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216732" w14:paraId="60E122B3" w14:textId="77777777" w:rsidTr="004C375E">
        <w:trPr>
          <w:trHeight w:val="720"/>
        </w:trPr>
        <w:tc>
          <w:tcPr>
            <w:tcW w:w="6012" w:type="dxa"/>
            <w:gridSpan w:val="2"/>
            <w:tcBorders>
              <w:bottom w:val="single" w:sz="18" w:space="0" w:color="auto"/>
            </w:tcBorders>
            <w:vAlign w:val="center"/>
          </w:tcPr>
          <w:p w14:paraId="688AF488" w14:textId="77777777" w:rsidR="00216732" w:rsidRDefault="00216732"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5D40143" w14:textId="77777777" w:rsidR="00216732" w:rsidRDefault="00216732"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1414AD9" w14:textId="77777777" w:rsidR="00216732" w:rsidRDefault="00216732" w:rsidP="004C375E">
            <w:pPr>
              <w:tabs>
                <w:tab w:val="left" w:pos="3010"/>
              </w:tabs>
              <w:jc w:val="center"/>
              <w:rPr>
                <w:sz w:val="52"/>
                <w:szCs w:val="52"/>
              </w:rPr>
            </w:pPr>
            <w:r>
              <w:rPr>
                <w:rFonts w:ascii="Univers Bold" w:hAnsi="Univers Bold"/>
                <w:b/>
                <w:sz w:val="72"/>
                <w:lang w:val="fr-CA"/>
              </w:rPr>
              <w:t xml:space="preserve">             EP</w:t>
            </w:r>
          </w:p>
        </w:tc>
      </w:tr>
      <w:tr w:rsidR="00216732" w:rsidRPr="00C84AF4" w14:paraId="011CCEDE" w14:textId="77777777" w:rsidTr="004C37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7FD0BE3" w14:textId="77777777" w:rsidR="00216732" w:rsidRDefault="00216732" w:rsidP="004C375E">
            <w:pPr>
              <w:spacing w:before="120"/>
            </w:pPr>
            <w:r>
              <w:rPr>
                <w:noProof/>
                <w:lang w:eastAsia="en-CA"/>
              </w:rPr>
              <w:drawing>
                <wp:anchor distT="0" distB="0" distL="114300" distR="114300" simplePos="0" relativeHeight="251659264" behindDoc="0" locked="0" layoutInCell="1" allowOverlap="1" wp14:anchorId="4A6FA6ED" wp14:editId="3863AF8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351E1A6" wp14:editId="574A971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1BDDBA9" w14:textId="77777777" w:rsidR="00216732" w:rsidRDefault="00216732"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A08DDA" w14:textId="77777777" w:rsidR="00216732" w:rsidRDefault="00216732"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96ECB87" w14:textId="77777777" w:rsidR="00216732" w:rsidRDefault="00216732" w:rsidP="004C375E">
            <w:pPr>
              <w:rPr>
                <w:rFonts w:ascii="Univers" w:hAnsi="Univers"/>
                <w:b/>
                <w:sz w:val="32"/>
                <w:lang w:val="fr-CA"/>
              </w:rPr>
            </w:pPr>
            <w:r>
              <w:rPr>
                <w:rFonts w:ascii="Univers" w:hAnsi="Univers"/>
                <w:b/>
                <w:sz w:val="32"/>
                <w:lang w:val="fr-CA"/>
              </w:rPr>
              <w:t>Nations Unies pour</w:t>
            </w:r>
          </w:p>
          <w:p w14:paraId="7A82B0AA" w14:textId="77777777" w:rsidR="00216732" w:rsidRPr="00542808" w:rsidRDefault="00216732" w:rsidP="004C375E">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2C05390" w14:textId="77777777" w:rsidR="00216732" w:rsidRDefault="00216732" w:rsidP="004C375E">
            <w:pPr>
              <w:rPr>
                <w:lang w:val="fr-FR"/>
              </w:rPr>
            </w:pPr>
          </w:p>
          <w:p w14:paraId="27525AB6" w14:textId="77777777" w:rsidR="00216732" w:rsidRPr="00DD3433" w:rsidRDefault="00216732" w:rsidP="004C375E">
            <w:pPr>
              <w:rPr>
                <w:lang w:val="fr-FR"/>
              </w:rPr>
            </w:pPr>
            <w:r w:rsidRPr="00DD3433">
              <w:rPr>
                <w:lang w:val="fr-FR"/>
              </w:rPr>
              <w:t>Distr.</w:t>
            </w:r>
          </w:p>
          <w:p w14:paraId="1D6EAFB8" w14:textId="77777777" w:rsidR="00216732" w:rsidRPr="00DD3433" w:rsidRDefault="00216732" w:rsidP="004C375E">
            <w:pPr>
              <w:rPr>
                <w:lang w:val="fr-FR"/>
              </w:rPr>
            </w:pPr>
            <w:r w:rsidRPr="00DD3433">
              <w:rPr>
                <w:lang w:val="fr-FR"/>
              </w:rPr>
              <w:t>GÉNÉRALE</w:t>
            </w:r>
          </w:p>
          <w:p w14:paraId="3A57E7C8" w14:textId="77777777" w:rsidR="00216732" w:rsidRPr="00DD3433" w:rsidRDefault="00216732" w:rsidP="004C375E">
            <w:pPr>
              <w:rPr>
                <w:lang w:val="fr-FR"/>
              </w:rPr>
            </w:pPr>
          </w:p>
          <w:p w14:paraId="5963B780" w14:textId="63C06DD2" w:rsidR="00216732" w:rsidRPr="001F577B" w:rsidRDefault="00216732" w:rsidP="004C375E">
            <w:pPr>
              <w:rPr>
                <w:lang w:val="fr-CA"/>
              </w:rPr>
            </w:pPr>
            <w:r>
              <w:fldChar w:fldCharType="begin"/>
            </w:r>
            <w:r w:rsidRPr="001F577B">
              <w:rPr>
                <w:lang w:val="fr-CA"/>
              </w:rPr>
              <w:instrText xml:space="preserve"> DOCPROPERTY "Document number"  \* MERGEFORMAT </w:instrText>
            </w:r>
            <w:r>
              <w:fldChar w:fldCharType="separate"/>
            </w:r>
            <w:r w:rsidR="00834B7C">
              <w:rPr>
                <w:lang w:val="fr-CA"/>
              </w:rPr>
              <w:t>UNEP/OzL.Pro/ExCom/98/44</w:t>
            </w:r>
            <w:r>
              <w:fldChar w:fldCharType="end"/>
            </w:r>
          </w:p>
          <w:p w14:paraId="61838D27" w14:textId="149A1911" w:rsidR="00216732" w:rsidRPr="00C84AF4" w:rsidRDefault="00216732" w:rsidP="004C375E">
            <w:pPr>
              <w:rPr>
                <w:szCs w:val="24"/>
              </w:rPr>
            </w:pPr>
            <w:r w:rsidRPr="008B7BCA">
              <w:rPr>
                <w:szCs w:val="24"/>
              </w:rPr>
              <w:fldChar w:fldCharType="begin"/>
            </w:r>
            <w:r w:rsidRPr="00C84AF4">
              <w:rPr>
                <w:szCs w:val="24"/>
              </w:rPr>
              <w:instrText xml:space="preserve"> DOCPROPERTY "Revision date" \@ "d MMMM YYYY"  \* MERGEFORMAT </w:instrText>
            </w:r>
            <w:r w:rsidRPr="008B7BCA">
              <w:rPr>
                <w:szCs w:val="24"/>
              </w:rPr>
              <w:fldChar w:fldCharType="separate"/>
            </w:r>
            <w:r>
              <w:rPr>
                <w:szCs w:val="24"/>
              </w:rPr>
              <w:t>29</w:t>
            </w:r>
            <w:r w:rsidRPr="00C84AF4">
              <w:rPr>
                <w:szCs w:val="24"/>
              </w:rPr>
              <w:t xml:space="preserve"> mai 2026</w:t>
            </w:r>
            <w:r w:rsidRPr="008B7BCA">
              <w:rPr>
                <w:szCs w:val="24"/>
              </w:rPr>
              <w:fldChar w:fldCharType="end"/>
            </w:r>
          </w:p>
          <w:p w14:paraId="0ECB0157" w14:textId="77777777" w:rsidR="00216732" w:rsidRDefault="00216732" w:rsidP="004C375E">
            <w:pPr>
              <w:rPr>
                <w:caps/>
                <w:lang w:val="fr-FR"/>
              </w:rPr>
            </w:pPr>
            <w:r w:rsidRPr="00C84AF4">
              <w:rPr>
                <w:caps/>
              </w:rPr>
              <w:br/>
            </w:r>
            <w:r>
              <w:rPr>
                <w:caps/>
                <w:lang w:val="fr-FR"/>
              </w:rPr>
              <w:t>FRANÇAIS</w:t>
            </w:r>
          </w:p>
          <w:p w14:paraId="1CFF16DD" w14:textId="404392DD" w:rsidR="00216732" w:rsidRPr="00E5237E" w:rsidRDefault="00216732" w:rsidP="004C375E">
            <w:pPr>
              <w:rPr>
                <w:lang w:val="fr-CA"/>
              </w:rPr>
            </w:pPr>
            <w:r w:rsidRPr="00E5237E">
              <w:rPr>
                <w:lang w:val="fr-CA"/>
              </w:rPr>
              <w:t>ORIGINAL</w:t>
            </w:r>
            <w:r w:rsidR="00545E51">
              <w:rPr>
                <w:lang w:val="fr-CA"/>
              </w:rPr>
              <w:t xml:space="preserve"> </w:t>
            </w:r>
            <w:r w:rsidRPr="00E5237E">
              <w:rPr>
                <w:lang w:val="fr-CA"/>
              </w:rPr>
              <w:t>: ANGLAIS</w:t>
            </w:r>
          </w:p>
        </w:tc>
      </w:tr>
    </w:tbl>
    <w:p w14:paraId="4938BF10" w14:textId="77777777" w:rsidR="00216732" w:rsidRPr="00630485" w:rsidRDefault="00216732" w:rsidP="0021673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2106AD4B" w14:textId="77777777" w:rsidR="00216732" w:rsidRPr="00FE1FA0" w:rsidRDefault="00216732" w:rsidP="00216732">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1832EB71" w14:textId="5E062006" w:rsidR="00216732" w:rsidRPr="00550019" w:rsidRDefault="00216732" w:rsidP="00216732">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2"/>
      </w:r>
    </w:p>
    <w:p w14:paraId="747F15AE" w14:textId="77777777" w:rsidR="00216732" w:rsidRPr="00C84AF4" w:rsidRDefault="00216732" w:rsidP="00216732">
      <w:pPr>
        <w:rPr>
          <w:lang w:val="fr-FR"/>
        </w:rPr>
      </w:pPr>
    </w:p>
    <w:p w14:paraId="4A2FD52C" w14:textId="77777777" w:rsidR="00C15867" w:rsidRPr="00216732" w:rsidRDefault="00C15867" w:rsidP="00C40F4E">
      <w:pPr>
        <w:jc w:val="left"/>
        <w:rPr>
          <w:lang w:val="fr-FR"/>
        </w:rPr>
      </w:pPr>
    </w:p>
    <w:p w14:paraId="2811D599" w14:textId="77777777" w:rsidR="009145E4" w:rsidRPr="00216732" w:rsidRDefault="009145E4" w:rsidP="00C40F4E">
      <w:pPr>
        <w:pStyle w:val="Heading1"/>
        <w:numPr>
          <w:ilvl w:val="0"/>
          <w:numId w:val="0"/>
        </w:numPr>
        <w:spacing w:after="0"/>
        <w:rPr>
          <w:lang w:val="fr-CA"/>
        </w:rPr>
      </w:pPr>
    </w:p>
    <w:p w14:paraId="4F3C158A" w14:textId="77777777" w:rsidR="0017009D" w:rsidRPr="00216732" w:rsidRDefault="0017009D" w:rsidP="00C40F4E">
      <w:pPr>
        <w:rPr>
          <w:lang w:val="fr-CA"/>
        </w:rPr>
      </w:pPr>
    </w:p>
    <w:p w14:paraId="15477173" w14:textId="77777777" w:rsidR="00137A78" w:rsidRPr="00216732" w:rsidRDefault="00137A78" w:rsidP="00C40F4E">
      <w:pPr>
        <w:rPr>
          <w:lang w:val="fr-CA"/>
        </w:rPr>
      </w:pPr>
    </w:p>
    <w:p w14:paraId="2D1F6942" w14:textId="77777777" w:rsidR="00137A78" w:rsidRPr="00216732" w:rsidRDefault="00137A78" w:rsidP="00C40F4E">
      <w:pPr>
        <w:rPr>
          <w:lang w:val="fr-CA"/>
        </w:rPr>
      </w:pPr>
    </w:p>
    <w:p w14:paraId="03D3729E" w14:textId="77777777" w:rsidR="0097384B" w:rsidRPr="00216732" w:rsidRDefault="0097384B" w:rsidP="00C40F4E">
      <w:pPr>
        <w:rPr>
          <w:lang w:val="fr-CA"/>
        </w:rPr>
      </w:pPr>
    </w:p>
    <w:p w14:paraId="61E0C1E2" w14:textId="615375D2" w:rsidR="00711BE6" w:rsidRPr="00216732" w:rsidRDefault="00834B7C" w:rsidP="00C40F4E">
      <w:pPr>
        <w:jc w:val="center"/>
        <w:rPr>
          <w:b/>
          <w:lang w:val="fr-CA"/>
        </w:rPr>
      </w:pPr>
      <w:r w:rsidRPr="00216732">
        <w:rPr>
          <w:b/>
          <w:lang w:val="fr-CA"/>
        </w:rPr>
        <w:t>PROPOSITION DE PROJET : OMAN</w:t>
      </w:r>
    </w:p>
    <w:p w14:paraId="067AD492" w14:textId="77777777" w:rsidR="00711BE6" w:rsidRPr="00216732" w:rsidRDefault="00711BE6" w:rsidP="00C40F4E">
      <w:pPr>
        <w:rPr>
          <w:lang w:val="fr-CA"/>
        </w:rPr>
      </w:pPr>
    </w:p>
    <w:p w14:paraId="313993DF" w14:textId="77777777" w:rsidR="00711BE6" w:rsidRPr="00216732" w:rsidRDefault="00711BE6" w:rsidP="00C40F4E">
      <w:pPr>
        <w:rPr>
          <w:lang w:val="fr-CA"/>
        </w:rPr>
      </w:pPr>
    </w:p>
    <w:p w14:paraId="08EA99A6" w14:textId="7A111D7E" w:rsidR="003378FE" w:rsidRPr="00216732" w:rsidRDefault="00711BE6" w:rsidP="00C40F4E">
      <w:pPr>
        <w:ind w:firstLine="720"/>
        <w:rPr>
          <w:lang w:val="fr-CA"/>
        </w:rPr>
      </w:pPr>
      <w:r w:rsidRPr="00216732">
        <w:rPr>
          <w:lang w:val="fr-CA"/>
        </w:rPr>
        <w:t>Ce document contient les observations et la recommandation du Secrétariat sur la proposition de projet suivante :</w:t>
      </w:r>
    </w:p>
    <w:p w14:paraId="175767FA" w14:textId="77777777" w:rsidR="00711BE6" w:rsidRPr="00C40F4E" w:rsidRDefault="00711BE6" w:rsidP="00C40F4E">
      <w:pPr>
        <w:spacing w:before="240" w:after="240"/>
        <w:rPr>
          <w:u w:val="single"/>
        </w:rPr>
      </w:pPr>
      <w:r w:rsidRPr="00C40F4E">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160"/>
        <w:gridCol w:w="1718"/>
      </w:tblGrid>
      <w:tr w:rsidR="00711BE6" w:rsidRPr="00C40F4E" w14:paraId="3CAC47C3" w14:textId="77777777" w:rsidTr="00691783">
        <w:trPr>
          <w:trHeight w:val="601"/>
        </w:trPr>
        <w:tc>
          <w:tcPr>
            <w:tcW w:w="5580" w:type="dxa"/>
          </w:tcPr>
          <w:p w14:paraId="0F3CA7A8" w14:textId="77777777" w:rsidR="00711BE6" w:rsidRPr="00216732" w:rsidRDefault="00711BE6" w:rsidP="00C40F4E">
            <w:pPr>
              <w:pStyle w:val="ListParagraph"/>
              <w:numPr>
                <w:ilvl w:val="0"/>
                <w:numId w:val="8"/>
              </w:numPr>
              <w:ind w:left="604" w:hanging="714"/>
              <w:jc w:val="left"/>
              <w:rPr>
                <w:lang w:val="fr-CA"/>
              </w:rPr>
            </w:pPr>
            <w:r w:rsidRPr="00216732">
              <w:rPr>
                <w:lang w:val="fr-CA"/>
              </w:rPr>
              <w:t>Plan de mise en œuvre de l'Amendement de Kigali relatif aux HFC (</w:t>
            </w:r>
            <w:r w:rsidRPr="00216732">
              <w:rPr>
                <w:shd w:val="clear" w:color="auto" w:fill="FFFFFF" w:themeFill="background1"/>
                <w:lang w:val="fr-CA"/>
              </w:rPr>
              <w:t>phase I, première tranche</w:t>
            </w:r>
            <w:r w:rsidRPr="00216732">
              <w:rPr>
                <w:lang w:val="fr-CA"/>
              </w:rPr>
              <w:t>)</w:t>
            </w:r>
          </w:p>
        </w:tc>
        <w:tc>
          <w:tcPr>
            <w:tcW w:w="2160" w:type="dxa"/>
          </w:tcPr>
          <w:p w14:paraId="24F89699" w14:textId="028183EA" w:rsidR="00711BE6" w:rsidRPr="00C40F4E" w:rsidRDefault="000D1E44" w:rsidP="00C40F4E">
            <w:pPr>
              <w:jc w:val="center"/>
            </w:pPr>
            <w:r w:rsidRPr="00C40F4E">
              <w:t>PNUE et ONUDI</w:t>
            </w:r>
          </w:p>
        </w:tc>
        <w:tc>
          <w:tcPr>
            <w:tcW w:w="1718" w:type="dxa"/>
          </w:tcPr>
          <w:p w14:paraId="6FB638C1" w14:textId="77777777" w:rsidR="00711BE6" w:rsidRPr="00C40F4E" w:rsidRDefault="00711BE6" w:rsidP="00C40F4E">
            <w:pPr>
              <w:jc w:val="right"/>
              <w:rPr>
                <w:highlight w:val="cyan"/>
              </w:rPr>
            </w:pPr>
            <w:r w:rsidRPr="00C40F4E">
              <w:t>Pour examen individuel</w:t>
            </w:r>
          </w:p>
        </w:tc>
      </w:tr>
    </w:tbl>
    <w:p w14:paraId="3849E339" w14:textId="7BBDFD85" w:rsidR="000D71F5" w:rsidRPr="00C40F4E" w:rsidRDefault="000D71F5" w:rsidP="00C40F4E">
      <w:pPr>
        <w:tabs>
          <w:tab w:val="left" w:pos="3892"/>
        </w:tabs>
        <w:jc w:val="left"/>
      </w:pPr>
    </w:p>
    <w:p w14:paraId="059EE451" w14:textId="77777777" w:rsidR="003378FE" w:rsidRPr="00C40F4E" w:rsidRDefault="003378FE" w:rsidP="00C40F4E"/>
    <w:p w14:paraId="7747AF00" w14:textId="77777777" w:rsidR="003378FE" w:rsidRPr="00C40F4E" w:rsidRDefault="003378FE" w:rsidP="00C40F4E"/>
    <w:p w14:paraId="14118D10" w14:textId="77777777" w:rsidR="00711BE6" w:rsidRPr="00C40F4E" w:rsidRDefault="00711BE6" w:rsidP="00C40F4E">
      <w:pPr>
        <w:pStyle w:val="StyleHeader4Para4Left0Firstline0"/>
        <w:widowControl/>
        <w:numPr>
          <w:ilvl w:val="0"/>
          <w:numId w:val="0"/>
        </w:numPr>
        <w:tabs>
          <w:tab w:val="clear" w:pos="2880"/>
          <w:tab w:val="clear" w:pos="5760"/>
        </w:tabs>
        <w:jc w:val="left"/>
        <w:rPr>
          <w:b/>
          <w:sz w:val="22"/>
        </w:rPr>
      </w:pPr>
      <w:r w:rsidRPr="00C40F4E">
        <w:rPr>
          <w:b/>
          <w:sz w:val="22"/>
        </w:rPr>
        <w:br w:type="page"/>
      </w:r>
    </w:p>
    <w:p w14:paraId="168F798B" w14:textId="77777777" w:rsidR="00711BE6" w:rsidRPr="00216732" w:rsidRDefault="00711BE6" w:rsidP="008172BE">
      <w:pPr>
        <w:spacing w:after="120"/>
        <w:jc w:val="center"/>
        <w:rPr>
          <w:b/>
          <w:lang w:val="fr-CA"/>
        </w:rPr>
      </w:pPr>
      <w:r w:rsidRPr="00216732">
        <w:rPr>
          <w:b/>
          <w:lang w:val="fr-CA"/>
        </w:rPr>
        <w:lastRenderedPageBreak/>
        <w:t>FICHE D'ÉVALUATION DE PROJET – PROJETS PLURIANNUELS</w:t>
      </w:r>
    </w:p>
    <w:p w14:paraId="193674E2" w14:textId="48CD4DC0" w:rsidR="00711BE6" w:rsidRPr="00C40F4E" w:rsidRDefault="00D0089A" w:rsidP="00C40F4E">
      <w:pPr>
        <w:spacing w:after="200"/>
        <w:jc w:val="center"/>
        <w:rPr>
          <w:b/>
        </w:rPr>
      </w:pPr>
      <w:r w:rsidRPr="00C40F4E">
        <w:rPr>
          <w:b/>
        </w:rPr>
        <w:t>Oman</w:t>
      </w:r>
    </w:p>
    <w:tbl>
      <w:tblPr>
        <w:tblStyle w:val="TableGrid"/>
        <w:tblW w:w="5360" w:type="pct"/>
        <w:jc w:val="center"/>
        <w:tblLayout w:type="fixed"/>
        <w:tblLook w:val="04A0" w:firstRow="1" w:lastRow="0" w:firstColumn="1" w:lastColumn="0" w:noHBand="0" w:noVBand="1"/>
      </w:tblPr>
      <w:tblGrid>
        <w:gridCol w:w="5755"/>
        <w:gridCol w:w="4268"/>
      </w:tblGrid>
      <w:tr w:rsidR="00711BE6" w:rsidRPr="00691783" w14:paraId="48272F1E" w14:textId="77777777" w:rsidTr="008F50A2">
        <w:trPr>
          <w:jc w:val="center"/>
        </w:trPr>
        <w:tc>
          <w:tcPr>
            <w:tcW w:w="2871" w:type="pct"/>
          </w:tcPr>
          <w:p w14:paraId="592ECA76" w14:textId="46FBDC04" w:rsidR="00711BE6" w:rsidRPr="00691783" w:rsidRDefault="00636485" w:rsidP="00C40F4E">
            <w:pPr>
              <w:spacing w:before="20" w:after="20"/>
              <w:jc w:val="center"/>
              <w:rPr>
                <w:b/>
                <w:sz w:val="18"/>
                <w:szCs w:val="18"/>
              </w:rPr>
            </w:pPr>
            <w:r w:rsidRPr="00691783">
              <w:rPr>
                <w:b/>
                <w:sz w:val="18"/>
                <w:szCs w:val="18"/>
              </w:rPr>
              <w:t>TITRE DU PROJET</w:t>
            </w:r>
          </w:p>
        </w:tc>
        <w:tc>
          <w:tcPr>
            <w:tcW w:w="2129" w:type="pct"/>
          </w:tcPr>
          <w:p w14:paraId="731A0463" w14:textId="3FF92941" w:rsidR="00711BE6" w:rsidRPr="00691783" w:rsidRDefault="00636485" w:rsidP="00C40F4E">
            <w:pPr>
              <w:spacing w:before="20" w:after="20"/>
              <w:jc w:val="center"/>
              <w:rPr>
                <w:b/>
                <w:sz w:val="18"/>
                <w:szCs w:val="18"/>
              </w:rPr>
            </w:pPr>
            <w:r w:rsidRPr="00691783">
              <w:rPr>
                <w:b/>
                <w:sz w:val="18"/>
                <w:szCs w:val="18"/>
              </w:rPr>
              <w:t>AGENCE</w:t>
            </w:r>
          </w:p>
        </w:tc>
      </w:tr>
      <w:tr w:rsidR="00711BE6" w:rsidRPr="00691783" w14:paraId="4C440106" w14:textId="77777777" w:rsidTr="008F50A2">
        <w:trPr>
          <w:jc w:val="center"/>
        </w:trPr>
        <w:tc>
          <w:tcPr>
            <w:tcW w:w="2871" w:type="pct"/>
            <w:vAlign w:val="center"/>
          </w:tcPr>
          <w:p w14:paraId="22477422" w14:textId="2C2B0880" w:rsidR="00711BE6" w:rsidRPr="00691783" w:rsidRDefault="00711BE6" w:rsidP="00C40F4E">
            <w:pPr>
              <w:spacing w:before="20" w:after="20"/>
              <w:jc w:val="center"/>
              <w:rPr>
                <w:color w:val="000000" w:themeColor="text1"/>
                <w:sz w:val="18"/>
                <w:szCs w:val="18"/>
                <w:lang w:val="fr-CA"/>
              </w:rPr>
            </w:pPr>
            <w:r w:rsidRPr="00691783">
              <w:rPr>
                <w:color w:val="000000" w:themeColor="text1"/>
                <w:sz w:val="18"/>
                <w:szCs w:val="18"/>
                <w:lang w:val="fr-CA"/>
              </w:rPr>
              <w:t>Plan de mise en œuvre de l'Amendement de Kigali relatif aux HFC</w:t>
            </w:r>
            <w:r w:rsidR="001F577B">
              <w:rPr>
                <w:color w:val="000000" w:themeColor="text1"/>
                <w:sz w:val="18"/>
                <w:szCs w:val="18"/>
                <w:lang w:val="fr-CA"/>
              </w:rPr>
              <w:t xml:space="preserve"> </w:t>
            </w:r>
            <w:r w:rsidRPr="00691783">
              <w:rPr>
                <w:color w:val="000000" w:themeColor="text1"/>
                <w:sz w:val="18"/>
                <w:szCs w:val="18"/>
                <w:lang w:val="fr-CA"/>
              </w:rPr>
              <w:t>(phase I)</w:t>
            </w:r>
          </w:p>
        </w:tc>
        <w:tc>
          <w:tcPr>
            <w:tcW w:w="2129" w:type="pct"/>
            <w:vAlign w:val="center"/>
          </w:tcPr>
          <w:p w14:paraId="2A3EF4D9" w14:textId="0E48EEC9" w:rsidR="00711BE6" w:rsidRPr="00691783" w:rsidRDefault="00E421C7" w:rsidP="00C40F4E">
            <w:pPr>
              <w:spacing w:before="20" w:after="20"/>
              <w:jc w:val="center"/>
              <w:rPr>
                <w:color w:val="000000" w:themeColor="text1"/>
                <w:sz w:val="18"/>
                <w:szCs w:val="18"/>
              </w:rPr>
            </w:pPr>
            <w:r w:rsidRPr="00691783">
              <w:rPr>
                <w:color w:val="000000" w:themeColor="text1"/>
                <w:sz w:val="18"/>
                <w:szCs w:val="18"/>
              </w:rPr>
              <w:t>PNUE (principale), ONUDI</w:t>
            </w:r>
          </w:p>
        </w:tc>
      </w:tr>
    </w:tbl>
    <w:p w14:paraId="67E81500" w14:textId="77777777" w:rsidR="00711BE6" w:rsidRPr="00691783" w:rsidRDefault="00711BE6" w:rsidP="00C40F4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586"/>
        <w:gridCol w:w="1530"/>
        <w:gridCol w:w="1391"/>
        <w:gridCol w:w="2516"/>
      </w:tblGrid>
      <w:tr w:rsidR="00711BE6" w:rsidRPr="00691783" w14:paraId="40396797" w14:textId="77777777" w:rsidTr="008F50A2">
        <w:trPr>
          <w:jc w:val="center"/>
        </w:trPr>
        <w:tc>
          <w:tcPr>
            <w:tcW w:w="2287" w:type="pct"/>
          </w:tcPr>
          <w:p w14:paraId="4D7A8853" w14:textId="38AF94B6" w:rsidR="00711BE6" w:rsidRPr="00691783" w:rsidRDefault="008F50A2" w:rsidP="00C40F4E">
            <w:pPr>
              <w:spacing w:before="20" w:after="20"/>
              <w:rPr>
                <w:b/>
                <w:sz w:val="18"/>
                <w:szCs w:val="18"/>
                <w:lang w:val="fr-CA"/>
              </w:rPr>
            </w:pPr>
            <w:r w:rsidRPr="00691783">
              <w:rPr>
                <w:b/>
                <w:sz w:val="18"/>
                <w:szCs w:val="18"/>
                <w:lang w:val="fr-CA"/>
              </w:rPr>
              <w:t xml:space="preserve">DONNÉES AU TITRE DE L'ARTICLE 7 </w:t>
            </w:r>
            <w:r w:rsidR="00711BE6" w:rsidRPr="00691783">
              <w:rPr>
                <w:b/>
                <w:sz w:val="18"/>
                <w:szCs w:val="18"/>
                <w:lang w:val="fr-CA"/>
              </w:rPr>
              <w:t>(Annexe F)</w:t>
            </w:r>
          </w:p>
        </w:tc>
        <w:tc>
          <w:tcPr>
            <w:tcW w:w="763" w:type="pct"/>
          </w:tcPr>
          <w:p w14:paraId="70CCC47F" w14:textId="080B141D" w:rsidR="00711BE6" w:rsidRPr="00691783" w:rsidRDefault="00711BE6" w:rsidP="00C40F4E">
            <w:pPr>
              <w:spacing w:before="20" w:after="20"/>
              <w:ind w:right="-247"/>
              <w:jc w:val="left"/>
              <w:rPr>
                <w:sz w:val="18"/>
                <w:szCs w:val="18"/>
              </w:rPr>
            </w:pPr>
            <w:r w:rsidRPr="00691783">
              <w:rPr>
                <w:b/>
                <w:bCs/>
                <w:sz w:val="18"/>
                <w:szCs w:val="18"/>
              </w:rPr>
              <w:t>Année :</w:t>
            </w:r>
            <w:r w:rsidR="003D0E40" w:rsidRPr="00691783">
              <w:rPr>
                <w:b/>
                <w:bCs/>
                <w:color w:val="000000" w:themeColor="text1"/>
                <w:sz w:val="18"/>
                <w:szCs w:val="18"/>
              </w:rPr>
              <w:t xml:space="preserve"> 2025</w:t>
            </w:r>
          </w:p>
        </w:tc>
        <w:tc>
          <w:tcPr>
            <w:tcW w:w="694" w:type="pct"/>
          </w:tcPr>
          <w:p w14:paraId="7A9B2F00" w14:textId="06EF321A" w:rsidR="00711BE6" w:rsidRPr="00691783" w:rsidRDefault="003D0E40" w:rsidP="00C40F4E">
            <w:pPr>
              <w:spacing w:before="20" w:after="20"/>
              <w:ind w:left="-109"/>
              <w:jc w:val="right"/>
              <w:rPr>
                <w:sz w:val="18"/>
                <w:szCs w:val="18"/>
              </w:rPr>
            </w:pPr>
            <w:r w:rsidRPr="00691783">
              <w:rPr>
                <w:color w:val="000000" w:themeColor="text1"/>
                <w:sz w:val="18"/>
                <w:szCs w:val="18"/>
              </w:rPr>
              <w:t xml:space="preserve">932,19 </w:t>
            </w:r>
            <w:r w:rsidR="00711BE6" w:rsidRPr="00691783">
              <w:rPr>
                <w:sz w:val="18"/>
                <w:szCs w:val="18"/>
              </w:rPr>
              <w:t>tm</w:t>
            </w:r>
          </w:p>
        </w:tc>
        <w:tc>
          <w:tcPr>
            <w:tcW w:w="1255" w:type="pct"/>
          </w:tcPr>
          <w:p w14:paraId="2E66FE60" w14:textId="4952845F" w:rsidR="00711BE6" w:rsidRPr="00691783" w:rsidRDefault="003D0E40" w:rsidP="00C40F4E">
            <w:pPr>
              <w:spacing w:before="20" w:after="20"/>
              <w:ind w:left="38" w:right="33"/>
              <w:jc w:val="right"/>
              <w:rPr>
                <w:sz w:val="18"/>
                <w:szCs w:val="18"/>
              </w:rPr>
            </w:pPr>
            <w:r w:rsidRPr="00691783">
              <w:rPr>
                <w:color w:val="000000" w:themeColor="text1"/>
                <w:sz w:val="18"/>
                <w:szCs w:val="18"/>
              </w:rPr>
              <w:t xml:space="preserve">1 822 104 </w:t>
            </w:r>
            <w:r w:rsidR="008F50A2" w:rsidRPr="008F50A2">
              <w:rPr>
                <w:sz w:val="18"/>
                <w:szCs w:val="18"/>
              </w:rPr>
              <w:t>tonnes éq-CO₂</w:t>
            </w:r>
          </w:p>
        </w:tc>
      </w:tr>
    </w:tbl>
    <w:p w14:paraId="7547E6F7" w14:textId="77777777" w:rsidR="00711BE6" w:rsidRPr="00691783" w:rsidRDefault="00711BE6" w:rsidP="00C40F4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25"/>
        <w:gridCol w:w="899"/>
        <w:gridCol w:w="810"/>
        <w:gridCol w:w="1010"/>
        <w:gridCol w:w="1151"/>
        <w:gridCol w:w="1169"/>
        <w:gridCol w:w="728"/>
        <w:gridCol w:w="1211"/>
        <w:gridCol w:w="852"/>
        <w:gridCol w:w="668"/>
      </w:tblGrid>
      <w:tr w:rsidR="0040599A" w:rsidRPr="00691783" w14:paraId="6BA62A2E" w14:textId="77777777" w:rsidTr="00F93258">
        <w:trPr>
          <w:jc w:val="center"/>
        </w:trPr>
        <w:tc>
          <w:tcPr>
            <w:tcW w:w="4241" w:type="pct"/>
            <w:gridSpan w:val="8"/>
            <w:tcBorders>
              <w:right w:val="single" w:sz="4" w:space="0" w:color="auto"/>
            </w:tcBorders>
          </w:tcPr>
          <w:p w14:paraId="62748D23" w14:textId="34B4B167" w:rsidR="0040599A" w:rsidRPr="00691783" w:rsidRDefault="0040599A" w:rsidP="00C40F4E">
            <w:pPr>
              <w:spacing w:before="20" w:after="20"/>
              <w:ind w:right="33"/>
              <w:jc w:val="left"/>
              <w:rPr>
                <w:b/>
                <w:sz w:val="18"/>
                <w:szCs w:val="18"/>
                <w:highlight w:val="cyan"/>
                <w:lang w:val="fr-CA"/>
              </w:rPr>
            </w:pPr>
            <w:r w:rsidRPr="00691783">
              <w:rPr>
                <w:b/>
                <w:sz w:val="18"/>
                <w:szCs w:val="18"/>
                <w:lang w:val="fr-CA"/>
              </w:rPr>
              <w:t>DONNÉES SECTORIELLES DU PROGRAMME DE PAYS (</w:t>
            </w:r>
            <w:r w:rsidR="008F50A2" w:rsidRPr="008F50A2">
              <w:rPr>
                <w:b/>
                <w:sz w:val="18"/>
                <w:szCs w:val="18"/>
                <w:lang w:val="fr-CA"/>
              </w:rPr>
              <w:t>tonnes éq-CO₂</w:t>
            </w:r>
            <w:r w:rsidRPr="00691783">
              <w:rPr>
                <w:b/>
                <w:sz w:val="18"/>
                <w:szCs w:val="18"/>
                <w:lang w:val="fr-CA"/>
              </w:rPr>
              <w:t>) ET ACTIVITÉS</w:t>
            </w:r>
          </w:p>
        </w:tc>
        <w:tc>
          <w:tcPr>
            <w:tcW w:w="425" w:type="pct"/>
            <w:tcBorders>
              <w:top w:val="single" w:sz="4" w:space="0" w:color="auto"/>
              <w:left w:val="single" w:sz="4" w:space="0" w:color="auto"/>
              <w:bottom w:val="single" w:sz="4" w:space="0" w:color="auto"/>
              <w:right w:val="nil"/>
            </w:tcBorders>
            <w:vAlign w:val="center"/>
          </w:tcPr>
          <w:p w14:paraId="2C5757D9" w14:textId="77777777" w:rsidR="0040599A" w:rsidRPr="00691783" w:rsidRDefault="0040599A" w:rsidP="00C40F4E">
            <w:pPr>
              <w:spacing w:before="20" w:after="20"/>
              <w:ind w:right="33"/>
              <w:jc w:val="left"/>
              <w:rPr>
                <w:bCs/>
                <w:sz w:val="18"/>
                <w:szCs w:val="18"/>
                <w:highlight w:val="cyan"/>
              </w:rPr>
            </w:pPr>
            <w:r w:rsidRPr="00691783">
              <w:rPr>
                <w:b/>
                <w:sz w:val="18"/>
                <w:szCs w:val="18"/>
              </w:rPr>
              <w:t>Année :</w:t>
            </w:r>
          </w:p>
        </w:tc>
        <w:tc>
          <w:tcPr>
            <w:tcW w:w="334" w:type="pct"/>
            <w:tcBorders>
              <w:top w:val="single" w:sz="4" w:space="0" w:color="auto"/>
              <w:left w:val="nil"/>
              <w:bottom w:val="single" w:sz="4" w:space="0" w:color="auto"/>
              <w:right w:val="single" w:sz="4" w:space="0" w:color="auto"/>
            </w:tcBorders>
            <w:vAlign w:val="center"/>
          </w:tcPr>
          <w:p w14:paraId="2DD1FB65" w14:textId="77777777" w:rsidR="0040599A" w:rsidRPr="00691783" w:rsidRDefault="0040599A" w:rsidP="00C40F4E">
            <w:pPr>
              <w:spacing w:before="20" w:after="20"/>
              <w:ind w:right="33"/>
              <w:jc w:val="right"/>
              <w:rPr>
                <w:b/>
                <w:sz w:val="18"/>
                <w:szCs w:val="18"/>
                <w:highlight w:val="cyan"/>
              </w:rPr>
            </w:pPr>
            <w:r w:rsidRPr="00691783">
              <w:rPr>
                <w:b/>
                <w:sz w:val="18"/>
                <w:szCs w:val="18"/>
              </w:rPr>
              <w:t>2025</w:t>
            </w:r>
          </w:p>
        </w:tc>
      </w:tr>
      <w:tr w:rsidR="00711BE6" w:rsidRPr="00691783" w14:paraId="47486B55" w14:textId="77777777" w:rsidTr="008F50A2">
        <w:trPr>
          <w:jc w:val="center"/>
        </w:trPr>
        <w:tc>
          <w:tcPr>
            <w:tcW w:w="761" w:type="pct"/>
            <w:vMerge w:val="restart"/>
            <w:tcMar>
              <w:left w:w="85" w:type="dxa"/>
              <w:right w:w="85" w:type="dxa"/>
            </w:tcMar>
            <w:vAlign w:val="center"/>
          </w:tcPr>
          <w:p w14:paraId="60AD1467" w14:textId="77777777" w:rsidR="00711BE6" w:rsidRPr="00691783" w:rsidRDefault="00711BE6" w:rsidP="00C40F4E">
            <w:pPr>
              <w:spacing w:before="20" w:after="20"/>
              <w:jc w:val="center"/>
              <w:rPr>
                <w:sz w:val="18"/>
                <w:szCs w:val="18"/>
              </w:rPr>
            </w:pPr>
          </w:p>
        </w:tc>
        <w:tc>
          <w:tcPr>
            <w:tcW w:w="449" w:type="pct"/>
            <w:vMerge w:val="restart"/>
            <w:tcMar>
              <w:left w:w="85" w:type="dxa"/>
              <w:right w:w="85" w:type="dxa"/>
            </w:tcMar>
            <w:vAlign w:val="center"/>
          </w:tcPr>
          <w:p w14:paraId="6AF4B09F" w14:textId="77777777" w:rsidR="00711BE6" w:rsidRPr="00691783" w:rsidRDefault="00711BE6" w:rsidP="00C40F4E">
            <w:pPr>
              <w:spacing w:before="20" w:after="20"/>
              <w:jc w:val="center"/>
              <w:rPr>
                <w:sz w:val="18"/>
                <w:szCs w:val="18"/>
              </w:rPr>
            </w:pPr>
            <w:r w:rsidRPr="00691783">
              <w:rPr>
                <w:sz w:val="18"/>
                <w:szCs w:val="18"/>
              </w:rPr>
              <w:t>Aérosols</w:t>
            </w:r>
          </w:p>
        </w:tc>
        <w:tc>
          <w:tcPr>
            <w:tcW w:w="404" w:type="pct"/>
            <w:vMerge w:val="restart"/>
            <w:tcMar>
              <w:left w:w="85" w:type="dxa"/>
              <w:right w:w="85" w:type="dxa"/>
            </w:tcMar>
            <w:vAlign w:val="center"/>
          </w:tcPr>
          <w:p w14:paraId="4828B19B" w14:textId="77777777" w:rsidR="00711BE6" w:rsidRPr="00691783" w:rsidRDefault="00711BE6" w:rsidP="00C40F4E">
            <w:pPr>
              <w:spacing w:before="20" w:after="20"/>
              <w:jc w:val="center"/>
              <w:rPr>
                <w:sz w:val="18"/>
                <w:szCs w:val="18"/>
              </w:rPr>
            </w:pPr>
            <w:r w:rsidRPr="00691783">
              <w:rPr>
                <w:sz w:val="18"/>
                <w:szCs w:val="18"/>
              </w:rPr>
              <w:t>Mousses</w:t>
            </w:r>
          </w:p>
        </w:tc>
        <w:tc>
          <w:tcPr>
            <w:tcW w:w="504" w:type="pct"/>
            <w:vMerge w:val="restart"/>
            <w:tcMar>
              <w:left w:w="85" w:type="dxa"/>
              <w:right w:w="85" w:type="dxa"/>
            </w:tcMar>
            <w:vAlign w:val="center"/>
          </w:tcPr>
          <w:p w14:paraId="5C326C3C" w14:textId="77777777" w:rsidR="00711BE6" w:rsidRPr="00691783" w:rsidRDefault="00711BE6" w:rsidP="00C40F4E">
            <w:pPr>
              <w:spacing w:before="20" w:after="20"/>
              <w:jc w:val="center"/>
              <w:rPr>
                <w:sz w:val="18"/>
                <w:szCs w:val="18"/>
              </w:rPr>
            </w:pPr>
            <w:r w:rsidRPr="00691783">
              <w:rPr>
                <w:sz w:val="18"/>
                <w:szCs w:val="18"/>
              </w:rPr>
              <w:t>Lutte contre l'incendie</w:t>
            </w:r>
          </w:p>
        </w:tc>
        <w:tc>
          <w:tcPr>
            <w:tcW w:w="2124" w:type="pct"/>
            <w:gridSpan w:val="4"/>
            <w:tcMar>
              <w:left w:w="85" w:type="dxa"/>
              <w:right w:w="85" w:type="dxa"/>
            </w:tcMar>
            <w:vAlign w:val="center"/>
          </w:tcPr>
          <w:p w14:paraId="156F2D57" w14:textId="52A21A56" w:rsidR="00711BE6" w:rsidRPr="00691783" w:rsidRDefault="00711BE6" w:rsidP="00C40F4E">
            <w:pPr>
              <w:spacing w:before="20" w:after="20"/>
              <w:jc w:val="center"/>
              <w:rPr>
                <w:sz w:val="18"/>
                <w:szCs w:val="18"/>
              </w:rPr>
            </w:pPr>
            <w:r w:rsidRPr="00691783">
              <w:rPr>
                <w:sz w:val="18"/>
                <w:szCs w:val="18"/>
              </w:rPr>
              <w:t>Climatisation et réfrigération</w:t>
            </w:r>
          </w:p>
        </w:tc>
        <w:tc>
          <w:tcPr>
            <w:tcW w:w="425" w:type="pct"/>
            <w:vMerge w:val="restart"/>
            <w:tcBorders>
              <w:top w:val="single" w:sz="4" w:space="0" w:color="auto"/>
            </w:tcBorders>
            <w:tcMar>
              <w:left w:w="85" w:type="dxa"/>
              <w:right w:w="85" w:type="dxa"/>
            </w:tcMar>
            <w:vAlign w:val="center"/>
          </w:tcPr>
          <w:p w14:paraId="652B1987" w14:textId="77777777" w:rsidR="00711BE6" w:rsidRPr="00691783" w:rsidRDefault="00711BE6" w:rsidP="00C40F4E">
            <w:pPr>
              <w:spacing w:before="20" w:after="20"/>
              <w:ind w:left="-26"/>
              <w:jc w:val="center"/>
              <w:rPr>
                <w:sz w:val="18"/>
                <w:szCs w:val="18"/>
              </w:rPr>
            </w:pPr>
            <w:r w:rsidRPr="00691783">
              <w:rPr>
                <w:sz w:val="18"/>
                <w:szCs w:val="18"/>
              </w:rPr>
              <w:t>Solvant</w:t>
            </w:r>
          </w:p>
        </w:tc>
        <w:tc>
          <w:tcPr>
            <w:tcW w:w="334" w:type="pct"/>
            <w:vMerge w:val="restart"/>
            <w:tcBorders>
              <w:top w:val="single" w:sz="4" w:space="0" w:color="auto"/>
            </w:tcBorders>
            <w:tcMar>
              <w:left w:w="85" w:type="dxa"/>
              <w:right w:w="85" w:type="dxa"/>
            </w:tcMar>
            <w:vAlign w:val="center"/>
          </w:tcPr>
          <w:p w14:paraId="417F2F5A" w14:textId="77777777" w:rsidR="00711BE6" w:rsidRPr="00691783" w:rsidRDefault="00711BE6" w:rsidP="00C40F4E">
            <w:pPr>
              <w:spacing w:before="20" w:after="20"/>
              <w:jc w:val="center"/>
              <w:rPr>
                <w:sz w:val="18"/>
                <w:szCs w:val="18"/>
              </w:rPr>
            </w:pPr>
            <w:r w:rsidRPr="00691783">
              <w:rPr>
                <w:sz w:val="18"/>
                <w:szCs w:val="18"/>
              </w:rPr>
              <w:t>Autres</w:t>
            </w:r>
          </w:p>
        </w:tc>
      </w:tr>
      <w:tr w:rsidR="00711BE6" w:rsidRPr="00691783" w14:paraId="086176FD" w14:textId="77777777" w:rsidTr="008F50A2">
        <w:trPr>
          <w:jc w:val="center"/>
        </w:trPr>
        <w:tc>
          <w:tcPr>
            <w:tcW w:w="761" w:type="pct"/>
            <w:vMerge/>
            <w:tcMar>
              <w:left w:w="85" w:type="dxa"/>
              <w:right w:w="85" w:type="dxa"/>
            </w:tcMar>
            <w:vAlign w:val="center"/>
          </w:tcPr>
          <w:p w14:paraId="404A7B56" w14:textId="77777777" w:rsidR="00711BE6" w:rsidRPr="00691783" w:rsidRDefault="00711BE6" w:rsidP="00C40F4E">
            <w:pPr>
              <w:spacing w:before="20" w:after="20"/>
              <w:jc w:val="center"/>
              <w:rPr>
                <w:sz w:val="18"/>
                <w:szCs w:val="18"/>
              </w:rPr>
            </w:pPr>
          </w:p>
        </w:tc>
        <w:tc>
          <w:tcPr>
            <w:tcW w:w="449" w:type="pct"/>
            <w:vMerge/>
            <w:tcMar>
              <w:left w:w="85" w:type="dxa"/>
              <w:right w:w="85" w:type="dxa"/>
            </w:tcMar>
            <w:vAlign w:val="center"/>
          </w:tcPr>
          <w:p w14:paraId="046A7BD2" w14:textId="77777777" w:rsidR="00711BE6" w:rsidRPr="00691783" w:rsidRDefault="00711BE6" w:rsidP="00C40F4E">
            <w:pPr>
              <w:spacing w:before="20" w:after="20"/>
              <w:jc w:val="center"/>
              <w:rPr>
                <w:sz w:val="18"/>
                <w:szCs w:val="18"/>
              </w:rPr>
            </w:pPr>
          </w:p>
        </w:tc>
        <w:tc>
          <w:tcPr>
            <w:tcW w:w="404" w:type="pct"/>
            <w:vMerge/>
            <w:tcMar>
              <w:left w:w="85" w:type="dxa"/>
              <w:right w:w="85" w:type="dxa"/>
            </w:tcMar>
            <w:vAlign w:val="center"/>
          </w:tcPr>
          <w:p w14:paraId="041CD825" w14:textId="77777777" w:rsidR="00711BE6" w:rsidRPr="00691783" w:rsidRDefault="00711BE6" w:rsidP="00C40F4E">
            <w:pPr>
              <w:spacing w:before="20" w:after="20"/>
              <w:jc w:val="center"/>
              <w:rPr>
                <w:sz w:val="18"/>
                <w:szCs w:val="18"/>
              </w:rPr>
            </w:pPr>
          </w:p>
        </w:tc>
        <w:tc>
          <w:tcPr>
            <w:tcW w:w="504" w:type="pct"/>
            <w:vMerge/>
            <w:tcMar>
              <w:left w:w="85" w:type="dxa"/>
              <w:right w:w="85" w:type="dxa"/>
            </w:tcMar>
            <w:vAlign w:val="center"/>
          </w:tcPr>
          <w:p w14:paraId="619CC766" w14:textId="77777777" w:rsidR="00711BE6" w:rsidRPr="00691783" w:rsidRDefault="00711BE6" w:rsidP="00C40F4E">
            <w:pPr>
              <w:spacing w:before="20" w:after="20"/>
              <w:jc w:val="center"/>
              <w:rPr>
                <w:sz w:val="18"/>
                <w:szCs w:val="18"/>
              </w:rPr>
            </w:pPr>
          </w:p>
        </w:tc>
        <w:tc>
          <w:tcPr>
            <w:tcW w:w="1520" w:type="pct"/>
            <w:gridSpan w:val="3"/>
            <w:tcMar>
              <w:left w:w="85" w:type="dxa"/>
              <w:right w:w="85" w:type="dxa"/>
            </w:tcMar>
            <w:vAlign w:val="center"/>
          </w:tcPr>
          <w:p w14:paraId="569A8A97" w14:textId="77777777" w:rsidR="00711BE6" w:rsidRPr="00691783" w:rsidRDefault="00711BE6" w:rsidP="00C40F4E">
            <w:pPr>
              <w:spacing w:before="20" w:after="20"/>
              <w:jc w:val="center"/>
              <w:rPr>
                <w:sz w:val="18"/>
                <w:szCs w:val="18"/>
              </w:rPr>
            </w:pPr>
            <w:r w:rsidRPr="00691783">
              <w:rPr>
                <w:sz w:val="18"/>
                <w:szCs w:val="18"/>
              </w:rPr>
              <w:t>Fabrication</w:t>
            </w:r>
          </w:p>
        </w:tc>
        <w:tc>
          <w:tcPr>
            <w:tcW w:w="604" w:type="pct"/>
            <w:vMerge w:val="restart"/>
            <w:tcMar>
              <w:left w:w="85" w:type="dxa"/>
              <w:right w:w="85" w:type="dxa"/>
            </w:tcMar>
            <w:vAlign w:val="center"/>
          </w:tcPr>
          <w:p w14:paraId="01C3AA56" w14:textId="77777777" w:rsidR="00711BE6" w:rsidRPr="00691783" w:rsidRDefault="00711BE6" w:rsidP="00C40F4E">
            <w:pPr>
              <w:spacing w:before="20" w:after="20"/>
              <w:jc w:val="center"/>
              <w:rPr>
                <w:sz w:val="18"/>
                <w:szCs w:val="18"/>
              </w:rPr>
            </w:pPr>
            <w:r w:rsidRPr="00691783">
              <w:rPr>
                <w:sz w:val="18"/>
                <w:szCs w:val="18"/>
              </w:rPr>
              <w:t>Entretien</w:t>
            </w:r>
          </w:p>
        </w:tc>
        <w:tc>
          <w:tcPr>
            <w:tcW w:w="425" w:type="pct"/>
            <w:vMerge/>
            <w:tcMar>
              <w:left w:w="85" w:type="dxa"/>
              <w:right w:w="85" w:type="dxa"/>
            </w:tcMar>
            <w:vAlign w:val="center"/>
          </w:tcPr>
          <w:p w14:paraId="4A6A52CC" w14:textId="77777777" w:rsidR="00711BE6" w:rsidRPr="00691783" w:rsidRDefault="00711BE6" w:rsidP="00C40F4E">
            <w:pPr>
              <w:spacing w:before="20" w:after="20"/>
              <w:jc w:val="center"/>
              <w:rPr>
                <w:sz w:val="18"/>
                <w:szCs w:val="18"/>
              </w:rPr>
            </w:pPr>
          </w:p>
        </w:tc>
        <w:tc>
          <w:tcPr>
            <w:tcW w:w="334" w:type="pct"/>
            <w:vMerge/>
            <w:tcMar>
              <w:left w:w="85" w:type="dxa"/>
              <w:right w:w="85" w:type="dxa"/>
            </w:tcMar>
            <w:vAlign w:val="center"/>
          </w:tcPr>
          <w:p w14:paraId="6BF746BB" w14:textId="77777777" w:rsidR="00711BE6" w:rsidRPr="00691783" w:rsidRDefault="00711BE6" w:rsidP="00C40F4E">
            <w:pPr>
              <w:spacing w:before="20" w:after="20"/>
              <w:jc w:val="center"/>
              <w:rPr>
                <w:sz w:val="18"/>
                <w:szCs w:val="18"/>
              </w:rPr>
            </w:pPr>
          </w:p>
        </w:tc>
      </w:tr>
      <w:tr w:rsidR="00711BE6" w:rsidRPr="00691783" w14:paraId="75CFC10E" w14:textId="77777777" w:rsidTr="008F50A2">
        <w:trPr>
          <w:jc w:val="center"/>
        </w:trPr>
        <w:tc>
          <w:tcPr>
            <w:tcW w:w="761" w:type="pct"/>
            <w:vMerge/>
            <w:tcMar>
              <w:left w:w="85" w:type="dxa"/>
              <w:right w:w="85" w:type="dxa"/>
            </w:tcMar>
            <w:vAlign w:val="center"/>
          </w:tcPr>
          <w:p w14:paraId="1E1E6F8D" w14:textId="77777777" w:rsidR="00711BE6" w:rsidRPr="00691783" w:rsidRDefault="00711BE6" w:rsidP="00C40F4E">
            <w:pPr>
              <w:spacing w:before="20" w:after="20"/>
              <w:jc w:val="center"/>
              <w:rPr>
                <w:sz w:val="18"/>
                <w:szCs w:val="18"/>
              </w:rPr>
            </w:pPr>
          </w:p>
        </w:tc>
        <w:tc>
          <w:tcPr>
            <w:tcW w:w="449" w:type="pct"/>
            <w:vMerge/>
            <w:tcMar>
              <w:left w:w="85" w:type="dxa"/>
              <w:right w:w="85" w:type="dxa"/>
            </w:tcMar>
            <w:vAlign w:val="center"/>
          </w:tcPr>
          <w:p w14:paraId="10AA2B13" w14:textId="77777777" w:rsidR="00711BE6" w:rsidRPr="00691783" w:rsidRDefault="00711BE6" w:rsidP="00C40F4E">
            <w:pPr>
              <w:spacing w:before="20" w:after="20"/>
              <w:jc w:val="center"/>
              <w:rPr>
                <w:sz w:val="18"/>
                <w:szCs w:val="18"/>
              </w:rPr>
            </w:pPr>
          </w:p>
        </w:tc>
        <w:tc>
          <w:tcPr>
            <w:tcW w:w="404" w:type="pct"/>
            <w:vMerge/>
            <w:tcMar>
              <w:left w:w="85" w:type="dxa"/>
              <w:right w:w="85" w:type="dxa"/>
            </w:tcMar>
            <w:vAlign w:val="center"/>
          </w:tcPr>
          <w:p w14:paraId="6B4329E1" w14:textId="77777777" w:rsidR="00711BE6" w:rsidRPr="00691783" w:rsidRDefault="00711BE6" w:rsidP="00C40F4E">
            <w:pPr>
              <w:spacing w:before="20" w:after="20"/>
              <w:jc w:val="center"/>
              <w:rPr>
                <w:sz w:val="18"/>
                <w:szCs w:val="18"/>
              </w:rPr>
            </w:pPr>
          </w:p>
        </w:tc>
        <w:tc>
          <w:tcPr>
            <w:tcW w:w="504" w:type="pct"/>
            <w:vMerge/>
            <w:tcMar>
              <w:left w:w="85" w:type="dxa"/>
              <w:right w:w="85" w:type="dxa"/>
            </w:tcMar>
            <w:vAlign w:val="center"/>
          </w:tcPr>
          <w:p w14:paraId="0AAA7C80" w14:textId="77777777" w:rsidR="00711BE6" w:rsidRPr="00691783" w:rsidRDefault="00711BE6" w:rsidP="00C40F4E">
            <w:pPr>
              <w:spacing w:before="20" w:after="20"/>
              <w:jc w:val="center"/>
              <w:rPr>
                <w:sz w:val="18"/>
                <w:szCs w:val="18"/>
              </w:rPr>
            </w:pPr>
          </w:p>
        </w:tc>
        <w:tc>
          <w:tcPr>
            <w:tcW w:w="574" w:type="pct"/>
            <w:tcMar>
              <w:left w:w="85" w:type="dxa"/>
              <w:right w:w="85" w:type="dxa"/>
            </w:tcMar>
            <w:vAlign w:val="center"/>
          </w:tcPr>
          <w:p w14:paraId="4976F35F" w14:textId="77777777" w:rsidR="00711BE6" w:rsidRPr="00691783" w:rsidRDefault="00711BE6" w:rsidP="00C40F4E">
            <w:pPr>
              <w:spacing w:before="20" w:after="20"/>
              <w:jc w:val="center"/>
              <w:rPr>
                <w:sz w:val="18"/>
                <w:szCs w:val="18"/>
              </w:rPr>
            </w:pPr>
            <w:r w:rsidRPr="00691783">
              <w:rPr>
                <w:sz w:val="18"/>
                <w:szCs w:val="18"/>
              </w:rPr>
              <w:t>Climatisation</w:t>
            </w:r>
          </w:p>
        </w:tc>
        <w:tc>
          <w:tcPr>
            <w:tcW w:w="583" w:type="pct"/>
            <w:tcMar>
              <w:left w:w="85" w:type="dxa"/>
              <w:right w:w="85" w:type="dxa"/>
            </w:tcMar>
            <w:vAlign w:val="center"/>
          </w:tcPr>
          <w:p w14:paraId="7363582E" w14:textId="77777777" w:rsidR="00711BE6" w:rsidRPr="00691783" w:rsidRDefault="00711BE6" w:rsidP="00C40F4E">
            <w:pPr>
              <w:spacing w:before="20" w:after="20"/>
              <w:jc w:val="center"/>
              <w:rPr>
                <w:sz w:val="18"/>
                <w:szCs w:val="18"/>
              </w:rPr>
            </w:pPr>
            <w:r w:rsidRPr="00691783">
              <w:rPr>
                <w:sz w:val="18"/>
                <w:szCs w:val="18"/>
              </w:rPr>
              <w:t>Climatisation</w:t>
            </w:r>
          </w:p>
        </w:tc>
        <w:tc>
          <w:tcPr>
            <w:tcW w:w="362" w:type="pct"/>
            <w:vAlign w:val="center"/>
          </w:tcPr>
          <w:p w14:paraId="453AC04A" w14:textId="77777777" w:rsidR="00711BE6" w:rsidRPr="00691783" w:rsidRDefault="00711BE6" w:rsidP="00C40F4E">
            <w:pPr>
              <w:spacing w:before="20" w:after="20"/>
              <w:jc w:val="center"/>
              <w:rPr>
                <w:sz w:val="18"/>
                <w:szCs w:val="18"/>
              </w:rPr>
            </w:pPr>
            <w:r w:rsidRPr="00691783">
              <w:rPr>
                <w:sz w:val="18"/>
                <w:szCs w:val="18"/>
              </w:rPr>
              <w:t>Autres</w:t>
            </w:r>
          </w:p>
        </w:tc>
        <w:tc>
          <w:tcPr>
            <w:tcW w:w="604" w:type="pct"/>
            <w:vMerge/>
            <w:tcMar>
              <w:left w:w="85" w:type="dxa"/>
              <w:right w:w="85" w:type="dxa"/>
            </w:tcMar>
            <w:vAlign w:val="center"/>
          </w:tcPr>
          <w:p w14:paraId="79EFC027" w14:textId="77777777" w:rsidR="00711BE6" w:rsidRPr="00691783" w:rsidRDefault="00711BE6" w:rsidP="00C40F4E">
            <w:pPr>
              <w:spacing w:before="20" w:after="20"/>
              <w:jc w:val="center"/>
              <w:rPr>
                <w:sz w:val="18"/>
                <w:szCs w:val="18"/>
              </w:rPr>
            </w:pPr>
          </w:p>
        </w:tc>
        <w:tc>
          <w:tcPr>
            <w:tcW w:w="425" w:type="pct"/>
            <w:vMerge/>
            <w:tcMar>
              <w:left w:w="85" w:type="dxa"/>
              <w:right w:w="85" w:type="dxa"/>
            </w:tcMar>
            <w:vAlign w:val="center"/>
          </w:tcPr>
          <w:p w14:paraId="7DABA03C" w14:textId="77777777" w:rsidR="00711BE6" w:rsidRPr="00691783" w:rsidRDefault="00711BE6" w:rsidP="00C40F4E">
            <w:pPr>
              <w:spacing w:before="20" w:after="20"/>
              <w:jc w:val="center"/>
              <w:rPr>
                <w:sz w:val="18"/>
                <w:szCs w:val="18"/>
              </w:rPr>
            </w:pPr>
          </w:p>
        </w:tc>
        <w:tc>
          <w:tcPr>
            <w:tcW w:w="334" w:type="pct"/>
            <w:vMerge/>
            <w:tcMar>
              <w:left w:w="85" w:type="dxa"/>
              <w:right w:w="85" w:type="dxa"/>
            </w:tcMar>
            <w:vAlign w:val="center"/>
          </w:tcPr>
          <w:p w14:paraId="3C2F189B" w14:textId="77777777" w:rsidR="00711BE6" w:rsidRPr="00691783" w:rsidRDefault="00711BE6" w:rsidP="00C40F4E">
            <w:pPr>
              <w:spacing w:before="20" w:after="20"/>
              <w:jc w:val="center"/>
              <w:rPr>
                <w:sz w:val="18"/>
                <w:szCs w:val="18"/>
              </w:rPr>
            </w:pPr>
          </w:p>
        </w:tc>
      </w:tr>
      <w:tr w:rsidR="00711BE6" w:rsidRPr="00691783" w14:paraId="1239C6BB" w14:textId="77777777" w:rsidTr="008F50A2">
        <w:trPr>
          <w:jc w:val="center"/>
        </w:trPr>
        <w:tc>
          <w:tcPr>
            <w:tcW w:w="761" w:type="pct"/>
          </w:tcPr>
          <w:p w14:paraId="3E2E329E" w14:textId="77777777" w:rsidR="00711BE6" w:rsidRPr="00691783" w:rsidRDefault="00074B02" w:rsidP="00C40F4E">
            <w:pPr>
              <w:spacing w:before="20" w:after="20"/>
              <w:jc w:val="left"/>
              <w:rPr>
                <w:sz w:val="18"/>
                <w:szCs w:val="18"/>
              </w:rPr>
            </w:pPr>
            <w:r w:rsidRPr="00691783">
              <w:rPr>
                <w:sz w:val="18"/>
                <w:szCs w:val="18"/>
              </w:rPr>
              <w:t>HFC</w:t>
            </w:r>
          </w:p>
        </w:tc>
        <w:tc>
          <w:tcPr>
            <w:tcW w:w="449" w:type="pct"/>
            <w:vAlign w:val="center"/>
          </w:tcPr>
          <w:p w14:paraId="0D58AD0B" w14:textId="77777777" w:rsidR="00711BE6" w:rsidRPr="00691783" w:rsidRDefault="00711BE6" w:rsidP="00C40F4E">
            <w:pPr>
              <w:spacing w:before="20" w:after="20"/>
              <w:ind w:left="-113"/>
              <w:jc w:val="right"/>
              <w:rPr>
                <w:sz w:val="18"/>
                <w:szCs w:val="18"/>
              </w:rPr>
            </w:pPr>
          </w:p>
        </w:tc>
        <w:tc>
          <w:tcPr>
            <w:tcW w:w="404" w:type="pct"/>
            <w:vAlign w:val="center"/>
          </w:tcPr>
          <w:p w14:paraId="1DF34A14" w14:textId="105B0AEE" w:rsidR="00711BE6" w:rsidRPr="00691783" w:rsidRDefault="0095523E" w:rsidP="00C40F4E">
            <w:pPr>
              <w:spacing w:before="20" w:after="20"/>
              <w:ind w:left="-120"/>
              <w:jc w:val="right"/>
              <w:rPr>
                <w:sz w:val="18"/>
                <w:szCs w:val="18"/>
              </w:rPr>
            </w:pPr>
            <w:r w:rsidRPr="00691783">
              <w:rPr>
                <w:sz w:val="18"/>
                <w:szCs w:val="18"/>
              </w:rPr>
              <w:t>0</w:t>
            </w:r>
          </w:p>
        </w:tc>
        <w:tc>
          <w:tcPr>
            <w:tcW w:w="504" w:type="pct"/>
            <w:vAlign w:val="center"/>
          </w:tcPr>
          <w:p w14:paraId="196D94E5" w14:textId="4DEFEC83" w:rsidR="00711BE6" w:rsidRPr="00691783" w:rsidRDefault="00D346E9" w:rsidP="00C40F4E">
            <w:pPr>
              <w:spacing w:before="20" w:after="20"/>
              <w:ind w:left="-110"/>
              <w:jc w:val="right"/>
              <w:rPr>
                <w:sz w:val="18"/>
                <w:szCs w:val="18"/>
              </w:rPr>
            </w:pPr>
            <w:r w:rsidRPr="00691783">
              <w:rPr>
                <w:sz w:val="18"/>
                <w:szCs w:val="18"/>
              </w:rPr>
              <w:t>10 484</w:t>
            </w:r>
          </w:p>
        </w:tc>
        <w:tc>
          <w:tcPr>
            <w:tcW w:w="574" w:type="pct"/>
            <w:vAlign w:val="center"/>
          </w:tcPr>
          <w:p w14:paraId="1BF5CE70" w14:textId="77777777" w:rsidR="00711BE6" w:rsidRPr="00691783" w:rsidRDefault="00711BE6" w:rsidP="00C40F4E">
            <w:pPr>
              <w:spacing w:before="20" w:after="20"/>
              <w:ind w:left="-108"/>
              <w:jc w:val="right"/>
              <w:rPr>
                <w:sz w:val="18"/>
                <w:szCs w:val="18"/>
              </w:rPr>
            </w:pPr>
          </w:p>
        </w:tc>
        <w:tc>
          <w:tcPr>
            <w:tcW w:w="583" w:type="pct"/>
            <w:vAlign w:val="center"/>
          </w:tcPr>
          <w:p w14:paraId="3FFD6FD6" w14:textId="77777777" w:rsidR="00711BE6" w:rsidRPr="00691783" w:rsidRDefault="00711BE6" w:rsidP="00C40F4E">
            <w:pPr>
              <w:spacing w:before="20" w:after="20"/>
              <w:ind w:left="-106"/>
              <w:jc w:val="right"/>
              <w:rPr>
                <w:sz w:val="18"/>
                <w:szCs w:val="18"/>
              </w:rPr>
            </w:pPr>
          </w:p>
        </w:tc>
        <w:tc>
          <w:tcPr>
            <w:tcW w:w="362" w:type="pct"/>
            <w:vAlign w:val="center"/>
          </w:tcPr>
          <w:p w14:paraId="78B833B7" w14:textId="77777777" w:rsidR="00711BE6" w:rsidRPr="00691783" w:rsidRDefault="00711BE6" w:rsidP="00C40F4E">
            <w:pPr>
              <w:spacing w:before="20" w:after="20"/>
              <w:ind w:left="-106"/>
              <w:jc w:val="right"/>
              <w:rPr>
                <w:sz w:val="18"/>
                <w:szCs w:val="18"/>
              </w:rPr>
            </w:pPr>
          </w:p>
        </w:tc>
        <w:tc>
          <w:tcPr>
            <w:tcW w:w="604" w:type="pct"/>
            <w:vAlign w:val="center"/>
          </w:tcPr>
          <w:p w14:paraId="4DA4DE8D" w14:textId="63F6B418" w:rsidR="00711BE6" w:rsidRPr="00691783" w:rsidRDefault="00D346E9" w:rsidP="00C40F4E">
            <w:pPr>
              <w:spacing w:before="20" w:after="20"/>
              <w:ind w:left="-110"/>
              <w:jc w:val="right"/>
              <w:rPr>
                <w:sz w:val="18"/>
                <w:szCs w:val="18"/>
              </w:rPr>
            </w:pPr>
            <w:r w:rsidRPr="00691783">
              <w:rPr>
                <w:sz w:val="18"/>
                <w:szCs w:val="18"/>
              </w:rPr>
              <w:t>1 811</w:t>
            </w:r>
            <w:r w:rsidR="007118B5" w:rsidRPr="00691783">
              <w:rPr>
                <w:sz w:val="18"/>
                <w:szCs w:val="18"/>
              </w:rPr>
              <w:t xml:space="preserve"> 618</w:t>
            </w:r>
          </w:p>
        </w:tc>
        <w:tc>
          <w:tcPr>
            <w:tcW w:w="425" w:type="pct"/>
            <w:vAlign w:val="center"/>
          </w:tcPr>
          <w:p w14:paraId="48FAB6CA" w14:textId="77777777" w:rsidR="00711BE6" w:rsidRPr="00691783" w:rsidRDefault="00711BE6" w:rsidP="00C40F4E">
            <w:pPr>
              <w:spacing w:before="20" w:after="20"/>
              <w:ind w:left="-108"/>
              <w:jc w:val="right"/>
              <w:rPr>
                <w:sz w:val="18"/>
                <w:szCs w:val="18"/>
              </w:rPr>
            </w:pPr>
          </w:p>
        </w:tc>
        <w:tc>
          <w:tcPr>
            <w:tcW w:w="334" w:type="pct"/>
            <w:vAlign w:val="center"/>
          </w:tcPr>
          <w:p w14:paraId="55434EFB" w14:textId="3E525E91" w:rsidR="00711BE6" w:rsidRPr="00691783" w:rsidRDefault="00711BE6" w:rsidP="00C40F4E">
            <w:pPr>
              <w:spacing w:before="20" w:after="20"/>
              <w:ind w:left="-114" w:right="-10"/>
              <w:jc w:val="right"/>
              <w:rPr>
                <w:sz w:val="18"/>
                <w:szCs w:val="18"/>
              </w:rPr>
            </w:pPr>
          </w:p>
        </w:tc>
      </w:tr>
      <w:tr w:rsidR="00711BE6" w:rsidRPr="00691783" w14:paraId="192A2074" w14:textId="77777777" w:rsidTr="008F50A2">
        <w:trPr>
          <w:jc w:val="center"/>
        </w:trPr>
        <w:tc>
          <w:tcPr>
            <w:tcW w:w="761" w:type="pct"/>
          </w:tcPr>
          <w:p w14:paraId="5CE51581" w14:textId="77777777" w:rsidR="00711BE6" w:rsidRPr="00691783" w:rsidRDefault="00711BE6" w:rsidP="00C40F4E">
            <w:pPr>
              <w:spacing w:before="20" w:after="20"/>
              <w:ind w:right="-108"/>
              <w:jc w:val="left"/>
              <w:rPr>
                <w:color w:val="000000" w:themeColor="text1"/>
                <w:sz w:val="18"/>
                <w:szCs w:val="18"/>
                <w:lang w:val="fr-CA"/>
              </w:rPr>
            </w:pPr>
            <w:r w:rsidRPr="00691783">
              <w:rPr>
                <w:color w:val="000000" w:themeColor="text1"/>
                <w:sz w:val="18"/>
                <w:szCs w:val="18"/>
                <w:lang w:val="fr-CA"/>
              </w:rPr>
              <w:t>Activités</w:t>
            </w:r>
            <w:r w:rsidR="0040599A" w:rsidRPr="00691783">
              <w:rPr>
                <w:color w:val="000000" w:themeColor="text1"/>
                <w:sz w:val="18"/>
                <w:szCs w:val="18"/>
                <w:lang w:val="fr-CA"/>
              </w:rPr>
              <w:t xml:space="preserve"> prévues </w:t>
            </w:r>
            <w:r w:rsidRPr="00691783">
              <w:rPr>
                <w:color w:val="000000" w:themeColor="text1"/>
                <w:sz w:val="18"/>
                <w:szCs w:val="18"/>
                <w:lang w:val="fr-CA"/>
              </w:rPr>
              <w:t>approuvées (O/N)</w:t>
            </w:r>
          </w:p>
        </w:tc>
        <w:tc>
          <w:tcPr>
            <w:tcW w:w="449" w:type="pct"/>
            <w:vAlign w:val="center"/>
          </w:tcPr>
          <w:p w14:paraId="5B76E61B" w14:textId="77777777" w:rsidR="00711BE6" w:rsidRPr="00691783" w:rsidRDefault="00711BE6" w:rsidP="00C40F4E">
            <w:pPr>
              <w:spacing w:before="20" w:after="20"/>
              <w:jc w:val="center"/>
              <w:rPr>
                <w:sz w:val="18"/>
                <w:szCs w:val="18"/>
                <w:lang w:val="fr-CA"/>
              </w:rPr>
            </w:pPr>
          </w:p>
        </w:tc>
        <w:tc>
          <w:tcPr>
            <w:tcW w:w="404" w:type="pct"/>
            <w:vAlign w:val="center"/>
          </w:tcPr>
          <w:p w14:paraId="7B667764" w14:textId="13404939" w:rsidR="00711BE6" w:rsidRPr="00691783" w:rsidRDefault="00E421C7" w:rsidP="00C40F4E">
            <w:pPr>
              <w:spacing w:before="20" w:after="20"/>
              <w:jc w:val="center"/>
              <w:rPr>
                <w:sz w:val="18"/>
                <w:szCs w:val="18"/>
              </w:rPr>
            </w:pPr>
            <w:r w:rsidRPr="00691783">
              <w:rPr>
                <w:sz w:val="18"/>
                <w:szCs w:val="18"/>
              </w:rPr>
              <w:t>N</w:t>
            </w:r>
          </w:p>
        </w:tc>
        <w:tc>
          <w:tcPr>
            <w:tcW w:w="504" w:type="pct"/>
            <w:vAlign w:val="center"/>
          </w:tcPr>
          <w:p w14:paraId="24FF3283" w14:textId="327A273E" w:rsidR="00711BE6" w:rsidRPr="00691783" w:rsidRDefault="00E421C7" w:rsidP="00C40F4E">
            <w:pPr>
              <w:spacing w:before="20" w:after="20"/>
              <w:jc w:val="center"/>
              <w:rPr>
                <w:sz w:val="18"/>
                <w:szCs w:val="18"/>
              </w:rPr>
            </w:pPr>
            <w:r w:rsidRPr="00691783">
              <w:rPr>
                <w:sz w:val="18"/>
                <w:szCs w:val="18"/>
              </w:rPr>
              <w:t>N</w:t>
            </w:r>
          </w:p>
        </w:tc>
        <w:tc>
          <w:tcPr>
            <w:tcW w:w="574" w:type="pct"/>
            <w:vAlign w:val="center"/>
          </w:tcPr>
          <w:p w14:paraId="6D4196BE" w14:textId="77777777" w:rsidR="00711BE6" w:rsidRPr="00691783" w:rsidRDefault="00711BE6" w:rsidP="00C40F4E">
            <w:pPr>
              <w:spacing w:before="20" w:after="20"/>
              <w:jc w:val="center"/>
              <w:rPr>
                <w:sz w:val="18"/>
                <w:szCs w:val="18"/>
              </w:rPr>
            </w:pPr>
          </w:p>
        </w:tc>
        <w:tc>
          <w:tcPr>
            <w:tcW w:w="583" w:type="pct"/>
            <w:vAlign w:val="center"/>
          </w:tcPr>
          <w:p w14:paraId="0840D7FC" w14:textId="77777777" w:rsidR="00711BE6" w:rsidRPr="00691783" w:rsidRDefault="00711BE6" w:rsidP="00C40F4E">
            <w:pPr>
              <w:spacing w:before="20" w:after="20"/>
              <w:jc w:val="center"/>
              <w:rPr>
                <w:sz w:val="18"/>
                <w:szCs w:val="18"/>
              </w:rPr>
            </w:pPr>
          </w:p>
        </w:tc>
        <w:tc>
          <w:tcPr>
            <w:tcW w:w="362" w:type="pct"/>
            <w:vAlign w:val="center"/>
          </w:tcPr>
          <w:p w14:paraId="3AAA93D2" w14:textId="77777777" w:rsidR="00711BE6" w:rsidRPr="00691783" w:rsidRDefault="00711BE6" w:rsidP="00C40F4E">
            <w:pPr>
              <w:spacing w:before="20" w:after="20"/>
              <w:jc w:val="center"/>
              <w:rPr>
                <w:sz w:val="18"/>
                <w:szCs w:val="18"/>
              </w:rPr>
            </w:pPr>
          </w:p>
        </w:tc>
        <w:tc>
          <w:tcPr>
            <w:tcW w:w="604" w:type="pct"/>
            <w:vAlign w:val="center"/>
          </w:tcPr>
          <w:p w14:paraId="3CF5BEC0" w14:textId="696067C7" w:rsidR="00711BE6" w:rsidRPr="00691783" w:rsidRDefault="00E421C7" w:rsidP="00C40F4E">
            <w:pPr>
              <w:spacing w:before="20" w:after="20"/>
              <w:jc w:val="center"/>
              <w:rPr>
                <w:sz w:val="18"/>
                <w:szCs w:val="18"/>
              </w:rPr>
            </w:pPr>
            <w:r w:rsidRPr="00691783">
              <w:rPr>
                <w:sz w:val="18"/>
                <w:szCs w:val="18"/>
              </w:rPr>
              <w:t>O</w:t>
            </w:r>
          </w:p>
        </w:tc>
        <w:tc>
          <w:tcPr>
            <w:tcW w:w="425" w:type="pct"/>
            <w:vAlign w:val="center"/>
          </w:tcPr>
          <w:p w14:paraId="3AA38EF6" w14:textId="77777777" w:rsidR="00711BE6" w:rsidRPr="00691783" w:rsidRDefault="00711BE6" w:rsidP="00C40F4E">
            <w:pPr>
              <w:spacing w:before="20" w:after="20"/>
              <w:jc w:val="center"/>
              <w:rPr>
                <w:sz w:val="18"/>
                <w:szCs w:val="18"/>
              </w:rPr>
            </w:pPr>
          </w:p>
        </w:tc>
        <w:tc>
          <w:tcPr>
            <w:tcW w:w="334" w:type="pct"/>
            <w:vAlign w:val="center"/>
          </w:tcPr>
          <w:p w14:paraId="2FB04A96" w14:textId="77777777" w:rsidR="00711BE6" w:rsidRPr="00691783" w:rsidRDefault="00711BE6" w:rsidP="00C40F4E">
            <w:pPr>
              <w:spacing w:before="20" w:after="20"/>
              <w:jc w:val="center"/>
              <w:rPr>
                <w:sz w:val="18"/>
                <w:szCs w:val="18"/>
              </w:rPr>
            </w:pPr>
          </w:p>
        </w:tc>
      </w:tr>
    </w:tbl>
    <w:p w14:paraId="2C302E8A" w14:textId="77777777" w:rsidR="0021220E" w:rsidRPr="00691783" w:rsidRDefault="0021220E" w:rsidP="00C40F4E">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691783" w14:paraId="3464A474" w14:textId="77777777" w:rsidTr="00304527">
        <w:trPr>
          <w:trHeight w:val="156"/>
          <w:jc w:val="center"/>
        </w:trPr>
        <w:tc>
          <w:tcPr>
            <w:tcW w:w="3030" w:type="pct"/>
            <w:tcMar>
              <w:top w:w="17" w:type="dxa"/>
              <w:left w:w="108" w:type="dxa"/>
              <w:bottom w:w="17" w:type="dxa"/>
              <w:right w:w="108" w:type="dxa"/>
            </w:tcMar>
          </w:tcPr>
          <w:p w14:paraId="4F76380E" w14:textId="153DCA61" w:rsidR="00711BE6" w:rsidRPr="00691783" w:rsidRDefault="00711BE6" w:rsidP="00C40F4E">
            <w:pPr>
              <w:spacing w:before="20" w:after="20"/>
              <w:ind w:right="-95"/>
              <w:jc w:val="left"/>
              <w:rPr>
                <w:b/>
                <w:caps/>
                <w:sz w:val="18"/>
                <w:szCs w:val="18"/>
                <w:lang w:val="fr-CA"/>
              </w:rPr>
            </w:pPr>
            <w:r w:rsidRPr="00691783">
              <w:rPr>
                <w:b/>
                <w:caps/>
                <w:sz w:val="18"/>
                <w:szCs w:val="18"/>
                <w:lang w:val="fr-CA"/>
              </w:rPr>
              <w:t xml:space="preserve">Consommation moyenne de HFC dans l'entretien </w:t>
            </w:r>
            <w:r w:rsidR="00833272" w:rsidRPr="00691783">
              <w:rPr>
                <w:b/>
                <w:caps/>
                <w:sz w:val="18"/>
                <w:szCs w:val="18"/>
                <w:lang w:val="fr-CA"/>
              </w:rPr>
              <w:t>pour</w:t>
            </w:r>
            <w:r w:rsidR="000C00A5" w:rsidRPr="00691783">
              <w:rPr>
                <w:b/>
                <w:caps/>
                <w:sz w:val="18"/>
                <w:szCs w:val="18"/>
                <w:lang w:val="fr-CA"/>
              </w:rPr>
              <w:t xml:space="preserve"> 2023-2025</w:t>
            </w:r>
          </w:p>
        </w:tc>
        <w:tc>
          <w:tcPr>
            <w:tcW w:w="758" w:type="pct"/>
          </w:tcPr>
          <w:p w14:paraId="055143BC" w14:textId="030B7FDE" w:rsidR="00711BE6" w:rsidRPr="00691783" w:rsidRDefault="000C00A5" w:rsidP="00C40F4E">
            <w:pPr>
              <w:spacing w:before="20" w:after="20"/>
              <w:ind w:right="116"/>
              <w:jc w:val="right"/>
              <w:rPr>
                <w:bCs/>
                <w:sz w:val="18"/>
                <w:szCs w:val="18"/>
              </w:rPr>
            </w:pPr>
            <w:r w:rsidRPr="00691783">
              <w:rPr>
                <w:bCs/>
                <w:sz w:val="18"/>
                <w:szCs w:val="18"/>
              </w:rPr>
              <w:t xml:space="preserve">1 091,90 </w:t>
            </w:r>
            <w:r w:rsidR="00711BE6" w:rsidRPr="00691783">
              <w:rPr>
                <w:bCs/>
                <w:sz w:val="18"/>
                <w:szCs w:val="18"/>
              </w:rPr>
              <w:t>tm</w:t>
            </w:r>
          </w:p>
        </w:tc>
        <w:tc>
          <w:tcPr>
            <w:tcW w:w="1212" w:type="pct"/>
          </w:tcPr>
          <w:p w14:paraId="19A04430" w14:textId="63B9DC31" w:rsidR="00711BE6" w:rsidRPr="00691783" w:rsidRDefault="000C00A5" w:rsidP="00C40F4E">
            <w:pPr>
              <w:tabs>
                <w:tab w:val="left" w:pos="720"/>
              </w:tabs>
              <w:spacing w:before="20" w:after="20"/>
              <w:ind w:right="116"/>
              <w:jc w:val="right"/>
              <w:rPr>
                <w:sz w:val="18"/>
                <w:szCs w:val="18"/>
              </w:rPr>
            </w:pPr>
            <w:r w:rsidRPr="00691783">
              <w:rPr>
                <w:color w:val="000000" w:themeColor="text1"/>
                <w:sz w:val="18"/>
                <w:szCs w:val="18"/>
              </w:rPr>
              <w:t xml:space="preserve">2 110 888 </w:t>
            </w:r>
            <w:r w:rsidR="008F50A2" w:rsidRPr="008F50A2">
              <w:rPr>
                <w:sz w:val="18"/>
                <w:szCs w:val="18"/>
              </w:rPr>
              <w:t>tonnes éq-CO₂</w:t>
            </w:r>
          </w:p>
        </w:tc>
      </w:tr>
    </w:tbl>
    <w:p w14:paraId="41F423A2" w14:textId="77777777" w:rsidR="00CF6E19" w:rsidRPr="00691783" w:rsidRDefault="00CF6E19" w:rsidP="00C40F4E">
      <w:pPr>
        <w:spacing w:before="20" w:after="20"/>
        <w:ind w:right="-279"/>
        <w:jc w:val="center"/>
        <w:rPr>
          <w:sz w:val="18"/>
          <w:szCs w:val="18"/>
        </w:rPr>
      </w:pPr>
    </w:p>
    <w:tbl>
      <w:tblPr>
        <w:tblW w:w="5367"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591"/>
        <w:gridCol w:w="1439"/>
        <w:gridCol w:w="1439"/>
        <w:gridCol w:w="1351"/>
        <w:gridCol w:w="2216"/>
      </w:tblGrid>
      <w:tr w:rsidR="0038711A" w:rsidRPr="00691783" w14:paraId="137EFB8A" w14:textId="77777777" w:rsidTr="00594AB2">
        <w:trPr>
          <w:trHeight w:val="66"/>
          <w:tblHeader/>
        </w:trPr>
        <w:tc>
          <w:tcPr>
            <w:tcW w:w="1789" w:type="pct"/>
            <w:tcMar>
              <w:top w:w="17" w:type="dxa"/>
              <w:left w:w="108" w:type="dxa"/>
              <w:bottom w:w="17" w:type="dxa"/>
              <w:right w:w="108" w:type="dxa"/>
            </w:tcMar>
            <w:vAlign w:val="center"/>
          </w:tcPr>
          <w:p w14:paraId="602A986B" w14:textId="77777777" w:rsidR="0038711A" w:rsidRPr="00691783" w:rsidRDefault="0038711A" w:rsidP="00C40F4E">
            <w:pPr>
              <w:keepNext/>
              <w:suppressAutoHyphens/>
              <w:jc w:val="left"/>
              <w:rPr>
                <w:b/>
                <w:bCs/>
                <w:sz w:val="18"/>
                <w:szCs w:val="18"/>
                <w:lang w:val="fr-CA"/>
              </w:rPr>
            </w:pPr>
            <w:r w:rsidRPr="00691783">
              <w:rPr>
                <w:b/>
                <w:sz w:val="18"/>
                <w:szCs w:val="18"/>
                <w:lang w:val="fr-CA"/>
              </w:rPr>
              <w:t>DONNÉES DE RÉFÉRENCE SUR LA CONSOMMATION (tonnes éq-CO</w:t>
            </w:r>
            <w:r w:rsidRPr="00691783">
              <w:rPr>
                <w:b/>
                <w:sz w:val="18"/>
                <w:szCs w:val="18"/>
                <w:vertAlign w:val="subscript"/>
                <w:lang w:val="fr-CA"/>
              </w:rPr>
              <w:t>2</w:t>
            </w:r>
            <w:r w:rsidRPr="00691783">
              <w:rPr>
                <w:b/>
                <w:sz w:val="18"/>
                <w:szCs w:val="18"/>
                <w:lang w:val="fr-CA"/>
              </w:rPr>
              <w:t>)</w:t>
            </w:r>
          </w:p>
        </w:tc>
        <w:tc>
          <w:tcPr>
            <w:tcW w:w="717" w:type="pct"/>
            <w:vAlign w:val="center"/>
          </w:tcPr>
          <w:p w14:paraId="5D263B74" w14:textId="7F85BE0A" w:rsidR="0038711A" w:rsidRPr="00691783" w:rsidRDefault="0038711A" w:rsidP="00C40F4E">
            <w:pPr>
              <w:keepNext/>
              <w:suppressAutoHyphens/>
              <w:jc w:val="center"/>
              <w:rPr>
                <w:b/>
                <w:bCs/>
                <w:sz w:val="18"/>
                <w:szCs w:val="18"/>
              </w:rPr>
            </w:pPr>
            <w:r w:rsidRPr="00691783">
              <w:rPr>
                <w:b/>
                <w:bCs/>
                <w:sz w:val="18"/>
                <w:szCs w:val="18"/>
              </w:rPr>
              <w:t>2023</w:t>
            </w:r>
          </w:p>
        </w:tc>
        <w:tc>
          <w:tcPr>
            <w:tcW w:w="717" w:type="pct"/>
            <w:tcMar>
              <w:top w:w="17" w:type="dxa"/>
              <w:left w:w="108" w:type="dxa"/>
              <w:bottom w:w="17" w:type="dxa"/>
              <w:right w:w="108" w:type="dxa"/>
            </w:tcMar>
            <w:vAlign w:val="center"/>
          </w:tcPr>
          <w:p w14:paraId="1EC3B147" w14:textId="340C4614" w:rsidR="0038711A" w:rsidRPr="00691783" w:rsidRDefault="0038711A" w:rsidP="00C40F4E">
            <w:pPr>
              <w:keepNext/>
              <w:suppressAutoHyphens/>
              <w:jc w:val="center"/>
              <w:rPr>
                <w:b/>
                <w:bCs/>
                <w:sz w:val="18"/>
                <w:szCs w:val="18"/>
              </w:rPr>
            </w:pPr>
            <w:r w:rsidRPr="00691783">
              <w:rPr>
                <w:b/>
                <w:bCs/>
                <w:sz w:val="18"/>
                <w:szCs w:val="18"/>
              </w:rPr>
              <w:t>2024</w:t>
            </w:r>
          </w:p>
        </w:tc>
        <w:tc>
          <w:tcPr>
            <w:tcW w:w="673" w:type="pct"/>
            <w:tcMar>
              <w:top w:w="17" w:type="dxa"/>
              <w:left w:w="108" w:type="dxa"/>
              <w:bottom w:w="17" w:type="dxa"/>
              <w:right w:w="108" w:type="dxa"/>
            </w:tcMar>
            <w:vAlign w:val="center"/>
          </w:tcPr>
          <w:p w14:paraId="5474A5FE" w14:textId="41BE8E88" w:rsidR="0038711A" w:rsidRPr="00691783" w:rsidRDefault="0038711A" w:rsidP="00C40F4E">
            <w:pPr>
              <w:keepNext/>
              <w:suppressAutoHyphens/>
              <w:jc w:val="center"/>
              <w:rPr>
                <w:b/>
                <w:bCs/>
                <w:sz w:val="18"/>
                <w:szCs w:val="18"/>
              </w:rPr>
            </w:pPr>
            <w:r w:rsidRPr="00691783">
              <w:rPr>
                <w:b/>
                <w:bCs/>
                <w:sz w:val="18"/>
                <w:szCs w:val="18"/>
              </w:rPr>
              <w:t>2025</w:t>
            </w:r>
          </w:p>
        </w:tc>
        <w:tc>
          <w:tcPr>
            <w:tcW w:w="1104" w:type="pct"/>
            <w:tcMar>
              <w:top w:w="17" w:type="dxa"/>
              <w:left w:w="108" w:type="dxa"/>
              <w:bottom w:w="17" w:type="dxa"/>
              <w:right w:w="108" w:type="dxa"/>
            </w:tcMar>
            <w:vAlign w:val="center"/>
          </w:tcPr>
          <w:p w14:paraId="1A10D9C4" w14:textId="0B15E41C" w:rsidR="0038711A" w:rsidRPr="00691783" w:rsidRDefault="0038711A" w:rsidP="00C40F4E">
            <w:pPr>
              <w:keepNext/>
              <w:suppressAutoHyphens/>
              <w:jc w:val="center"/>
              <w:rPr>
                <w:b/>
                <w:bCs/>
                <w:sz w:val="18"/>
                <w:szCs w:val="18"/>
              </w:rPr>
            </w:pPr>
            <w:r w:rsidRPr="00691783">
              <w:rPr>
                <w:b/>
                <w:bCs/>
                <w:sz w:val="18"/>
                <w:szCs w:val="18"/>
              </w:rPr>
              <w:t>Moyenne</w:t>
            </w:r>
            <w:r w:rsidRPr="00691783">
              <w:rPr>
                <w:b/>
                <w:sz w:val="18"/>
                <w:szCs w:val="18"/>
              </w:rPr>
              <w:t xml:space="preserve"> 2023-2025*</w:t>
            </w:r>
          </w:p>
        </w:tc>
      </w:tr>
      <w:tr w:rsidR="0038711A" w:rsidRPr="00691783" w14:paraId="1D55F12C" w14:textId="77777777" w:rsidTr="00594AB2">
        <w:trPr>
          <w:trHeight w:val="17"/>
        </w:trPr>
        <w:tc>
          <w:tcPr>
            <w:tcW w:w="1789" w:type="pct"/>
            <w:tcMar>
              <w:top w:w="17" w:type="dxa"/>
              <w:left w:w="108" w:type="dxa"/>
              <w:bottom w:w="17" w:type="dxa"/>
              <w:right w:w="108" w:type="dxa"/>
            </w:tcMar>
          </w:tcPr>
          <w:p w14:paraId="09848D9D" w14:textId="77777777" w:rsidR="0038711A" w:rsidRPr="00691783" w:rsidRDefault="0038711A" w:rsidP="00C40F4E">
            <w:pPr>
              <w:keepNext/>
              <w:suppressAutoHyphens/>
              <w:rPr>
                <w:sz w:val="18"/>
                <w:szCs w:val="18"/>
              </w:rPr>
            </w:pPr>
            <w:r w:rsidRPr="00691783">
              <w:rPr>
                <w:sz w:val="18"/>
                <w:szCs w:val="18"/>
              </w:rPr>
              <w:t>Consommation moyenne de HFC</w:t>
            </w:r>
          </w:p>
        </w:tc>
        <w:tc>
          <w:tcPr>
            <w:tcW w:w="717" w:type="pct"/>
          </w:tcPr>
          <w:p w14:paraId="3D398784" w14:textId="7014D717" w:rsidR="0038711A" w:rsidRPr="00691783" w:rsidRDefault="0038711A" w:rsidP="00C40F4E">
            <w:pPr>
              <w:keepNext/>
              <w:suppressAutoHyphens/>
              <w:ind w:right="98"/>
              <w:jc w:val="right"/>
              <w:rPr>
                <w:sz w:val="18"/>
                <w:szCs w:val="18"/>
              </w:rPr>
            </w:pPr>
            <w:r w:rsidRPr="00691783">
              <w:rPr>
                <w:sz w:val="18"/>
                <w:szCs w:val="18"/>
              </w:rPr>
              <w:t>2 300 559</w:t>
            </w:r>
          </w:p>
        </w:tc>
        <w:tc>
          <w:tcPr>
            <w:tcW w:w="717" w:type="pct"/>
            <w:tcMar>
              <w:top w:w="17" w:type="dxa"/>
              <w:left w:w="108" w:type="dxa"/>
              <w:bottom w:w="17" w:type="dxa"/>
              <w:right w:w="108" w:type="dxa"/>
            </w:tcMar>
          </w:tcPr>
          <w:p w14:paraId="6310B7BB" w14:textId="2DDA5037" w:rsidR="0038711A" w:rsidRPr="00691783" w:rsidRDefault="0038711A" w:rsidP="00C40F4E">
            <w:pPr>
              <w:keepNext/>
              <w:suppressAutoHyphens/>
              <w:ind w:right="25"/>
              <w:jc w:val="right"/>
              <w:rPr>
                <w:sz w:val="18"/>
                <w:szCs w:val="18"/>
              </w:rPr>
            </w:pPr>
            <w:r w:rsidRPr="00691783">
              <w:rPr>
                <w:sz w:val="18"/>
                <w:szCs w:val="18"/>
              </w:rPr>
              <w:t>2 275 115</w:t>
            </w:r>
          </w:p>
        </w:tc>
        <w:tc>
          <w:tcPr>
            <w:tcW w:w="673" w:type="pct"/>
            <w:tcMar>
              <w:top w:w="17" w:type="dxa"/>
              <w:left w:w="108" w:type="dxa"/>
              <w:bottom w:w="17" w:type="dxa"/>
              <w:right w:w="108" w:type="dxa"/>
            </w:tcMar>
          </w:tcPr>
          <w:p w14:paraId="1365668A" w14:textId="4308510B" w:rsidR="0038711A" w:rsidRPr="00691783" w:rsidRDefault="00C06843" w:rsidP="00C40F4E">
            <w:pPr>
              <w:keepNext/>
              <w:suppressAutoHyphens/>
              <w:ind w:right="22"/>
              <w:jc w:val="right"/>
              <w:rPr>
                <w:sz w:val="18"/>
                <w:szCs w:val="18"/>
              </w:rPr>
            </w:pPr>
            <w:r w:rsidRPr="00691783">
              <w:rPr>
                <w:sz w:val="18"/>
                <w:szCs w:val="18"/>
              </w:rPr>
              <w:t>1</w:t>
            </w:r>
            <w:r w:rsidR="00A36525" w:rsidRPr="00691783">
              <w:rPr>
                <w:sz w:val="18"/>
                <w:szCs w:val="18"/>
              </w:rPr>
              <w:t xml:space="preserve"> 822</w:t>
            </w:r>
            <w:r w:rsidR="00243A10" w:rsidRPr="00691783">
              <w:rPr>
                <w:sz w:val="18"/>
                <w:szCs w:val="18"/>
              </w:rPr>
              <w:t xml:space="preserve"> 104</w:t>
            </w:r>
          </w:p>
        </w:tc>
        <w:tc>
          <w:tcPr>
            <w:tcW w:w="1104" w:type="pct"/>
            <w:tcMar>
              <w:top w:w="17" w:type="dxa"/>
              <w:left w:w="108" w:type="dxa"/>
              <w:bottom w:w="17" w:type="dxa"/>
              <w:right w:w="108" w:type="dxa"/>
            </w:tcMar>
          </w:tcPr>
          <w:p w14:paraId="341B7B4C" w14:textId="2FD3E8E1" w:rsidR="0038711A" w:rsidRPr="00691783" w:rsidRDefault="00115BAD" w:rsidP="00C40F4E">
            <w:pPr>
              <w:keepNext/>
              <w:suppressAutoHyphens/>
              <w:ind w:right="22"/>
              <w:jc w:val="right"/>
              <w:rPr>
                <w:sz w:val="18"/>
                <w:szCs w:val="18"/>
              </w:rPr>
            </w:pPr>
            <w:r w:rsidRPr="00691783">
              <w:rPr>
                <w:sz w:val="18"/>
                <w:szCs w:val="18"/>
              </w:rPr>
              <w:t>2 132</w:t>
            </w:r>
            <w:r w:rsidR="00FA1F2B" w:rsidRPr="00691783">
              <w:rPr>
                <w:sz w:val="18"/>
                <w:szCs w:val="18"/>
              </w:rPr>
              <w:t xml:space="preserve"> 593</w:t>
            </w:r>
          </w:p>
        </w:tc>
      </w:tr>
      <w:tr w:rsidR="005A1255" w:rsidRPr="00691783" w14:paraId="20256E9F" w14:textId="77777777" w:rsidTr="00594AB2">
        <w:trPr>
          <w:trHeight w:val="125"/>
        </w:trPr>
        <w:tc>
          <w:tcPr>
            <w:tcW w:w="3896" w:type="pct"/>
            <w:gridSpan w:val="4"/>
            <w:tcMar>
              <w:top w:w="17" w:type="dxa"/>
              <w:left w:w="108" w:type="dxa"/>
              <w:bottom w:w="17" w:type="dxa"/>
              <w:right w:w="108" w:type="dxa"/>
            </w:tcMar>
          </w:tcPr>
          <w:p w14:paraId="0511E14E" w14:textId="77777777" w:rsidR="005A1255" w:rsidRPr="00691783" w:rsidRDefault="005A1255" w:rsidP="00C40F4E">
            <w:pPr>
              <w:keepNext/>
              <w:suppressAutoHyphens/>
              <w:ind w:right="77"/>
              <w:jc w:val="left"/>
              <w:rPr>
                <w:sz w:val="18"/>
                <w:szCs w:val="18"/>
                <w:lang w:val="fr-CA"/>
              </w:rPr>
            </w:pPr>
            <w:r w:rsidRPr="00691783">
              <w:rPr>
                <w:sz w:val="18"/>
                <w:szCs w:val="18"/>
                <w:lang w:val="fr-CA"/>
              </w:rPr>
              <w:t>Valeur de référence des HCFC (65 %)</w:t>
            </w:r>
          </w:p>
        </w:tc>
        <w:tc>
          <w:tcPr>
            <w:tcW w:w="1104" w:type="pct"/>
          </w:tcPr>
          <w:p w14:paraId="19FD2948" w14:textId="77777777" w:rsidR="005A1255" w:rsidRPr="00691783" w:rsidRDefault="005A1255" w:rsidP="00C40F4E">
            <w:pPr>
              <w:keepNext/>
              <w:suppressAutoHyphens/>
              <w:ind w:right="77"/>
              <w:jc w:val="right"/>
              <w:rPr>
                <w:sz w:val="18"/>
                <w:szCs w:val="18"/>
                <w:highlight w:val="yellow"/>
              </w:rPr>
            </w:pPr>
            <w:r w:rsidRPr="00691783">
              <w:rPr>
                <w:sz w:val="18"/>
                <w:szCs w:val="18"/>
              </w:rPr>
              <w:t>655 323</w:t>
            </w:r>
          </w:p>
        </w:tc>
      </w:tr>
      <w:tr w:rsidR="005A1255" w:rsidRPr="00691783" w14:paraId="1F2ED936" w14:textId="77777777" w:rsidTr="00594AB2">
        <w:trPr>
          <w:trHeight w:val="17"/>
        </w:trPr>
        <w:tc>
          <w:tcPr>
            <w:tcW w:w="3896" w:type="pct"/>
            <w:gridSpan w:val="4"/>
            <w:tcMar>
              <w:top w:w="17" w:type="dxa"/>
              <w:left w:w="108" w:type="dxa"/>
              <w:bottom w:w="17" w:type="dxa"/>
              <w:right w:w="108" w:type="dxa"/>
            </w:tcMar>
          </w:tcPr>
          <w:p w14:paraId="57119DD5" w14:textId="77777777" w:rsidR="005A1255" w:rsidRPr="00691783" w:rsidRDefault="005A1255" w:rsidP="00C40F4E">
            <w:pPr>
              <w:keepNext/>
              <w:suppressAutoHyphens/>
              <w:ind w:right="77"/>
              <w:jc w:val="left"/>
              <w:rPr>
                <w:b/>
                <w:bCs/>
                <w:sz w:val="18"/>
                <w:szCs w:val="18"/>
              </w:rPr>
            </w:pPr>
            <w:r w:rsidRPr="00691783">
              <w:rPr>
                <w:sz w:val="18"/>
                <w:szCs w:val="18"/>
              </w:rPr>
              <w:t>Référence HFC (« provisoire »)</w:t>
            </w:r>
          </w:p>
        </w:tc>
        <w:tc>
          <w:tcPr>
            <w:tcW w:w="1104" w:type="pct"/>
          </w:tcPr>
          <w:p w14:paraId="59E0C693" w14:textId="2565F64C" w:rsidR="005A1255" w:rsidRPr="00691783" w:rsidRDefault="005877D2" w:rsidP="00C40F4E">
            <w:pPr>
              <w:keepNext/>
              <w:suppressAutoHyphens/>
              <w:ind w:right="77"/>
              <w:jc w:val="right"/>
              <w:rPr>
                <w:sz w:val="18"/>
                <w:szCs w:val="18"/>
              </w:rPr>
            </w:pPr>
            <w:r w:rsidRPr="00691783">
              <w:rPr>
                <w:sz w:val="18"/>
                <w:szCs w:val="18"/>
              </w:rPr>
              <w:t>2 787</w:t>
            </w:r>
            <w:r w:rsidR="00FA1F2B" w:rsidRPr="00691783">
              <w:rPr>
                <w:sz w:val="18"/>
                <w:szCs w:val="18"/>
              </w:rPr>
              <w:t xml:space="preserve"> 916</w:t>
            </w:r>
          </w:p>
        </w:tc>
      </w:tr>
    </w:tbl>
    <w:p w14:paraId="634F9DFE" w14:textId="42E7211C" w:rsidR="005A1255" w:rsidRPr="00691783" w:rsidRDefault="005A1255" w:rsidP="00C40F4E">
      <w:pPr>
        <w:ind w:left="-336" w:right="-279"/>
        <w:rPr>
          <w:sz w:val="18"/>
          <w:szCs w:val="18"/>
          <w:lang w:val="fr-CA"/>
        </w:rPr>
      </w:pPr>
      <w:r w:rsidRPr="00691783">
        <w:rPr>
          <w:sz w:val="18"/>
          <w:szCs w:val="18"/>
          <w:lang w:val="fr-CA"/>
        </w:rPr>
        <w:t xml:space="preserve">* En tant que partie visée à l'article 5 du groupe 2, la valeur de référence des HFC d'Oman est déterminée à partir de la consommation moyenne de 2024 </w:t>
      </w:r>
      <w:r w:rsidR="008054E0" w:rsidRPr="00691783">
        <w:rPr>
          <w:sz w:val="18"/>
          <w:szCs w:val="18"/>
          <w:lang w:val="fr-CA"/>
        </w:rPr>
        <w:t>à</w:t>
      </w:r>
      <w:r w:rsidRPr="00691783">
        <w:rPr>
          <w:sz w:val="18"/>
          <w:szCs w:val="18"/>
          <w:lang w:val="fr-CA"/>
        </w:rPr>
        <w:t xml:space="preserve"> 2026 ; pour la présente soumission, les données des trois dernières années (</w:t>
      </w:r>
      <w:r w:rsidR="0038711A" w:rsidRPr="00691783">
        <w:rPr>
          <w:sz w:val="18"/>
          <w:szCs w:val="18"/>
          <w:lang w:val="fr-CA"/>
        </w:rPr>
        <w:t>2023-2025</w:t>
      </w:r>
      <w:r w:rsidRPr="00691783">
        <w:rPr>
          <w:sz w:val="18"/>
          <w:szCs w:val="18"/>
          <w:lang w:val="fr-CA"/>
        </w:rPr>
        <w:t>) sont utilisées dans la « référence provisoire ».</w:t>
      </w:r>
    </w:p>
    <w:p w14:paraId="4E850556" w14:textId="77777777" w:rsidR="005A1255" w:rsidRPr="00691783" w:rsidRDefault="005A1255" w:rsidP="00C40F4E">
      <w:pPr>
        <w:spacing w:before="20" w:after="20"/>
        <w:ind w:right="-279"/>
        <w:jc w:val="center"/>
        <w:rPr>
          <w:sz w:val="18"/>
          <w:szCs w:val="18"/>
          <w:lang w:val="fr-CA"/>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195"/>
        <w:gridCol w:w="2828"/>
      </w:tblGrid>
      <w:tr w:rsidR="00711BE6" w:rsidRPr="00545E51" w14:paraId="1CF33E19" w14:textId="77777777" w:rsidTr="0080542D">
        <w:trPr>
          <w:jc w:val="center"/>
        </w:trPr>
        <w:tc>
          <w:tcPr>
            <w:tcW w:w="5000" w:type="pct"/>
            <w:gridSpan w:val="2"/>
            <w:tcMar>
              <w:top w:w="17" w:type="dxa"/>
              <w:left w:w="108" w:type="dxa"/>
              <w:bottom w:w="17" w:type="dxa"/>
              <w:right w:w="108" w:type="dxa"/>
            </w:tcMar>
          </w:tcPr>
          <w:p w14:paraId="4E07D13F" w14:textId="0CB0D6D1" w:rsidR="00711BE6" w:rsidRPr="00691783" w:rsidRDefault="00711BE6" w:rsidP="00C40F4E">
            <w:pPr>
              <w:spacing w:before="20" w:after="20"/>
              <w:ind w:right="116"/>
              <w:jc w:val="left"/>
              <w:rPr>
                <w:sz w:val="18"/>
                <w:szCs w:val="18"/>
                <w:highlight w:val="cyan"/>
                <w:lang w:val="fr-CA"/>
              </w:rPr>
            </w:pPr>
            <w:r w:rsidRPr="00691783">
              <w:rPr>
                <w:b/>
                <w:bCs/>
                <w:sz w:val="18"/>
                <w:szCs w:val="18"/>
                <w:lang w:val="fr-CA"/>
              </w:rPr>
              <w:t xml:space="preserve">CONSOMMATION DE HFC ADMISSIBLE AU FINANCEMENT </w:t>
            </w:r>
            <w:r w:rsidR="00C55D34" w:rsidRPr="00691783">
              <w:rPr>
                <w:b/>
                <w:bCs/>
                <w:sz w:val="18"/>
                <w:szCs w:val="18"/>
                <w:lang w:val="fr-CA"/>
              </w:rPr>
              <w:t>(</w:t>
            </w:r>
            <w:r w:rsidR="00E85932" w:rsidRPr="00E85932">
              <w:rPr>
                <w:b/>
                <w:bCs/>
                <w:sz w:val="18"/>
                <w:szCs w:val="18"/>
                <w:lang w:val="fr-CA"/>
              </w:rPr>
              <w:t>tonnes éq-CO₂</w:t>
            </w:r>
            <w:r w:rsidR="00C55D34" w:rsidRPr="00691783">
              <w:rPr>
                <w:b/>
                <w:bCs/>
                <w:sz w:val="18"/>
                <w:szCs w:val="18"/>
                <w:lang w:val="fr-CA"/>
              </w:rPr>
              <w:t>)</w:t>
            </w:r>
          </w:p>
        </w:tc>
      </w:tr>
      <w:tr w:rsidR="00711BE6" w:rsidRPr="00691783" w14:paraId="291B4378" w14:textId="77777777" w:rsidTr="00E85932">
        <w:trPr>
          <w:jc w:val="center"/>
        </w:trPr>
        <w:tc>
          <w:tcPr>
            <w:tcW w:w="3589" w:type="pct"/>
            <w:tcMar>
              <w:top w:w="17" w:type="dxa"/>
              <w:left w:w="108" w:type="dxa"/>
              <w:bottom w:w="17" w:type="dxa"/>
              <w:right w:w="108" w:type="dxa"/>
            </w:tcMar>
            <w:vAlign w:val="center"/>
          </w:tcPr>
          <w:p w14:paraId="3AA20140" w14:textId="77777777" w:rsidR="00711BE6" w:rsidRPr="00691783" w:rsidRDefault="00711BE6" w:rsidP="00C40F4E">
            <w:pPr>
              <w:spacing w:before="20" w:after="20"/>
              <w:ind w:right="55"/>
              <w:jc w:val="left"/>
              <w:rPr>
                <w:sz w:val="18"/>
                <w:szCs w:val="18"/>
                <w:lang w:val="fr-CA"/>
              </w:rPr>
            </w:pPr>
            <w:r w:rsidRPr="00691783">
              <w:rPr>
                <w:sz w:val="18"/>
                <w:szCs w:val="18"/>
                <w:lang w:val="fr-CA"/>
              </w:rPr>
              <w:t>Point de départ pour des réductions globales durables</w:t>
            </w:r>
          </w:p>
        </w:tc>
        <w:tc>
          <w:tcPr>
            <w:tcW w:w="1411" w:type="pct"/>
            <w:vAlign w:val="center"/>
          </w:tcPr>
          <w:p w14:paraId="7416C89E" w14:textId="36FFD2AC" w:rsidR="00711BE6" w:rsidRPr="00691783" w:rsidRDefault="0070038F" w:rsidP="00C40F4E">
            <w:pPr>
              <w:spacing w:before="20" w:after="20"/>
              <w:ind w:left="-29" w:right="116"/>
              <w:jc w:val="center"/>
              <w:rPr>
                <w:sz w:val="18"/>
                <w:szCs w:val="18"/>
                <w:highlight w:val="cyan"/>
              </w:rPr>
            </w:pPr>
            <w:r w:rsidRPr="00691783">
              <w:rPr>
                <w:sz w:val="18"/>
                <w:szCs w:val="18"/>
              </w:rPr>
              <w:t>À determiner</w:t>
            </w:r>
          </w:p>
        </w:tc>
      </w:tr>
      <w:tr w:rsidR="00711BE6" w:rsidRPr="00691783" w14:paraId="14A6D06F" w14:textId="77777777" w:rsidTr="00E85932">
        <w:trPr>
          <w:jc w:val="center"/>
        </w:trPr>
        <w:tc>
          <w:tcPr>
            <w:tcW w:w="3589" w:type="pct"/>
            <w:tcMar>
              <w:top w:w="17" w:type="dxa"/>
              <w:left w:w="108" w:type="dxa"/>
              <w:bottom w:w="17" w:type="dxa"/>
              <w:right w:w="108" w:type="dxa"/>
            </w:tcMar>
            <w:vAlign w:val="center"/>
          </w:tcPr>
          <w:p w14:paraId="15F825FE" w14:textId="77777777" w:rsidR="00711BE6" w:rsidRPr="00691783" w:rsidRDefault="00711BE6" w:rsidP="00C40F4E">
            <w:pPr>
              <w:spacing w:before="20" w:after="20"/>
              <w:ind w:right="55"/>
              <w:jc w:val="left"/>
              <w:rPr>
                <w:b/>
                <w:sz w:val="18"/>
                <w:szCs w:val="18"/>
                <w:lang w:val="fr-CA"/>
              </w:rPr>
            </w:pPr>
            <w:r w:rsidRPr="00691783">
              <w:rPr>
                <w:sz w:val="18"/>
                <w:szCs w:val="18"/>
                <w:lang w:val="fr-CA"/>
              </w:rPr>
              <w:t>Projets d'investissement pour la réduction progressive des HFC déjà approuvés</w:t>
            </w:r>
          </w:p>
        </w:tc>
        <w:tc>
          <w:tcPr>
            <w:tcW w:w="1411" w:type="pct"/>
            <w:vAlign w:val="center"/>
          </w:tcPr>
          <w:p w14:paraId="6BD63B1E" w14:textId="0F41F09F" w:rsidR="00711BE6" w:rsidRPr="00691783" w:rsidRDefault="00711BE6" w:rsidP="00C40F4E">
            <w:pPr>
              <w:spacing w:before="20" w:after="20"/>
              <w:ind w:right="116"/>
              <w:jc w:val="center"/>
              <w:rPr>
                <w:b/>
                <w:sz w:val="18"/>
                <w:szCs w:val="18"/>
              </w:rPr>
            </w:pPr>
            <w:r w:rsidRPr="00691783">
              <w:rPr>
                <w:sz w:val="18"/>
                <w:szCs w:val="18"/>
              </w:rPr>
              <w:t>Non</w:t>
            </w:r>
          </w:p>
        </w:tc>
      </w:tr>
      <w:tr w:rsidR="00711BE6" w:rsidRPr="00691783" w14:paraId="731C8BB3" w14:textId="77777777" w:rsidTr="00E85932">
        <w:trPr>
          <w:jc w:val="center"/>
        </w:trPr>
        <w:tc>
          <w:tcPr>
            <w:tcW w:w="3589" w:type="pct"/>
            <w:tcMar>
              <w:top w:w="17" w:type="dxa"/>
              <w:left w:w="108" w:type="dxa"/>
              <w:bottom w:w="17" w:type="dxa"/>
              <w:right w:w="108" w:type="dxa"/>
            </w:tcMar>
            <w:vAlign w:val="center"/>
          </w:tcPr>
          <w:p w14:paraId="5E96E067" w14:textId="77777777" w:rsidR="00711BE6" w:rsidRPr="00691783" w:rsidRDefault="00711BE6" w:rsidP="00C40F4E">
            <w:pPr>
              <w:spacing w:before="20" w:after="20"/>
              <w:ind w:right="172"/>
              <w:jc w:val="left"/>
              <w:rPr>
                <w:sz w:val="18"/>
                <w:szCs w:val="18"/>
                <w:lang w:val="fr-CA"/>
              </w:rPr>
            </w:pPr>
            <w:r w:rsidRPr="00691783">
              <w:rPr>
                <w:sz w:val="18"/>
                <w:szCs w:val="18"/>
                <w:lang w:val="fr-CA"/>
              </w:rPr>
              <w:t>Réductions globales des projets précédemment approuvés</w:t>
            </w:r>
          </w:p>
        </w:tc>
        <w:tc>
          <w:tcPr>
            <w:tcW w:w="1411" w:type="pct"/>
            <w:vAlign w:val="center"/>
          </w:tcPr>
          <w:p w14:paraId="5D2BC474" w14:textId="28816ADF" w:rsidR="00711BE6" w:rsidRPr="00691783" w:rsidRDefault="00711BE6" w:rsidP="00C40F4E">
            <w:pPr>
              <w:spacing w:before="20" w:after="20"/>
              <w:ind w:right="116"/>
              <w:jc w:val="center"/>
              <w:rPr>
                <w:sz w:val="18"/>
                <w:szCs w:val="18"/>
              </w:rPr>
            </w:pPr>
            <w:r w:rsidRPr="00691783">
              <w:rPr>
                <w:sz w:val="18"/>
                <w:szCs w:val="18"/>
              </w:rPr>
              <w:t>s.o.</w:t>
            </w:r>
          </w:p>
        </w:tc>
      </w:tr>
    </w:tbl>
    <w:p w14:paraId="2823D7CF" w14:textId="77777777" w:rsidR="00260B89" w:rsidRPr="00C40F4E" w:rsidRDefault="00260B89" w:rsidP="00C40F4E">
      <w:pPr>
        <w:ind w:left="-284" w:right="-279"/>
        <w:jc w:val="center"/>
        <w:rPr>
          <w:sz w:val="16"/>
          <w:szCs w:val="16"/>
        </w:rPr>
        <w:sectPr w:rsidR="00260B89" w:rsidRPr="00C40F4E"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9285202" w14:textId="77777777" w:rsidR="00711BE6" w:rsidRPr="00C40F4E" w:rsidRDefault="00711BE6" w:rsidP="00C40F4E">
      <w:pPr>
        <w:ind w:left="-284" w:right="-279"/>
        <w:jc w:val="center"/>
        <w:rPr>
          <w:sz w:val="16"/>
          <w:szCs w:val="16"/>
        </w:rPr>
      </w:pPr>
    </w:p>
    <w:tbl>
      <w:tblPr>
        <w:tblStyle w:val="1"/>
        <w:tblW w:w="5000" w:type="pct"/>
        <w:jc w:val="center"/>
        <w:tblLayout w:type="fixed"/>
        <w:tblLook w:val="04A0" w:firstRow="1" w:lastRow="0" w:firstColumn="1" w:lastColumn="0" w:noHBand="0" w:noVBand="1"/>
      </w:tblPr>
      <w:tblGrid>
        <w:gridCol w:w="1557"/>
        <w:gridCol w:w="994"/>
        <w:gridCol w:w="1607"/>
        <w:gridCol w:w="1262"/>
        <w:gridCol w:w="1262"/>
        <w:gridCol w:w="1262"/>
        <w:gridCol w:w="1262"/>
        <w:gridCol w:w="1262"/>
        <w:gridCol w:w="1262"/>
        <w:gridCol w:w="1262"/>
        <w:gridCol w:w="1254"/>
      </w:tblGrid>
      <w:tr w:rsidR="00761743" w:rsidRPr="008172BE" w14:paraId="5AF01A7A" w14:textId="77777777" w:rsidTr="00AD2FE3">
        <w:trPr>
          <w:trHeight w:val="216"/>
          <w:jc w:val="center"/>
        </w:trPr>
        <w:tc>
          <w:tcPr>
            <w:tcW w:w="1459" w:type="pct"/>
            <w:gridSpan w:val="3"/>
          </w:tcPr>
          <w:p w14:paraId="0ADED37F" w14:textId="77777777" w:rsidR="00761743" w:rsidRPr="008172BE" w:rsidRDefault="00761743" w:rsidP="00C40F4E">
            <w:pPr>
              <w:spacing w:before="20" w:after="20"/>
              <w:rPr>
                <w:b/>
                <w:bCs/>
                <w:sz w:val="20"/>
                <w:szCs w:val="20"/>
              </w:rPr>
            </w:pPr>
            <w:r w:rsidRPr="008172BE">
              <w:rPr>
                <w:b/>
                <w:bCs/>
                <w:sz w:val="20"/>
                <w:szCs w:val="20"/>
              </w:rPr>
              <w:t>DONNÉES APPROUVÉES DU PROJET</w:t>
            </w:r>
          </w:p>
        </w:tc>
        <w:tc>
          <w:tcPr>
            <w:tcW w:w="443" w:type="pct"/>
            <w:vAlign w:val="center"/>
          </w:tcPr>
          <w:p w14:paraId="21646E87" w14:textId="77777777" w:rsidR="00761743" w:rsidRPr="008172BE" w:rsidRDefault="00761743" w:rsidP="00C40F4E">
            <w:pPr>
              <w:spacing w:before="20" w:after="20"/>
              <w:jc w:val="center"/>
              <w:rPr>
                <w:b/>
                <w:bCs/>
                <w:sz w:val="20"/>
                <w:szCs w:val="20"/>
              </w:rPr>
            </w:pPr>
            <w:r w:rsidRPr="008172BE">
              <w:rPr>
                <w:b/>
                <w:bCs/>
                <w:sz w:val="20"/>
                <w:szCs w:val="20"/>
              </w:rPr>
              <w:t>2026*</w:t>
            </w:r>
          </w:p>
        </w:tc>
        <w:tc>
          <w:tcPr>
            <w:tcW w:w="443" w:type="pct"/>
            <w:vAlign w:val="center"/>
          </w:tcPr>
          <w:p w14:paraId="24F0FE25" w14:textId="77777777" w:rsidR="00761743" w:rsidRPr="008172BE" w:rsidRDefault="00761743" w:rsidP="00C40F4E">
            <w:pPr>
              <w:spacing w:before="20" w:after="20"/>
              <w:jc w:val="center"/>
              <w:rPr>
                <w:b/>
                <w:bCs/>
                <w:sz w:val="20"/>
                <w:szCs w:val="20"/>
              </w:rPr>
            </w:pPr>
            <w:r w:rsidRPr="008172BE">
              <w:rPr>
                <w:b/>
                <w:bCs/>
                <w:sz w:val="20"/>
                <w:szCs w:val="20"/>
              </w:rPr>
              <w:t>2027</w:t>
            </w:r>
          </w:p>
        </w:tc>
        <w:tc>
          <w:tcPr>
            <w:tcW w:w="443" w:type="pct"/>
            <w:vAlign w:val="center"/>
          </w:tcPr>
          <w:p w14:paraId="4C52A7C2" w14:textId="77777777" w:rsidR="00761743" w:rsidRPr="008172BE" w:rsidRDefault="00761743" w:rsidP="00C40F4E">
            <w:pPr>
              <w:spacing w:before="20" w:after="20"/>
              <w:jc w:val="center"/>
              <w:rPr>
                <w:b/>
                <w:bCs/>
                <w:sz w:val="20"/>
                <w:szCs w:val="20"/>
              </w:rPr>
            </w:pPr>
            <w:r w:rsidRPr="008172BE">
              <w:rPr>
                <w:b/>
                <w:bCs/>
                <w:sz w:val="20"/>
                <w:szCs w:val="20"/>
              </w:rPr>
              <w:t>2028</w:t>
            </w:r>
          </w:p>
        </w:tc>
        <w:tc>
          <w:tcPr>
            <w:tcW w:w="443" w:type="pct"/>
          </w:tcPr>
          <w:p w14:paraId="2761E83B" w14:textId="77777777" w:rsidR="00761743" w:rsidRPr="008172BE" w:rsidRDefault="00761743" w:rsidP="00C40F4E">
            <w:pPr>
              <w:spacing w:before="20" w:after="20"/>
              <w:jc w:val="center"/>
              <w:rPr>
                <w:b/>
                <w:bCs/>
                <w:sz w:val="20"/>
                <w:szCs w:val="20"/>
              </w:rPr>
            </w:pPr>
            <w:r w:rsidRPr="008172BE">
              <w:rPr>
                <w:b/>
                <w:bCs/>
                <w:sz w:val="20"/>
                <w:szCs w:val="20"/>
              </w:rPr>
              <w:t>2029</w:t>
            </w:r>
          </w:p>
        </w:tc>
        <w:tc>
          <w:tcPr>
            <w:tcW w:w="443" w:type="pct"/>
          </w:tcPr>
          <w:p w14:paraId="15D67600" w14:textId="77777777" w:rsidR="00761743" w:rsidRPr="008172BE" w:rsidRDefault="00761743" w:rsidP="00C40F4E">
            <w:pPr>
              <w:spacing w:before="20" w:after="20"/>
              <w:jc w:val="center"/>
              <w:rPr>
                <w:b/>
                <w:bCs/>
                <w:sz w:val="20"/>
                <w:szCs w:val="20"/>
              </w:rPr>
            </w:pPr>
            <w:r w:rsidRPr="008172BE">
              <w:rPr>
                <w:b/>
                <w:bCs/>
                <w:sz w:val="20"/>
                <w:szCs w:val="20"/>
              </w:rPr>
              <w:t>2030</w:t>
            </w:r>
          </w:p>
        </w:tc>
        <w:tc>
          <w:tcPr>
            <w:tcW w:w="443" w:type="pct"/>
          </w:tcPr>
          <w:p w14:paraId="64A7999C" w14:textId="5EF0D693" w:rsidR="00761743" w:rsidRPr="008172BE" w:rsidRDefault="00537BB6" w:rsidP="00C40F4E">
            <w:pPr>
              <w:spacing w:before="20" w:after="20"/>
              <w:jc w:val="center"/>
              <w:rPr>
                <w:b/>
                <w:bCs/>
                <w:sz w:val="20"/>
                <w:szCs w:val="20"/>
              </w:rPr>
            </w:pPr>
            <w:r w:rsidRPr="008172BE">
              <w:rPr>
                <w:b/>
                <w:bCs/>
                <w:sz w:val="20"/>
                <w:szCs w:val="20"/>
              </w:rPr>
              <w:t>2031</w:t>
            </w:r>
          </w:p>
        </w:tc>
        <w:tc>
          <w:tcPr>
            <w:tcW w:w="443" w:type="pct"/>
          </w:tcPr>
          <w:p w14:paraId="19FAA0E9" w14:textId="264E37F2" w:rsidR="00761743" w:rsidRPr="008172BE" w:rsidRDefault="00761743" w:rsidP="00C40F4E">
            <w:pPr>
              <w:spacing w:before="20" w:after="20"/>
              <w:jc w:val="center"/>
              <w:rPr>
                <w:b/>
                <w:bCs/>
                <w:sz w:val="20"/>
                <w:szCs w:val="20"/>
              </w:rPr>
            </w:pPr>
            <w:r w:rsidRPr="008172BE">
              <w:rPr>
                <w:b/>
                <w:bCs/>
                <w:sz w:val="20"/>
                <w:szCs w:val="20"/>
              </w:rPr>
              <w:t>2032</w:t>
            </w:r>
          </w:p>
        </w:tc>
        <w:tc>
          <w:tcPr>
            <w:tcW w:w="441" w:type="pct"/>
            <w:vAlign w:val="center"/>
          </w:tcPr>
          <w:p w14:paraId="3EFBBF8B" w14:textId="77777777" w:rsidR="00761743" w:rsidRPr="008172BE" w:rsidRDefault="00761743" w:rsidP="00C40F4E">
            <w:pPr>
              <w:spacing w:before="20" w:after="20"/>
              <w:jc w:val="center"/>
              <w:rPr>
                <w:b/>
                <w:bCs/>
                <w:sz w:val="20"/>
                <w:szCs w:val="20"/>
              </w:rPr>
            </w:pPr>
            <w:r w:rsidRPr="008172BE">
              <w:rPr>
                <w:b/>
                <w:bCs/>
                <w:sz w:val="20"/>
                <w:szCs w:val="20"/>
              </w:rPr>
              <w:t>Total</w:t>
            </w:r>
          </w:p>
        </w:tc>
      </w:tr>
      <w:tr w:rsidR="005B3692" w:rsidRPr="008172BE" w14:paraId="3AD49EB7" w14:textId="77777777" w:rsidTr="00AD2FE3">
        <w:trPr>
          <w:trHeight w:val="119"/>
          <w:jc w:val="center"/>
        </w:trPr>
        <w:tc>
          <w:tcPr>
            <w:tcW w:w="546" w:type="pct"/>
            <w:vMerge w:val="restart"/>
            <w:vAlign w:val="center"/>
          </w:tcPr>
          <w:p w14:paraId="48349223" w14:textId="77777777" w:rsidR="005B3692" w:rsidRPr="008172BE" w:rsidRDefault="005B3692" w:rsidP="00C40F4E">
            <w:pPr>
              <w:jc w:val="left"/>
              <w:rPr>
                <w:sz w:val="20"/>
                <w:szCs w:val="20"/>
              </w:rPr>
            </w:pPr>
            <w:r w:rsidRPr="008172BE">
              <w:rPr>
                <w:sz w:val="20"/>
                <w:szCs w:val="20"/>
              </w:rPr>
              <w:t>Consommation (tonnes éq- CO</w:t>
            </w:r>
            <w:r w:rsidRPr="008172BE">
              <w:rPr>
                <w:sz w:val="20"/>
                <w:szCs w:val="20"/>
                <w:vertAlign w:val="subscript"/>
              </w:rPr>
              <w:t>2</w:t>
            </w:r>
            <w:r w:rsidRPr="008172BE">
              <w:rPr>
                <w:sz w:val="20"/>
                <w:szCs w:val="20"/>
              </w:rPr>
              <w:t>)</w:t>
            </w:r>
          </w:p>
        </w:tc>
        <w:tc>
          <w:tcPr>
            <w:tcW w:w="912" w:type="pct"/>
            <w:gridSpan w:val="2"/>
            <w:vAlign w:val="bottom"/>
          </w:tcPr>
          <w:p w14:paraId="23D71E0F" w14:textId="77777777" w:rsidR="005B3692" w:rsidRPr="00216732" w:rsidRDefault="005B3692" w:rsidP="00C40F4E">
            <w:pPr>
              <w:spacing w:before="20" w:after="20"/>
              <w:jc w:val="left"/>
              <w:rPr>
                <w:sz w:val="20"/>
                <w:szCs w:val="20"/>
                <w:lang w:val="fr-CA"/>
              </w:rPr>
            </w:pPr>
            <w:r w:rsidRPr="00216732">
              <w:rPr>
                <w:sz w:val="20"/>
                <w:szCs w:val="20"/>
                <w:lang w:val="fr-CA"/>
              </w:rPr>
              <w:t>Limites du Protocole de Montréal</w:t>
            </w:r>
          </w:p>
        </w:tc>
        <w:tc>
          <w:tcPr>
            <w:tcW w:w="443" w:type="pct"/>
          </w:tcPr>
          <w:p w14:paraId="0EA8FB05" w14:textId="72F478C2" w:rsidR="005B3692" w:rsidRPr="008172BE" w:rsidRDefault="005B3692" w:rsidP="00C40F4E">
            <w:pPr>
              <w:spacing w:before="20" w:after="20"/>
              <w:jc w:val="right"/>
              <w:rPr>
                <w:sz w:val="20"/>
                <w:szCs w:val="20"/>
              </w:rPr>
            </w:pPr>
            <w:r w:rsidRPr="008172BE">
              <w:rPr>
                <w:sz w:val="20"/>
                <w:szCs w:val="20"/>
              </w:rPr>
              <w:t>s.o.</w:t>
            </w:r>
          </w:p>
        </w:tc>
        <w:tc>
          <w:tcPr>
            <w:tcW w:w="443" w:type="pct"/>
          </w:tcPr>
          <w:p w14:paraId="03B2B2EE" w14:textId="46DFF462" w:rsidR="005B3692" w:rsidRPr="008172BE" w:rsidRDefault="005B3692" w:rsidP="00C40F4E">
            <w:pPr>
              <w:spacing w:before="20" w:after="20"/>
              <w:jc w:val="right"/>
              <w:rPr>
                <w:sz w:val="20"/>
                <w:szCs w:val="20"/>
              </w:rPr>
            </w:pPr>
            <w:r w:rsidRPr="008172BE">
              <w:rPr>
                <w:sz w:val="20"/>
                <w:szCs w:val="20"/>
              </w:rPr>
              <w:t>s.o.</w:t>
            </w:r>
          </w:p>
        </w:tc>
        <w:tc>
          <w:tcPr>
            <w:tcW w:w="443" w:type="pct"/>
          </w:tcPr>
          <w:p w14:paraId="79870C34" w14:textId="045F2F66" w:rsidR="005B3692" w:rsidRPr="008172BE" w:rsidRDefault="005B3692" w:rsidP="00C40F4E">
            <w:pPr>
              <w:spacing w:before="20" w:after="20"/>
              <w:jc w:val="right"/>
              <w:rPr>
                <w:sz w:val="20"/>
                <w:szCs w:val="20"/>
              </w:rPr>
            </w:pPr>
            <w:r w:rsidRPr="008172BE">
              <w:rPr>
                <w:sz w:val="20"/>
                <w:szCs w:val="20"/>
              </w:rPr>
              <w:t>2 787 916</w:t>
            </w:r>
          </w:p>
        </w:tc>
        <w:tc>
          <w:tcPr>
            <w:tcW w:w="443" w:type="pct"/>
          </w:tcPr>
          <w:p w14:paraId="2F95C66D" w14:textId="5E5F85E4" w:rsidR="005B3692" w:rsidRPr="008172BE" w:rsidRDefault="005B3692" w:rsidP="00C40F4E">
            <w:pPr>
              <w:spacing w:before="20" w:after="20"/>
              <w:jc w:val="right"/>
              <w:rPr>
                <w:sz w:val="20"/>
                <w:szCs w:val="20"/>
              </w:rPr>
            </w:pPr>
            <w:r w:rsidRPr="008172BE">
              <w:rPr>
                <w:sz w:val="20"/>
                <w:szCs w:val="20"/>
              </w:rPr>
              <w:t>2 787 916</w:t>
            </w:r>
          </w:p>
        </w:tc>
        <w:tc>
          <w:tcPr>
            <w:tcW w:w="443" w:type="pct"/>
          </w:tcPr>
          <w:p w14:paraId="549E656E" w14:textId="5164B760" w:rsidR="005B3692" w:rsidRPr="008172BE" w:rsidRDefault="005B3692" w:rsidP="00C40F4E">
            <w:pPr>
              <w:spacing w:before="20" w:after="20"/>
              <w:jc w:val="right"/>
              <w:rPr>
                <w:sz w:val="20"/>
                <w:szCs w:val="20"/>
              </w:rPr>
            </w:pPr>
            <w:r w:rsidRPr="008172BE">
              <w:rPr>
                <w:sz w:val="20"/>
                <w:szCs w:val="20"/>
              </w:rPr>
              <w:t>2 787 916</w:t>
            </w:r>
          </w:p>
        </w:tc>
        <w:tc>
          <w:tcPr>
            <w:tcW w:w="443" w:type="pct"/>
          </w:tcPr>
          <w:p w14:paraId="43493558" w14:textId="4C5FEAED" w:rsidR="005B3692" w:rsidRPr="008172BE" w:rsidRDefault="005B3692" w:rsidP="00C40F4E">
            <w:pPr>
              <w:spacing w:before="20" w:after="20"/>
              <w:jc w:val="right"/>
              <w:rPr>
                <w:sz w:val="20"/>
                <w:szCs w:val="20"/>
              </w:rPr>
            </w:pPr>
            <w:r w:rsidRPr="008172BE">
              <w:rPr>
                <w:sz w:val="20"/>
                <w:szCs w:val="20"/>
              </w:rPr>
              <w:t>2 787 916</w:t>
            </w:r>
          </w:p>
        </w:tc>
        <w:tc>
          <w:tcPr>
            <w:tcW w:w="443" w:type="pct"/>
          </w:tcPr>
          <w:p w14:paraId="4CEC2C7D" w14:textId="034D2F2F" w:rsidR="005B3692" w:rsidRPr="008172BE" w:rsidRDefault="005B3692" w:rsidP="00C40F4E">
            <w:pPr>
              <w:spacing w:before="20" w:after="20"/>
              <w:jc w:val="right"/>
              <w:rPr>
                <w:sz w:val="20"/>
                <w:szCs w:val="20"/>
              </w:rPr>
            </w:pPr>
            <w:r w:rsidRPr="008172BE">
              <w:rPr>
                <w:sz w:val="20"/>
                <w:szCs w:val="20"/>
              </w:rPr>
              <w:t>2 509 124</w:t>
            </w:r>
          </w:p>
        </w:tc>
        <w:tc>
          <w:tcPr>
            <w:tcW w:w="441" w:type="pct"/>
          </w:tcPr>
          <w:p w14:paraId="1B738C28" w14:textId="77777777" w:rsidR="005B3692" w:rsidRPr="008172BE" w:rsidRDefault="005B3692" w:rsidP="00C40F4E">
            <w:pPr>
              <w:spacing w:before="20" w:after="20"/>
              <w:jc w:val="right"/>
              <w:rPr>
                <w:sz w:val="20"/>
                <w:szCs w:val="20"/>
              </w:rPr>
            </w:pPr>
            <w:r w:rsidRPr="008172BE">
              <w:rPr>
                <w:sz w:val="20"/>
                <w:szCs w:val="20"/>
              </w:rPr>
              <w:t>s.o.</w:t>
            </w:r>
          </w:p>
        </w:tc>
      </w:tr>
      <w:tr w:rsidR="00A01521" w:rsidRPr="008172BE" w14:paraId="0F229DF4" w14:textId="77777777" w:rsidTr="00AD2FE3">
        <w:trPr>
          <w:trHeight w:val="46"/>
          <w:jc w:val="center"/>
        </w:trPr>
        <w:tc>
          <w:tcPr>
            <w:tcW w:w="546" w:type="pct"/>
            <w:vMerge/>
          </w:tcPr>
          <w:p w14:paraId="09D9B790" w14:textId="77777777" w:rsidR="00A01521" w:rsidRPr="008172BE" w:rsidRDefault="00A01521" w:rsidP="00C40F4E">
            <w:pPr>
              <w:rPr>
                <w:sz w:val="20"/>
                <w:szCs w:val="20"/>
              </w:rPr>
            </w:pPr>
          </w:p>
        </w:tc>
        <w:tc>
          <w:tcPr>
            <w:tcW w:w="912" w:type="pct"/>
            <w:gridSpan w:val="2"/>
            <w:vAlign w:val="bottom"/>
          </w:tcPr>
          <w:p w14:paraId="0063C411" w14:textId="77777777" w:rsidR="00A01521" w:rsidRPr="008172BE" w:rsidRDefault="00A01521" w:rsidP="00C40F4E">
            <w:pPr>
              <w:spacing w:before="20" w:after="20"/>
              <w:jc w:val="left"/>
              <w:rPr>
                <w:sz w:val="20"/>
                <w:szCs w:val="20"/>
              </w:rPr>
            </w:pPr>
            <w:r w:rsidRPr="008172BE">
              <w:rPr>
                <w:sz w:val="20"/>
                <w:szCs w:val="20"/>
              </w:rPr>
              <w:t>Maximum autorisé</w:t>
            </w:r>
          </w:p>
        </w:tc>
        <w:tc>
          <w:tcPr>
            <w:tcW w:w="443" w:type="pct"/>
          </w:tcPr>
          <w:p w14:paraId="0E656EDC" w14:textId="0E4D1CF7" w:rsidR="00A01521" w:rsidRPr="008172BE" w:rsidRDefault="00A01521" w:rsidP="00C40F4E">
            <w:pPr>
              <w:spacing w:before="20" w:after="20"/>
              <w:jc w:val="right"/>
              <w:rPr>
                <w:sz w:val="20"/>
                <w:szCs w:val="20"/>
              </w:rPr>
            </w:pPr>
            <w:r w:rsidRPr="008172BE">
              <w:rPr>
                <w:sz w:val="20"/>
                <w:szCs w:val="20"/>
              </w:rPr>
              <w:t>2 787 916</w:t>
            </w:r>
          </w:p>
        </w:tc>
        <w:tc>
          <w:tcPr>
            <w:tcW w:w="443" w:type="pct"/>
          </w:tcPr>
          <w:p w14:paraId="645AA79E" w14:textId="6C9316BF" w:rsidR="00A01521" w:rsidRPr="008172BE" w:rsidRDefault="00A01521" w:rsidP="00C40F4E">
            <w:pPr>
              <w:spacing w:before="20" w:after="20"/>
              <w:jc w:val="right"/>
              <w:rPr>
                <w:sz w:val="20"/>
                <w:szCs w:val="20"/>
              </w:rPr>
            </w:pPr>
            <w:r w:rsidRPr="008172BE">
              <w:rPr>
                <w:sz w:val="20"/>
                <w:szCs w:val="20"/>
              </w:rPr>
              <w:t>2 787 916</w:t>
            </w:r>
          </w:p>
        </w:tc>
        <w:tc>
          <w:tcPr>
            <w:tcW w:w="443" w:type="pct"/>
          </w:tcPr>
          <w:p w14:paraId="04DD3B5D" w14:textId="56D5A17D" w:rsidR="00A01521" w:rsidRPr="008172BE" w:rsidRDefault="00A01521" w:rsidP="00C40F4E">
            <w:pPr>
              <w:spacing w:before="20" w:after="20"/>
              <w:jc w:val="right"/>
              <w:rPr>
                <w:sz w:val="20"/>
                <w:szCs w:val="20"/>
              </w:rPr>
            </w:pPr>
            <w:r w:rsidRPr="008172BE">
              <w:rPr>
                <w:sz w:val="20"/>
                <w:szCs w:val="20"/>
              </w:rPr>
              <w:t>2 787 916</w:t>
            </w:r>
          </w:p>
        </w:tc>
        <w:tc>
          <w:tcPr>
            <w:tcW w:w="443" w:type="pct"/>
          </w:tcPr>
          <w:p w14:paraId="7D934E66" w14:textId="5FA73241" w:rsidR="00A01521" w:rsidRPr="008172BE" w:rsidRDefault="00A01521" w:rsidP="00C40F4E">
            <w:pPr>
              <w:spacing w:before="20" w:after="20"/>
              <w:jc w:val="right"/>
              <w:rPr>
                <w:sz w:val="20"/>
                <w:szCs w:val="20"/>
              </w:rPr>
            </w:pPr>
            <w:r w:rsidRPr="008172BE">
              <w:rPr>
                <w:sz w:val="20"/>
                <w:szCs w:val="20"/>
              </w:rPr>
              <w:t>2 787 916</w:t>
            </w:r>
          </w:p>
        </w:tc>
        <w:tc>
          <w:tcPr>
            <w:tcW w:w="443" w:type="pct"/>
          </w:tcPr>
          <w:p w14:paraId="2B77914D" w14:textId="5DCB51B8" w:rsidR="00A01521" w:rsidRPr="008172BE" w:rsidRDefault="00C43924" w:rsidP="00C40F4E">
            <w:pPr>
              <w:spacing w:before="20" w:after="20"/>
              <w:jc w:val="right"/>
              <w:rPr>
                <w:sz w:val="20"/>
                <w:szCs w:val="20"/>
              </w:rPr>
            </w:pPr>
            <w:r w:rsidRPr="008172BE">
              <w:rPr>
                <w:sz w:val="20"/>
                <w:szCs w:val="20"/>
              </w:rPr>
              <w:t>2 557 216</w:t>
            </w:r>
          </w:p>
        </w:tc>
        <w:tc>
          <w:tcPr>
            <w:tcW w:w="443" w:type="pct"/>
          </w:tcPr>
          <w:p w14:paraId="7073DB02" w14:textId="149A7BF4" w:rsidR="00A01521" w:rsidRPr="008172BE" w:rsidRDefault="00C43924" w:rsidP="00C40F4E">
            <w:pPr>
              <w:spacing w:before="20" w:after="20"/>
              <w:jc w:val="right"/>
              <w:rPr>
                <w:sz w:val="20"/>
                <w:szCs w:val="20"/>
              </w:rPr>
            </w:pPr>
            <w:r w:rsidRPr="008172BE">
              <w:rPr>
                <w:sz w:val="20"/>
                <w:szCs w:val="20"/>
              </w:rPr>
              <w:t>2 557 216</w:t>
            </w:r>
          </w:p>
        </w:tc>
        <w:tc>
          <w:tcPr>
            <w:tcW w:w="443" w:type="pct"/>
          </w:tcPr>
          <w:p w14:paraId="363B181B" w14:textId="589BD0BC" w:rsidR="00A01521" w:rsidRPr="008172BE" w:rsidRDefault="00F1354D" w:rsidP="00C40F4E">
            <w:pPr>
              <w:spacing w:before="20" w:after="20"/>
              <w:jc w:val="right"/>
              <w:rPr>
                <w:sz w:val="20"/>
                <w:szCs w:val="20"/>
              </w:rPr>
            </w:pPr>
            <w:r w:rsidRPr="008172BE">
              <w:rPr>
                <w:sz w:val="20"/>
                <w:szCs w:val="20"/>
              </w:rPr>
              <w:t>2 326 516</w:t>
            </w:r>
          </w:p>
        </w:tc>
        <w:tc>
          <w:tcPr>
            <w:tcW w:w="441" w:type="pct"/>
          </w:tcPr>
          <w:p w14:paraId="14189BED" w14:textId="77777777" w:rsidR="00A01521" w:rsidRPr="008172BE" w:rsidRDefault="00A01521" w:rsidP="00C40F4E">
            <w:pPr>
              <w:spacing w:before="20" w:after="20"/>
              <w:jc w:val="right"/>
              <w:rPr>
                <w:sz w:val="20"/>
                <w:szCs w:val="20"/>
              </w:rPr>
            </w:pPr>
            <w:r w:rsidRPr="008172BE">
              <w:rPr>
                <w:sz w:val="20"/>
                <w:szCs w:val="20"/>
              </w:rPr>
              <w:t>s.o.</w:t>
            </w:r>
          </w:p>
        </w:tc>
      </w:tr>
      <w:tr w:rsidR="00AD2FE3" w:rsidRPr="008172BE" w14:paraId="5EECCFFF" w14:textId="77777777" w:rsidTr="00AD2FE3">
        <w:trPr>
          <w:trHeight w:val="46"/>
          <w:jc w:val="center"/>
        </w:trPr>
        <w:tc>
          <w:tcPr>
            <w:tcW w:w="546" w:type="pct"/>
            <w:vMerge/>
          </w:tcPr>
          <w:p w14:paraId="3E125EBA" w14:textId="77777777" w:rsidR="00AD2FE3" w:rsidRPr="008172BE" w:rsidRDefault="00AD2FE3" w:rsidP="00AD2FE3">
            <w:pPr>
              <w:rPr>
                <w:sz w:val="20"/>
                <w:szCs w:val="20"/>
              </w:rPr>
            </w:pPr>
          </w:p>
        </w:tc>
        <w:tc>
          <w:tcPr>
            <w:tcW w:w="912" w:type="pct"/>
            <w:gridSpan w:val="2"/>
            <w:vAlign w:val="bottom"/>
          </w:tcPr>
          <w:p w14:paraId="61C8CB2D" w14:textId="77777777" w:rsidR="00AD2FE3" w:rsidRPr="00216732" w:rsidRDefault="00AD2FE3" w:rsidP="00AD2FE3">
            <w:pPr>
              <w:spacing w:before="20" w:after="20"/>
              <w:jc w:val="left"/>
              <w:rPr>
                <w:sz w:val="20"/>
                <w:szCs w:val="20"/>
                <w:lang w:val="fr-CA"/>
              </w:rPr>
            </w:pPr>
            <w:r w:rsidRPr="00216732">
              <w:rPr>
                <w:sz w:val="20"/>
                <w:szCs w:val="20"/>
                <w:lang w:val="fr-CA"/>
              </w:rPr>
              <w:t>Réduction par rapport à la valeur de référence (%)</w:t>
            </w:r>
          </w:p>
        </w:tc>
        <w:tc>
          <w:tcPr>
            <w:tcW w:w="443" w:type="pct"/>
          </w:tcPr>
          <w:p w14:paraId="6F2773BB" w14:textId="309A6BE3" w:rsidR="00AD2FE3" w:rsidRPr="008172BE" w:rsidRDefault="00AD2FE3" w:rsidP="00AD2FE3">
            <w:pPr>
              <w:spacing w:before="20" w:after="20"/>
              <w:jc w:val="right"/>
              <w:rPr>
                <w:sz w:val="20"/>
                <w:szCs w:val="20"/>
              </w:rPr>
            </w:pPr>
            <w:r w:rsidRPr="008172BE">
              <w:rPr>
                <w:sz w:val="20"/>
                <w:szCs w:val="20"/>
              </w:rPr>
              <w:t>0,0</w:t>
            </w:r>
          </w:p>
        </w:tc>
        <w:tc>
          <w:tcPr>
            <w:tcW w:w="443" w:type="pct"/>
          </w:tcPr>
          <w:p w14:paraId="578FCCD6" w14:textId="25DC910C" w:rsidR="00AD2FE3" w:rsidRPr="008172BE" w:rsidRDefault="00AD2FE3" w:rsidP="00AD2FE3">
            <w:pPr>
              <w:spacing w:before="20" w:after="20"/>
              <w:jc w:val="right"/>
              <w:rPr>
                <w:sz w:val="20"/>
                <w:szCs w:val="20"/>
              </w:rPr>
            </w:pPr>
            <w:r w:rsidRPr="002E0E24">
              <w:rPr>
                <w:sz w:val="20"/>
                <w:szCs w:val="20"/>
              </w:rPr>
              <w:t>0,0</w:t>
            </w:r>
          </w:p>
        </w:tc>
        <w:tc>
          <w:tcPr>
            <w:tcW w:w="443" w:type="pct"/>
          </w:tcPr>
          <w:p w14:paraId="42B209FB" w14:textId="56AB3DBB" w:rsidR="00AD2FE3" w:rsidRPr="008172BE" w:rsidRDefault="00AD2FE3" w:rsidP="00AD2FE3">
            <w:pPr>
              <w:spacing w:before="20" w:after="20"/>
              <w:jc w:val="right"/>
              <w:rPr>
                <w:sz w:val="20"/>
                <w:szCs w:val="20"/>
              </w:rPr>
            </w:pPr>
            <w:r w:rsidRPr="002E0E24">
              <w:rPr>
                <w:sz w:val="20"/>
                <w:szCs w:val="20"/>
              </w:rPr>
              <w:t>0,0</w:t>
            </w:r>
          </w:p>
        </w:tc>
        <w:tc>
          <w:tcPr>
            <w:tcW w:w="443" w:type="pct"/>
          </w:tcPr>
          <w:p w14:paraId="27D43B69" w14:textId="09005E6B" w:rsidR="00AD2FE3" w:rsidRPr="008172BE" w:rsidRDefault="00AD2FE3" w:rsidP="00AD2FE3">
            <w:pPr>
              <w:spacing w:before="20" w:after="20"/>
              <w:jc w:val="right"/>
              <w:rPr>
                <w:sz w:val="20"/>
                <w:szCs w:val="20"/>
              </w:rPr>
            </w:pPr>
            <w:r w:rsidRPr="002E0E24">
              <w:rPr>
                <w:sz w:val="20"/>
                <w:szCs w:val="20"/>
              </w:rPr>
              <w:t>0,0</w:t>
            </w:r>
          </w:p>
        </w:tc>
        <w:tc>
          <w:tcPr>
            <w:tcW w:w="443" w:type="pct"/>
          </w:tcPr>
          <w:p w14:paraId="4CFD7ACE" w14:textId="499D0A69" w:rsidR="00AD2FE3" w:rsidRPr="008172BE" w:rsidRDefault="00AD2FE3" w:rsidP="00AD2FE3">
            <w:pPr>
              <w:spacing w:before="20" w:after="20"/>
              <w:jc w:val="right"/>
              <w:rPr>
                <w:sz w:val="20"/>
                <w:szCs w:val="20"/>
              </w:rPr>
            </w:pPr>
            <w:r w:rsidRPr="008172BE">
              <w:rPr>
                <w:sz w:val="20"/>
                <w:szCs w:val="20"/>
              </w:rPr>
              <w:t>8,3</w:t>
            </w:r>
          </w:p>
        </w:tc>
        <w:tc>
          <w:tcPr>
            <w:tcW w:w="443" w:type="pct"/>
          </w:tcPr>
          <w:p w14:paraId="49CE7494" w14:textId="188FD35A" w:rsidR="00AD2FE3" w:rsidRPr="008172BE" w:rsidRDefault="00AD2FE3" w:rsidP="00AD2FE3">
            <w:pPr>
              <w:spacing w:before="20" w:after="20"/>
              <w:jc w:val="right"/>
              <w:rPr>
                <w:sz w:val="20"/>
                <w:szCs w:val="20"/>
              </w:rPr>
            </w:pPr>
            <w:r w:rsidRPr="008172BE">
              <w:rPr>
                <w:sz w:val="20"/>
                <w:szCs w:val="20"/>
              </w:rPr>
              <w:t>8,3</w:t>
            </w:r>
          </w:p>
        </w:tc>
        <w:tc>
          <w:tcPr>
            <w:tcW w:w="443" w:type="pct"/>
          </w:tcPr>
          <w:p w14:paraId="4335ACAA" w14:textId="543652BB" w:rsidR="00AD2FE3" w:rsidRPr="008172BE" w:rsidRDefault="00AD2FE3" w:rsidP="00AD2FE3">
            <w:pPr>
              <w:spacing w:before="20" w:after="20"/>
              <w:jc w:val="right"/>
              <w:rPr>
                <w:sz w:val="20"/>
                <w:szCs w:val="20"/>
              </w:rPr>
            </w:pPr>
            <w:r w:rsidRPr="008172BE">
              <w:rPr>
                <w:sz w:val="20"/>
                <w:szCs w:val="20"/>
              </w:rPr>
              <w:t>16,5</w:t>
            </w:r>
          </w:p>
        </w:tc>
        <w:tc>
          <w:tcPr>
            <w:tcW w:w="441" w:type="pct"/>
          </w:tcPr>
          <w:p w14:paraId="7D2DBE5C" w14:textId="77777777" w:rsidR="00AD2FE3" w:rsidRPr="008172BE" w:rsidRDefault="00AD2FE3" w:rsidP="00AD2FE3">
            <w:pPr>
              <w:spacing w:before="20" w:after="20"/>
              <w:jc w:val="right"/>
              <w:rPr>
                <w:sz w:val="20"/>
                <w:szCs w:val="20"/>
              </w:rPr>
            </w:pPr>
            <w:r w:rsidRPr="008172BE">
              <w:rPr>
                <w:sz w:val="20"/>
                <w:szCs w:val="20"/>
              </w:rPr>
              <w:t>s.o.</w:t>
            </w:r>
          </w:p>
        </w:tc>
      </w:tr>
      <w:tr w:rsidR="00F86C71" w:rsidRPr="008172BE" w14:paraId="1A31B42E" w14:textId="77777777" w:rsidTr="00AD2FE3">
        <w:trPr>
          <w:trHeight w:val="46"/>
          <w:jc w:val="center"/>
        </w:trPr>
        <w:tc>
          <w:tcPr>
            <w:tcW w:w="546" w:type="pct"/>
            <w:vMerge w:val="restart"/>
            <w:vAlign w:val="center"/>
          </w:tcPr>
          <w:p w14:paraId="3DF45E27" w14:textId="77777777" w:rsidR="00F86C71" w:rsidRPr="00216732" w:rsidRDefault="00F86C71" w:rsidP="00C40F4E">
            <w:pPr>
              <w:jc w:val="left"/>
              <w:rPr>
                <w:sz w:val="20"/>
                <w:szCs w:val="20"/>
                <w:lang w:val="fr-CA"/>
              </w:rPr>
            </w:pPr>
            <w:r w:rsidRPr="00216732">
              <w:rPr>
                <w:sz w:val="20"/>
                <w:szCs w:val="20"/>
                <w:lang w:val="fr-CA"/>
              </w:rPr>
              <w:t>Coûts du projet demandés en principe ($US)</w:t>
            </w:r>
          </w:p>
        </w:tc>
        <w:tc>
          <w:tcPr>
            <w:tcW w:w="348" w:type="pct"/>
            <w:vMerge w:val="restart"/>
            <w:vAlign w:val="center"/>
          </w:tcPr>
          <w:p w14:paraId="62CCC2F3" w14:textId="13B2634C" w:rsidR="00F86C71" w:rsidRPr="008172BE" w:rsidRDefault="00F86C71" w:rsidP="00C40F4E">
            <w:pPr>
              <w:spacing w:before="20" w:after="20"/>
              <w:ind w:left="-68" w:right="-55"/>
              <w:jc w:val="center"/>
              <w:rPr>
                <w:sz w:val="20"/>
                <w:szCs w:val="20"/>
              </w:rPr>
            </w:pPr>
            <w:r w:rsidRPr="008172BE">
              <w:rPr>
                <w:sz w:val="20"/>
                <w:szCs w:val="20"/>
              </w:rPr>
              <w:t>PNUE</w:t>
            </w:r>
          </w:p>
        </w:tc>
        <w:tc>
          <w:tcPr>
            <w:tcW w:w="564" w:type="pct"/>
            <w:vAlign w:val="center"/>
          </w:tcPr>
          <w:p w14:paraId="645FDABD" w14:textId="77777777" w:rsidR="00F86C71" w:rsidRPr="008172BE" w:rsidRDefault="00F86C71" w:rsidP="00C40F4E">
            <w:pPr>
              <w:spacing w:before="20" w:after="20"/>
              <w:jc w:val="left"/>
              <w:rPr>
                <w:sz w:val="20"/>
                <w:szCs w:val="20"/>
              </w:rPr>
            </w:pPr>
            <w:r w:rsidRPr="008172BE">
              <w:rPr>
                <w:sz w:val="20"/>
                <w:szCs w:val="20"/>
              </w:rPr>
              <w:t>Coûts du projet</w:t>
            </w:r>
          </w:p>
        </w:tc>
        <w:tc>
          <w:tcPr>
            <w:tcW w:w="443" w:type="pct"/>
          </w:tcPr>
          <w:p w14:paraId="4C57652B" w14:textId="5C049532" w:rsidR="00F86C71" w:rsidRPr="008172BE" w:rsidRDefault="00C14FF2" w:rsidP="00C40F4E">
            <w:pPr>
              <w:spacing w:before="20" w:after="20"/>
              <w:jc w:val="right"/>
              <w:rPr>
                <w:sz w:val="20"/>
                <w:szCs w:val="20"/>
              </w:rPr>
            </w:pPr>
            <w:r w:rsidRPr="008172BE">
              <w:rPr>
                <w:sz w:val="20"/>
                <w:szCs w:val="20"/>
              </w:rPr>
              <w:t>470 360</w:t>
            </w:r>
          </w:p>
        </w:tc>
        <w:tc>
          <w:tcPr>
            <w:tcW w:w="443" w:type="pct"/>
          </w:tcPr>
          <w:p w14:paraId="4FD0FAA9" w14:textId="47CEF785" w:rsidR="00F86C71" w:rsidRPr="008172BE" w:rsidRDefault="007D307B" w:rsidP="00C40F4E">
            <w:pPr>
              <w:spacing w:before="20" w:after="20"/>
              <w:jc w:val="right"/>
              <w:rPr>
                <w:sz w:val="20"/>
                <w:szCs w:val="20"/>
              </w:rPr>
            </w:pPr>
            <w:r w:rsidRPr="008172BE">
              <w:rPr>
                <w:sz w:val="20"/>
                <w:szCs w:val="20"/>
              </w:rPr>
              <w:t>0</w:t>
            </w:r>
          </w:p>
        </w:tc>
        <w:tc>
          <w:tcPr>
            <w:tcW w:w="443" w:type="pct"/>
          </w:tcPr>
          <w:p w14:paraId="1F2D0FA5" w14:textId="6195B891" w:rsidR="00F86C71" w:rsidRPr="008172BE" w:rsidRDefault="007D307B" w:rsidP="00C40F4E">
            <w:pPr>
              <w:spacing w:before="20" w:after="20"/>
              <w:jc w:val="right"/>
              <w:rPr>
                <w:sz w:val="20"/>
                <w:szCs w:val="20"/>
              </w:rPr>
            </w:pPr>
            <w:r w:rsidRPr="008172BE">
              <w:rPr>
                <w:sz w:val="20"/>
                <w:szCs w:val="20"/>
              </w:rPr>
              <w:t>0</w:t>
            </w:r>
          </w:p>
        </w:tc>
        <w:tc>
          <w:tcPr>
            <w:tcW w:w="443" w:type="pct"/>
          </w:tcPr>
          <w:p w14:paraId="1C599FEA" w14:textId="5C46B7FD" w:rsidR="00F86C71" w:rsidRPr="008172BE" w:rsidRDefault="00F86C71" w:rsidP="00C40F4E">
            <w:pPr>
              <w:spacing w:before="20" w:after="20"/>
              <w:jc w:val="right"/>
              <w:rPr>
                <w:sz w:val="20"/>
                <w:szCs w:val="20"/>
              </w:rPr>
            </w:pPr>
            <w:r w:rsidRPr="008172BE">
              <w:rPr>
                <w:sz w:val="20"/>
                <w:szCs w:val="20"/>
              </w:rPr>
              <w:t>389 957</w:t>
            </w:r>
          </w:p>
        </w:tc>
        <w:tc>
          <w:tcPr>
            <w:tcW w:w="443" w:type="pct"/>
          </w:tcPr>
          <w:p w14:paraId="6B8C4AB6" w14:textId="303B5BAD" w:rsidR="00F86C71" w:rsidRPr="008172BE" w:rsidRDefault="007D307B" w:rsidP="00C40F4E">
            <w:pPr>
              <w:spacing w:before="20" w:after="20"/>
              <w:jc w:val="right"/>
              <w:rPr>
                <w:sz w:val="20"/>
                <w:szCs w:val="20"/>
              </w:rPr>
            </w:pPr>
            <w:r w:rsidRPr="008172BE">
              <w:rPr>
                <w:sz w:val="20"/>
                <w:szCs w:val="20"/>
              </w:rPr>
              <w:t>0</w:t>
            </w:r>
          </w:p>
        </w:tc>
        <w:tc>
          <w:tcPr>
            <w:tcW w:w="443" w:type="pct"/>
          </w:tcPr>
          <w:p w14:paraId="4FB8E4AE" w14:textId="200D5D3F" w:rsidR="00F86C71" w:rsidRPr="008172BE" w:rsidRDefault="00F86C71" w:rsidP="00C40F4E">
            <w:pPr>
              <w:spacing w:before="20" w:after="20"/>
              <w:jc w:val="right"/>
              <w:rPr>
                <w:sz w:val="20"/>
                <w:szCs w:val="20"/>
              </w:rPr>
            </w:pPr>
            <w:r w:rsidRPr="008172BE">
              <w:rPr>
                <w:sz w:val="20"/>
                <w:szCs w:val="20"/>
              </w:rPr>
              <w:t>165 632</w:t>
            </w:r>
          </w:p>
        </w:tc>
        <w:tc>
          <w:tcPr>
            <w:tcW w:w="443" w:type="pct"/>
          </w:tcPr>
          <w:p w14:paraId="1EBDF626" w14:textId="5E621B53" w:rsidR="00F86C71" w:rsidRPr="008172BE" w:rsidRDefault="007D307B" w:rsidP="00C40F4E">
            <w:pPr>
              <w:spacing w:before="20" w:after="20"/>
              <w:jc w:val="right"/>
              <w:rPr>
                <w:sz w:val="20"/>
                <w:szCs w:val="20"/>
              </w:rPr>
            </w:pPr>
            <w:r w:rsidRPr="008172BE">
              <w:rPr>
                <w:sz w:val="20"/>
                <w:szCs w:val="20"/>
              </w:rPr>
              <w:t>0</w:t>
            </w:r>
          </w:p>
        </w:tc>
        <w:tc>
          <w:tcPr>
            <w:tcW w:w="441" w:type="pct"/>
          </w:tcPr>
          <w:p w14:paraId="7898D509" w14:textId="282F1E04" w:rsidR="00F86C71" w:rsidRPr="008172BE" w:rsidRDefault="00F86C71" w:rsidP="00C40F4E">
            <w:pPr>
              <w:spacing w:before="20" w:after="20"/>
              <w:jc w:val="right"/>
              <w:rPr>
                <w:sz w:val="20"/>
                <w:szCs w:val="20"/>
              </w:rPr>
            </w:pPr>
            <w:r w:rsidRPr="008172BE">
              <w:rPr>
                <w:sz w:val="20"/>
                <w:szCs w:val="20"/>
              </w:rPr>
              <w:t>1 025</w:t>
            </w:r>
            <w:r w:rsidR="00EA53D5" w:rsidRPr="008172BE">
              <w:rPr>
                <w:sz w:val="20"/>
                <w:szCs w:val="20"/>
              </w:rPr>
              <w:t xml:space="preserve"> 949</w:t>
            </w:r>
          </w:p>
        </w:tc>
      </w:tr>
      <w:tr w:rsidR="00F86C71" w:rsidRPr="008172BE" w14:paraId="60DECAD6" w14:textId="77777777" w:rsidTr="00AD2FE3">
        <w:trPr>
          <w:trHeight w:val="46"/>
          <w:jc w:val="center"/>
        </w:trPr>
        <w:tc>
          <w:tcPr>
            <w:tcW w:w="546" w:type="pct"/>
            <w:vMerge/>
          </w:tcPr>
          <w:p w14:paraId="7FDA1090" w14:textId="77777777" w:rsidR="00F86C71" w:rsidRPr="008172BE" w:rsidRDefault="00F86C71" w:rsidP="00C40F4E">
            <w:pPr>
              <w:rPr>
                <w:sz w:val="20"/>
                <w:szCs w:val="20"/>
              </w:rPr>
            </w:pPr>
          </w:p>
        </w:tc>
        <w:tc>
          <w:tcPr>
            <w:tcW w:w="348" w:type="pct"/>
            <w:vMerge/>
            <w:vAlign w:val="center"/>
          </w:tcPr>
          <w:p w14:paraId="6BBA6BEE" w14:textId="77777777" w:rsidR="00F86C71" w:rsidRPr="008172BE" w:rsidRDefault="00F86C71" w:rsidP="00C40F4E">
            <w:pPr>
              <w:spacing w:before="20" w:after="20"/>
              <w:jc w:val="center"/>
              <w:rPr>
                <w:sz w:val="20"/>
                <w:szCs w:val="20"/>
              </w:rPr>
            </w:pPr>
          </w:p>
        </w:tc>
        <w:tc>
          <w:tcPr>
            <w:tcW w:w="564" w:type="pct"/>
            <w:vAlign w:val="center"/>
          </w:tcPr>
          <w:p w14:paraId="69CB80F8" w14:textId="77777777" w:rsidR="00F86C71" w:rsidRPr="008172BE" w:rsidRDefault="00F86C71" w:rsidP="00C40F4E">
            <w:pPr>
              <w:spacing w:before="20" w:after="20"/>
              <w:jc w:val="left"/>
              <w:rPr>
                <w:sz w:val="20"/>
                <w:szCs w:val="20"/>
              </w:rPr>
            </w:pPr>
            <w:r w:rsidRPr="008172BE">
              <w:rPr>
                <w:sz w:val="20"/>
                <w:szCs w:val="20"/>
              </w:rPr>
              <w:t>Coûts d'appui</w:t>
            </w:r>
          </w:p>
        </w:tc>
        <w:tc>
          <w:tcPr>
            <w:tcW w:w="443" w:type="pct"/>
          </w:tcPr>
          <w:p w14:paraId="3F1F9F82" w14:textId="6CF6546E" w:rsidR="00F86C71" w:rsidRPr="008172BE" w:rsidRDefault="00F86C71" w:rsidP="00C40F4E">
            <w:pPr>
              <w:spacing w:before="20" w:after="20"/>
              <w:jc w:val="right"/>
              <w:rPr>
                <w:sz w:val="20"/>
                <w:szCs w:val="20"/>
              </w:rPr>
            </w:pPr>
            <w:r w:rsidRPr="008172BE">
              <w:rPr>
                <w:sz w:val="20"/>
                <w:szCs w:val="20"/>
              </w:rPr>
              <w:t>56</w:t>
            </w:r>
            <w:r w:rsidR="00C14FF2" w:rsidRPr="008172BE">
              <w:rPr>
                <w:sz w:val="20"/>
                <w:szCs w:val="20"/>
              </w:rPr>
              <w:t xml:space="preserve"> 324</w:t>
            </w:r>
          </w:p>
        </w:tc>
        <w:tc>
          <w:tcPr>
            <w:tcW w:w="443" w:type="pct"/>
          </w:tcPr>
          <w:p w14:paraId="3B3709E8" w14:textId="69FA7451" w:rsidR="00F86C71" w:rsidRPr="008172BE" w:rsidRDefault="007D307B" w:rsidP="00C40F4E">
            <w:pPr>
              <w:spacing w:before="20" w:after="20"/>
              <w:jc w:val="right"/>
              <w:rPr>
                <w:sz w:val="20"/>
                <w:szCs w:val="20"/>
              </w:rPr>
            </w:pPr>
            <w:r w:rsidRPr="008172BE">
              <w:rPr>
                <w:sz w:val="20"/>
                <w:szCs w:val="20"/>
              </w:rPr>
              <w:t>0</w:t>
            </w:r>
          </w:p>
        </w:tc>
        <w:tc>
          <w:tcPr>
            <w:tcW w:w="443" w:type="pct"/>
          </w:tcPr>
          <w:p w14:paraId="4983CE4A" w14:textId="47D688EA" w:rsidR="00F86C71" w:rsidRPr="008172BE" w:rsidRDefault="007D307B" w:rsidP="00C40F4E">
            <w:pPr>
              <w:spacing w:before="20" w:after="20"/>
              <w:jc w:val="right"/>
              <w:rPr>
                <w:sz w:val="20"/>
                <w:szCs w:val="20"/>
              </w:rPr>
            </w:pPr>
            <w:r w:rsidRPr="008172BE">
              <w:rPr>
                <w:sz w:val="20"/>
                <w:szCs w:val="20"/>
              </w:rPr>
              <w:t>0</w:t>
            </w:r>
          </w:p>
        </w:tc>
        <w:tc>
          <w:tcPr>
            <w:tcW w:w="443" w:type="pct"/>
          </w:tcPr>
          <w:p w14:paraId="13C7B1A2" w14:textId="4221E071" w:rsidR="00F86C71" w:rsidRPr="008172BE" w:rsidRDefault="00F86C71" w:rsidP="00C40F4E">
            <w:pPr>
              <w:spacing w:before="20" w:after="20"/>
              <w:jc w:val="right"/>
              <w:rPr>
                <w:sz w:val="20"/>
                <w:szCs w:val="20"/>
              </w:rPr>
            </w:pPr>
            <w:r w:rsidRPr="008172BE">
              <w:rPr>
                <w:sz w:val="20"/>
                <w:szCs w:val="20"/>
              </w:rPr>
              <w:t>46</w:t>
            </w:r>
            <w:r w:rsidR="00F7313F" w:rsidRPr="008172BE">
              <w:rPr>
                <w:sz w:val="20"/>
                <w:szCs w:val="20"/>
              </w:rPr>
              <w:t xml:space="preserve"> 696</w:t>
            </w:r>
          </w:p>
        </w:tc>
        <w:tc>
          <w:tcPr>
            <w:tcW w:w="443" w:type="pct"/>
          </w:tcPr>
          <w:p w14:paraId="5B6E483E" w14:textId="7038D216" w:rsidR="00F86C71" w:rsidRPr="008172BE" w:rsidRDefault="007D307B" w:rsidP="00C40F4E">
            <w:pPr>
              <w:spacing w:before="20" w:after="20"/>
              <w:jc w:val="right"/>
              <w:rPr>
                <w:sz w:val="20"/>
                <w:szCs w:val="20"/>
              </w:rPr>
            </w:pPr>
            <w:r w:rsidRPr="008172BE">
              <w:rPr>
                <w:sz w:val="20"/>
                <w:szCs w:val="20"/>
              </w:rPr>
              <w:t>0</w:t>
            </w:r>
          </w:p>
        </w:tc>
        <w:tc>
          <w:tcPr>
            <w:tcW w:w="443" w:type="pct"/>
          </w:tcPr>
          <w:p w14:paraId="1D656F5E" w14:textId="43A9034F" w:rsidR="00F86C71" w:rsidRPr="008172BE" w:rsidRDefault="00F86C71" w:rsidP="00C40F4E">
            <w:pPr>
              <w:spacing w:before="20" w:after="20"/>
              <w:jc w:val="right"/>
              <w:rPr>
                <w:sz w:val="20"/>
                <w:szCs w:val="20"/>
              </w:rPr>
            </w:pPr>
            <w:r w:rsidRPr="008172BE">
              <w:rPr>
                <w:sz w:val="20"/>
                <w:szCs w:val="20"/>
              </w:rPr>
              <w:t>19</w:t>
            </w:r>
            <w:r w:rsidR="00EA53D5" w:rsidRPr="008172BE">
              <w:rPr>
                <w:sz w:val="20"/>
                <w:szCs w:val="20"/>
              </w:rPr>
              <w:t xml:space="preserve"> 834</w:t>
            </w:r>
          </w:p>
        </w:tc>
        <w:tc>
          <w:tcPr>
            <w:tcW w:w="443" w:type="pct"/>
          </w:tcPr>
          <w:p w14:paraId="608DD1E2" w14:textId="74BF1F82" w:rsidR="00F86C71" w:rsidRPr="008172BE" w:rsidRDefault="007D307B" w:rsidP="00C40F4E">
            <w:pPr>
              <w:spacing w:before="20" w:after="20"/>
              <w:jc w:val="right"/>
              <w:rPr>
                <w:sz w:val="20"/>
                <w:szCs w:val="20"/>
              </w:rPr>
            </w:pPr>
            <w:r w:rsidRPr="008172BE">
              <w:rPr>
                <w:sz w:val="20"/>
                <w:szCs w:val="20"/>
              </w:rPr>
              <w:t>0</w:t>
            </w:r>
          </w:p>
        </w:tc>
        <w:tc>
          <w:tcPr>
            <w:tcW w:w="441" w:type="pct"/>
          </w:tcPr>
          <w:p w14:paraId="3BB9C59C" w14:textId="1F21096B" w:rsidR="00F86C71" w:rsidRPr="008172BE" w:rsidRDefault="00F86C71" w:rsidP="00C40F4E">
            <w:pPr>
              <w:spacing w:before="20" w:after="20"/>
              <w:jc w:val="right"/>
              <w:rPr>
                <w:sz w:val="20"/>
                <w:szCs w:val="20"/>
              </w:rPr>
            </w:pPr>
            <w:r w:rsidRPr="008172BE">
              <w:rPr>
                <w:sz w:val="20"/>
                <w:szCs w:val="20"/>
              </w:rPr>
              <w:t>122</w:t>
            </w:r>
            <w:r w:rsidR="005D7319" w:rsidRPr="008172BE">
              <w:rPr>
                <w:sz w:val="20"/>
                <w:szCs w:val="20"/>
              </w:rPr>
              <w:t xml:space="preserve"> 854</w:t>
            </w:r>
          </w:p>
        </w:tc>
      </w:tr>
      <w:tr w:rsidR="007D307B" w:rsidRPr="008172BE" w14:paraId="0CE72B3C" w14:textId="77777777" w:rsidTr="00AD2FE3">
        <w:trPr>
          <w:trHeight w:val="46"/>
          <w:jc w:val="center"/>
        </w:trPr>
        <w:tc>
          <w:tcPr>
            <w:tcW w:w="546" w:type="pct"/>
            <w:vMerge/>
          </w:tcPr>
          <w:p w14:paraId="5E18536D" w14:textId="77777777" w:rsidR="007D307B" w:rsidRPr="008172BE" w:rsidRDefault="007D307B" w:rsidP="00C40F4E">
            <w:pPr>
              <w:rPr>
                <w:sz w:val="20"/>
                <w:szCs w:val="20"/>
              </w:rPr>
            </w:pPr>
          </w:p>
        </w:tc>
        <w:tc>
          <w:tcPr>
            <w:tcW w:w="348" w:type="pct"/>
            <w:vMerge w:val="restart"/>
            <w:vAlign w:val="center"/>
          </w:tcPr>
          <w:p w14:paraId="664554B6" w14:textId="0F1291E9" w:rsidR="007D307B" w:rsidRPr="008172BE" w:rsidRDefault="007D307B" w:rsidP="00C40F4E">
            <w:pPr>
              <w:spacing w:before="20" w:after="20"/>
              <w:ind w:left="-68" w:right="-55"/>
              <w:jc w:val="center"/>
              <w:rPr>
                <w:sz w:val="20"/>
                <w:szCs w:val="20"/>
              </w:rPr>
            </w:pPr>
            <w:r w:rsidRPr="008172BE">
              <w:rPr>
                <w:sz w:val="20"/>
                <w:szCs w:val="20"/>
              </w:rPr>
              <w:t>ONUDI</w:t>
            </w:r>
          </w:p>
        </w:tc>
        <w:tc>
          <w:tcPr>
            <w:tcW w:w="564" w:type="pct"/>
            <w:vAlign w:val="center"/>
          </w:tcPr>
          <w:p w14:paraId="0CCFBB56" w14:textId="77777777" w:rsidR="007D307B" w:rsidRPr="008172BE" w:rsidRDefault="007D307B" w:rsidP="00C40F4E">
            <w:pPr>
              <w:spacing w:before="20" w:after="20"/>
              <w:jc w:val="left"/>
              <w:rPr>
                <w:sz w:val="20"/>
                <w:szCs w:val="20"/>
              </w:rPr>
            </w:pPr>
            <w:r w:rsidRPr="008172BE">
              <w:rPr>
                <w:sz w:val="20"/>
                <w:szCs w:val="20"/>
              </w:rPr>
              <w:t>Coûts du projet</w:t>
            </w:r>
          </w:p>
        </w:tc>
        <w:tc>
          <w:tcPr>
            <w:tcW w:w="443" w:type="pct"/>
          </w:tcPr>
          <w:p w14:paraId="18529754" w14:textId="20A4CD19" w:rsidR="007D307B" w:rsidRPr="008172BE" w:rsidRDefault="007D307B" w:rsidP="00C40F4E">
            <w:pPr>
              <w:spacing w:before="20" w:after="20"/>
              <w:jc w:val="right"/>
              <w:rPr>
                <w:sz w:val="20"/>
                <w:szCs w:val="20"/>
              </w:rPr>
            </w:pPr>
            <w:r w:rsidRPr="008172BE">
              <w:rPr>
                <w:sz w:val="20"/>
                <w:szCs w:val="20"/>
              </w:rPr>
              <w:t>195 000</w:t>
            </w:r>
          </w:p>
        </w:tc>
        <w:tc>
          <w:tcPr>
            <w:tcW w:w="443" w:type="pct"/>
          </w:tcPr>
          <w:p w14:paraId="33843720" w14:textId="484D40CF" w:rsidR="007D307B" w:rsidRPr="008172BE" w:rsidRDefault="007D307B" w:rsidP="00C40F4E">
            <w:pPr>
              <w:spacing w:before="20" w:after="20"/>
              <w:jc w:val="right"/>
              <w:rPr>
                <w:sz w:val="20"/>
                <w:szCs w:val="20"/>
              </w:rPr>
            </w:pPr>
            <w:r w:rsidRPr="008172BE">
              <w:rPr>
                <w:sz w:val="20"/>
                <w:szCs w:val="20"/>
              </w:rPr>
              <w:t>0</w:t>
            </w:r>
          </w:p>
        </w:tc>
        <w:tc>
          <w:tcPr>
            <w:tcW w:w="443" w:type="pct"/>
          </w:tcPr>
          <w:p w14:paraId="724396A5" w14:textId="0C4F449D" w:rsidR="007D307B" w:rsidRPr="008172BE" w:rsidRDefault="007D307B" w:rsidP="00C40F4E">
            <w:pPr>
              <w:spacing w:before="20" w:after="20"/>
              <w:jc w:val="right"/>
              <w:rPr>
                <w:sz w:val="20"/>
                <w:szCs w:val="20"/>
              </w:rPr>
            </w:pPr>
            <w:r w:rsidRPr="008172BE">
              <w:rPr>
                <w:sz w:val="20"/>
                <w:szCs w:val="20"/>
              </w:rPr>
              <w:t>0</w:t>
            </w:r>
          </w:p>
        </w:tc>
        <w:tc>
          <w:tcPr>
            <w:tcW w:w="443" w:type="pct"/>
          </w:tcPr>
          <w:p w14:paraId="02A74849" w14:textId="6D5CEA48" w:rsidR="007D307B" w:rsidRPr="008172BE" w:rsidRDefault="007D307B" w:rsidP="00C40F4E">
            <w:pPr>
              <w:spacing w:before="20" w:after="20"/>
              <w:jc w:val="right"/>
              <w:rPr>
                <w:sz w:val="20"/>
                <w:szCs w:val="20"/>
              </w:rPr>
            </w:pPr>
            <w:r w:rsidRPr="008172BE">
              <w:rPr>
                <w:sz w:val="20"/>
                <w:szCs w:val="20"/>
              </w:rPr>
              <w:t>174 000</w:t>
            </w:r>
          </w:p>
        </w:tc>
        <w:tc>
          <w:tcPr>
            <w:tcW w:w="443" w:type="pct"/>
          </w:tcPr>
          <w:p w14:paraId="520738A5" w14:textId="4EE098D1" w:rsidR="007D307B" w:rsidRPr="008172BE" w:rsidRDefault="007D307B" w:rsidP="00C40F4E">
            <w:pPr>
              <w:spacing w:before="20" w:after="20"/>
              <w:jc w:val="right"/>
              <w:rPr>
                <w:sz w:val="20"/>
                <w:szCs w:val="20"/>
              </w:rPr>
            </w:pPr>
            <w:r w:rsidRPr="008172BE">
              <w:rPr>
                <w:sz w:val="20"/>
                <w:szCs w:val="20"/>
              </w:rPr>
              <w:t>0</w:t>
            </w:r>
          </w:p>
        </w:tc>
        <w:tc>
          <w:tcPr>
            <w:tcW w:w="443" w:type="pct"/>
          </w:tcPr>
          <w:p w14:paraId="10B991AD" w14:textId="1E671E5A" w:rsidR="007D307B" w:rsidRPr="008172BE" w:rsidRDefault="007D307B" w:rsidP="00C40F4E">
            <w:pPr>
              <w:spacing w:before="20" w:after="20"/>
              <w:jc w:val="right"/>
              <w:rPr>
                <w:sz w:val="20"/>
                <w:szCs w:val="20"/>
              </w:rPr>
            </w:pPr>
            <w:r w:rsidRPr="008172BE">
              <w:rPr>
                <w:sz w:val="20"/>
                <w:szCs w:val="20"/>
              </w:rPr>
              <w:t>0</w:t>
            </w:r>
          </w:p>
        </w:tc>
        <w:tc>
          <w:tcPr>
            <w:tcW w:w="443" w:type="pct"/>
          </w:tcPr>
          <w:p w14:paraId="25F737D9" w14:textId="6328AEB1" w:rsidR="007D307B" w:rsidRPr="008172BE" w:rsidRDefault="007D307B" w:rsidP="00C40F4E">
            <w:pPr>
              <w:spacing w:before="20" w:after="20"/>
              <w:jc w:val="right"/>
              <w:rPr>
                <w:sz w:val="20"/>
                <w:szCs w:val="20"/>
              </w:rPr>
            </w:pPr>
            <w:r w:rsidRPr="008172BE">
              <w:rPr>
                <w:sz w:val="20"/>
                <w:szCs w:val="20"/>
              </w:rPr>
              <w:t>0</w:t>
            </w:r>
          </w:p>
        </w:tc>
        <w:tc>
          <w:tcPr>
            <w:tcW w:w="441" w:type="pct"/>
          </w:tcPr>
          <w:p w14:paraId="182635B5" w14:textId="05B60B17" w:rsidR="007D307B" w:rsidRPr="008172BE" w:rsidRDefault="007D307B" w:rsidP="00C40F4E">
            <w:pPr>
              <w:spacing w:before="20" w:after="20"/>
              <w:jc w:val="right"/>
              <w:rPr>
                <w:sz w:val="20"/>
                <w:szCs w:val="20"/>
              </w:rPr>
            </w:pPr>
            <w:r w:rsidRPr="008172BE">
              <w:rPr>
                <w:sz w:val="20"/>
                <w:szCs w:val="20"/>
              </w:rPr>
              <w:t>369 000</w:t>
            </w:r>
          </w:p>
        </w:tc>
      </w:tr>
      <w:tr w:rsidR="007D307B" w:rsidRPr="008172BE" w14:paraId="5D55736F" w14:textId="77777777" w:rsidTr="00AD2FE3">
        <w:trPr>
          <w:trHeight w:val="46"/>
          <w:jc w:val="center"/>
        </w:trPr>
        <w:tc>
          <w:tcPr>
            <w:tcW w:w="546" w:type="pct"/>
            <w:vMerge/>
          </w:tcPr>
          <w:p w14:paraId="1B726568" w14:textId="77777777" w:rsidR="007D307B" w:rsidRPr="008172BE" w:rsidRDefault="007D307B" w:rsidP="00C40F4E">
            <w:pPr>
              <w:rPr>
                <w:sz w:val="20"/>
                <w:szCs w:val="20"/>
              </w:rPr>
            </w:pPr>
          </w:p>
        </w:tc>
        <w:tc>
          <w:tcPr>
            <w:tcW w:w="348" w:type="pct"/>
            <w:vMerge/>
          </w:tcPr>
          <w:p w14:paraId="0EA8FAA3" w14:textId="77777777" w:rsidR="007D307B" w:rsidRPr="008172BE" w:rsidRDefault="007D307B" w:rsidP="00C40F4E">
            <w:pPr>
              <w:spacing w:before="20" w:after="20"/>
              <w:jc w:val="left"/>
              <w:rPr>
                <w:sz w:val="20"/>
                <w:szCs w:val="20"/>
              </w:rPr>
            </w:pPr>
          </w:p>
        </w:tc>
        <w:tc>
          <w:tcPr>
            <w:tcW w:w="564" w:type="pct"/>
            <w:vAlign w:val="center"/>
          </w:tcPr>
          <w:p w14:paraId="03A3E701" w14:textId="77777777" w:rsidR="007D307B" w:rsidRPr="008172BE" w:rsidRDefault="007D307B" w:rsidP="00C40F4E">
            <w:pPr>
              <w:spacing w:before="20" w:after="20"/>
              <w:jc w:val="left"/>
              <w:rPr>
                <w:sz w:val="20"/>
                <w:szCs w:val="20"/>
              </w:rPr>
            </w:pPr>
            <w:r w:rsidRPr="008172BE">
              <w:rPr>
                <w:sz w:val="20"/>
                <w:szCs w:val="20"/>
              </w:rPr>
              <w:t>Coûts d'appui</w:t>
            </w:r>
          </w:p>
        </w:tc>
        <w:tc>
          <w:tcPr>
            <w:tcW w:w="443" w:type="pct"/>
          </w:tcPr>
          <w:p w14:paraId="41E1D626" w14:textId="33D419D1" w:rsidR="007D307B" w:rsidRPr="008172BE" w:rsidRDefault="007D307B" w:rsidP="00C40F4E">
            <w:pPr>
              <w:spacing w:before="20" w:after="20"/>
              <w:jc w:val="right"/>
              <w:rPr>
                <w:sz w:val="20"/>
                <w:szCs w:val="20"/>
              </w:rPr>
            </w:pPr>
            <w:r w:rsidRPr="008172BE">
              <w:rPr>
                <w:sz w:val="20"/>
                <w:szCs w:val="20"/>
              </w:rPr>
              <w:t>13 650</w:t>
            </w:r>
          </w:p>
        </w:tc>
        <w:tc>
          <w:tcPr>
            <w:tcW w:w="443" w:type="pct"/>
          </w:tcPr>
          <w:p w14:paraId="0FE13FE8" w14:textId="56BC28ED" w:rsidR="007D307B" w:rsidRPr="008172BE" w:rsidRDefault="007D307B" w:rsidP="00C40F4E">
            <w:pPr>
              <w:spacing w:before="20" w:after="20"/>
              <w:jc w:val="right"/>
              <w:rPr>
                <w:sz w:val="20"/>
                <w:szCs w:val="20"/>
              </w:rPr>
            </w:pPr>
            <w:r w:rsidRPr="008172BE">
              <w:rPr>
                <w:sz w:val="20"/>
                <w:szCs w:val="20"/>
              </w:rPr>
              <w:t>0</w:t>
            </w:r>
          </w:p>
        </w:tc>
        <w:tc>
          <w:tcPr>
            <w:tcW w:w="443" w:type="pct"/>
          </w:tcPr>
          <w:p w14:paraId="4F5D616D" w14:textId="5807F913" w:rsidR="007D307B" w:rsidRPr="008172BE" w:rsidRDefault="007D307B" w:rsidP="00C40F4E">
            <w:pPr>
              <w:spacing w:before="20" w:after="20"/>
              <w:jc w:val="right"/>
              <w:rPr>
                <w:sz w:val="20"/>
                <w:szCs w:val="20"/>
              </w:rPr>
            </w:pPr>
            <w:r w:rsidRPr="008172BE">
              <w:rPr>
                <w:sz w:val="20"/>
                <w:szCs w:val="20"/>
              </w:rPr>
              <w:t>0</w:t>
            </w:r>
          </w:p>
        </w:tc>
        <w:tc>
          <w:tcPr>
            <w:tcW w:w="443" w:type="pct"/>
          </w:tcPr>
          <w:p w14:paraId="555AAE3A" w14:textId="6AEF440F" w:rsidR="007D307B" w:rsidRPr="008172BE" w:rsidRDefault="007D307B" w:rsidP="00C40F4E">
            <w:pPr>
              <w:spacing w:before="20" w:after="20"/>
              <w:jc w:val="right"/>
              <w:rPr>
                <w:sz w:val="20"/>
                <w:szCs w:val="20"/>
              </w:rPr>
            </w:pPr>
            <w:r w:rsidRPr="008172BE">
              <w:rPr>
                <w:sz w:val="20"/>
                <w:szCs w:val="20"/>
              </w:rPr>
              <w:t>12 180</w:t>
            </w:r>
          </w:p>
        </w:tc>
        <w:tc>
          <w:tcPr>
            <w:tcW w:w="443" w:type="pct"/>
          </w:tcPr>
          <w:p w14:paraId="28FD32CC" w14:textId="19536976" w:rsidR="007D307B" w:rsidRPr="008172BE" w:rsidRDefault="007D307B" w:rsidP="00C40F4E">
            <w:pPr>
              <w:spacing w:before="20" w:after="20"/>
              <w:jc w:val="right"/>
              <w:rPr>
                <w:sz w:val="20"/>
                <w:szCs w:val="20"/>
              </w:rPr>
            </w:pPr>
            <w:r w:rsidRPr="008172BE">
              <w:rPr>
                <w:sz w:val="20"/>
                <w:szCs w:val="20"/>
              </w:rPr>
              <w:t>0</w:t>
            </w:r>
          </w:p>
        </w:tc>
        <w:tc>
          <w:tcPr>
            <w:tcW w:w="443" w:type="pct"/>
          </w:tcPr>
          <w:p w14:paraId="469A1B29" w14:textId="0067F9D8" w:rsidR="007D307B" w:rsidRPr="008172BE" w:rsidRDefault="007D307B" w:rsidP="00C40F4E">
            <w:pPr>
              <w:spacing w:before="20" w:after="20"/>
              <w:jc w:val="right"/>
              <w:rPr>
                <w:sz w:val="20"/>
                <w:szCs w:val="20"/>
              </w:rPr>
            </w:pPr>
            <w:r w:rsidRPr="008172BE">
              <w:rPr>
                <w:sz w:val="20"/>
                <w:szCs w:val="20"/>
              </w:rPr>
              <w:t>0</w:t>
            </w:r>
          </w:p>
        </w:tc>
        <w:tc>
          <w:tcPr>
            <w:tcW w:w="443" w:type="pct"/>
          </w:tcPr>
          <w:p w14:paraId="4C6F6AA3" w14:textId="2AC2AEDE" w:rsidR="007D307B" w:rsidRPr="008172BE" w:rsidRDefault="007D307B" w:rsidP="00C40F4E">
            <w:pPr>
              <w:spacing w:before="20" w:after="20"/>
              <w:jc w:val="right"/>
              <w:rPr>
                <w:sz w:val="20"/>
                <w:szCs w:val="20"/>
              </w:rPr>
            </w:pPr>
            <w:r w:rsidRPr="008172BE">
              <w:rPr>
                <w:sz w:val="20"/>
                <w:szCs w:val="20"/>
              </w:rPr>
              <w:t>0</w:t>
            </w:r>
          </w:p>
        </w:tc>
        <w:tc>
          <w:tcPr>
            <w:tcW w:w="441" w:type="pct"/>
          </w:tcPr>
          <w:p w14:paraId="695AD976" w14:textId="08D54E1B" w:rsidR="007D307B" w:rsidRPr="008172BE" w:rsidRDefault="007D307B" w:rsidP="00C40F4E">
            <w:pPr>
              <w:spacing w:before="20" w:after="20"/>
              <w:jc w:val="right"/>
              <w:rPr>
                <w:sz w:val="20"/>
                <w:szCs w:val="20"/>
              </w:rPr>
            </w:pPr>
            <w:r w:rsidRPr="008172BE">
              <w:rPr>
                <w:sz w:val="20"/>
                <w:szCs w:val="20"/>
              </w:rPr>
              <w:t>25 830</w:t>
            </w:r>
          </w:p>
        </w:tc>
      </w:tr>
      <w:tr w:rsidR="007D307B" w:rsidRPr="008172BE" w14:paraId="3478EAE1" w14:textId="77777777" w:rsidTr="00AD2FE3">
        <w:trPr>
          <w:trHeight w:val="157"/>
          <w:jc w:val="center"/>
        </w:trPr>
        <w:tc>
          <w:tcPr>
            <w:tcW w:w="895" w:type="pct"/>
            <w:gridSpan w:val="2"/>
            <w:vMerge w:val="restart"/>
            <w:vAlign w:val="center"/>
          </w:tcPr>
          <w:p w14:paraId="323A54EC" w14:textId="77777777" w:rsidR="007D307B" w:rsidRPr="00216732" w:rsidRDefault="007D307B" w:rsidP="00C40F4E">
            <w:pPr>
              <w:spacing w:before="20" w:after="20"/>
              <w:jc w:val="left"/>
              <w:rPr>
                <w:sz w:val="20"/>
                <w:szCs w:val="20"/>
                <w:lang w:val="fr-CA"/>
              </w:rPr>
            </w:pPr>
            <w:r w:rsidRPr="00216732">
              <w:rPr>
                <w:sz w:val="20"/>
                <w:szCs w:val="20"/>
                <w:lang w:val="fr-CA"/>
              </w:rPr>
              <w:t>Montants totaux recommandés en principe ($US)</w:t>
            </w:r>
          </w:p>
        </w:tc>
        <w:tc>
          <w:tcPr>
            <w:tcW w:w="564" w:type="pct"/>
          </w:tcPr>
          <w:p w14:paraId="02D8B549" w14:textId="77777777" w:rsidR="007D307B" w:rsidRPr="008172BE" w:rsidRDefault="007D307B" w:rsidP="00C40F4E">
            <w:pPr>
              <w:spacing w:before="20" w:after="20"/>
              <w:jc w:val="left"/>
              <w:rPr>
                <w:sz w:val="20"/>
                <w:szCs w:val="20"/>
              </w:rPr>
            </w:pPr>
            <w:r w:rsidRPr="008172BE">
              <w:rPr>
                <w:sz w:val="20"/>
                <w:szCs w:val="20"/>
              </w:rPr>
              <w:t>Coûts du projet</w:t>
            </w:r>
          </w:p>
        </w:tc>
        <w:tc>
          <w:tcPr>
            <w:tcW w:w="443" w:type="pct"/>
          </w:tcPr>
          <w:p w14:paraId="4EAF52F0" w14:textId="6E8FB7DD" w:rsidR="007D307B" w:rsidRPr="008172BE" w:rsidRDefault="00F7313F" w:rsidP="00C40F4E">
            <w:pPr>
              <w:spacing w:before="20" w:after="20"/>
              <w:jc w:val="right"/>
              <w:rPr>
                <w:sz w:val="20"/>
                <w:szCs w:val="20"/>
              </w:rPr>
            </w:pPr>
            <w:r w:rsidRPr="008172BE">
              <w:rPr>
                <w:sz w:val="20"/>
                <w:szCs w:val="20"/>
              </w:rPr>
              <w:t>665 360</w:t>
            </w:r>
          </w:p>
        </w:tc>
        <w:tc>
          <w:tcPr>
            <w:tcW w:w="443" w:type="pct"/>
          </w:tcPr>
          <w:p w14:paraId="370D9B7B" w14:textId="0B7B033D" w:rsidR="007D307B" w:rsidRPr="008172BE" w:rsidRDefault="007D307B" w:rsidP="00C40F4E">
            <w:pPr>
              <w:spacing w:before="20" w:after="20"/>
              <w:jc w:val="right"/>
              <w:rPr>
                <w:sz w:val="20"/>
                <w:szCs w:val="20"/>
              </w:rPr>
            </w:pPr>
            <w:r w:rsidRPr="008172BE">
              <w:rPr>
                <w:sz w:val="20"/>
                <w:szCs w:val="20"/>
              </w:rPr>
              <w:t>0</w:t>
            </w:r>
          </w:p>
        </w:tc>
        <w:tc>
          <w:tcPr>
            <w:tcW w:w="443" w:type="pct"/>
          </w:tcPr>
          <w:p w14:paraId="20128372" w14:textId="44EB3707" w:rsidR="007D307B" w:rsidRPr="008172BE" w:rsidRDefault="007D307B" w:rsidP="00C40F4E">
            <w:pPr>
              <w:spacing w:before="20" w:after="20"/>
              <w:jc w:val="right"/>
              <w:rPr>
                <w:sz w:val="20"/>
                <w:szCs w:val="20"/>
              </w:rPr>
            </w:pPr>
            <w:r w:rsidRPr="008172BE">
              <w:rPr>
                <w:sz w:val="20"/>
                <w:szCs w:val="20"/>
              </w:rPr>
              <w:t>0</w:t>
            </w:r>
          </w:p>
        </w:tc>
        <w:tc>
          <w:tcPr>
            <w:tcW w:w="443" w:type="pct"/>
          </w:tcPr>
          <w:p w14:paraId="78C8D923" w14:textId="08C2F96B" w:rsidR="007D307B" w:rsidRPr="008172BE" w:rsidRDefault="007D307B" w:rsidP="00C40F4E">
            <w:pPr>
              <w:spacing w:before="20" w:after="20"/>
              <w:jc w:val="right"/>
              <w:rPr>
                <w:sz w:val="20"/>
                <w:szCs w:val="20"/>
              </w:rPr>
            </w:pPr>
            <w:r w:rsidRPr="008172BE">
              <w:rPr>
                <w:sz w:val="20"/>
                <w:szCs w:val="20"/>
              </w:rPr>
              <w:t>563 957</w:t>
            </w:r>
          </w:p>
        </w:tc>
        <w:tc>
          <w:tcPr>
            <w:tcW w:w="443" w:type="pct"/>
          </w:tcPr>
          <w:p w14:paraId="696A6E8E" w14:textId="30019E0C" w:rsidR="007D307B" w:rsidRPr="008172BE" w:rsidRDefault="007D307B" w:rsidP="00C40F4E">
            <w:pPr>
              <w:spacing w:before="20" w:after="20"/>
              <w:jc w:val="right"/>
              <w:rPr>
                <w:sz w:val="20"/>
                <w:szCs w:val="20"/>
              </w:rPr>
            </w:pPr>
            <w:r w:rsidRPr="008172BE">
              <w:rPr>
                <w:sz w:val="20"/>
                <w:szCs w:val="20"/>
              </w:rPr>
              <w:t>0</w:t>
            </w:r>
          </w:p>
        </w:tc>
        <w:tc>
          <w:tcPr>
            <w:tcW w:w="443" w:type="pct"/>
          </w:tcPr>
          <w:p w14:paraId="177745DE" w14:textId="3AE73DA3" w:rsidR="007D307B" w:rsidRPr="008172BE" w:rsidRDefault="007D307B" w:rsidP="00C40F4E">
            <w:pPr>
              <w:spacing w:before="20" w:after="20"/>
              <w:jc w:val="right"/>
              <w:rPr>
                <w:sz w:val="20"/>
                <w:szCs w:val="20"/>
              </w:rPr>
            </w:pPr>
            <w:r w:rsidRPr="008172BE">
              <w:rPr>
                <w:sz w:val="20"/>
                <w:szCs w:val="20"/>
              </w:rPr>
              <w:t>165 632</w:t>
            </w:r>
          </w:p>
        </w:tc>
        <w:tc>
          <w:tcPr>
            <w:tcW w:w="443" w:type="pct"/>
          </w:tcPr>
          <w:p w14:paraId="01496404" w14:textId="09BB4A13" w:rsidR="007D307B" w:rsidRPr="008172BE" w:rsidRDefault="007D307B" w:rsidP="00C40F4E">
            <w:pPr>
              <w:spacing w:before="20" w:after="20"/>
              <w:jc w:val="right"/>
              <w:rPr>
                <w:sz w:val="20"/>
                <w:szCs w:val="20"/>
              </w:rPr>
            </w:pPr>
            <w:r w:rsidRPr="008172BE">
              <w:rPr>
                <w:sz w:val="20"/>
                <w:szCs w:val="20"/>
              </w:rPr>
              <w:t>0</w:t>
            </w:r>
          </w:p>
        </w:tc>
        <w:tc>
          <w:tcPr>
            <w:tcW w:w="441" w:type="pct"/>
          </w:tcPr>
          <w:p w14:paraId="778E9862" w14:textId="5AE17996" w:rsidR="007D307B" w:rsidRPr="008172BE" w:rsidRDefault="007D307B" w:rsidP="00C40F4E">
            <w:pPr>
              <w:spacing w:before="20" w:after="20"/>
              <w:jc w:val="right"/>
              <w:rPr>
                <w:sz w:val="20"/>
                <w:szCs w:val="20"/>
              </w:rPr>
            </w:pPr>
            <w:r w:rsidRPr="008172BE">
              <w:rPr>
                <w:sz w:val="20"/>
                <w:szCs w:val="20"/>
              </w:rPr>
              <w:t>1 394</w:t>
            </w:r>
            <w:r w:rsidR="005D7319" w:rsidRPr="008172BE">
              <w:rPr>
                <w:sz w:val="20"/>
                <w:szCs w:val="20"/>
              </w:rPr>
              <w:t xml:space="preserve"> 949</w:t>
            </w:r>
          </w:p>
        </w:tc>
      </w:tr>
      <w:tr w:rsidR="007D307B" w:rsidRPr="008172BE" w14:paraId="0F380838" w14:textId="77777777" w:rsidTr="00AD2FE3">
        <w:trPr>
          <w:trHeight w:val="201"/>
          <w:jc w:val="center"/>
        </w:trPr>
        <w:tc>
          <w:tcPr>
            <w:tcW w:w="895" w:type="pct"/>
            <w:gridSpan w:val="2"/>
            <w:vMerge/>
          </w:tcPr>
          <w:p w14:paraId="1DD781BF" w14:textId="77777777" w:rsidR="007D307B" w:rsidRPr="008172BE" w:rsidRDefault="007D307B" w:rsidP="00C40F4E">
            <w:pPr>
              <w:spacing w:before="20" w:after="20"/>
              <w:jc w:val="left"/>
              <w:rPr>
                <w:sz w:val="20"/>
                <w:szCs w:val="20"/>
              </w:rPr>
            </w:pPr>
          </w:p>
        </w:tc>
        <w:tc>
          <w:tcPr>
            <w:tcW w:w="564" w:type="pct"/>
          </w:tcPr>
          <w:p w14:paraId="6F994537" w14:textId="77777777" w:rsidR="007D307B" w:rsidRPr="008172BE" w:rsidRDefault="007D307B" w:rsidP="00C40F4E">
            <w:pPr>
              <w:spacing w:before="20" w:after="20"/>
              <w:jc w:val="left"/>
              <w:rPr>
                <w:sz w:val="20"/>
                <w:szCs w:val="20"/>
              </w:rPr>
            </w:pPr>
            <w:r w:rsidRPr="008172BE">
              <w:rPr>
                <w:sz w:val="20"/>
                <w:szCs w:val="20"/>
              </w:rPr>
              <w:t>Coûts d'appui</w:t>
            </w:r>
          </w:p>
        </w:tc>
        <w:tc>
          <w:tcPr>
            <w:tcW w:w="443" w:type="pct"/>
          </w:tcPr>
          <w:p w14:paraId="66013E19" w14:textId="15545695" w:rsidR="007D307B" w:rsidRPr="008172BE" w:rsidRDefault="007D307B" w:rsidP="00C40F4E">
            <w:pPr>
              <w:spacing w:before="20" w:after="20"/>
              <w:jc w:val="right"/>
              <w:rPr>
                <w:sz w:val="20"/>
                <w:szCs w:val="20"/>
              </w:rPr>
            </w:pPr>
            <w:r w:rsidRPr="008172BE">
              <w:rPr>
                <w:sz w:val="20"/>
                <w:szCs w:val="20"/>
              </w:rPr>
              <w:t>69</w:t>
            </w:r>
            <w:r w:rsidR="00F7313F" w:rsidRPr="008172BE">
              <w:rPr>
                <w:sz w:val="20"/>
                <w:szCs w:val="20"/>
              </w:rPr>
              <w:t xml:space="preserve"> 974</w:t>
            </w:r>
          </w:p>
        </w:tc>
        <w:tc>
          <w:tcPr>
            <w:tcW w:w="443" w:type="pct"/>
          </w:tcPr>
          <w:p w14:paraId="58B82D4E" w14:textId="0937E74C" w:rsidR="007D307B" w:rsidRPr="008172BE" w:rsidRDefault="007D307B" w:rsidP="00C40F4E">
            <w:pPr>
              <w:spacing w:before="20" w:after="20"/>
              <w:jc w:val="right"/>
              <w:rPr>
                <w:sz w:val="20"/>
                <w:szCs w:val="20"/>
              </w:rPr>
            </w:pPr>
            <w:r w:rsidRPr="008172BE">
              <w:rPr>
                <w:sz w:val="20"/>
                <w:szCs w:val="20"/>
              </w:rPr>
              <w:t>0</w:t>
            </w:r>
          </w:p>
        </w:tc>
        <w:tc>
          <w:tcPr>
            <w:tcW w:w="443" w:type="pct"/>
          </w:tcPr>
          <w:p w14:paraId="2CAEFC94" w14:textId="0EAADB51" w:rsidR="007D307B" w:rsidRPr="008172BE" w:rsidRDefault="007D307B" w:rsidP="00C40F4E">
            <w:pPr>
              <w:spacing w:before="20" w:after="20"/>
              <w:jc w:val="right"/>
              <w:rPr>
                <w:sz w:val="20"/>
                <w:szCs w:val="20"/>
              </w:rPr>
            </w:pPr>
            <w:r w:rsidRPr="008172BE">
              <w:rPr>
                <w:sz w:val="20"/>
                <w:szCs w:val="20"/>
              </w:rPr>
              <w:t>0</w:t>
            </w:r>
          </w:p>
        </w:tc>
        <w:tc>
          <w:tcPr>
            <w:tcW w:w="443" w:type="pct"/>
          </w:tcPr>
          <w:p w14:paraId="3091B16A" w14:textId="4F8AC5A7" w:rsidR="007D307B" w:rsidRPr="008172BE" w:rsidRDefault="007D307B" w:rsidP="00C40F4E">
            <w:pPr>
              <w:spacing w:before="20" w:after="20"/>
              <w:jc w:val="right"/>
              <w:rPr>
                <w:sz w:val="20"/>
                <w:szCs w:val="20"/>
              </w:rPr>
            </w:pPr>
            <w:r w:rsidRPr="008172BE">
              <w:rPr>
                <w:sz w:val="20"/>
                <w:szCs w:val="20"/>
              </w:rPr>
              <w:t>58</w:t>
            </w:r>
            <w:r w:rsidR="00F7313F" w:rsidRPr="008172BE">
              <w:rPr>
                <w:sz w:val="20"/>
                <w:szCs w:val="20"/>
              </w:rPr>
              <w:t xml:space="preserve"> 876</w:t>
            </w:r>
          </w:p>
        </w:tc>
        <w:tc>
          <w:tcPr>
            <w:tcW w:w="443" w:type="pct"/>
          </w:tcPr>
          <w:p w14:paraId="0ECA7C38" w14:textId="49190574" w:rsidR="007D307B" w:rsidRPr="008172BE" w:rsidRDefault="007D307B" w:rsidP="00C40F4E">
            <w:pPr>
              <w:spacing w:before="20" w:after="20"/>
              <w:jc w:val="right"/>
              <w:rPr>
                <w:sz w:val="20"/>
                <w:szCs w:val="20"/>
              </w:rPr>
            </w:pPr>
            <w:r w:rsidRPr="008172BE">
              <w:rPr>
                <w:sz w:val="20"/>
                <w:szCs w:val="20"/>
              </w:rPr>
              <w:t>0</w:t>
            </w:r>
          </w:p>
        </w:tc>
        <w:tc>
          <w:tcPr>
            <w:tcW w:w="443" w:type="pct"/>
          </w:tcPr>
          <w:p w14:paraId="7B150BEC" w14:textId="1F755F20" w:rsidR="007D307B" w:rsidRPr="008172BE" w:rsidRDefault="007D307B" w:rsidP="00C40F4E">
            <w:pPr>
              <w:spacing w:before="20" w:after="20"/>
              <w:jc w:val="right"/>
              <w:rPr>
                <w:sz w:val="20"/>
                <w:szCs w:val="20"/>
              </w:rPr>
            </w:pPr>
            <w:r w:rsidRPr="008172BE">
              <w:rPr>
                <w:sz w:val="20"/>
                <w:szCs w:val="20"/>
              </w:rPr>
              <w:t>19</w:t>
            </w:r>
            <w:r w:rsidR="00EA53D5" w:rsidRPr="008172BE">
              <w:rPr>
                <w:sz w:val="20"/>
                <w:szCs w:val="20"/>
              </w:rPr>
              <w:t xml:space="preserve"> 834</w:t>
            </w:r>
          </w:p>
        </w:tc>
        <w:tc>
          <w:tcPr>
            <w:tcW w:w="443" w:type="pct"/>
          </w:tcPr>
          <w:p w14:paraId="501C7B2D" w14:textId="7115830E" w:rsidR="007D307B" w:rsidRPr="008172BE" w:rsidRDefault="007D307B" w:rsidP="00C40F4E">
            <w:pPr>
              <w:spacing w:before="20" w:after="20"/>
              <w:jc w:val="right"/>
              <w:rPr>
                <w:sz w:val="20"/>
                <w:szCs w:val="20"/>
              </w:rPr>
            </w:pPr>
            <w:r w:rsidRPr="008172BE">
              <w:rPr>
                <w:sz w:val="20"/>
                <w:szCs w:val="20"/>
              </w:rPr>
              <w:t>0</w:t>
            </w:r>
          </w:p>
        </w:tc>
        <w:tc>
          <w:tcPr>
            <w:tcW w:w="441" w:type="pct"/>
          </w:tcPr>
          <w:p w14:paraId="6FAE5D23" w14:textId="065BC31F" w:rsidR="007D307B" w:rsidRPr="008172BE" w:rsidRDefault="007D307B" w:rsidP="00C40F4E">
            <w:pPr>
              <w:spacing w:before="20" w:after="20"/>
              <w:jc w:val="right"/>
              <w:rPr>
                <w:sz w:val="20"/>
                <w:szCs w:val="20"/>
              </w:rPr>
            </w:pPr>
            <w:r w:rsidRPr="008172BE">
              <w:rPr>
                <w:sz w:val="20"/>
                <w:szCs w:val="20"/>
              </w:rPr>
              <w:t>148</w:t>
            </w:r>
            <w:r w:rsidR="005D7319" w:rsidRPr="008172BE">
              <w:rPr>
                <w:sz w:val="20"/>
                <w:szCs w:val="20"/>
              </w:rPr>
              <w:t xml:space="preserve"> 684</w:t>
            </w:r>
          </w:p>
        </w:tc>
      </w:tr>
      <w:tr w:rsidR="007D307B" w:rsidRPr="008172BE" w14:paraId="4091718D" w14:textId="77777777" w:rsidTr="00AD2FE3">
        <w:trPr>
          <w:trHeight w:val="62"/>
          <w:jc w:val="center"/>
        </w:trPr>
        <w:tc>
          <w:tcPr>
            <w:tcW w:w="895" w:type="pct"/>
            <w:gridSpan w:val="2"/>
            <w:vMerge/>
          </w:tcPr>
          <w:p w14:paraId="73A01399" w14:textId="77777777" w:rsidR="007D307B" w:rsidRPr="008172BE" w:rsidRDefault="007D307B" w:rsidP="00C40F4E">
            <w:pPr>
              <w:spacing w:before="20" w:after="20"/>
              <w:jc w:val="left"/>
              <w:rPr>
                <w:sz w:val="20"/>
                <w:szCs w:val="20"/>
              </w:rPr>
            </w:pPr>
          </w:p>
        </w:tc>
        <w:tc>
          <w:tcPr>
            <w:tcW w:w="564" w:type="pct"/>
          </w:tcPr>
          <w:p w14:paraId="5F1CCAD1" w14:textId="77777777" w:rsidR="007D307B" w:rsidRPr="008172BE" w:rsidRDefault="007D307B" w:rsidP="00C40F4E">
            <w:pPr>
              <w:spacing w:before="20" w:after="20"/>
              <w:jc w:val="left"/>
              <w:rPr>
                <w:sz w:val="20"/>
                <w:szCs w:val="20"/>
              </w:rPr>
            </w:pPr>
            <w:r w:rsidRPr="008172BE">
              <w:rPr>
                <w:sz w:val="20"/>
                <w:szCs w:val="20"/>
              </w:rPr>
              <w:t>Total des fonds</w:t>
            </w:r>
          </w:p>
        </w:tc>
        <w:tc>
          <w:tcPr>
            <w:tcW w:w="443" w:type="pct"/>
          </w:tcPr>
          <w:p w14:paraId="6E9DA60A" w14:textId="2A8C8133" w:rsidR="007D307B" w:rsidRPr="008172BE" w:rsidRDefault="00F7313F" w:rsidP="00C40F4E">
            <w:pPr>
              <w:spacing w:before="20" w:after="20"/>
              <w:jc w:val="right"/>
              <w:rPr>
                <w:sz w:val="20"/>
                <w:szCs w:val="20"/>
              </w:rPr>
            </w:pPr>
            <w:r w:rsidRPr="008172BE">
              <w:rPr>
                <w:sz w:val="20"/>
                <w:szCs w:val="20"/>
              </w:rPr>
              <w:t>735 334</w:t>
            </w:r>
          </w:p>
        </w:tc>
        <w:tc>
          <w:tcPr>
            <w:tcW w:w="443" w:type="pct"/>
          </w:tcPr>
          <w:p w14:paraId="30F7BFFA" w14:textId="40B10190" w:rsidR="007D307B" w:rsidRPr="008172BE" w:rsidRDefault="007D307B" w:rsidP="00C40F4E">
            <w:pPr>
              <w:spacing w:before="20" w:after="20"/>
              <w:jc w:val="right"/>
              <w:rPr>
                <w:sz w:val="20"/>
                <w:szCs w:val="20"/>
              </w:rPr>
            </w:pPr>
            <w:r w:rsidRPr="008172BE">
              <w:rPr>
                <w:sz w:val="20"/>
                <w:szCs w:val="20"/>
              </w:rPr>
              <w:t>0</w:t>
            </w:r>
          </w:p>
        </w:tc>
        <w:tc>
          <w:tcPr>
            <w:tcW w:w="443" w:type="pct"/>
          </w:tcPr>
          <w:p w14:paraId="2B8C947E" w14:textId="4BAC68C0" w:rsidR="007D307B" w:rsidRPr="008172BE" w:rsidRDefault="007D307B" w:rsidP="00C40F4E">
            <w:pPr>
              <w:spacing w:before="20" w:after="20"/>
              <w:jc w:val="right"/>
              <w:rPr>
                <w:sz w:val="20"/>
                <w:szCs w:val="20"/>
              </w:rPr>
            </w:pPr>
            <w:r w:rsidRPr="008172BE">
              <w:rPr>
                <w:sz w:val="20"/>
                <w:szCs w:val="20"/>
              </w:rPr>
              <w:t>0</w:t>
            </w:r>
          </w:p>
        </w:tc>
        <w:tc>
          <w:tcPr>
            <w:tcW w:w="443" w:type="pct"/>
          </w:tcPr>
          <w:p w14:paraId="50D9873B" w14:textId="2FEE198C" w:rsidR="007D307B" w:rsidRPr="008172BE" w:rsidRDefault="007D307B" w:rsidP="00C40F4E">
            <w:pPr>
              <w:spacing w:before="20" w:after="20"/>
              <w:jc w:val="right"/>
              <w:rPr>
                <w:sz w:val="20"/>
                <w:szCs w:val="20"/>
              </w:rPr>
            </w:pPr>
            <w:r w:rsidRPr="008172BE">
              <w:rPr>
                <w:sz w:val="20"/>
                <w:szCs w:val="20"/>
              </w:rPr>
              <w:t>622</w:t>
            </w:r>
            <w:r w:rsidR="00EA53D5" w:rsidRPr="008172BE">
              <w:rPr>
                <w:sz w:val="20"/>
                <w:szCs w:val="20"/>
              </w:rPr>
              <w:t xml:space="preserve"> 833</w:t>
            </w:r>
          </w:p>
        </w:tc>
        <w:tc>
          <w:tcPr>
            <w:tcW w:w="443" w:type="pct"/>
          </w:tcPr>
          <w:p w14:paraId="2458E4D7" w14:textId="5FF31DD6" w:rsidR="007D307B" w:rsidRPr="008172BE" w:rsidRDefault="007D307B" w:rsidP="00C40F4E">
            <w:pPr>
              <w:spacing w:before="20" w:after="20"/>
              <w:jc w:val="right"/>
              <w:rPr>
                <w:sz w:val="20"/>
                <w:szCs w:val="20"/>
              </w:rPr>
            </w:pPr>
            <w:r w:rsidRPr="008172BE">
              <w:rPr>
                <w:sz w:val="20"/>
                <w:szCs w:val="20"/>
              </w:rPr>
              <w:t>0</w:t>
            </w:r>
          </w:p>
        </w:tc>
        <w:tc>
          <w:tcPr>
            <w:tcW w:w="443" w:type="pct"/>
          </w:tcPr>
          <w:p w14:paraId="4476C64E" w14:textId="20032F98" w:rsidR="007D307B" w:rsidRPr="008172BE" w:rsidRDefault="007D307B" w:rsidP="00C40F4E">
            <w:pPr>
              <w:spacing w:before="20" w:after="20"/>
              <w:jc w:val="right"/>
              <w:rPr>
                <w:sz w:val="20"/>
                <w:szCs w:val="20"/>
              </w:rPr>
            </w:pPr>
            <w:r w:rsidRPr="008172BE">
              <w:rPr>
                <w:sz w:val="20"/>
                <w:szCs w:val="20"/>
              </w:rPr>
              <w:t>185</w:t>
            </w:r>
            <w:r w:rsidR="00EA53D5" w:rsidRPr="008172BE">
              <w:rPr>
                <w:sz w:val="20"/>
                <w:szCs w:val="20"/>
              </w:rPr>
              <w:t xml:space="preserve"> 466</w:t>
            </w:r>
          </w:p>
        </w:tc>
        <w:tc>
          <w:tcPr>
            <w:tcW w:w="443" w:type="pct"/>
          </w:tcPr>
          <w:p w14:paraId="4B2961DE" w14:textId="6151AD37" w:rsidR="007D307B" w:rsidRPr="008172BE" w:rsidRDefault="007D307B" w:rsidP="00C40F4E">
            <w:pPr>
              <w:spacing w:before="20" w:after="20"/>
              <w:jc w:val="right"/>
              <w:rPr>
                <w:sz w:val="20"/>
                <w:szCs w:val="20"/>
              </w:rPr>
            </w:pPr>
            <w:r w:rsidRPr="008172BE">
              <w:rPr>
                <w:sz w:val="20"/>
                <w:szCs w:val="20"/>
              </w:rPr>
              <w:t>0</w:t>
            </w:r>
          </w:p>
        </w:tc>
        <w:tc>
          <w:tcPr>
            <w:tcW w:w="441" w:type="pct"/>
          </w:tcPr>
          <w:p w14:paraId="0D9C4F0E" w14:textId="2BC6943A" w:rsidR="007D307B" w:rsidRPr="008172BE" w:rsidRDefault="007D307B" w:rsidP="00C40F4E">
            <w:pPr>
              <w:spacing w:before="20" w:after="20"/>
              <w:jc w:val="right"/>
              <w:rPr>
                <w:sz w:val="20"/>
                <w:szCs w:val="20"/>
              </w:rPr>
            </w:pPr>
            <w:r w:rsidRPr="008172BE">
              <w:rPr>
                <w:sz w:val="20"/>
                <w:szCs w:val="20"/>
              </w:rPr>
              <w:t>1</w:t>
            </w:r>
            <w:r w:rsidR="005D7319" w:rsidRPr="008172BE">
              <w:rPr>
                <w:sz w:val="20"/>
                <w:szCs w:val="20"/>
              </w:rPr>
              <w:t xml:space="preserve"> 543 633</w:t>
            </w:r>
          </w:p>
        </w:tc>
      </w:tr>
    </w:tbl>
    <w:p w14:paraId="26BE012C" w14:textId="77777777" w:rsidR="00711BE6" w:rsidRPr="00216732" w:rsidRDefault="00711BE6" w:rsidP="00C40F4E">
      <w:pPr>
        <w:ind w:right="-561"/>
        <w:jc w:val="left"/>
        <w:rPr>
          <w:sz w:val="18"/>
          <w:szCs w:val="18"/>
          <w:lang w:val="fr-CA"/>
        </w:rPr>
      </w:pPr>
      <w:r w:rsidRPr="00216732">
        <w:rPr>
          <w:sz w:val="18"/>
          <w:szCs w:val="18"/>
          <w:lang w:val="fr-CA"/>
        </w:rPr>
        <w:t>* Recommandé pour approbation lors de la présente réunion</w:t>
      </w:r>
    </w:p>
    <w:p w14:paraId="623FAB61" w14:textId="77777777" w:rsidR="00711BE6" w:rsidRPr="00216732" w:rsidRDefault="00711BE6" w:rsidP="00C40F4E">
      <w:pPr>
        <w:ind w:left="-284" w:right="-279"/>
        <w:jc w:val="center"/>
        <w:rPr>
          <w:sz w:val="16"/>
          <w:szCs w:val="16"/>
          <w:lang w:val="fr-CA"/>
        </w:rPr>
      </w:pPr>
    </w:p>
    <w:tbl>
      <w:tblPr>
        <w:tblStyle w:val="TableGrid"/>
        <w:tblW w:w="5000" w:type="pct"/>
        <w:jc w:val="center"/>
        <w:tblLayout w:type="fixed"/>
        <w:tblLook w:val="04A0" w:firstRow="1" w:lastRow="0" w:firstColumn="1" w:lastColumn="0" w:noHBand="0" w:noVBand="1"/>
      </w:tblPr>
      <w:tblGrid>
        <w:gridCol w:w="8815"/>
        <w:gridCol w:w="5431"/>
      </w:tblGrid>
      <w:tr w:rsidR="00711BE6" w:rsidRPr="00C40F4E" w14:paraId="5EE9EDD0" w14:textId="77777777" w:rsidTr="00E85932">
        <w:trPr>
          <w:jc w:val="center"/>
        </w:trPr>
        <w:tc>
          <w:tcPr>
            <w:tcW w:w="8815" w:type="dxa"/>
          </w:tcPr>
          <w:p w14:paraId="3F9EA37F" w14:textId="04444BF2" w:rsidR="00711BE6" w:rsidRPr="00216732" w:rsidRDefault="00711BE6" w:rsidP="00C40F4E">
            <w:pPr>
              <w:spacing w:before="20" w:after="20"/>
              <w:jc w:val="left"/>
              <w:rPr>
                <w:sz w:val="20"/>
                <w:szCs w:val="20"/>
                <w:lang w:val="fr-CA"/>
              </w:rPr>
            </w:pPr>
            <w:r w:rsidRPr="00216732">
              <w:rPr>
                <w:sz w:val="20"/>
                <w:szCs w:val="20"/>
                <w:lang w:val="fr-CA"/>
              </w:rPr>
              <w:t>Réduction de la consommation restante admissible au financement dans la phase I (</w:t>
            </w:r>
            <w:r w:rsidR="00E85932" w:rsidRPr="00E85932">
              <w:rPr>
                <w:sz w:val="20"/>
                <w:szCs w:val="20"/>
                <w:lang w:val="fr-CA"/>
              </w:rPr>
              <w:t>tonnes éq-CO₂</w:t>
            </w:r>
            <w:r w:rsidRPr="00216732">
              <w:rPr>
                <w:sz w:val="20"/>
                <w:szCs w:val="20"/>
                <w:lang w:val="fr-CA"/>
              </w:rPr>
              <w:t>)</w:t>
            </w:r>
          </w:p>
        </w:tc>
        <w:tc>
          <w:tcPr>
            <w:tcW w:w="5431" w:type="dxa"/>
            <w:vAlign w:val="center"/>
          </w:tcPr>
          <w:p w14:paraId="43F31142" w14:textId="424CB5AE" w:rsidR="00711BE6" w:rsidRPr="00C40F4E" w:rsidRDefault="00E45ED9" w:rsidP="00C40F4E">
            <w:pPr>
              <w:spacing w:before="20" w:after="20"/>
              <w:jc w:val="center"/>
              <w:rPr>
                <w:sz w:val="20"/>
                <w:szCs w:val="20"/>
              </w:rPr>
            </w:pPr>
            <w:r w:rsidRPr="00C40F4E">
              <w:rPr>
                <w:sz w:val="20"/>
                <w:szCs w:val="20"/>
              </w:rPr>
              <w:t>461</w:t>
            </w:r>
            <w:r w:rsidR="00A10A2C" w:rsidRPr="00C40F4E">
              <w:rPr>
                <w:sz w:val="20"/>
                <w:szCs w:val="20"/>
              </w:rPr>
              <w:t xml:space="preserve"> 400</w:t>
            </w:r>
          </w:p>
        </w:tc>
      </w:tr>
    </w:tbl>
    <w:p w14:paraId="4F55206D" w14:textId="77777777" w:rsidR="00711BE6" w:rsidRPr="00C40F4E" w:rsidRDefault="00711BE6" w:rsidP="00C40F4E">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8815"/>
        <w:gridCol w:w="5431"/>
      </w:tblGrid>
      <w:tr w:rsidR="00711BE6" w:rsidRPr="00C40F4E" w14:paraId="1E88C117" w14:textId="77777777" w:rsidTr="00E85932">
        <w:trPr>
          <w:jc w:val="center"/>
        </w:trPr>
        <w:tc>
          <w:tcPr>
            <w:tcW w:w="3094" w:type="pct"/>
          </w:tcPr>
          <w:p w14:paraId="0FC9C39A" w14:textId="77777777" w:rsidR="00711BE6" w:rsidRPr="00C40F4E" w:rsidRDefault="00711BE6" w:rsidP="00C40F4E">
            <w:pPr>
              <w:spacing w:before="20" w:after="20"/>
              <w:jc w:val="left"/>
              <w:rPr>
                <w:b/>
                <w:color w:val="000000" w:themeColor="text1"/>
                <w:sz w:val="20"/>
              </w:rPr>
            </w:pPr>
            <w:r w:rsidRPr="00C40F4E">
              <w:rPr>
                <w:b/>
                <w:color w:val="000000" w:themeColor="text1"/>
                <w:sz w:val="20"/>
              </w:rPr>
              <w:t>Recommandation du Secrétariat :</w:t>
            </w:r>
          </w:p>
        </w:tc>
        <w:tc>
          <w:tcPr>
            <w:tcW w:w="1906" w:type="pct"/>
          </w:tcPr>
          <w:p w14:paraId="4A61A1CB" w14:textId="77777777" w:rsidR="00711BE6" w:rsidRPr="00C40F4E" w:rsidRDefault="00711BE6" w:rsidP="00C40F4E">
            <w:pPr>
              <w:spacing w:before="20" w:after="20"/>
              <w:jc w:val="center"/>
              <w:rPr>
                <w:color w:val="000000" w:themeColor="text1"/>
                <w:sz w:val="20"/>
              </w:rPr>
            </w:pPr>
            <w:r w:rsidRPr="00C40F4E">
              <w:rPr>
                <w:color w:val="000000" w:themeColor="text1"/>
                <w:sz w:val="20"/>
              </w:rPr>
              <w:t>Pour examen individuel</w:t>
            </w:r>
          </w:p>
        </w:tc>
      </w:tr>
    </w:tbl>
    <w:p w14:paraId="021ADF11" w14:textId="77777777" w:rsidR="00260B89" w:rsidRPr="00C40F4E" w:rsidRDefault="00711BE6" w:rsidP="00C40F4E">
      <w:pPr>
        <w:ind w:left="-284"/>
        <w:jc w:val="left"/>
        <w:rPr>
          <w:b/>
        </w:rPr>
        <w:sectPr w:rsidR="00260B89" w:rsidRPr="00C40F4E" w:rsidSect="00260B89">
          <w:headerReference w:type="default" r:id="rId18"/>
          <w:pgSz w:w="15840" w:h="12240" w:orient="landscape" w:code="1"/>
          <w:pgMar w:top="1440" w:right="864" w:bottom="1440" w:left="720" w:header="720" w:footer="475" w:gutter="0"/>
          <w:cols w:space="720"/>
          <w:docGrid w:linePitch="299"/>
        </w:sectPr>
      </w:pPr>
      <w:r w:rsidRPr="00C40F4E">
        <w:rPr>
          <w:b/>
        </w:rPr>
        <w:br w:type="page"/>
      </w:r>
    </w:p>
    <w:p w14:paraId="4547CCD6" w14:textId="77777777" w:rsidR="00711BE6" w:rsidRPr="00C40F4E" w:rsidRDefault="00711BE6" w:rsidP="00C40F4E">
      <w:pPr>
        <w:tabs>
          <w:tab w:val="left" w:pos="2880"/>
          <w:tab w:val="left" w:pos="5760"/>
        </w:tabs>
        <w:spacing w:after="240"/>
        <w:jc w:val="center"/>
        <w:rPr>
          <w:b/>
        </w:rPr>
      </w:pPr>
      <w:r w:rsidRPr="00C40F4E">
        <w:rPr>
          <w:b/>
        </w:rPr>
        <w:lastRenderedPageBreak/>
        <w:t>DESCRIPTION DU PROJET</w:t>
      </w:r>
    </w:p>
    <w:p w14:paraId="6E89F48C" w14:textId="77777777" w:rsidR="00711BE6" w:rsidRPr="00216732" w:rsidRDefault="00711BE6" w:rsidP="00C40F4E">
      <w:pPr>
        <w:pStyle w:val="Heading1"/>
        <w:rPr>
          <w:lang w:val="fr-CA"/>
        </w:rPr>
      </w:pPr>
      <w:r w:rsidRPr="00216732">
        <w:rPr>
          <w:lang w:val="fr-CA"/>
        </w:rPr>
        <w:t>Le présent document comprend les sections suivantes :</w:t>
      </w:r>
    </w:p>
    <w:p w14:paraId="3D7791A6" w14:textId="77777777" w:rsidR="00711BE6" w:rsidRPr="00216732" w:rsidRDefault="00711BE6" w:rsidP="00C40F4E">
      <w:pPr>
        <w:pStyle w:val="ListParagraph"/>
        <w:numPr>
          <w:ilvl w:val="0"/>
          <w:numId w:val="9"/>
        </w:numPr>
        <w:spacing w:before="240" w:after="240"/>
        <w:ind w:left="1276" w:hanging="567"/>
        <w:contextualSpacing w:val="0"/>
        <w:rPr>
          <w:lang w:val="fr-CA"/>
        </w:rPr>
      </w:pPr>
      <w:r w:rsidRPr="00216732">
        <w:rPr>
          <w:lang w:val="fr-CA"/>
        </w:rPr>
        <w:t>Résumé de la proposition telle que soumise</w:t>
      </w:r>
    </w:p>
    <w:p w14:paraId="2F1B71A3" w14:textId="77777777" w:rsidR="00711BE6" w:rsidRPr="00216732" w:rsidRDefault="00711BE6" w:rsidP="00C40F4E">
      <w:pPr>
        <w:pStyle w:val="ListParagraph"/>
        <w:numPr>
          <w:ilvl w:val="0"/>
          <w:numId w:val="9"/>
        </w:numPr>
        <w:spacing w:before="240" w:after="240"/>
        <w:ind w:left="1276" w:hanging="567"/>
        <w:contextualSpacing w:val="0"/>
        <w:rPr>
          <w:lang w:val="fr-CA"/>
        </w:rPr>
      </w:pPr>
      <w:r w:rsidRPr="00216732">
        <w:rPr>
          <w:lang w:val="fr-CA"/>
        </w:rPr>
        <w:t>Contexte : état d'avancement de la mise en œuvre du plan de gestion de l'élimination des HCFC et activités antérieures liées aux HFC</w:t>
      </w:r>
    </w:p>
    <w:p w14:paraId="4AE33602" w14:textId="77777777" w:rsidR="00711BE6" w:rsidRPr="00216732" w:rsidRDefault="00711BE6" w:rsidP="00C40F4E">
      <w:pPr>
        <w:pStyle w:val="ListParagraph"/>
        <w:numPr>
          <w:ilvl w:val="0"/>
          <w:numId w:val="9"/>
        </w:numPr>
        <w:spacing w:before="240" w:after="240"/>
        <w:ind w:left="1276" w:hanging="567"/>
        <w:contextualSpacing w:val="0"/>
        <w:rPr>
          <w:lang w:val="fr-CA"/>
        </w:rPr>
      </w:pPr>
      <w:r w:rsidRPr="00216732">
        <w:rPr>
          <w:lang w:val="fr-CA"/>
        </w:rPr>
        <w:t>Aperçu de la consommation de</w:t>
      </w:r>
      <w:r w:rsidR="004F6927" w:rsidRPr="00216732">
        <w:rPr>
          <w:lang w:val="fr-CA"/>
        </w:rPr>
        <w:t xml:space="preserve"> HFC </w:t>
      </w:r>
      <w:r w:rsidRPr="00216732">
        <w:rPr>
          <w:lang w:val="fr-CA"/>
        </w:rPr>
        <w:t>: niveaux de consommation, tendances et consommation par secteur</w:t>
      </w:r>
    </w:p>
    <w:p w14:paraId="099BC29F" w14:textId="77777777" w:rsidR="00711BE6" w:rsidRPr="00216732" w:rsidRDefault="00711BE6" w:rsidP="00C40F4E">
      <w:pPr>
        <w:pStyle w:val="ListParagraph"/>
        <w:numPr>
          <w:ilvl w:val="0"/>
          <w:numId w:val="9"/>
        </w:numPr>
        <w:spacing w:before="240" w:after="240"/>
        <w:ind w:left="1276" w:hanging="567"/>
        <w:contextualSpacing w:val="0"/>
        <w:rPr>
          <w:lang w:val="fr-CA"/>
        </w:rPr>
      </w:pPr>
      <w:r w:rsidRPr="00216732">
        <w:rPr>
          <w:lang w:val="fr-CA"/>
        </w:rPr>
        <w:t>Phase I du plan de mise en œuvre de l'Amendement de Kigali relatif aux HFC, tel que soumis : cadre réglementaire, stratégie de réduction progressive, coût total de la phase et plan de mise en œuvre pour la première tranche</w:t>
      </w:r>
    </w:p>
    <w:p w14:paraId="378603B6" w14:textId="77777777" w:rsidR="00711BE6" w:rsidRPr="00216732" w:rsidRDefault="00711BE6" w:rsidP="00C40F4E">
      <w:pPr>
        <w:pStyle w:val="ListParagraph"/>
        <w:numPr>
          <w:ilvl w:val="0"/>
          <w:numId w:val="9"/>
        </w:numPr>
        <w:spacing w:before="240" w:after="240"/>
        <w:ind w:left="1276" w:hanging="567"/>
        <w:contextualSpacing w:val="0"/>
        <w:rPr>
          <w:lang w:val="fr-CA"/>
        </w:rPr>
      </w:pPr>
      <w:r w:rsidRPr="00216732">
        <w:rPr>
          <w:lang w:val="fr-CA"/>
        </w:rPr>
        <w:t>Observations du Secrétariat, y compris le coût convenu des activités</w:t>
      </w:r>
    </w:p>
    <w:p w14:paraId="2B492E91"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Recommandation</w:t>
      </w:r>
    </w:p>
    <w:p w14:paraId="318C3529" w14:textId="77777777" w:rsidR="00711BE6" w:rsidRPr="00216732" w:rsidRDefault="00711BE6" w:rsidP="00C40F4E">
      <w:pPr>
        <w:pStyle w:val="Heading1"/>
        <w:keepNext/>
        <w:numPr>
          <w:ilvl w:val="0"/>
          <w:numId w:val="0"/>
        </w:numPr>
        <w:rPr>
          <w:b/>
          <w:bCs/>
          <w:lang w:val="fr-CA"/>
        </w:rPr>
      </w:pPr>
      <w:r w:rsidRPr="00216732">
        <w:rPr>
          <w:b/>
          <w:bCs/>
          <w:lang w:val="fr-CA"/>
        </w:rPr>
        <w:t>I.</w:t>
      </w:r>
      <w:r w:rsidRPr="00216732">
        <w:rPr>
          <w:b/>
          <w:bCs/>
          <w:lang w:val="fr-CA"/>
        </w:rPr>
        <w:tab/>
        <w:t>Résumé de la proposition telle que soumise</w:t>
      </w:r>
    </w:p>
    <w:p w14:paraId="6AE0407B" w14:textId="61C5BF35" w:rsidR="00711BE6" w:rsidRPr="00216732" w:rsidRDefault="00711BE6" w:rsidP="00C40F4E">
      <w:pPr>
        <w:pStyle w:val="Heading1"/>
        <w:rPr>
          <w:lang w:val="fr-CA"/>
        </w:rPr>
      </w:pPr>
      <w:r w:rsidRPr="00216732">
        <w:rPr>
          <w:lang w:val="fr-CA"/>
        </w:rPr>
        <w:t xml:space="preserve">Au nom du Gouvernement </w:t>
      </w:r>
      <w:r w:rsidR="00D0089A" w:rsidRPr="00216732">
        <w:rPr>
          <w:lang w:val="fr-CA"/>
        </w:rPr>
        <w:t>omanais</w:t>
      </w:r>
      <w:r w:rsidRPr="00216732">
        <w:rPr>
          <w:lang w:val="fr-CA"/>
        </w:rPr>
        <w:t xml:space="preserve">, </w:t>
      </w:r>
      <w:r w:rsidR="008B1D43" w:rsidRPr="00216732">
        <w:rPr>
          <w:lang w:val="fr-CA"/>
        </w:rPr>
        <w:t>le PNUE</w:t>
      </w:r>
      <w:r w:rsidRPr="00216732">
        <w:rPr>
          <w:lang w:val="fr-CA"/>
        </w:rPr>
        <w:t>, en tant qu’agence d’exécution principale, a soumis une demande pour la phase I du plan de mise en œuvre de l’Amendement de Kigali relatif aux HFC (KIP), d’un coût total de</w:t>
      </w:r>
      <w:r w:rsidR="00AC055D" w:rsidRPr="00216732">
        <w:rPr>
          <w:lang w:val="fr-CA"/>
        </w:rPr>
        <w:t xml:space="preserve"> 1 560 139 </w:t>
      </w:r>
      <w:r w:rsidRPr="00216732">
        <w:rPr>
          <w:lang w:val="fr-CA"/>
        </w:rPr>
        <w:t>$US, comprenant</w:t>
      </w:r>
      <w:r w:rsidR="00AC055D" w:rsidRPr="00216732">
        <w:rPr>
          <w:lang w:val="fr-CA"/>
        </w:rPr>
        <w:t xml:space="preserve"> 1 040 819 </w:t>
      </w:r>
      <w:r w:rsidRPr="00216732">
        <w:rPr>
          <w:lang w:val="fr-CA"/>
        </w:rPr>
        <w:t>$US, auxquels s’ajoutent des frais d’appui aux agences de</w:t>
      </w:r>
      <w:r w:rsidR="00AC055D" w:rsidRPr="00216732">
        <w:rPr>
          <w:lang w:val="fr-CA"/>
        </w:rPr>
        <w:t xml:space="preserve"> 124 490 $</w:t>
      </w:r>
      <w:r w:rsidRPr="00216732">
        <w:rPr>
          <w:lang w:val="fr-CA"/>
        </w:rPr>
        <w:t xml:space="preserve">US pour </w:t>
      </w:r>
      <w:r w:rsidR="008B1D43" w:rsidRPr="00216732">
        <w:rPr>
          <w:lang w:val="fr-CA"/>
        </w:rPr>
        <w:t xml:space="preserve">le PNUE </w:t>
      </w:r>
      <w:r w:rsidRPr="00216732">
        <w:rPr>
          <w:lang w:val="fr-CA"/>
        </w:rPr>
        <w:t>et de</w:t>
      </w:r>
      <w:r w:rsidR="00AC055D" w:rsidRPr="00216732">
        <w:rPr>
          <w:lang w:val="fr-CA"/>
        </w:rPr>
        <w:t xml:space="preserve"> 369 000 $</w:t>
      </w:r>
      <w:r w:rsidRPr="00216732">
        <w:rPr>
          <w:lang w:val="fr-CA"/>
        </w:rPr>
        <w:t>US, plus des frais d’appui aux agences de</w:t>
      </w:r>
      <w:r w:rsidR="00AC055D" w:rsidRPr="00216732">
        <w:rPr>
          <w:lang w:val="fr-CA"/>
        </w:rPr>
        <w:t xml:space="preserve"> 25</w:t>
      </w:r>
      <w:r w:rsidR="00E72E7A">
        <w:rPr>
          <w:lang w:val="fr-CA"/>
        </w:rPr>
        <w:t> </w:t>
      </w:r>
      <w:r w:rsidR="00AC055D" w:rsidRPr="00216732">
        <w:rPr>
          <w:lang w:val="fr-CA"/>
        </w:rPr>
        <w:t>830</w:t>
      </w:r>
      <w:r w:rsidR="00E72E7A">
        <w:rPr>
          <w:lang w:val="fr-CA"/>
        </w:rPr>
        <w:t> </w:t>
      </w:r>
      <w:r w:rsidRPr="00216732">
        <w:rPr>
          <w:lang w:val="fr-CA"/>
        </w:rPr>
        <w:t>$US</w:t>
      </w:r>
      <w:r w:rsidR="00477E19" w:rsidRPr="00216732">
        <w:rPr>
          <w:lang w:val="fr-CA"/>
        </w:rPr>
        <w:t xml:space="preserve">, </w:t>
      </w:r>
      <w:r w:rsidRPr="00216732">
        <w:rPr>
          <w:lang w:val="fr-CA"/>
        </w:rPr>
        <w:t xml:space="preserve">pour </w:t>
      </w:r>
      <w:r w:rsidR="008B1D43" w:rsidRPr="00216732">
        <w:rPr>
          <w:lang w:val="fr-CA"/>
        </w:rPr>
        <w:t>l'ONUDI</w:t>
      </w:r>
      <w:r w:rsidRPr="00216732">
        <w:rPr>
          <w:lang w:val="fr-CA"/>
        </w:rPr>
        <w:t xml:space="preserve">, comme initialement soumis. </w:t>
      </w:r>
      <w:r w:rsidR="00DC1597" w:rsidRPr="00216732">
        <w:rPr>
          <w:lang w:val="fr-CA"/>
        </w:rPr>
        <w:t xml:space="preserve">La </w:t>
      </w:r>
      <w:r w:rsidR="007E483B" w:rsidRPr="00216732">
        <w:rPr>
          <w:lang w:val="fr-CA"/>
        </w:rPr>
        <w:t>demande comprend les données sur la consommation de HFC pour 2025</w:t>
      </w:r>
      <w:r w:rsidR="006B33F7" w:rsidRPr="00216732">
        <w:rPr>
          <w:lang w:val="fr-CA"/>
        </w:rPr>
        <w:t>, conformément à la décision 97/64</w:t>
      </w:r>
      <w:r w:rsidR="007E483B" w:rsidRPr="00216732">
        <w:rPr>
          <w:lang w:val="fr-CA"/>
        </w:rPr>
        <w:t xml:space="preserve">, ainsi qu’une référence HFC </w:t>
      </w:r>
      <w:r w:rsidR="00662253" w:rsidRPr="00216732">
        <w:rPr>
          <w:lang w:val="fr-CA"/>
        </w:rPr>
        <w:t>(«</w:t>
      </w:r>
      <w:r w:rsidR="00970162">
        <w:rPr>
          <w:lang w:val="fr-CA"/>
        </w:rPr>
        <w:t> </w:t>
      </w:r>
      <w:r w:rsidR="00662253" w:rsidRPr="00216732">
        <w:rPr>
          <w:lang w:val="fr-CA"/>
        </w:rPr>
        <w:t>provisoire »)</w:t>
      </w:r>
      <w:r w:rsidR="007E483B" w:rsidRPr="00216732">
        <w:rPr>
          <w:lang w:val="fr-CA"/>
        </w:rPr>
        <w:t xml:space="preserve"> révisée.</w:t>
      </w:r>
      <w:r w:rsidR="000A23E8" w:rsidRPr="00C40F4E">
        <w:rPr>
          <w:rStyle w:val="FootnoteReference"/>
        </w:rPr>
        <w:footnoteReference w:id="3"/>
      </w:r>
    </w:p>
    <w:p w14:paraId="1DD9063C" w14:textId="0AD7A030" w:rsidR="00D53395" w:rsidRPr="008443DC" w:rsidRDefault="0006698D" w:rsidP="0006698D">
      <w:pPr>
        <w:pStyle w:val="Heading1"/>
        <w:rPr>
          <w:color w:val="EE0000"/>
          <w:lang w:val="fr-CA"/>
        </w:rPr>
      </w:pPr>
      <w:r w:rsidRPr="00A170DA">
        <w:rPr>
          <w:lang w:val="fr-CA"/>
        </w:rPr>
        <w:t xml:space="preserve">En tant que pays visé à l’article 5 du groupe 2, le niveau de référence des HFC d’Oman sera calculé sur la base de la consommation moyenne de la période 2024-2026. Toutefois, ces données n’étant pas encore disponibles, le Gouvernement d’Oman propose d’utiliser les données de consommation de HFC de la période triennale la plus récente (2023-2025) afin d’établir un niveau de référence « provisoire » pour la fixation des objectifs de la phase I, calculé à 2 787 916 </w:t>
      </w:r>
      <w:r w:rsidR="00162000" w:rsidRPr="00162000">
        <w:rPr>
          <w:lang w:val="fr-CA"/>
        </w:rPr>
        <w:t>tonnes d’équivalent CO</w:t>
      </w:r>
      <w:r w:rsidR="00162000" w:rsidRPr="00162000">
        <w:rPr>
          <w:vertAlign w:val="subscript"/>
          <w:lang w:val="fr-CA"/>
        </w:rPr>
        <w:t>2</w:t>
      </w:r>
      <w:r w:rsidRPr="00A170DA">
        <w:rPr>
          <w:lang w:val="fr-CA"/>
        </w:rPr>
        <w:t>. Le niveau de référence «</w:t>
      </w:r>
      <w:r w:rsidR="00F41F46">
        <w:rPr>
          <w:lang w:val="fr-CA"/>
        </w:rPr>
        <w:t> </w:t>
      </w:r>
      <w:r w:rsidRPr="00A170DA">
        <w:rPr>
          <w:lang w:val="fr-CA"/>
        </w:rPr>
        <w:t>provisoire » est utilisé uniquement aux fins du présent projet par le Gouvernement d’Oman et ne constitue pas un nouveau concept au titre de l’Amendement de Kigali. La mise en œuvre de la phase I du plan de mise en œuvre de Kigali relatif aux HFC (KIP) aidera le Gouvernement d’Oman à atteindre l’objectif d’une réduction de 16,55 pour cent par rapport à son niveau de référence « provisoire » d’ici au 1er janvier 2032</w:t>
      </w:r>
      <w:r w:rsidRPr="00162000">
        <w:rPr>
          <w:lang w:val="fr-CA"/>
        </w:rPr>
        <w:t>.</w:t>
      </w:r>
    </w:p>
    <w:p w14:paraId="56F88664" w14:textId="49FF6113" w:rsidR="00711BE6" w:rsidRPr="00216732" w:rsidRDefault="00711BE6" w:rsidP="00C40F4E">
      <w:pPr>
        <w:pStyle w:val="Heading1"/>
        <w:rPr>
          <w:lang w:val="fr-CA"/>
        </w:rPr>
      </w:pPr>
      <w:r w:rsidRPr="00216732">
        <w:rPr>
          <w:lang w:val="fr-CA"/>
        </w:rPr>
        <w:t>La première tranche de la phase I du KIP faisant l'objet d'une demande lors de la présente réunion s'élève à</w:t>
      </w:r>
      <w:r w:rsidR="00822897" w:rsidRPr="00216732">
        <w:rPr>
          <w:lang w:val="fr-CA"/>
        </w:rPr>
        <w:t xml:space="preserve"> 745 200 </w:t>
      </w:r>
      <w:r w:rsidRPr="00216732">
        <w:rPr>
          <w:lang w:val="fr-CA"/>
        </w:rPr>
        <w:t>$US, dont</w:t>
      </w:r>
      <w:r w:rsidR="00822897" w:rsidRPr="00216732">
        <w:rPr>
          <w:lang w:val="fr-CA"/>
        </w:rPr>
        <w:t xml:space="preserve"> 479 230 </w:t>
      </w:r>
      <w:r w:rsidRPr="00216732">
        <w:rPr>
          <w:lang w:val="fr-CA"/>
        </w:rPr>
        <w:t>$US, auxquels s’ajoutent des coûts d’appui pour les agences de</w:t>
      </w:r>
      <w:r w:rsidR="00822897" w:rsidRPr="00216732">
        <w:rPr>
          <w:lang w:val="fr-CA"/>
        </w:rPr>
        <w:t xml:space="preserve"> 57</w:t>
      </w:r>
      <w:r w:rsidR="00405310">
        <w:rPr>
          <w:lang w:val="fr-CA"/>
        </w:rPr>
        <w:t> </w:t>
      </w:r>
      <w:r w:rsidR="00822897" w:rsidRPr="00216732">
        <w:rPr>
          <w:lang w:val="fr-CA"/>
        </w:rPr>
        <w:t>320</w:t>
      </w:r>
      <w:r w:rsidR="00405310">
        <w:rPr>
          <w:lang w:val="fr-CA"/>
        </w:rPr>
        <w:t> </w:t>
      </w:r>
      <w:r w:rsidR="00822897" w:rsidRPr="00216732">
        <w:rPr>
          <w:lang w:val="fr-CA"/>
        </w:rPr>
        <w:t>$</w:t>
      </w:r>
      <w:r w:rsidRPr="00216732">
        <w:rPr>
          <w:lang w:val="fr-CA"/>
        </w:rPr>
        <w:t xml:space="preserve">US pour </w:t>
      </w:r>
      <w:r w:rsidR="008B1D43" w:rsidRPr="00216732">
        <w:rPr>
          <w:lang w:val="fr-CA"/>
        </w:rPr>
        <w:t xml:space="preserve">le PNUE </w:t>
      </w:r>
      <w:r w:rsidRPr="00216732">
        <w:rPr>
          <w:lang w:val="fr-CA"/>
        </w:rPr>
        <w:t>et</w:t>
      </w:r>
      <w:r w:rsidR="00822897" w:rsidRPr="00216732">
        <w:rPr>
          <w:lang w:val="fr-CA"/>
        </w:rPr>
        <w:t xml:space="preserve"> 195 000 $</w:t>
      </w:r>
      <w:r w:rsidRPr="00216732">
        <w:rPr>
          <w:lang w:val="fr-CA"/>
        </w:rPr>
        <w:t>US, auxquels s’ajoutent des coûts d’appui pour les agences de</w:t>
      </w:r>
      <w:r w:rsidR="00822897" w:rsidRPr="00216732">
        <w:rPr>
          <w:lang w:val="fr-CA"/>
        </w:rPr>
        <w:t xml:space="preserve"> 13</w:t>
      </w:r>
      <w:r w:rsidR="00405310">
        <w:rPr>
          <w:lang w:val="fr-CA"/>
        </w:rPr>
        <w:t> </w:t>
      </w:r>
      <w:r w:rsidR="00822897" w:rsidRPr="00216732">
        <w:rPr>
          <w:lang w:val="fr-CA"/>
        </w:rPr>
        <w:t xml:space="preserve">650 </w:t>
      </w:r>
      <w:r w:rsidRPr="00216732">
        <w:rPr>
          <w:lang w:val="fr-CA"/>
        </w:rPr>
        <w:t xml:space="preserve">$US pour </w:t>
      </w:r>
      <w:r w:rsidR="008B1D43" w:rsidRPr="00216732">
        <w:rPr>
          <w:lang w:val="fr-CA"/>
        </w:rPr>
        <w:t>l’ONUDI</w:t>
      </w:r>
      <w:r w:rsidRPr="00216732">
        <w:rPr>
          <w:lang w:val="fr-CA"/>
        </w:rPr>
        <w:t xml:space="preserve">, comme initialement soumis, pour la période allant de </w:t>
      </w:r>
      <w:r w:rsidR="004F6927" w:rsidRPr="00216732">
        <w:rPr>
          <w:lang w:val="fr-CA"/>
        </w:rPr>
        <w:t>juillet</w:t>
      </w:r>
      <w:r w:rsidR="00BD12B2" w:rsidRPr="00216732">
        <w:rPr>
          <w:lang w:val="fr-CA"/>
        </w:rPr>
        <w:t xml:space="preserve"> 2026 </w:t>
      </w:r>
      <w:r w:rsidRPr="00216732">
        <w:rPr>
          <w:lang w:val="fr-CA"/>
        </w:rPr>
        <w:t xml:space="preserve">à </w:t>
      </w:r>
      <w:r w:rsidR="00D52392" w:rsidRPr="00216732">
        <w:rPr>
          <w:lang w:val="fr-CA"/>
        </w:rPr>
        <w:t>décembre</w:t>
      </w:r>
      <w:r w:rsidR="00BD5401" w:rsidRPr="00216732">
        <w:rPr>
          <w:lang w:val="fr-CA"/>
        </w:rPr>
        <w:t xml:space="preserve"> 2029</w:t>
      </w:r>
      <w:r w:rsidRPr="00216732">
        <w:rPr>
          <w:lang w:val="fr-CA"/>
        </w:rPr>
        <w:t>.</w:t>
      </w:r>
    </w:p>
    <w:p w14:paraId="17487C4D" w14:textId="77777777" w:rsidR="00711BE6" w:rsidRPr="00216732" w:rsidRDefault="00711BE6" w:rsidP="00C40F4E">
      <w:pPr>
        <w:keepNext/>
        <w:spacing w:after="240"/>
        <w:rPr>
          <w:b/>
          <w:lang w:val="fr-CA"/>
        </w:rPr>
      </w:pPr>
      <w:r w:rsidRPr="00216732">
        <w:rPr>
          <w:b/>
          <w:lang w:val="fr-CA"/>
        </w:rPr>
        <w:lastRenderedPageBreak/>
        <w:t>II.</w:t>
      </w:r>
      <w:r w:rsidRPr="00216732">
        <w:rPr>
          <w:b/>
          <w:lang w:val="fr-CA"/>
        </w:rPr>
        <w:tab/>
        <w:t>II. Contexte</w:t>
      </w:r>
    </w:p>
    <w:p w14:paraId="52D564DF" w14:textId="77777777" w:rsidR="00711BE6" w:rsidRPr="00216732" w:rsidRDefault="00711BE6" w:rsidP="00C40F4E">
      <w:pPr>
        <w:keepNext/>
        <w:spacing w:after="240"/>
        <w:rPr>
          <w:bCs/>
          <w:u w:val="single"/>
          <w:lang w:val="fr-CA"/>
        </w:rPr>
      </w:pPr>
      <w:r w:rsidRPr="00216732">
        <w:rPr>
          <w:bCs/>
          <w:u w:val="single"/>
          <w:lang w:val="fr-CA"/>
        </w:rPr>
        <w:t>État d'avancement de la mise en œuvre du plan de gestion de l'élimination progressive des HCFC</w:t>
      </w:r>
    </w:p>
    <w:p w14:paraId="5F8BA31D" w14:textId="45218F2D" w:rsidR="00711BE6" w:rsidRPr="00216732" w:rsidRDefault="00711BE6" w:rsidP="00C40F4E">
      <w:pPr>
        <w:pStyle w:val="Heading1"/>
        <w:rPr>
          <w:lang w:val="fr-CA"/>
        </w:rPr>
      </w:pPr>
      <w:r w:rsidRPr="00216732">
        <w:rPr>
          <w:lang w:val="fr-CA"/>
        </w:rPr>
        <w:t>Le tableau</w:t>
      </w:r>
      <w:r w:rsidR="004F6927" w:rsidRPr="00216732">
        <w:rPr>
          <w:lang w:val="fr-CA"/>
        </w:rPr>
        <w:t xml:space="preserve"> 1 </w:t>
      </w:r>
      <w:r w:rsidRPr="00216732">
        <w:rPr>
          <w:lang w:val="fr-CA"/>
        </w:rPr>
        <w:t xml:space="preserve">présente des informations sur le plan de gestion de l'élimination progressive des HCFC (PGEH) à </w:t>
      </w:r>
      <w:r w:rsidR="00D0089A" w:rsidRPr="00216732">
        <w:rPr>
          <w:lang w:val="fr-CA"/>
        </w:rPr>
        <w:t xml:space="preserve">Oman </w:t>
      </w:r>
      <w:r w:rsidRPr="00216732">
        <w:rPr>
          <w:lang w:val="fr-CA"/>
        </w:rPr>
        <w:t xml:space="preserve">à la date de </w:t>
      </w:r>
      <w:r w:rsidR="00BB1FDC" w:rsidRPr="00216732">
        <w:rPr>
          <w:lang w:val="fr-CA"/>
        </w:rPr>
        <w:t>mars</w:t>
      </w:r>
      <w:r w:rsidR="004F6927" w:rsidRPr="00216732">
        <w:rPr>
          <w:lang w:val="fr-CA"/>
        </w:rPr>
        <w:t xml:space="preserve"> 2026</w:t>
      </w:r>
      <w:r w:rsidRPr="00216732">
        <w:rPr>
          <w:lang w:val="fr-CA"/>
        </w:rPr>
        <w:t>.</w:t>
      </w:r>
    </w:p>
    <w:p w14:paraId="0AFD8327" w14:textId="50A051B4" w:rsidR="00711BE6" w:rsidRPr="00216732" w:rsidRDefault="00711BE6" w:rsidP="00C40F4E">
      <w:pPr>
        <w:keepNext/>
        <w:rPr>
          <w:lang w:val="fr-CA"/>
        </w:rPr>
      </w:pPr>
      <w:r w:rsidRPr="00216732">
        <w:rPr>
          <w:b/>
          <w:lang w:val="fr-CA"/>
        </w:rPr>
        <w:t>Tableau</w:t>
      </w:r>
      <w:r w:rsidR="004F6927" w:rsidRPr="00216732">
        <w:rPr>
          <w:b/>
          <w:bCs/>
          <w:lang w:val="fr-CA"/>
        </w:rPr>
        <w:t xml:space="preserve"> 1</w:t>
      </w:r>
      <w:r w:rsidRPr="00216732">
        <w:rPr>
          <w:b/>
          <w:lang w:val="fr-CA"/>
        </w:rPr>
        <w:t xml:space="preserve">. </w:t>
      </w:r>
      <w:r w:rsidRPr="00216732">
        <w:rPr>
          <w:b/>
          <w:bCs/>
          <w:lang w:val="fr-CA"/>
        </w:rPr>
        <w:t xml:space="preserve">État d'avancement de la mise en œuvre du PGEH à </w:t>
      </w:r>
      <w:r w:rsidR="00D0089A" w:rsidRPr="00216732">
        <w:rPr>
          <w:b/>
          <w:bCs/>
          <w:lang w:val="fr-CA"/>
        </w:rPr>
        <w:t>Oman</w:t>
      </w:r>
    </w:p>
    <w:tbl>
      <w:tblPr>
        <w:tblStyle w:val="TableGrid"/>
        <w:tblW w:w="5000" w:type="pct"/>
        <w:tblLayout w:type="fixed"/>
        <w:tblLook w:val="04A0" w:firstRow="1" w:lastRow="0" w:firstColumn="1" w:lastColumn="0" w:noHBand="0" w:noVBand="1"/>
      </w:tblPr>
      <w:tblGrid>
        <w:gridCol w:w="3505"/>
        <w:gridCol w:w="2069"/>
        <w:gridCol w:w="1891"/>
        <w:gridCol w:w="1885"/>
      </w:tblGrid>
      <w:tr w:rsidR="00711BE6" w:rsidRPr="00C40F4E" w14:paraId="6C02EAB1" w14:textId="77777777" w:rsidTr="001E24DB">
        <w:trPr>
          <w:tblHeader/>
        </w:trPr>
        <w:tc>
          <w:tcPr>
            <w:tcW w:w="1874" w:type="pct"/>
          </w:tcPr>
          <w:p w14:paraId="3A9D2D0F" w14:textId="77777777" w:rsidR="00711BE6" w:rsidRPr="00216732" w:rsidRDefault="00711BE6" w:rsidP="00C40F4E">
            <w:pPr>
              <w:spacing w:before="20" w:after="20"/>
              <w:jc w:val="center"/>
              <w:rPr>
                <w:b/>
                <w:bCs/>
                <w:sz w:val="20"/>
                <w:szCs w:val="20"/>
                <w:lang w:val="fr-CA"/>
              </w:rPr>
            </w:pPr>
          </w:p>
        </w:tc>
        <w:tc>
          <w:tcPr>
            <w:tcW w:w="1106" w:type="pct"/>
          </w:tcPr>
          <w:p w14:paraId="3AD673A3" w14:textId="77777777" w:rsidR="00711BE6" w:rsidRPr="00C40F4E" w:rsidRDefault="00711BE6" w:rsidP="00C40F4E">
            <w:pPr>
              <w:spacing w:before="20" w:after="20"/>
              <w:jc w:val="center"/>
              <w:rPr>
                <w:b/>
                <w:bCs/>
                <w:sz w:val="20"/>
                <w:szCs w:val="20"/>
              </w:rPr>
            </w:pPr>
            <w:r w:rsidRPr="00C40F4E">
              <w:rPr>
                <w:b/>
                <w:bCs/>
                <w:sz w:val="20"/>
                <w:szCs w:val="20"/>
              </w:rPr>
              <w:t>Phase I</w:t>
            </w:r>
          </w:p>
        </w:tc>
        <w:tc>
          <w:tcPr>
            <w:tcW w:w="1011" w:type="pct"/>
          </w:tcPr>
          <w:p w14:paraId="501F103A" w14:textId="77777777" w:rsidR="00711BE6" w:rsidRPr="00C40F4E" w:rsidRDefault="00711BE6" w:rsidP="00C40F4E">
            <w:pPr>
              <w:spacing w:before="20" w:after="20"/>
              <w:jc w:val="center"/>
              <w:rPr>
                <w:b/>
                <w:bCs/>
                <w:sz w:val="20"/>
                <w:szCs w:val="20"/>
              </w:rPr>
            </w:pPr>
            <w:r w:rsidRPr="00C40F4E">
              <w:rPr>
                <w:b/>
                <w:bCs/>
                <w:sz w:val="20"/>
                <w:szCs w:val="20"/>
              </w:rPr>
              <w:t>Phase II</w:t>
            </w:r>
          </w:p>
        </w:tc>
        <w:tc>
          <w:tcPr>
            <w:tcW w:w="1008" w:type="pct"/>
            <w:shd w:val="clear" w:color="auto" w:fill="FFFFFF" w:themeFill="background1"/>
          </w:tcPr>
          <w:p w14:paraId="52BE5D02" w14:textId="77777777" w:rsidR="00711BE6" w:rsidRPr="00C40F4E" w:rsidRDefault="00711BE6" w:rsidP="00C40F4E">
            <w:pPr>
              <w:spacing w:before="20" w:after="20"/>
              <w:jc w:val="center"/>
              <w:rPr>
                <w:b/>
                <w:bCs/>
                <w:sz w:val="20"/>
                <w:szCs w:val="20"/>
              </w:rPr>
            </w:pPr>
            <w:r w:rsidRPr="00C40F4E">
              <w:rPr>
                <w:b/>
                <w:bCs/>
                <w:sz w:val="20"/>
                <w:szCs w:val="20"/>
              </w:rPr>
              <w:t>Phase III</w:t>
            </w:r>
          </w:p>
        </w:tc>
      </w:tr>
      <w:tr w:rsidR="00DF7A91" w:rsidRPr="00C40F4E" w14:paraId="4AE58D87" w14:textId="77777777" w:rsidTr="001E24DB">
        <w:tc>
          <w:tcPr>
            <w:tcW w:w="1874" w:type="pct"/>
            <w:vAlign w:val="center"/>
          </w:tcPr>
          <w:p w14:paraId="46F287C1" w14:textId="7706E13D" w:rsidR="00DF7A91" w:rsidRPr="00216732" w:rsidRDefault="00DF7A91" w:rsidP="00C40F4E">
            <w:pPr>
              <w:spacing w:before="20" w:after="20"/>
              <w:jc w:val="left"/>
              <w:rPr>
                <w:sz w:val="20"/>
                <w:szCs w:val="20"/>
                <w:lang w:val="fr-CA"/>
              </w:rPr>
            </w:pPr>
            <w:r w:rsidRPr="00216732">
              <w:rPr>
                <w:sz w:val="20"/>
                <w:szCs w:val="20"/>
                <w:lang w:val="fr-CA"/>
              </w:rPr>
              <w:t>Réunion à laquelle le PGEH a été approuvé ou mis à jour</w:t>
            </w:r>
          </w:p>
        </w:tc>
        <w:tc>
          <w:tcPr>
            <w:tcW w:w="1106" w:type="pct"/>
            <w:vAlign w:val="center"/>
          </w:tcPr>
          <w:p w14:paraId="614ECFE7" w14:textId="21848743" w:rsidR="00DF7A91" w:rsidRPr="00C40F4E" w:rsidRDefault="00DF7A91" w:rsidP="00C40F4E">
            <w:pPr>
              <w:spacing w:before="20" w:after="20"/>
              <w:jc w:val="center"/>
              <w:rPr>
                <w:sz w:val="20"/>
                <w:szCs w:val="20"/>
                <w:highlight w:val="cyan"/>
              </w:rPr>
            </w:pPr>
            <w:r w:rsidRPr="00C40F4E">
              <w:rPr>
                <w:sz w:val="20"/>
                <w:szCs w:val="20"/>
              </w:rPr>
              <w:t>65</w:t>
            </w:r>
            <w:r w:rsidRPr="00C40F4E">
              <w:rPr>
                <w:sz w:val="20"/>
                <w:szCs w:val="20"/>
                <w:vertAlign w:val="superscript"/>
              </w:rPr>
              <w:t>e</w:t>
            </w:r>
          </w:p>
        </w:tc>
        <w:tc>
          <w:tcPr>
            <w:tcW w:w="1011" w:type="pct"/>
            <w:vAlign w:val="center"/>
          </w:tcPr>
          <w:p w14:paraId="278AB420" w14:textId="37018B65" w:rsidR="00DF7A91" w:rsidRPr="00C40F4E" w:rsidRDefault="00DF7A91" w:rsidP="00C40F4E">
            <w:pPr>
              <w:spacing w:before="20" w:after="20"/>
              <w:jc w:val="center"/>
              <w:rPr>
                <w:sz w:val="20"/>
                <w:szCs w:val="20"/>
                <w:highlight w:val="cyan"/>
              </w:rPr>
            </w:pPr>
            <w:r w:rsidRPr="00C40F4E">
              <w:rPr>
                <w:sz w:val="20"/>
                <w:szCs w:val="20"/>
              </w:rPr>
              <w:t>75</w:t>
            </w:r>
            <w:r w:rsidRPr="00C40F4E">
              <w:rPr>
                <w:sz w:val="20"/>
                <w:szCs w:val="20"/>
                <w:vertAlign w:val="superscript"/>
              </w:rPr>
              <w:t>e</w:t>
            </w:r>
          </w:p>
        </w:tc>
        <w:tc>
          <w:tcPr>
            <w:tcW w:w="1008" w:type="pct"/>
            <w:shd w:val="clear" w:color="auto" w:fill="FFFFFF" w:themeFill="background1"/>
            <w:vAlign w:val="center"/>
          </w:tcPr>
          <w:p w14:paraId="0F2CF5FC" w14:textId="25ED520B" w:rsidR="00DF7A91" w:rsidRPr="00C40F4E" w:rsidRDefault="00DF7A91" w:rsidP="00C40F4E">
            <w:pPr>
              <w:spacing w:before="20" w:after="20"/>
              <w:jc w:val="center"/>
              <w:rPr>
                <w:sz w:val="20"/>
                <w:szCs w:val="20"/>
                <w:highlight w:val="cyan"/>
              </w:rPr>
            </w:pPr>
            <w:r w:rsidRPr="00C40F4E">
              <w:rPr>
                <w:sz w:val="20"/>
                <w:szCs w:val="20"/>
              </w:rPr>
              <w:t>88</w:t>
            </w:r>
            <w:r w:rsidRPr="00C40F4E">
              <w:rPr>
                <w:sz w:val="20"/>
                <w:szCs w:val="20"/>
                <w:vertAlign w:val="superscript"/>
              </w:rPr>
              <w:t>e</w:t>
            </w:r>
          </w:p>
        </w:tc>
      </w:tr>
      <w:tr w:rsidR="006C7A76" w:rsidRPr="00C40F4E" w14:paraId="7CA97CDB" w14:textId="77777777" w:rsidTr="001E24DB">
        <w:tc>
          <w:tcPr>
            <w:tcW w:w="1874" w:type="pct"/>
            <w:vAlign w:val="center"/>
          </w:tcPr>
          <w:p w14:paraId="63734ABC" w14:textId="77777777" w:rsidR="006C7A76" w:rsidRPr="00216732" w:rsidRDefault="006C7A76" w:rsidP="00C40F4E">
            <w:pPr>
              <w:spacing w:before="20" w:after="20"/>
              <w:jc w:val="left"/>
              <w:rPr>
                <w:sz w:val="20"/>
                <w:szCs w:val="20"/>
                <w:lang w:val="fr-CA"/>
              </w:rPr>
            </w:pPr>
            <w:r w:rsidRPr="00216732">
              <w:rPr>
                <w:sz w:val="20"/>
                <w:szCs w:val="20"/>
                <w:lang w:val="fr-CA"/>
              </w:rPr>
              <w:t>Réduction par rapport à la valeur de référence</w:t>
            </w:r>
          </w:p>
        </w:tc>
        <w:tc>
          <w:tcPr>
            <w:tcW w:w="1106" w:type="pct"/>
            <w:vAlign w:val="center"/>
          </w:tcPr>
          <w:p w14:paraId="5906EE34" w14:textId="2916B940" w:rsidR="006C7A76" w:rsidRPr="00C40F4E" w:rsidRDefault="006C7A76" w:rsidP="00C40F4E">
            <w:pPr>
              <w:spacing w:before="20" w:after="20"/>
              <w:jc w:val="center"/>
              <w:rPr>
                <w:sz w:val="20"/>
                <w:szCs w:val="20"/>
              </w:rPr>
            </w:pPr>
            <w:r w:rsidRPr="00C40F4E">
              <w:rPr>
                <w:sz w:val="20"/>
                <w:szCs w:val="20"/>
              </w:rPr>
              <w:t>10 % d'ici 2015</w:t>
            </w:r>
          </w:p>
        </w:tc>
        <w:tc>
          <w:tcPr>
            <w:tcW w:w="1011" w:type="pct"/>
            <w:vAlign w:val="center"/>
          </w:tcPr>
          <w:p w14:paraId="79ED2DE8" w14:textId="5789309B" w:rsidR="006C7A76" w:rsidRPr="00C40F4E" w:rsidRDefault="006C7A76" w:rsidP="00C40F4E">
            <w:pPr>
              <w:spacing w:before="20" w:after="20"/>
              <w:jc w:val="center"/>
              <w:rPr>
                <w:sz w:val="20"/>
                <w:szCs w:val="20"/>
              </w:rPr>
            </w:pPr>
            <w:r w:rsidRPr="00C40F4E">
              <w:rPr>
                <w:sz w:val="20"/>
                <w:szCs w:val="20"/>
              </w:rPr>
              <w:t>35 % d'ici à 2020</w:t>
            </w:r>
          </w:p>
        </w:tc>
        <w:tc>
          <w:tcPr>
            <w:tcW w:w="1008" w:type="pct"/>
            <w:shd w:val="clear" w:color="auto" w:fill="FFFFFF" w:themeFill="background1"/>
            <w:vAlign w:val="center"/>
          </w:tcPr>
          <w:p w14:paraId="1B072880" w14:textId="242FE448" w:rsidR="006C7A76" w:rsidRPr="00C40F4E" w:rsidRDefault="006C7A76" w:rsidP="00C40F4E">
            <w:pPr>
              <w:spacing w:before="20" w:after="20"/>
              <w:jc w:val="center"/>
              <w:rPr>
                <w:sz w:val="20"/>
                <w:szCs w:val="20"/>
              </w:rPr>
            </w:pPr>
            <w:r w:rsidRPr="00C40F4E">
              <w:rPr>
                <w:sz w:val="20"/>
                <w:szCs w:val="20"/>
              </w:rPr>
              <w:t>100 % d'ici à 2030</w:t>
            </w:r>
          </w:p>
        </w:tc>
      </w:tr>
      <w:tr w:rsidR="00CB346F" w:rsidRPr="00C40F4E" w14:paraId="7B0D3730" w14:textId="77777777" w:rsidTr="001E24DB">
        <w:tc>
          <w:tcPr>
            <w:tcW w:w="1874" w:type="pct"/>
            <w:vAlign w:val="center"/>
          </w:tcPr>
          <w:p w14:paraId="4AEC90C2" w14:textId="24515EF3" w:rsidR="00CB346F" w:rsidRPr="00216732" w:rsidRDefault="00CB346F" w:rsidP="00C40F4E">
            <w:pPr>
              <w:spacing w:before="20" w:after="20"/>
              <w:jc w:val="left"/>
              <w:rPr>
                <w:b/>
                <w:bCs/>
                <w:sz w:val="20"/>
                <w:szCs w:val="20"/>
                <w:lang w:val="fr-CA"/>
              </w:rPr>
            </w:pPr>
            <w:r w:rsidRPr="00216732">
              <w:rPr>
                <w:b/>
                <w:bCs/>
                <w:sz w:val="20"/>
                <w:szCs w:val="20"/>
                <w:lang w:val="fr-CA"/>
              </w:rPr>
              <w:t>Coût total de la phase ($US)</w:t>
            </w:r>
          </w:p>
        </w:tc>
        <w:tc>
          <w:tcPr>
            <w:tcW w:w="1106" w:type="pct"/>
            <w:vAlign w:val="center"/>
          </w:tcPr>
          <w:p w14:paraId="707A5052" w14:textId="493B78FC" w:rsidR="00CB346F" w:rsidRPr="00C40F4E" w:rsidRDefault="00CB346F" w:rsidP="00C40F4E">
            <w:pPr>
              <w:spacing w:before="20" w:after="20"/>
              <w:jc w:val="center"/>
              <w:rPr>
                <w:sz w:val="20"/>
                <w:szCs w:val="20"/>
              </w:rPr>
            </w:pPr>
            <w:r w:rsidRPr="00C40F4E">
              <w:rPr>
                <w:sz w:val="20"/>
                <w:szCs w:val="20"/>
              </w:rPr>
              <w:t>434 120</w:t>
            </w:r>
          </w:p>
        </w:tc>
        <w:tc>
          <w:tcPr>
            <w:tcW w:w="1011" w:type="pct"/>
            <w:vAlign w:val="center"/>
          </w:tcPr>
          <w:p w14:paraId="1F683E92" w14:textId="6D5B3C8D" w:rsidR="00CB346F" w:rsidRPr="00C40F4E" w:rsidRDefault="00CB346F" w:rsidP="00C40F4E">
            <w:pPr>
              <w:spacing w:before="20" w:after="20"/>
              <w:jc w:val="center"/>
              <w:rPr>
                <w:sz w:val="20"/>
                <w:szCs w:val="20"/>
              </w:rPr>
            </w:pPr>
            <w:r w:rsidRPr="00C40F4E">
              <w:rPr>
                <w:sz w:val="20"/>
                <w:szCs w:val="20"/>
              </w:rPr>
              <w:t>485 000</w:t>
            </w:r>
          </w:p>
        </w:tc>
        <w:tc>
          <w:tcPr>
            <w:tcW w:w="1008" w:type="pct"/>
            <w:shd w:val="clear" w:color="auto" w:fill="FFFFFF" w:themeFill="background1"/>
            <w:vAlign w:val="center"/>
          </w:tcPr>
          <w:p w14:paraId="7D35265A" w14:textId="00A55F63" w:rsidR="00CB346F" w:rsidRPr="00C40F4E" w:rsidRDefault="00CB346F" w:rsidP="00C40F4E">
            <w:pPr>
              <w:spacing w:before="20" w:after="20"/>
              <w:jc w:val="center"/>
              <w:rPr>
                <w:sz w:val="20"/>
                <w:szCs w:val="20"/>
              </w:rPr>
            </w:pPr>
            <w:r w:rsidRPr="00C40F4E">
              <w:rPr>
                <w:sz w:val="20"/>
                <w:szCs w:val="20"/>
              </w:rPr>
              <w:t>1 406 836</w:t>
            </w:r>
          </w:p>
        </w:tc>
      </w:tr>
      <w:tr w:rsidR="00D4697D" w:rsidRPr="00C40F4E" w14:paraId="7C3CC7BD" w14:textId="77777777" w:rsidTr="001E24DB">
        <w:tc>
          <w:tcPr>
            <w:tcW w:w="1874" w:type="pct"/>
            <w:vAlign w:val="center"/>
          </w:tcPr>
          <w:p w14:paraId="450B2D3D" w14:textId="77777777" w:rsidR="00D4697D" w:rsidRPr="00216732" w:rsidRDefault="00D4697D" w:rsidP="00C40F4E">
            <w:pPr>
              <w:spacing w:before="20" w:after="20"/>
              <w:jc w:val="left"/>
              <w:rPr>
                <w:b/>
                <w:bCs/>
                <w:sz w:val="20"/>
                <w:szCs w:val="20"/>
                <w:lang w:val="fr-CA"/>
              </w:rPr>
            </w:pPr>
            <w:r w:rsidRPr="00216732">
              <w:rPr>
                <w:b/>
                <w:bCs/>
                <w:sz w:val="20"/>
                <w:szCs w:val="20"/>
                <w:lang w:val="fr-CA"/>
              </w:rPr>
              <w:t>Date d'achèvement (</w:t>
            </w:r>
            <w:r w:rsidRPr="00216732">
              <w:rPr>
                <w:b/>
                <w:sz w:val="20"/>
                <w:lang w:val="fr-CA"/>
              </w:rPr>
              <w:t>réelle ou prévue</w:t>
            </w:r>
            <w:r w:rsidRPr="00216732">
              <w:rPr>
                <w:b/>
                <w:bCs/>
                <w:sz w:val="20"/>
                <w:szCs w:val="20"/>
                <w:lang w:val="fr-CA"/>
              </w:rPr>
              <w:t>)</w:t>
            </w:r>
          </w:p>
        </w:tc>
        <w:tc>
          <w:tcPr>
            <w:tcW w:w="1106" w:type="pct"/>
            <w:vAlign w:val="center"/>
          </w:tcPr>
          <w:p w14:paraId="58D3604A" w14:textId="7C4F7113" w:rsidR="00D4697D" w:rsidRPr="00C40F4E" w:rsidRDefault="00D4697D" w:rsidP="00C40F4E">
            <w:pPr>
              <w:spacing w:before="20" w:after="20"/>
              <w:jc w:val="center"/>
              <w:rPr>
                <w:sz w:val="20"/>
                <w:szCs w:val="20"/>
                <w:highlight w:val="cyan"/>
              </w:rPr>
            </w:pPr>
            <w:r w:rsidRPr="00C40F4E">
              <w:rPr>
                <w:sz w:val="20"/>
                <w:szCs w:val="20"/>
              </w:rPr>
              <w:t>31 décembre 2017</w:t>
            </w:r>
          </w:p>
        </w:tc>
        <w:tc>
          <w:tcPr>
            <w:tcW w:w="1011" w:type="pct"/>
            <w:vAlign w:val="center"/>
          </w:tcPr>
          <w:p w14:paraId="4021DCA3" w14:textId="597F2F6F" w:rsidR="00D4697D" w:rsidRPr="00C40F4E" w:rsidRDefault="00D4697D" w:rsidP="00C40F4E">
            <w:pPr>
              <w:spacing w:before="20" w:after="20"/>
              <w:jc w:val="center"/>
              <w:rPr>
                <w:sz w:val="20"/>
                <w:szCs w:val="20"/>
                <w:highlight w:val="cyan"/>
              </w:rPr>
            </w:pPr>
            <w:r w:rsidRPr="00C40F4E">
              <w:rPr>
                <w:sz w:val="20"/>
                <w:szCs w:val="20"/>
              </w:rPr>
              <w:t>31 décembre 2021</w:t>
            </w:r>
          </w:p>
        </w:tc>
        <w:tc>
          <w:tcPr>
            <w:tcW w:w="1008" w:type="pct"/>
            <w:shd w:val="clear" w:color="auto" w:fill="FFFFFF" w:themeFill="background1"/>
            <w:vAlign w:val="center"/>
          </w:tcPr>
          <w:p w14:paraId="6E1A2650" w14:textId="1301D5F0" w:rsidR="00D4697D" w:rsidRPr="00C40F4E" w:rsidRDefault="00D4697D" w:rsidP="00C40F4E">
            <w:pPr>
              <w:spacing w:before="20" w:after="20"/>
              <w:jc w:val="center"/>
              <w:rPr>
                <w:sz w:val="20"/>
                <w:szCs w:val="20"/>
                <w:highlight w:val="cyan"/>
              </w:rPr>
            </w:pPr>
            <w:r w:rsidRPr="00C40F4E">
              <w:rPr>
                <w:sz w:val="20"/>
                <w:szCs w:val="20"/>
              </w:rPr>
              <w:t>31 décembre 2031</w:t>
            </w:r>
          </w:p>
        </w:tc>
      </w:tr>
    </w:tbl>
    <w:p w14:paraId="42C7A774" w14:textId="77777777" w:rsidR="00711BE6" w:rsidRPr="00216732" w:rsidRDefault="00711BE6" w:rsidP="00C40F4E">
      <w:pPr>
        <w:pStyle w:val="Heading1"/>
        <w:keepNext/>
        <w:numPr>
          <w:ilvl w:val="0"/>
          <w:numId w:val="0"/>
        </w:numPr>
        <w:tabs>
          <w:tab w:val="num" w:pos="709"/>
        </w:tabs>
        <w:spacing w:before="240"/>
        <w:rPr>
          <w:lang w:val="fr-CA"/>
        </w:rPr>
      </w:pPr>
      <w:r w:rsidRPr="00216732">
        <w:rPr>
          <w:u w:val="single"/>
          <w:lang w:val="fr-CA"/>
        </w:rPr>
        <w:t>État d'avancement des activités antérieures liées aux HFC</w:t>
      </w:r>
    </w:p>
    <w:p w14:paraId="006FE87B" w14:textId="49547259" w:rsidR="00711BE6" w:rsidRPr="00216732" w:rsidRDefault="00711BE6" w:rsidP="00C40F4E">
      <w:pPr>
        <w:pStyle w:val="Heading1"/>
        <w:rPr>
          <w:lang w:val="fr-CA"/>
        </w:rPr>
      </w:pPr>
      <w:r w:rsidRPr="00216732">
        <w:rPr>
          <w:lang w:val="fr-CA"/>
        </w:rPr>
        <w:t>Le tableau</w:t>
      </w:r>
      <w:r w:rsidR="00124ABA" w:rsidRPr="00216732">
        <w:rPr>
          <w:lang w:val="fr-CA"/>
        </w:rPr>
        <w:t xml:space="preserve"> 2 </w:t>
      </w:r>
      <w:r w:rsidRPr="00216732">
        <w:rPr>
          <w:lang w:val="fr-CA"/>
        </w:rPr>
        <w:t xml:space="preserve">présente un aperçu des activités mises en œuvre à </w:t>
      </w:r>
      <w:r w:rsidR="00D0089A" w:rsidRPr="00216732">
        <w:rPr>
          <w:lang w:val="fr-CA"/>
        </w:rPr>
        <w:t xml:space="preserve">Oman </w:t>
      </w:r>
      <w:r w:rsidRPr="00216732">
        <w:rPr>
          <w:lang w:val="fr-CA"/>
        </w:rPr>
        <w:t>dans le cadre de l'Amendement de Kigali qui ont été financées par le Fonds multilatéral.</w:t>
      </w:r>
    </w:p>
    <w:p w14:paraId="60367A44" w14:textId="11F3AF75" w:rsidR="00711BE6" w:rsidRPr="00216732" w:rsidRDefault="00711BE6" w:rsidP="00C40F4E">
      <w:pPr>
        <w:pStyle w:val="Heading1"/>
        <w:keepNext/>
        <w:numPr>
          <w:ilvl w:val="0"/>
          <w:numId w:val="0"/>
        </w:numPr>
        <w:spacing w:after="0"/>
        <w:rPr>
          <w:lang w:val="fr-CA"/>
        </w:rPr>
      </w:pPr>
      <w:r w:rsidRPr="00216732">
        <w:rPr>
          <w:b/>
          <w:bCs/>
          <w:lang w:val="fr-CA"/>
        </w:rPr>
        <w:t>Tableau</w:t>
      </w:r>
      <w:r w:rsidR="00124ABA" w:rsidRPr="00216732">
        <w:rPr>
          <w:b/>
          <w:bCs/>
          <w:lang w:val="fr-CA"/>
        </w:rPr>
        <w:t xml:space="preserve"> 2</w:t>
      </w:r>
      <w:r w:rsidRPr="00216732">
        <w:rPr>
          <w:b/>
          <w:bCs/>
          <w:lang w:val="fr-CA"/>
        </w:rPr>
        <w:t xml:space="preserve">. Activités liées aux HFC précédemment approuvées à </w:t>
      </w:r>
      <w:r w:rsidR="00D0089A" w:rsidRPr="00216732">
        <w:rPr>
          <w:b/>
          <w:bCs/>
          <w:lang w:val="fr-CA"/>
        </w:rPr>
        <w:t>Oman</w:t>
      </w:r>
    </w:p>
    <w:tbl>
      <w:tblPr>
        <w:tblStyle w:val="TableGrid"/>
        <w:tblW w:w="5000" w:type="pct"/>
        <w:tblLayout w:type="fixed"/>
        <w:tblLook w:val="04A0" w:firstRow="1" w:lastRow="0" w:firstColumn="1" w:lastColumn="0" w:noHBand="0" w:noVBand="1"/>
      </w:tblPr>
      <w:tblGrid>
        <w:gridCol w:w="1435"/>
        <w:gridCol w:w="4049"/>
        <w:gridCol w:w="1315"/>
        <w:gridCol w:w="1025"/>
        <w:gridCol w:w="1526"/>
      </w:tblGrid>
      <w:tr w:rsidR="00711BE6" w:rsidRPr="00C40F4E" w14:paraId="6F42AEC8" w14:textId="77777777" w:rsidTr="005B0B11">
        <w:tc>
          <w:tcPr>
            <w:tcW w:w="767" w:type="pct"/>
            <w:vAlign w:val="center"/>
          </w:tcPr>
          <w:p w14:paraId="24FD7CC4" w14:textId="77777777" w:rsidR="00711BE6" w:rsidRPr="00C40F4E" w:rsidRDefault="00711BE6" w:rsidP="00C40F4E">
            <w:pPr>
              <w:spacing w:before="20" w:after="20"/>
              <w:ind w:left="-109" w:right="-72"/>
              <w:jc w:val="center"/>
              <w:rPr>
                <w:b/>
                <w:sz w:val="20"/>
                <w:szCs w:val="20"/>
                <w:highlight w:val="cyan"/>
              </w:rPr>
            </w:pPr>
            <w:r w:rsidRPr="00C40F4E">
              <w:rPr>
                <w:b/>
                <w:sz w:val="20"/>
                <w:szCs w:val="20"/>
              </w:rPr>
              <w:t>Réunion d'approbation</w:t>
            </w:r>
          </w:p>
        </w:tc>
        <w:tc>
          <w:tcPr>
            <w:tcW w:w="2165" w:type="pct"/>
            <w:vAlign w:val="center"/>
          </w:tcPr>
          <w:p w14:paraId="2BA82606" w14:textId="77777777" w:rsidR="00711BE6" w:rsidRPr="00C40F4E" w:rsidRDefault="00711BE6" w:rsidP="00C40F4E">
            <w:pPr>
              <w:keepNext/>
              <w:spacing w:before="20" w:after="20"/>
              <w:jc w:val="center"/>
              <w:rPr>
                <w:b/>
                <w:bCs/>
                <w:sz w:val="20"/>
                <w:szCs w:val="20"/>
              </w:rPr>
            </w:pPr>
            <w:r w:rsidRPr="00C40F4E">
              <w:rPr>
                <w:b/>
                <w:bCs/>
                <w:sz w:val="20"/>
                <w:szCs w:val="20"/>
              </w:rPr>
              <w:t>Titre du projet</w:t>
            </w:r>
          </w:p>
        </w:tc>
        <w:tc>
          <w:tcPr>
            <w:tcW w:w="703" w:type="pct"/>
            <w:vAlign w:val="center"/>
          </w:tcPr>
          <w:p w14:paraId="6CC77E35" w14:textId="77777777" w:rsidR="00711BE6" w:rsidRPr="00C40F4E" w:rsidRDefault="00711BE6" w:rsidP="00C40F4E">
            <w:pPr>
              <w:keepNext/>
              <w:spacing w:before="20" w:after="20"/>
              <w:jc w:val="center"/>
              <w:rPr>
                <w:b/>
                <w:bCs/>
                <w:sz w:val="20"/>
                <w:szCs w:val="20"/>
              </w:rPr>
            </w:pPr>
            <w:r w:rsidRPr="00C40F4E">
              <w:rPr>
                <w:b/>
                <w:bCs/>
                <w:sz w:val="20"/>
                <w:szCs w:val="20"/>
              </w:rPr>
              <w:t>Agence d'exécution</w:t>
            </w:r>
          </w:p>
        </w:tc>
        <w:tc>
          <w:tcPr>
            <w:tcW w:w="548" w:type="pct"/>
            <w:vAlign w:val="center"/>
          </w:tcPr>
          <w:p w14:paraId="3C41A2C7" w14:textId="77777777" w:rsidR="00711BE6" w:rsidRPr="00C40F4E" w:rsidRDefault="00711BE6" w:rsidP="00C40F4E">
            <w:pPr>
              <w:keepNext/>
              <w:spacing w:before="20" w:after="20"/>
              <w:jc w:val="center"/>
              <w:rPr>
                <w:b/>
                <w:bCs/>
                <w:sz w:val="20"/>
                <w:szCs w:val="20"/>
              </w:rPr>
            </w:pPr>
            <w:r w:rsidRPr="00C40F4E">
              <w:rPr>
                <w:b/>
                <w:bCs/>
                <w:sz w:val="20"/>
                <w:szCs w:val="20"/>
              </w:rPr>
              <w:t>Coût ($US)</w:t>
            </w:r>
          </w:p>
        </w:tc>
        <w:tc>
          <w:tcPr>
            <w:tcW w:w="816" w:type="pct"/>
            <w:vAlign w:val="center"/>
          </w:tcPr>
          <w:p w14:paraId="3D0E78F2" w14:textId="77777777" w:rsidR="00711BE6" w:rsidRPr="00C40F4E" w:rsidRDefault="00711BE6" w:rsidP="00C40F4E">
            <w:pPr>
              <w:keepNext/>
              <w:spacing w:before="20" w:after="20"/>
              <w:jc w:val="center"/>
              <w:rPr>
                <w:b/>
                <w:bCs/>
                <w:sz w:val="20"/>
                <w:szCs w:val="20"/>
              </w:rPr>
            </w:pPr>
            <w:r w:rsidRPr="00C40F4E">
              <w:rPr>
                <w:b/>
                <w:bCs/>
                <w:sz w:val="20"/>
                <w:szCs w:val="20"/>
              </w:rPr>
              <w:t>Date d'achèvement</w:t>
            </w:r>
          </w:p>
        </w:tc>
      </w:tr>
      <w:tr w:rsidR="006B4DA9" w:rsidRPr="00C40F4E" w14:paraId="49ABF14D" w14:textId="77777777" w:rsidTr="005B0B11">
        <w:tc>
          <w:tcPr>
            <w:tcW w:w="767" w:type="pct"/>
          </w:tcPr>
          <w:p w14:paraId="6C382ACF" w14:textId="7FD22490" w:rsidR="006B4DA9" w:rsidRPr="00C40F4E" w:rsidRDefault="006B4DA9" w:rsidP="00C40F4E">
            <w:pPr>
              <w:spacing w:before="20" w:after="20"/>
              <w:ind w:left="-109" w:right="-72"/>
              <w:jc w:val="center"/>
              <w:rPr>
                <w:sz w:val="20"/>
                <w:szCs w:val="20"/>
              </w:rPr>
            </w:pPr>
            <w:r w:rsidRPr="00C40F4E">
              <w:rPr>
                <w:sz w:val="20"/>
                <w:szCs w:val="20"/>
              </w:rPr>
              <w:t>74</w:t>
            </w:r>
            <w:r w:rsidRPr="00C40F4E">
              <w:rPr>
                <w:sz w:val="20"/>
                <w:szCs w:val="20"/>
                <w:vertAlign w:val="superscript"/>
              </w:rPr>
              <w:t>e</w:t>
            </w:r>
          </w:p>
        </w:tc>
        <w:tc>
          <w:tcPr>
            <w:tcW w:w="2165" w:type="pct"/>
          </w:tcPr>
          <w:p w14:paraId="41CF46A7" w14:textId="73CAB240" w:rsidR="006B4DA9" w:rsidRPr="00216732" w:rsidRDefault="006B4DA9" w:rsidP="00C40F4E">
            <w:pPr>
              <w:spacing w:before="20" w:after="20"/>
              <w:jc w:val="left"/>
              <w:rPr>
                <w:sz w:val="20"/>
                <w:szCs w:val="20"/>
                <w:lang w:val="fr-CA"/>
              </w:rPr>
            </w:pPr>
            <w:r w:rsidRPr="00216732">
              <w:rPr>
                <w:sz w:val="20"/>
                <w:szCs w:val="20"/>
                <w:lang w:val="fr-CA"/>
              </w:rPr>
              <w:t>Enquête sur les solutions de remplacement des SAO</w:t>
            </w:r>
          </w:p>
        </w:tc>
        <w:tc>
          <w:tcPr>
            <w:tcW w:w="703" w:type="pct"/>
          </w:tcPr>
          <w:p w14:paraId="47D64D75" w14:textId="29D6F644" w:rsidR="006B4DA9" w:rsidRPr="00C40F4E" w:rsidRDefault="006B4DA9" w:rsidP="00C40F4E">
            <w:pPr>
              <w:spacing w:before="20" w:after="20"/>
              <w:jc w:val="center"/>
              <w:rPr>
                <w:sz w:val="20"/>
                <w:szCs w:val="20"/>
                <w:highlight w:val="cyan"/>
              </w:rPr>
            </w:pPr>
            <w:r w:rsidRPr="00C40F4E">
              <w:rPr>
                <w:sz w:val="20"/>
                <w:szCs w:val="20"/>
              </w:rPr>
              <w:t>ONUDI</w:t>
            </w:r>
          </w:p>
        </w:tc>
        <w:tc>
          <w:tcPr>
            <w:tcW w:w="548" w:type="pct"/>
          </w:tcPr>
          <w:p w14:paraId="036664B7" w14:textId="73FA1E55" w:rsidR="006B4DA9" w:rsidRPr="00C40F4E" w:rsidRDefault="006B4DA9" w:rsidP="00C40F4E">
            <w:pPr>
              <w:spacing w:before="20" w:after="20"/>
              <w:ind w:left="-129" w:right="55"/>
              <w:jc w:val="right"/>
              <w:rPr>
                <w:sz w:val="20"/>
                <w:szCs w:val="20"/>
              </w:rPr>
            </w:pPr>
            <w:r w:rsidRPr="00C40F4E">
              <w:rPr>
                <w:sz w:val="20"/>
                <w:szCs w:val="20"/>
              </w:rPr>
              <w:t>110 000</w:t>
            </w:r>
          </w:p>
        </w:tc>
        <w:tc>
          <w:tcPr>
            <w:tcW w:w="816" w:type="pct"/>
          </w:tcPr>
          <w:p w14:paraId="0A32607A" w14:textId="40BAF2CB" w:rsidR="006B4DA9" w:rsidRPr="00C40F4E" w:rsidRDefault="00834B7C" w:rsidP="00C40F4E">
            <w:pPr>
              <w:spacing w:before="20" w:after="20"/>
              <w:jc w:val="center"/>
              <w:rPr>
                <w:sz w:val="20"/>
                <w:szCs w:val="20"/>
                <w:highlight w:val="cyan"/>
              </w:rPr>
            </w:pPr>
            <w:r>
              <w:rPr>
                <w:sz w:val="20"/>
                <w:szCs w:val="20"/>
              </w:rPr>
              <w:t>j</w:t>
            </w:r>
            <w:r w:rsidR="006B4DA9" w:rsidRPr="00C40F4E">
              <w:rPr>
                <w:sz w:val="20"/>
                <w:szCs w:val="20"/>
              </w:rPr>
              <w:t>uillet 2018</w:t>
            </w:r>
          </w:p>
        </w:tc>
      </w:tr>
      <w:tr w:rsidR="006B4DA9" w:rsidRPr="00C40F4E" w14:paraId="3D766B3D" w14:textId="77777777" w:rsidTr="005B0B11">
        <w:tc>
          <w:tcPr>
            <w:tcW w:w="767" w:type="pct"/>
          </w:tcPr>
          <w:p w14:paraId="6454EDAA" w14:textId="04D82663" w:rsidR="006B4DA9" w:rsidRPr="00C40F4E" w:rsidRDefault="006B4DA9" w:rsidP="00C40F4E">
            <w:pPr>
              <w:spacing w:before="20" w:after="20"/>
              <w:ind w:left="-109" w:right="-72"/>
              <w:jc w:val="center"/>
              <w:rPr>
                <w:sz w:val="20"/>
                <w:szCs w:val="20"/>
              </w:rPr>
            </w:pPr>
            <w:r w:rsidRPr="00C40F4E">
              <w:rPr>
                <w:sz w:val="20"/>
                <w:szCs w:val="20"/>
              </w:rPr>
              <w:t>81</w:t>
            </w:r>
            <w:r w:rsidRPr="00C40F4E">
              <w:rPr>
                <w:sz w:val="20"/>
                <w:szCs w:val="20"/>
                <w:vertAlign w:val="superscript"/>
              </w:rPr>
              <w:t>e</w:t>
            </w:r>
          </w:p>
        </w:tc>
        <w:tc>
          <w:tcPr>
            <w:tcW w:w="2165" w:type="pct"/>
          </w:tcPr>
          <w:p w14:paraId="292E72AB" w14:textId="46AE366C" w:rsidR="006B4DA9" w:rsidRPr="00216732" w:rsidRDefault="006B4DA9" w:rsidP="00C40F4E">
            <w:pPr>
              <w:spacing w:before="20" w:after="20"/>
              <w:jc w:val="left"/>
              <w:rPr>
                <w:sz w:val="20"/>
                <w:szCs w:val="20"/>
                <w:highlight w:val="cyan"/>
                <w:lang w:val="fr-CA"/>
              </w:rPr>
            </w:pPr>
            <w:r w:rsidRPr="00216732">
              <w:rPr>
                <w:sz w:val="20"/>
                <w:szCs w:val="20"/>
                <w:lang w:val="fr-CA"/>
              </w:rPr>
              <w:t>Activités habilitantes pour la réduction progressive des HFC</w:t>
            </w:r>
          </w:p>
        </w:tc>
        <w:tc>
          <w:tcPr>
            <w:tcW w:w="703" w:type="pct"/>
          </w:tcPr>
          <w:p w14:paraId="75F1D0C7" w14:textId="2836F0FE" w:rsidR="006B4DA9" w:rsidRPr="00C40F4E" w:rsidRDefault="006B4DA9" w:rsidP="00C40F4E">
            <w:pPr>
              <w:spacing w:before="20" w:after="20"/>
              <w:jc w:val="center"/>
              <w:rPr>
                <w:sz w:val="20"/>
                <w:szCs w:val="20"/>
                <w:highlight w:val="cyan"/>
              </w:rPr>
            </w:pPr>
            <w:r w:rsidRPr="00C40F4E">
              <w:rPr>
                <w:sz w:val="20"/>
                <w:szCs w:val="20"/>
              </w:rPr>
              <w:t>PNUE</w:t>
            </w:r>
          </w:p>
        </w:tc>
        <w:tc>
          <w:tcPr>
            <w:tcW w:w="548" w:type="pct"/>
          </w:tcPr>
          <w:p w14:paraId="58E34725" w14:textId="3C3FEBFC" w:rsidR="006B4DA9" w:rsidRPr="00C40F4E" w:rsidRDefault="006B4DA9" w:rsidP="00C40F4E">
            <w:pPr>
              <w:spacing w:before="20" w:after="20"/>
              <w:ind w:left="-129" w:right="55"/>
              <w:jc w:val="right"/>
              <w:rPr>
                <w:sz w:val="20"/>
                <w:szCs w:val="20"/>
              </w:rPr>
            </w:pPr>
            <w:r w:rsidRPr="00C40F4E">
              <w:rPr>
                <w:sz w:val="20"/>
                <w:szCs w:val="20"/>
              </w:rPr>
              <w:t>150 000</w:t>
            </w:r>
          </w:p>
        </w:tc>
        <w:tc>
          <w:tcPr>
            <w:tcW w:w="816" w:type="pct"/>
          </w:tcPr>
          <w:p w14:paraId="222D432A" w14:textId="4D90C7E3" w:rsidR="006B4DA9" w:rsidRPr="00C40F4E" w:rsidRDefault="00834B7C" w:rsidP="00C40F4E">
            <w:pPr>
              <w:spacing w:before="20" w:after="20"/>
              <w:jc w:val="center"/>
              <w:rPr>
                <w:sz w:val="20"/>
                <w:szCs w:val="20"/>
                <w:highlight w:val="cyan"/>
              </w:rPr>
            </w:pPr>
            <w:r>
              <w:rPr>
                <w:sz w:val="20"/>
                <w:szCs w:val="20"/>
              </w:rPr>
              <w:t>d</w:t>
            </w:r>
            <w:r w:rsidR="006B4DA9" w:rsidRPr="00C40F4E">
              <w:rPr>
                <w:sz w:val="20"/>
                <w:szCs w:val="20"/>
              </w:rPr>
              <w:t>écembre 2021</w:t>
            </w:r>
          </w:p>
        </w:tc>
      </w:tr>
    </w:tbl>
    <w:p w14:paraId="7E314501" w14:textId="77777777" w:rsidR="00711BE6" w:rsidRPr="00216732" w:rsidRDefault="00711BE6" w:rsidP="00C40F4E">
      <w:pPr>
        <w:keepNext/>
        <w:spacing w:before="240" w:after="240"/>
        <w:outlineLvl w:val="0"/>
        <w:rPr>
          <w:b/>
          <w:bCs/>
          <w:lang w:val="fr-CA"/>
        </w:rPr>
      </w:pPr>
      <w:r w:rsidRPr="00216732">
        <w:rPr>
          <w:b/>
          <w:bCs/>
          <w:lang w:val="fr-CA"/>
        </w:rPr>
        <w:t>III.</w:t>
      </w:r>
      <w:r w:rsidRPr="00216732">
        <w:rPr>
          <w:b/>
          <w:bCs/>
          <w:lang w:val="fr-CA"/>
        </w:rPr>
        <w:tab/>
        <w:t>Aperçu de la consommation</w:t>
      </w:r>
      <w:r w:rsidR="004F6927" w:rsidRPr="00216732">
        <w:rPr>
          <w:b/>
          <w:bCs/>
          <w:lang w:val="fr-CA"/>
        </w:rPr>
        <w:t xml:space="preserve"> de HFC</w:t>
      </w:r>
    </w:p>
    <w:p w14:paraId="433135EB" w14:textId="77777777" w:rsidR="00711BE6" w:rsidRPr="00C40F4E" w:rsidRDefault="00711BE6" w:rsidP="00834B7C">
      <w:pPr>
        <w:spacing w:after="120"/>
        <w:outlineLvl w:val="0"/>
        <w:rPr>
          <w:u w:val="single"/>
        </w:rPr>
      </w:pPr>
      <w:r w:rsidRPr="00C40F4E">
        <w:rPr>
          <w:u w:val="single"/>
        </w:rPr>
        <w:t>Niveaux de consommation de HFC</w:t>
      </w:r>
    </w:p>
    <w:p w14:paraId="51EE4A44" w14:textId="20F300EE" w:rsidR="00E33B1A" w:rsidRPr="00216732" w:rsidRDefault="00D0089A" w:rsidP="00834B7C">
      <w:pPr>
        <w:pStyle w:val="Heading1"/>
        <w:spacing w:after="120"/>
        <w:rPr>
          <w:lang w:val="fr-CA"/>
        </w:rPr>
      </w:pPr>
      <w:r w:rsidRPr="00216732">
        <w:rPr>
          <w:lang w:val="fr-CA"/>
        </w:rPr>
        <w:t xml:space="preserve">Oman </w:t>
      </w:r>
      <w:r w:rsidR="00711BE6" w:rsidRPr="00216732">
        <w:rPr>
          <w:lang w:val="fr-CA"/>
        </w:rPr>
        <w:t xml:space="preserve">importe uniquement </w:t>
      </w:r>
      <w:r w:rsidR="00680F9F" w:rsidRPr="00216732">
        <w:rPr>
          <w:lang w:val="fr-CA"/>
        </w:rPr>
        <w:t xml:space="preserve">(et ne produit pas) </w:t>
      </w:r>
      <w:r w:rsidR="00E965DE" w:rsidRPr="00216732">
        <w:rPr>
          <w:lang w:val="fr-CA"/>
        </w:rPr>
        <w:t>des HFC destinés aux secteurs de l'entretien des équipements de réfrigération et de climatisation (RAC), de la lutte contre l'incendie et des mousses. Les substances les plus consommées en</w:t>
      </w:r>
      <w:r w:rsidR="009F6478" w:rsidRPr="00216732">
        <w:rPr>
          <w:lang w:val="fr-CA"/>
        </w:rPr>
        <w:t xml:space="preserve"> 2025 </w:t>
      </w:r>
      <w:r w:rsidR="00E965DE" w:rsidRPr="00216732">
        <w:rPr>
          <w:lang w:val="fr-CA"/>
        </w:rPr>
        <w:t>étaient le HFC-134a (</w:t>
      </w:r>
      <w:r w:rsidR="009F6478" w:rsidRPr="00216732">
        <w:rPr>
          <w:lang w:val="fr-CA"/>
        </w:rPr>
        <w:t xml:space="preserve">42,0 </w:t>
      </w:r>
      <w:r w:rsidR="00E965DE" w:rsidRPr="00216732">
        <w:rPr>
          <w:lang w:val="fr-CA"/>
        </w:rPr>
        <w:t>% de la consommation totale de HFC en équivalent CO</w:t>
      </w:r>
      <w:r w:rsidR="00E965DE" w:rsidRPr="00216732">
        <w:rPr>
          <w:vertAlign w:val="subscript"/>
          <w:lang w:val="fr-CA"/>
        </w:rPr>
        <w:t>2</w:t>
      </w:r>
      <w:r w:rsidR="00E965DE" w:rsidRPr="00216732">
        <w:rPr>
          <w:lang w:val="fr-CA"/>
        </w:rPr>
        <w:t xml:space="preserve">-équivalent </w:t>
      </w:r>
      <w:r w:rsidR="0086189E">
        <w:rPr>
          <w:lang w:val="fr-CA"/>
        </w:rPr>
        <w:t>(</w:t>
      </w:r>
      <w:r w:rsidR="0086189E" w:rsidRPr="0086189E">
        <w:rPr>
          <w:lang w:val="fr-CA"/>
        </w:rPr>
        <w:t>tonnes éq-CO₂</w:t>
      </w:r>
      <w:r w:rsidR="00E965DE" w:rsidRPr="00216732">
        <w:rPr>
          <w:lang w:val="fr-CA"/>
        </w:rPr>
        <w:t>), le R-404A (</w:t>
      </w:r>
      <w:r w:rsidR="003106EA" w:rsidRPr="00216732">
        <w:rPr>
          <w:lang w:val="fr-CA"/>
        </w:rPr>
        <w:t xml:space="preserve">32,0 </w:t>
      </w:r>
      <w:r w:rsidR="00E965DE" w:rsidRPr="00216732">
        <w:rPr>
          <w:lang w:val="fr-CA"/>
        </w:rPr>
        <w:t>%), le R-410A (</w:t>
      </w:r>
      <w:r w:rsidR="00D5501D" w:rsidRPr="00216732">
        <w:rPr>
          <w:lang w:val="fr-CA"/>
        </w:rPr>
        <w:t xml:space="preserve">21,9 </w:t>
      </w:r>
      <w:r w:rsidR="00E965DE" w:rsidRPr="00216732">
        <w:rPr>
          <w:lang w:val="fr-CA"/>
        </w:rPr>
        <w:t>%) et d’autres HFC (</w:t>
      </w:r>
      <w:r w:rsidR="00D5501D" w:rsidRPr="00216732">
        <w:rPr>
          <w:lang w:val="fr-CA"/>
        </w:rPr>
        <w:t>4</w:t>
      </w:r>
      <w:r w:rsidR="00E965DE" w:rsidRPr="00216732">
        <w:rPr>
          <w:lang w:val="fr-CA"/>
        </w:rPr>
        <w:t>,</w:t>
      </w:r>
      <w:r w:rsidR="00D5501D" w:rsidRPr="00216732">
        <w:rPr>
          <w:lang w:val="fr-CA"/>
        </w:rPr>
        <w:t xml:space="preserve">1 </w:t>
      </w:r>
      <w:r w:rsidR="00E965DE" w:rsidRPr="00216732">
        <w:rPr>
          <w:lang w:val="fr-CA"/>
        </w:rPr>
        <w:t>%). Le tableau</w:t>
      </w:r>
      <w:r w:rsidR="002A4836" w:rsidRPr="00216732">
        <w:rPr>
          <w:lang w:val="fr-CA"/>
        </w:rPr>
        <w:t xml:space="preserve"> 3 </w:t>
      </w:r>
      <w:r w:rsidR="00E965DE" w:rsidRPr="00216732">
        <w:rPr>
          <w:lang w:val="fr-CA"/>
        </w:rPr>
        <w:t>présente la consommation de HFC du pays telle que déclarée au secrétariat de l’ozone au titre de l’article 7 du Protocole de Montréal, ainsi que la valeur de référence des HFC (« provisoire ») du pays.</w:t>
      </w:r>
    </w:p>
    <w:p w14:paraId="0CF7D12A" w14:textId="047FBF20" w:rsidR="00711BE6" w:rsidRPr="00216732" w:rsidRDefault="00711BE6" w:rsidP="00834B7C">
      <w:pPr>
        <w:jc w:val="left"/>
        <w:rPr>
          <w:b/>
          <w:bCs/>
          <w:lang w:val="fr-CA"/>
        </w:rPr>
      </w:pPr>
      <w:r w:rsidRPr="00216732">
        <w:rPr>
          <w:b/>
          <w:bCs/>
          <w:lang w:val="fr-CA"/>
        </w:rPr>
        <w:t>Tableau</w:t>
      </w:r>
      <w:r w:rsidR="00124ABA" w:rsidRPr="00216732">
        <w:rPr>
          <w:b/>
          <w:bCs/>
          <w:lang w:val="fr-CA"/>
        </w:rPr>
        <w:t xml:space="preserve"> 3</w:t>
      </w:r>
      <w:r w:rsidRPr="00216732">
        <w:rPr>
          <w:b/>
          <w:bCs/>
          <w:lang w:val="fr-CA"/>
        </w:rPr>
        <w:t xml:space="preserve">. Consommation de HFC et valeur de référence des HFC </w:t>
      </w:r>
      <w:r w:rsidR="00553A2A" w:rsidRPr="00216732">
        <w:rPr>
          <w:b/>
          <w:bCs/>
          <w:lang w:val="fr-CA"/>
        </w:rPr>
        <w:t xml:space="preserve">pour </w:t>
      </w:r>
      <w:r w:rsidR="00D0089A" w:rsidRPr="00216732">
        <w:rPr>
          <w:b/>
          <w:bCs/>
          <w:lang w:val="fr-CA"/>
        </w:rPr>
        <w:t xml:space="preserve">Oman pour </w:t>
      </w:r>
      <w:r w:rsidR="00B74CA4" w:rsidRPr="00216732">
        <w:rPr>
          <w:b/>
          <w:bCs/>
          <w:lang w:val="fr-CA"/>
        </w:rPr>
        <w:t xml:space="preserve">la période 2021-2025 </w:t>
      </w:r>
      <w:r w:rsidR="007D2EB8" w:rsidRPr="00216732">
        <w:rPr>
          <w:b/>
          <w:bCs/>
          <w:lang w:val="fr-CA"/>
        </w:rPr>
        <w:t>(données visées à l’article 7)</w:t>
      </w:r>
    </w:p>
    <w:p w14:paraId="7750D4BB" w14:textId="77777777" w:rsidR="00F2653A" w:rsidRPr="00216732" w:rsidRDefault="00F2653A" w:rsidP="00834B7C">
      <w:pPr>
        <w:rPr>
          <w:sz w:val="2"/>
          <w:szCs w:val="2"/>
          <w:highlight w:val="magenta"/>
          <w:lang w:val="fr-CA"/>
        </w:rPr>
      </w:pP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9D64E3" w:rsidRPr="00C40F4E" w14:paraId="22ACB68A" w14:textId="77777777" w:rsidTr="00834B7C">
        <w:trPr>
          <w:tblHeader/>
        </w:trPr>
        <w:tc>
          <w:tcPr>
            <w:tcW w:w="911" w:type="pct"/>
            <w:tcBorders>
              <w:top w:val="single" w:sz="4" w:space="0" w:color="auto"/>
              <w:left w:val="single" w:sz="4" w:space="0" w:color="auto"/>
              <w:bottom w:val="single" w:sz="4" w:space="0" w:color="auto"/>
              <w:right w:val="single" w:sz="4" w:space="0" w:color="auto"/>
            </w:tcBorders>
            <w:vAlign w:val="center"/>
          </w:tcPr>
          <w:p w14:paraId="180D2E82" w14:textId="77777777" w:rsidR="009D64E3" w:rsidRPr="00C40F4E" w:rsidRDefault="009D64E3" w:rsidP="00834B7C">
            <w:pPr>
              <w:tabs>
                <w:tab w:val="left" w:pos="2104"/>
              </w:tabs>
              <w:jc w:val="center"/>
              <w:rPr>
                <w:b/>
                <w:bCs/>
                <w:sz w:val="20"/>
                <w:szCs w:val="20"/>
              </w:rPr>
            </w:pPr>
            <w:r w:rsidRPr="00C40F4E">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4CBDF0B1" w14:textId="77777777" w:rsidR="009D64E3" w:rsidRPr="00C40F4E" w:rsidRDefault="009D64E3" w:rsidP="00834B7C">
            <w:pPr>
              <w:tabs>
                <w:tab w:val="left" w:pos="2104"/>
              </w:tabs>
              <w:jc w:val="center"/>
              <w:rPr>
                <w:b/>
                <w:bCs/>
                <w:sz w:val="20"/>
                <w:szCs w:val="20"/>
              </w:rPr>
            </w:pPr>
            <w:r w:rsidRPr="00C40F4E">
              <w:rPr>
                <w:b/>
                <w:bCs/>
                <w:sz w:val="20"/>
                <w:szCs w:val="20"/>
              </w:rPr>
              <w:t>PRP</w:t>
            </w:r>
          </w:p>
        </w:tc>
        <w:tc>
          <w:tcPr>
            <w:tcW w:w="651" w:type="pct"/>
            <w:tcBorders>
              <w:top w:val="single" w:sz="4" w:space="0" w:color="auto"/>
              <w:left w:val="single" w:sz="4" w:space="0" w:color="auto"/>
              <w:bottom w:val="single" w:sz="4" w:space="0" w:color="auto"/>
              <w:right w:val="single" w:sz="4" w:space="0" w:color="auto"/>
            </w:tcBorders>
            <w:vAlign w:val="center"/>
          </w:tcPr>
          <w:p w14:paraId="2DC78A5F" w14:textId="20954608" w:rsidR="009D64E3" w:rsidRPr="00C40F4E" w:rsidRDefault="009D64E3" w:rsidP="00834B7C">
            <w:pPr>
              <w:tabs>
                <w:tab w:val="left" w:pos="2104"/>
              </w:tabs>
              <w:jc w:val="center"/>
              <w:rPr>
                <w:b/>
                <w:bCs/>
                <w:sz w:val="20"/>
                <w:szCs w:val="20"/>
              </w:rPr>
            </w:pPr>
            <w:r w:rsidRPr="00C40F4E">
              <w:rPr>
                <w:b/>
                <w:bCs/>
                <w:sz w:val="20"/>
                <w:szCs w:val="20"/>
              </w:rPr>
              <w:t>2021</w:t>
            </w:r>
          </w:p>
        </w:tc>
        <w:tc>
          <w:tcPr>
            <w:tcW w:w="716" w:type="pct"/>
            <w:tcBorders>
              <w:top w:val="single" w:sz="4" w:space="0" w:color="auto"/>
              <w:left w:val="single" w:sz="4" w:space="0" w:color="auto"/>
              <w:bottom w:val="single" w:sz="4" w:space="0" w:color="auto"/>
              <w:right w:val="single" w:sz="4" w:space="0" w:color="auto"/>
            </w:tcBorders>
            <w:vAlign w:val="center"/>
          </w:tcPr>
          <w:p w14:paraId="5B1430B5" w14:textId="19AC60AC" w:rsidR="009D64E3" w:rsidRPr="00C40F4E" w:rsidRDefault="009D64E3" w:rsidP="00834B7C">
            <w:pPr>
              <w:tabs>
                <w:tab w:val="left" w:pos="2104"/>
              </w:tabs>
              <w:jc w:val="center"/>
              <w:rPr>
                <w:b/>
                <w:bCs/>
                <w:sz w:val="20"/>
                <w:szCs w:val="20"/>
              </w:rPr>
            </w:pPr>
            <w:r w:rsidRPr="00C40F4E">
              <w:rPr>
                <w:b/>
                <w:sz w:val="20"/>
                <w:szCs w:val="20"/>
              </w:rPr>
              <w:t>2022</w:t>
            </w:r>
          </w:p>
        </w:tc>
        <w:tc>
          <w:tcPr>
            <w:tcW w:w="680" w:type="pct"/>
            <w:tcBorders>
              <w:top w:val="single" w:sz="4" w:space="0" w:color="auto"/>
              <w:left w:val="single" w:sz="4" w:space="0" w:color="auto"/>
              <w:bottom w:val="single" w:sz="4" w:space="0" w:color="auto"/>
              <w:right w:val="single" w:sz="4" w:space="0" w:color="auto"/>
            </w:tcBorders>
            <w:vAlign w:val="center"/>
          </w:tcPr>
          <w:p w14:paraId="309D738F" w14:textId="05057011" w:rsidR="009D64E3" w:rsidRPr="00C40F4E" w:rsidRDefault="009D64E3" w:rsidP="00834B7C">
            <w:pPr>
              <w:tabs>
                <w:tab w:val="left" w:pos="2104"/>
              </w:tabs>
              <w:jc w:val="center"/>
              <w:rPr>
                <w:b/>
                <w:bCs/>
                <w:sz w:val="20"/>
                <w:szCs w:val="20"/>
              </w:rPr>
            </w:pPr>
            <w:r w:rsidRPr="00C40F4E">
              <w:rPr>
                <w:b/>
                <w:sz w:val="20"/>
                <w:szCs w:val="20"/>
              </w:rPr>
              <w:t>2023</w:t>
            </w:r>
          </w:p>
        </w:tc>
        <w:tc>
          <w:tcPr>
            <w:tcW w:w="734" w:type="pct"/>
            <w:tcBorders>
              <w:top w:val="single" w:sz="4" w:space="0" w:color="auto"/>
              <w:left w:val="single" w:sz="4" w:space="0" w:color="auto"/>
              <w:bottom w:val="single" w:sz="4" w:space="0" w:color="auto"/>
              <w:right w:val="single" w:sz="4" w:space="0" w:color="auto"/>
            </w:tcBorders>
          </w:tcPr>
          <w:p w14:paraId="23670CB1" w14:textId="3CA8FDE3" w:rsidR="009D64E3" w:rsidRPr="00C40F4E" w:rsidRDefault="009D64E3" w:rsidP="00834B7C">
            <w:pPr>
              <w:tabs>
                <w:tab w:val="left" w:pos="2104"/>
              </w:tabs>
              <w:jc w:val="center"/>
              <w:rPr>
                <w:b/>
                <w:bCs/>
                <w:sz w:val="20"/>
                <w:szCs w:val="20"/>
              </w:rPr>
            </w:pPr>
            <w:r w:rsidRPr="00C40F4E">
              <w:rPr>
                <w:b/>
                <w:bCs/>
                <w:sz w:val="20"/>
                <w:szCs w:val="20"/>
              </w:rPr>
              <w:t>2024</w:t>
            </w:r>
          </w:p>
        </w:tc>
        <w:tc>
          <w:tcPr>
            <w:tcW w:w="707" w:type="pct"/>
            <w:tcBorders>
              <w:top w:val="single" w:sz="4" w:space="0" w:color="auto"/>
              <w:left w:val="single" w:sz="4" w:space="0" w:color="auto"/>
              <w:bottom w:val="single" w:sz="4" w:space="0" w:color="auto"/>
              <w:right w:val="single" w:sz="4" w:space="0" w:color="auto"/>
            </w:tcBorders>
          </w:tcPr>
          <w:p w14:paraId="435EB0AD" w14:textId="29991E8B" w:rsidR="009D64E3" w:rsidRPr="00C40F4E" w:rsidRDefault="009D64E3" w:rsidP="00834B7C">
            <w:pPr>
              <w:tabs>
                <w:tab w:val="left" w:pos="2104"/>
              </w:tabs>
              <w:ind w:left="-105" w:right="-70"/>
              <w:jc w:val="center"/>
              <w:rPr>
                <w:b/>
                <w:bCs/>
                <w:sz w:val="20"/>
                <w:szCs w:val="20"/>
              </w:rPr>
            </w:pPr>
            <w:r w:rsidRPr="00C40F4E">
              <w:rPr>
                <w:b/>
                <w:bCs/>
                <w:sz w:val="20"/>
                <w:szCs w:val="20"/>
              </w:rPr>
              <w:t>2025</w:t>
            </w:r>
          </w:p>
        </w:tc>
      </w:tr>
      <w:tr w:rsidR="009D64E3" w:rsidRPr="00C40F4E" w14:paraId="73131947" w14:textId="77777777" w:rsidTr="00834B7C">
        <w:trPr>
          <w:tblHeader/>
        </w:trPr>
        <w:tc>
          <w:tcPr>
            <w:tcW w:w="5000" w:type="pct"/>
            <w:gridSpan w:val="7"/>
            <w:tcBorders>
              <w:top w:val="single" w:sz="4" w:space="0" w:color="auto"/>
              <w:left w:val="single" w:sz="4" w:space="0" w:color="auto"/>
              <w:bottom w:val="single" w:sz="4" w:space="0" w:color="auto"/>
              <w:right w:val="single" w:sz="4" w:space="0" w:color="auto"/>
            </w:tcBorders>
          </w:tcPr>
          <w:p w14:paraId="56E38FDE" w14:textId="77777777" w:rsidR="009D64E3" w:rsidRPr="00C40F4E" w:rsidRDefault="009D64E3" w:rsidP="00834B7C">
            <w:pPr>
              <w:tabs>
                <w:tab w:val="left" w:pos="2104"/>
              </w:tabs>
              <w:jc w:val="center"/>
              <w:rPr>
                <w:sz w:val="20"/>
                <w:szCs w:val="20"/>
              </w:rPr>
            </w:pPr>
            <w:r w:rsidRPr="00C40F4E">
              <w:rPr>
                <w:b/>
                <w:bCs/>
                <w:sz w:val="20"/>
                <w:szCs w:val="20"/>
              </w:rPr>
              <w:t>Tonnes métriques (tm)</w:t>
            </w:r>
          </w:p>
        </w:tc>
      </w:tr>
      <w:tr w:rsidR="00E05ADC" w:rsidRPr="00C40F4E" w14:paraId="7728F730" w14:textId="77777777">
        <w:tc>
          <w:tcPr>
            <w:tcW w:w="911" w:type="pct"/>
            <w:tcBorders>
              <w:top w:val="single" w:sz="4" w:space="0" w:color="auto"/>
              <w:left w:val="single" w:sz="4" w:space="0" w:color="auto"/>
              <w:bottom w:val="single" w:sz="4" w:space="0" w:color="auto"/>
              <w:right w:val="single" w:sz="4" w:space="0" w:color="auto"/>
            </w:tcBorders>
          </w:tcPr>
          <w:p w14:paraId="3EBDACA2" w14:textId="77777777" w:rsidR="00E05ADC" w:rsidRPr="00C40F4E" w:rsidRDefault="00E05ADC" w:rsidP="00834B7C">
            <w:pPr>
              <w:tabs>
                <w:tab w:val="left" w:pos="2104"/>
              </w:tabs>
              <w:rPr>
                <w:sz w:val="20"/>
                <w:szCs w:val="20"/>
              </w:rPr>
            </w:pPr>
            <w:r w:rsidRPr="00C40F4E">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D9495CD" w14:textId="77777777" w:rsidR="00E05ADC" w:rsidRPr="00C40F4E" w:rsidRDefault="00E05ADC" w:rsidP="00834B7C">
            <w:pPr>
              <w:tabs>
                <w:tab w:val="left" w:pos="2104"/>
              </w:tabs>
              <w:jc w:val="right"/>
              <w:rPr>
                <w:sz w:val="20"/>
                <w:szCs w:val="20"/>
              </w:rPr>
            </w:pPr>
            <w:r w:rsidRPr="00C40F4E">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8438FE0" w14:textId="58C81778" w:rsidR="00E05ADC" w:rsidRPr="00C40F4E" w:rsidRDefault="00E05ADC" w:rsidP="00834B7C">
            <w:pPr>
              <w:tabs>
                <w:tab w:val="left" w:pos="2104"/>
              </w:tabs>
              <w:jc w:val="right"/>
              <w:rPr>
                <w:sz w:val="20"/>
                <w:szCs w:val="20"/>
              </w:rPr>
            </w:pPr>
            <w:r w:rsidRPr="00C40F4E">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72F332E7" w14:textId="0F393F46" w:rsidR="00E05ADC" w:rsidRPr="00C40F4E" w:rsidRDefault="00E05ADC" w:rsidP="00834B7C">
            <w:pPr>
              <w:tabs>
                <w:tab w:val="left" w:pos="2104"/>
              </w:tabs>
              <w:jc w:val="right"/>
              <w:rPr>
                <w:sz w:val="20"/>
                <w:szCs w:val="20"/>
              </w:rPr>
            </w:pPr>
            <w:r w:rsidRPr="00C40F4E">
              <w:rPr>
                <w:sz w:val="20"/>
                <w:szCs w:val="20"/>
              </w:rPr>
              <w:t>4,28</w:t>
            </w:r>
          </w:p>
        </w:tc>
        <w:tc>
          <w:tcPr>
            <w:tcW w:w="680" w:type="pct"/>
            <w:tcBorders>
              <w:top w:val="single" w:sz="4" w:space="0" w:color="auto"/>
              <w:left w:val="single" w:sz="4" w:space="0" w:color="auto"/>
              <w:bottom w:val="single" w:sz="4" w:space="0" w:color="auto"/>
              <w:right w:val="single" w:sz="4" w:space="0" w:color="auto"/>
            </w:tcBorders>
          </w:tcPr>
          <w:p w14:paraId="76F4C066" w14:textId="223D0A64" w:rsidR="00E05ADC" w:rsidRPr="00C40F4E" w:rsidRDefault="00E05ADC" w:rsidP="00834B7C">
            <w:pPr>
              <w:tabs>
                <w:tab w:val="left" w:pos="2104"/>
              </w:tabs>
              <w:jc w:val="right"/>
              <w:rPr>
                <w:sz w:val="20"/>
                <w:szCs w:val="20"/>
              </w:rPr>
            </w:pPr>
            <w:r w:rsidRPr="00C40F4E">
              <w:rPr>
                <w:sz w:val="20"/>
                <w:szCs w:val="20"/>
              </w:rPr>
              <w:t>8,93</w:t>
            </w:r>
          </w:p>
        </w:tc>
        <w:tc>
          <w:tcPr>
            <w:tcW w:w="734" w:type="pct"/>
            <w:tcBorders>
              <w:top w:val="single" w:sz="4" w:space="0" w:color="auto"/>
              <w:left w:val="single" w:sz="4" w:space="0" w:color="auto"/>
              <w:bottom w:val="single" w:sz="4" w:space="0" w:color="auto"/>
              <w:right w:val="single" w:sz="4" w:space="0" w:color="auto"/>
            </w:tcBorders>
          </w:tcPr>
          <w:p w14:paraId="26860C42" w14:textId="1AC46D61" w:rsidR="00E05ADC" w:rsidRPr="00C40F4E" w:rsidRDefault="00E05ADC" w:rsidP="00834B7C">
            <w:pPr>
              <w:tabs>
                <w:tab w:val="left" w:pos="2104"/>
              </w:tabs>
              <w:jc w:val="right"/>
              <w:rPr>
                <w:sz w:val="20"/>
                <w:szCs w:val="20"/>
              </w:rPr>
            </w:pPr>
            <w:r w:rsidRPr="00C40F4E">
              <w:rPr>
                <w:sz w:val="20"/>
                <w:szCs w:val="20"/>
              </w:rPr>
              <w:t>4,28</w:t>
            </w:r>
          </w:p>
        </w:tc>
        <w:tc>
          <w:tcPr>
            <w:tcW w:w="707" w:type="pct"/>
            <w:tcBorders>
              <w:top w:val="single" w:sz="4" w:space="0" w:color="auto"/>
              <w:left w:val="single" w:sz="4" w:space="0" w:color="auto"/>
              <w:bottom w:val="single" w:sz="4" w:space="0" w:color="auto"/>
              <w:right w:val="single" w:sz="4" w:space="0" w:color="auto"/>
            </w:tcBorders>
          </w:tcPr>
          <w:p w14:paraId="7F90F58C" w14:textId="6B917BB7" w:rsidR="00E05ADC" w:rsidRPr="00C40F4E" w:rsidRDefault="00E05ADC" w:rsidP="00834B7C">
            <w:pPr>
              <w:tabs>
                <w:tab w:val="left" w:pos="2104"/>
              </w:tabs>
              <w:jc w:val="right"/>
              <w:rPr>
                <w:sz w:val="20"/>
                <w:szCs w:val="20"/>
              </w:rPr>
            </w:pPr>
            <w:r w:rsidRPr="00C40F4E">
              <w:rPr>
                <w:sz w:val="20"/>
                <w:szCs w:val="20"/>
              </w:rPr>
              <w:t>34,</w:t>
            </w:r>
            <w:r w:rsidR="002670B7" w:rsidRPr="00C40F4E">
              <w:rPr>
                <w:sz w:val="20"/>
                <w:szCs w:val="20"/>
              </w:rPr>
              <w:t>42</w:t>
            </w:r>
          </w:p>
        </w:tc>
      </w:tr>
      <w:tr w:rsidR="00E05ADC" w:rsidRPr="00C40F4E" w14:paraId="2F12CE89" w14:textId="77777777">
        <w:tc>
          <w:tcPr>
            <w:tcW w:w="911" w:type="pct"/>
            <w:tcBorders>
              <w:top w:val="single" w:sz="4" w:space="0" w:color="auto"/>
              <w:left w:val="single" w:sz="4" w:space="0" w:color="auto"/>
              <w:bottom w:val="single" w:sz="4" w:space="0" w:color="auto"/>
              <w:right w:val="single" w:sz="4" w:space="0" w:color="auto"/>
            </w:tcBorders>
          </w:tcPr>
          <w:p w14:paraId="799FEC0A" w14:textId="77777777" w:rsidR="00E05ADC" w:rsidRPr="00C40F4E" w:rsidRDefault="00E05ADC" w:rsidP="00834B7C">
            <w:pPr>
              <w:tabs>
                <w:tab w:val="left" w:pos="2104"/>
              </w:tabs>
              <w:rPr>
                <w:sz w:val="20"/>
                <w:szCs w:val="20"/>
              </w:rPr>
            </w:pPr>
            <w:r w:rsidRPr="00C40F4E">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072F225D" w14:textId="77777777" w:rsidR="00E05ADC" w:rsidRPr="00C40F4E" w:rsidRDefault="00E05ADC" w:rsidP="00834B7C">
            <w:pPr>
              <w:tabs>
                <w:tab w:val="left" w:pos="2104"/>
              </w:tabs>
              <w:jc w:val="right"/>
              <w:rPr>
                <w:sz w:val="20"/>
                <w:szCs w:val="20"/>
              </w:rPr>
            </w:pPr>
            <w:r w:rsidRPr="00C40F4E">
              <w:rPr>
                <w:sz w:val="20"/>
                <w:szCs w:val="20"/>
              </w:rPr>
              <w:t>1 430</w:t>
            </w:r>
          </w:p>
        </w:tc>
        <w:tc>
          <w:tcPr>
            <w:tcW w:w="651" w:type="pct"/>
            <w:tcBorders>
              <w:top w:val="single" w:sz="4" w:space="0" w:color="auto"/>
              <w:left w:val="single" w:sz="4" w:space="0" w:color="auto"/>
              <w:bottom w:val="single" w:sz="4" w:space="0" w:color="auto"/>
              <w:right w:val="single" w:sz="4" w:space="0" w:color="auto"/>
            </w:tcBorders>
          </w:tcPr>
          <w:p w14:paraId="3645FE76" w14:textId="7CA4EDEA" w:rsidR="00E05ADC" w:rsidRPr="00C40F4E" w:rsidRDefault="00E05ADC" w:rsidP="00834B7C">
            <w:pPr>
              <w:tabs>
                <w:tab w:val="left" w:pos="2104"/>
              </w:tabs>
              <w:jc w:val="right"/>
              <w:rPr>
                <w:sz w:val="20"/>
                <w:szCs w:val="20"/>
              </w:rPr>
            </w:pPr>
            <w:r w:rsidRPr="00C40F4E">
              <w:rPr>
                <w:sz w:val="20"/>
                <w:szCs w:val="20"/>
              </w:rPr>
              <w:t>1 105,44</w:t>
            </w:r>
          </w:p>
        </w:tc>
        <w:tc>
          <w:tcPr>
            <w:tcW w:w="716" w:type="pct"/>
            <w:tcBorders>
              <w:top w:val="single" w:sz="4" w:space="0" w:color="auto"/>
              <w:left w:val="single" w:sz="4" w:space="0" w:color="auto"/>
              <w:bottom w:val="single" w:sz="4" w:space="0" w:color="auto"/>
              <w:right w:val="single" w:sz="4" w:space="0" w:color="auto"/>
            </w:tcBorders>
          </w:tcPr>
          <w:p w14:paraId="363FC2F2" w14:textId="5E481561" w:rsidR="00E05ADC" w:rsidRPr="00C40F4E" w:rsidRDefault="00E05ADC" w:rsidP="00834B7C">
            <w:pPr>
              <w:tabs>
                <w:tab w:val="left" w:pos="2104"/>
              </w:tabs>
              <w:jc w:val="right"/>
              <w:rPr>
                <w:sz w:val="20"/>
                <w:szCs w:val="20"/>
              </w:rPr>
            </w:pPr>
            <w:r w:rsidRPr="00C40F4E">
              <w:rPr>
                <w:sz w:val="20"/>
                <w:szCs w:val="20"/>
              </w:rPr>
              <w:t>702,96</w:t>
            </w:r>
          </w:p>
        </w:tc>
        <w:tc>
          <w:tcPr>
            <w:tcW w:w="680" w:type="pct"/>
            <w:tcBorders>
              <w:top w:val="single" w:sz="4" w:space="0" w:color="auto"/>
              <w:left w:val="single" w:sz="4" w:space="0" w:color="auto"/>
              <w:bottom w:val="single" w:sz="4" w:space="0" w:color="auto"/>
              <w:right w:val="single" w:sz="4" w:space="0" w:color="auto"/>
            </w:tcBorders>
          </w:tcPr>
          <w:p w14:paraId="47267BBB" w14:textId="0E690F52" w:rsidR="00E05ADC" w:rsidRPr="00C40F4E" w:rsidRDefault="00E05ADC" w:rsidP="00834B7C">
            <w:pPr>
              <w:tabs>
                <w:tab w:val="left" w:pos="2104"/>
              </w:tabs>
              <w:jc w:val="right"/>
              <w:rPr>
                <w:sz w:val="20"/>
                <w:szCs w:val="20"/>
              </w:rPr>
            </w:pPr>
            <w:r w:rsidRPr="00C40F4E">
              <w:rPr>
                <w:sz w:val="20"/>
                <w:szCs w:val="20"/>
              </w:rPr>
              <w:t>751,84</w:t>
            </w:r>
          </w:p>
        </w:tc>
        <w:tc>
          <w:tcPr>
            <w:tcW w:w="734" w:type="pct"/>
            <w:tcBorders>
              <w:top w:val="single" w:sz="4" w:space="0" w:color="auto"/>
              <w:left w:val="single" w:sz="4" w:space="0" w:color="auto"/>
              <w:bottom w:val="single" w:sz="4" w:space="0" w:color="auto"/>
              <w:right w:val="single" w:sz="4" w:space="0" w:color="auto"/>
            </w:tcBorders>
          </w:tcPr>
          <w:p w14:paraId="2A658928" w14:textId="6F7D7189" w:rsidR="00E05ADC" w:rsidRPr="00C40F4E" w:rsidRDefault="00E05ADC" w:rsidP="00834B7C">
            <w:pPr>
              <w:tabs>
                <w:tab w:val="left" w:pos="2104"/>
              </w:tabs>
              <w:jc w:val="right"/>
              <w:rPr>
                <w:sz w:val="20"/>
                <w:szCs w:val="20"/>
              </w:rPr>
            </w:pPr>
            <w:r w:rsidRPr="00C40F4E">
              <w:rPr>
                <w:sz w:val="20"/>
                <w:szCs w:val="20"/>
              </w:rPr>
              <w:t>661,31</w:t>
            </w:r>
          </w:p>
        </w:tc>
        <w:tc>
          <w:tcPr>
            <w:tcW w:w="707" w:type="pct"/>
            <w:tcBorders>
              <w:top w:val="single" w:sz="4" w:space="0" w:color="auto"/>
              <w:left w:val="single" w:sz="4" w:space="0" w:color="auto"/>
              <w:bottom w:val="single" w:sz="4" w:space="0" w:color="auto"/>
              <w:right w:val="single" w:sz="4" w:space="0" w:color="auto"/>
            </w:tcBorders>
          </w:tcPr>
          <w:p w14:paraId="144B7D4E" w14:textId="58791D4E" w:rsidR="00E05ADC" w:rsidRPr="00C40F4E" w:rsidRDefault="00E05ADC" w:rsidP="00834B7C">
            <w:pPr>
              <w:tabs>
                <w:tab w:val="left" w:pos="2104"/>
              </w:tabs>
              <w:jc w:val="right"/>
              <w:rPr>
                <w:sz w:val="20"/>
                <w:szCs w:val="20"/>
              </w:rPr>
            </w:pPr>
            <w:r w:rsidRPr="00C40F4E">
              <w:rPr>
                <w:sz w:val="20"/>
                <w:szCs w:val="20"/>
              </w:rPr>
              <w:t>534,</w:t>
            </w:r>
            <w:r w:rsidR="002670B7" w:rsidRPr="00C40F4E">
              <w:rPr>
                <w:sz w:val="20"/>
                <w:szCs w:val="20"/>
              </w:rPr>
              <w:t>87</w:t>
            </w:r>
          </w:p>
        </w:tc>
      </w:tr>
      <w:tr w:rsidR="00E05ADC" w:rsidRPr="00C40F4E" w14:paraId="00F68FF6" w14:textId="77777777">
        <w:tc>
          <w:tcPr>
            <w:tcW w:w="911" w:type="pct"/>
            <w:tcBorders>
              <w:top w:val="single" w:sz="4" w:space="0" w:color="auto"/>
              <w:left w:val="single" w:sz="4" w:space="0" w:color="auto"/>
              <w:bottom w:val="single" w:sz="4" w:space="0" w:color="auto"/>
              <w:right w:val="single" w:sz="4" w:space="0" w:color="auto"/>
            </w:tcBorders>
          </w:tcPr>
          <w:p w14:paraId="7F8A3642" w14:textId="77777777" w:rsidR="00E05ADC" w:rsidRPr="00C40F4E" w:rsidRDefault="00E05ADC" w:rsidP="00834B7C">
            <w:pPr>
              <w:tabs>
                <w:tab w:val="left" w:pos="2104"/>
              </w:tabs>
              <w:rPr>
                <w:sz w:val="20"/>
                <w:szCs w:val="20"/>
              </w:rPr>
            </w:pPr>
            <w:r w:rsidRPr="00C40F4E">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74506FAB" w14:textId="77777777" w:rsidR="00E05ADC" w:rsidRPr="00C40F4E" w:rsidRDefault="00E05ADC" w:rsidP="00834B7C">
            <w:pPr>
              <w:jc w:val="right"/>
              <w:rPr>
                <w:sz w:val="20"/>
                <w:szCs w:val="20"/>
              </w:rPr>
            </w:pPr>
            <w:r w:rsidRPr="00C40F4E">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4CD8F053" w14:textId="3A79902D" w:rsidR="00E05ADC" w:rsidRPr="00C40F4E" w:rsidRDefault="00E05ADC" w:rsidP="00834B7C">
            <w:pPr>
              <w:tabs>
                <w:tab w:val="left" w:pos="2104"/>
              </w:tabs>
              <w:jc w:val="right"/>
              <w:rPr>
                <w:sz w:val="20"/>
                <w:szCs w:val="20"/>
              </w:rPr>
            </w:pPr>
            <w:r w:rsidRPr="00C40F4E">
              <w:rPr>
                <w:sz w:val="20"/>
                <w:szCs w:val="20"/>
              </w:rPr>
              <w:t>74,20</w:t>
            </w:r>
          </w:p>
        </w:tc>
        <w:tc>
          <w:tcPr>
            <w:tcW w:w="716" w:type="pct"/>
            <w:tcBorders>
              <w:top w:val="single" w:sz="4" w:space="0" w:color="auto"/>
              <w:left w:val="single" w:sz="4" w:space="0" w:color="auto"/>
              <w:bottom w:val="single" w:sz="4" w:space="0" w:color="auto"/>
              <w:right w:val="single" w:sz="4" w:space="0" w:color="auto"/>
            </w:tcBorders>
          </w:tcPr>
          <w:p w14:paraId="39888E13" w14:textId="649CEE7B" w:rsidR="00E05ADC" w:rsidRPr="00C40F4E" w:rsidRDefault="00E05ADC" w:rsidP="00834B7C">
            <w:pPr>
              <w:tabs>
                <w:tab w:val="left" w:pos="2104"/>
              </w:tabs>
              <w:jc w:val="right"/>
              <w:rPr>
                <w:sz w:val="20"/>
                <w:szCs w:val="20"/>
              </w:rPr>
            </w:pPr>
            <w:r w:rsidRPr="00C40F4E">
              <w:rPr>
                <w:sz w:val="20"/>
                <w:szCs w:val="20"/>
              </w:rPr>
              <w:t>17,01</w:t>
            </w:r>
          </w:p>
        </w:tc>
        <w:tc>
          <w:tcPr>
            <w:tcW w:w="680" w:type="pct"/>
            <w:tcBorders>
              <w:top w:val="single" w:sz="4" w:space="0" w:color="auto"/>
              <w:left w:val="single" w:sz="4" w:space="0" w:color="auto"/>
              <w:bottom w:val="single" w:sz="4" w:space="0" w:color="auto"/>
              <w:right w:val="single" w:sz="4" w:space="0" w:color="auto"/>
            </w:tcBorders>
          </w:tcPr>
          <w:p w14:paraId="46BF3449" w14:textId="7375C03E" w:rsidR="00E05ADC" w:rsidRPr="00C40F4E" w:rsidRDefault="00E05ADC" w:rsidP="00834B7C">
            <w:pPr>
              <w:tabs>
                <w:tab w:val="left" w:pos="2104"/>
              </w:tabs>
              <w:jc w:val="right"/>
              <w:rPr>
                <w:sz w:val="20"/>
                <w:szCs w:val="20"/>
              </w:rPr>
            </w:pPr>
            <w:r w:rsidRPr="00C40F4E">
              <w:rPr>
                <w:sz w:val="20"/>
                <w:szCs w:val="20"/>
              </w:rPr>
              <w:t>22,00</w:t>
            </w:r>
          </w:p>
        </w:tc>
        <w:tc>
          <w:tcPr>
            <w:tcW w:w="734" w:type="pct"/>
            <w:tcBorders>
              <w:top w:val="single" w:sz="4" w:space="0" w:color="auto"/>
              <w:left w:val="single" w:sz="4" w:space="0" w:color="auto"/>
              <w:bottom w:val="single" w:sz="4" w:space="0" w:color="auto"/>
              <w:right w:val="single" w:sz="4" w:space="0" w:color="auto"/>
            </w:tcBorders>
          </w:tcPr>
          <w:p w14:paraId="3045B601" w14:textId="075D0961" w:rsidR="00E05ADC" w:rsidRPr="00C40F4E" w:rsidRDefault="00E05ADC" w:rsidP="00834B7C">
            <w:pPr>
              <w:tabs>
                <w:tab w:val="left" w:pos="2104"/>
              </w:tabs>
              <w:jc w:val="right"/>
              <w:rPr>
                <w:sz w:val="20"/>
                <w:szCs w:val="20"/>
              </w:rPr>
            </w:pPr>
            <w:r w:rsidRPr="00C40F4E">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D6403E6" w14:textId="2398A437" w:rsidR="00E05ADC" w:rsidRPr="00C40F4E" w:rsidRDefault="00E05ADC" w:rsidP="00834B7C">
            <w:pPr>
              <w:tabs>
                <w:tab w:val="left" w:pos="2104"/>
              </w:tabs>
              <w:jc w:val="right"/>
              <w:rPr>
                <w:sz w:val="20"/>
                <w:szCs w:val="20"/>
              </w:rPr>
            </w:pPr>
            <w:r w:rsidRPr="00C40F4E">
              <w:rPr>
                <w:sz w:val="20"/>
                <w:szCs w:val="20"/>
              </w:rPr>
              <w:t>0,00</w:t>
            </w:r>
          </w:p>
        </w:tc>
      </w:tr>
      <w:tr w:rsidR="00E05ADC" w:rsidRPr="00C40F4E" w14:paraId="5CC639D5" w14:textId="77777777">
        <w:tc>
          <w:tcPr>
            <w:tcW w:w="911" w:type="pct"/>
            <w:tcBorders>
              <w:top w:val="single" w:sz="4" w:space="0" w:color="auto"/>
              <w:left w:val="single" w:sz="4" w:space="0" w:color="auto"/>
              <w:bottom w:val="single" w:sz="4" w:space="0" w:color="auto"/>
              <w:right w:val="single" w:sz="4" w:space="0" w:color="auto"/>
            </w:tcBorders>
          </w:tcPr>
          <w:p w14:paraId="0DFD7828" w14:textId="77777777" w:rsidR="00E05ADC" w:rsidRPr="00C40F4E" w:rsidRDefault="00E05ADC" w:rsidP="00834B7C">
            <w:pPr>
              <w:tabs>
                <w:tab w:val="left" w:pos="2104"/>
              </w:tabs>
              <w:rPr>
                <w:sz w:val="20"/>
                <w:szCs w:val="20"/>
              </w:rPr>
            </w:pPr>
            <w:r w:rsidRPr="00C40F4E">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4FF75B51" w14:textId="77777777" w:rsidR="00E05ADC" w:rsidRPr="00C40F4E" w:rsidRDefault="00E05ADC" w:rsidP="00834B7C">
            <w:pPr>
              <w:tabs>
                <w:tab w:val="left" w:pos="2104"/>
              </w:tabs>
              <w:jc w:val="right"/>
              <w:rPr>
                <w:sz w:val="20"/>
                <w:szCs w:val="20"/>
              </w:rPr>
            </w:pPr>
            <w:r w:rsidRPr="00C40F4E">
              <w:rPr>
                <w:sz w:val="20"/>
                <w:szCs w:val="20"/>
              </w:rPr>
              <w:t>3 220</w:t>
            </w:r>
          </w:p>
        </w:tc>
        <w:tc>
          <w:tcPr>
            <w:tcW w:w="651" w:type="pct"/>
            <w:tcBorders>
              <w:top w:val="single" w:sz="4" w:space="0" w:color="auto"/>
              <w:left w:val="single" w:sz="4" w:space="0" w:color="auto"/>
              <w:bottom w:val="single" w:sz="4" w:space="0" w:color="auto"/>
              <w:right w:val="single" w:sz="4" w:space="0" w:color="auto"/>
            </w:tcBorders>
          </w:tcPr>
          <w:p w14:paraId="5F770E06" w14:textId="173D95A6" w:rsidR="00E05ADC" w:rsidRPr="00C40F4E" w:rsidRDefault="00E05ADC" w:rsidP="00834B7C">
            <w:pPr>
              <w:tabs>
                <w:tab w:val="left" w:pos="2104"/>
              </w:tabs>
              <w:jc w:val="right"/>
              <w:rPr>
                <w:sz w:val="20"/>
                <w:szCs w:val="20"/>
              </w:rPr>
            </w:pPr>
            <w:r w:rsidRPr="00C40F4E">
              <w:rPr>
                <w:sz w:val="20"/>
                <w:szCs w:val="20"/>
              </w:rPr>
              <w:t>12,41</w:t>
            </w:r>
          </w:p>
        </w:tc>
        <w:tc>
          <w:tcPr>
            <w:tcW w:w="716" w:type="pct"/>
            <w:tcBorders>
              <w:top w:val="single" w:sz="4" w:space="0" w:color="auto"/>
              <w:left w:val="single" w:sz="4" w:space="0" w:color="auto"/>
              <w:bottom w:val="single" w:sz="4" w:space="0" w:color="auto"/>
              <w:right w:val="single" w:sz="4" w:space="0" w:color="auto"/>
            </w:tcBorders>
          </w:tcPr>
          <w:p w14:paraId="7561EB5F" w14:textId="30A2B8C1" w:rsidR="00E05ADC" w:rsidRPr="00C40F4E" w:rsidRDefault="00E05ADC" w:rsidP="00834B7C">
            <w:pPr>
              <w:tabs>
                <w:tab w:val="left" w:pos="2104"/>
              </w:tabs>
              <w:jc w:val="right"/>
              <w:rPr>
                <w:sz w:val="20"/>
                <w:szCs w:val="20"/>
              </w:rPr>
            </w:pPr>
            <w:r w:rsidRPr="00C40F4E">
              <w:rPr>
                <w:sz w:val="20"/>
                <w:szCs w:val="20"/>
              </w:rPr>
              <w:t>9,85</w:t>
            </w:r>
          </w:p>
        </w:tc>
        <w:tc>
          <w:tcPr>
            <w:tcW w:w="680" w:type="pct"/>
            <w:tcBorders>
              <w:top w:val="single" w:sz="4" w:space="0" w:color="auto"/>
              <w:left w:val="single" w:sz="4" w:space="0" w:color="auto"/>
              <w:bottom w:val="single" w:sz="4" w:space="0" w:color="auto"/>
              <w:right w:val="single" w:sz="4" w:space="0" w:color="auto"/>
            </w:tcBorders>
          </w:tcPr>
          <w:p w14:paraId="488F8AA1" w14:textId="6D968779" w:rsidR="00E05ADC" w:rsidRPr="00C40F4E" w:rsidRDefault="00E05ADC" w:rsidP="00834B7C">
            <w:pPr>
              <w:tabs>
                <w:tab w:val="left" w:pos="2104"/>
              </w:tabs>
              <w:jc w:val="right"/>
              <w:rPr>
                <w:sz w:val="20"/>
                <w:szCs w:val="20"/>
              </w:rPr>
            </w:pPr>
            <w:r w:rsidRPr="00C40F4E">
              <w:rPr>
                <w:sz w:val="20"/>
                <w:szCs w:val="20"/>
              </w:rPr>
              <w:t>10,74</w:t>
            </w:r>
          </w:p>
        </w:tc>
        <w:tc>
          <w:tcPr>
            <w:tcW w:w="734" w:type="pct"/>
            <w:tcBorders>
              <w:top w:val="single" w:sz="4" w:space="0" w:color="auto"/>
              <w:left w:val="single" w:sz="4" w:space="0" w:color="auto"/>
              <w:bottom w:val="single" w:sz="4" w:space="0" w:color="auto"/>
              <w:right w:val="single" w:sz="4" w:space="0" w:color="auto"/>
            </w:tcBorders>
          </w:tcPr>
          <w:p w14:paraId="45C62AB7" w14:textId="42D8121C" w:rsidR="00E05ADC" w:rsidRPr="00C40F4E" w:rsidRDefault="00E05ADC" w:rsidP="00834B7C">
            <w:pPr>
              <w:tabs>
                <w:tab w:val="left" w:pos="2104"/>
              </w:tabs>
              <w:jc w:val="right"/>
              <w:rPr>
                <w:sz w:val="20"/>
                <w:szCs w:val="20"/>
              </w:rPr>
            </w:pPr>
            <w:r w:rsidRPr="00C40F4E">
              <w:rPr>
                <w:sz w:val="20"/>
                <w:szCs w:val="20"/>
              </w:rPr>
              <w:t>5,37</w:t>
            </w:r>
          </w:p>
        </w:tc>
        <w:tc>
          <w:tcPr>
            <w:tcW w:w="707" w:type="pct"/>
            <w:tcBorders>
              <w:top w:val="single" w:sz="4" w:space="0" w:color="auto"/>
              <w:left w:val="single" w:sz="4" w:space="0" w:color="auto"/>
              <w:bottom w:val="single" w:sz="4" w:space="0" w:color="auto"/>
              <w:right w:val="single" w:sz="4" w:space="0" w:color="auto"/>
            </w:tcBorders>
          </w:tcPr>
          <w:p w14:paraId="5E617B5B" w14:textId="7CB3BCF3" w:rsidR="00E05ADC" w:rsidRPr="00C40F4E" w:rsidRDefault="00E05ADC" w:rsidP="00834B7C">
            <w:pPr>
              <w:tabs>
                <w:tab w:val="left" w:pos="2104"/>
              </w:tabs>
              <w:jc w:val="right"/>
              <w:rPr>
                <w:sz w:val="20"/>
                <w:szCs w:val="20"/>
              </w:rPr>
            </w:pPr>
            <w:r w:rsidRPr="00C40F4E">
              <w:rPr>
                <w:sz w:val="20"/>
                <w:szCs w:val="20"/>
              </w:rPr>
              <w:t>3,</w:t>
            </w:r>
            <w:r w:rsidR="002670B7" w:rsidRPr="00C40F4E">
              <w:rPr>
                <w:sz w:val="20"/>
                <w:szCs w:val="20"/>
              </w:rPr>
              <w:t>26</w:t>
            </w:r>
          </w:p>
        </w:tc>
      </w:tr>
      <w:tr w:rsidR="00DA11A8" w:rsidRPr="00C40F4E" w14:paraId="4C2B6678" w14:textId="77777777">
        <w:tc>
          <w:tcPr>
            <w:tcW w:w="911" w:type="pct"/>
            <w:tcBorders>
              <w:top w:val="single" w:sz="4" w:space="0" w:color="auto"/>
              <w:left w:val="single" w:sz="4" w:space="0" w:color="auto"/>
              <w:bottom w:val="single" w:sz="4" w:space="0" w:color="auto"/>
              <w:right w:val="single" w:sz="4" w:space="0" w:color="auto"/>
            </w:tcBorders>
          </w:tcPr>
          <w:p w14:paraId="3BA5902C" w14:textId="77777777" w:rsidR="00DA11A8" w:rsidRPr="00C40F4E" w:rsidRDefault="00DA11A8" w:rsidP="00834B7C">
            <w:pPr>
              <w:tabs>
                <w:tab w:val="left" w:pos="2104"/>
              </w:tabs>
              <w:rPr>
                <w:sz w:val="20"/>
                <w:szCs w:val="20"/>
              </w:rPr>
            </w:pPr>
            <w:r w:rsidRPr="00C40F4E">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5998C21F" w14:textId="2E46DE06" w:rsidR="00DA11A8" w:rsidRPr="00C40F4E" w:rsidRDefault="00DA11A8" w:rsidP="00834B7C">
            <w:pPr>
              <w:tabs>
                <w:tab w:val="left" w:pos="2104"/>
              </w:tabs>
              <w:jc w:val="right"/>
              <w:rPr>
                <w:sz w:val="20"/>
                <w:szCs w:val="20"/>
              </w:rPr>
            </w:pPr>
            <w:r w:rsidRPr="00C40F4E">
              <w:rPr>
                <w:sz w:val="20"/>
                <w:szCs w:val="20"/>
              </w:rPr>
              <w:t>3 921,60</w:t>
            </w:r>
          </w:p>
        </w:tc>
        <w:tc>
          <w:tcPr>
            <w:tcW w:w="651" w:type="pct"/>
            <w:tcBorders>
              <w:top w:val="single" w:sz="4" w:space="0" w:color="auto"/>
              <w:left w:val="single" w:sz="4" w:space="0" w:color="auto"/>
              <w:bottom w:val="single" w:sz="4" w:space="0" w:color="auto"/>
              <w:right w:val="single" w:sz="4" w:space="0" w:color="auto"/>
            </w:tcBorders>
          </w:tcPr>
          <w:p w14:paraId="545C0CCE" w14:textId="763B9E66" w:rsidR="00DA11A8" w:rsidRPr="00C40F4E" w:rsidRDefault="00DA11A8" w:rsidP="00834B7C">
            <w:pPr>
              <w:tabs>
                <w:tab w:val="left" w:pos="2104"/>
              </w:tabs>
              <w:jc w:val="right"/>
              <w:rPr>
                <w:sz w:val="20"/>
                <w:szCs w:val="20"/>
              </w:rPr>
            </w:pPr>
            <w:r w:rsidRPr="00C40F4E">
              <w:rPr>
                <w:sz w:val="20"/>
                <w:szCs w:val="20"/>
              </w:rPr>
              <w:t>68,23</w:t>
            </w:r>
          </w:p>
        </w:tc>
        <w:tc>
          <w:tcPr>
            <w:tcW w:w="716" w:type="pct"/>
            <w:tcBorders>
              <w:top w:val="single" w:sz="4" w:space="0" w:color="auto"/>
              <w:left w:val="single" w:sz="4" w:space="0" w:color="auto"/>
              <w:bottom w:val="single" w:sz="4" w:space="0" w:color="auto"/>
              <w:right w:val="single" w:sz="4" w:space="0" w:color="auto"/>
            </w:tcBorders>
          </w:tcPr>
          <w:p w14:paraId="6A642A1A" w14:textId="6838B446" w:rsidR="00DA11A8" w:rsidRPr="00C40F4E" w:rsidRDefault="00DA11A8" w:rsidP="00834B7C">
            <w:pPr>
              <w:tabs>
                <w:tab w:val="left" w:pos="2104"/>
              </w:tabs>
              <w:jc w:val="right"/>
              <w:rPr>
                <w:sz w:val="20"/>
                <w:szCs w:val="20"/>
              </w:rPr>
            </w:pPr>
            <w:r w:rsidRPr="00C40F4E">
              <w:rPr>
                <w:sz w:val="20"/>
                <w:szCs w:val="20"/>
              </w:rPr>
              <w:t>129,55</w:t>
            </w:r>
          </w:p>
        </w:tc>
        <w:tc>
          <w:tcPr>
            <w:tcW w:w="680" w:type="pct"/>
            <w:tcBorders>
              <w:top w:val="single" w:sz="4" w:space="0" w:color="auto"/>
              <w:left w:val="single" w:sz="4" w:space="0" w:color="auto"/>
              <w:bottom w:val="single" w:sz="4" w:space="0" w:color="auto"/>
              <w:right w:val="single" w:sz="4" w:space="0" w:color="auto"/>
            </w:tcBorders>
          </w:tcPr>
          <w:p w14:paraId="1FB01D89" w14:textId="6268E022" w:rsidR="00DA11A8" w:rsidRPr="00C40F4E" w:rsidRDefault="00DA11A8" w:rsidP="00834B7C">
            <w:pPr>
              <w:tabs>
                <w:tab w:val="left" w:pos="2104"/>
              </w:tabs>
              <w:jc w:val="right"/>
              <w:rPr>
                <w:sz w:val="20"/>
                <w:szCs w:val="20"/>
              </w:rPr>
            </w:pPr>
            <w:r w:rsidRPr="00C40F4E">
              <w:rPr>
                <w:sz w:val="20"/>
                <w:szCs w:val="20"/>
              </w:rPr>
              <w:t>151,75</w:t>
            </w:r>
          </w:p>
        </w:tc>
        <w:tc>
          <w:tcPr>
            <w:tcW w:w="734" w:type="pct"/>
            <w:tcBorders>
              <w:top w:val="single" w:sz="4" w:space="0" w:color="auto"/>
              <w:left w:val="single" w:sz="4" w:space="0" w:color="auto"/>
              <w:bottom w:val="single" w:sz="4" w:space="0" w:color="auto"/>
              <w:right w:val="single" w:sz="4" w:space="0" w:color="auto"/>
            </w:tcBorders>
          </w:tcPr>
          <w:p w14:paraId="4269CE70" w14:textId="6C6B581C" w:rsidR="00DA11A8" w:rsidRPr="00C40F4E" w:rsidRDefault="00DA11A8" w:rsidP="00834B7C">
            <w:pPr>
              <w:tabs>
                <w:tab w:val="left" w:pos="2104"/>
              </w:tabs>
              <w:jc w:val="right"/>
              <w:rPr>
                <w:sz w:val="20"/>
                <w:szCs w:val="20"/>
              </w:rPr>
            </w:pPr>
            <w:r w:rsidRPr="00C40F4E">
              <w:rPr>
                <w:sz w:val="20"/>
                <w:szCs w:val="20"/>
              </w:rPr>
              <w:t>166,76</w:t>
            </w:r>
          </w:p>
        </w:tc>
        <w:tc>
          <w:tcPr>
            <w:tcW w:w="707" w:type="pct"/>
            <w:tcBorders>
              <w:top w:val="single" w:sz="4" w:space="0" w:color="auto"/>
              <w:left w:val="single" w:sz="4" w:space="0" w:color="auto"/>
              <w:bottom w:val="single" w:sz="4" w:space="0" w:color="auto"/>
              <w:right w:val="single" w:sz="4" w:space="0" w:color="auto"/>
            </w:tcBorders>
          </w:tcPr>
          <w:p w14:paraId="702164F8" w14:textId="11BC7985" w:rsidR="00DA11A8" w:rsidRPr="00C40F4E" w:rsidRDefault="00DA11A8" w:rsidP="00834B7C">
            <w:pPr>
              <w:tabs>
                <w:tab w:val="left" w:pos="2104"/>
              </w:tabs>
              <w:jc w:val="right"/>
              <w:rPr>
                <w:sz w:val="20"/>
                <w:szCs w:val="20"/>
              </w:rPr>
            </w:pPr>
            <w:r w:rsidRPr="00C40F4E">
              <w:rPr>
                <w:sz w:val="20"/>
                <w:szCs w:val="20"/>
              </w:rPr>
              <w:t>148,60</w:t>
            </w:r>
          </w:p>
        </w:tc>
      </w:tr>
      <w:tr w:rsidR="00DA11A8" w:rsidRPr="00C40F4E" w14:paraId="32AC62CE" w14:textId="77777777">
        <w:tc>
          <w:tcPr>
            <w:tcW w:w="911" w:type="pct"/>
            <w:tcBorders>
              <w:top w:val="single" w:sz="4" w:space="0" w:color="auto"/>
              <w:left w:val="single" w:sz="4" w:space="0" w:color="auto"/>
              <w:bottom w:val="single" w:sz="4" w:space="0" w:color="auto"/>
              <w:right w:val="single" w:sz="4" w:space="0" w:color="auto"/>
            </w:tcBorders>
          </w:tcPr>
          <w:p w14:paraId="3806E47C" w14:textId="77777777" w:rsidR="00DA11A8" w:rsidRPr="00C40F4E" w:rsidRDefault="00DA11A8" w:rsidP="00834B7C">
            <w:pPr>
              <w:tabs>
                <w:tab w:val="left" w:pos="2104"/>
              </w:tabs>
              <w:rPr>
                <w:sz w:val="20"/>
                <w:szCs w:val="20"/>
              </w:rPr>
            </w:pPr>
            <w:r w:rsidRPr="00C40F4E">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7B78292F" w14:textId="66D5CEDC" w:rsidR="00DA11A8" w:rsidRPr="00C40F4E" w:rsidRDefault="00DA11A8" w:rsidP="00834B7C">
            <w:pPr>
              <w:tabs>
                <w:tab w:val="left" w:pos="2104"/>
              </w:tabs>
              <w:jc w:val="right"/>
              <w:rPr>
                <w:sz w:val="20"/>
                <w:szCs w:val="20"/>
              </w:rPr>
            </w:pPr>
            <w:r w:rsidRPr="00C40F4E">
              <w:rPr>
                <w:sz w:val="20"/>
                <w:szCs w:val="20"/>
              </w:rPr>
              <w:t>1 773,85</w:t>
            </w:r>
          </w:p>
        </w:tc>
        <w:tc>
          <w:tcPr>
            <w:tcW w:w="651" w:type="pct"/>
            <w:tcBorders>
              <w:top w:val="single" w:sz="4" w:space="0" w:color="auto"/>
              <w:left w:val="single" w:sz="4" w:space="0" w:color="auto"/>
              <w:bottom w:val="single" w:sz="4" w:space="0" w:color="auto"/>
              <w:right w:val="single" w:sz="4" w:space="0" w:color="auto"/>
            </w:tcBorders>
          </w:tcPr>
          <w:p w14:paraId="4BD0DC7F" w14:textId="6D200941" w:rsidR="00DA11A8" w:rsidRPr="00C40F4E" w:rsidRDefault="00DA11A8" w:rsidP="00834B7C">
            <w:pPr>
              <w:tabs>
                <w:tab w:val="left" w:pos="2104"/>
              </w:tabs>
              <w:jc w:val="right"/>
              <w:rPr>
                <w:sz w:val="20"/>
                <w:szCs w:val="20"/>
              </w:rPr>
            </w:pPr>
            <w:r w:rsidRPr="00C40F4E">
              <w:rPr>
                <w:sz w:val="20"/>
                <w:szCs w:val="20"/>
              </w:rPr>
              <w:t>23,44</w:t>
            </w:r>
          </w:p>
        </w:tc>
        <w:tc>
          <w:tcPr>
            <w:tcW w:w="716" w:type="pct"/>
            <w:tcBorders>
              <w:top w:val="single" w:sz="4" w:space="0" w:color="auto"/>
              <w:left w:val="single" w:sz="4" w:space="0" w:color="auto"/>
              <w:bottom w:val="single" w:sz="4" w:space="0" w:color="auto"/>
              <w:right w:val="single" w:sz="4" w:space="0" w:color="auto"/>
            </w:tcBorders>
          </w:tcPr>
          <w:p w14:paraId="26A7C7AF" w14:textId="010FEFCA" w:rsidR="00DA11A8" w:rsidRPr="00C40F4E" w:rsidRDefault="00DA11A8" w:rsidP="00834B7C">
            <w:pPr>
              <w:tabs>
                <w:tab w:val="left" w:pos="2104"/>
              </w:tabs>
              <w:jc w:val="right"/>
              <w:rPr>
                <w:sz w:val="20"/>
                <w:szCs w:val="20"/>
              </w:rPr>
            </w:pPr>
            <w:r w:rsidRPr="00C40F4E">
              <w:rPr>
                <w:sz w:val="20"/>
                <w:szCs w:val="20"/>
              </w:rPr>
              <w:t>36,51</w:t>
            </w:r>
          </w:p>
        </w:tc>
        <w:tc>
          <w:tcPr>
            <w:tcW w:w="680" w:type="pct"/>
            <w:tcBorders>
              <w:top w:val="single" w:sz="4" w:space="0" w:color="auto"/>
              <w:left w:val="single" w:sz="4" w:space="0" w:color="auto"/>
              <w:bottom w:val="single" w:sz="4" w:space="0" w:color="auto"/>
              <w:right w:val="single" w:sz="4" w:space="0" w:color="auto"/>
            </w:tcBorders>
          </w:tcPr>
          <w:p w14:paraId="0DA44C5C" w14:textId="5B6EBE85" w:rsidR="00DA11A8" w:rsidRPr="00C40F4E" w:rsidRDefault="00DA11A8" w:rsidP="00834B7C">
            <w:pPr>
              <w:tabs>
                <w:tab w:val="left" w:pos="2104"/>
              </w:tabs>
              <w:jc w:val="right"/>
              <w:rPr>
                <w:sz w:val="20"/>
                <w:szCs w:val="20"/>
              </w:rPr>
            </w:pPr>
            <w:r w:rsidRPr="00C40F4E">
              <w:rPr>
                <w:sz w:val="20"/>
                <w:szCs w:val="20"/>
              </w:rPr>
              <w:t>30,65</w:t>
            </w:r>
          </w:p>
        </w:tc>
        <w:tc>
          <w:tcPr>
            <w:tcW w:w="734" w:type="pct"/>
            <w:tcBorders>
              <w:top w:val="single" w:sz="4" w:space="0" w:color="auto"/>
              <w:left w:val="single" w:sz="4" w:space="0" w:color="auto"/>
              <w:bottom w:val="single" w:sz="4" w:space="0" w:color="auto"/>
              <w:right w:val="single" w:sz="4" w:space="0" w:color="auto"/>
            </w:tcBorders>
          </w:tcPr>
          <w:p w14:paraId="73121958" w14:textId="428FDF9D" w:rsidR="00DA11A8" w:rsidRPr="00C40F4E" w:rsidRDefault="00DA11A8" w:rsidP="00834B7C">
            <w:pPr>
              <w:tabs>
                <w:tab w:val="left" w:pos="2104"/>
              </w:tabs>
              <w:jc w:val="right"/>
              <w:rPr>
                <w:sz w:val="20"/>
                <w:szCs w:val="20"/>
              </w:rPr>
            </w:pPr>
            <w:r w:rsidRPr="00C40F4E">
              <w:rPr>
                <w:sz w:val="20"/>
                <w:szCs w:val="20"/>
              </w:rPr>
              <w:t>34,89</w:t>
            </w:r>
          </w:p>
        </w:tc>
        <w:tc>
          <w:tcPr>
            <w:tcW w:w="707" w:type="pct"/>
            <w:tcBorders>
              <w:top w:val="single" w:sz="4" w:space="0" w:color="auto"/>
              <w:left w:val="single" w:sz="4" w:space="0" w:color="auto"/>
              <w:bottom w:val="single" w:sz="4" w:space="0" w:color="auto"/>
              <w:right w:val="single" w:sz="4" w:space="0" w:color="auto"/>
            </w:tcBorders>
          </w:tcPr>
          <w:p w14:paraId="18634074" w14:textId="482DEBC9" w:rsidR="00DA11A8" w:rsidRPr="00C40F4E" w:rsidRDefault="00DA11A8" w:rsidP="00834B7C">
            <w:pPr>
              <w:tabs>
                <w:tab w:val="left" w:pos="2104"/>
              </w:tabs>
              <w:jc w:val="right"/>
              <w:rPr>
                <w:sz w:val="20"/>
                <w:szCs w:val="20"/>
              </w:rPr>
            </w:pPr>
            <w:r w:rsidRPr="00C40F4E">
              <w:rPr>
                <w:sz w:val="20"/>
                <w:szCs w:val="20"/>
              </w:rPr>
              <w:t>15,68</w:t>
            </w:r>
          </w:p>
        </w:tc>
      </w:tr>
      <w:tr w:rsidR="00DA11A8" w:rsidRPr="00C40F4E" w14:paraId="5A78C914" w14:textId="77777777">
        <w:tc>
          <w:tcPr>
            <w:tcW w:w="911" w:type="pct"/>
            <w:tcBorders>
              <w:top w:val="single" w:sz="4" w:space="0" w:color="auto"/>
              <w:left w:val="single" w:sz="4" w:space="0" w:color="auto"/>
              <w:bottom w:val="single" w:sz="4" w:space="0" w:color="auto"/>
              <w:right w:val="single" w:sz="4" w:space="0" w:color="auto"/>
            </w:tcBorders>
          </w:tcPr>
          <w:p w14:paraId="1A574950" w14:textId="77777777" w:rsidR="00DA11A8" w:rsidRPr="00C40F4E" w:rsidRDefault="00DA11A8" w:rsidP="00834B7C">
            <w:pPr>
              <w:tabs>
                <w:tab w:val="left" w:pos="2104"/>
              </w:tabs>
              <w:rPr>
                <w:sz w:val="20"/>
                <w:szCs w:val="20"/>
              </w:rPr>
            </w:pPr>
            <w:r w:rsidRPr="00C40F4E">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21A438B0" w14:textId="552A8954" w:rsidR="00DA11A8" w:rsidRPr="00C40F4E" w:rsidRDefault="00DA11A8" w:rsidP="00834B7C">
            <w:pPr>
              <w:tabs>
                <w:tab w:val="left" w:pos="2104"/>
              </w:tabs>
              <w:jc w:val="right"/>
              <w:rPr>
                <w:sz w:val="20"/>
                <w:szCs w:val="20"/>
              </w:rPr>
            </w:pPr>
            <w:r w:rsidRPr="00C40F4E">
              <w:rPr>
                <w:sz w:val="20"/>
                <w:szCs w:val="20"/>
              </w:rPr>
              <w:t>2 087,50</w:t>
            </w:r>
          </w:p>
        </w:tc>
        <w:tc>
          <w:tcPr>
            <w:tcW w:w="651" w:type="pct"/>
            <w:tcBorders>
              <w:top w:val="single" w:sz="4" w:space="0" w:color="auto"/>
              <w:left w:val="single" w:sz="4" w:space="0" w:color="auto"/>
              <w:bottom w:val="single" w:sz="4" w:space="0" w:color="auto"/>
              <w:right w:val="single" w:sz="4" w:space="0" w:color="auto"/>
            </w:tcBorders>
          </w:tcPr>
          <w:p w14:paraId="341F7B60" w14:textId="24827389" w:rsidR="00DA11A8" w:rsidRPr="00C40F4E" w:rsidRDefault="00DA11A8" w:rsidP="00834B7C">
            <w:pPr>
              <w:tabs>
                <w:tab w:val="left" w:pos="2104"/>
              </w:tabs>
              <w:jc w:val="right"/>
              <w:rPr>
                <w:sz w:val="20"/>
                <w:szCs w:val="20"/>
              </w:rPr>
            </w:pPr>
            <w:r w:rsidRPr="00C40F4E">
              <w:rPr>
                <w:sz w:val="20"/>
                <w:szCs w:val="20"/>
              </w:rPr>
              <w:t>115,82</w:t>
            </w:r>
          </w:p>
        </w:tc>
        <w:tc>
          <w:tcPr>
            <w:tcW w:w="716" w:type="pct"/>
            <w:tcBorders>
              <w:top w:val="single" w:sz="4" w:space="0" w:color="auto"/>
              <w:left w:val="single" w:sz="4" w:space="0" w:color="auto"/>
              <w:bottom w:val="single" w:sz="4" w:space="0" w:color="auto"/>
              <w:right w:val="single" w:sz="4" w:space="0" w:color="auto"/>
            </w:tcBorders>
          </w:tcPr>
          <w:p w14:paraId="36CCD7A2" w14:textId="3B971F05" w:rsidR="00DA11A8" w:rsidRPr="00C40F4E" w:rsidRDefault="00DA11A8" w:rsidP="00834B7C">
            <w:pPr>
              <w:tabs>
                <w:tab w:val="left" w:pos="2104"/>
              </w:tabs>
              <w:jc w:val="right"/>
              <w:rPr>
                <w:sz w:val="20"/>
                <w:szCs w:val="20"/>
              </w:rPr>
            </w:pPr>
            <w:r w:rsidRPr="00C40F4E">
              <w:rPr>
                <w:sz w:val="20"/>
                <w:szCs w:val="20"/>
              </w:rPr>
              <w:t>225,12</w:t>
            </w:r>
          </w:p>
        </w:tc>
        <w:tc>
          <w:tcPr>
            <w:tcW w:w="680" w:type="pct"/>
            <w:tcBorders>
              <w:top w:val="single" w:sz="4" w:space="0" w:color="auto"/>
              <w:left w:val="single" w:sz="4" w:space="0" w:color="auto"/>
              <w:bottom w:val="single" w:sz="4" w:space="0" w:color="auto"/>
              <w:right w:val="single" w:sz="4" w:space="0" w:color="auto"/>
            </w:tcBorders>
          </w:tcPr>
          <w:p w14:paraId="6B793FCF" w14:textId="2F8DCAE6" w:rsidR="00DA11A8" w:rsidRPr="00C40F4E" w:rsidRDefault="00DA11A8" w:rsidP="00834B7C">
            <w:pPr>
              <w:tabs>
                <w:tab w:val="left" w:pos="2104"/>
              </w:tabs>
              <w:jc w:val="right"/>
              <w:rPr>
                <w:sz w:val="20"/>
                <w:szCs w:val="20"/>
              </w:rPr>
            </w:pPr>
            <w:r w:rsidRPr="00C40F4E">
              <w:rPr>
                <w:sz w:val="20"/>
                <w:szCs w:val="20"/>
              </w:rPr>
              <w:t>251,26</w:t>
            </w:r>
          </w:p>
        </w:tc>
        <w:tc>
          <w:tcPr>
            <w:tcW w:w="734" w:type="pct"/>
            <w:tcBorders>
              <w:top w:val="single" w:sz="4" w:space="0" w:color="auto"/>
              <w:left w:val="single" w:sz="4" w:space="0" w:color="auto"/>
              <w:bottom w:val="single" w:sz="4" w:space="0" w:color="auto"/>
              <w:right w:val="single" w:sz="4" w:space="0" w:color="auto"/>
            </w:tcBorders>
          </w:tcPr>
          <w:p w14:paraId="2591DFDD" w14:textId="6DADA95A" w:rsidR="00DA11A8" w:rsidRPr="00C40F4E" w:rsidRDefault="00DA11A8" w:rsidP="00834B7C">
            <w:pPr>
              <w:tabs>
                <w:tab w:val="left" w:pos="2104"/>
              </w:tabs>
              <w:jc w:val="right"/>
              <w:rPr>
                <w:sz w:val="20"/>
                <w:szCs w:val="20"/>
              </w:rPr>
            </w:pPr>
            <w:r w:rsidRPr="00C40F4E">
              <w:rPr>
                <w:sz w:val="20"/>
                <w:szCs w:val="20"/>
              </w:rPr>
              <w:t>276,05</w:t>
            </w:r>
          </w:p>
        </w:tc>
        <w:tc>
          <w:tcPr>
            <w:tcW w:w="707" w:type="pct"/>
            <w:tcBorders>
              <w:top w:val="single" w:sz="4" w:space="0" w:color="auto"/>
              <w:left w:val="single" w:sz="4" w:space="0" w:color="auto"/>
              <w:bottom w:val="single" w:sz="4" w:space="0" w:color="auto"/>
              <w:right w:val="single" w:sz="4" w:space="0" w:color="auto"/>
            </w:tcBorders>
          </w:tcPr>
          <w:p w14:paraId="6845D7E8" w14:textId="5F472A39" w:rsidR="00DA11A8" w:rsidRPr="00C40F4E" w:rsidRDefault="00DA11A8" w:rsidP="00834B7C">
            <w:pPr>
              <w:tabs>
                <w:tab w:val="left" w:pos="2104"/>
              </w:tabs>
              <w:jc w:val="right"/>
              <w:rPr>
                <w:sz w:val="20"/>
                <w:szCs w:val="20"/>
              </w:rPr>
            </w:pPr>
            <w:r w:rsidRPr="00C40F4E">
              <w:rPr>
                <w:sz w:val="20"/>
                <w:szCs w:val="20"/>
              </w:rPr>
              <w:t>191,</w:t>
            </w:r>
            <w:r w:rsidR="003459B2" w:rsidRPr="00C40F4E">
              <w:rPr>
                <w:sz w:val="20"/>
                <w:szCs w:val="20"/>
              </w:rPr>
              <w:t>45</w:t>
            </w:r>
          </w:p>
        </w:tc>
      </w:tr>
      <w:tr w:rsidR="00621FD2" w:rsidRPr="00C40F4E" w14:paraId="04CF1EC7" w14:textId="77777777">
        <w:tc>
          <w:tcPr>
            <w:tcW w:w="1512" w:type="pct"/>
            <w:gridSpan w:val="2"/>
            <w:tcBorders>
              <w:top w:val="single" w:sz="4" w:space="0" w:color="auto"/>
              <w:left w:val="single" w:sz="4" w:space="0" w:color="auto"/>
              <w:bottom w:val="single" w:sz="4" w:space="0" w:color="auto"/>
              <w:right w:val="single" w:sz="4" w:space="0" w:color="auto"/>
            </w:tcBorders>
          </w:tcPr>
          <w:p w14:paraId="66C6F063" w14:textId="2F991A39" w:rsidR="00621FD2" w:rsidRPr="00C40F4E" w:rsidRDefault="00621FD2" w:rsidP="00834B7C">
            <w:pPr>
              <w:tabs>
                <w:tab w:val="left" w:pos="2104"/>
              </w:tabs>
              <w:jc w:val="left"/>
              <w:rPr>
                <w:sz w:val="20"/>
                <w:szCs w:val="20"/>
              </w:rPr>
            </w:pPr>
            <w:r w:rsidRPr="00C40F4E">
              <w:rPr>
                <w:sz w:val="20"/>
                <w:szCs w:val="20"/>
              </w:rPr>
              <w:t>Autres*</w:t>
            </w:r>
          </w:p>
        </w:tc>
        <w:tc>
          <w:tcPr>
            <w:tcW w:w="651" w:type="pct"/>
            <w:tcBorders>
              <w:top w:val="single" w:sz="4" w:space="0" w:color="auto"/>
              <w:left w:val="single" w:sz="4" w:space="0" w:color="auto"/>
              <w:bottom w:val="single" w:sz="4" w:space="0" w:color="auto"/>
              <w:right w:val="single" w:sz="4" w:space="0" w:color="auto"/>
            </w:tcBorders>
          </w:tcPr>
          <w:p w14:paraId="7900E3EC" w14:textId="1CE881B1" w:rsidR="00621FD2" w:rsidRPr="00C40F4E" w:rsidRDefault="00621FD2" w:rsidP="00834B7C">
            <w:pPr>
              <w:tabs>
                <w:tab w:val="left" w:pos="2104"/>
              </w:tabs>
              <w:jc w:val="right"/>
              <w:rPr>
                <w:sz w:val="20"/>
                <w:szCs w:val="20"/>
              </w:rPr>
            </w:pPr>
            <w:r w:rsidRPr="00C40F4E">
              <w:rPr>
                <w:sz w:val="20"/>
                <w:szCs w:val="20"/>
              </w:rPr>
              <w:t>0,78</w:t>
            </w:r>
          </w:p>
        </w:tc>
        <w:tc>
          <w:tcPr>
            <w:tcW w:w="716" w:type="pct"/>
            <w:tcBorders>
              <w:top w:val="single" w:sz="4" w:space="0" w:color="auto"/>
              <w:left w:val="single" w:sz="4" w:space="0" w:color="auto"/>
              <w:bottom w:val="single" w:sz="4" w:space="0" w:color="auto"/>
              <w:right w:val="single" w:sz="4" w:space="0" w:color="auto"/>
            </w:tcBorders>
          </w:tcPr>
          <w:p w14:paraId="3234CC65" w14:textId="1EC4191B" w:rsidR="00621FD2" w:rsidRPr="00C40F4E" w:rsidRDefault="00621FD2" w:rsidP="00834B7C">
            <w:pPr>
              <w:tabs>
                <w:tab w:val="left" w:pos="2104"/>
              </w:tabs>
              <w:jc w:val="right"/>
              <w:rPr>
                <w:sz w:val="20"/>
                <w:szCs w:val="20"/>
              </w:rPr>
            </w:pPr>
            <w:r w:rsidRPr="00C40F4E">
              <w:rPr>
                <w:sz w:val="20"/>
                <w:szCs w:val="20"/>
              </w:rPr>
              <w:t>0,94</w:t>
            </w:r>
          </w:p>
        </w:tc>
        <w:tc>
          <w:tcPr>
            <w:tcW w:w="680" w:type="pct"/>
            <w:tcBorders>
              <w:top w:val="single" w:sz="4" w:space="0" w:color="auto"/>
              <w:left w:val="single" w:sz="4" w:space="0" w:color="auto"/>
              <w:bottom w:val="single" w:sz="4" w:space="0" w:color="auto"/>
              <w:right w:val="single" w:sz="4" w:space="0" w:color="auto"/>
            </w:tcBorders>
          </w:tcPr>
          <w:p w14:paraId="2E921BAE" w14:textId="6403D4F5" w:rsidR="00621FD2" w:rsidRPr="00C40F4E" w:rsidRDefault="00621FD2" w:rsidP="00834B7C">
            <w:pPr>
              <w:tabs>
                <w:tab w:val="left" w:pos="2104"/>
              </w:tabs>
              <w:jc w:val="right"/>
              <w:rPr>
                <w:sz w:val="20"/>
                <w:szCs w:val="20"/>
              </w:rPr>
            </w:pPr>
            <w:r w:rsidRPr="00C40F4E">
              <w:rPr>
                <w:sz w:val="20"/>
                <w:szCs w:val="20"/>
              </w:rPr>
              <w:t>3,18</w:t>
            </w:r>
          </w:p>
        </w:tc>
        <w:tc>
          <w:tcPr>
            <w:tcW w:w="734" w:type="pct"/>
            <w:tcBorders>
              <w:top w:val="single" w:sz="4" w:space="0" w:color="auto"/>
              <w:left w:val="single" w:sz="4" w:space="0" w:color="auto"/>
              <w:bottom w:val="single" w:sz="4" w:space="0" w:color="auto"/>
              <w:right w:val="single" w:sz="4" w:space="0" w:color="auto"/>
            </w:tcBorders>
          </w:tcPr>
          <w:p w14:paraId="363CA5A6" w14:textId="020DA508" w:rsidR="00621FD2" w:rsidRPr="00C40F4E" w:rsidRDefault="00621FD2" w:rsidP="00834B7C">
            <w:pPr>
              <w:tabs>
                <w:tab w:val="left" w:pos="2104"/>
              </w:tabs>
              <w:jc w:val="right"/>
              <w:rPr>
                <w:sz w:val="20"/>
                <w:szCs w:val="20"/>
              </w:rPr>
            </w:pPr>
            <w:r w:rsidRPr="00C40F4E">
              <w:rPr>
                <w:sz w:val="20"/>
                <w:szCs w:val="20"/>
              </w:rPr>
              <w:t>5,89</w:t>
            </w:r>
          </w:p>
        </w:tc>
        <w:tc>
          <w:tcPr>
            <w:tcW w:w="707" w:type="pct"/>
            <w:tcBorders>
              <w:top w:val="single" w:sz="4" w:space="0" w:color="auto"/>
              <w:left w:val="single" w:sz="4" w:space="0" w:color="auto"/>
              <w:bottom w:val="single" w:sz="4" w:space="0" w:color="auto"/>
              <w:right w:val="single" w:sz="4" w:space="0" w:color="auto"/>
            </w:tcBorders>
          </w:tcPr>
          <w:p w14:paraId="4FAB9710" w14:textId="652D97ED" w:rsidR="00621FD2" w:rsidRPr="00C40F4E" w:rsidRDefault="00621FD2" w:rsidP="00834B7C">
            <w:pPr>
              <w:tabs>
                <w:tab w:val="left" w:pos="2104"/>
              </w:tabs>
              <w:jc w:val="right"/>
              <w:rPr>
                <w:sz w:val="20"/>
                <w:szCs w:val="20"/>
              </w:rPr>
            </w:pPr>
            <w:r w:rsidRPr="00C40F4E">
              <w:rPr>
                <w:sz w:val="20"/>
                <w:szCs w:val="20"/>
              </w:rPr>
              <w:t>3,</w:t>
            </w:r>
            <w:r w:rsidR="003459B2" w:rsidRPr="00C40F4E">
              <w:rPr>
                <w:sz w:val="20"/>
                <w:szCs w:val="20"/>
              </w:rPr>
              <w:t>92</w:t>
            </w:r>
          </w:p>
        </w:tc>
      </w:tr>
      <w:tr w:rsidR="00621FD2" w:rsidRPr="00C40F4E" w14:paraId="5B050CE0" w14:textId="77777777">
        <w:tc>
          <w:tcPr>
            <w:tcW w:w="1512" w:type="pct"/>
            <w:gridSpan w:val="2"/>
            <w:tcBorders>
              <w:top w:val="single" w:sz="4" w:space="0" w:color="auto"/>
              <w:left w:val="single" w:sz="4" w:space="0" w:color="auto"/>
              <w:bottom w:val="single" w:sz="4" w:space="0" w:color="auto"/>
              <w:right w:val="single" w:sz="4" w:space="0" w:color="auto"/>
            </w:tcBorders>
          </w:tcPr>
          <w:p w14:paraId="18DC633B" w14:textId="77777777" w:rsidR="00621FD2" w:rsidRPr="00C40F4E" w:rsidRDefault="00621FD2" w:rsidP="00834B7C">
            <w:pPr>
              <w:tabs>
                <w:tab w:val="left" w:pos="2104"/>
              </w:tabs>
              <w:jc w:val="left"/>
              <w:rPr>
                <w:b/>
                <w:bCs/>
                <w:sz w:val="20"/>
                <w:szCs w:val="20"/>
              </w:rPr>
            </w:pPr>
            <w:r w:rsidRPr="00C40F4E">
              <w:rPr>
                <w:b/>
                <w:bCs/>
                <w:sz w:val="20"/>
                <w:szCs w:val="20"/>
                <w:lang w:eastAsia="en-CA"/>
              </w:rPr>
              <w:t>Total (tm)</w:t>
            </w:r>
          </w:p>
        </w:tc>
        <w:tc>
          <w:tcPr>
            <w:tcW w:w="651" w:type="pct"/>
            <w:tcBorders>
              <w:top w:val="single" w:sz="4" w:space="0" w:color="auto"/>
              <w:left w:val="single" w:sz="4" w:space="0" w:color="auto"/>
              <w:bottom w:val="single" w:sz="4" w:space="0" w:color="auto"/>
              <w:right w:val="single" w:sz="4" w:space="0" w:color="auto"/>
            </w:tcBorders>
          </w:tcPr>
          <w:p w14:paraId="59D784FB" w14:textId="6080D834" w:rsidR="00621FD2" w:rsidRPr="00C40F4E" w:rsidRDefault="00621FD2" w:rsidP="00834B7C">
            <w:pPr>
              <w:tabs>
                <w:tab w:val="left" w:pos="2104"/>
              </w:tabs>
              <w:jc w:val="right"/>
              <w:rPr>
                <w:b/>
                <w:bCs/>
                <w:sz w:val="20"/>
                <w:szCs w:val="20"/>
              </w:rPr>
            </w:pPr>
            <w:r w:rsidRPr="00C40F4E">
              <w:rPr>
                <w:b/>
                <w:bCs/>
                <w:sz w:val="20"/>
                <w:szCs w:val="20"/>
              </w:rPr>
              <w:t>1 400,32</w:t>
            </w:r>
          </w:p>
        </w:tc>
        <w:tc>
          <w:tcPr>
            <w:tcW w:w="716" w:type="pct"/>
            <w:tcBorders>
              <w:top w:val="single" w:sz="4" w:space="0" w:color="auto"/>
              <w:left w:val="single" w:sz="4" w:space="0" w:color="auto"/>
              <w:bottom w:val="single" w:sz="4" w:space="0" w:color="auto"/>
              <w:right w:val="single" w:sz="4" w:space="0" w:color="auto"/>
            </w:tcBorders>
          </w:tcPr>
          <w:p w14:paraId="3C157404" w14:textId="49F33ADA" w:rsidR="00621FD2" w:rsidRPr="00C40F4E" w:rsidRDefault="00621FD2" w:rsidP="00834B7C">
            <w:pPr>
              <w:tabs>
                <w:tab w:val="left" w:pos="2104"/>
              </w:tabs>
              <w:jc w:val="right"/>
              <w:rPr>
                <w:b/>
                <w:bCs/>
                <w:sz w:val="20"/>
                <w:szCs w:val="20"/>
              </w:rPr>
            </w:pPr>
            <w:r w:rsidRPr="00C40F4E">
              <w:rPr>
                <w:b/>
                <w:bCs/>
                <w:sz w:val="20"/>
                <w:szCs w:val="20"/>
              </w:rPr>
              <w:t>1 126,21</w:t>
            </w:r>
          </w:p>
        </w:tc>
        <w:tc>
          <w:tcPr>
            <w:tcW w:w="680" w:type="pct"/>
            <w:tcBorders>
              <w:top w:val="single" w:sz="4" w:space="0" w:color="auto"/>
              <w:left w:val="single" w:sz="4" w:space="0" w:color="auto"/>
              <w:bottom w:val="single" w:sz="4" w:space="0" w:color="auto"/>
              <w:right w:val="single" w:sz="4" w:space="0" w:color="auto"/>
            </w:tcBorders>
          </w:tcPr>
          <w:p w14:paraId="1E108756" w14:textId="1325A69F" w:rsidR="00621FD2" w:rsidRPr="00C40F4E" w:rsidRDefault="00621FD2" w:rsidP="00834B7C">
            <w:pPr>
              <w:tabs>
                <w:tab w:val="left" w:pos="2104"/>
              </w:tabs>
              <w:jc w:val="right"/>
              <w:rPr>
                <w:b/>
                <w:bCs/>
                <w:sz w:val="20"/>
                <w:szCs w:val="20"/>
              </w:rPr>
            </w:pPr>
            <w:r w:rsidRPr="00C40F4E">
              <w:rPr>
                <w:b/>
                <w:bCs/>
                <w:sz w:val="20"/>
                <w:szCs w:val="20"/>
              </w:rPr>
              <w:t>1 230,35</w:t>
            </w:r>
          </w:p>
        </w:tc>
        <w:tc>
          <w:tcPr>
            <w:tcW w:w="734" w:type="pct"/>
            <w:tcBorders>
              <w:top w:val="single" w:sz="4" w:space="0" w:color="auto"/>
              <w:left w:val="single" w:sz="4" w:space="0" w:color="auto"/>
              <w:bottom w:val="single" w:sz="4" w:space="0" w:color="auto"/>
              <w:right w:val="single" w:sz="4" w:space="0" w:color="auto"/>
            </w:tcBorders>
          </w:tcPr>
          <w:p w14:paraId="7B24A576" w14:textId="2675EB0B" w:rsidR="00621FD2" w:rsidRPr="00C40F4E" w:rsidRDefault="00621FD2" w:rsidP="00834B7C">
            <w:pPr>
              <w:tabs>
                <w:tab w:val="left" w:pos="2104"/>
              </w:tabs>
              <w:jc w:val="right"/>
              <w:rPr>
                <w:b/>
                <w:bCs/>
                <w:sz w:val="20"/>
                <w:szCs w:val="20"/>
              </w:rPr>
            </w:pPr>
            <w:r w:rsidRPr="00C40F4E">
              <w:rPr>
                <w:b/>
                <w:bCs/>
                <w:sz w:val="20"/>
                <w:szCs w:val="20"/>
              </w:rPr>
              <w:t>1 154,54</w:t>
            </w:r>
          </w:p>
        </w:tc>
        <w:tc>
          <w:tcPr>
            <w:tcW w:w="707" w:type="pct"/>
            <w:tcBorders>
              <w:top w:val="single" w:sz="4" w:space="0" w:color="auto"/>
              <w:left w:val="single" w:sz="4" w:space="0" w:color="auto"/>
              <w:bottom w:val="single" w:sz="4" w:space="0" w:color="auto"/>
              <w:right w:val="single" w:sz="4" w:space="0" w:color="auto"/>
            </w:tcBorders>
          </w:tcPr>
          <w:p w14:paraId="47EC9B0D" w14:textId="28AA090E" w:rsidR="00621FD2" w:rsidRPr="00C40F4E" w:rsidRDefault="00621FD2" w:rsidP="00834B7C">
            <w:pPr>
              <w:tabs>
                <w:tab w:val="left" w:pos="2104"/>
              </w:tabs>
              <w:jc w:val="right"/>
              <w:rPr>
                <w:b/>
                <w:bCs/>
                <w:sz w:val="20"/>
                <w:szCs w:val="20"/>
              </w:rPr>
            </w:pPr>
            <w:r w:rsidRPr="00C40F4E">
              <w:rPr>
                <w:b/>
                <w:bCs/>
                <w:sz w:val="20"/>
                <w:szCs w:val="20"/>
              </w:rPr>
              <w:t>932,</w:t>
            </w:r>
            <w:r w:rsidR="00E05C99" w:rsidRPr="00C40F4E">
              <w:rPr>
                <w:b/>
                <w:bCs/>
                <w:sz w:val="20"/>
                <w:szCs w:val="20"/>
              </w:rPr>
              <w:t>19</w:t>
            </w:r>
          </w:p>
        </w:tc>
      </w:tr>
      <w:tr w:rsidR="009D64E3" w:rsidRPr="00C40F4E" w14:paraId="04B76E5F" w14:textId="77777777">
        <w:tc>
          <w:tcPr>
            <w:tcW w:w="5000" w:type="pct"/>
            <w:gridSpan w:val="7"/>
            <w:tcBorders>
              <w:top w:val="single" w:sz="4" w:space="0" w:color="auto"/>
              <w:left w:val="single" w:sz="4" w:space="0" w:color="auto"/>
              <w:bottom w:val="single" w:sz="4" w:space="0" w:color="auto"/>
              <w:right w:val="single" w:sz="4" w:space="0" w:color="auto"/>
            </w:tcBorders>
          </w:tcPr>
          <w:p w14:paraId="6BCBCE54" w14:textId="76F0D890" w:rsidR="009D64E3" w:rsidRPr="00C40F4E" w:rsidRDefault="009D64E3" w:rsidP="00834B7C">
            <w:pPr>
              <w:tabs>
                <w:tab w:val="left" w:pos="2104"/>
              </w:tabs>
              <w:jc w:val="center"/>
              <w:rPr>
                <w:b/>
                <w:bCs/>
                <w:sz w:val="20"/>
                <w:szCs w:val="20"/>
              </w:rPr>
            </w:pPr>
            <w:r w:rsidRPr="00C40F4E">
              <w:rPr>
                <w:b/>
                <w:bCs/>
                <w:sz w:val="20"/>
                <w:szCs w:val="20"/>
              </w:rPr>
              <w:lastRenderedPageBreak/>
              <w:t xml:space="preserve">Tonnes </w:t>
            </w:r>
            <w:r w:rsidR="003A239E" w:rsidRPr="003A239E">
              <w:rPr>
                <w:b/>
                <w:bCs/>
                <w:sz w:val="20"/>
                <w:szCs w:val="20"/>
              </w:rPr>
              <w:t>éq-CO₂</w:t>
            </w:r>
          </w:p>
        </w:tc>
      </w:tr>
      <w:tr w:rsidR="00594B3D" w:rsidRPr="00C40F4E" w14:paraId="2024D09F"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0C11DDC0" w14:textId="77777777" w:rsidR="00594B3D" w:rsidRPr="00C40F4E" w:rsidRDefault="00594B3D" w:rsidP="00834B7C">
            <w:pPr>
              <w:shd w:val="clear" w:color="auto" w:fill="FFFFFF" w:themeFill="background1"/>
              <w:rPr>
                <w:sz w:val="20"/>
                <w:szCs w:val="20"/>
              </w:rPr>
            </w:pPr>
            <w:r w:rsidRPr="00C40F4E">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2474BACF" w14:textId="77777777" w:rsidR="00594B3D" w:rsidRPr="00C40F4E" w:rsidRDefault="00594B3D" w:rsidP="00834B7C">
            <w:pPr>
              <w:shd w:val="clear" w:color="auto" w:fill="FFFFFF" w:themeFill="background1"/>
              <w:jc w:val="right"/>
              <w:rPr>
                <w:sz w:val="20"/>
                <w:szCs w:val="20"/>
              </w:rPr>
            </w:pPr>
            <w:r w:rsidRPr="00C40F4E">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2D2F698C" w14:textId="0781363B" w:rsidR="00594B3D" w:rsidRPr="00C40F4E" w:rsidRDefault="00594B3D" w:rsidP="00834B7C">
            <w:pPr>
              <w:shd w:val="clear" w:color="auto" w:fill="FFFFFF" w:themeFill="background1"/>
              <w:jc w:val="right"/>
              <w:rPr>
                <w:sz w:val="20"/>
                <w:szCs w:val="20"/>
              </w:rPr>
            </w:pPr>
            <w:r w:rsidRPr="00C40F4E">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0EF0EB3E" w14:textId="030A33DA" w:rsidR="00594B3D" w:rsidRPr="00C40F4E" w:rsidRDefault="00594B3D" w:rsidP="00834B7C">
            <w:pPr>
              <w:shd w:val="clear" w:color="auto" w:fill="FFFFFF" w:themeFill="background1"/>
              <w:jc w:val="right"/>
              <w:rPr>
                <w:sz w:val="20"/>
                <w:szCs w:val="20"/>
              </w:rPr>
            </w:pPr>
            <w:r w:rsidRPr="00C40F4E">
              <w:rPr>
                <w:sz w:val="20"/>
                <w:szCs w:val="20"/>
              </w:rPr>
              <w:t>2 889</w:t>
            </w:r>
          </w:p>
        </w:tc>
        <w:tc>
          <w:tcPr>
            <w:tcW w:w="680" w:type="pct"/>
            <w:tcBorders>
              <w:top w:val="single" w:sz="4" w:space="0" w:color="auto"/>
              <w:left w:val="single" w:sz="4" w:space="0" w:color="auto"/>
              <w:bottom w:val="single" w:sz="4" w:space="0" w:color="auto"/>
              <w:right w:val="single" w:sz="4" w:space="0" w:color="auto"/>
            </w:tcBorders>
          </w:tcPr>
          <w:p w14:paraId="4B7D52A9" w14:textId="3973F16F" w:rsidR="00594B3D" w:rsidRPr="00C40F4E" w:rsidRDefault="00594B3D" w:rsidP="00834B7C">
            <w:pPr>
              <w:shd w:val="clear" w:color="auto" w:fill="FFFFFF" w:themeFill="background1"/>
              <w:jc w:val="right"/>
              <w:rPr>
                <w:sz w:val="20"/>
                <w:szCs w:val="20"/>
              </w:rPr>
            </w:pPr>
            <w:r w:rsidRPr="00C40F4E">
              <w:rPr>
                <w:sz w:val="20"/>
                <w:szCs w:val="20"/>
              </w:rPr>
              <w:t>6 028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8EC85" w14:textId="300214DB" w:rsidR="00594B3D" w:rsidRPr="00C40F4E" w:rsidRDefault="00594B3D" w:rsidP="00834B7C">
            <w:pPr>
              <w:shd w:val="clear" w:color="auto" w:fill="FFFFFF" w:themeFill="background1"/>
              <w:jc w:val="right"/>
              <w:rPr>
                <w:sz w:val="20"/>
                <w:szCs w:val="20"/>
              </w:rPr>
            </w:pPr>
            <w:r w:rsidRPr="00C40F4E">
              <w:rPr>
                <w:sz w:val="20"/>
                <w:szCs w:val="20"/>
              </w:rPr>
              <w:t>2 886</w:t>
            </w:r>
          </w:p>
        </w:tc>
        <w:tc>
          <w:tcPr>
            <w:tcW w:w="707" w:type="pct"/>
            <w:tcBorders>
              <w:top w:val="single" w:sz="4" w:space="0" w:color="auto"/>
              <w:left w:val="single" w:sz="4" w:space="0" w:color="auto"/>
              <w:bottom w:val="single" w:sz="4" w:space="0" w:color="auto"/>
              <w:right w:val="single" w:sz="4" w:space="0" w:color="auto"/>
            </w:tcBorders>
          </w:tcPr>
          <w:p w14:paraId="19F67CF7" w14:textId="032CF978" w:rsidR="00594B3D" w:rsidRPr="00C40F4E" w:rsidRDefault="00594B3D" w:rsidP="00834B7C">
            <w:pPr>
              <w:shd w:val="clear" w:color="auto" w:fill="FFFFFF" w:themeFill="background1"/>
              <w:jc w:val="right"/>
              <w:rPr>
                <w:sz w:val="20"/>
                <w:szCs w:val="20"/>
              </w:rPr>
            </w:pPr>
            <w:r w:rsidRPr="00C40F4E">
              <w:rPr>
                <w:sz w:val="20"/>
                <w:szCs w:val="20"/>
              </w:rPr>
              <w:t>23 233</w:t>
            </w:r>
          </w:p>
        </w:tc>
      </w:tr>
      <w:tr w:rsidR="00594B3D" w:rsidRPr="00C40F4E" w14:paraId="01E0C5F1" w14:textId="77777777">
        <w:tc>
          <w:tcPr>
            <w:tcW w:w="911" w:type="pct"/>
            <w:tcBorders>
              <w:top w:val="single" w:sz="4" w:space="0" w:color="auto"/>
              <w:left w:val="single" w:sz="4" w:space="0" w:color="auto"/>
              <w:bottom w:val="single" w:sz="4" w:space="0" w:color="auto"/>
              <w:right w:val="single" w:sz="4" w:space="0" w:color="auto"/>
            </w:tcBorders>
          </w:tcPr>
          <w:p w14:paraId="3F6422C7" w14:textId="77777777" w:rsidR="00594B3D" w:rsidRPr="00C40F4E" w:rsidRDefault="00594B3D" w:rsidP="00834B7C">
            <w:pPr>
              <w:shd w:val="clear" w:color="auto" w:fill="FFFFFF" w:themeFill="background1"/>
              <w:rPr>
                <w:sz w:val="20"/>
                <w:szCs w:val="20"/>
              </w:rPr>
            </w:pPr>
            <w:r w:rsidRPr="00C40F4E">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7F96FCEA" w14:textId="77777777" w:rsidR="00594B3D" w:rsidRPr="00C40F4E" w:rsidRDefault="00594B3D" w:rsidP="00834B7C">
            <w:pPr>
              <w:shd w:val="clear" w:color="auto" w:fill="FFFFFF" w:themeFill="background1"/>
              <w:jc w:val="right"/>
              <w:rPr>
                <w:sz w:val="20"/>
                <w:szCs w:val="20"/>
              </w:rPr>
            </w:pPr>
            <w:r w:rsidRPr="00C40F4E">
              <w:rPr>
                <w:sz w:val="20"/>
                <w:szCs w:val="20"/>
              </w:rPr>
              <w:t>1 430</w:t>
            </w:r>
          </w:p>
        </w:tc>
        <w:tc>
          <w:tcPr>
            <w:tcW w:w="651" w:type="pct"/>
            <w:tcBorders>
              <w:top w:val="single" w:sz="4" w:space="0" w:color="auto"/>
              <w:left w:val="single" w:sz="4" w:space="0" w:color="auto"/>
              <w:bottom w:val="single" w:sz="4" w:space="0" w:color="auto"/>
              <w:right w:val="single" w:sz="4" w:space="0" w:color="auto"/>
            </w:tcBorders>
          </w:tcPr>
          <w:p w14:paraId="5E7187EE" w14:textId="5AE6E4C2" w:rsidR="00594B3D" w:rsidRPr="00C40F4E" w:rsidRDefault="00594B3D" w:rsidP="00834B7C">
            <w:pPr>
              <w:shd w:val="clear" w:color="auto" w:fill="FFFFFF" w:themeFill="background1"/>
              <w:jc w:val="right"/>
              <w:rPr>
                <w:sz w:val="20"/>
                <w:szCs w:val="20"/>
              </w:rPr>
            </w:pPr>
            <w:r w:rsidRPr="00C40F4E">
              <w:rPr>
                <w:sz w:val="20"/>
                <w:szCs w:val="20"/>
              </w:rPr>
              <w:t>1 580 785</w:t>
            </w:r>
          </w:p>
        </w:tc>
        <w:tc>
          <w:tcPr>
            <w:tcW w:w="716" w:type="pct"/>
            <w:tcBorders>
              <w:top w:val="single" w:sz="4" w:space="0" w:color="auto"/>
              <w:left w:val="single" w:sz="4" w:space="0" w:color="auto"/>
              <w:bottom w:val="single" w:sz="4" w:space="0" w:color="auto"/>
              <w:right w:val="single" w:sz="4" w:space="0" w:color="auto"/>
            </w:tcBorders>
          </w:tcPr>
          <w:p w14:paraId="44789718" w14:textId="66E2C017" w:rsidR="00594B3D" w:rsidRPr="00C40F4E" w:rsidRDefault="00594B3D" w:rsidP="00834B7C">
            <w:pPr>
              <w:shd w:val="clear" w:color="auto" w:fill="FFFFFF" w:themeFill="background1"/>
              <w:jc w:val="right"/>
              <w:rPr>
                <w:sz w:val="20"/>
                <w:szCs w:val="20"/>
              </w:rPr>
            </w:pPr>
            <w:r w:rsidRPr="00C40F4E">
              <w:rPr>
                <w:sz w:val="20"/>
                <w:szCs w:val="20"/>
              </w:rPr>
              <w:t>1 005 227</w:t>
            </w:r>
          </w:p>
        </w:tc>
        <w:tc>
          <w:tcPr>
            <w:tcW w:w="680" w:type="pct"/>
            <w:tcBorders>
              <w:top w:val="single" w:sz="4" w:space="0" w:color="auto"/>
              <w:left w:val="single" w:sz="4" w:space="0" w:color="auto"/>
              <w:bottom w:val="single" w:sz="4" w:space="0" w:color="auto"/>
              <w:right w:val="single" w:sz="4" w:space="0" w:color="auto"/>
            </w:tcBorders>
          </w:tcPr>
          <w:p w14:paraId="61494131" w14:textId="23F0157D" w:rsidR="00594B3D" w:rsidRPr="00C40F4E" w:rsidRDefault="00594B3D" w:rsidP="00834B7C">
            <w:pPr>
              <w:shd w:val="clear" w:color="auto" w:fill="FFFFFF" w:themeFill="background1"/>
              <w:jc w:val="right"/>
              <w:rPr>
                <w:sz w:val="20"/>
                <w:szCs w:val="20"/>
              </w:rPr>
            </w:pPr>
            <w:r w:rsidRPr="00C40F4E">
              <w:rPr>
                <w:sz w:val="20"/>
                <w:szCs w:val="20"/>
              </w:rPr>
              <w:t>1 075 131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56EDF6" w14:textId="4C751BCD" w:rsidR="00594B3D" w:rsidRPr="00C40F4E" w:rsidRDefault="00594B3D" w:rsidP="00834B7C">
            <w:pPr>
              <w:shd w:val="clear" w:color="auto" w:fill="FFFFFF" w:themeFill="background1"/>
              <w:jc w:val="right"/>
              <w:rPr>
                <w:sz w:val="20"/>
                <w:szCs w:val="20"/>
              </w:rPr>
            </w:pPr>
            <w:r w:rsidRPr="00C40F4E">
              <w:rPr>
                <w:sz w:val="20"/>
                <w:szCs w:val="20"/>
              </w:rPr>
              <w:t>945 676</w:t>
            </w:r>
          </w:p>
        </w:tc>
        <w:tc>
          <w:tcPr>
            <w:tcW w:w="707" w:type="pct"/>
            <w:tcBorders>
              <w:top w:val="single" w:sz="4" w:space="0" w:color="auto"/>
              <w:left w:val="single" w:sz="4" w:space="0" w:color="auto"/>
              <w:bottom w:val="single" w:sz="4" w:space="0" w:color="auto"/>
              <w:right w:val="single" w:sz="4" w:space="0" w:color="auto"/>
            </w:tcBorders>
          </w:tcPr>
          <w:p w14:paraId="6BF3C530" w14:textId="6F6B226B" w:rsidR="00594B3D" w:rsidRPr="00C40F4E" w:rsidRDefault="00594B3D" w:rsidP="00834B7C">
            <w:pPr>
              <w:shd w:val="clear" w:color="auto" w:fill="FFFFFF" w:themeFill="background1"/>
              <w:jc w:val="right"/>
              <w:rPr>
                <w:sz w:val="20"/>
                <w:szCs w:val="20"/>
              </w:rPr>
            </w:pPr>
            <w:r w:rsidRPr="00C40F4E">
              <w:rPr>
                <w:sz w:val="20"/>
                <w:szCs w:val="20"/>
              </w:rPr>
              <w:t>764 860</w:t>
            </w:r>
          </w:p>
        </w:tc>
      </w:tr>
      <w:tr w:rsidR="00594B3D" w:rsidRPr="00C40F4E" w14:paraId="154CF5DF" w14:textId="77777777">
        <w:tc>
          <w:tcPr>
            <w:tcW w:w="911" w:type="pct"/>
            <w:tcBorders>
              <w:top w:val="single" w:sz="4" w:space="0" w:color="auto"/>
              <w:left w:val="single" w:sz="4" w:space="0" w:color="auto"/>
              <w:bottom w:val="single" w:sz="4" w:space="0" w:color="auto"/>
              <w:right w:val="single" w:sz="4" w:space="0" w:color="auto"/>
            </w:tcBorders>
          </w:tcPr>
          <w:p w14:paraId="271659A3" w14:textId="77777777" w:rsidR="00594B3D" w:rsidRPr="00C40F4E" w:rsidRDefault="00594B3D" w:rsidP="00834B7C">
            <w:pPr>
              <w:shd w:val="clear" w:color="auto" w:fill="FFFFFF" w:themeFill="background1"/>
              <w:rPr>
                <w:sz w:val="20"/>
                <w:szCs w:val="20"/>
              </w:rPr>
            </w:pPr>
            <w:r w:rsidRPr="00C40F4E">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1F7986B4" w14:textId="77777777" w:rsidR="00594B3D" w:rsidRPr="00C40F4E" w:rsidRDefault="00594B3D" w:rsidP="00834B7C">
            <w:pPr>
              <w:shd w:val="clear" w:color="auto" w:fill="FFFFFF" w:themeFill="background1"/>
              <w:jc w:val="right"/>
              <w:rPr>
                <w:sz w:val="20"/>
                <w:szCs w:val="20"/>
              </w:rPr>
            </w:pPr>
            <w:r w:rsidRPr="00C40F4E">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1431729F" w14:textId="43B85493" w:rsidR="00594B3D" w:rsidRPr="00C40F4E" w:rsidRDefault="00594B3D" w:rsidP="00834B7C">
            <w:pPr>
              <w:shd w:val="clear" w:color="auto" w:fill="FFFFFF" w:themeFill="background1"/>
              <w:jc w:val="right"/>
              <w:rPr>
                <w:sz w:val="20"/>
                <w:szCs w:val="20"/>
              </w:rPr>
            </w:pPr>
            <w:r w:rsidRPr="00C40F4E">
              <w:rPr>
                <w:sz w:val="20"/>
                <w:szCs w:val="20"/>
              </w:rPr>
              <w:t>9 201</w:t>
            </w:r>
          </w:p>
        </w:tc>
        <w:tc>
          <w:tcPr>
            <w:tcW w:w="716" w:type="pct"/>
            <w:tcBorders>
              <w:top w:val="single" w:sz="4" w:space="0" w:color="auto"/>
              <w:left w:val="single" w:sz="4" w:space="0" w:color="auto"/>
              <w:bottom w:val="single" w:sz="4" w:space="0" w:color="auto"/>
              <w:right w:val="single" w:sz="4" w:space="0" w:color="auto"/>
            </w:tcBorders>
          </w:tcPr>
          <w:p w14:paraId="4806FF53" w14:textId="119161B9" w:rsidR="00594B3D" w:rsidRPr="00C40F4E" w:rsidRDefault="00594B3D" w:rsidP="00834B7C">
            <w:pPr>
              <w:shd w:val="clear" w:color="auto" w:fill="FFFFFF" w:themeFill="background1"/>
              <w:jc w:val="right"/>
              <w:rPr>
                <w:sz w:val="20"/>
                <w:szCs w:val="20"/>
              </w:rPr>
            </w:pPr>
            <w:r w:rsidRPr="00C40F4E">
              <w:rPr>
                <w:sz w:val="20"/>
                <w:szCs w:val="20"/>
              </w:rPr>
              <w:t>2 109</w:t>
            </w:r>
          </w:p>
        </w:tc>
        <w:tc>
          <w:tcPr>
            <w:tcW w:w="680" w:type="pct"/>
            <w:tcBorders>
              <w:top w:val="single" w:sz="4" w:space="0" w:color="auto"/>
              <w:left w:val="single" w:sz="4" w:space="0" w:color="auto"/>
              <w:bottom w:val="single" w:sz="4" w:space="0" w:color="auto"/>
              <w:right w:val="single" w:sz="4" w:space="0" w:color="auto"/>
            </w:tcBorders>
          </w:tcPr>
          <w:p w14:paraId="4F7DEA85" w14:textId="115EB347" w:rsidR="00594B3D" w:rsidRPr="00C40F4E" w:rsidRDefault="00594B3D" w:rsidP="00834B7C">
            <w:pPr>
              <w:shd w:val="clear" w:color="auto" w:fill="FFFFFF" w:themeFill="background1"/>
              <w:jc w:val="right"/>
              <w:rPr>
                <w:sz w:val="20"/>
                <w:szCs w:val="20"/>
              </w:rPr>
            </w:pPr>
            <w:r w:rsidRPr="00C40F4E">
              <w:rPr>
                <w:sz w:val="20"/>
                <w:szCs w:val="20"/>
              </w:rPr>
              <w:t>2 728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9AC237" w14:textId="79105FB0" w:rsidR="00594B3D" w:rsidRPr="00C40F4E" w:rsidRDefault="00594B3D" w:rsidP="00834B7C">
            <w:pPr>
              <w:shd w:val="clear" w:color="auto" w:fill="FFFFFF" w:themeFill="background1"/>
              <w:jc w:val="right"/>
              <w:rPr>
                <w:sz w:val="20"/>
                <w:szCs w:val="20"/>
              </w:rPr>
            </w:pPr>
            <w:r w:rsidRPr="00C40F4E">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8197FE9" w14:textId="7C14668D" w:rsidR="00594B3D" w:rsidRPr="00C40F4E" w:rsidRDefault="00594B3D" w:rsidP="00834B7C">
            <w:pPr>
              <w:shd w:val="clear" w:color="auto" w:fill="FFFFFF" w:themeFill="background1"/>
              <w:jc w:val="right"/>
              <w:rPr>
                <w:sz w:val="20"/>
                <w:szCs w:val="20"/>
              </w:rPr>
            </w:pPr>
            <w:r w:rsidRPr="00C40F4E">
              <w:rPr>
                <w:sz w:val="20"/>
                <w:szCs w:val="20"/>
              </w:rPr>
              <w:t>0</w:t>
            </w:r>
          </w:p>
        </w:tc>
      </w:tr>
      <w:tr w:rsidR="00594B3D" w:rsidRPr="00C40F4E" w14:paraId="7A815297" w14:textId="77777777">
        <w:tc>
          <w:tcPr>
            <w:tcW w:w="911" w:type="pct"/>
            <w:tcBorders>
              <w:top w:val="single" w:sz="4" w:space="0" w:color="auto"/>
              <w:left w:val="single" w:sz="4" w:space="0" w:color="auto"/>
              <w:bottom w:val="single" w:sz="4" w:space="0" w:color="auto"/>
              <w:right w:val="single" w:sz="4" w:space="0" w:color="auto"/>
            </w:tcBorders>
          </w:tcPr>
          <w:p w14:paraId="448138E3" w14:textId="77777777" w:rsidR="00594B3D" w:rsidRPr="00C40F4E" w:rsidRDefault="00594B3D" w:rsidP="00834B7C">
            <w:pPr>
              <w:shd w:val="clear" w:color="auto" w:fill="FFFFFF" w:themeFill="background1"/>
              <w:rPr>
                <w:sz w:val="20"/>
                <w:szCs w:val="20"/>
              </w:rPr>
            </w:pPr>
            <w:r w:rsidRPr="00C40F4E">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2C70443E" w14:textId="77777777" w:rsidR="00594B3D" w:rsidRPr="00C40F4E" w:rsidRDefault="00594B3D" w:rsidP="00834B7C">
            <w:pPr>
              <w:shd w:val="clear" w:color="auto" w:fill="FFFFFF" w:themeFill="background1"/>
              <w:jc w:val="right"/>
              <w:rPr>
                <w:sz w:val="20"/>
                <w:szCs w:val="20"/>
              </w:rPr>
            </w:pPr>
            <w:r w:rsidRPr="00C40F4E">
              <w:rPr>
                <w:sz w:val="20"/>
                <w:szCs w:val="20"/>
              </w:rPr>
              <w:t>3 220</w:t>
            </w:r>
          </w:p>
        </w:tc>
        <w:tc>
          <w:tcPr>
            <w:tcW w:w="651" w:type="pct"/>
            <w:tcBorders>
              <w:top w:val="single" w:sz="4" w:space="0" w:color="auto"/>
              <w:left w:val="single" w:sz="4" w:space="0" w:color="auto"/>
              <w:bottom w:val="single" w:sz="4" w:space="0" w:color="auto"/>
              <w:right w:val="single" w:sz="4" w:space="0" w:color="auto"/>
            </w:tcBorders>
          </w:tcPr>
          <w:p w14:paraId="69F6C7F3" w14:textId="0433EC49" w:rsidR="00594B3D" w:rsidRPr="00C40F4E" w:rsidRDefault="00594B3D" w:rsidP="00834B7C">
            <w:pPr>
              <w:shd w:val="clear" w:color="auto" w:fill="FFFFFF" w:themeFill="background1"/>
              <w:jc w:val="right"/>
              <w:rPr>
                <w:sz w:val="20"/>
                <w:szCs w:val="20"/>
              </w:rPr>
            </w:pPr>
            <w:r w:rsidRPr="00C40F4E">
              <w:rPr>
                <w:sz w:val="20"/>
                <w:szCs w:val="20"/>
              </w:rPr>
              <w:t>39 951</w:t>
            </w:r>
          </w:p>
        </w:tc>
        <w:tc>
          <w:tcPr>
            <w:tcW w:w="716" w:type="pct"/>
            <w:tcBorders>
              <w:top w:val="single" w:sz="4" w:space="0" w:color="auto"/>
              <w:left w:val="single" w:sz="4" w:space="0" w:color="auto"/>
              <w:bottom w:val="single" w:sz="4" w:space="0" w:color="auto"/>
              <w:right w:val="single" w:sz="4" w:space="0" w:color="auto"/>
            </w:tcBorders>
          </w:tcPr>
          <w:p w14:paraId="3B61B5C8" w14:textId="56FC5E0C" w:rsidR="00594B3D" w:rsidRPr="00C40F4E" w:rsidRDefault="00594B3D" w:rsidP="00834B7C">
            <w:pPr>
              <w:shd w:val="clear" w:color="auto" w:fill="FFFFFF" w:themeFill="background1"/>
              <w:jc w:val="right"/>
              <w:rPr>
                <w:sz w:val="20"/>
                <w:szCs w:val="20"/>
              </w:rPr>
            </w:pPr>
            <w:r w:rsidRPr="00C40F4E">
              <w:rPr>
                <w:sz w:val="20"/>
                <w:szCs w:val="20"/>
              </w:rPr>
              <w:t>31 720</w:t>
            </w:r>
          </w:p>
        </w:tc>
        <w:tc>
          <w:tcPr>
            <w:tcW w:w="680" w:type="pct"/>
            <w:tcBorders>
              <w:top w:val="single" w:sz="4" w:space="0" w:color="auto"/>
              <w:left w:val="single" w:sz="4" w:space="0" w:color="auto"/>
              <w:bottom w:val="single" w:sz="4" w:space="0" w:color="auto"/>
              <w:right w:val="single" w:sz="4" w:space="0" w:color="auto"/>
            </w:tcBorders>
          </w:tcPr>
          <w:p w14:paraId="2E8780D7" w14:textId="2AB0CEAC" w:rsidR="00594B3D" w:rsidRPr="00C40F4E" w:rsidRDefault="00594B3D" w:rsidP="00834B7C">
            <w:pPr>
              <w:shd w:val="clear" w:color="auto" w:fill="FFFFFF" w:themeFill="background1"/>
              <w:jc w:val="right"/>
              <w:rPr>
                <w:sz w:val="20"/>
                <w:szCs w:val="20"/>
              </w:rPr>
            </w:pPr>
            <w:r w:rsidRPr="00C40F4E">
              <w:rPr>
                <w:sz w:val="20"/>
                <w:szCs w:val="20"/>
              </w:rPr>
              <w:t>34 583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F668103" w14:textId="5BF56DEE" w:rsidR="00594B3D" w:rsidRPr="00C40F4E" w:rsidRDefault="00594B3D" w:rsidP="00834B7C">
            <w:pPr>
              <w:shd w:val="clear" w:color="auto" w:fill="FFFFFF" w:themeFill="background1"/>
              <w:jc w:val="right"/>
              <w:rPr>
                <w:sz w:val="20"/>
                <w:szCs w:val="20"/>
              </w:rPr>
            </w:pPr>
            <w:r w:rsidRPr="00C40F4E">
              <w:rPr>
                <w:sz w:val="20"/>
                <w:szCs w:val="20"/>
              </w:rPr>
              <w:t>17 291</w:t>
            </w:r>
          </w:p>
        </w:tc>
        <w:tc>
          <w:tcPr>
            <w:tcW w:w="707" w:type="pct"/>
            <w:tcBorders>
              <w:top w:val="single" w:sz="4" w:space="0" w:color="auto"/>
              <w:left w:val="single" w:sz="4" w:space="0" w:color="auto"/>
              <w:bottom w:val="single" w:sz="4" w:space="0" w:color="auto"/>
              <w:right w:val="single" w:sz="4" w:space="0" w:color="auto"/>
            </w:tcBorders>
          </w:tcPr>
          <w:p w14:paraId="3A701FD0" w14:textId="35AF34AC" w:rsidR="00594B3D" w:rsidRPr="00C40F4E" w:rsidRDefault="00594B3D" w:rsidP="00834B7C">
            <w:pPr>
              <w:shd w:val="clear" w:color="auto" w:fill="FFFFFF" w:themeFill="background1"/>
              <w:jc w:val="right"/>
              <w:rPr>
                <w:sz w:val="20"/>
                <w:szCs w:val="20"/>
              </w:rPr>
            </w:pPr>
            <w:r w:rsidRPr="00C40F4E">
              <w:rPr>
                <w:sz w:val="20"/>
                <w:szCs w:val="20"/>
              </w:rPr>
              <w:t>10 484</w:t>
            </w:r>
          </w:p>
        </w:tc>
      </w:tr>
      <w:tr w:rsidR="00DA11A8" w:rsidRPr="00C40F4E" w14:paraId="0C55841D" w14:textId="77777777">
        <w:tc>
          <w:tcPr>
            <w:tcW w:w="911" w:type="pct"/>
            <w:tcBorders>
              <w:top w:val="single" w:sz="4" w:space="0" w:color="auto"/>
              <w:left w:val="single" w:sz="4" w:space="0" w:color="auto"/>
              <w:bottom w:val="single" w:sz="4" w:space="0" w:color="auto"/>
              <w:right w:val="single" w:sz="4" w:space="0" w:color="auto"/>
            </w:tcBorders>
          </w:tcPr>
          <w:p w14:paraId="4E4A5780" w14:textId="77777777" w:rsidR="00DA11A8" w:rsidRPr="00C40F4E" w:rsidRDefault="00DA11A8" w:rsidP="00834B7C">
            <w:pPr>
              <w:shd w:val="clear" w:color="auto" w:fill="FFFFFF" w:themeFill="background1"/>
              <w:rPr>
                <w:sz w:val="20"/>
                <w:szCs w:val="20"/>
              </w:rPr>
            </w:pPr>
            <w:r w:rsidRPr="00C40F4E">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150BB207" w14:textId="5BE34D2E" w:rsidR="00DA11A8" w:rsidRPr="00C40F4E" w:rsidRDefault="00DA11A8" w:rsidP="00834B7C">
            <w:pPr>
              <w:shd w:val="clear" w:color="auto" w:fill="FFFFFF" w:themeFill="background1"/>
              <w:jc w:val="right"/>
              <w:rPr>
                <w:sz w:val="20"/>
                <w:szCs w:val="20"/>
              </w:rPr>
            </w:pPr>
            <w:r w:rsidRPr="00C40F4E">
              <w:rPr>
                <w:sz w:val="20"/>
                <w:szCs w:val="20"/>
              </w:rPr>
              <w:t>3 921,60</w:t>
            </w:r>
          </w:p>
        </w:tc>
        <w:tc>
          <w:tcPr>
            <w:tcW w:w="651" w:type="pct"/>
            <w:tcBorders>
              <w:top w:val="single" w:sz="4" w:space="0" w:color="auto"/>
              <w:left w:val="single" w:sz="4" w:space="0" w:color="auto"/>
              <w:bottom w:val="single" w:sz="4" w:space="0" w:color="auto"/>
              <w:right w:val="single" w:sz="4" w:space="0" w:color="auto"/>
            </w:tcBorders>
          </w:tcPr>
          <w:p w14:paraId="7CB978ED" w14:textId="71872E4E" w:rsidR="00DA11A8" w:rsidRPr="00C40F4E" w:rsidRDefault="00DA11A8" w:rsidP="00834B7C">
            <w:pPr>
              <w:shd w:val="clear" w:color="auto" w:fill="FFFFFF" w:themeFill="background1"/>
              <w:jc w:val="right"/>
              <w:rPr>
                <w:sz w:val="20"/>
                <w:szCs w:val="20"/>
              </w:rPr>
            </w:pPr>
            <w:r w:rsidRPr="00C40F4E">
              <w:rPr>
                <w:sz w:val="20"/>
                <w:szCs w:val="20"/>
              </w:rPr>
              <w:t>267 555</w:t>
            </w:r>
          </w:p>
        </w:tc>
        <w:tc>
          <w:tcPr>
            <w:tcW w:w="716" w:type="pct"/>
            <w:tcBorders>
              <w:top w:val="single" w:sz="4" w:space="0" w:color="auto"/>
              <w:left w:val="single" w:sz="4" w:space="0" w:color="auto"/>
              <w:bottom w:val="single" w:sz="4" w:space="0" w:color="auto"/>
              <w:right w:val="single" w:sz="4" w:space="0" w:color="auto"/>
            </w:tcBorders>
          </w:tcPr>
          <w:p w14:paraId="726119C0" w14:textId="6A086749" w:rsidR="00DA11A8" w:rsidRPr="00C40F4E" w:rsidRDefault="00DA11A8" w:rsidP="00834B7C">
            <w:pPr>
              <w:shd w:val="clear" w:color="auto" w:fill="FFFFFF" w:themeFill="background1"/>
              <w:jc w:val="right"/>
              <w:rPr>
                <w:sz w:val="20"/>
                <w:szCs w:val="20"/>
              </w:rPr>
            </w:pPr>
            <w:r w:rsidRPr="00C40F4E">
              <w:rPr>
                <w:sz w:val="20"/>
                <w:szCs w:val="20"/>
              </w:rPr>
              <w:t>508 047</w:t>
            </w:r>
          </w:p>
        </w:tc>
        <w:tc>
          <w:tcPr>
            <w:tcW w:w="680" w:type="pct"/>
            <w:tcBorders>
              <w:top w:val="single" w:sz="4" w:space="0" w:color="auto"/>
              <w:left w:val="single" w:sz="4" w:space="0" w:color="auto"/>
              <w:bottom w:val="single" w:sz="4" w:space="0" w:color="auto"/>
              <w:right w:val="single" w:sz="4" w:space="0" w:color="auto"/>
            </w:tcBorders>
          </w:tcPr>
          <w:p w14:paraId="1225CC1F" w14:textId="5F6F4C96" w:rsidR="00DA11A8" w:rsidRPr="00C40F4E" w:rsidRDefault="00DA11A8" w:rsidP="00834B7C">
            <w:pPr>
              <w:shd w:val="clear" w:color="auto" w:fill="FFFFFF" w:themeFill="background1"/>
              <w:jc w:val="right"/>
              <w:rPr>
                <w:sz w:val="20"/>
                <w:szCs w:val="20"/>
              </w:rPr>
            </w:pPr>
            <w:r w:rsidRPr="00C40F4E">
              <w:rPr>
                <w:sz w:val="20"/>
                <w:szCs w:val="20"/>
              </w:rPr>
              <w:t>595 103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F146DFE" w14:textId="4BD9F401" w:rsidR="00DA11A8" w:rsidRPr="00C40F4E" w:rsidRDefault="00DA11A8" w:rsidP="00834B7C">
            <w:pPr>
              <w:shd w:val="clear" w:color="auto" w:fill="FFFFFF" w:themeFill="background1"/>
              <w:jc w:val="right"/>
              <w:rPr>
                <w:sz w:val="20"/>
                <w:szCs w:val="20"/>
              </w:rPr>
            </w:pPr>
            <w:r w:rsidRPr="00C40F4E">
              <w:rPr>
                <w:sz w:val="20"/>
                <w:szCs w:val="20"/>
              </w:rPr>
              <w:t>653 950</w:t>
            </w:r>
          </w:p>
        </w:tc>
        <w:tc>
          <w:tcPr>
            <w:tcW w:w="707" w:type="pct"/>
            <w:tcBorders>
              <w:top w:val="single" w:sz="4" w:space="0" w:color="auto"/>
              <w:left w:val="single" w:sz="4" w:space="0" w:color="auto"/>
              <w:bottom w:val="single" w:sz="4" w:space="0" w:color="auto"/>
              <w:right w:val="single" w:sz="4" w:space="0" w:color="auto"/>
            </w:tcBorders>
          </w:tcPr>
          <w:p w14:paraId="5DCC93F8" w14:textId="1D84714B" w:rsidR="00DA11A8" w:rsidRPr="00C40F4E" w:rsidRDefault="00DA11A8" w:rsidP="00834B7C">
            <w:pPr>
              <w:shd w:val="clear" w:color="auto" w:fill="FFFFFF" w:themeFill="background1"/>
              <w:jc w:val="right"/>
              <w:rPr>
                <w:sz w:val="20"/>
                <w:szCs w:val="20"/>
              </w:rPr>
            </w:pPr>
            <w:r w:rsidRPr="00C40F4E">
              <w:rPr>
                <w:sz w:val="20"/>
                <w:szCs w:val="20"/>
              </w:rPr>
              <w:t>582 750</w:t>
            </w:r>
          </w:p>
        </w:tc>
      </w:tr>
      <w:tr w:rsidR="00DA11A8" w:rsidRPr="00C40F4E" w14:paraId="5F056538" w14:textId="77777777">
        <w:tc>
          <w:tcPr>
            <w:tcW w:w="911" w:type="pct"/>
            <w:tcBorders>
              <w:top w:val="single" w:sz="4" w:space="0" w:color="auto"/>
              <w:left w:val="single" w:sz="4" w:space="0" w:color="auto"/>
              <w:bottom w:val="single" w:sz="4" w:space="0" w:color="auto"/>
              <w:right w:val="single" w:sz="4" w:space="0" w:color="auto"/>
            </w:tcBorders>
          </w:tcPr>
          <w:p w14:paraId="47B9F90B" w14:textId="77777777" w:rsidR="00DA11A8" w:rsidRPr="00C40F4E" w:rsidRDefault="00DA11A8" w:rsidP="00834B7C">
            <w:pPr>
              <w:shd w:val="clear" w:color="auto" w:fill="FFFFFF" w:themeFill="background1"/>
              <w:rPr>
                <w:sz w:val="20"/>
                <w:szCs w:val="20"/>
              </w:rPr>
            </w:pPr>
            <w:r w:rsidRPr="00C40F4E">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4493F0CA" w14:textId="08B72153" w:rsidR="00DA11A8" w:rsidRPr="00C40F4E" w:rsidRDefault="00DA11A8" w:rsidP="00834B7C">
            <w:pPr>
              <w:shd w:val="clear" w:color="auto" w:fill="FFFFFF" w:themeFill="background1"/>
              <w:jc w:val="right"/>
              <w:rPr>
                <w:sz w:val="20"/>
                <w:szCs w:val="20"/>
              </w:rPr>
            </w:pPr>
            <w:r w:rsidRPr="00C40F4E">
              <w:rPr>
                <w:sz w:val="20"/>
                <w:szCs w:val="20"/>
              </w:rPr>
              <w:t>1 773,85</w:t>
            </w:r>
          </w:p>
        </w:tc>
        <w:tc>
          <w:tcPr>
            <w:tcW w:w="651" w:type="pct"/>
            <w:tcBorders>
              <w:top w:val="single" w:sz="4" w:space="0" w:color="auto"/>
              <w:left w:val="single" w:sz="4" w:space="0" w:color="auto"/>
              <w:bottom w:val="single" w:sz="4" w:space="0" w:color="auto"/>
              <w:right w:val="single" w:sz="4" w:space="0" w:color="auto"/>
            </w:tcBorders>
          </w:tcPr>
          <w:p w14:paraId="7A894E65" w14:textId="03729838" w:rsidR="00DA11A8" w:rsidRPr="00C40F4E" w:rsidRDefault="00DA11A8" w:rsidP="00834B7C">
            <w:pPr>
              <w:shd w:val="clear" w:color="auto" w:fill="FFFFFF" w:themeFill="background1"/>
              <w:jc w:val="right"/>
              <w:rPr>
                <w:sz w:val="20"/>
                <w:szCs w:val="20"/>
              </w:rPr>
            </w:pPr>
            <w:r w:rsidRPr="00C40F4E">
              <w:rPr>
                <w:sz w:val="20"/>
                <w:szCs w:val="20"/>
              </w:rPr>
              <w:t>41 581</w:t>
            </w:r>
          </w:p>
        </w:tc>
        <w:tc>
          <w:tcPr>
            <w:tcW w:w="716" w:type="pct"/>
            <w:tcBorders>
              <w:top w:val="single" w:sz="4" w:space="0" w:color="auto"/>
              <w:left w:val="single" w:sz="4" w:space="0" w:color="auto"/>
              <w:bottom w:val="single" w:sz="4" w:space="0" w:color="auto"/>
              <w:right w:val="single" w:sz="4" w:space="0" w:color="auto"/>
            </w:tcBorders>
          </w:tcPr>
          <w:p w14:paraId="009170CE" w14:textId="5E464541" w:rsidR="00DA11A8" w:rsidRPr="00C40F4E" w:rsidRDefault="00DA11A8" w:rsidP="00834B7C">
            <w:pPr>
              <w:shd w:val="clear" w:color="auto" w:fill="FFFFFF" w:themeFill="background1"/>
              <w:jc w:val="right"/>
              <w:rPr>
                <w:sz w:val="20"/>
                <w:szCs w:val="20"/>
              </w:rPr>
            </w:pPr>
            <w:r w:rsidRPr="00C40F4E">
              <w:rPr>
                <w:sz w:val="20"/>
                <w:szCs w:val="20"/>
              </w:rPr>
              <w:t>64 761</w:t>
            </w:r>
          </w:p>
        </w:tc>
        <w:tc>
          <w:tcPr>
            <w:tcW w:w="680" w:type="pct"/>
            <w:tcBorders>
              <w:top w:val="single" w:sz="4" w:space="0" w:color="auto"/>
              <w:left w:val="single" w:sz="4" w:space="0" w:color="auto"/>
              <w:bottom w:val="single" w:sz="4" w:space="0" w:color="auto"/>
              <w:right w:val="single" w:sz="4" w:space="0" w:color="auto"/>
            </w:tcBorders>
          </w:tcPr>
          <w:p w14:paraId="66A148E7" w14:textId="48DBAF32" w:rsidR="00DA11A8" w:rsidRPr="00C40F4E" w:rsidRDefault="00DA11A8" w:rsidP="00834B7C">
            <w:pPr>
              <w:shd w:val="clear" w:color="auto" w:fill="FFFFFF" w:themeFill="background1"/>
              <w:jc w:val="right"/>
              <w:rPr>
                <w:sz w:val="20"/>
                <w:szCs w:val="20"/>
              </w:rPr>
            </w:pPr>
            <w:r w:rsidRPr="00C40F4E">
              <w:rPr>
                <w:sz w:val="20"/>
                <w:szCs w:val="20"/>
              </w:rPr>
              <w:t>54 369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BD5B" w14:textId="2EDCF02D" w:rsidR="00DA11A8" w:rsidRPr="00C40F4E" w:rsidRDefault="00DA11A8" w:rsidP="00834B7C">
            <w:pPr>
              <w:shd w:val="clear" w:color="auto" w:fill="FFFFFF" w:themeFill="background1"/>
              <w:jc w:val="right"/>
              <w:rPr>
                <w:sz w:val="20"/>
                <w:szCs w:val="20"/>
              </w:rPr>
            </w:pPr>
            <w:r w:rsidRPr="00C40F4E">
              <w:rPr>
                <w:sz w:val="20"/>
                <w:szCs w:val="20"/>
              </w:rPr>
              <w:t>61 897</w:t>
            </w:r>
          </w:p>
        </w:tc>
        <w:tc>
          <w:tcPr>
            <w:tcW w:w="707" w:type="pct"/>
            <w:tcBorders>
              <w:top w:val="single" w:sz="4" w:space="0" w:color="auto"/>
              <w:left w:val="single" w:sz="4" w:space="0" w:color="auto"/>
              <w:bottom w:val="single" w:sz="4" w:space="0" w:color="auto"/>
              <w:right w:val="single" w:sz="4" w:space="0" w:color="auto"/>
            </w:tcBorders>
          </w:tcPr>
          <w:p w14:paraId="6A4B1F87" w14:textId="7CFB16AB" w:rsidR="00DA11A8" w:rsidRPr="00C40F4E" w:rsidRDefault="00DA11A8" w:rsidP="00834B7C">
            <w:pPr>
              <w:shd w:val="clear" w:color="auto" w:fill="FFFFFF" w:themeFill="background1"/>
              <w:jc w:val="right"/>
              <w:rPr>
                <w:sz w:val="20"/>
                <w:szCs w:val="20"/>
              </w:rPr>
            </w:pPr>
            <w:r w:rsidRPr="00C40F4E">
              <w:rPr>
                <w:sz w:val="20"/>
                <w:szCs w:val="20"/>
              </w:rPr>
              <w:t>27 816</w:t>
            </w:r>
          </w:p>
        </w:tc>
      </w:tr>
      <w:tr w:rsidR="00DA11A8" w:rsidRPr="00C40F4E" w14:paraId="571DC47A" w14:textId="77777777">
        <w:tc>
          <w:tcPr>
            <w:tcW w:w="911" w:type="pct"/>
            <w:tcBorders>
              <w:top w:val="single" w:sz="4" w:space="0" w:color="auto"/>
              <w:left w:val="single" w:sz="4" w:space="0" w:color="auto"/>
              <w:bottom w:val="single" w:sz="4" w:space="0" w:color="auto"/>
              <w:right w:val="single" w:sz="4" w:space="0" w:color="auto"/>
            </w:tcBorders>
          </w:tcPr>
          <w:p w14:paraId="6D08F3C0" w14:textId="77777777" w:rsidR="00DA11A8" w:rsidRPr="00C40F4E" w:rsidRDefault="00DA11A8" w:rsidP="00834B7C">
            <w:pPr>
              <w:shd w:val="clear" w:color="auto" w:fill="FFFFFF" w:themeFill="background1"/>
              <w:rPr>
                <w:sz w:val="20"/>
                <w:szCs w:val="20"/>
              </w:rPr>
            </w:pPr>
            <w:r w:rsidRPr="00C40F4E">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0B7C07DC" w14:textId="3A14CC9B" w:rsidR="00DA11A8" w:rsidRPr="00C40F4E" w:rsidRDefault="00DA11A8" w:rsidP="00834B7C">
            <w:pPr>
              <w:shd w:val="clear" w:color="auto" w:fill="FFFFFF" w:themeFill="background1"/>
              <w:jc w:val="right"/>
              <w:rPr>
                <w:sz w:val="20"/>
                <w:szCs w:val="20"/>
              </w:rPr>
            </w:pPr>
            <w:r w:rsidRPr="00C40F4E">
              <w:rPr>
                <w:sz w:val="20"/>
                <w:szCs w:val="20"/>
              </w:rPr>
              <w:t>2 087,50</w:t>
            </w:r>
          </w:p>
        </w:tc>
        <w:tc>
          <w:tcPr>
            <w:tcW w:w="651" w:type="pct"/>
            <w:tcBorders>
              <w:top w:val="single" w:sz="4" w:space="0" w:color="auto"/>
              <w:left w:val="single" w:sz="4" w:space="0" w:color="auto"/>
              <w:bottom w:val="single" w:sz="4" w:space="0" w:color="auto"/>
              <w:right w:val="single" w:sz="4" w:space="0" w:color="auto"/>
            </w:tcBorders>
          </w:tcPr>
          <w:p w14:paraId="3046472F" w14:textId="6CF6AE1C" w:rsidR="00DA11A8" w:rsidRPr="00C40F4E" w:rsidRDefault="00DA11A8" w:rsidP="00834B7C">
            <w:pPr>
              <w:shd w:val="clear" w:color="auto" w:fill="FFFFFF" w:themeFill="background1"/>
              <w:jc w:val="right"/>
              <w:rPr>
                <w:sz w:val="20"/>
                <w:szCs w:val="20"/>
              </w:rPr>
            </w:pPr>
            <w:r w:rsidRPr="00C40F4E">
              <w:rPr>
                <w:sz w:val="20"/>
                <w:szCs w:val="20"/>
              </w:rPr>
              <w:t>241 781</w:t>
            </w:r>
          </w:p>
        </w:tc>
        <w:tc>
          <w:tcPr>
            <w:tcW w:w="716" w:type="pct"/>
            <w:tcBorders>
              <w:top w:val="single" w:sz="4" w:space="0" w:color="auto"/>
              <w:left w:val="single" w:sz="4" w:space="0" w:color="auto"/>
              <w:bottom w:val="single" w:sz="4" w:space="0" w:color="auto"/>
              <w:right w:val="single" w:sz="4" w:space="0" w:color="auto"/>
            </w:tcBorders>
          </w:tcPr>
          <w:p w14:paraId="13259BC3" w14:textId="4E82581D" w:rsidR="00DA11A8" w:rsidRPr="00C40F4E" w:rsidRDefault="00DA11A8" w:rsidP="00834B7C">
            <w:pPr>
              <w:shd w:val="clear" w:color="auto" w:fill="FFFFFF" w:themeFill="background1"/>
              <w:jc w:val="right"/>
              <w:rPr>
                <w:sz w:val="20"/>
                <w:szCs w:val="20"/>
              </w:rPr>
            </w:pPr>
            <w:r w:rsidRPr="00C40F4E">
              <w:rPr>
                <w:sz w:val="20"/>
                <w:szCs w:val="20"/>
              </w:rPr>
              <w:t>469 946</w:t>
            </w:r>
          </w:p>
        </w:tc>
        <w:tc>
          <w:tcPr>
            <w:tcW w:w="680" w:type="pct"/>
            <w:tcBorders>
              <w:top w:val="single" w:sz="4" w:space="0" w:color="auto"/>
              <w:left w:val="single" w:sz="4" w:space="0" w:color="auto"/>
              <w:bottom w:val="single" w:sz="4" w:space="0" w:color="auto"/>
              <w:right w:val="single" w:sz="4" w:space="0" w:color="auto"/>
            </w:tcBorders>
          </w:tcPr>
          <w:p w14:paraId="24D53878" w14:textId="797B38C2" w:rsidR="00DA11A8" w:rsidRPr="00C40F4E" w:rsidRDefault="00DA11A8" w:rsidP="00834B7C">
            <w:pPr>
              <w:shd w:val="clear" w:color="auto" w:fill="FFFFFF" w:themeFill="background1"/>
              <w:jc w:val="right"/>
              <w:rPr>
                <w:sz w:val="20"/>
                <w:szCs w:val="20"/>
              </w:rPr>
            </w:pPr>
            <w:r w:rsidRPr="00C40F4E">
              <w:rPr>
                <w:sz w:val="20"/>
                <w:szCs w:val="20"/>
              </w:rPr>
              <w:t>524 505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2E42904" w14:textId="073D5DB8" w:rsidR="00DA11A8" w:rsidRPr="00C40F4E" w:rsidRDefault="00DA11A8" w:rsidP="00834B7C">
            <w:pPr>
              <w:shd w:val="clear" w:color="auto" w:fill="FFFFFF" w:themeFill="background1"/>
              <w:jc w:val="right"/>
              <w:rPr>
                <w:sz w:val="20"/>
                <w:szCs w:val="20"/>
              </w:rPr>
            </w:pPr>
            <w:r w:rsidRPr="00C40F4E">
              <w:rPr>
                <w:sz w:val="20"/>
                <w:szCs w:val="20"/>
              </w:rPr>
              <w:t>576 250</w:t>
            </w:r>
          </w:p>
        </w:tc>
        <w:tc>
          <w:tcPr>
            <w:tcW w:w="707" w:type="pct"/>
            <w:tcBorders>
              <w:top w:val="single" w:sz="4" w:space="0" w:color="auto"/>
              <w:left w:val="single" w:sz="4" w:space="0" w:color="auto"/>
              <w:bottom w:val="single" w:sz="4" w:space="0" w:color="auto"/>
              <w:right w:val="single" w:sz="4" w:space="0" w:color="auto"/>
            </w:tcBorders>
          </w:tcPr>
          <w:p w14:paraId="260634A1" w14:textId="78EE7A3D" w:rsidR="00DA11A8" w:rsidRPr="00C40F4E" w:rsidRDefault="00DA11A8" w:rsidP="00834B7C">
            <w:pPr>
              <w:shd w:val="clear" w:color="auto" w:fill="FFFFFF" w:themeFill="background1"/>
              <w:jc w:val="right"/>
              <w:rPr>
                <w:sz w:val="20"/>
                <w:szCs w:val="20"/>
              </w:rPr>
            </w:pPr>
            <w:r w:rsidRPr="00C40F4E">
              <w:rPr>
                <w:sz w:val="20"/>
                <w:szCs w:val="20"/>
              </w:rPr>
              <w:t>399</w:t>
            </w:r>
            <w:r w:rsidR="003A4C94" w:rsidRPr="00C40F4E">
              <w:rPr>
                <w:sz w:val="20"/>
                <w:szCs w:val="20"/>
              </w:rPr>
              <w:t xml:space="preserve"> 658</w:t>
            </w:r>
          </w:p>
        </w:tc>
      </w:tr>
      <w:tr w:rsidR="00594B3D" w:rsidRPr="00C40F4E" w14:paraId="2CDF4BD4" w14:textId="77777777">
        <w:tc>
          <w:tcPr>
            <w:tcW w:w="1512" w:type="pct"/>
            <w:gridSpan w:val="2"/>
            <w:tcBorders>
              <w:top w:val="single" w:sz="4" w:space="0" w:color="auto"/>
              <w:left w:val="single" w:sz="4" w:space="0" w:color="auto"/>
              <w:bottom w:val="single" w:sz="4" w:space="0" w:color="auto"/>
              <w:right w:val="single" w:sz="4" w:space="0" w:color="auto"/>
            </w:tcBorders>
          </w:tcPr>
          <w:p w14:paraId="2C075ACE" w14:textId="1BA8A39A" w:rsidR="00594B3D" w:rsidRPr="00C40F4E" w:rsidRDefault="00594B3D" w:rsidP="00834B7C">
            <w:pPr>
              <w:shd w:val="clear" w:color="auto" w:fill="FFFFFF" w:themeFill="background1"/>
              <w:jc w:val="left"/>
              <w:rPr>
                <w:sz w:val="20"/>
                <w:szCs w:val="20"/>
              </w:rPr>
            </w:pPr>
            <w:r w:rsidRPr="00C40F4E">
              <w:rPr>
                <w:sz w:val="20"/>
                <w:szCs w:val="20"/>
              </w:rPr>
              <w:t>Autres*</w:t>
            </w:r>
          </w:p>
        </w:tc>
        <w:tc>
          <w:tcPr>
            <w:tcW w:w="651" w:type="pct"/>
            <w:tcBorders>
              <w:top w:val="single" w:sz="4" w:space="0" w:color="auto"/>
              <w:left w:val="single" w:sz="4" w:space="0" w:color="auto"/>
              <w:bottom w:val="single" w:sz="4" w:space="0" w:color="auto"/>
              <w:right w:val="single" w:sz="4" w:space="0" w:color="auto"/>
            </w:tcBorders>
          </w:tcPr>
          <w:p w14:paraId="31336C8D" w14:textId="567E4236" w:rsidR="00594B3D" w:rsidRPr="00C40F4E" w:rsidRDefault="00594B3D" w:rsidP="00834B7C">
            <w:pPr>
              <w:shd w:val="clear" w:color="auto" w:fill="FFFFFF" w:themeFill="background1"/>
              <w:jc w:val="right"/>
              <w:rPr>
                <w:sz w:val="20"/>
                <w:szCs w:val="20"/>
              </w:rPr>
            </w:pPr>
            <w:r w:rsidRPr="00C40F4E">
              <w:rPr>
                <w:sz w:val="20"/>
                <w:szCs w:val="20"/>
              </w:rPr>
              <w:t>4 937</w:t>
            </w:r>
          </w:p>
        </w:tc>
        <w:tc>
          <w:tcPr>
            <w:tcW w:w="716" w:type="pct"/>
            <w:tcBorders>
              <w:top w:val="single" w:sz="4" w:space="0" w:color="auto"/>
              <w:left w:val="single" w:sz="4" w:space="0" w:color="auto"/>
              <w:bottom w:val="single" w:sz="4" w:space="0" w:color="auto"/>
              <w:right w:val="single" w:sz="4" w:space="0" w:color="auto"/>
            </w:tcBorders>
          </w:tcPr>
          <w:p w14:paraId="1CD81D4A" w14:textId="44BEEFA7" w:rsidR="00594B3D" w:rsidRPr="00C40F4E" w:rsidRDefault="00594B3D" w:rsidP="00834B7C">
            <w:pPr>
              <w:shd w:val="clear" w:color="auto" w:fill="FFFFFF" w:themeFill="background1"/>
              <w:jc w:val="right"/>
              <w:rPr>
                <w:sz w:val="20"/>
                <w:szCs w:val="20"/>
              </w:rPr>
            </w:pPr>
            <w:r w:rsidRPr="00C40F4E">
              <w:rPr>
                <w:sz w:val="20"/>
                <w:szCs w:val="20"/>
              </w:rPr>
              <w:t>4 686</w:t>
            </w:r>
          </w:p>
        </w:tc>
        <w:tc>
          <w:tcPr>
            <w:tcW w:w="680" w:type="pct"/>
            <w:tcBorders>
              <w:top w:val="single" w:sz="4" w:space="0" w:color="auto"/>
              <w:left w:val="single" w:sz="4" w:space="0" w:color="auto"/>
              <w:bottom w:val="single" w:sz="4" w:space="0" w:color="auto"/>
              <w:right w:val="single" w:sz="4" w:space="0" w:color="auto"/>
            </w:tcBorders>
          </w:tcPr>
          <w:p w14:paraId="29E85EF9" w14:textId="6BFCB1EE" w:rsidR="00594B3D" w:rsidRPr="00C40F4E" w:rsidRDefault="00594B3D" w:rsidP="00834B7C">
            <w:pPr>
              <w:shd w:val="clear" w:color="auto" w:fill="FFFFFF" w:themeFill="background1"/>
              <w:jc w:val="right"/>
              <w:rPr>
                <w:sz w:val="20"/>
                <w:szCs w:val="20"/>
              </w:rPr>
            </w:pPr>
            <w:r w:rsidRPr="00C40F4E">
              <w:rPr>
                <w:sz w:val="20"/>
                <w:szCs w:val="20"/>
              </w:rPr>
              <w:t>8 113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904E0C" w14:textId="5842F69D" w:rsidR="00594B3D" w:rsidRPr="00C40F4E" w:rsidRDefault="00594B3D" w:rsidP="00834B7C">
            <w:pPr>
              <w:shd w:val="clear" w:color="auto" w:fill="FFFFFF" w:themeFill="background1"/>
              <w:jc w:val="right"/>
              <w:rPr>
                <w:sz w:val="20"/>
                <w:szCs w:val="20"/>
              </w:rPr>
            </w:pPr>
            <w:r w:rsidRPr="00C40F4E">
              <w:rPr>
                <w:sz w:val="20"/>
                <w:szCs w:val="20"/>
              </w:rPr>
              <w:t>17 165</w:t>
            </w:r>
          </w:p>
        </w:tc>
        <w:tc>
          <w:tcPr>
            <w:tcW w:w="707" w:type="pct"/>
            <w:tcBorders>
              <w:top w:val="single" w:sz="4" w:space="0" w:color="auto"/>
              <w:left w:val="single" w:sz="4" w:space="0" w:color="auto"/>
              <w:bottom w:val="single" w:sz="4" w:space="0" w:color="auto"/>
              <w:right w:val="single" w:sz="4" w:space="0" w:color="auto"/>
            </w:tcBorders>
          </w:tcPr>
          <w:p w14:paraId="050F092A" w14:textId="4D6D94CA" w:rsidR="00594B3D" w:rsidRPr="00C40F4E" w:rsidRDefault="00594B3D" w:rsidP="00834B7C">
            <w:pPr>
              <w:shd w:val="clear" w:color="auto" w:fill="FFFFFF" w:themeFill="background1"/>
              <w:jc w:val="right"/>
              <w:rPr>
                <w:sz w:val="20"/>
                <w:szCs w:val="20"/>
              </w:rPr>
            </w:pPr>
            <w:r w:rsidRPr="00C40F4E">
              <w:rPr>
                <w:sz w:val="20"/>
                <w:szCs w:val="20"/>
              </w:rPr>
              <w:t>13</w:t>
            </w:r>
            <w:r w:rsidR="00836E00" w:rsidRPr="00C40F4E">
              <w:rPr>
                <w:sz w:val="20"/>
                <w:szCs w:val="20"/>
              </w:rPr>
              <w:t xml:space="preserve"> 303</w:t>
            </w:r>
          </w:p>
        </w:tc>
      </w:tr>
      <w:tr w:rsidR="00594B3D" w:rsidRPr="00C40F4E" w14:paraId="12C4B387" w14:textId="77777777">
        <w:tc>
          <w:tcPr>
            <w:tcW w:w="1512" w:type="pct"/>
            <w:gridSpan w:val="2"/>
            <w:tcBorders>
              <w:top w:val="single" w:sz="4" w:space="0" w:color="auto"/>
              <w:left w:val="single" w:sz="4" w:space="0" w:color="auto"/>
              <w:bottom w:val="single" w:sz="4" w:space="0" w:color="auto"/>
              <w:right w:val="single" w:sz="4" w:space="0" w:color="auto"/>
            </w:tcBorders>
          </w:tcPr>
          <w:p w14:paraId="0D6CC701" w14:textId="1D4CF80D" w:rsidR="00594B3D" w:rsidRPr="00C40F4E" w:rsidRDefault="00594B3D" w:rsidP="00834B7C">
            <w:pPr>
              <w:shd w:val="clear" w:color="auto" w:fill="FFFFFF" w:themeFill="background1"/>
              <w:jc w:val="left"/>
              <w:rPr>
                <w:b/>
                <w:bCs/>
                <w:sz w:val="20"/>
                <w:szCs w:val="20"/>
              </w:rPr>
            </w:pPr>
            <w:r w:rsidRPr="00C40F4E">
              <w:rPr>
                <w:b/>
                <w:bCs/>
                <w:sz w:val="20"/>
                <w:szCs w:val="20"/>
              </w:rPr>
              <w:t>Total (</w:t>
            </w:r>
            <w:r w:rsidR="003A239E" w:rsidRPr="003A239E">
              <w:rPr>
                <w:b/>
                <w:bCs/>
                <w:sz w:val="20"/>
                <w:szCs w:val="20"/>
              </w:rPr>
              <w:t>tonnes éq-CO₂</w:t>
            </w:r>
            <w:r w:rsidRPr="00C40F4E">
              <w:rPr>
                <w:b/>
                <w:bCs/>
                <w:sz w:val="20"/>
                <w:szCs w:val="20"/>
              </w:rPr>
              <w:t>)</w:t>
            </w:r>
          </w:p>
        </w:tc>
        <w:tc>
          <w:tcPr>
            <w:tcW w:w="651" w:type="pct"/>
            <w:tcBorders>
              <w:top w:val="single" w:sz="4" w:space="0" w:color="auto"/>
              <w:left w:val="single" w:sz="4" w:space="0" w:color="auto"/>
              <w:bottom w:val="single" w:sz="4" w:space="0" w:color="auto"/>
              <w:right w:val="single" w:sz="4" w:space="0" w:color="auto"/>
            </w:tcBorders>
          </w:tcPr>
          <w:p w14:paraId="211B33AD" w14:textId="1BFBC851" w:rsidR="00594B3D" w:rsidRPr="00C40F4E" w:rsidRDefault="00594B3D" w:rsidP="00834B7C">
            <w:pPr>
              <w:shd w:val="clear" w:color="auto" w:fill="FFFFFF" w:themeFill="background1"/>
              <w:jc w:val="right"/>
              <w:rPr>
                <w:b/>
                <w:bCs/>
                <w:sz w:val="20"/>
                <w:szCs w:val="20"/>
              </w:rPr>
            </w:pPr>
            <w:r w:rsidRPr="00C40F4E">
              <w:rPr>
                <w:b/>
                <w:bCs/>
                <w:sz w:val="20"/>
                <w:szCs w:val="20"/>
              </w:rPr>
              <w:t>2 185 789</w:t>
            </w:r>
          </w:p>
        </w:tc>
        <w:tc>
          <w:tcPr>
            <w:tcW w:w="716" w:type="pct"/>
            <w:tcBorders>
              <w:top w:val="single" w:sz="4" w:space="0" w:color="auto"/>
              <w:left w:val="single" w:sz="4" w:space="0" w:color="auto"/>
              <w:bottom w:val="single" w:sz="4" w:space="0" w:color="auto"/>
              <w:right w:val="single" w:sz="4" w:space="0" w:color="auto"/>
            </w:tcBorders>
          </w:tcPr>
          <w:p w14:paraId="2B9A442C" w14:textId="254098C1" w:rsidR="00594B3D" w:rsidRPr="00C40F4E" w:rsidRDefault="00594B3D" w:rsidP="00834B7C">
            <w:pPr>
              <w:shd w:val="clear" w:color="auto" w:fill="FFFFFF" w:themeFill="background1"/>
              <w:jc w:val="right"/>
              <w:rPr>
                <w:b/>
                <w:bCs/>
                <w:sz w:val="20"/>
                <w:szCs w:val="20"/>
              </w:rPr>
            </w:pPr>
            <w:r w:rsidRPr="00C40F4E">
              <w:rPr>
                <w:b/>
                <w:bCs/>
                <w:sz w:val="20"/>
                <w:szCs w:val="20"/>
              </w:rPr>
              <w:t>2 089 387</w:t>
            </w:r>
          </w:p>
        </w:tc>
        <w:tc>
          <w:tcPr>
            <w:tcW w:w="680" w:type="pct"/>
            <w:tcBorders>
              <w:top w:val="single" w:sz="4" w:space="0" w:color="auto"/>
              <w:left w:val="single" w:sz="4" w:space="0" w:color="auto"/>
              <w:bottom w:val="single" w:sz="4" w:space="0" w:color="auto"/>
              <w:right w:val="single" w:sz="4" w:space="0" w:color="auto"/>
            </w:tcBorders>
          </w:tcPr>
          <w:p w14:paraId="58361B08" w14:textId="3A30E8F9" w:rsidR="00594B3D" w:rsidRPr="00C40F4E" w:rsidRDefault="00594B3D" w:rsidP="00834B7C">
            <w:pPr>
              <w:shd w:val="clear" w:color="auto" w:fill="FFFFFF" w:themeFill="background1"/>
              <w:jc w:val="right"/>
              <w:rPr>
                <w:b/>
                <w:bCs/>
                <w:sz w:val="20"/>
                <w:szCs w:val="20"/>
              </w:rPr>
            </w:pPr>
            <w:r w:rsidRPr="00C40F4E">
              <w:rPr>
                <w:b/>
                <w:bCs/>
                <w:sz w:val="20"/>
                <w:szCs w:val="20"/>
              </w:rPr>
              <w:t>2 300 559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B7F3F3" w14:textId="01666F87" w:rsidR="00594B3D" w:rsidRPr="00C40F4E" w:rsidRDefault="00594B3D" w:rsidP="00834B7C">
            <w:pPr>
              <w:jc w:val="right"/>
              <w:rPr>
                <w:b/>
                <w:bCs/>
                <w:sz w:val="20"/>
                <w:szCs w:val="20"/>
              </w:rPr>
            </w:pPr>
            <w:r w:rsidRPr="00C40F4E">
              <w:rPr>
                <w:b/>
                <w:bCs/>
                <w:sz w:val="20"/>
                <w:szCs w:val="20"/>
              </w:rPr>
              <w:t>2 275 115</w:t>
            </w:r>
          </w:p>
        </w:tc>
        <w:tc>
          <w:tcPr>
            <w:tcW w:w="707" w:type="pct"/>
            <w:tcBorders>
              <w:top w:val="single" w:sz="4" w:space="0" w:color="auto"/>
              <w:left w:val="single" w:sz="4" w:space="0" w:color="auto"/>
              <w:bottom w:val="single" w:sz="4" w:space="0" w:color="auto"/>
              <w:right w:val="single" w:sz="4" w:space="0" w:color="auto"/>
            </w:tcBorders>
          </w:tcPr>
          <w:p w14:paraId="62167649" w14:textId="5AFA818D" w:rsidR="00594B3D" w:rsidRPr="00C40F4E" w:rsidRDefault="00594B3D" w:rsidP="00834B7C">
            <w:pPr>
              <w:jc w:val="right"/>
              <w:rPr>
                <w:b/>
                <w:bCs/>
                <w:sz w:val="20"/>
                <w:szCs w:val="20"/>
              </w:rPr>
            </w:pPr>
            <w:r w:rsidRPr="00C40F4E">
              <w:rPr>
                <w:b/>
                <w:bCs/>
                <w:sz w:val="20"/>
                <w:szCs w:val="20"/>
              </w:rPr>
              <w:t>1 822</w:t>
            </w:r>
            <w:r w:rsidR="00836E00" w:rsidRPr="00C40F4E">
              <w:rPr>
                <w:b/>
                <w:bCs/>
                <w:sz w:val="20"/>
                <w:szCs w:val="20"/>
              </w:rPr>
              <w:t xml:space="preserve"> 104</w:t>
            </w:r>
          </w:p>
        </w:tc>
      </w:tr>
      <w:tr w:rsidR="009D64E3" w:rsidRPr="00545E51" w14:paraId="5A284AD1" w14:textId="77777777">
        <w:tc>
          <w:tcPr>
            <w:tcW w:w="5000" w:type="pct"/>
            <w:gridSpan w:val="7"/>
            <w:tcBorders>
              <w:top w:val="single" w:sz="4" w:space="0" w:color="auto"/>
              <w:left w:val="single" w:sz="4" w:space="0" w:color="auto"/>
              <w:bottom w:val="single" w:sz="4" w:space="0" w:color="auto"/>
              <w:right w:val="single" w:sz="4" w:space="0" w:color="auto"/>
            </w:tcBorders>
          </w:tcPr>
          <w:p w14:paraId="1F27EFD4" w14:textId="1878BD4F" w:rsidR="009D64E3" w:rsidRPr="00216732" w:rsidRDefault="009D64E3" w:rsidP="00C40F4E">
            <w:pPr>
              <w:keepNext/>
              <w:keepLines/>
              <w:shd w:val="clear" w:color="auto" w:fill="FFFFFF" w:themeFill="background1"/>
              <w:suppressAutoHyphens/>
              <w:jc w:val="center"/>
              <w:rPr>
                <w:b/>
                <w:bCs/>
                <w:sz w:val="20"/>
                <w:szCs w:val="20"/>
                <w:lang w:val="fr-CA"/>
              </w:rPr>
            </w:pPr>
            <w:r w:rsidRPr="00216732">
              <w:rPr>
                <w:b/>
                <w:bCs/>
                <w:sz w:val="20"/>
                <w:szCs w:val="20"/>
                <w:lang w:val="fr-CA"/>
              </w:rPr>
              <w:t>Calcul de la valeur de référence « provisoire » des HFC (</w:t>
            </w:r>
            <w:r w:rsidR="003A239E" w:rsidRPr="003A239E">
              <w:rPr>
                <w:b/>
                <w:bCs/>
                <w:sz w:val="20"/>
                <w:szCs w:val="20"/>
                <w:lang w:val="fr-CA"/>
              </w:rPr>
              <w:t>tonnes éq-CO₂</w:t>
            </w:r>
            <w:r w:rsidRPr="00216732">
              <w:rPr>
                <w:b/>
                <w:bCs/>
                <w:sz w:val="20"/>
                <w:szCs w:val="20"/>
                <w:lang w:val="fr-CA"/>
              </w:rPr>
              <w:t>)</w:t>
            </w:r>
          </w:p>
        </w:tc>
      </w:tr>
      <w:tr w:rsidR="009D64E3" w:rsidRPr="00C40F4E" w14:paraId="171C533D" w14:textId="77777777">
        <w:tc>
          <w:tcPr>
            <w:tcW w:w="3559" w:type="pct"/>
            <w:gridSpan w:val="5"/>
            <w:tcBorders>
              <w:top w:val="single" w:sz="4" w:space="0" w:color="auto"/>
              <w:left w:val="single" w:sz="4" w:space="0" w:color="auto"/>
              <w:bottom w:val="single" w:sz="4" w:space="0" w:color="auto"/>
              <w:right w:val="single" w:sz="4" w:space="0" w:color="auto"/>
            </w:tcBorders>
          </w:tcPr>
          <w:p w14:paraId="56CB139C" w14:textId="3BBCE314" w:rsidR="009D64E3" w:rsidRPr="00216732" w:rsidRDefault="009D64E3" w:rsidP="00C40F4E">
            <w:pPr>
              <w:keepNext/>
              <w:keepLines/>
              <w:shd w:val="clear" w:color="auto" w:fill="FFFFFF" w:themeFill="background1"/>
              <w:suppressAutoHyphens/>
              <w:jc w:val="left"/>
              <w:rPr>
                <w:sz w:val="20"/>
                <w:szCs w:val="20"/>
                <w:lang w:val="fr-CA"/>
              </w:rPr>
            </w:pPr>
            <w:r w:rsidRPr="00216732">
              <w:rPr>
                <w:sz w:val="20"/>
                <w:szCs w:val="20"/>
                <w:lang w:val="fr-CA"/>
              </w:rPr>
              <w:t>Consommation moyenne de HFC en</w:t>
            </w:r>
            <w:r w:rsidR="00594B3D" w:rsidRPr="00216732">
              <w:rPr>
                <w:sz w:val="20"/>
                <w:szCs w:val="20"/>
                <w:lang w:val="fr-CA"/>
              </w:rPr>
              <w:t xml:space="preserve"> 2023-2025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BC1FCA" w14:textId="6A6DD9FC" w:rsidR="009D64E3" w:rsidRPr="00C40F4E" w:rsidRDefault="000834B3" w:rsidP="00C40F4E">
            <w:pPr>
              <w:keepNext/>
              <w:keepLines/>
              <w:shd w:val="clear" w:color="auto" w:fill="FFFFFF" w:themeFill="background1"/>
              <w:suppressAutoHyphens/>
              <w:jc w:val="right"/>
              <w:rPr>
                <w:sz w:val="20"/>
                <w:szCs w:val="20"/>
              </w:rPr>
            </w:pPr>
            <w:r w:rsidRPr="00C40F4E">
              <w:rPr>
                <w:sz w:val="20"/>
                <w:szCs w:val="20"/>
              </w:rPr>
              <w:t>2 132</w:t>
            </w:r>
            <w:r w:rsidR="000D45DF" w:rsidRPr="00C40F4E">
              <w:rPr>
                <w:sz w:val="20"/>
                <w:szCs w:val="20"/>
              </w:rPr>
              <w:t xml:space="preserve"> 593</w:t>
            </w:r>
          </w:p>
        </w:tc>
      </w:tr>
      <w:tr w:rsidR="009D64E3" w:rsidRPr="00C40F4E" w14:paraId="03D4062A" w14:textId="77777777">
        <w:tc>
          <w:tcPr>
            <w:tcW w:w="3559" w:type="pct"/>
            <w:gridSpan w:val="5"/>
            <w:tcBorders>
              <w:top w:val="single" w:sz="4" w:space="0" w:color="auto"/>
              <w:left w:val="single" w:sz="4" w:space="0" w:color="auto"/>
              <w:bottom w:val="single" w:sz="4" w:space="0" w:color="auto"/>
              <w:right w:val="single" w:sz="4" w:space="0" w:color="auto"/>
            </w:tcBorders>
          </w:tcPr>
          <w:p w14:paraId="34B2103F" w14:textId="77777777" w:rsidR="009D64E3" w:rsidRPr="00216732" w:rsidRDefault="009D64E3" w:rsidP="00C40F4E">
            <w:pPr>
              <w:keepNext/>
              <w:keepLines/>
              <w:shd w:val="clear" w:color="auto" w:fill="FFFFFF" w:themeFill="background1"/>
              <w:suppressAutoHyphens/>
              <w:jc w:val="left"/>
              <w:rPr>
                <w:sz w:val="20"/>
                <w:szCs w:val="20"/>
                <w:lang w:val="fr-CA"/>
              </w:rPr>
            </w:pPr>
            <w:r w:rsidRPr="00216732">
              <w:rPr>
                <w:sz w:val="20"/>
                <w:szCs w:val="20"/>
                <w:lang w:val="fr-CA"/>
              </w:rPr>
              <w:t>Valeur de référence 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26067F" w14:textId="77777777" w:rsidR="009D64E3" w:rsidRPr="00C40F4E" w:rsidRDefault="009D64E3" w:rsidP="00C40F4E">
            <w:pPr>
              <w:keepNext/>
              <w:keepLines/>
              <w:shd w:val="clear" w:color="auto" w:fill="FFFFFF" w:themeFill="background1"/>
              <w:suppressAutoHyphens/>
              <w:jc w:val="right"/>
              <w:rPr>
                <w:sz w:val="20"/>
                <w:szCs w:val="20"/>
              </w:rPr>
            </w:pPr>
            <w:r w:rsidRPr="00C40F4E">
              <w:rPr>
                <w:sz w:val="20"/>
                <w:szCs w:val="20"/>
              </w:rPr>
              <w:t>655 323</w:t>
            </w:r>
          </w:p>
        </w:tc>
      </w:tr>
      <w:tr w:rsidR="009D64E3" w:rsidRPr="00C40F4E" w14:paraId="48CDD112" w14:textId="77777777">
        <w:tc>
          <w:tcPr>
            <w:tcW w:w="3559" w:type="pct"/>
            <w:gridSpan w:val="5"/>
            <w:tcBorders>
              <w:top w:val="single" w:sz="4" w:space="0" w:color="auto"/>
              <w:left w:val="single" w:sz="4" w:space="0" w:color="auto"/>
              <w:bottom w:val="single" w:sz="4" w:space="0" w:color="auto"/>
              <w:right w:val="single" w:sz="4" w:space="0" w:color="auto"/>
            </w:tcBorders>
          </w:tcPr>
          <w:p w14:paraId="77FD2C6E" w14:textId="77777777" w:rsidR="009D64E3" w:rsidRPr="00216732" w:rsidRDefault="009D64E3" w:rsidP="00C40F4E">
            <w:pPr>
              <w:keepNext/>
              <w:keepLines/>
              <w:shd w:val="clear" w:color="auto" w:fill="FFFFFF" w:themeFill="background1"/>
              <w:suppressAutoHyphens/>
              <w:jc w:val="left"/>
              <w:rPr>
                <w:b/>
                <w:bCs/>
                <w:sz w:val="20"/>
                <w:szCs w:val="20"/>
                <w:lang w:val="fr-CA"/>
              </w:rPr>
            </w:pPr>
            <w:r w:rsidRPr="00216732">
              <w:rPr>
                <w:b/>
                <w:bCs/>
                <w:sz w:val="20"/>
                <w:szCs w:val="20"/>
                <w:lang w:val="fr-CA"/>
              </w:rPr>
              <w:t>Référence « provisoire » pour les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9E7A7C" w14:textId="1ABBE7BF" w:rsidR="009D64E3" w:rsidRPr="00C40F4E" w:rsidRDefault="000834B3" w:rsidP="00C40F4E">
            <w:pPr>
              <w:keepNext/>
              <w:keepLines/>
              <w:shd w:val="clear" w:color="auto" w:fill="FFFFFF" w:themeFill="background1"/>
              <w:suppressAutoHyphens/>
              <w:jc w:val="right"/>
              <w:rPr>
                <w:b/>
                <w:bCs/>
                <w:sz w:val="20"/>
                <w:szCs w:val="20"/>
              </w:rPr>
            </w:pPr>
            <w:r w:rsidRPr="00C40F4E">
              <w:rPr>
                <w:b/>
                <w:bCs/>
                <w:sz w:val="20"/>
                <w:szCs w:val="20"/>
              </w:rPr>
              <w:t>2 787</w:t>
            </w:r>
            <w:r w:rsidR="000D45DF" w:rsidRPr="00C40F4E">
              <w:rPr>
                <w:b/>
                <w:bCs/>
                <w:sz w:val="20"/>
                <w:szCs w:val="20"/>
              </w:rPr>
              <w:t xml:space="preserve"> 916</w:t>
            </w:r>
          </w:p>
        </w:tc>
      </w:tr>
    </w:tbl>
    <w:p w14:paraId="5B08128C" w14:textId="3A6A50C0" w:rsidR="00C406B0" w:rsidRPr="000F1428" w:rsidRDefault="00C406B0" w:rsidP="00C40F4E">
      <w:pPr>
        <w:spacing w:after="240"/>
        <w:rPr>
          <w:sz w:val="18"/>
          <w:szCs w:val="18"/>
          <w:lang w:val="pt-BR"/>
        </w:rPr>
      </w:pPr>
      <w:r w:rsidRPr="000F1428">
        <w:rPr>
          <w:sz w:val="18"/>
          <w:szCs w:val="18"/>
          <w:lang w:val="pt-BR"/>
        </w:rPr>
        <w:t xml:space="preserve">* Y compris le HFC-236fa, le HFC-245fa, le R-407A, le R-407F, le R-448A, le R-449A, le R-452A, </w:t>
      </w:r>
      <w:r w:rsidR="006311F1" w:rsidRPr="000F1428">
        <w:rPr>
          <w:sz w:val="18"/>
          <w:szCs w:val="18"/>
          <w:lang w:val="pt-BR"/>
        </w:rPr>
        <w:t>le R-507A</w:t>
      </w:r>
      <w:r w:rsidR="008E766F" w:rsidRPr="000F1428">
        <w:rPr>
          <w:sz w:val="18"/>
          <w:szCs w:val="18"/>
          <w:lang w:val="pt-BR"/>
        </w:rPr>
        <w:t xml:space="preserve">, </w:t>
      </w:r>
      <w:r w:rsidR="006311F1" w:rsidRPr="000F1428">
        <w:rPr>
          <w:sz w:val="18"/>
          <w:szCs w:val="18"/>
          <w:lang w:val="pt-BR"/>
        </w:rPr>
        <w:t xml:space="preserve">le R-508B </w:t>
      </w:r>
      <w:r w:rsidR="00C84ECD" w:rsidRPr="000F1428">
        <w:rPr>
          <w:sz w:val="18"/>
          <w:szCs w:val="18"/>
          <w:lang w:val="pt-BR"/>
        </w:rPr>
        <w:t>et le R-515B</w:t>
      </w:r>
      <w:r w:rsidRPr="000F1428">
        <w:rPr>
          <w:sz w:val="18"/>
          <w:szCs w:val="18"/>
          <w:lang w:val="pt-BR"/>
        </w:rPr>
        <w:t>.</w:t>
      </w:r>
    </w:p>
    <w:p w14:paraId="0497F809" w14:textId="77777777" w:rsidR="0007492C" w:rsidRPr="00216732" w:rsidRDefault="0007492C" w:rsidP="0007492C">
      <w:pPr>
        <w:keepNext/>
        <w:spacing w:before="240" w:after="240"/>
        <w:rPr>
          <w:i/>
          <w:lang w:val="fr-CA"/>
        </w:rPr>
      </w:pPr>
      <w:r w:rsidRPr="00216732">
        <w:rPr>
          <w:i/>
          <w:lang w:val="fr-CA"/>
        </w:rPr>
        <w:t>Rapport sur la mise en œuvre du programme de pays</w:t>
      </w:r>
    </w:p>
    <w:p w14:paraId="5513323B" w14:textId="77777777" w:rsidR="0007492C" w:rsidRPr="00216732" w:rsidRDefault="0007492C" w:rsidP="0007492C">
      <w:pPr>
        <w:pStyle w:val="Heading1"/>
        <w:rPr>
          <w:lang w:val="fr-CA"/>
        </w:rPr>
      </w:pPr>
      <w:r w:rsidRPr="00216732">
        <w:rPr>
          <w:lang w:val="fr-CA"/>
        </w:rPr>
        <w:t>Les données relatives à la consommation sectorielle de HFC fournies par le gouvernement omanais dans son rapport sur la mise en œuvre du programme de pays pour 2025 sont conformes aux données communiquées au titre de l'article 7 du Protocole de Montréal.</w:t>
      </w:r>
    </w:p>
    <w:p w14:paraId="16E3B751" w14:textId="5859BAA6" w:rsidR="0007492C" w:rsidRPr="00216732" w:rsidRDefault="00F71F87" w:rsidP="00BF0C12">
      <w:pPr>
        <w:pStyle w:val="Heading1"/>
        <w:numPr>
          <w:ilvl w:val="0"/>
          <w:numId w:val="0"/>
        </w:numPr>
        <w:rPr>
          <w:u w:val="single"/>
          <w:lang w:val="fr-CA"/>
        </w:rPr>
      </w:pPr>
      <w:r w:rsidRPr="00216732">
        <w:rPr>
          <w:u w:val="single"/>
          <w:lang w:val="fr-CA"/>
        </w:rPr>
        <w:t>Tendances de la consommation de HFC</w:t>
      </w:r>
    </w:p>
    <w:p w14:paraId="047E4428" w14:textId="3BEE5CFA" w:rsidR="001822D2" w:rsidRPr="00216732" w:rsidRDefault="001822D2" w:rsidP="00C40F4E">
      <w:pPr>
        <w:pStyle w:val="Heading1"/>
        <w:rPr>
          <w:lang w:val="fr-CA"/>
        </w:rPr>
      </w:pPr>
      <w:r w:rsidRPr="00216732">
        <w:rPr>
          <w:lang w:val="fr-CA"/>
        </w:rPr>
        <w:t xml:space="preserve">La consommation de HFC a atteint son pic en 2023 et a diminué de manière constante de 2023 à 2025. En 2025, la consommation de HFC a diminué de 20 % par rapport à 2024. Cette baisse est principalement due à la réduction de l'utilisation de réfrigérants </w:t>
      </w:r>
      <w:r w:rsidR="00763144" w:rsidRPr="00216732">
        <w:rPr>
          <w:lang w:val="fr-CA"/>
        </w:rPr>
        <w:t xml:space="preserve">à fort potentiel de réchauffement de la planète (PRP) </w:t>
      </w:r>
      <w:r w:rsidRPr="00216732">
        <w:rPr>
          <w:lang w:val="fr-CA"/>
        </w:rPr>
        <w:t xml:space="preserve">tels que le HFC-134a, le R-410A et le R-404A, ainsi qu'à l'adoption croissante de solutions de remplacement à faible PRP comme le HFC-32 et les réfrigérants </w:t>
      </w:r>
      <w:r w:rsidR="00C049F4" w:rsidRPr="00216732">
        <w:rPr>
          <w:lang w:val="fr-CA"/>
        </w:rPr>
        <w:t>à faible PRP</w:t>
      </w:r>
      <w:r w:rsidRPr="00216732">
        <w:rPr>
          <w:lang w:val="fr-CA"/>
        </w:rPr>
        <w:t>. Parmi les autres facteurs contributifs, on peut citer la baisse des taux de fuite dans les équipements de réfrigération industriels et commerciaux de grande taille</w:t>
      </w:r>
      <w:r w:rsidR="00BF7E1B" w:rsidRPr="00216732">
        <w:rPr>
          <w:lang w:val="fr-CA"/>
        </w:rPr>
        <w:t xml:space="preserve">, </w:t>
      </w:r>
      <w:r w:rsidRPr="00216732">
        <w:rPr>
          <w:lang w:val="fr-CA"/>
        </w:rPr>
        <w:t>résultant de l'amélioration des pratiques d'entretien</w:t>
      </w:r>
      <w:r w:rsidR="00BF7E1B" w:rsidRPr="00216732">
        <w:rPr>
          <w:lang w:val="fr-CA"/>
        </w:rPr>
        <w:t xml:space="preserve">, </w:t>
      </w:r>
      <w:r w:rsidRPr="00216732">
        <w:rPr>
          <w:lang w:val="fr-CA"/>
        </w:rPr>
        <w:t>ainsi que l'instabilité régionale qui a perturbé les chaînes d'approvisionnement, la construction et les activités touristiques.</w:t>
      </w:r>
    </w:p>
    <w:p w14:paraId="4639C0AA" w14:textId="77777777" w:rsidR="00711BE6" w:rsidRPr="00C40F4E" w:rsidRDefault="00711BE6" w:rsidP="00C40F4E">
      <w:pPr>
        <w:pStyle w:val="Heading1"/>
        <w:keepNext/>
        <w:numPr>
          <w:ilvl w:val="0"/>
          <w:numId w:val="0"/>
        </w:numPr>
        <w:spacing w:before="240"/>
        <w:rPr>
          <w:u w:val="single"/>
        </w:rPr>
      </w:pPr>
      <w:r w:rsidRPr="00C40F4E">
        <w:rPr>
          <w:u w:val="single"/>
        </w:rPr>
        <w:t>Consommation de HFC par secteur</w:t>
      </w:r>
    </w:p>
    <w:p w14:paraId="7EAE883D" w14:textId="7FD4B3C0" w:rsidR="00946251" w:rsidRPr="00216732" w:rsidRDefault="00946251" w:rsidP="00C40F4E">
      <w:pPr>
        <w:pStyle w:val="Heading1"/>
        <w:rPr>
          <w:lang w:val="fr-CA"/>
        </w:rPr>
      </w:pPr>
      <w:r w:rsidRPr="00216732">
        <w:rPr>
          <w:lang w:val="fr-CA"/>
        </w:rPr>
        <w:t>Les HFC sont principalement utilisés pour l'entretien des équipements de réfrigération et de climatisation (</w:t>
      </w:r>
      <w:r w:rsidR="00AE1456" w:rsidRPr="00216732">
        <w:rPr>
          <w:lang w:val="fr-CA"/>
        </w:rPr>
        <w:t xml:space="preserve">93,6 </w:t>
      </w:r>
      <w:r w:rsidRPr="00216732">
        <w:rPr>
          <w:lang w:val="fr-CA"/>
        </w:rPr>
        <w:t>% en tonnes et</w:t>
      </w:r>
      <w:r w:rsidR="00AE1456" w:rsidRPr="00216732">
        <w:rPr>
          <w:lang w:val="fr-CA"/>
        </w:rPr>
        <w:t xml:space="preserve"> 91</w:t>
      </w:r>
      <w:r w:rsidRPr="00216732">
        <w:rPr>
          <w:lang w:val="fr-CA"/>
        </w:rPr>
        <w:t>,</w:t>
      </w:r>
      <w:r w:rsidR="00AE1456" w:rsidRPr="00216732">
        <w:rPr>
          <w:lang w:val="fr-CA"/>
        </w:rPr>
        <w:t xml:space="preserve">4 </w:t>
      </w:r>
      <w:r w:rsidRPr="00216732">
        <w:rPr>
          <w:lang w:val="fr-CA"/>
        </w:rPr>
        <w:t>% en tonnes éq-CO₂) et pour le remplissage des équipements assemblés et installés sur site (</w:t>
      </w:r>
      <w:r w:rsidR="00AE1456" w:rsidRPr="00216732">
        <w:rPr>
          <w:lang w:val="fr-CA"/>
        </w:rPr>
        <w:t>5</w:t>
      </w:r>
      <w:r w:rsidRPr="00216732">
        <w:rPr>
          <w:lang w:val="fr-CA"/>
        </w:rPr>
        <w:t>,</w:t>
      </w:r>
      <w:r w:rsidR="00AE1456" w:rsidRPr="00216732">
        <w:rPr>
          <w:lang w:val="fr-CA"/>
        </w:rPr>
        <w:t xml:space="preserve">1 </w:t>
      </w:r>
      <w:r w:rsidRPr="00216732">
        <w:rPr>
          <w:lang w:val="fr-CA"/>
        </w:rPr>
        <w:t>% en tonnes et</w:t>
      </w:r>
      <w:r w:rsidR="00F36789" w:rsidRPr="00216732">
        <w:rPr>
          <w:lang w:val="fr-CA"/>
        </w:rPr>
        <w:t xml:space="preserve"> 7</w:t>
      </w:r>
      <w:r w:rsidR="005830D3" w:rsidRPr="00216732">
        <w:rPr>
          <w:lang w:val="fr-CA"/>
        </w:rPr>
        <w:t>,</w:t>
      </w:r>
      <w:r w:rsidR="00F36789" w:rsidRPr="00216732">
        <w:rPr>
          <w:lang w:val="fr-CA"/>
        </w:rPr>
        <w:t xml:space="preserve">6 </w:t>
      </w:r>
      <w:r w:rsidRPr="00216732">
        <w:rPr>
          <w:lang w:val="fr-CA"/>
        </w:rPr>
        <w:t>% en tonnes éq-CO₂), avec une faible consommation dans la mousse de polystyrène extrudée (XPS) (</w:t>
      </w:r>
      <w:r w:rsidR="002F1739" w:rsidRPr="00216732">
        <w:rPr>
          <w:lang w:val="fr-CA"/>
        </w:rPr>
        <w:t xml:space="preserve">0,7 </w:t>
      </w:r>
      <w:r w:rsidRPr="00216732">
        <w:rPr>
          <w:lang w:val="fr-CA"/>
        </w:rPr>
        <w:t>% en tonnes et</w:t>
      </w:r>
      <w:r w:rsidR="002F1739" w:rsidRPr="00216732">
        <w:rPr>
          <w:lang w:val="fr-CA"/>
        </w:rPr>
        <w:t xml:space="preserve"> 0</w:t>
      </w:r>
      <w:r w:rsidRPr="00216732">
        <w:rPr>
          <w:lang w:val="fr-CA"/>
        </w:rPr>
        <w:t>,</w:t>
      </w:r>
      <w:r w:rsidR="002F1739" w:rsidRPr="00216732">
        <w:rPr>
          <w:lang w:val="fr-CA"/>
        </w:rPr>
        <w:t xml:space="preserve">0 </w:t>
      </w:r>
      <w:r w:rsidRPr="00216732">
        <w:rPr>
          <w:lang w:val="fr-CA"/>
        </w:rPr>
        <w:t>% en tonnes éq-CO₂) et la fabrication de matériel de lutte contre les incendies (</w:t>
      </w:r>
      <w:r w:rsidR="002F1739" w:rsidRPr="00216732">
        <w:rPr>
          <w:lang w:val="fr-CA"/>
        </w:rPr>
        <w:t>0</w:t>
      </w:r>
      <w:r w:rsidRPr="00216732">
        <w:rPr>
          <w:lang w:val="fr-CA"/>
        </w:rPr>
        <w:t>,</w:t>
      </w:r>
      <w:r w:rsidR="002F1739" w:rsidRPr="00216732">
        <w:rPr>
          <w:lang w:val="fr-CA"/>
        </w:rPr>
        <w:t xml:space="preserve">6 </w:t>
      </w:r>
      <w:r w:rsidRPr="00216732">
        <w:rPr>
          <w:lang w:val="fr-CA"/>
        </w:rPr>
        <w:t>% en tonnes et</w:t>
      </w:r>
      <w:r w:rsidR="002F1739" w:rsidRPr="00216732">
        <w:rPr>
          <w:lang w:val="fr-CA"/>
        </w:rPr>
        <w:t xml:space="preserve"> 1</w:t>
      </w:r>
      <w:r w:rsidRPr="00216732">
        <w:rPr>
          <w:lang w:val="fr-CA"/>
        </w:rPr>
        <w:t>,</w:t>
      </w:r>
      <w:r w:rsidR="002F1739" w:rsidRPr="00216732">
        <w:rPr>
          <w:lang w:val="fr-CA"/>
        </w:rPr>
        <w:t xml:space="preserve">0 </w:t>
      </w:r>
      <w:r w:rsidRPr="00216732">
        <w:rPr>
          <w:lang w:val="fr-CA"/>
        </w:rPr>
        <w:t xml:space="preserve">% en tonnes éq-CO₂), comme le montre le tableau 4. </w:t>
      </w:r>
    </w:p>
    <w:p w14:paraId="237ADBB0" w14:textId="4105C0D4" w:rsidR="00591284" w:rsidRPr="00216732" w:rsidRDefault="00591284" w:rsidP="00C40F4E">
      <w:pPr>
        <w:pStyle w:val="Heading1"/>
        <w:keepNext/>
        <w:numPr>
          <w:ilvl w:val="0"/>
          <w:numId w:val="0"/>
        </w:numPr>
        <w:spacing w:before="240" w:after="0"/>
        <w:rPr>
          <w:b/>
          <w:bCs/>
          <w:lang w:val="fr-CA"/>
        </w:rPr>
      </w:pPr>
      <w:r w:rsidRPr="00216732">
        <w:rPr>
          <w:b/>
          <w:bCs/>
          <w:lang w:val="fr-CA"/>
        </w:rPr>
        <w:t>Tableau</w:t>
      </w:r>
      <w:r w:rsidR="006E6589" w:rsidRPr="00216732">
        <w:rPr>
          <w:b/>
          <w:bCs/>
          <w:lang w:val="fr-CA"/>
        </w:rPr>
        <w:t xml:space="preserve"> 4</w:t>
      </w:r>
      <w:r w:rsidRPr="00216732">
        <w:rPr>
          <w:b/>
          <w:bCs/>
          <w:lang w:val="fr-CA"/>
        </w:rPr>
        <w:t>. Consommation de HFC à Oman par secteur pour la période</w:t>
      </w:r>
      <w:r w:rsidR="00F71649" w:rsidRPr="00216732">
        <w:rPr>
          <w:b/>
          <w:bCs/>
          <w:lang w:val="fr-CA"/>
        </w:rPr>
        <w:t xml:space="preserve"> 2021-2025</w:t>
      </w:r>
    </w:p>
    <w:tbl>
      <w:tblPr>
        <w:tblW w:w="9535" w:type="dxa"/>
        <w:tblLayout w:type="fixed"/>
        <w:tblLook w:val="04A0" w:firstRow="1" w:lastRow="0" w:firstColumn="1" w:lastColumn="0" w:noHBand="0" w:noVBand="1"/>
      </w:tblPr>
      <w:tblGrid>
        <w:gridCol w:w="2405"/>
        <w:gridCol w:w="1039"/>
        <w:gridCol w:w="1040"/>
        <w:gridCol w:w="1039"/>
        <w:gridCol w:w="1040"/>
        <w:gridCol w:w="1039"/>
        <w:gridCol w:w="1040"/>
        <w:gridCol w:w="893"/>
      </w:tblGrid>
      <w:tr w:rsidR="00CF7A14" w:rsidRPr="00C40F4E" w14:paraId="711E2CD2" w14:textId="77777777" w:rsidTr="00B11E29">
        <w:trPr>
          <w:trHeight w:val="20"/>
          <w:tblHeader/>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3B4AA4BD" w14:textId="77777777"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Secteur</w:t>
            </w:r>
          </w:p>
        </w:tc>
        <w:tc>
          <w:tcPr>
            <w:tcW w:w="1039" w:type="dxa"/>
            <w:tcBorders>
              <w:top w:val="single" w:sz="4" w:space="0" w:color="auto"/>
              <w:left w:val="nil"/>
              <w:bottom w:val="single" w:sz="4" w:space="0" w:color="auto"/>
              <w:right w:val="single" w:sz="4" w:space="0" w:color="auto"/>
            </w:tcBorders>
            <w:noWrap/>
            <w:vAlign w:val="center"/>
            <w:hideMark/>
          </w:tcPr>
          <w:p w14:paraId="399EAA2C" w14:textId="76B09B94"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2021</w:t>
            </w:r>
          </w:p>
        </w:tc>
        <w:tc>
          <w:tcPr>
            <w:tcW w:w="1040" w:type="dxa"/>
            <w:tcBorders>
              <w:top w:val="single" w:sz="4" w:space="0" w:color="auto"/>
              <w:left w:val="nil"/>
              <w:bottom w:val="single" w:sz="4" w:space="0" w:color="auto"/>
              <w:right w:val="single" w:sz="4" w:space="0" w:color="auto"/>
            </w:tcBorders>
            <w:noWrap/>
            <w:vAlign w:val="center"/>
          </w:tcPr>
          <w:p w14:paraId="16F326B7" w14:textId="704D862E"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2022</w:t>
            </w:r>
          </w:p>
        </w:tc>
        <w:tc>
          <w:tcPr>
            <w:tcW w:w="1039" w:type="dxa"/>
            <w:tcBorders>
              <w:top w:val="single" w:sz="4" w:space="0" w:color="auto"/>
              <w:left w:val="nil"/>
              <w:bottom w:val="single" w:sz="4" w:space="0" w:color="auto"/>
              <w:right w:val="single" w:sz="4" w:space="0" w:color="auto"/>
            </w:tcBorders>
            <w:noWrap/>
            <w:vAlign w:val="center"/>
          </w:tcPr>
          <w:p w14:paraId="0920EDF6" w14:textId="69219802"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2023</w:t>
            </w:r>
          </w:p>
        </w:tc>
        <w:tc>
          <w:tcPr>
            <w:tcW w:w="1040" w:type="dxa"/>
            <w:tcBorders>
              <w:top w:val="single" w:sz="4" w:space="0" w:color="auto"/>
              <w:left w:val="nil"/>
              <w:bottom w:val="single" w:sz="4" w:space="0" w:color="auto"/>
              <w:right w:val="single" w:sz="4" w:space="0" w:color="auto"/>
            </w:tcBorders>
            <w:noWrap/>
            <w:vAlign w:val="center"/>
          </w:tcPr>
          <w:p w14:paraId="4F55A1AD" w14:textId="48D163F6"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2024</w:t>
            </w:r>
          </w:p>
        </w:tc>
        <w:tc>
          <w:tcPr>
            <w:tcW w:w="1039" w:type="dxa"/>
            <w:tcBorders>
              <w:top w:val="single" w:sz="4" w:space="0" w:color="auto"/>
              <w:left w:val="nil"/>
              <w:bottom w:val="single" w:sz="4" w:space="0" w:color="auto"/>
              <w:right w:val="single" w:sz="4" w:space="0" w:color="auto"/>
            </w:tcBorders>
            <w:noWrap/>
            <w:vAlign w:val="center"/>
          </w:tcPr>
          <w:p w14:paraId="2328433D" w14:textId="777A889B"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2025</w:t>
            </w:r>
          </w:p>
        </w:tc>
        <w:tc>
          <w:tcPr>
            <w:tcW w:w="1040" w:type="dxa"/>
            <w:tcBorders>
              <w:top w:val="single" w:sz="4" w:space="0" w:color="auto"/>
              <w:left w:val="nil"/>
              <w:bottom w:val="single" w:sz="4" w:space="0" w:color="auto"/>
              <w:right w:val="single" w:sz="4" w:space="0" w:color="auto"/>
            </w:tcBorders>
            <w:vAlign w:val="center"/>
            <w:hideMark/>
          </w:tcPr>
          <w:p w14:paraId="5AA84962" w14:textId="37E7F626" w:rsidR="00CF7A14" w:rsidRPr="00C40F4E" w:rsidRDefault="00CF7A14" w:rsidP="00C40F4E">
            <w:pPr>
              <w:spacing w:before="10" w:after="10"/>
              <w:ind w:left="-44" w:right="-38"/>
              <w:jc w:val="center"/>
              <w:rPr>
                <w:b/>
                <w:bCs/>
                <w:color w:val="000000"/>
                <w:sz w:val="18"/>
                <w:szCs w:val="18"/>
                <w:lang w:eastAsia="zh-CN"/>
              </w:rPr>
            </w:pPr>
            <w:r w:rsidRPr="00C40F4E">
              <w:rPr>
                <w:b/>
                <w:bCs/>
                <w:color w:val="000000"/>
                <w:sz w:val="18"/>
                <w:szCs w:val="18"/>
                <w:lang w:eastAsia="zh-CN"/>
              </w:rPr>
              <w:t>Moyenne 2023-2025</w:t>
            </w:r>
          </w:p>
        </w:tc>
        <w:tc>
          <w:tcPr>
            <w:tcW w:w="893" w:type="dxa"/>
            <w:tcBorders>
              <w:top w:val="single" w:sz="4" w:space="0" w:color="auto"/>
              <w:left w:val="nil"/>
              <w:bottom w:val="single" w:sz="4" w:space="0" w:color="auto"/>
              <w:right w:val="single" w:sz="4" w:space="0" w:color="auto"/>
            </w:tcBorders>
            <w:vAlign w:val="center"/>
            <w:hideMark/>
          </w:tcPr>
          <w:p w14:paraId="051426B9" w14:textId="77777777" w:rsidR="00CF7A14" w:rsidRPr="00C40F4E" w:rsidRDefault="00CF7A14" w:rsidP="00C40F4E">
            <w:pPr>
              <w:spacing w:before="10" w:after="10"/>
              <w:ind w:left="-43" w:right="-26"/>
              <w:jc w:val="center"/>
              <w:rPr>
                <w:b/>
                <w:bCs/>
                <w:color w:val="000000"/>
                <w:sz w:val="18"/>
                <w:szCs w:val="18"/>
                <w:lang w:eastAsia="zh-CN"/>
              </w:rPr>
            </w:pPr>
            <w:r w:rsidRPr="00C40F4E">
              <w:rPr>
                <w:b/>
                <w:bCs/>
                <w:color w:val="000000"/>
                <w:sz w:val="18"/>
                <w:szCs w:val="18"/>
                <w:lang w:eastAsia="zh-CN"/>
              </w:rPr>
              <w:t>Part du total (%)</w:t>
            </w:r>
          </w:p>
        </w:tc>
      </w:tr>
      <w:tr w:rsidR="00591284" w:rsidRPr="00C40F4E" w14:paraId="7A924D93" w14:textId="77777777" w:rsidTr="00B11E29">
        <w:trPr>
          <w:trHeight w:val="255"/>
        </w:trPr>
        <w:tc>
          <w:tcPr>
            <w:tcW w:w="9535" w:type="dxa"/>
            <w:gridSpan w:val="8"/>
            <w:tcBorders>
              <w:top w:val="single" w:sz="4" w:space="0" w:color="auto"/>
              <w:left w:val="single" w:sz="4" w:space="0" w:color="auto"/>
              <w:bottom w:val="single" w:sz="4" w:space="0" w:color="auto"/>
              <w:right w:val="single" w:sz="4" w:space="0" w:color="000000"/>
            </w:tcBorders>
            <w:noWrap/>
            <w:vAlign w:val="center"/>
            <w:hideMark/>
          </w:tcPr>
          <w:p w14:paraId="2DAA552C" w14:textId="77777777" w:rsidR="00591284" w:rsidRPr="00C40F4E" w:rsidRDefault="00591284" w:rsidP="00C40F4E">
            <w:pPr>
              <w:spacing w:before="10" w:after="10"/>
              <w:jc w:val="center"/>
              <w:rPr>
                <w:b/>
                <w:bCs/>
                <w:color w:val="000000"/>
                <w:sz w:val="18"/>
                <w:szCs w:val="18"/>
                <w:lang w:eastAsia="zh-CN"/>
              </w:rPr>
            </w:pPr>
            <w:r w:rsidRPr="00C40F4E">
              <w:rPr>
                <w:b/>
                <w:bCs/>
                <w:color w:val="000000"/>
                <w:sz w:val="18"/>
                <w:szCs w:val="18"/>
                <w:lang w:eastAsia="zh-CN"/>
              </w:rPr>
              <w:t>Tonnes métriques</w:t>
            </w:r>
          </w:p>
        </w:tc>
      </w:tr>
      <w:tr w:rsidR="00C375D3" w:rsidRPr="00C40F4E" w14:paraId="42F5246D"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tcPr>
          <w:p w14:paraId="59B70360"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Fabrication de mousse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5D096732" w14:textId="04616659" w:rsidR="00C375D3" w:rsidRPr="00C40F4E" w:rsidRDefault="00C375D3" w:rsidP="00C40F4E">
            <w:pPr>
              <w:spacing w:before="10" w:after="10"/>
              <w:jc w:val="right"/>
              <w:rPr>
                <w:color w:val="000000"/>
                <w:sz w:val="18"/>
                <w:szCs w:val="18"/>
                <w:lang w:eastAsia="zh-CN"/>
              </w:rPr>
            </w:pPr>
            <w:r w:rsidRPr="00C40F4E">
              <w:rPr>
                <w:color w:val="000000"/>
                <w:sz w:val="18"/>
                <w:szCs w:val="18"/>
              </w:rPr>
              <w:t>74,20</w:t>
            </w:r>
          </w:p>
        </w:tc>
        <w:tc>
          <w:tcPr>
            <w:tcW w:w="1040" w:type="dxa"/>
            <w:tcBorders>
              <w:top w:val="single" w:sz="4" w:space="0" w:color="auto"/>
              <w:left w:val="nil"/>
              <w:bottom w:val="single" w:sz="4" w:space="0" w:color="auto"/>
              <w:right w:val="single" w:sz="4" w:space="0" w:color="auto"/>
            </w:tcBorders>
            <w:noWrap/>
            <w:vAlign w:val="center"/>
          </w:tcPr>
          <w:p w14:paraId="4CC8C387" w14:textId="27A01723" w:rsidR="00C375D3" w:rsidRPr="00C40F4E" w:rsidRDefault="00C375D3" w:rsidP="00C40F4E">
            <w:pPr>
              <w:spacing w:before="10" w:after="10"/>
              <w:jc w:val="right"/>
              <w:rPr>
                <w:color w:val="000000"/>
                <w:sz w:val="18"/>
                <w:szCs w:val="18"/>
                <w:lang w:eastAsia="zh-CN"/>
              </w:rPr>
            </w:pPr>
            <w:r w:rsidRPr="00C40F4E">
              <w:rPr>
                <w:color w:val="000000"/>
                <w:sz w:val="18"/>
                <w:szCs w:val="18"/>
              </w:rPr>
              <w:t>17,01</w:t>
            </w:r>
          </w:p>
        </w:tc>
        <w:tc>
          <w:tcPr>
            <w:tcW w:w="1039" w:type="dxa"/>
            <w:tcBorders>
              <w:top w:val="single" w:sz="4" w:space="0" w:color="auto"/>
              <w:left w:val="nil"/>
              <w:bottom w:val="single" w:sz="4" w:space="0" w:color="auto"/>
              <w:right w:val="single" w:sz="4" w:space="0" w:color="auto"/>
            </w:tcBorders>
            <w:noWrap/>
            <w:vAlign w:val="center"/>
          </w:tcPr>
          <w:p w14:paraId="4D01EE21" w14:textId="43A45309" w:rsidR="00C375D3" w:rsidRPr="00C40F4E" w:rsidRDefault="00C375D3" w:rsidP="00C40F4E">
            <w:pPr>
              <w:spacing w:before="10" w:after="10"/>
              <w:jc w:val="right"/>
              <w:rPr>
                <w:color w:val="000000"/>
                <w:sz w:val="18"/>
                <w:szCs w:val="18"/>
                <w:lang w:eastAsia="zh-CN"/>
              </w:rPr>
            </w:pPr>
            <w:r w:rsidRPr="00C40F4E">
              <w:rPr>
                <w:color w:val="000000"/>
                <w:sz w:val="18"/>
                <w:szCs w:val="18"/>
              </w:rPr>
              <w:t>22,00</w:t>
            </w:r>
          </w:p>
        </w:tc>
        <w:tc>
          <w:tcPr>
            <w:tcW w:w="1040" w:type="dxa"/>
            <w:tcBorders>
              <w:top w:val="single" w:sz="4" w:space="0" w:color="auto"/>
              <w:left w:val="nil"/>
              <w:bottom w:val="single" w:sz="4" w:space="0" w:color="auto"/>
              <w:right w:val="single" w:sz="4" w:space="0" w:color="auto"/>
            </w:tcBorders>
            <w:noWrap/>
            <w:vAlign w:val="center"/>
          </w:tcPr>
          <w:p w14:paraId="5E194AE4" w14:textId="12125863" w:rsidR="00C375D3" w:rsidRPr="00C40F4E" w:rsidRDefault="00C375D3" w:rsidP="00C40F4E">
            <w:pPr>
              <w:spacing w:before="10" w:after="10"/>
              <w:jc w:val="right"/>
              <w:rPr>
                <w:color w:val="000000"/>
                <w:sz w:val="18"/>
                <w:szCs w:val="18"/>
                <w:lang w:eastAsia="zh-CN"/>
              </w:rPr>
            </w:pPr>
            <w:r w:rsidRPr="00C40F4E">
              <w:rPr>
                <w:color w:val="000000"/>
                <w:sz w:val="18"/>
                <w:szCs w:val="18"/>
              </w:rPr>
              <w:t>0,00</w:t>
            </w:r>
          </w:p>
        </w:tc>
        <w:tc>
          <w:tcPr>
            <w:tcW w:w="1039" w:type="dxa"/>
            <w:tcBorders>
              <w:top w:val="single" w:sz="4" w:space="0" w:color="auto"/>
              <w:left w:val="nil"/>
              <w:bottom w:val="single" w:sz="4" w:space="0" w:color="auto"/>
              <w:right w:val="single" w:sz="4" w:space="0" w:color="auto"/>
            </w:tcBorders>
            <w:noWrap/>
            <w:vAlign w:val="center"/>
          </w:tcPr>
          <w:p w14:paraId="0B5B040B" w14:textId="7C96035F" w:rsidR="00C375D3" w:rsidRPr="00C40F4E" w:rsidRDefault="00C375D3" w:rsidP="00C40F4E">
            <w:pPr>
              <w:spacing w:before="10" w:after="10"/>
              <w:jc w:val="right"/>
              <w:rPr>
                <w:color w:val="000000"/>
                <w:sz w:val="18"/>
                <w:szCs w:val="18"/>
              </w:rPr>
            </w:pPr>
            <w:r w:rsidRPr="00C40F4E">
              <w:rPr>
                <w:color w:val="000000"/>
                <w:sz w:val="18"/>
                <w:szCs w:val="18"/>
              </w:rPr>
              <w:t>0,00</w:t>
            </w:r>
          </w:p>
        </w:tc>
        <w:tc>
          <w:tcPr>
            <w:tcW w:w="1040" w:type="dxa"/>
            <w:tcBorders>
              <w:top w:val="nil"/>
              <w:left w:val="nil"/>
              <w:bottom w:val="single" w:sz="4" w:space="0" w:color="auto"/>
              <w:right w:val="single" w:sz="4" w:space="0" w:color="auto"/>
            </w:tcBorders>
            <w:noWrap/>
            <w:vAlign w:val="center"/>
          </w:tcPr>
          <w:p w14:paraId="3DB6CD19" w14:textId="7298A925" w:rsidR="00C375D3" w:rsidRPr="00C40F4E" w:rsidRDefault="008B3086" w:rsidP="00C40F4E">
            <w:pPr>
              <w:spacing w:before="10" w:after="10"/>
              <w:jc w:val="right"/>
              <w:rPr>
                <w:color w:val="000000"/>
                <w:sz w:val="18"/>
                <w:szCs w:val="18"/>
              </w:rPr>
            </w:pPr>
            <w:r>
              <w:rPr>
                <w:color w:val="000000"/>
                <w:sz w:val="18"/>
                <w:szCs w:val="18"/>
              </w:rPr>
              <w:t>7,33</w:t>
            </w:r>
          </w:p>
        </w:tc>
        <w:tc>
          <w:tcPr>
            <w:tcW w:w="893" w:type="dxa"/>
            <w:tcBorders>
              <w:top w:val="nil"/>
              <w:left w:val="nil"/>
              <w:bottom w:val="single" w:sz="4" w:space="0" w:color="auto"/>
              <w:right w:val="single" w:sz="4" w:space="0" w:color="auto"/>
            </w:tcBorders>
            <w:noWrap/>
            <w:vAlign w:val="center"/>
          </w:tcPr>
          <w:p w14:paraId="28E70D47" w14:textId="4AD9A18F" w:rsidR="00C375D3" w:rsidRPr="00C40F4E" w:rsidRDefault="002D157B" w:rsidP="00C40F4E">
            <w:pPr>
              <w:spacing w:before="10" w:after="10"/>
              <w:jc w:val="right"/>
              <w:rPr>
                <w:color w:val="000000"/>
                <w:sz w:val="18"/>
                <w:szCs w:val="18"/>
              </w:rPr>
            </w:pPr>
            <w:r>
              <w:rPr>
                <w:color w:val="000000"/>
                <w:sz w:val="18"/>
                <w:szCs w:val="18"/>
              </w:rPr>
              <w:t>0,7</w:t>
            </w:r>
          </w:p>
        </w:tc>
      </w:tr>
      <w:tr w:rsidR="00C375D3" w:rsidRPr="00C40F4E" w14:paraId="44AFD459"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hideMark/>
          </w:tcPr>
          <w:p w14:paraId="518335F3" w14:textId="77777777" w:rsidR="00C375D3" w:rsidRPr="00216732" w:rsidRDefault="00C375D3" w:rsidP="00C40F4E">
            <w:pPr>
              <w:spacing w:before="10" w:after="10"/>
              <w:jc w:val="left"/>
              <w:rPr>
                <w:color w:val="000000"/>
                <w:sz w:val="18"/>
                <w:szCs w:val="18"/>
                <w:lang w:val="fr-CA" w:eastAsia="zh-CN"/>
              </w:rPr>
            </w:pPr>
            <w:r w:rsidRPr="00216732">
              <w:rPr>
                <w:color w:val="000000"/>
                <w:sz w:val="18"/>
                <w:szCs w:val="18"/>
                <w:lang w:val="fr-CA" w:eastAsia="zh-CN"/>
              </w:rPr>
              <w:t>Fabrication de matériel de lutte contre les incendies</w:t>
            </w:r>
          </w:p>
        </w:tc>
        <w:tc>
          <w:tcPr>
            <w:tcW w:w="1039" w:type="dxa"/>
            <w:tcBorders>
              <w:top w:val="single" w:sz="4" w:space="0" w:color="auto"/>
              <w:left w:val="single" w:sz="4" w:space="0" w:color="auto"/>
              <w:bottom w:val="single" w:sz="4" w:space="0" w:color="auto"/>
              <w:right w:val="single" w:sz="4" w:space="0" w:color="auto"/>
            </w:tcBorders>
            <w:noWrap/>
            <w:vAlign w:val="center"/>
            <w:hideMark/>
          </w:tcPr>
          <w:p w14:paraId="31B988A4" w14:textId="7154755F" w:rsidR="00C375D3" w:rsidRPr="00C40F4E" w:rsidRDefault="00C375D3" w:rsidP="00C40F4E">
            <w:pPr>
              <w:spacing w:before="10" w:after="10"/>
              <w:jc w:val="right"/>
              <w:rPr>
                <w:color w:val="000000"/>
                <w:sz w:val="18"/>
                <w:szCs w:val="18"/>
                <w:lang w:eastAsia="zh-CN"/>
              </w:rPr>
            </w:pPr>
            <w:r w:rsidRPr="00C40F4E">
              <w:rPr>
                <w:color w:val="000000"/>
                <w:sz w:val="18"/>
                <w:szCs w:val="18"/>
              </w:rPr>
              <w:t>12,41</w:t>
            </w:r>
          </w:p>
        </w:tc>
        <w:tc>
          <w:tcPr>
            <w:tcW w:w="1040" w:type="dxa"/>
            <w:tcBorders>
              <w:top w:val="single" w:sz="4" w:space="0" w:color="auto"/>
              <w:left w:val="nil"/>
              <w:bottom w:val="single" w:sz="4" w:space="0" w:color="auto"/>
              <w:right w:val="single" w:sz="4" w:space="0" w:color="auto"/>
            </w:tcBorders>
            <w:noWrap/>
            <w:vAlign w:val="center"/>
          </w:tcPr>
          <w:p w14:paraId="35BBBB7E" w14:textId="5027A97C" w:rsidR="00C375D3" w:rsidRPr="00C40F4E" w:rsidRDefault="00C375D3" w:rsidP="00C40F4E">
            <w:pPr>
              <w:spacing w:before="10" w:after="10"/>
              <w:jc w:val="right"/>
              <w:rPr>
                <w:color w:val="000000"/>
                <w:sz w:val="18"/>
                <w:szCs w:val="18"/>
                <w:lang w:eastAsia="zh-CN"/>
              </w:rPr>
            </w:pPr>
            <w:r w:rsidRPr="00C40F4E">
              <w:rPr>
                <w:color w:val="000000"/>
                <w:sz w:val="18"/>
                <w:szCs w:val="18"/>
              </w:rPr>
              <w:t>9,85</w:t>
            </w:r>
          </w:p>
        </w:tc>
        <w:tc>
          <w:tcPr>
            <w:tcW w:w="1039" w:type="dxa"/>
            <w:tcBorders>
              <w:top w:val="single" w:sz="4" w:space="0" w:color="auto"/>
              <w:left w:val="nil"/>
              <w:bottom w:val="single" w:sz="4" w:space="0" w:color="auto"/>
              <w:right w:val="single" w:sz="4" w:space="0" w:color="auto"/>
            </w:tcBorders>
            <w:noWrap/>
            <w:vAlign w:val="center"/>
          </w:tcPr>
          <w:p w14:paraId="7E14A849" w14:textId="1C9DCA26" w:rsidR="00C375D3" w:rsidRPr="00C40F4E" w:rsidRDefault="00C375D3" w:rsidP="00C40F4E">
            <w:pPr>
              <w:spacing w:before="10" w:after="10"/>
              <w:jc w:val="right"/>
              <w:rPr>
                <w:color w:val="000000"/>
                <w:sz w:val="18"/>
                <w:szCs w:val="18"/>
                <w:lang w:eastAsia="zh-CN"/>
              </w:rPr>
            </w:pPr>
            <w:r w:rsidRPr="00C40F4E">
              <w:rPr>
                <w:color w:val="000000"/>
                <w:sz w:val="18"/>
                <w:szCs w:val="18"/>
              </w:rPr>
              <w:t>10,74</w:t>
            </w:r>
          </w:p>
        </w:tc>
        <w:tc>
          <w:tcPr>
            <w:tcW w:w="1040" w:type="dxa"/>
            <w:tcBorders>
              <w:top w:val="single" w:sz="4" w:space="0" w:color="auto"/>
              <w:left w:val="nil"/>
              <w:bottom w:val="single" w:sz="4" w:space="0" w:color="auto"/>
              <w:right w:val="single" w:sz="4" w:space="0" w:color="auto"/>
            </w:tcBorders>
            <w:noWrap/>
            <w:vAlign w:val="center"/>
          </w:tcPr>
          <w:p w14:paraId="7988FEB7" w14:textId="6C60CDF2" w:rsidR="00C375D3" w:rsidRPr="00C40F4E" w:rsidRDefault="00C375D3" w:rsidP="00C40F4E">
            <w:pPr>
              <w:spacing w:before="10" w:after="10"/>
              <w:jc w:val="right"/>
              <w:rPr>
                <w:color w:val="000000"/>
                <w:sz w:val="18"/>
                <w:szCs w:val="18"/>
                <w:lang w:eastAsia="zh-CN"/>
              </w:rPr>
            </w:pPr>
            <w:r w:rsidRPr="00C40F4E">
              <w:rPr>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17A0989C" w14:textId="220C4854" w:rsidR="00C375D3" w:rsidRPr="00C40F4E" w:rsidRDefault="00C375D3" w:rsidP="00C40F4E">
            <w:pPr>
              <w:spacing w:before="10" w:after="10"/>
              <w:jc w:val="right"/>
              <w:rPr>
                <w:color w:val="000000"/>
                <w:sz w:val="18"/>
                <w:szCs w:val="18"/>
              </w:rPr>
            </w:pPr>
            <w:r w:rsidRPr="00C40F4E">
              <w:rPr>
                <w:color w:val="000000"/>
                <w:sz w:val="18"/>
                <w:szCs w:val="18"/>
              </w:rPr>
              <w:t>3,26</w:t>
            </w:r>
          </w:p>
        </w:tc>
        <w:tc>
          <w:tcPr>
            <w:tcW w:w="1040" w:type="dxa"/>
            <w:tcBorders>
              <w:top w:val="nil"/>
              <w:left w:val="nil"/>
              <w:bottom w:val="single" w:sz="4" w:space="0" w:color="auto"/>
              <w:right w:val="single" w:sz="4" w:space="0" w:color="auto"/>
            </w:tcBorders>
            <w:noWrap/>
            <w:vAlign w:val="center"/>
          </w:tcPr>
          <w:p w14:paraId="070B6255" w14:textId="428226BD" w:rsidR="00C375D3" w:rsidRPr="00C40F4E" w:rsidRDefault="008B3086" w:rsidP="00C40F4E">
            <w:pPr>
              <w:spacing w:before="10" w:after="10"/>
              <w:jc w:val="right"/>
              <w:rPr>
                <w:color w:val="000000"/>
                <w:sz w:val="18"/>
                <w:szCs w:val="18"/>
              </w:rPr>
            </w:pPr>
            <w:r>
              <w:rPr>
                <w:color w:val="000000"/>
                <w:sz w:val="18"/>
                <w:szCs w:val="18"/>
              </w:rPr>
              <w:t>6,46</w:t>
            </w:r>
          </w:p>
        </w:tc>
        <w:tc>
          <w:tcPr>
            <w:tcW w:w="893" w:type="dxa"/>
            <w:tcBorders>
              <w:top w:val="nil"/>
              <w:left w:val="nil"/>
              <w:bottom w:val="single" w:sz="4" w:space="0" w:color="auto"/>
              <w:right w:val="single" w:sz="4" w:space="0" w:color="auto"/>
            </w:tcBorders>
            <w:noWrap/>
            <w:vAlign w:val="center"/>
          </w:tcPr>
          <w:p w14:paraId="5AC7F932" w14:textId="60379762" w:rsidR="00C375D3" w:rsidRPr="00C40F4E" w:rsidRDefault="00C375D3" w:rsidP="00C40F4E">
            <w:pPr>
              <w:spacing w:before="10" w:after="10"/>
              <w:jc w:val="right"/>
              <w:rPr>
                <w:color w:val="000000"/>
                <w:sz w:val="18"/>
                <w:szCs w:val="18"/>
              </w:rPr>
            </w:pPr>
            <w:r w:rsidRPr="00C40F4E">
              <w:rPr>
                <w:color w:val="000000"/>
                <w:sz w:val="18"/>
                <w:szCs w:val="18"/>
              </w:rPr>
              <w:t>0,</w:t>
            </w:r>
            <w:r w:rsidR="002D157B">
              <w:rPr>
                <w:color w:val="000000"/>
                <w:sz w:val="18"/>
                <w:szCs w:val="18"/>
              </w:rPr>
              <w:t>6</w:t>
            </w:r>
          </w:p>
        </w:tc>
      </w:tr>
      <w:tr w:rsidR="00C375D3" w:rsidRPr="00C40F4E" w14:paraId="1C9D4CC2"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tcPr>
          <w:p w14:paraId="2872245D" w14:textId="77777777" w:rsidR="00C375D3" w:rsidRPr="00216732" w:rsidRDefault="00C375D3" w:rsidP="00C40F4E">
            <w:pPr>
              <w:spacing w:before="10" w:after="10"/>
              <w:jc w:val="right"/>
              <w:rPr>
                <w:b/>
                <w:bCs/>
                <w:i/>
                <w:iCs/>
                <w:color w:val="000000"/>
                <w:sz w:val="18"/>
                <w:szCs w:val="18"/>
                <w:lang w:val="fr-CA" w:eastAsia="zh-CN"/>
              </w:rPr>
            </w:pPr>
            <w:r w:rsidRPr="00216732">
              <w:rPr>
                <w:b/>
                <w:bCs/>
                <w:i/>
                <w:iCs/>
                <w:color w:val="000000"/>
                <w:sz w:val="18"/>
                <w:szCs w:val="18"/>
                <w:lang w:val="fr-CA" w:eastAsia="zh-CN"/>
              </w:rPr>
              <w:t>Sous-total pour la fabrication</w:t>
            </w:r>
          </w:p>
        </w:tc>
        <w:tc>
          <w:tcPr>
            <w:tcW w:w="1039" w:type="dxa"/>
            <w:tcBorders>
              <w:top w:val="single" w:sz="4" w:space="0" w:color="auto"/>
              <w:left w:val="single" w:sz="4" w:space="0" w:color="auto"/>
              <w:bottom w:val="single" w:sz="4" w:space="0" w:color="auto"/>
              <w:right w:val="single" w:sz="4" w:space="0" w:color="auto"/>
            </w:tcBorders>
            <w:noWrap/>
            <w:vAlign w:val="center"/>
          </w:tcPr>
          <w:p w14:paraId="3DE9C8F2" w14:textId="4E23FCC0"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86,61</w:t>
            </w:r>
          </w:p>
        </w:tc>
        <w:tc>
          <w:tcPr>
            <w:tcW w:w="1040" w:type="dxa"/>
            <w:tcBorders>
              <w:top w:val="single" w:sz="4" w:space="0" w:color="auto"/>
              <w:left w:val="nil"/>
              <w:bottom w:val="single" w:sz="4" w:space="0" w:color="auto"/>
              <w:right w:val="single" w:sz="4" w:space="0" w:color="auto"/>
            </w:tcBorders>
            <w:noWrap/>
            <w:vAlign w:val="center"/>
          </w:tcPr>
          <w:p w14:paraId="4CCEB87E" w14:textId="55A421EC"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26,86</w:t>
            </w:r>
          </w:p>
        </w:tc>
        <w:tc>
          <w:tcPr>
            <w:tcW w:w="1039" w:type="dxa"/>
            <w:tcBorders>
              <w:top w:val="single" w:sz="4" w:space="0" w:color="auto"/>
              <w:left w:val="nil"/>
              <w:bottom w:val="single" w:sz="4" w:space="0" w:color="auto"/>
              <w:right w:val="single" w:sz="4" w:space="0" w:color="auto"/>
            </w:tcBorders>
            <w:noWrap/>
            <w:vAlign w:val="center"/>
          </w:tcPr>
          <w:p w14:paraId="318885AD" w14:textId="14B64237"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32,74</w:t>
            </w:r>
          </w:p>
        </w:tc>
        <w:tc>
          <w:tcPr>
            <w:tcW w:w="1040" w:type="dxa"/>
            <w:tcBorders>
              <w:top w:val="single" w:sz="4" w:space="0" w:color="auto"/>
              <w:left w:val="nil"/>
              <w:bottom w:val="single" w:sz="4" w:space="0" w:color="auto"/>
              <w:right w:val="single" w:sz="4" w:space="0" w:color="auto"/>
            </w:tcBorders>
            <w:noWrap/>
            <w:vAlign w:val="center"/>
          </w:tcPr>
          <w:p w14:paraId="5D7D17C3" w14:textId="2F16E58A"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23056C7B" w14:textId="4C3F78E2" w:rsidR="00C375D3" w:rsidRPr="00C40F4E" w:rsidRDefault="00C375D3" w:rsidP="00C40F4E">
            <w:pPr>
              <w:spacing w:before="10" w:after="10"/>
              <w:jc w:val="right"/>
              <w:rPr>
                <w:b/>
                <w:bCs/>
                <w:i/>
                <w:iCs/>
                <w:color w:val="000000"/>
                <w:sz w:val="18"/>
                <w:szCs w:val="18"/>
              </w:rPr>
            </w:pPr>
            <w:r w:rsidRPr="00C40F4E">
              <w:rPr>
                <w:b/>
                <w:bCs/>
                <w:i/>
                <w:iCs/>
                <w:color w:val="000000"/>
                <w:sz w:val="18"/>
                <w:szCs w:val="18"/>
              </w:rPr>
              <w:t>3,26</w:t>
            </w:r>
          </w:p>
        </w:tc>
        <w:tc>
          <w:tcPr>
            <w:tcW w:w="1040" w:type="dxa"/>
            <w:tcBorders>
              <w:top w:val="single" w:sz="4" w:space="0" w:color="auto"/>
              <w:left w:val="nil"/>
              <w:bottom w:val="single" w:sz="4" w:space="0" w:color="auto"/>
              <w:right w:val="single" w:sz="4" w:space="0" w:color="auto"/>
            </w:tcBorders>
            <w:noWrap/>
            <w:vAlign w:val="center"/>
          </w:tcPr>
          <w:p w14:paraId="221F7FF4" w14:textId="31D6CA1A" w:rsidR="00C375D3" w:rsidRPr="00C40F4E" w:rsidRDefault="008B3086" w:rsidP="00C40F4E">
            <w:pPr>
              <w:spacing w:before="10" w:after="10"/>
              <w:jc w:val="right"/>
              <w:rPr>
                <w:b/>
                <w:bCs/>
                <w:i/>
                <w:iCs/>
                <w:color w:val="000000"/>
                <w:sz w:val="18"/>
                <w:szCs w:val="18"/>
              </w:rPr>
            </w:pPr>
            <w:r>
              <w:rPr>
                <w:b/>
                <w:bCs/>
                <w:i/>
                <w:iCs/>
                <w:color w:val="000000"/>
                <w:sz w:val="18"/>
                <w:szCs w:val="18"/>
              </w:rPr>
              <w:t>13,79</w:t>
            </w:r>
          </w:p>
        </w:tc>
        <w:tc>
          <w:tcPr>
            <w:tcW w:w="893" w:type="dxa"/>
            <w:tcBorders>
              <w:top w:val="single" w:sz="4" w:space="0" w:color="auto"/>
              <w:left w:val="nil"/>
              <w:bottom w:val="single" w:sz="4" w:space="0" w:color="auto"/>
              <w:right w:val="single" w:sz="4" w:space="0" w:color="auto"/>
            </w:tcBorders>
            <w:noWrap/>
            <w:vAlign w:val="center"/>
          </w:tcPr>
          <w:p w14:paraId="2D7C823E" w14:textId="2EE2CAB6" w:rsidR="00C375D3" w:rsidRPr="00C40F4E" w:rsidRDefault="002D157B" w:rsidP="00C40F4E">
            <w:pPr>
              <w:spacing w:before="10" w:after="10"/>
              <w:jc w:val="right"/>
              <w:rPr>
                <w:b/>
                <w:bCs/>
                <w:i/>
                <w:iCs/>
                <w:color w:val="000000"/>
                <w:sz w:val="18"/>
                <w:szCs w:val="18"/>
              </w:rPr>
            </w:pPr>
            <w:r>
              <w:rPr>
                <w:b/>
                <w:bCs/>
                <w:i/>
                <w:iCs/>
                <w:color w:val="000000"/>
                <w:sz w:val="18"/>
                <w:szCs w:val="18"/>
              </w:rPr>
              <w:t>1.</w:t>
            </w:r>
            <w:r w:rsidR="00C375D3" w:rsidRPr="00C40F4E">
              <w:rPr>
                <w:b/>
                <w:bCs/>
                <w:i/>
                <w:iCs/>
                <w:color w:val="000000"/>
                <w:sz w:val="18"/>
                <w:szCs w:val="18"/>
              </w:rPr>
              <w:t>2</w:t>
            </w:r>
          </w:p>
        </w:tc>
      </w:tr>
      <w:tr w:rsidR="00C375D3" w:rsidRPr="00C40F4E" w14:paraId="03FE06A5"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hideMark/>
          </w:tcPr>
          <w:p w14:paraId="599665D9"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Entretien</w:t>
            </w:r>
          </w:p>
        </w:tc>
        <w:tc>
          <w:tcPr>
            <w:tcW w:w="1039" w:type="dxa"/>
            <w:tcBorders>
              <w:top w:val="nil"/>
              <w:left w:val="nil"/>
              <w:bottom w:val="single" w:sz="4" w:space="0" w:color="auto"/>
              <w:right w:val="single" w:sz="4" w:space="0" w:color="auto"/>
            </w:tcBorders>
            <w:noWrap/>
            <w:vAlign w:val="center"/>
            <w:hideMark/>
          </w:tcPr>
          <w:p w14:paraId="79CE1896" w14:textId="28391F60"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1 260,15</w:t>
            </w:r>
          </w:p>
        </w:tc>
        <w:tc>
          <w:tcPr>
            <w:tcW w:w="1040" w:type="dxa"/>
            <w:tcBorders>
              <w:top w:val="nil"/>
              <w:left w:val="nil"/>
              <w:bottom w:val="single" w:sz="4" w:space="0" w:color="auto"/>
              <w:right w:val="single" w:sz="4" w:space="0" w:color="auto"/>
            </w:tcBorders>
            <w:noWrap/>
            <w:vAlign w:val="center"/>
          </w:tcPr>
          <w:p w14:paraId="72921BC4" w14:textId="32757CDE"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1 043,24</w:t>
            </w:r>
          </w:p>
        </w:tc>
        <w:tc>
          <w:tcPr>
            <w:tcW w:w="1039" w:type="dxa"/>
            <w:tcBorders>
              <w:top w:val="nil"/>
              <w:left w:val="nil"/>
              <w:bottom w:val="single" w:sz="4" w:space="0" w:color="auto"/>
              <w:right w:val="single" w:sz="4" w:space="0" w:color="auto"/>
            </w:tcBorders>
            <w:noWrap/>
            <w:vAlign w:val="center"/>
          </w:tcPr>
          <w:p w14:paraId="6A400FFB" w14:textId="60442611"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1 137,77</w:t>
            </w:r>
          </w:p>
        </w:tc>
        <w:tc>
          <w:tcPr>
            <w:tcW w:w="1040" w:type="dxa"/>
            <w:tcBorders>
              <w:top w:val="nil"/>
              <w:left w:val="nil"/>
              <w:bottom w:val="single" w:sz="4" w:space="0" w:color="auto"/>
              <w:right w:val="single" w:sz="4" w:space="0" w:color="auto"/>
            </w:tcBorders>
            <w:noWrap/>
            <w:vAlign w:val="center"/>
          </w:tcPr>
          <w:p w14:paraId="36B21209" w14:textId="317536B7"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1 082,53</w:t>
            </w:r>
          </w:p>
        </w:tc>
        <w:tc>
          <w:tcPr>
            <w:tcW w:w="1039" w:type="dxa"/>
            <w:tcBorders>
              <w:top w:val="nil"/>
              <w:left w:val="nil"/>
              <w:bottom w:val="single" w:sz="4" w:space="0" w:color="auto"/>
              <w:right w:val="single" w:sz="4" w:space="0" w:color="auto"/>
            </w:tcBorders>
            <w:noWrap/>
            <w:vAlign w:val="center"/>
          </w:tcPr>
          <w:p w14:paraId="686AB4CA" w14:textId="3A0D630C" w:rsidR="00C375D3" w:rsidRPr="00C40F4E" w:rsidRDefault="00C375D3" w:rsidP="00C40F4E">
            <w:pPr>
              <w:spacing w:before="10" w:after="10"/>
              <w:jc w:val="right"/>
              <w:rPr>
                <w:color w:val="000000"/>
                <w:sz w:val="18"/>
                <w:szCs w:val="18"/>
              </w:rPr>
            </w:pPr>
            <w:r w:rsidRPr="00C40F4E">
              <w:rPr>
                <w:color w:val="000000"/>
                <w:sz w:val="18"/>
                <w:szCs w:val="18"/>
              </w:rPr>
              <w:t>885,42</w:t>
            </w:r>
          </w:p>
        </w:tc>
        <w:tc>
          <w:tcPr>
            <w:tcW w:w="1040" w:type="dxa"/>
            <w:tcBorders>
              <w:top w:val="nil"/>
              <w:left w:val="nil"/>
              <w:bottom w:val="single" w:sz="4" w:space="0" w:color="auto"/>
              <w:right w:val="single" w:sz="4" w:space="0" w:color="auto"/>
            </w:tcBorders>
            <w:noWrap/>
            <w:vAlign w:val="center"/>
          </w:tcPr>
          <w:p w14:paraId="60A69B32" w14:textId="30D271B8" w:rsidR="00C375D3" w:rsidRPr="00C40F4E" w:rsidRDefault="00F74FCB" w:rsidP="00C40F4E">
            <w:pPr>
              <w:spacing w:before="10" w:after="10"/>
              <w:jc w:val="right"/>
              <w:rPr>
                <w:color w:val="000000"/>
                <w:sz w:val="18"/>
                <w:szCs w:val="18"/>
              </w:rPr>
            </w:pPr>
            <w:r>
              <w:rPr>
                <w:color w:val="000000"/>
                <w:sz w:val="18"/>
                <w:szCs w:val="18"/>
              </w:rPr>
              <w:t>1 035,24</w:t>
            </w:r>
          </w:p>
        </w:tc>
        <w:tc>
          <w:tcPr>
            <w:tcW w:w="893" w:type="dxa"/>
            <w:tcBorders>
              <w:top w:val="nil"/>
              <w:left w:val="nil"/>
              <w:bottom w:val="single" w:sz="4" w:space="0" w:color="auto"/>
              <w:right w:val="single" w:sz="4" w:space="0" w:color="auto"/>
            </w:tcBorders>
            <w:noWrap/>
            <w:vAlign w:val="center"/>
          </w:tcPr>
          <w:p w14:paraId="729CC9FE" w14:textId="63907FBC" w:rsidR="00C375D3" w:rsidRPr="00C40F4E" w:rsidRDefault="002D157B" w:rsidP="00C40F4E">
            <w:pPr>
              <w:spacing w:before="10" w:after="10"/>
              <w:jc w:val="right"/>
              <w:rPr>
                <w:color w:val="000000"/>
                <w:sz w:val="18"/>
                <w:szCs w:val="18"/>
              </w:rPr>
            </w:pPr>
            <w:r>
              <w:rPr>
                <w:color w:val="000000"/>
                <w:sz w:val="18"/>
                <w:szCs w:val="18"/>
              </w:rPr>
              <w:t>93</w:t>
            </w:r>
            <w:r w:rsidR="00C375D3" w:rsidRPr="00C40F4E">
              <w:rPr>
                <w:color w:val="000000"/>
                <w:sz w:val="18"/>
                <w:szCs w:val="18"/>
              </w:rPr>
              <w:t>,6</w:t>
            </w:r>
          </w:p>
        </w:tc>
      </w:tr>
      <w:tr w:rsidR="00C375D3" w:rsidRPr="00C40F4E" w14:paraId="0C0CE0C9"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hideMark/>
          </w:tcPr>
          <w:p w14:paraId="435194AC"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lastRenderedPageBreak/>
              <w:t xml:space="preserve">Assemblage et installation </w:t>
            </w:r>
          </w:p>
        </w:tc>
        <w:tc>
          <w:tcPr>
            <w:tcW w:w="1039" w:type="dxa"/>
            <w:tcBorders>
              <w:top w:val="nil"/>
              <w:left w:val="nil"/>
              <w:bottom w:val="single" w:sz="4" w:space="0" w:color="auto"/>
              <w:right w:val="single" w:sz="4" w:space="0" w:color="auto"/>
            </w:tcBorders>
            <w:noWrap/>
            <w:vAlign w:val="center"/>
            <w:hideMark/>
          </w:tcPr>
          <w:p w14:paraId="2BC1752F" w14:textId="17243C15"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53,56</w:t>
            </w:r>
          </w:p>
        </w:tc>
        <w:tc>
          <w:tcPr>
            <w:tcW w:w="1040" w:type="dxa"/>
            <w:tcBorders>
              <w:top w:val="nil"/>
              <w:left w:val="nil"/>
              <w:bottom w:val="single" w:sz="4" w:space="0" w:color="auto"/>
              <w:right w:val="single" w:sz="4" w:space="0" w:color="auto"/>
            </w:tcBorders>
            <w:noWrap/>
            <w:vAlign w:val="center"/>
          </w:tcPr>
          <w:p w14:paraId="37B958BA" w14:textId="6421A70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56,12</w:t>
            </w:r>
          </w:p>
        </w:tc>
        <w:tc>
          <w:tcPr>
            <w:tcW w:w="1039" w:type="dxa"/>
            <w:tcBorders>
              <w:top w:val="nil"/>
              <w:left w:val="nil"/>
              <w:bottom w:val="single" w:sz="4" w:space="0" w:color="auto"/>
              <w:right w:val="single" w:sz="4" w:space="0" w:color="auto"/>
            </w:tcBorders>
            <w:noWrap/>
            <w:vAlign w:val="center"/>
          </w:tcPr>
          <w:p w14:paraId="5C8DAA71" w14:textId="7A128B1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59,84</w:t>
            </w:r>
          </w:p>
        </w:tc>
        <w:tc>
          <w:tcPr>
            <w:tcW w:w="1040" w:type="dxa"/>
            <w:tcBorders>
              <w:top w:val="nil"/>
              <w:left w:val="nil"/>
              <w:bottom w:val="single" w:sz="4" w:space="0" w:color="auto"/>
              <w:right w:val="single" w:sz="4" w:space="0" w:color="auto"/>
            </w:tcBorders>
            <w:noWrap/>
            <w:vAlign w:val="center"/>
          </w:tcPr>
          <w:p w14:paraId="41D086D8" w14:textId="346FDF3B"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66,64</w:t>
            </w:r>
          </w:p>
        </w:tc>
        <w:tc>
          <w:tcPr>
            <w:tcW w:w="1039" w:type="dxa"/>
            <w:tcBorders>
              <w:top w:val="nil"/>
              <w:left w:val="nil"/>
              <w:bottom w:val="single" w:sz="4" w:space="0" w:color="auto"/>
              <w:right w:val="single" w:sz="4" w:space="0" w:color="auto"/>
            </w:tcBorders>
            <w:noWrap/>
            <w:vAlign w:val="center"/>
          </w:tcPr>
          <w:p w14:paraId="77D1E57B" w14:textId="350660D2" w:rsidR="00C375D3" w:rsidRPr="00C40F4E" w:rsidRDefault="00C375D3" w:rsidP="00C40F4E">
            <w:pPr>
              <w:spacing w:before="10" w:after="10"/>
              <w:jc w:val="right"/>
              <w:rPr>
                <w:color w:val="000000"/>
                <w:sz w:val="18"/>
                <w:szCs w:val="18"/>
              </w:rPr>
            </w:pPr>
            <w:r w:rsidRPr="00C40F4E">
              <w:rPr>
                <w:color w:val="000000"/>
                <w:sz w:val="18"/>
                <w:szCs w:val="18"/>
              </w:rPr>
              <w:t>43,</w:t>
            </w:r>
            <w:r w:rsidR="005B5D03" w:rsidRPr="00C40F4E">
              <w:rPr>
                <w:color w:val="000000"/>
                <w:sz w:val="18"/>
                <w:szCs w:val="18"/>
              </w:rPr>
              <w:t>51</w:t>
            </w:r>
          </w:p>
        </w:tc>
        <w:tc>
          <w:tcPr>
            <w:tcW w:w="1040" w:type="dxa"/>
            <w:tcBorders>
              <w:top w:val="nil"/>
              <w:left w:val="nil"/>
              <w:bottom w:val="single" w:sz="4" w:space="0" w:color="auto"/>
              <w:right w:val="single" w:sz="4" w:space="0" w:color="auto"/>
            </w:tcBorders>
            <w:noWrap/>
            <w:vAlign w:val="center"/>
          </w:tcPr>
          <w:p w14:paraId="4A5D97CB" w14:textId="55EC7323" w:rsidR="00C375D3" w:rsidRPr="00C40F4E" w:rsidRDefault="00F74FCB" w:rsidP="00C40F4E">
            <w:pPr>
              <w:spacing w:before="10" w:after="10"/>
              <w:jc w:val="right"/>
              <w:rPr>
                <w:color w:val="000000"/>
                <w:sz w:val="18"/>
                <w:szCs w:val="18"/>
              </w:rPr>
            </w:pPr>
            <w:r>
              <w:rPr>
                <w:color w:val="000000"/>
                <w:sz w:val="18"/>
                <w:szCs w:val="18"/>
              </w:rPr>
              <w:t>56,66</w:t>
            </w:r>
          </w:p>
        </w:tc>
        <w:tc>
          <w:tcPr>
            <w:tcW w:w="893" w:type="dxa"/>
            <w:tcBorders>
              <w:top w:val="nil"/>
              <w:left w:val="nil"/>
              <w:bottom w:val="single" w:sz="4" w:space="0" w:color="auto"/>
              <w:right w:val="single" w:sz="4" w:space="0" w:color="auto"/>
            </w:tcBorders>
            <w:noWrap/>
            <w:vAlign w:val="center"/>
          </w:tcPr>
          <w:p w14:paraId="0395272F" w14:textId="72886475" w:rsidR="00C375D3" w:rsidRPr="00C40F4E" w:rsidRDefault="002D157B" w:rsidP="00C40F4E">
            <w:pPr>
              <w:spacing w:before="10" w:after="10"/>
              <w:jc w:val="right"/>
              <w:rPr>
                <w:color w:val="000000"/>
                <w:sz w:val="18"/>
                <w:szCs w:val="18"/>
              </w:rPr>
            </w:pPr>
            <w:r>
              <w:rPr>
                <w:color w:val="000000"/>
                <w:sz w:val="18"/>
                <w:szCs w:val="18"/>
              </w:rPr>
              <w:t>5,1</w:t>
            </w:r>
          </w:p>
        </w:tc>
      </w:tr>
      <w:tr w:rsidR="00C375D3" w:rsidRPr="00C40F4E" w14:paraId="261F4FB3" w14:textId="77777777" w:rsidTr="00B11E29">
        <w:trPr>
          <w:trHeight w:val="20"/>
        </w:trPr>
        <w:tc>
          <w:tcPr>
            <w:tcW w:w="2405" w:type="dxa"/>
            <w:tcBorders>
              <w:top w:val="nil"/>
              <w:left w:val="single" w:sz="4" w:space="0" w:color="auto"/>
              <w:bottom w:val="single" w:sz="4" w:space="0" w:color="auto"/>
              <w:right w:val="single" w:sz="4" w:space="0" w:color="auto"/>
            </w:tcBorders>
            <w:noWrap/>
            <w:vAlign w:val="center"/>
          </w:tcPr>
          <w:p w14:paraId="65184706" w14:textId="77777777" w:rsidR="00C375D3" w:rsidRPr="00C40F4E" w:rsidRDefault="00C375D3" w:rsidP="00C40F4E">
            <w:pPr>
              <w:spacing w:before="10" w:after="10"/>
              <w:jc w:val="right"/>
              <w:rPr>
                <w:color w:val="000000"/>
                <w:sz w:val="18"/>
                <w:szCs w:val="18"/>
                <w:lang w:eastAsia="zh-CN"/>
              </w:rPr>
            </w:pPr>
            <w:r w:rsidRPr="00C40F4E">
              <w:rPr>
                <w:b/>
                <w:bCs/>
                <w:color w:val="000000"/>
                <w:sz w:val="18"/>
                <w:szCs w:val="18"/>
                <w:lang w:eastAsia="zh-CN"/>
              </w:rPr>
              <w:t>Total (tm)</w:t>
            </w:r>
          </w:p>
        </w:tc>
        <w:tc>
          <w:tcPr>
            <w:tcW w:w="1039" w:type="dxa"/>
            <w:tcBorders>
              <w:top w:val="single" w:sz="4" w:space="0" w:color="auto"/>
              <w:left w:val="single" w:sz="4" w:space="0" w:color="auto"/>
              <w:bottom w:val="single" w:sz="4" w:space="0" w:color="auto"/>
              <w:right w:val="single" w:sz="4" w:space="0" w:color="auto"/>
            </w:tcBorders>
            <w:noWrap/>
            <w:vAlign w:val="center"/>
          </w:tcPr>
          <w:p w14:paraId="6F69A05F" w14:textId="4E72B634"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1 400,32</w:t>
            </w:r>
          </w:p>
        </w:tc>
        <w:tc>
          <w:tcPr>
            <w:tcW w:w="1040" w:type="dxa"/>
            <w:tcBorders>
              <w:top w:val="single" w:sz="4" w:space="0" w:color="auto"/>
              <w:left w:val="nil"/>
              <w:bottom w:val="single" w:sz="4" w:space="0" w:color="auto"/>
              <w:right w:val="single" w:sz="4" w:space="0" w:color="auto"/>
            </w:tcBorders>
            <w:noWrap/>
            <w:vAlign w:val="center"/>
          </w:tcPr>
          <w:p w14:paraId="423A4BA1" w14:textId="21C4D876"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1 126,22</w:t>
            </w:r>
          </w:p>
        </w:tc>
        <w:tc>
          <w:tcPr>
            <w:tcW w:w="1039" w:type="dxa"/>
            <w:tcBorders>
              <w:top w:val="single" w:sz="4" w:space="0" w:color="auto"/>
              <w:left w:val="nil"/>
              <w:bottom w:val="single" w:sz="4" w:space="0" w:color="auto"/>
              <w:right w:val="single" w:sz="4" w:space="0" w:color="auto"/>
            </w:tcBorders>
            <w:noWrap/>
            <w:vAlign w:val="center"/>
          </w:tcPr>
          <w:p w14:paraId="517447B6" w14:textId="17B0EC1B"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1 230,35</w:t>
            </w:r>
          </w:p>
        </w:tc>
        <w:tc>
          <w:tcPr>
            <w:tcW w:w="1040" w:type="dxa"/>
            <w:tcBorders>
              <w:top w:val="single" w:sz="4" w:space="0" w:color="auto"/>
              <w:left w:val="nil"/>
              <w:bottom w:val="single" w:sz="4" w:space="0" w:color="auto"/>
              <w:right w:val="single" w:sz="4" w:space="0" w:color="auto"/>
            </w:tcBorders>
            <w:noWrap/>
            <w:vAlign w:val="center"/>
          </w:tcPr>
          <w:p w14:paraId="74F0045B" w14:textId="795E74FD"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1 154,54</w:t>
            </w:r>
          </w:p>
        </w:tc>
        <w:tc>
          <w:tcPr>
            <w:tcW w:w="1039" w:type="dxa"/>
            <w:tcBorders>
              <w:top w:val="single" w:sz="4" w:space="0" w:color="auto"/>
              <w:left w:val="nil"/>
              <w:bottom w:val="single" w:sz="4" w:space="0" w:color="auto"/>
              <w:right w:val="single" w:sz="4" w:space="0" w:color="auto"/>
            </w:tcBorders>
            <w:noWrap/>
            <w:vAlign w:val="center"/>
          </w:tcPr>
          <w:p w14:paraId="36E3FED6" w14:textId="4B01017D" w:rsidR="00C375D3" w:rsidRPr="00C40F4E" w:rsidRDefault="00C375D3" w:rsidP="00C40F4E">
            <w:pPr>
              <w:spacing w:before="10" w:after="10"/>
              <w:jc w:val="right"/>
              <w:rPr>
                <w:b/>
                <w:bCs/>
                <w:color w:val="000000"/>
                <w:sz w:val="18"/>
                <w:szCs w:val="18"/>
              </w:rPr>
            </w:pPr>
            <w:r w:rsidRPr="00C40F4E">
              <w:rPr>
                <w:b/>
                <w:bCs/>
                <w:color w:val="000000"/>
                <w:sz w:val="18"/>
                <w:szCs w:val="18"/>
              </w:rPr>
              <w:t>932,</w:t>
            </w:r>
            <w:r w:rsidR="005B5D03" w:rsidRPr="00C40F4E">
              <w:rPr>
                <w:b/>
                <w:bCs/>
                <w:color w:val="000000"/>
                <w:sz w:val="18"/>
                <w:szCs w:val="18"/>
              </w:rPr>
              <w:t>19</w:t>
            </w:r>
          </w:p>
        </w:tc>
        <w:tc>
          <w:tcPr>
            <w:tcW w:w="1040" w:type="dxa"/>
            <w:tcBorders>
              <w:top w:val="single" w:sz="4" w:space="0" w:color="auto"/>
              <w:left w:val="nil"/>
              <w:bottom w:val="single" w:sz="4" w:space="0" w:color="auto"/>
              <w:right w:val="single" w:sz="4" w:space="0" w:color="auto"/>
            </w:tcBorders>
            <w:noWrap/>
            <w:vAlign w:val="center"/>
          </w:tcPr>
          <w:p w14:paraId="63B4213F" w14:textId="7A3DB9C8" w:rsidR="00C375D3" w:rsidRPr="00C40F4E" w:rsidRDefault="00F74FCB" w:rsidP="00C40F4E">
            <w:pPr>
              <w:spacing w:before="10" w:after="10"/>
              <w:jc w:val="right"/>
              <w:rPr>
                <w:b/>
                <w:bCs/>
                <w:color w:val="000000"/>
                <w:sz w:val="18"/>
                <w:szCs w:val="18"/>
              </w:rPr>
            </w:pPr>
            <w:r>
              <w:rPr>
                <w:b/>
                <w:bCs/>
                <w:color w:val="000000"/>
                <w:sz w:val="18"/>
                <w:szCs w:val="18"/>
              </w:rPr>
              <w:t>1 105,69</w:t>
            </w:r>
          </w:p>
        </w:tc>
        <w:tc>
          <w:tcPr>
            <w:tcW w:w="893" w:type="dxa"/>
            <w:tcBorders>
              <w:top w:val="single" w:sz="4" w:space="0" w:color="auto"/>
              <w:left w:val="nil"/>
              <w:bottom w:val="single" w:sz="4" w:space="0" w:color="auto"/>
              <w:right w:val="single" w:sz="4" w:space="0" w:color="auto"/>
            </w:tcBorders>
            <w:noWrap/>
            <w:vAlign w:val="center"/>
          </w:tcPr>
          <w:p w14:paraId="106C4EFF" w14:textId="77777777"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100,0</w:t>
            </w:r>
          </w:p>
        </w:tc>
      </w:tr>
      <w:tr w:rsidR="00591284" w:rsidRPr="00C40F4E" w14:paraId="568C55E6" w14:textId="77777777" w:rsidTr="00B11E29">
        <w:trPr>
          <w:trHeight w:val="255"/>
        </w:trPr>
        <w:tc>
          <w:tcPr>
            <w:tcW w:w="9535" w:type="dxa"/>
            <w:gridSpan w:val="8"/>
            <w:tcBorders>
              <w:top w:val="single" w:sz="4" w:space="0" w:color="auto"/>
              <w:left w:val="single" w:sz="4" w:space="0" w:color="auto"/>
              <w:bottom w:val="single" w:sz="4" w:space="0" w:color="auto"/>
              <w:right w:val="single" w:sz="4" w:space="0" w:color="000000"/>
            </w:tcBorders>
            <w:vAlign w:val="center"/>
          </w:tcPr>
          <w:p w14:paraId="1A414F4F" w14:textId="77777777" w:rsidR="00591284" w:rsidRPr="00C40F4E" w:rsidRDefault="00591284" w:rsidP="00C40F4E">
            <w:pPr>
              <w:keepNext/>
              <w:spacing w:before="10" w:after="10"/>
              <w:jc w:val="center"/>
              <w:rPr>
                <w:b/>
                <w:bCs/>
                <w:color w:val="000000"/>
                <w:sz w:val="18"/>
                <w:szCs w:val="18"/>
                <w:lang w:eastAsia="zh-CN"/>
              </w:rPr>
            </w:pPr>
            <w:r w:rsidRPr="00C40F4E">
              <w:rPr>
                <w:b/>
                <w:bCs/>
                <w:color w:val="000000"/>
                <w:sz w:val="18"/>
                <w:szCs w:val="18"/>
                <w:lang w:eastAsia="zh-CN"/>
              </w:rPr>
              <w:t>Tonnes éq</w:t>
            </w:r>
            <w:r w:rsidRPr="00C40F4E">
              <w:rPr>
                <w:b/>
                <w:bCs/>
                <w:color w:val="000000"/>
                <w:sz w:val="18"/>
                <w:szCs w:val="18"/>
                <w:vertAlign w:val="subscript"/>
                <w:lang w:eastAsia="zh-CN"/>
              </w:rPr>
              <w:t>-</w:t>
            </w:r>
            <w:r w:rsidRPr="00C40F4E">
              <w:rPr>
                <w:b/>
                <w:bCs/>
                <w:color w:val="000000"/>
                <w:sz w:val="18"/>
                <w:szCs w:val="18"/>
                <w:lang w:eastAsia="zh-CN"/>
              </w:rPr>
              <w:t>CO</w:t>
            </w:r>
            <w:r w:rsidRPr="00C40F4E">
              <w:rPr>
                <w:b/>
                <w:bCs/>
                <w:color w:val="000000"/>
                <w:sz w:val="18"/>
                <w:szCs w:val="18"/>
                <w:vertAlign w:val="subscript"/>
                <w:lang w:eastAsia="zh-CN"/>
              </w:rPr>
              <w:t>₂</w:t>
            </w:r>
          </w:p>
        </w:tc>
      </w:tr>
      <w:tr w:rsidR="001C25AF" w:rsidRPr="00C40F4E" w14:paraId="06BC065A" w14:textId="77777777" w:rsidTr="00B11E29">
        <w:trPr>
          <w:trHeight w:val="20"/>
        </w:trPr>
        <w:tc>
          <w:tcPr>
            <w:tcW w:w="2405" w:type="dxa"/>
            <w:tcBorders>
              <w:top w:val="nil"/>
              <w:left w:val="single" w:sz="4" w:space="0" w:color="auto"/>
              <w:bottom w:val="single" w:sz="4" w:space="0" w:color="auto"/>
              <w:right w:val="single" w:sz="4" w:space="0" w:color="auto"/>
            </w:tcBorders>
            <w:noWrap/>
          </w:tcPr>
          <w:p w14:paraId="60C84E57"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Fabrication de mousse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7F724E1F" w14:textId="77E80DFD" w:rsidR="001C25AF" w:rsidRPr="00C40F4E" w:rsidRDefault="001C25AF" w:rsidP="00C40F4E">
            <w:pPr>
              <w:spacing w:before="10" w:after="10"/>
              <w:jc w:val="right"/>
              <w:rPr>
                <w:color w:val="000000"/>
                <w:sz w:val="18"/>
                <w:szCs w:val="18"/>
                <w:lang w:eastAsia="zh-CN"/>
              </w:rPr>
            </w:pPr>
            <w:r w:rsidRPr="00C40F4E">
              <w:rPr>
                <w:color w:val="000000"/>
                <w:sz w:val="18"/>
                <w:szCs w:val="18"/>
              </w:rPr>
              <w:t>9 201</w:t>
            </w:r>
          </w:p>
        </w:tc>
        <w:tc>
          <w:tcPr>
            <w:tcW w:w="1040" w:type="dxa"/>
            <w:tcBorders>
              <w:top w:val="single" w:sz="4" w:space="0" w:color="auto"/>
              <w:left w:val="nil"/>
              <w:bottom w:val="single" w:sz="4" w:space="0" w:color="auto"/>
              <w:right w:val="single" w:sz="4" w:space="0" w:color="auto"/>
            </w:tcBorders>
            <w:noWrap/>
            <w:vAlign w:val="center"/>
          </w:tcPr>
          <w:p w14:paraId="5F2BF864" w14:textId="1C6DA2D1" w:rsidR="001C25AF" w:rsidRPr="00C40F4E" w:rsidRDefault="001C25AF" w:rsidP="00C40F4E">
            <w:pPr>
              <w:spacing w:before="10" w:after="10"/>
              <w:jc w:val="right"/>
              <w:rPr>
                <w:color w:val="000000"/>
                <w:sz w:val="18"/>
                <w:szCs w:val="18"/>
                <w:lang w:eastAsia="zh-CN"/>
              </w:rPr>
            </w:pPr>
            <w:r w:rsidRPr="00C40F4E">
              <w:rPr>
                <w:color w:val="000000"/>
                <w:sz w:val="18"/>
                <w:szCs w:val="18"/>
              </w:rPr>
              <w:t>2 109</w:t>
            </w:r>
          </w:p>
        </w:tc>
        <w:tc>
          <w:tcPr>
            <w:tcW w:w="1039" w:type="dxa"/>
            <w:tcBorders>
              <w:top w:val="single" w:sz="4" w:space="0" w:color="auto"/>
              <w:left w:val="nil"/>
              <w:bottom w:val="single" w:sz="4" w:space="0" w:color="auto"/>
              <w:right w:val="single" w:sz="4" w:space="0" w:color="auto"/>
            </w:tcBorders>
            <w:noWrap/>
            <w:vAlign w:val="center"/>
          </w:tcPr>
          <w:p w14:paraId="34E4FB5B" w14:textId="350BED57" w:rsidR="001C25AF" w:rsidRPr="00C40F4E" w:rsidRDefault="001C25AF" w:rsidP="00C40F4E">
            <w:pPr>
              <w:spacing w:before="10" w:after="10"/>
              <w:jc w:val="right"/>
              <w:rPr>
                <w:color w:val="000000"/>
                <w:sz w:val="18"/>
                <w:szCs w:val="18"/>
                <w:lang w:eastAsia="zh-CN"/>
              </w:rPr>
            </w:pPr>
            <w:r w:rsidRPr="00C40F4E">
              <w:rPr>
                <w:color w:val="000000"/>
                <w:sz w:val="18"/>
                <w:szCs w:val="18"/>
              </w:rPr>
              <w:t>2 728</w:t>
            </w:r>
          </w:p>
        </w:tc>
        <w:tc>
          <w:tcPr>
            <w:tcW w:w="1040" w:type="dxa"/>
            <w:tcBorders>
              <w:top w:val="single" w:sz="4" w:space="0" w:color="auto"/>
              <w:left w:val="nil"/>
              <w:bottom w:val="single" w:sz="4" w:space="0" w:color="auto"/>
              <w:right w:val="single" w:sz="4" w:space="0" w:color="auto"/>
            </w:tcBorders>
            <w:noWrap/>
            <w:vAlign w:val="center"/>
          </w:tcPr>
          <w:p w14:paraId="4F8BA288" w14:textId="259CEC0A"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0</w:t>
            </w:r>
          </w:p>
        </w:tc>
        <w:tc>
          <w:tcPr>
            <w:tcW w:w="1039" w:type="dxa"/>
            <w:tcBorders>
              <w:top w:val="single" w:sz="4" w:space="0" w:color="auto"/>
              <w:left w:val="nil"/>
              <w:bottom w:val="single" w:sz="4" w:space="0" w:color="auto"/>
              <w:right w:val="single" w:sz="4" w:space="0" w:color="auto"/>
            </w:tcBorders>
            <w:noWrap/>
            <w:vAlign w:val="center"/>
          </w:tcPr>
          <w:p w14:paraId="3AE71865" w14:textId="608CA140" w:rsidR="001C25AF" w:rsidRPr="00C40F4E" w:rsidRDefault="001C25AF" w:rsidP="00C40F4E">
            <w:pPr>
              <w:spacing w:before="10" w:after="10"/>
              <w:jc w:val="right"/>
              <w:rPr>
                <w:color w:val="000000"/>
                <w:sz w:val="18"/>
                <w:szCs w:val="18"/>
              </w:rPr>
            </w:pPr>
            <w:r w:rsidRPr="00C40F4E">
              <w:rPr>
                <w:color w:val="000000"/>
                <w:sz w:val="18"/>
                <w:szCs w:val="18"/>
              </w:rPr>
              <w:t>0</w:t>
            </w:r>
          </w:p>
        </w:tc>
        <w:tc>
          <w:tcPr>
            <w:tcW w:w="1040" w:type="dxa"/>
            <w:tcBorders>
              <w:top w:val="single" w:sz="4" w:space="0" w:color="auto"/>
              <w:left w:val="nil"/>
              <w:bottom w:val="single" w:sz="4" w:space="0" w:color="auto"/>
              <w:right w:val="single" w:sz="4" w:space="0" w:color="auto"/>
            </w:tcBorders>
            <w:vAlign w:val="center"/>
          </w:tcPr>
          <w:p w14:paraId="4E9F9E20" w14:textId="5DE1AA09" w:rsidR="001C25AF" w:rsidRPr="00C40F4E" w:rsidRDefault="00F74FCB" w:rsidP="00C40F4E">
            <w:pPr>
              <w:spacing w:before="10" w:after="10"/>
              <w:jc w:val="right"/>
              <w:rPr>
                <w:color w:val="000000"/>
                <w:sz w:val="18"/>
                <w:szCs w:val="18"/>
              </w:rPr>
            </w:pPr>
            <w:r>
              <w:rPr>
                <w:color w:val="000000"/>
                <w:sz w:val="18"/>
                <w:szCs w:val="18"/>
              </w:rPr>
              <w:t>909</w:t>
            </w:r>
          </w:p>
        </w:tc>
        <w:tc>
          <w:tcPr>
            <w:tcW w:w="893" w:type="dxa"/>
            <w:tcBorders>
              <w:top w:val="single" w:sz="4" w:space="0" w:color="auto"/>
              <w:left w:val="nil"/>
              <w:bottom w:val="single" w:sz="4" w:space="0" w:color="auto"/>
              <w:right w:val="single" w:sz="4" w:space="0" w:color="auto"/>
            </w:tcBorders>
            <w:noWrap/>
            <w:vAlign w:val="center"/>
          </w:tcPr>
          <w:p w14:paraId="5C821DBF" w14:textId="5D1E2413" w:rsidR="001C25AF" w:rsidRPr="00C40F4E" w:rsidRDefault="00CA540B" w:rsidP="00C40F4E">
            <w:pPr>
              <w:spacing w:before="10" w:after="10"/>
              <w:jc w:val="right"/>
              <w:rPr>
                <w:color w:val="000000"/>
                <w:sz w:val="18"/>
                <w:szCs w:val="18"/>
              </w:rPr>
            </w:pPr>
            <w:r>
              <w:rPr>
                <w:color w:val="000000"/>
                <w:sz w:val="18"/>
                <w:szCs w:val="18"/>
              </w:rPr>
              <w:t>0</w:t>
            </w:r>
          </w:p>
        </w:tc>
      </w:tr>
      <w:tr w:rsidR="001C25AF" w:rsidRPr="00C40F4E" w14:paraId="7B74C94A" w14:textId="77777777" w:rsidTr="00B11E29">
        <w:trPr>
          <w:trHeight w:val="20"/>
        </w:trPr>
        <w:tc>
          <w:tcPr>
            <w:tcW w:w="2405" w:type="dxa"/>
            <w:tcBorders>
              <w:top w:val="nil"/>
              <w:left w:val="single" w:sz="4" w:space="0" w:color="auto"/>
              <w:bottom w:val="single" w:sz="4" w:space="0" w:color="auto"/>
              <w:right w:val="single" w:sz="4" w:space="0" w:color="auto"/>
            </w:tcBorders>
            <w:noWrap/>
            <w:hideMark/>
          </w:tcPr>
          <w:p w14:paraId="764C55A0" w14:textId="77777777" w:rsidR="001C25AF" w:rsidRPr="00216732" w:rsidRDefault="001C25AF" w:rsidP="00C40F4E">
            <w:pPr>
              <w:keepNext/>
              <w:spacing w:before="10" w:after="10"/>
              <w:jc w:val="left"/>
              <w:rPr>
                <w:color w:val="000000"/>
                <w:sz w:val="18"/>
                <w:szCs w:val="18"/>
                <w:lang w:val="fr-CA" w:eastAsia="zh-CN"/>
              </w:rPr>
            </w:pPr>
            <w:r w:rsidRPr="00216732">
              <w:rPr>
                <w:color w:val="000000"/>
                <w:sz w:val="18"/>
                <w:szCs w:val="18"/>
                <w:lang w:val="fr-CA" w:eastAsia="zh-CN"/>
              </w:rPr>
              <w:t>Fabrication de matériel de lutte contre les incendies</w:t>
            </w:r>
          </w:p>
        </w:tc>
        <w:tc>
          <w:tcPr>
            <w:tcW w:w="1039" w:type="dxa"/>
            <w:tcBorders>
              <w:top w:val="nil"/>
              <w:left w:val="single" w:sz="4" w:space="0" w:color="auto"/>
              <w:bottom w:val="single" w:sz="4" w:space="0" w:color="auto"/>
              <w:right w:val="single" w:sz="4" w:space="0" w:color="auto"/>
            </w:tcBorders>
            <w:noWrap/>
            <w:vAlign w:val="center"/>
            <w:hideMark/>
          </w:tcPr>
          <w:p w14:paraId="697DDE66" w14:textId="0148565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39 960</w:t>
            </w:r>
          </w:p>
        </w:tc>
        <w:tc>
          <w:tcPr>
            <w:tcW w:w="1040" w:type="dxa"/>
            <w:tcBorders>
              <w:top w:val="nil"/>
              <w:left w:val="nil"/>
              <w:bottom w:val="single" w:sz="4" w:space="0" w:color="auto"/>
              <w:right w:val="single" w:sz="4" w:space="0" w:color="auto"/>
            </w:tcBorders>
            <w:noWrap/>
            <w:vAlign w:val="center"/>
          </w:tcPr>
          <w:p w14:paraId="1CC9D1E3" w14:textId="4F249D6C" w:rsidR="001C25AF" w:rsidRPr="00C40F4E" w:rsidRDefault="001C25AF" w:rsidP="00C40F4E">
            <w:pPr>
              <w:keepNext/>
              <w:spacing w:before="10" w:after="10"/>
              <w:jc w:val="right"/>
              <w:rPr>
                <w:color w:val="000000"/>
                <w:sz w:val="18"/>
                <w:szCs w:val="18"/>
                <w:lang w:eastAsia="zh-CN"/>
              </w:rPr>
            </w:pPr>
            <w:r w:rsidRPr="00C40F4E">
              <w:rPr>
                <w:color w:val="000000"/>
                <w:sz w:val="18"/>
                <w:szCs w:val="18"/>
              </w:rPr>
              <w:t>31 720</w:t>
            </w:r>
          </w:p>
        </w:tc>
        <w:tc>
          <w:tcPr>
            <w:tcW w:w="1039" w:type="dxa"/>
            <w:tcBorders>
              <w:top w:val="nil"/>
              <w:left w:val="nil"/>
              <w:bottom w:val="single" w:sz="4" w:space="0" w:color="auto"/>
              <w:right w:val="single" w:sz="4" w:space="0" w:color="auto"/>
            </w:tcBorders>
            <w:noWrap/>
            <w:vAlign w:val="center"/>
          </w:tcPr>
          <w:p w14:paraId="0585BB59" w14:textId="4AB807F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34 583</w:t>
            </w:r>
          </w:p>
        </w:tc>
        <w:tc>
          <w:tcPr>
            <w:tcW w:w="1040" w:type="dxa"/>
            <w:tcBorders>
              <w:top w:val="nil"/>
              <w:left w:val="nil"/>
              <w:bottom w:val="single" w:sz="4" w:space="0" w:color="auto"/>
              <w:right w:val="single" w:sz="4" w:space="0" w:color="auto"/>
            </w:tcBorders>
            <w:noWrap/>
            <w:vAlign w:val="center"/>
          </w:tcPr>
          <w:p w14:paraId="7670FC8D" w14:textId="11163180" w:rsidR="001C25AF" w:rsidRPr="00C40F4E" w:rsidRDefault="001C25AF" w:rsidP="00C40F4E">
            <w:pPr>
              <w:keepNext/>
              <w:spacing w:before="10" w:after="10"/>
              <w:jc w:val="right"/>
              <w:rPr>
                <w:color w:val="000000"/>
                <w:sz w:val="18"/>
                <w:szCs w:val="18"/>
                <w:lang w:eastAsia="zh-CN"/>
              </w:rPr>
            </w:pPr>
            <w:r w:rsidRPr="00C40F4E">
              <w:rPr>
                <w:color w:val="000000"/>
                <w:sz w:val="18"/>
                <w:szCs w:val="18"/>
              </w:rPr>
              <w:t>17 291</w:t>
            </w:r>
          </w:p>
        </w:tc>
        <w:tc>
          <w:tcPr>
            <w:tcW w:w="1039" w:type="dxa"/>
            <w:tcBorders>
              <w:top w:val="nil"/>
              <w:left w:val="nil"/>
              <w:bottom w:val="single" w:sz="4" w:space="0" w:color="auto"/>
              <w:right w:val="single" w:sz="4" w:space="0" w:color="auto"/>
            </w:tcBorders>
            <w:noWrap/>
            <w:vAlign w:val="center"/>
          </w:tcPr>
          <w:p w14:paraId="6795A867" w14:textId="66685362" w:rsidR="001C25AF" w:rsidRPr="00C40F4E" w:rsidRDefault="001C25AF" w:rsidP="00C40F4E">
            <w:pPr>
              <w:keepNext/>
              <w:spacing w:before="10" w:after="10"/>
              <w:jc w:val="right"/>
              <w:rPr>
                <w:color w:val="000000"/>
                <w:sz w:val="18"/>
                <w:szCs w:val="18"/>
              </w:rPr>
            </w:pPr>
            <w:r w:rsidRPr="00C40F4E">
              <w:rPr>
                <w:color w:val="000000"/>
                <w:sz w:val="18"/>
                <w:szCs w:val="18"/>
              </w:rPr>
              <w:t>10</w:t>
            </w:r>
            <w:r w:rsidR="005B5D03" w:rsidRPr="00C40F4E">
              <w:rPr>
                <w:color w:val="000000"/>
                <w:sz w:val="18"/>
                <w:szCs w:val="18"/>
              </w:rPr>
              <w:t xml:space="preserve"> 497</w:t>
            </w:r>
          </w:p>
        </w:tc>
        <w:tc>
          <w:tcPr>
            <w:tcW w:w="1040" w:type="dxa"/>
            <w:tcBorders>
              <w:top w:val="nil"/>
              <w:left w:val="nil"/>
              <w:bottom w:val="single" w:sz="4" w:space="0" w:color="auto"/>
              <w:right w:val="single" w:sz="4" w:space="0" w:color="auto"/>
            </w:tcBorders>
            <w:vAlign w:val="center"/>
          </w:tcPr>
          <w:p w14:paraId="736A68EE" w14:textId="1D5BC166" w:rsidR="001C25AF" w:rsidRPr="00C40F4E" w:rsidRDefault="00F74FCB" w:rsidP="00C40F4E">
            <w:pPr>
              <w:keepNext/>
              <w:spacing w:before="10" w:after="10"/>
              <w:jc w:val="right"/>
              <w:rPr>
                <w:color w:val="000000"/>
                <w:sz w:val="18"/>
                <w:szCs w:val="18"/>
              </w:rPr>
            </w:pPr>
            <w:r>
              <w:rPr>
                <w:color w:val="000000"/>
                <w:sz w:val="18"/>
                <w:szCs w:val="18"/>
              </w:rPr>
              <w:t>20 790</w:t>
            </w:r>
          </w:p>
        </w:tc>
        <w:tc>
          <w:tcPr>
            <w:tcW w:w="893" w:type="dxa"/>
            <w:tcBorders>
              <w:top w:val="nil"/>
              <w:left w:val="nil"/>
              <w:bottom w:val="single" w:sz="4" w:space="0" w:color="auto"/>
              <w:right w:val="single" w:sz="4" w:space="0" w:color="auto"/>
            </w:tcBorders>
            <w:noWrap/>
            <w:vAlign w:val="center"/>
          </w:tcPr>
          <w:p w14:paraId="544879C8" w14:textId="1945388E" w:rsidR="001C25AF" w:rsidRPr="00C40F4E" w:rsidRDefault="001C25AF" w:rsidP="00C40F4E">
            <w:pPr>
              <w:keepNext/>
              <w:spacing w:before="10" w:after="10"/>
              <w:jc w:val="right"/>
              <w:rPr>
                <w:color w:val="000000"/>
                <w:sz w:val="18"/>
                <w:szCs w:val="18"/>
              </w:rPr>
            </w:pPr>
            <w:r w:rsidRPr="00C40F4E">
              <w:rPr>
                <w:color w:val="000000"/>
                <w:sz w:val="18"/>
                <w:szCs w:val="18"/>
              </w:rPr>
              <w:t>1,</w:t>
            </w:r>
            <w:r w:rsidR="00CA540B">
              <w:rPr>
                <w:color w:val="000000"/>
                <w:sz w:val="18"/>
                <w:szCs w:val="18"/>
              </w:rPr>
              <w:t>0</w:t>
            </w:r>
          </w:p>
        </w:tc>
      </w:tr>
      <w:tr w:rsidR="001C25AF" w:rsidRPr="00C40F4E" w14:paraId="3806AAF2" w14:textId="77777777" w:rsidTr="00B11E29">
        <w:trPr>
          <w:trHeight w:val="20"/>
        </w:trPr>
        <w:tc>
          <w:tcPr>
            <w:tcW w:w="2405" w:type="dxa"/>
            <w:tcBorders>
              <w:top w:val="nil"/>
              <w:left w:val="single" w:sz="4" w:space="0" w:color="auto"/>
              <w:bottom w:val="single" w:sz="4" w:space="0" w:color="auto"/>
              <w:right w:val="single" w:sz="4" w:space="0" w:color="auto"/>
            </w:tcBorders>
          </w:tcPr>
          <w:p w14:paraId="4A5B21B4" w14:textId="77777777" w:rsidR="001C25AF" w:rsidRPr="00216732" w:rsidRDefault="001C25AF" w:rsidP="00C40F4E">
            <w:pPr>
              <w:spacing w:before="10" w:after="10"/>
              <w:jc w:val="right"/>
              <w:rPr>
                <w:b/>
                <w:bCs/>
                <w:color w:val="000000"/>
                <w:sz w:val="18"/>
                <w:szCs w:val="18"/>
                <w:lang w:val="fr-CA" w:eastAsia="zh-CN"/>
              </w:rPr>
            </w:pPr>
            <w:r w:rsidRPr="00216732">
              <w:rPr>
                <w:b/>
                <w:bCs/>
                <w:i/>
                <w:iCs/>
                <w:color w:val="000000"/>
                <w:sz w:val="18"/>
                <w:szCs w:val="18"/>
                <w:lang w:val="fr-CA" w:eastAsia="zh-CN"/>
              </w:rPr>
              <w:t>Sous-total pour la fabrication</w:t>
            </w:r>
          </w:p>
        </w:tc>
        <w:tc>
          <w:tcPr>
            <w:tcW w:w="1039" w:type="dxa"/>
            <w:tcBorders>
              <w:top w:val="nil"/>
              <w:left w:val="single" w:sz="4" w:space="0" w:color="auto"/>
              <w:bottom w:val="single" w:sz="4" w:space="0" w:color="auto"/>
              <w:right w:val="single" w:sz="4" w:space="0" w:color="auto"/>
            </w:tcBorders>
            <w:noWrap/>
            <w:vAlign w:val="center"/>
          </w:tcPr>
          <w:p w14:paraId="2528E01E" w14:textId="0E646BD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49 161</w:t>
            </w:r>
          </w:p>
        </w:tc>
        <w:tc>
          <w:tcPr>
            <w:tcW w:w="1040" w:type="dxa"/>
            <w:tcBorders>
              <w:top w:val="nil"/>
              <w:left w:val="nil"/>
              <w:bottom w:val="single" w:sz="4" w:space="0" w:color="auto"/>
              <w:right w:val="single" w:sz="4" w:space="0" w:color="auto"/>
            </w:tcBorders>
            <w:noWrap/>
            <w:vAlign w:val="center"/>
          </w:tcPr>
          <w:p w14:paraId="2C2A9DB1" w14:textId="3D8B116B"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33 829</w:t>
            </w:r>
          </w:p>
        </w:tc>
        <w:tc>
          <w:tcPr>
            <w:tcW w:w="1039" w:type="dxa"/>
            <w:tcBorders>
              <w:top w:val="nil"/>
              <w:left w:val="nil"/>
              <w:bottom w:val="single" w:sz="4" w:space="0" w:color="auto"/>
              <w:right w:val="single" w:sz="4" w:space="0" w:color="auto"/>
            </w:tcBorders>
            <w:noWrap/>
            <w:vAlign w:val="center"/>
          </w:tcPr>
          <w:p w14:paraId="79F04B04" w14:textId="1B2813A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37 311</w:t>
            </w:r>
          </w:p>
        </w:tc>
        <w:tc>
          <w:tcPr>
            <w:tcW w:w="1040" w:type="dxa"/>
            <w:tcBorders>
              <w:top w:val="nil"/>
              <w:left w:val="nil"/>
              <w:bottom w:val="single" w:sz="4" w:space="0" w:color="auto"/>
              <w:right w:val="single" w:sz="4" w:space="0" w:color="auto"/>
            </w:tcBorders>
            <w:noWrap/>
            <w:vAlign w:val="center"/>
          </w:tcPr>
          <w:p w14:paraId="127ACFBE" w14:textId="6B87E3E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17 291</w:t>
            </w:r>
          </w:p>
        </w:tc>
        <w:tc>
          <w:tcPr>
            <w:tcW w:w="1039" w:type="dxa"/>
            <w:tcBorders>
              <w:top w:val="nil"/>
              <w:left w:val="nil"/>
              <w:bottom w:val="single" w:sz="4" w:space="0" w:color="auto"/>
              <w:right w:val="single" w:sz="4" w:space="0" w:color="auto"/>
            </w:tcBorders>
            <w:noWrap/>
            <w:vAlign w:val="center"/>
          </w:tcPr>
          <w:p w14:paraId="0C806619" w14:textId="68FF853C"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10</w:t>
            </w:r>
            <w:r w:rsidR="005B5D03" w:rsidRPr="00C40F4E">
              <w:rPr>
                <w:b/>
                <w:bCs/>
                <w:i/>
                <w:iCs/>
                <w:color w:val="000000"/>
                <w:sz w:val="18"/>
                <w:szCs w:val="18"/>
              </w:rPr>
              <w:t xml:space="preserve"> 497</w:t>
            </w:r>
          </w:p>
        </w:tc>
        <w:tc>
          <w:tcPr>
            <w:tcW w:w="1040" w:type="dxa"/>
            <w:tcBorders>
              <w:top w:val="nil"/>
              <w:left w:val="nil"/>
              <w:bottom w:val="single" w:sz="4" w:space="0" w:color="auto"/>
              <w:right w:val="single" w:sz="4" w:space="0" w:color="auto"/>
            </w:tcBorders>
            <w:vAlign w:val="center"/>
          </w:tcPr>
          <w:p w14:paraId="34D977CB" w14:textId="5B31D739" w:rsidR="001C25AF" w:rsidRPr="00C40F4E" w:rsidRDefault="000A6BE5" w:rsidP="00C40F4E">
            <w:pPr>
              <w:spacing w:before="10" w:after="10"/>
              <w:jc w:val="right"/>
              <w:rPr>
                <w:b/>
                <w:bCs/>
                <w:i/>
                <w:iCs/>
                <w:color w:val="000000"/>
                <w:sz w:val="18"/>
                <w:szCs w:val="18"/>
              </w:rPr>
            </w:pPr>
            <w:r>
              <w:rPr>
                <w:b/>
                <w:bCs/>
                <w:i/>
                <w:iCs/>
                <w:color w:val="000000"/>
                <w:sz w:val="18"/>
                <w:szCs w:val="18"/>
              </w:rPr>
              <w:t>21 700</w:t>
            </w:r>
          </w:p>
        </w:tc>
        <w:tc>
          <w:tcPr>
            <w:tcW w:w="893" w:type="dxa"/>
            <w:tcBorders>
              <w:top w:val="nil"/>
              <w:left w:val="nil"/>
              <w:bottom w:val="single" w:sz="4" w:space="0" w:color="auto"/>
              <w:right w:val="single" w:sz="4" w:space="0" w:color="auto"/>
            </w:tcBorders>
            <w:noWrap/>
            <w:vAlign w:val="center"/>
          </w:tcPr>
          <w:p w14:paraId="15D56EC1" w14:textId="5D47028B"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w:t>
            </w:r>
            <w:r w:rsidR="00CA540B">
              <w:rPr>
                <w:b/>
                <w:bCs/>
                <w:i/>
                <w:iCs/>
                <w:color w:val="000000"/>
                <w:sz w:val="18"/>
                <w:szCs w:val="18"/>
              </w:rPr>
              <w:t>0</w:t>
            </w:r>
          </w:p>
        </w:tc>
      </w:tr>
      <w:tr w:rsidR="001C25AF" w:rsidRPr="00C40F4E" w14:paraId="04A2717E" w14:textId="77777777" w:rsidTr="00B11E29">
        <w:trPr>
          <w:trHeight w:val="20"/>
        </w:trPr>
        <w:tc>
          <w:tcPr>
            <w:tcW w:w="2405" w:type="dxa"/>
            <w:tcBorders>
              <w:top w:val="nil"/>
              <w:left w:val="single" w:sz="4" w:space="0" w:color="auto"/>
              <w:bottom w:val="single" w:sz="4" w:space="0" w:color="auto"/>
              <w:right w:val="single" w:sz="4" w:space="0" w:color="auto"/>
            </w:tcBorders>
            <w:noWrap/>
            <w:hideMark/>
          </w:tcPr>
          <w:p w14:paraId="72D8CEAB"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Entretien</w:t>
            </w:r>
          </w:p>
        </w:tc>
        <w:tc>
          <w:tcPr>
            <w:tcW w:w="1039" w:type="dxa"/>
            <w:tcBorders>
              <w:top w:val="nil"/>
              <w:left w:val="nil"/>
              <w:bottom w:val="single" w:sz="4" w:space="0" w:color="auto"/>
              <w:right w:val="single" w:sz="4" w:space="0" w:color="auto"/>
            </w:tcBorders>
            <w:noWrap/>
            <w:vAlign w:val="center"/>
            <w:hideMark/>
          </w:tcPr>
          <w:p w14:paraId="027D5E47" w14:textId="540A55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1 983 616</w:t>
            </w:r>
          </w:p>
        </w:tc>
        <w:tc>
          <w:tcPr>
            <w:tcW w:w="1040" w:type="dxa"/>
            <w:tcBorders>
              <w:top w:val="nil"/>
              <w:left w:val="nil"/>
              <w:bottom w:val="single" w:sz="4" w:space="0" w:color="auto"/>
              <w:right w:val="single" w:sz="4" w:space="0" w:color="auto"/>
            </w:tcBorders>
            <w:noWrap/>
            <w:vAlign w:val="center"/>
          </w:tcPr>
          <w:p w14:paraId="1E96697D" w14:textId="2B6DB295"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1 896 366</w:t>
            </w:r>
          </w:p>
        </w:tc>
        <w:tc>
          <w:tcPr>
            <w:tcW w:w="1039" w:type="dxa"/>
            <w:tcBorders>
              <w:top w:val="nil"/>
              <w:left w:val="nil"/>
              <w:bottom w:val="single" w:sz="4" w:space="0" w:color="auto"/>
              <w:right w:val="single" w:sz="4" w:space="0" w:color="auto"/>
            </w:tcBorders>
            <w:noWrap/>
            <w:vAlign w:val="center"/>
          </w:tcPr>
          <w:p w14:paraId="0B59B3E3" w14:textId="2A68D652"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2 095 639</w:t>
            </w:r>
          </w:p>
        </w:tc>
        <w:tc>
          <w:tcPr>
            <w:tcW w:w="1040" w:type="dxa"/>
            <w:tcBorders>
              <w:top w:val="nil"/>
              <w:left w:val="nil"/>
              <w:bottom w:val="single" w:sz="4" w:space="0" w:color="auto"/>
              <w:right w:val="single" w:sz="4" w:space="0" w:color="auto"/>
            </w:tcBorders>
            <w:noWrap/>
            <w:vAlign w:val="center"/>
          </w:tcPr>
          <w:p w14:paraId="0B56BCEC" w14:textId="12F2D99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2 075 477</w:t>
            </w:r>
          </w:p>
        </w:tc>
        <w:tc>
          <w:tcPr>
            <w:tcW w:w="1039" w:type="dxa"/>
            <w:tcBorders>
              <w:top w:val="nil"/>
              <w:left w:val="nil"/>
              <w:bottom w:val="single" w:sz="4" w:space="0" w:color="auto"/>
              <w:right w:val="single" w:sz="4" w:space="0" w:color="auto"/>
            </w:tcBorders>
            <w:noWrap/>
            <w:vAlign w:val="center"/>
          </w:tcPr>
          <w:p w14:paraId="199A58B8" w14:textId="59AB8919" w:rsidR="001C25AF" w:rsidRPr="00C40F4E" w:rsidRDefault="001C25AF" w:rsidP="00C40F4E">
            <w:pPr>
              <w:spacing w:before="10" w:after="10"/>
              <w:jc w:val="right"/>
              <w:rPr>
                <w:color w:val="000000"/>
                <w:sz w:val="18"/>
                <w:szCs w:val="18"/>
              </w:rPr>
            </w:pPr>
            <w:r w:rsidRPr="00C40F4E">
              <w:rPr>
                <w:color w:val="000000"/>
                <w:sz w:val="18"/>
                <w:szCs w:val="18"/>
              </w:rPr>
              <w:t>1 674</w:t>
            </w:r>
            <w:r w:rsidR="00B557F3" w:rsidRPr="00C40F4E">
              <w:rPr>
                <w:color w:val="000000"/>
                <w:sz w:val="18"/>
                <w:szCs w:val="18"/>
              </w:rPr>
              <w:t xml:space="preserve"> 490</w:t>
            </w:r>
          </w:p>
        </w:tc>
        <w:tc>
          <w:tcPr>
            <w:tcW w:w="1040" w:type="dxa"/>
            <w:tcBorders>
              <w:top w:val="nil"/>
              <w:left w:val="nil"/>
              <w:bottom w:val="single" w:sz="4" w:space="0" w:color="auto"/>
              <w:right w:val="single" w:sz="4" w:space="0" w:color="auto"/>
            </w:tcBorders>
            <w:vAlign w:val="center"/>
          </w:tcPr>
          <w:p w14:paraId="514A3A0C" w14:textId="3E564191" w:rsidR="001C25AF" w:rsidRPr="00C40F4E" w:rsidRDefault="000A6BE5" w:rsidP="00C40F4E">
            <w:pPr>
              <w:spacing w:before="10" w:after="10"/>
              <w:jc w:val="right"/>
              <w:rPr>
                <w:color w:val="000000"/>
                <w:sz w:val="18"/>
                <w:szCs w:val="18"/>
              </w:rPr>
            </w:pPr>
            <w:r>
              <w:rPr>
                <w:color w:val="000000"/>
                <w:sz w:val="18"/>
                <w:szCs w:val="18"/>
              </w:rPr>
              <w:t>1 948 535</w:t>
            </w:r>
          </w:p>
        </w:tc>
        <w:tc>
          <w:tcPr>
            <w:tcW w:w="893" w:type="dxa"/>
            <w:tcBorders>
              <w:top w:val="nil"/>
              <w:left w:val="nil"/>
              <w:bottom w:val="single" w:sz="4" w:space="0" w:color="auto"/>
              <w:right w:val="single" w:sz="4" w:space="0" w:color="auto"/>
            </w:tcBorders>
            <w:noWrap/>
            <w:vAlign w:val="center"/>
          </w:tcPr>
          <w:p w14:paraId="27A1C8D6" w14:textId="485EA0A6" w:rsidR="001C25AF" w:rsidRPr="00C40F4E" w:rsidRDefault="00F402AB" w:rsidP="00C40F4E">
            <w:pPr>
              <w:spacing w:before="10" w:after="10"/>
              <w:jc w:val="right"/>
              <w:rPr>
                <w:color w:val="000000"/>
                <w:sz w:val="18"/>
                <w:szCs w:val="18"/>
              </w:rPr>
            </w:pPr>
            <w:r>
              <w:rPr>
                <w:color w:val="000000"/>
                <w:sz w:val="18"/>
                <w:szCs w:val="18"/>
              </w:rPr>
              <w:t>91,4</w:t>
            </w:r>
          </w:p>
        </w:tc>
      </w:tr>
      <w:tr w:rsidR="001C25AF" w:rsidRPr="00C40F4E" w14:paraId="7511E869" w14:textId="77777777" w:rsidTr="00B11E29">
        <w:trPr>
          <w:trHeight w:val="20"/>
        </w:trPr>
        <w:tc>
          <w:tcPr>
            <w:tcW w:w="2405" w:type="dxa"/>
            <w:tcBorders>
              <w:top w:val="nil"/>
              <w:left w:val="single" w:sz="4" w:space="0" w:color="auto"/>
              <w:bottom w:val="single" w:sz="4" w:space="0" w:color="auto"/>
              <w:right w:val="single" w:sz="4" w:space="0" w:color="auto"/>
            </w:tcBorders>
            <w:hideMark/>
          </w:tcPr>
          <w:p w14:paraId="66E8A7A4"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 xml:space="preserve">Assemblage et installation </w:t>
            </w:r>
          </w:p>
        </w:tc>
        <w:tc>
          <w:tcPr>
            <w:tcW w:w="1039" w:type="dxa"/>
            <w:tcBorders>
              <w:top w:val="nil"/>
              <w:left w:val="nil"/>
              <w:bottom w:val="single" w:sz="4" w:space="0" w:color="auto"/>
              <w:right w:val="single" w:sz="4" w:space="0" w:color="auto"/>
            </w:tcBorders>
            <w:noWrap/>
            <w:vAlign w:val="center"/>
            <w:hideMark/>
          </w:tcPr>
          <w:p w14:paraId="0674399D" w14:textId="6BCC4EFB"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153 024</w:t>
            </w:r>
          </w:p>
        </w:tc>
        <w:tc>
          <w:tcPr>
            <w:tcW w:w="1040" w:type="dxa"/>
            <w:tcBorders>
              <w:top w:val="nil"/>
              <w:left w:val="nil"/>
              <w:bottom w:val="single" w:sz="4" w:space="0" w:color="auto"/>
              <w:right w:val="single" w:sz="4" w:space="0" w:color="auto"/>
            </w:tcBorders>
            <w:noWrap/>
            <w:vAlign w:val="center"/>
          </w:tcPr>
          <w:p w14:paraId="33D2F941" w14:textId="17FEE6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159 192</w:t>
            </w:r>
          </w:p>
        </w:tc>
        <w:tc>
          <w:tcPr>
            <w:tcW w:w="1039" w:type="dxa"/>
            <w:tcBorders>
              <w:top w:val="nil"/>
              <w:left w:val="nil"/>
              <w:bottom w:val="single" w:sz="4" w:space="0" w:color="auto"/>
              <w:right w:val="single" w:sz="4" w:space="0" w:color="auto"/>
            </w:tcBorders>
            <w:noWrap/>
            <w:vAlign w:val="center"/>
          </w:tcPr>
          <w:p w14:paraId="3FB0F573" w14:textId="28CC45BC"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167 610</w:t>
            </w:r>
          </w:p>
        </w:tc>
        <w:tc>
          <w:tcPr>
            <w:tcW w:w="1040" w:type="dxa"/>
            <w:tcBorders>
              <w:top w:val="nil"/>
              <w:left w:val="nil"/>
              <w:bottom w:val="single" w:sz="4" w:space="0" w:color="auto"/>
              <w:right w:val="single" w:sz="4" w:space="0" w:color="auto"/>
            </w:tcBorders>
            <w:noWrap/>
            <w:vAlign w:val="center"/>
          </w:tcPr>
          <w:p w14:paraId="02C51785" w14:textId="3F9BFBF0"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182 350</w:t>
            </w:r>
          </w:p>
        </w:tc>
        <w:tc>
          <w:tcPr>
            <w:tcW w:w="1039" w:type="dxa"/>
            <w:tcBorders>
              <w:top w:val="nil"/>
              <w:left w:val="nil"/>
              <w:bottom w:val="single" w:sz="4" w:space="0" w:color="auto"/>
              <w:right w:val="single" w:sz="4" w:space="0" w:color="auto"/>
            </w:tcBorders>
            <w:noWrap/>
            <w:vAlign w:val="center"/>
          </w:tcPr>
          <w:p w14:paraId="5E23FB84" w14:textId="79287B03" w:rsidR="001C25AF" w:rsidRPr="00C40F4E" w:rsidRDefault="001C25AF" w:rsidP="00C40F4E">
            <w:pPr>
              <w:spacing w:before="10" w:after="10"/>
              <w:jc w:val="right"/>
              <w:rPr>
                <w:color w:val="000000"/>
                <w:sz w:val="18"/>
                <w:szCs w:val="18"/>
              </w:rPr>
            </w:pPr>
            <w:r w:rsidRPr="00C40F4E">
              <w:rPr>
                <w:color w:val="000000"/>
                <w:sz w:val="18"/>
                <w:szCs w:val="18"/>
              </w:rPr>
              <w:t>137</w:t>
            </w:r>
            <w:r w:rsidR="00B557F3" w:rsidRPr="00C40F4E">
              <w:rPr>
                <w:color w:val="000000"/>
                <w:sz w:val="18"/>
                <w:szCs w:val="18"/>
              </w:rPr>
              <w:t xml:space="preserve"> 117</w:t>
            </w:r>
          </w:p>
        </w:tc>
        <w:tc>
          <w:tcPr>
            <w:tcW w:w="1040" w:type="dxa"/>
            <w:tcBorders>
              <w:top w:val="nil"/>
              <w:left w:val="nil"/>
              <w:bottom w:val="single" w:sz="4" w:space="0" w:color="auto"/>
              <w:right w:val="single" w:sz="4" w:space="0" w:color="auto"/>
            </w:tcBorders>
            <w:vAlign w:val="center"/>
          </w:tcPr>
          <w:p w14:paraId="2574EB9F" w14:textId="264967EC" w:rsidR="001C25AF" w:rsidRPr="00C40F4E" w:rsidRDefault="00A3333A" w:rsidP="00C40F4E">
            <w:pPr>
              <w:spacing w:before="10" w:after="10"/>
              <w:jc w:val="right"/>
              <w:rPr>
                <w:color w:val="000000"/>
                <w:sz w:val="18"/>
                <w:szCs w:val="18"/>
              </w:rPr>
            </w:pPr>
            <w:r>
              <w:rPr>
                <w:color w:val="000000"/>
                <w:sz w:val="18"/>
                <w:szCs w:val="18"/>
              </w:rPr>
              <w:t>162 359</w:t>
            </w:r>
          </w:p>
        </w:tc>
        <w:tc>
          <w:tcPr>
            <w:tcW w:w="893" w:type="dxa"/>
            <w:tcBorders>
              <w:top w:val="nil"/>
              <w:left w:val="nil"/>
              <w:bottom w:val="single" w:sz="4" w:space="0" w:color="auto"/>
              <w:right w:val="single" w:sz="4" w:space="0" w:color="auto"/>
            </w:tcBorders>
            <w:noWrap/>
            <w:vAlign w:val="center"/>
          </w:tcPr>
          <w:p w14:paraId="117FF620" w14:textId="4D741A3C" w:rsidR="001C25AF" w:rsidRPr="00C40F4E" w:rsidRDefault="00F402AB" w:rsidP="00C40F4E">
            <w:pPr>
              <w:spacing w:before="10" w:after="10"/>
              <w:jc w:val="right"/>
              <w:rPr>
                <w:color w:val="000000"/>
                <w:sz w:val="18"/>
                <w:szCs w:val="18"/>
              </w:rPr>
            </w:pPr>
            <w:r>
              <w:rPr>
                <w:color w:val="000000"/>
                <w:sz w:val="18"/>
                <w:szCs w:val="18"/>
              </w:rPr>
              <w:t>7,6</w:t>
            </w:r>
          </w:p>
        </w:tc>
      </w:tr>
      <w:tr w:rsidR="00E13B5A" w:rsidRPr="00C40F4E" w14:paraId="659FAE3B" w14:textId="77777777" w:rsidTr="00B11E29">
        <w:trPr>
          <w:trHeight w:val="255"/>
        </w:trPr>
        <w:tc>
          <w:tcPr>
            <w:tcW w:w="2405" w:type="dxa"/>
            <w:tcBorders>
              <w:top w:val="nil"/>
              <w:left w:val="single" w:sz="4" w:space="0" w:color="auto"/>
              <w:bottom w:val="single" w:sz="4" w:space="0" w:color="auto"/>
              <w:right w:val="single" w:sz="4" w:space="0" w:color="auto"/>
            </w:tcBorders>
            <w:noWrap/>
            <w:vAlign w:val="center"/>
            <w:hideMark/>
          </w:tcPr>
          <w:p w14:paraId="4B0E0C97" w14:textId="77777777"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Total (tonnes éq</w:t>
            </w:r>
            <w:r w:rsidRPr="00C40F4E">
              <w:rPr>
                <w:b/>
                <w:bCs/>
                <w:color w:val="000000"/>
                <w:sz w:val="18"/>
                <w:szCs w:val="18"/>
                <w:vertAlign w:val="subscript"/>
                <w:lang w:eastAsia="zh-CN"/>
              </w:rPr>
              <w:t>-</w:t>
            </w:r>
            <w:r w:rsidRPr="00C40F4E">
              <w:rPr>
                <w:b/>
                <w:bCs/>
                <w:color w:val="000000"/>
                <w:sz w:val="18"/>
                <w:szCs w:val="18"/>
                <w:lang w:eastAsia="zh-CN"/>
              </w:rPr>
              <w:t>CO</w:t>
            </w:r>
            <w:r w:rsidRPr="00C40F4E">
              <w:rPr>
                <w:b/>
                <w:bCs/>
                <w:color w:val="000000"/>
                <w:sz w:val="18"/>
                <w:szCs w:val="18"/>
                <w:vertAlign w:val="subscript"/>
                <w:lang w:eastAsia="zh-CN"/>
              </w:rPr>
              <w:t>₂</w:t>
            </w:r>
            <w:r w:rsidRPr="00C40F4E">
              <w:rPr>
                <w:b/>
                <w:bCs/>
                <w:color w:val="000000"/>
                <w:sz w:val="18"/>
                <w:szCs w:val="18"/>
                <w:lang w:eastAsia="zh-CN"/>
              </w:rPr>
              <w:t>)</w:t>
            </w:r>
          </w:p>
        </w:tc>
        <w:tc>
          <w:tcPr>
            <w:tcW w:w="1039" w:type="dxa"/>
            <w:tcBorders>
              <w:top w:val="nil"/>
              <w:left w:val="nil"/>
              <w:bottom w:val="single" w:sz="4" w:space="0" w:color="auto"/>
              <w:right w:val="single" w:sz="4" w:space="0" w:color="auto"/>
            </w:tcBorders>
            <w:noWrap/>
            <w:vAlign w:val="center"/>
            <w:hideMark/>
          </w:tcPr>
          <w:p w14:paraId="7505CDDA" w14:textId="18BC680C"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2 185 801</w:t>
            </w:r>
          </w:p>
        </w:tc>
        <w:tc>
          <w:tcPr>
            <w:tcW w:w="1040" w:type="dxa"/>
            <w:tcBorders>
              <w:top w:val="nil"/>
              <w:left w:val="nil"/>
              <w:bottom w:val="single" w:sz="4" w:space="0" w:color="auto"/>
              <w:right w:val="single" w:sz="4" w:space="0" w:color="auto"/>
            </w:tcBorders>
            <w:noWrap/>
            <w:vAlign w:val="center"/>
          </w:tcPr>
          <w:p w14:paraId="7AB70B98" w14:textId="0EF04DA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2 089 387</w:t>
            </w:r>
          </w:p>
        </w:tc>
        <w:tc>
          <w:tcPr>
            <w:tcW w:w="1039" w:type="dxa"/>
            <w:tcBorders>
              <w:top w:val="nil"/>
              <w:left w:val="nil"/>
              <w:bottom w:val="single" w:sz="4" w:space="0" w:color="auto"/>
              <w:right w:val="single" w:sz="4" w:space="0" w:color="auto"/>
            </w:tcBorders>
            <w:noWrap/>
            <w:vAlign w:val="center"/>
          </w:tcPr>
          <w:p w14:paraId="5B44B988" w14:textId="33E0E454"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2 300 560</w:t>
            </w:r>
          </w:p>
        </w:tc>
        <w:tc>
          <w:tcPr>
            <w:tcW w:w="1040" w:type="dxa"/>
            <w:tcBorders>
              <w:top w:val="nil"/>
              <w:left w:val="nil"/>
              <w:bottom w:val="single" w:sz="4" w:space="0" w:color="auto"/>
              <w:right w:val="single" w:sz="4" w:space="0" w:color="auto"/>
            </w:tcBorders>
            <w:noWrap/>
            <w:vAlign w:val="center"/>
          </w:tcPr>
          <w:p w14:paraId="768E8539" w14:textId="55A4355E"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2 275 118</w:t>
            </w:r>
          </w:p>
        </w:tc>
        <w:tc>
          <w:tcPr>
            <w:tcW w:w="1039" w:type="dxa"/>
            <w:tcBorders>
              <w:top w:val="nil"/>
              <w:left w:val="nil"/>
              <w:bottom w:val="single" w:sz="4" w:space="0" w:color="auto"/>
              <w:right w:val="single" w:sz="4" w:space="0" w:color="auto"/>
            </w:tcBorders>
            <w:noWrap/>
            <w:vAlign w:val="center"/>
          </w:tcPr>
          <w:p w14:paraId="5499CE59" w14:textId="65B3E59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1 822 104</w:t>
            </w:r>
          </w:p>
        </w:tc>
        <w:tc>
          <w:tcPr>
            <w:tcW w:w="1040" w:type="dxa"/>
            <w:tcBorders>
              <w:top w:val="nil"/>
              <w:left w:val="nil"/>
              <w:bottom w:val="single" w:sz="4" w:space="0" w:color="auto"/>
              <w:right w:val="single" w:sz="4" w:space="0" w:color="auto"/>
            </w:tcBorders>
            <w:vAlign w:val="center"/>
          </w:tcPr>
          <w:p w14:paraId="2B8E02E0" w14:textId="2A546C1C" w:rsidR="00E13B5A" w:rsidRPr="00C40F4E" w:rsidRDefault="00A3333A" w:rsidP="00C40F4E">
            <w:pPr>
              <w:spacing w:before="10" w:after="10"/>
              <w:jc w:val="right"/>
              <w:rPr>
                <w:b/>
                <w:bCs/>
                <w:color w:val="000000"/>
                <w:sz w:val="18"/>
                <w:szCs w:val="18"/>
                <w:lang w:eastAsia="zh-CN"/>
              </w:rPr>
            </w:pPr>
            <w:r>
              <w:rPr>
                <w:b/>
                <w:bCs/>
                <w:color w:val="000000"/>
                <w:sz w:val="18"/>
                <w:szCs w:val="18"/>
                <w:lang w:eastAsia="zh-CN"/>
              </w:rPr>
              <w:t>2 132 594</w:t>
            </w:r>
          </w:p>
        </w:tc>
        <w:tc>
          <w:tcPr>
            <w:tcW w:w="893" w:type="dxa"/>
            <w:tcBorders>
              <w:top w:val="nil"/>
              <w:left w:val="nil"/>
              <w:bottom w:val="single" w:sz="4" w:space="0" w:color="auto"/>
              <w:right w:val="single" w:sz="4" w:space="0" w:color="auto"/>
            </w:tcBorders>
            <w:noWrap/>
            <w:vAlign w:val="center"/>
            <w:hideMark/>
          </w:tcPr>
          <w:p w14:paraId="02111D5A" w14:textId="77777777"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100,0</w:t>
            </w:r>
          </w:p>
        </w:tc>
      </w:tr>
    </w:tbl>
    <w:p w14:paraId="32D373EC" w14:textId="702C0216" w:rsidR="000E4E33" w:rsidRPr="00216732" w:rsidRDefault="000E4E33" w:rsidP="00C40F4E">
      <w:pPr>
        <w:pStyle w:val="Heading1"/>
        <w:spacing w:before="240"/>
        <w:rPr>
          <w:lang w:val="fr-CA"/>
        </w:rPr>
      </w:pPr>
      <w:r w:rsidRPr="00216732">
        <w:rPr>
          <w:lang w:val="fr-CA"/>
        </w:rPr>
        <w:t>Les données sur la consommation sectorielle pour</w:t>
      </w:r>
      <w:r w:rsidR="005830D3" w:rsidRPr="00216732">
        <w:rPr>
          <w:lang w:val="fr-CA"/>
        </w:rPr>
        <w:t xml:space="preserve"> 2025 </w:t>
      </w:r>
      <w:r w:rsidR="00EA572E" w:rsidRPr="00216732">
        <w:rPr>
          <w:lang w:val="fr-CA"/>
        </w:rPr>
        <w:t xml:space="preserve">montrent </w:t>
      </w:r>
      <w:r w:rsidR="003C1031" w:rsidRPr="00216732">
        <w:rPr>
          <w:lang w:val="fr-CA"/>
        </w:rPr>
        <w:t xml:space="preserve">que la consommation de HFC </w:t>
      </w:r>
      <w:r w:rsidRPr="00216732">
        <w:rPr>
          <w:lang w:val="fr-CA"/>
        </w:rPr>
        <w:t>est dominée par le HFC-134a dans le sous-secteur de la climatisation mobile (</w:t>
      </w:r>
      <w:r w:rsidR="00AB2BCE" w:rsidRPr="00216732">
        <w:rPr>
          <w:lang w:val="fr-CA"/>
        </w:rPr>
        <w:t xml:space="preserve">53,3 </w:t>
      </w:r>
      <w:r w:rsidRPr="00216732">
        <w:rPr>
          <w:lang w:val="fr-CA" w:eastAsia="en-CA"/>
        </w:rPr>
        <w:t xml:space="preserve">% </w:t>
      </w:r>
      <w:r w:rsidRPr="00216732">
        <w:rPr>
          <w:lang w:val="fr-CA"/>
        </w:rPr>
        <w:t>en tm et</w:t>
      </w:r>
      <w:r w:rsidR="00C8597A" w:rsidRPr="00216732">
        <w:rPr>
          <w:lang w:val="fr-CA"/>
        </w:rPr>
        <w:t xml:space="preserve"> 39,0 </w:t>
      </w:r>
      <w:r w:rsidRPr="00216732">
        <w:rPr>
          <w:lang w:val="fr-CA"/>
        </w:rPr>
        <w:t>% en tonnes équivalentes de CO</w:t>
      </w:r>
      <w:r w:rsidRPr="00216732">
        <w:rPr>
          <w:vertAlign w:val="subscript"/>
          <w:lang w:val="fr-CA"/>
        </w:rPr>
        <w:t>2</w:t>
      </w:r>
      <w:r w:rsidRPr="00216732">
        <w:rPr>
          <w:lang w:val="fr-CA"/>
        </w:rPr>
        <w:t xml:space="preserve">-eq), </w:t>
      </w:r>
      <w:r w:rsidR="00160799" w:rsidRPr="00216732">
        <w:rPr>
          <w:lang w:val="fr-CA"/>
        </w:rPr>
        <w:t xml:space="preserve">suivie par </w:t>
      </w:r>
      <w:r w:rsidR="006F030F" w:rsidRPr="00216732">
        <w:rPr>
          <w:lang w:val="fr-CA"/>
        </w:rPr>
        <w:t xml:space="preserve">la consommation de R-410A et de HFC-32 dans </w:t>
      </w:r>
      <w:r w:rsidR="00160799" w:rsidRPr="00216732">
        <w:rPr>
          <w:lang w:val="fr-CA"/>
        </w:rPr>
        <w:t>l'entretien</w:t>
      </w:r>
      <w:r w:rsidR="007F153B" w:rsidRPr="00216732">
        <w:rPr>
          <w:lang w:val="fr-CA"/>
        </w:rPr>
        <w:t xml:space="preserve"> des systèmes de climatisation résidentiels </w:t>
      </w:r>
      <w:r w:rsidRPr="00216732">
        <w:rPr>
          <w:lang w:val="fr-CA"/>
        </w:rPr>
        <w:t>(</w:t>
      </w:r>
      <w:r w:rsidR="00963A77" w:rsidRPr="00216732">
        <w:rPr>
          <w:lang w:val="fr-CA"/>
        </w:rPr>
        <w:t xml:space="preserve">23,2 </w:t>
      </w:r>
      <w:r w:rsidRPr="00216732">
        <w:rPr>
          <w:lang w:val="fr-CA" w:eastAsia="en-CA"/>
        </w:rPr>
        <w:t xml:space="preserve">% </w:t>
      </w:r>
      <w:r w:rsidRPr="00216732">
        <w:rPr>
          <w:lang w:val="fr-CA"/>
        </w:rPr>
        <w:t>en tonnes et</w:t>
      </w:r>
      <w:r w:rsidR="008233FC" w:rsidRPr="00216732">
        <w:rPr>
          <w:lang w:val="fr-CA"/>
        </w:rPr>
        <w:t xml:space="preserve"> 22,1 </w:t>
      </w:r>
      <w:r w:rsidRPr="00216732">
        <w:rPr>
          <w:lang w:val="fr-CA"/>
        </w:rPr>
        <w:t>% en tonnes éq-CO₂)</w:t>
      </w:r>
      <w:r w:rsidR="006F030F" w:rsidRPr="00216732">
        <w:rPr>
          <w:lang w:val="fr-CA"/>
        </w:rPr>
        <w:t xml:space="preserve">, et celle </w:t>
      </w:r>
      <w:r w:rsidRPr="00216732">
        <w:rPr>
          <w:lang w:val="fr-CA"/>
        </w:rPr>
        <w:t xml:space="preserve">du R-404A dans </w:t>
      </w:r>
      <w:r w:rsidR="00F71649" w:rsidRPr="00216732">
        <w:rPr>
          <w:lang w:val="fr-CA"/>
        </w:rPr>
        <w:t>l’entretien</w:t>
      </w:r>
      <w:r w:rsidRPr="00216732">
        <w:rPr>
          <w:lang w:val="fr-CA"/>
        </w:rPr>
        <w:t xml:space="preserve"> des systèmes de réfrigération commerciale de grande taille (</w:t>
      </w:r>
      <w:r w:rsidR="0075031A" w:rsidRPr="00216732">
        <w:rPr>
          <w:lang w:val="fr-CA"/>
        </w:rPr>
        <w:t xml:space="preserve">11,6 </w:t>
      </w:r>
      <w:r w:rsidRPr="00216732">
        <w:rPr>
          <w:lang w:val="fr-CA" w:eastAsia="en-CA"/>
        </w:rPr>
        <w:t xml:space="preserve">% </w:t>
      </w:r>
      <w:r w:rsidRPr="00216732">
        <w:rPr>
          <w:lang w:val="fr-CA"/>
        </w:rPr>
        <w:t>en tonnes métriques et</w:t>
      </w:r>
      <w:r w:rsidR="001B42E2" w:rsidRPr="00216732">
        <w:rPr>
          <w:lang w:val="fr-CA"/>
        </w:rPr>
        <w:t xml:space="preserve"> 23,1</w:t>
      </w:r>
      <w:r w:rsidRPr="00216732">
        <w:rPr>
          <w:lang w:val="fr-CA"/>
        </w:rPr>
        <w:t>% en tonnes éq-CO₂)</w:t>
      </w:r>
      <w:r w:rsidR="001B42E2" w:rsidRPr="00216732">
        <w:rPr>
          <w:lang w:val="fr-CA"/>
        </w:rPr>
        <w:t xml:space="preserve">. </w:t>
      </w:r>
      <w:r w:rsidRPr="00216732">
        <w:rPr>
          <w:lang w:val="fr-CA"/>
        </w:rPr>
        <w:t>La répartition de la consommation par sous-secteur et par substance est présentée dans les tableaux</w:t>
      </w:r>
      <w:r w:rsidR="00C43AF4" w:rsidRPr="00216732">
        <w:rPr>
          <w:lang w:val="fr-CA"/>
        </w:rPr>
        <w:t xml:space="preserve"> 5 </w:t>
      </w:r>
      <w:r w:rsidRPr="00216732">
        <w:rPr>
          <w:lang w:val="fr-CA"/>
        </w:rPr>
        <w:t>et</w:t>
      </w:r>
      <w:r w:rsidR="00C43AF4" w:rsidRPr="00216732">
        <w:rPr>
          <w:lang w:val="fr-CA"/>
        </w:rPr>
        <w:t xml:space="preserve"> 6</w:t>
      </w:r>
      <w:r w:rsidRPr="00216732">
        <w:rPr>
          <w:lang w:val="fr-CA"/>
        </w:rPr>
        <w:t>.</w:t>
      </w:r>
    </w:p>
    <w:p w14:paraId="7512E28C" w14:textId="7D119707" w:rsidR="000E4E33" w:rsidRPr="00216732" w:rsidRDefault="000E4E33" w:rsidP="00C40F4E">
      <w:pPr>
        <w:keepNext/>
        <w:keepLines/>
        <w:rPr>
          <w:b/>
          <w:bCs/>
          <w:lang w:val="fr-CA"/>
        </w:rPr>
      </w:pPr>
      <w:r w:rsidRPr="00216732">
        <w:rPr>
          <w:b/>
          <w:bCs/>
          <w:lang w:val="fr-CA"/>
        </w:rPr>
        <w:t>Tableau</w:t>
      </w:r>
      <w:r w:rsidR="00B8773A" w:rsidRPr="00216732">
        <w:rPr>
          <w:b/>
          <w:bCs/>
          <w:lang w:val="fr-CA"/>
        </w:rPr>
        <w:t xml:space="preserve"> 5</w:t>
      </w:r>
      <w:r w:rsidRPr="00216732">
        <w:rPr>
          <w:b/>
          <w:bCs/>
          <w:lang w:val="fr-CA"/>
        </w:rPr>
        <w:t xml:space="preserve">. Consommation de HFC en Oman </w:t>
      </w:r>
      <w:r w:rsidR="00C43AF4" w:rsidRPr="00216732">
        <w:rPr>
          <w:b/>
          <w:bCs/>
          <w:lang w:val="fr-CA"/>
        </w:rPr>
        <w:t xml:space="preserve">en 2025 </w:t>
      </w:r>
      <w:r w:rsidRPr="00216732">
        <w:rPr>
          <w:b/>
          <w:bCs/>
          <w:lang w:val="fr-CA"/>
        </w:rPr>
        <w:t>par secteur (en tm)</w:t>
      </w:r>
    </w:p>
    <w:tbl>
      <w:tblPr>
        <w:tblW w:w="51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811"/>
        <w:gridCol w:w="811"/>
        <w:gridCol w:w="811"/>
        <w:gridCol w:w="811"/>
        <w:gridCol w:w="811"/>
        <w:gridCol w:w="811"/>
        <w:gridCol w:w="811"/>
        <w:gridCol w:w="838"/>
        <w:gridCol w:w="897"/>
      </w:tblGrid>
      <w:tr w:rsidR="004D6F89" w:rsidRPr="00C40F4E" w14:paraId="6E1E2E24" w14:textId="77777777" w:rsidTr="00B11E29">
        <w:trPr>
          <w:trHeight w:val="20"/>
          <w:tblHeader/>
        </w:trPr>
        <w:tc>
          <w:tcPr>
            <w:tcW w:w="1116" w:type="pct"/>
            <w:vAlign w:val="center"/>
            <w:hideMark/>
          </w:tcPr>
          <w:p w14:paraId="708A0F70"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Secteur</w:t>
            </w:r>
          </w:p>
        </w:tc>
        <w:tc>
          <w:tcPr>
            <w:tcW w:w="425" w:type="pct"/>
            <w:vAlign w:val="center"/>
            <w:hideMark/>
          </w:tcPr>
          <w:p w14:paraId="7B7F422E"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25" w:type="pct"/>
            <w:vAlign w:val="center"/>
            <w:hideMark/>
          </w:tcPr>
          <w:p w14:paraId="5C1AE0B6"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25" w:type="pct"/>
            <w:vAlign w:val="center"/>
          </w:tcPr>
          <w:p w14:paraId="0E2B85A7" w14:textId="7E1B8E29"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25" w:type="pct"/>
            <w:vAlign w:val="center"/>
          </w:tcPr>
          <w:p w14:paraId="36B321D9" w14:textId="6E32378B"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25" w:type="pct"/>
            <w:vAlign w:val="center"/>
          </w:tcPr>
          <w:p w14:paraId="112654EE" w14:textId="1789D193"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25" w:type="pct"/>
            <w:vAlign w:val="center"/>
            <w:hideMark/>
          </w:tcPr>
          <w:p w14:paraId="1B3348C3" w14:textId="19312641"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R-410A</w:t>
            </w:r>
          </w:p>
        </w:tc>
        <w:tc>
          <w:tcPr>
            <w:tcW w:w="425" w:type="pct"/>
            <w:vAlign w:val="center"/>
            <w:hideMark/>
          </w:tcPr>
          <w:p w14:paraId="197B33B7" w14:textId="015B4B94" w:rsidR="004D6F89" w:rsidRPr="00C40F4E" w:rsidRDefault="004D6F89" w:rsidP="00C40F4E">
            <w:pPr>
              <w:keepNext/>
              <w:keepLines/>
              <w:ind w:left="-66" w:right="-57"/>
              <w:jc w:val="center"/>
              <w:rPr>
                <w:b/>
                <w:bCs/>
                <w:color w:val="000000"/>
                <w:sz w:val="18"/>
                <w:szCs w:val="18"/>
                <w:lang w:eastAsia="zh-CN"/>
              </w:rPr>
            </w:pPr>
            <w:r w:rsidRPr="00C40F4E">
              <w:rPr>
                <w:b/>
                <w:bCs/>
                <w:color w:val="000000"/>
                <w:sz w:val="18"/>
                <w:szCs w:val="18"/>
                <w:lang w:eastAsia="zh-CN"/>
              </w:rPr>
              <w:t>Autres*</w:t>
            </w:r>
          </w:p>
        </w:tc>
        <w:tc>
          <w:tcPr>
            <w:tcW w:w="439" w:type="pct"/>
            <w:vAlign w:val="center"/>
            <w:hideMark/>
          </w:tcPr>
          <w:p w14:paraId="267BA2E9" w14:textId="4D59C7B6" w:rsidR="004D6F89" w:rsidRPr="00C40F4E" w:rsidRDefault="004D6F89"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472" w:type="pct"/>
            <w:vAlign w:val="center"/>
            <w:hideMark/>
          </w:tcPr>
          <w:p w14:paraId="70259DA8" w14:textId="77777777" w:rsidR="004D6F89" w:rsidRPr="00C40F4E" w:rsidRDefault="004D6F89" w:rsidP="00C40F4E">
            <w:pPr>
              <w:keepNext/>
              <w:keepLines/>
              <w:ind w:left="-44" w:right="-38"/>
              <w:jc w:val="center"/>
              <w:rPr>
                <w:b/>
                <w:bCs/>
                <w:color w:val="000000"/>
                <w:sz w:val="18"/>
                <w:szCs w:val="18"/>
                <w:lang w:eastAsia="zh-CN"/>
              </w:rPr>
            </w:pPr>
            <w:r w:rsidRPr="00C40F4E">
              <w:rPr>
                <w:b/>
                <w:bCs/>
                <w:color w:val="000000"/>
                <w:sz w:val="18"/>
                <w:szCs w:val="18"/>
                <w:lang w:eastAsia="zh-CN"/>
              </w:rPr>
              <w:t>Part du total (%)</w:t>
            </w:r>
          </w:p>
        </w:tc>
      </w:tr>
      <w:tr w:rsidR="000E4E33" w:rsidRPr="00C40F4E" w14:paraId="36A9A1BD" w14:textId="77777777" w:rsidTr="00B11E29">
        <w:trPr>
          <w:trHeight w:val="227"/>
        </w:trPr>
        <w:tc>
          <w:tcPr>
            <w:tcW w:w="5000" w:type="pct"/>
            <w:gridSpan w:val="10"/>
            <w:vAlign w:val="center"/>
            <w:hideMark/>
          </w:tcPr>
          <w:p w14:paraId="16DCFB84" w14:textId="77777777" w:rsidR="000E4E33" w:rsidRPr="00C40F4E" w:rsidRDefault="000E4E33" w:rsidP="00C40F4E">
            <w:pPr>
              <w:keepNext/>
              <w:keepLines/>
              <w:jc w:val="center"/>
              <w:rPr>
                <w:b/>
                <w:bCs/>
                <w:color w:val="000000"/>
                <w:sz w:val="18"/>
                <w:szCs w:val="18"/>
                <w:lang w:eastAsia="zh-CN"/>
              </w:rPr>
            </w:pPr>
            <w:r w:rsidRPr="00C40F4E">
              <w:rPr>
                <w:b/>
                <w:bCs/>
                <w:color w:val="000000"/>
                <w:sz w:val="18"/>
                <w:szCs w:val="18"/>
                <w:lang w:eastAsia="zh-CN"/>
              </w:rPr>
              <w:t>Fabrication</w:t>
            </w:r>
          </w:p>
        </w:tc>
      </w:tr>
      <w:tr w:rsidR="00FF680F" w:rsidRPr="00C40F4E" w14:paraId="76C6377F" w14:textId="77777777" w:rsidTr="00B11E29">
        <w:trPr>
          <w:trHeight w:val="20"/>
        </w:trPr>
        <w:tc>
          <w:tcPr>
            <w:tcW w:w="1116" w:type="pct"/>
            <w:hideMark/>
          </w:tcPr>
          <w:p w14:paraId="24AE9EA3" w14:textId="2DAAD904" w:rsidR="00FF680F" w:rsidRPr="00C40F4E" w:rsidRDefault="00AE461C" w:rsidP="00C40F4E">
            <w:pPr>
              <w:keepNext/>
              <w:keepLines/>
              <w:jc w:val="left"/>
              <w:rPr>
                <w:color w:val="000000"/>
                <w:sz w:val="18"/>
                <w:szCs w:val="18"/>
                <w:lang w:eastAsia="zh-CN"/>
              </w:rPr>
            </w:pPr>
            <w:r w:rsidRPr="00C40F4E">
              <w:rPr>
                <w:color w:val="000000"/>
                <w:sz w:val="18"/>
                <w:szCs w:val="18"/>
                <w:lang w:eastAsia="zh-CN"/>
              </w:rPr>
              <w:t>Mousse</w:t>
            </w:r>
            <w:r w:rsidR="00FF680F" w:rsidRPr="00C40F4E">
              <w:rPr>
                <w:color w:val="000000"/>
                <w:sz w:val="18"/>
                <w:szCs w:val="18"/>
                <w:lang w:eastAsia="zh-CN"/>
              </w:rPr>
              <w:t xml:space="preserve"> XPS**</w:t>
            </w:r>
          </w:p>
        </w:tc>
        <w:tc>
          <w:tcPr>
            <w:tcW w:w="425" w:type="pct"/>
          </w:tcPr>
          <w:p w14:paraId="5A0897EC" w14:textId="176E2813"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16B9283B" w14:textId="78042336"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58491DB3" w14:textId="51C7C54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080533B2" w14:textId="77E91062"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4A9CFB12" w14:textId="432671A4"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7EB1A30D" w14:textId="34E28C1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7FC9353C" w14:textId="72258E0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9" w:type="pct"/>
          </w:tcPr>
          <w:p w14:paraId="650C4764" w14:textId="18EEE2CB"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72" w:type="pct"/>
          </w:tcPr>
          <w:p w14:paraId="231BA644" w14:textId="1F7F3D58" w:rsidR="00FF680F" w:rsidRPr="00C40F4E" w:rsidRDefault="00FF680F" w:rsidP="00C40F4E">
            <w:pPr>
              <w:jc w:val="right"/>
              <w:rPr>
                <w:color w:val="000000"/>
                <w:sz w:val="18"/>
                <w:szCs w:val="18"/>
                <w:lang w:eastAsia="zh-CN"/>
              </w:rPr>
            </w:pPr>
            <w:r w:rsidRPr="00C40F4E">
              <w:rPr>
                <w:color w:val="000000"/>
                <w:sz w:val="18"/>
                <w:szCs w:val="18"/>
                <w:lang w:eastAsia="zh-CN"/>
              </w:rPr>
              <w:t>0,0</w:t>
            </w:r>
          </w:p>
        </w:tc>
      </w:tr>
      <w:tr w:rsidR="00FF680F" w:rsidRPr="00C40F4E" w14:paraId="1A0C6476" w14:textId="77777777" w:rsidTr="00B11E29">
        <w:trPr>
          <w:trHeight w:val="20"/>
        </w:trPr>
        <w:tc>
          <w:tcPr>
            <w:tcW w:w="1116" w:type="pct"/>
            <w:noWrap/>
            <w:hideMark/>
          </w:tcPr>
          <w:p w14:paraId="2D4BF734" w14:textId="3A513C9A" w:rsidR="00FF680F" w:rsidRPr="00C40F4E" w:rsidRDefault="00FF680F" w:rsidP="00C40F4E">
            <w:pPr>
              <w:keepNext/>
              <w:keepLines/>
              <w:jc w:val="left"/>
              <w:rPr>
                <w:color w:val="000000"/>
                <w:sz w:val="18"/>
                <w:szCs w:val="18"/>
                <w:lang w:eastAsia="zh-CN"/>
              </w:rPr>
            </w:pPr>
            <w:r w:rsidRPr="00C40F4E">
              <w:rPr>
                <w:color w:val="000000"/>
                <w:sz w:val="18"/>
                <w:szCs w:val="18"/>
                <w:lang w:eastAsia="zh-CN"/>
              </w:rPr>
              <w:t xml:space="preserve">Lutte contre les </w:t>
            </w:r>
            <w:r w:rsidR="00896337" w:rsidRPr="00C40F4E">
              <w:rPr>
                <w:color w:val="000000"/>
                <w:sz w:val="18"/>
                <w:szCs w:val="18"/>
                <w:lang w:eastAsia="zh-CN"/>
              </w:rPr>
              <w:t>incendies***</w:t>
            </w:r>
          </w:p>
        </w:tc>
        <w:tc>
          <w:tcPr>
            <w:tcW w:w="425" w:type="pct"/>
          </w:tcPr>
          <w:p w14:paraId="5657474D" w14:textId="25C6481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6D5744C3" w14:textId="42C8279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47F5ED57" w14:textId="13A4B80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425" w:type="pct"/>
          </w:tcPr>
          <w:p w14:paraId="409F103A" w14:textId="3133F5E0"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313E50F2" w14:textId="316C615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1F29EF5C" w14:textId="25DF7E68"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5" w:type="pct"/>
          </w:tcPr>
          <w:p w14:paraId="26D05F2F" w14:textId="0A0124E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9" w:type="pct"/>
          </w:tcPr>
          <w:p w14:paraId="22E061D9" w14:textId="6F612A4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472" w:type="pct"/>
          </w:tcPr>
          <w:p w14:paraId="15167828" w14:textId="7D9F4F9C" w:rsidR="00FF680F" w:rsidRPr="00C40F4E" w:rsidRDefault="00FF680F" w:rsidP="00C40F4E">
            <w:pPr>
              <w:jc w:val="right"/>
              <w:rPr>
                <w:color w:val="000000"/>
                <w:sz w:val="18"/>
                <w:szCs w:val="18"/>
                <w:lang w:eastAsia="zh-CN"/>
              </w:rPr>
            </w:pPr>
            <w:r w:rsidRPr="00C40F4E">
              <w:rPr>
                <w:color w:val="000000"/>
                <w:sz w:val="18"/>
                <w:szCs w:val="18"/>
                <w:lang w:eastAsia="zh-CN"/>
              </w:rPr>
              <w:t>0,3</w:t>
            </w:r>
          </w:p>
        </w:tc>
      </w:tr>
      <w:tr w:rsidR="00FF680F" w:rsidRPr="00C40F4E" w14:paraId="74C165BB" w14:textId="77777777" w:rsidTr="00B11E29">
        <w:trPr>
          <w:trHeight w:val="20"/>
        </w:trPr>
        <w:tc>
          <w:tcPr>
            <w:tcW w:w="1116" w:type="pct"/>
            <w:noWrap/>
            <w:hideMark/>
          </w:tcPr>
          <w:p w14:paraId="6876B2BF" w14:textId="77777777" w:rsidR="00FF680F" w:rsidRPr="00216732" w:rsidRDefault="00FF680F" w:rsidP="00C93B9B">
            <w:pPr>
              <w:jc w:val="left"/>
              <w:rPr>
                <w:b/>
                <w:bCs/>
                <w:i/>
                <w:iCs/>
                <w:color w:val="000000"/>
                <w:sz w:val="18"/>
                <w:szCs w:val="18"/>
                <w:lang w:val="fr-CA" w:eastAsia="zh-CN"/>
              </w:rPr>
            </w:pPr>
            <w:r w:rsidRPr="00216732">
              <w:rPr>
                <w:b/>
                <w:bCs/>
                <w:i/>
                <w:iCs/>
                <w:color w:val="000000"/>
                <w:sz w:val="18"/>
                <w:szCs w:val="18"/>
                <w:lang w:val="fr-CA" w:eastAsia="zh-CN"/>
              </w:rPr>
              <w:t>Sous-total pour la fabrication</w:t>
            </w:r>
          </w:p>
        </w:tc>
        <w:tc>
          <w:tcPr>
            <w:tcW w:w="425" w:type="pct"/>
            <w:noWrap/>
          </w:tcPr>
          <w:p w14:paraId="2CB425DA" w14:textId="68F1E345"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5" w:type="pct"/>
            <w:noWrap/>
          </w:tcPr>
          <w:p w14:paraId="161CD538" w14:textId="22A8CC19"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5" w:type="pct"/>
            <w:noWrap/>
          </w:tcPr>
          <w:p w14:paraId="6B2C8195" w14:textId="40AAA27D"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3,26</w:t>
            </w:r>
          </w:p>
        </w:tc>
        <w:tc>
          <w:tcPr>
            <w:tcW w:w="425" w:type="pct"/>
            <w:noWrap/>
          </w:tcPr>
          <w:p w14:paraId="257432D5" w14:textId="6D287338"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5" w:type="pct"/>
            <w:noWrap/>
          </w:tcPr>
          <w:p w14:paraId="75CED909" w14:textId="43D91511"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5" w:type="pct"/>
            <w:noWrap/>
          </w:tcPr>
          <w:p w14:paraId="2D48485C" w14:textId="7A0A126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5" w:type="pct"/>
            <w:noWrap/>
          </w:tcPr>
          <w:p w14:paraId="490CAB6B" w14:textId="6F70E27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9" w:type="pct"/>
            <w:noWrap/>
          </w:tcPr>
          <w:p w14:paraId="0618F1FB" w14:textId="63BE1CDD" w:rsidR="00FF680F" w:rsidRPr="00C40F4E" w:rsidRDefault="00FF680F" w:rsidP="00C93B9B">
            <w:pPr>
              <w:ind w:left="-33"/>
              <w:jc w:val="right"/>
              <w:rPr>
                <w:b/>
                <w:bCs/>
                <w:i/>
                <w:iCs/>
                <w:color w:val="000000"/>
                <w:sz w:val="18"/>
                <w:szCs w:val="18"/>
                <w:lang w:eastAsia="zh-CN"/>
              </w:rPr>
            </w:pPr>
            <w:r w:rsidRPr="00C40F4E">
              <w:rPr>
                <w:b/>
                <w:bCs/>
                <w:i/>
                <w:iCs/>
                <w:color w:val="000000"/>
                <w:sz w:val="18"/>
                <w:szCs w:val="18"/>
                <w:lang w:eastAsia="zh-CN"/>
              </w:rPr>
              <w:t>3,26</w:t>
            </w:r>
          </w:p>
        </w:tc>
        <w:tc>
          <w:tcPr>
            <w:tcW w:w="472" w:type="pct"/>
          </w:tcPr>
          <w:p w14:paraId="0607CFF4" w14:textId="0F663A9B"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0,3</w:t>
            </w:r>
          </w:p>
        </w:tc>
      </w:tr>
      <w:tr w:rsidR="000E4E33" w:rsidRPr="00545E51" w14:paraId="5C3E42F1" w14:textId="77777777" w:rsidTr="00B11E29">
        <w:trPr>
          <w:trHeight w:val="227"/>
        </w:trPr>
        <w:tc>
          <w:tcPr>
            <w:tcW w:w="5000" w:type="pct"/>
            <w:gridSpan w:val="10"/>
            <w:vAlign w:val="center"/>
          </w:tcPr>
          <w:p w14:paraId="3A68A993" w14:textId="77777777" w:rsidR="000E4E33" w:rsidRPr="00216732" w:rsidRDefault="000E4E33" w:rsidP="00C40F4E">
            <w:pPr>
              <w:keepNext/>
              <w:keepLines/>
              <w:jc w:val="center"/>
              <w:rPr>
                <w:b/>
                <w:bCs/>
                <w:color w:val="000000"/>
                <w:sz w:val="18"/>
                <w:szCs w:val="18"/>
                <w:lang w:val="fr-CA" w:eastAsia="zh-CN"/>
              </w:rPr>
            </w:pPr>
            <w:r w:rsidRPr="00216732">
              <w:rPr>
                <w:b/>
                <w:bCs/>
                <w:color w:val="000000"/>
                <w:sz w:val="18"/>
                <w:szCs w:val="18"/>
                <w:lang w:val="fr-CA" w:eastAsia="zh-CN"/>
              </w:rPr>
              <w:t>Entretien des appareils de réfrigération et de climatisation</w:t>
            </w:r>
          </w:p>
        </w:tc>
      </w:tr>
      <w:tr w:rsidR="000E4E33" w:rsidRPr="00545E51" w14:paraId="66BD465D" w14:textId="77777777" w:rsidTr="00B11E29">
        <w:trPr>
          <w:trHeight w:val="20"/>
        </w:trPr>
        <w:tc>
          <w:tcPr>
            <w:tcW w:w="5000" w:type="pct"/>
            <w:gridSpan w:val="10"/>
            <w:hideMark/>
          </w:tcPr>
          <w:p w14:paraId="5B9B0FE2" w14:textId="19E7E6DE" w:rsidR="000E4E33" w:rsidRPr="00216732" w:rsidRDefault="000E4E33" w:rsidP="00C93B9B">
            <w:pPr>
              <w:keepNext/>
              <w:keepLines/>
              <w:ind w:left="313"/>
              <w:rPr>
                <w:b/>
                <w:bCs/>
                <w:color w:val="000000"/>
                <w:sz w:val="18"/>
                <w:szCs w:val="18"/>
                <w:lang w:val="fr-CA" w:eastAsia="zh-CN"/>
              </w:rPr>
            </w:pPr>
            <w:r w:rsidRPr="00216732">
              <w:rPr>
                <w:b/>
                <w:bCs/>
                <w:color w:val="000000"/>
                <w:sz w:val="18"/>
                <w:szCs w:val="18"/>
                <w:lang w:val="fr-CA" w:eastAsia="zh-CN"/>
              </w:rPr>
              <w:t>Sous-secteurs de la réfrigération</w:t>
            </w:r>
          </w:p>
        </w:tc>
      </w:tr>
      <w:tr w:rsidR="007F77BD" w:rsidRPr="00C40F4E" w14:paraId="4A6181F1" w14:textId="77777777" w:rsidTr="00B11E29">
        <w:trPr>
          <w:trHeight w:val="20"/>
        </w:trPr>
        <w:tc>
          <w:tcPr>
            <w:tcW w:w="1116" w:type="pct"/>
            <w:hideMark/>
          </w:tcPr>
          <w:p w14:paraId="064141E5" w14:textId="77777777" w:rsidR="007F77BD" w:rsidRPr="00C40F4E" w:rsidRDefault="007F77BD" w:rsidP="00C93B9B">
            <w:pPr>
              <w:jc w:val="left"/>
              <w:rPr>
                <w:color w:val="000000"/>
                <w:sz w:val="18"/>
                <w:szCs w:val="18"/>
                <w:lang w:eastAsia="zh-CN"/>
              </w:rPr>
            </w:pPr>
            <w:r w:rsidRPr="00C40F4E">
              <w:rPr>
                <w:color w:val="000000"/>
                <w:sz w:val="18"/>
                <w:szCs w:val="18"/>
                <w:lang w:eastAsia="zh-CN"/>
              </w:rPr>
              <w:t>Domestique</w:t>
            </w:r>
          </w:p>
        </w:tc>
        <w:tc>
          <w:tcPr>
            <w:tcW w:w="425" w:type="pct"/>
          </w:tcPr>
          <w:p w14:paraId="10899515" w14:textId="27C8F1A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09290486" w14:textId="62EC3377"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425" w:type="pct"/>
          </w:tcPr>
          <w:p w14:paraId="059F3D82" w14:textId="1A7F5039"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490759E0" w14:textId="2135551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3A0FC250" w14:textId="160DA6DA"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18D7A800" w14:textId="24C6B0B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2454BA5B" w14:textId="75764D2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9" w:type="pct"/>
          </w:tcPr>
          <w:p w14:paraId="617DEAEE" w14:textId="27E8F690"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472" w:type="pct"/>
          </w:tcPr>
          <w:p w14:paraId="36AA9D4E" w14:textId="6EA6BA66" w:rsidR="007F77BD" w:rsidRPr="00C40F4E" w:rsidRDefault="007F77BD" w:rsidP="00C93B9B">
            <w:pPr>
              <w:jc w:val="right"/>
              <w:rPr>
                <w:color w:val="000000"/>
                <w:sz w:val="18"/>
                <w:szCs w:val="18"/>
                <w:lang w:eastAsia="zh-CN"/>
              </w:rPr>
            </w:pPr>
            <w:r w:rsidRPr="00C40F4E">
              <w:rPr>
                <w:color w:val="000000"/>
                <w:sz w:val="18"/>
                <w:szCs w:val="18"/>
                <w:lang w:eastAsia="zh-CN"/>
              </w:rPr>
              <w:t>3,4</w:t>
            </w:r>
          </w:p>
        </w:tc>
      </w:tr>
      <w:tr w:rsidR="007F77BD" w:rsidRPr="00C40F4E" w14:paraId="28AFEC8E" w14:textId="77777777" w:rsidTr="00B11E29">
        <w:trPr>
          <w:trHeight w:val="20"/>
        </w:trPr>
        <w:tc>
          <w:tcPr>
            <w:tcW w:w="1116" w:type="pct"/>
            <w:hideMark/>
          </w:tcPr>
          <w:p w14:paraId="19C2D4C4"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Commercial (petit)</w:t>
            </w:r>
          </w:p>
        </w:tc>
        <w:tc>
          <w:tcPr>
            <w:tcW w:w="425" w:type="pct"/>
          </w:tcPr>
          <w:p w14:paraId="6269315A" w14:textId="567B720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789734D7" w14:textId="58D1E5FC"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425" w:type="pct"/>
          </w:tcPr>
          <w:p w14:paraId="5BD31291" w14:textId="0770C8E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4B7C2542" w14:textId="0CD8A71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74AE33FC" w14:textId="6E8E7D9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47112681" w14:textId="6B74BCB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77FEEB8A" w14:textId="787938A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9" w:type="pct"/>
          </w:tcPr>
          <w:p w14:paraId="099F14AF" w14:textId="65D1E045"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472" w:type="pct"/>
          </w:tcPr>
          <w:p w14:paraId="36E92151" w14:textId="6B4BDEC4" w:rsidR="007F77BD" w:rsidRPr="00C40F4E" w:rsidRDefault="007F77BD" w:rsidP="00C93B9B">
            <w:pPr>
              <w:jc w:val="right"/>
              <w:rPr>
                <w:color w:val="000000"/>
                <w:sz w:val="18"/>
                <w:szCs w:val="18"/>
                <w:lang w:eastAsia="zh-CN"/>
              </w:rPr>
            </w:pPr>
            <w:r w:rsidRPr="00C40F4E">
              <w:rPr>
                <w:color w:val="000000"/>
                <w:sz w:val="18"/>
                <w:szCs w:val="18"/>
                <w:lang w:eastAsia="zh-CN"/>
              </w:rPr>
              <w:t>0,50</w:t>
            </w:r>
          </w:p>
        </w:tc>
      </w:tr>
      <w:tr w:rsidR="007F77BD" w:rsidRPr="00C40F4E" w14:paraId="6033AE80" w14:textId="77777777" w:rsidTr="00B11E29">
        <w:trPr>
          <w:trHeight w:val="20"/>
        </w:trPr>
        <w:tc>
          <w:tcPr>
            <w:tcW w:w="1116" w:type="pct"/>
            <w:hideMark/>
          </w:tcPr>
          <w:p w14:paraId="0012CC0C"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Commercial (grand)</w:t>
            </w:r>
          </w:p>
        </w:tc>
        <w:tc>
          <w:tcPr>
            <w:tcW w:w="425" w:type="pct"/>
          </w:tcPr>
          <w:p w14:paraId="6C2A8E45" w14:textId="65E23A82"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37A0E9D3" w14:textId="0FE5D16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33371566" w14:textId="5AC3FC2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633CCA69" w14:textId="39D8B52E" w:rsidR="007F77BD" w:rsidRPr="00C40F4E" w:rsidRDefault="007F77BD" w:rsidP="00C93B9B">
            <w:pPr>
              <w:jc w:val="right"/>
              <w:rPr>
                <w:color w:val="000000"/>
                <w:sz w:val="18"/>
                <w:szCs w:val="18"/>
                <w:lang w:eastAsia="zh-CN"/>
              </w:rPr>
            </w:pPr>
            <w:r w:rsidRPr="00C40F4E">
              <w:rPr>
                <w:color w:val="000000"/>
                <w:sz w:val="18"/>
                <w:szCs w:val="18"/>
                <w:lang w:eastAsia="zh-CN"/>
              </w:rPr>
              <w:t>106,80</w:t>
            </w:r>
          </w:p>
        </w:tc>
        <w:tc>
          <w:tcPr>
            <w:tcW w:w="425" w:type="pct"/>
          </w:tcPr>
          <w:p w14:paraId="2E2E0E9D" w14:textId="5104700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101638B7" w14:textId="652C986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5" w:type="pct"/>
          </w:tcPr>
          <w:p w14:paraId="3F8A90C2" w14:textId="60F1CB70" w:rsidR="007F77BD" w:rsidRPr="00C40F4E" w:rsidRDefault="007F77BD" w:rsidP="00C93B9B">
            <w:pPr>
              <w:jc w:val="right"/>
              <w:rPr>
                <w:color w:val="000000"/>
                <w:sz w:val="18"/>
                <w:szCs w:val="18"/>
                <w:lang w:eastAsia="zh-CN"/>
              </w:rPr>
            </w:pPr>
            <w:r w:rsidRPr="00C40F4E">
              <w:rPr>
                <w:color w:val="000000"/>
                <w:sz w:val="18"/>
                <w:szCs w:val="18"/>
                <w:lang w:eastAsia="zh-CN"/>
              </w:rPr>
              <w:t>0,97</w:t>
            </w:r>
          </w:p>
        </w:tc>
        <w:tc>
          <w:tcPr>
            <w:tcW w:w="439" w:type="pct"/>
          </w:tcPr>
          <w:p w14:paraId="41E038DE" w14:textId="23D93D92" w:rsidR="007F77BD" w:rsidRPr="00C40F4E" w:rsidRDefault="007F77BD" w:rsidP="00C93B9B">
            <w:pPr>
              <w:jc w:val="right"/>
              <w:rPr>
                <w:color w:val="000000"/>
                <w:sz w:val="18"/>
                <w:szCs w:val="18"/>
                <w:lang w:eastAsia="zh-CN"/>
              </w:rPr>
            </w:pPr>
            <w:r w:rsidRPr="00C40F4E">
              <w:rPr>
                <w:color w:val="000000"/>
                <w:sz w:val="18"/>
                <w:szCs w:val="18"/>
                <w:lang w:eastAsia="zh-CN"/>
              </w:rPr>
              <w:t>107,77</w:t>
            </w:r>
          </w:p>
        </w:tc>
        <w:tc>
          <w:tcPr>
            <w:tcW w:w="472" w:type="pct"/>
          </w:tcPr>
          <w:p w14:paraId="51F2870C" w14:textId="27F6AC70" w:rsidR="007F77BD" w:rsidRPr="00C40F4E" w:rsidRDefault="007F77BD" w:rsidP="00C93B9B">
            <w:pPr>
              <w:jc w:val="right"/>
              <w:rPr>
                <w:color w:val="000000"/>
                <w:sz w:val="18"/>
                <w:szCs w:val="18"/>
                <w:lang w:eastAsia="zh-CN"/>
              </w:rPr>
            </w:pPr>
            <w:r w:rsidRPr="00C40F4E">
              <w:rPr>
                <w:color w:val="000000"/>
                <w:sz w:val="18"/>
                <w:szCs w:val="18"/>
                <w:lang w:eastAsia="zh-CN"/>
              </w:rPr>
              <w:t>11,6</w:t>
            </w:r>
          </w:p>
        </w:tc>
      </w:tr>
      <w:tr w:rsidR="007F77BD" w:rsidRPr="00C40F4E" w14:paraId="1A89F238" w14:textId="77777777" w:rsidTr="00B11E29">
        <w:trPr>
          <w:trHeight w:val="20"/>
        </w:trPr>
        <w:tc>
          <w:tcPr>
            <w:tcW w:w="1116" w:type="pct"/>
            <w:hideMark/>
          </w:tcPr>
          <w:p w14:paraId="39BA47DB" w14:textId="77777777" w:rsidR="007F77BD" w:rsidRPr="00C40F4E" w:rsidRDefault="007F77BD" w:rsidP="00C40F4E">
            <w:pPr>
              <w:jc w:val="left"/>
              <w:rPr>
                <w:color w:val="000000"/>
                <w:sz w:val="18"/>
                <w:szCs w:val="18"/>
                <w:lang w:eastAsia="zh-CN"/>
              </w:rPr>
            </w:pPr>
            <w:r w:rsidRPr="00C40F4E">
              <w:rPr>
                <w:color w:val="000000"/>
                <w:sz w:val="18"/>
                <w:szCs w:val="18"/>
                <w:lang w:eastAsia="zh-CN"/>
              </w:rPr>
              <w:t>Industriel</w:t>
            </w:r>
          </w:p>
        </w:tc>
        <w:tc>
          <w:tcPr>
            <w:tcW w:w="425" w:type="pct"/>
          </w:tcPr>
          <w:p w14:paraId="3A6370DB" w14:textId="727FB48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13ED424D" w14:textId="38F6FC9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1015350E" w14:textId="2D3EA9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18A10C97" w14:textId="460D551C" w:rsidR="007F77BD" w:rsidRPr="00C40F4E" w:rsidRDefault="007F77BD" w:rsidP="00C40F4E">
            <w:pPr>
              <w:jc w:val="right"/>
              <w:rPr>
                <w:color w:val="000000"/>
                <w:sz w:val="18"/>
                <w:szCs w:val="18"/>
                <w:lang w:eastAsia="zh-CN"/>
              </w:rPr>
            </w:pPr>
            <w:r w:rsidRPr="00C40F4E">
              <w:rPr>
                <w:color w:val="000000"/>
                <w:sz w:val="18"/>
                <w:szCs w:val="18"/>
                <w:lang w:eastAsia="zh-CN"/>
              </w:rPr>
              <w:t>5,84</w:t>
            </w:r>
          </w:p>
        </w:tc>
        <w:tc>
          <w:tcPr>
            <w:tcW w:w="425" w:type="pct"/>
          </w:tcPr>
          <w:p w14:paraId="756CC0AA" w14:textId="3A3129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6BAECC6" w14:textId="316DC1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2C1A6177" w14:textId="1DD10394" w:rsidR="007F77BD" w:rsidRPr="00C40F4E" w:rsidRDefault="007F77BD" w:rsidP="00C40F4E">
            <w:pPr>
              <w:jc w:val="right"/>
              <w:rPr>
                <w:color w:val="000000"/>
                <w:sz w:val="18"/>
                <w:szCs w:val="18"/>
                <w:lang w:eastAsia="zh-CN"/>
              </w:rPr>
            </w:pPr>
            <w:r w:rsidRPr="00C40F4E">
              <w:rPr>
                <w:color w:val="000000"/>
                <w:sz w:val="18"/>
                <w:szCs w:val="18"/>
                <w:lang w:eastAsia="zh-CN"/>
              </w:rPr>
              <w:t>2,61</w:t>
            </w:r>
          </w:p>
        </w:tc>
        <w:tc>
          <w:tcPr>
            <w:tcW w:w="439" w:type="pct"/>
          </w:tcPr>
          <w:p w14:paraId="0B19DD89" w14:textId="2C7A5424" w:rsidR="007F77BD" w:rsidRPr="00C40F4E" w:rsidRDefault="007F77BD" w:rsidP="00C40F4E">
            <w:pPr>
              <w:jc w:val="right"/>
              <w:rPr>
                <w:color w:val="000000"/>
                <w:sz w:val="18"/>
                <w:szCs w:val="18"/>
                <w:lang w:eastAsia="zh-CN"/>
              </w:rPr>
            </w:pPr>
            <w:r w:rsidRPr="00C40F4E">
              <w:rPr>
                <w:color w:val="000000"/>
                <w:sz w:val="18"/>
                <w:szCs w:val="18"/>
                <w:lang w:eastAsia="zh-CN"/>
              </w:rPr>
              <w:t>8,45</w:t>
            </w:r>
          </w:p>
        </w:tc>
        <w:tc>
          <w:tcPr>
            <w:tcW w:w="472" w:type="pct"/>
          </w:tcPr>
          <w:p w14:paraId="7A54994C" w14:textId="094EDA03" w:rsidR="007F77BD" w:rsidRPr="00C40F4E" w:rsidRDefault="007F77BD" w:rsidP="00C40F4E">
            <w:pPr>
              <w:jc w:val="right"/>
              <w:rPr>
                <w:color w:val="000000"/>
                <w:sz w:val="18"/>
                <w:szCs w:val="18"/>
                <w:lang w:eastAsia="zh-CN"/>
              </w:rPr>
            </w:pPr>
            <w:r w:rsidRPr="00C40F4E">
              <w:rPr>
                <w:color w:val="000000"/>
                <w:sz w:val="18"/>
                <w:szCs w:val="18"/>
                <w:lang w:eastAsia="zh-CN"/>
              </w:rPr>
              <w:t>0,90</w:t>
            </w:r>
          </w:p>
        </w:tc>
      </w:tr>
      <w:tr w:rsidR="007F77BD" w:rsidRPr="00C40F4E" w14:paraId="1EAA5992" w14:textId="77777777" w:rsidTr="00B11E29">
        <w:trPr>
          <w:trHeight w:val="20"/>
        </w:trPr>
        <w:tc>
          <w:tcPr>
            <w:tcW w:w="1116" w:type="pct"/>
            <w:hideMark/>
          </w:tcPr>
          <w:p w14:paraId="391E20B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w:t>
            </w:r>
          </w:p>
        </w:tc>
        <w:tc>
          <w:tcPr>
            <w:tcW w:w="425" w:type="pct"/>
          </w:tcPr>
          <w:p w14:paraId="53D8F1AE" w14:textId="1CE40CE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44BC6FB6" w14:textId="666B823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0C16683F" w14:textId="3B1B221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2A9E52B" w14:textId="444C2B55"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425" w:type="pct"/>
          </w:tcPr>
          <w:p w14:paraId="5AC989DF" w14:textId="328F0B2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24306DF4" w14:textId="1D60F190"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70F6EE33" w14:textId="7EA9214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4C1D0796" w14:textId="0C5D5BE3"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472" w:type="pct"/>
          </w:tcPr>
          <w:p w14:paraId="10B8DAB0" w14:textId="73E83987" w:rsidR="007F77BD" w:rsidRPr="00C40F4E" w:rsidRDefault="007F77BD" w:rsidP="00C40F4E">
            <w:pPr>
              <w:jc w:val="right"/>
              <w:rPr>
                <w:color w:val="000000"/>
                <w:sz w:val="18"/>
                <w:szCs w:val="18"/>
                <w:lang w:eastAsia="zh-CN"/>
              </w:rPr>
            </w:pPr>
            <w:r w:rsidRPr="00C40F4E">
              <w:rPr>
                <w:color w:val="000000"/>
                <w:sz w:val="18"/>
                <w:szCs w:val="18"/>
                <w:lang w:eastAsia="zh-CN"/>
              </w:rPr>
              <w:t>1,0</w:t>
            </w:r>
          </w:p>
        </w:tc>
      </w:tr>
      <w:tr w:rsidR="000E4E33" w:rsidRPr="00545E51" w14:paraId="5AD793B0" w14:textId="77777777" w:rsidTr="00B11E29">
        <w:trPr>
          <w:trHeight w:val="20"/>
        </w:trPr>
        <w:tc>
          <w:tcPr>
            <w:tcW w:w="5000" w:type="pct"/>
            <w:gridSpan w:val="10"/>
            <w:hideMark/>
          </w:tcPr>
          <w:p w14:paraId="083B0265" w14:textId="3C38CD92" w:rsidR="000E4E33" w:rsidRPr="00216732" w:rsidRDefault="000E4E33" w:rsidP="00C93B9B">
            <w:pPr>
              <w:ind w:left="313"/>
              <w:rPr>
                <w:b/>
                <w:bCs/>
                <w:color w:val="000000" w:themeColor="text1"/>
                <w:sz w:val="18"/>
                <w:szCs w:val="18"/>
                <w:lang w:val="fr-CA" w:eastAsia="zh-CN"/>
              </w:rPr>
            </w:pPr>
            <w:r w:rsidRPr="00216732">
              <w:rPr>
                <w:b/>
                <w:bCs/>
                <w:color w:val="000000" w:themeColor="text1"/>
                <w:sz w:val="18"/>
                <w:szCs w:val="18"/>
                <w:lang w:val="fr-CA" w:eastAsia="zh-CN"/>
              </w:rPr>
              <w:t>Sous-secteurs de la climatisation</w:t>
            </w:r>
          </w:p>
        </w:tc>
      </w:tr>
      <w:tr w:rsidR="007F77BD" w:rsidRPr="00C40F4E" w14:paraId="0E44B851" w14:textId="77777777" w:rsidTr="00B11E29">
        <w:trPr>
          <w:trHeight w:val="20"/>
        </w:trPr>
        <w:tc>
          <w:tcPr>
            <w:tcW w:w="1116" w:type="pct"/>
            <w:hideMark/>
          </w:tcPr>
          <w:p w14:paraId="1B49AD38" w14:textId="77777777" w:rsidR="007F77BD" w:rsidRPr="00C40F4E" w:rsidRDefault="007F77BD" w:rsidP="00C40F4E">
            <w:pPr>
              <w:jc w:val="left"/>
              <w:rPr>
                <w:color w:val="000000"/>
                <w:sz w:val="18"/>
                <w:szCs w:val="18"/>
                <w:lang w:eastAsia="zh-CN"/>
              </w:rPr>
            </w:pPr>
            <w:r w:rsidRPr="00C40F4E">
              <w:rPr>
                <w:color w:val="000000"/>
                <w:sz w:val="18"/>
                <w:szCs w:val="18"/>
                <w:lang w:eastAsia="zh-CN"/>
              </w:rPr>
              <w:t>Résidentielle</w:t>
            </w:r>
          </w:p>
        </w:tc>
        <w:tc>
          <w:tcPr>
            <w:tcW w:w="425" w:type="pct"/>
          </w:tcPr>
          <w:p w14:paraId="7486EE7E" w14:textId="5F0E632F" w:rsidR="007F77BD" w:rsidRPr="00C40F4E" w:rsidRDefault="007F77BD" w:rsidP="00C40F4E">
            <w:pPr>
              <w:jc w:val="right"/>
              <w:rPr>
                <w:color w:val="000000"/>
                <w:sz w:val="18"/>
                <w:szCs w:val="18"/>
                <w:lang w:eastAsia="zh-CN"/>
              </w:rPr>
            </w:pPr>
            <w:r w:rsidRPr="00C40F4E">
              <w:rPr>
                <w:color w:val="000000"/>
                <w:sz w:val="18"/>
                <w:szCs w:val="18"/>
                <w:lang w:eastAsia="zh-CN"/>
              </w:rPr>
              <w:t>34,42</w:t>
            </w:r>
          </w:p>
        </w:tc>
        <w:tc>
          <w:tcPr>
            <w:tcW w:w="425" w:type="pct"/>
          </w:tcPr>
          <w:p w14:paraId="77785DF8" w14:textId="45FFE10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FB9D938" w14:textId="0467E8E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77CF295C" w14:textId="215E1A2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1729D77" w14:textId="321EA4F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4834CF47" w14:textId="5CAB33D4" w:rsidR="007F77BD" w:rsidRPr="00C40F4E" w:rsidRDefault="007F77BD" w:rsidP="00C40F4E">
            <w:pPr>
              <w:jc w:val="right"/>
              <w:rPr>
                <w:color w:val="000000"/>
                <w:sz w:val="18"/>
                <w:szCs w:val="18"/>
                <w:lang w:eastAsia="zh-CN"/>
              </w:rPr>
            </w:pPr>
            <w:r w:rsidRPr="00C40F4E">
              <w:rPr>
                <w:color w:val="000000"/>
                <w:sz w:val="18"/>
                <w:szCs w:val="18"/>
                <w:lang w:eastAsia="zh-CN"/>
              </w:rPr>
              <w:t>181,91</w:t>
            </w:r>
          </w:p>
        </w:tc>
        <w:tc>
          <w:tcPr>
            <w:tcW w:w="425" w:type="pct"/>
          </w:tcPr>
          <w:p w14:paraId="2D00BA13" w14:textId="2EF02A4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0FEF383B" w14:textId="025B69A1" w:rsidR="007F77BD" w:rsidRPr="00C40F4E" w:rsidRDefault="007F77BD" w:rsidP="00C40F4E">
            <w:pPr>
              <w:jc w:val="right"/>
              <w:rPr>
                <w:color w:val="000000"/>
                <w:sz w:val="18"/>
                <w:szCs w:val="18"/>
                <w:lang w:eastAsia="zh-CN"/>
              </w:rPr>
            </w:pPr>
            <w:r w:rsidRPr="00C40F4E">
              <w:rPr>
                <w:color w:val="000000"/>
                <w:sz w:val="18"/>
                <w:szCs w:val="18"/>
                <w:lang w:eastAsia="zh-CN"/>
              </w:rPr>
              <w:t>216,33</w:t>
            </w:r>
          </w:p>
        </w:tc>
        <w:tc>
          <w:tcPr>
            <w:tcW w:w="472" w:type="pct"/>
          </w:tcPr>
          <w:p w14:paraId="674CF44A" w14:textId="1BE430C5" w:rsidR="007F77BD" w:rsidRPr="00C40F4E" w:rsidRDefault="007F77BD" w:rsidP="00C40F4E">
            <w:pPr>
              <w:jc w:val="right"/>
              <w:rPr>
                <w:color w:val="000000"/>
                <w:sz w:val="18"/>
                <w:szCs w:val="18"/>
                <w:lang w:eastAsia="zh-CN"/>
              </w:rPr>
            </w:pPr>
            <w:r w:rsidRPr="00C40F4E">
              <w:rPr>
                <w:color w:val="000000"/>
                <w:sz w:val="18"/>
                <w:szCs w:val="18"/>
                <w:lang w:eastAsia="zh-CN"/>
              </w:rPr>
              <w:t>23</w:t>
            </w:r>
          </w:p>
        </w:tc>
      </w:tr>
      <w:tr w:rsidR="007F77BD" w:rsidRPr="00C40F4E" w14:paraId="3B3A4934" w14:textId="77777777" w:rsidTr="00B11E29">
        <w:trPr>
          <w:trHeight w:val="20"/>
        </w:trPr>
        <w:tc>
          <w:tcPr>
            <w:tcW w:w="1116" w:type="pct"/>
            <w:hideMark/>
          </w:tcPr>
          <w:p w14:paraId="7D5FB172" w14:textId="77777777" w:rsidR="007F77BD" w:rsidRPr="00C40F4E" w:rsidRDefault="007F77BD" w:rsidP="00C40F4E">
            <w:pPr>
              <w:jc w:val="left"/>
              <w:rPr>
                <w:color w:val="000000"/>
                <w:sz w:val="18"/>
                <w:szCs w:val="18"/>
                <w:lang w:eastAsia="zh-CN"/>
              </w:rPr>
            </w:pPr>
            <w:r w:rsidRPr="00C40F4E">
              <w:rPr>
                <w:color w:val="000000"/>
                <w:sz w:val="18"/>
                <w:szCs w:val="18"/>
                <w:lang w:eastAsia="zh-CN"/>
              </w:rPr>
              <w:t>Commerciale et industrielle</w:t>
            </w:r>
          </w:p>
        </w:tc>
        <w:tc>
          <w:tcPr>
            <w:tcW w:w="425" w:type="pct"/>
          </w:tcPr>
          <w:p w14:paraId="5B276131" w14:textId="0992AB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10C87B88" w14:textId="26054651" w:rsidR="007F77BD" w:rsidRPr="00C40F4E" w:rsidRDefault="007F77BD" w:rsidP="00C40F4E">
            <w:pPr>
              <w:jc w:val="right"/>
              <w:rPr>
                <w:color w:val="000000"/>
                <w:sz w:val="18"/>
                <w:szCs w:val="18"/>
                <w:lang w:eastAsia="zh-CN"/>
              </w:rPr>
            </w:pPr>
            <w:r w:rsidRPr="00C40F4E">
              <w:rPr>
                <w:color w:val="000000"/>
                <w:sz w:val="18"/>
                <w:szCs w:val="18"/>
                <w:lang w:eastAsia="zh-CN"/>
              </w:rPr>
              <w:t>0,95</w:t>
            </w:r>
          </w:p>
        </w:tc>
        <w:tc>
          <w:tcPr>
            <w:tcW w:w="425" w:type="pct"/>
          </w:tcPr>
          <w:p w14:paraId="7637C501" w14:textId="1E466703"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48DA4D5" w14:textId="7C4C48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8F967C1" w14:textId="46DA252F" w:rsidR="007F77BD" w:rsidRPr="00C40F4E" w:rsidRDefault="007F77BD" w:rsidP="00C40F4E">
            <w:pPr>
              <w:jc w:val="right"/>
              <w:rPr>
                <w:color w:val="000000"/>
                <w:sz w:val="18"/>
                <w:szCs w:val="18"/>
                <w:lang w:eastAsia="zh-CN"/>
              </w:rPr>
            </w:pPr>
            <w:r w:rsidRPr="00C40F4E">
              <w:rPr>
                <w:color w:val="000000"/>
                <w:sz w:val="18"/>
                <w:szCs w:val="18"/>
                <w:lang w:eastAsia="zh-CN"/>
              </w:rPr>
              <w:t>6,08</w:t>
            </w:r>
          </w:p>
        </w:tc>
        <w:tc>
          <w:tcPr>
            <w:tcW w:w="425" w:type="pct"/>
          </w:tcPr>
          <w:p w14:paraId="029E30A3" w14:textId="2EB4655D" w:rsidR="007F77BD" w:rsidRPr="00C40F4E" w:rsidRDefault="007F77BD" w:rsidP="00C40F4E">
            <w:pPr>
              <w:jc w:val="right"/>
              <w:rPr>
                <w:color w:val="000000"/>
                <w:sz w:val="18"/>
                <w:szCs w:val="18"/>
                <w:lang w:eastAsia="zh-CN"/>
              </w:rPr>
            </w:pPr>
            <w:r w:rsidRPr="00C40F4E">
              <w:rPr>
                <w:color w:val="000000"/>
                <w:sz w:val="18"/>
                <w:szCs w:val="18"/>
                <w:lang w:eastAsia="zh-CN"/>
              </w:rPr>
              <w:t>3,31</w:t>
            </w:r>
          </w:p>
        </w:tc>
        <w:tc>
          <w:tcPr>
            <w:tcW w:w="425" w:type="pct"/>
          </w:tcPr>
          <w:p w14:paraId="09BC811C" w14:textId="1F60A6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1FB1C2E1" w14:textId="6DA50779" w:rsidR="007F77BD" w:rsidRPr="00C40F4E" w:rsidRDefault="007F77BD" w:rsidP="00C40F4E">
            <w:pPr>
              <w:jc w:val="right"/>
              <w:rPr>
                <w:color w:val="000000"/>
                <w:sz w:val="18"/>
                <w:szCs w:val="18"/>
                <w:lang w:eastAsia="zh-CN"/>
              </w:rPr>
            </w:pPr>
            <w:r w:rsidRPr="00C40F4E">
              <w:rPr>
                <w:color w:val="000000"/>
                <w:sz w:val="18"/>
                <w:szCs w:val="18"/>
                <w:lang w:eastAsia="zh-CN"/>
              </w:rPr>
              <w:t>10,34</w:t>
            </w:r>
          </w:p>
        </w:tc>
        <w:tc>
          <w:tcPr>
            <w:tcW w:w="472" w:type="pct"/>
          </w:tcPr>
          <w:p w14:paraId="018DE296" w14:textId="37BD7BAE" w:rsidR="007F77BD" w:rsidRPr="00C40F4E" w:rsidRDefault="007F77BD" w:rsidP="00C40F4E">
            <w:pPr>
              <w:jc w:val="right"/>
              <w:rPr>
                <w:color w:val="000000"/>
                <w:sz w:val="18"/>
                <w:szCs w:val="18"/>
                <w:lang w:eastAsia="zh-CN"/>
              </w:rPr>
            </w:pPr>
            <w:r w:rsidRPr="00C40F4E">
              <w:rPr>
                <w:color w:val="000000"/>
                <w:sz w:val="18"/>
                <w:szCs w:val="18"/>
                <w:lang w:eastAsia="zh-CN"/>
              </w:rPr>
              <w:t>1.1</w:t>
            </w:r>
          </w:p>
        </w:tc>
      </w:tr>
      <w:tr w:rsidR="007F77BD" w:rsidRPr="00C40F4E" w14:paraId="795B61F3" w14:textId="77777777" w:rsidTr="00B11E29">
        <w:trPr>
          <w:trHeight w:val="20"/>
        </w:trPr>
        <w:tc>
          <w:tcPr>
            <w:tcW w:w="1116" w:type="pct"/>
            <w:hideMark/>
          </w:tcPr>
          <w:p w14:paraId="461734A2" w14:textId="77777777" w:rsidR="007F77BD" w:rsidRPr="00C40F4E" w:rsidRDefault="007F77BD" w:rsidP="00C40F4E">
            <w:pPr>
              <w:jc w:val="left"/>
              <w:rPr>
                <w:color w:val="000000"/>
                <w:sz w:val="18"/>
                <w:szCs w:val="18"/>
                <w:lang w:eastAsia="zh-CN"/>
              </w:rPr>
            </w:pPr>
            <w:r w:rsidRPr="00C40F4E">
              <w:rPr>
                <w:color w:val="000000"/>
                <w:sz w:val="18"/>
                <w:szCs w:val="18"/>
                <w:lang w:eastAsia="zh-CN"/>
              </w:rPr>
              <w:t>Mobile</w:t>
            </w:r>
          </w:p>
        </w:tc>
        <w:tc>
          <w:tcPr>
            <w:tcW w:w="425" w:type="pct"/>
          </w:tcPr>
          <w:p w14:paraId="034B054B" w14:textId="6530289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7016CAEF" w14:textId="03923B92"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425" w:type="pct"/>
          </w:tcPr>
          <w:p w14:paraId="357437FA" w14:textId="1C03F6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469433AF" w14:textId="5F0807A5"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3E8F8D73" w14:textId="521A22F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3B157D04" w14:textId="4FBCA9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4269DC98" w14:textId="13AF89C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72407A66" w14:textId="29325036"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472" w:type="pct"/>
          </w:tcPr>
          <w:p w14:paraId="2EA48A53" w14:textId="37B25DF9" w:rsidR="007F77BD" w:rsidRPr="00C40F4E" w:rsidRDefault="007F77BD" w:rsidP="00C40F4E">
            <w:pPr>
              <w:jc w:val="right"/>
              <w:rPr>
                <w:color w:val="000000"/>
                <w:sz w:val="18"/>
                <w:szCs w:val="18"/>
                <w:lang w:eastAsia="zh-CN"/>
              </w:rPr>
            </w:pPr>
            <w:r w:rsidRPr="00C40F4E">
              <w:rPr>
                <w:color w:val="000000"/>
                <w:sz w:val="18"/>
                <w:szCs w:val="18"/>
                <w:lang w:eastAsia="zh-CN"/>
              </w:rPr>
              <w:t>53,3</w:t>
            </w:r>
          </w:p>
        </w:tc>
      </w:tr>
      <w:tr w:rsidR="009510A5" w:rsidRPr="00C40F4E" w14:paraId="1B3A5576" w14:textId="77777777" w:rsidTr="00B11E29">
        <w:trPr>
          <w:trHeight w:val="20"/>
        </w:trPr>
        <w:tc>
          <w:tcPr>
            <w:tcW w:w="1116" w:type="pct"/>
            <w:hideMark/>
          </w:tcPr>
          <w:p w14:paraId="437FB408" w14:textId="77777777" w:rsidR="009510A5" w:rsidRPr="00C40F4E" w:rsidRDefault="009510A5" w:rsidP="00C40F4E">
            <w:pPr>
              <w:jc w:val="left"/>
              <w:rPr>
                <w:b/>
                <w:bCs/>
                <w:i/>
                <w:iCs/>
                <w:color w:val="000000"/>
                <w:sz w:val="18"/>
                <w:szCs w:val="18"/>
                <w:lang w:eastAsia="zh-CN"/>
              </w:rPr>
            </w:pPr>
            <w:r w:rsidRPr="00C40F4E">
              <w:rPr>
                <w:b/>
                <w:bCs/>
                <w:i/>
                <w:iCs/>
                <w:color w:val="000000"/>
                <w:sz w:val="18"/>
                <w:szCs w:val="18"/>
                <w:lang w:eastAsia="zh-CN"/>
              </w:rPr>
              <w:t>Sous-total pour l'entretien</w:t>
            </w:r>
          </w:p>
        </w:tc>
        <w:tc>
          <w:tcPr>
            <w:tcW w:w="425" w:type="pct"/>
          </w:tcPr>
          <w:p w14:paraId="152A698E" w14:textId="4B1C40FB"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34,42</w:t>
            </w:r>
          </w:p>
        </w:tc>
        <w:tc>
          <w:tcPr>
            <w:tcW w:w="425" w:type="pct"/>
          </w:tcPr>
          <w:p w14:paraId="17202D7A" w14:textId="7C2E2E3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534,</w:t>
            </w:r>
            <w:r w:rsidR="000B021E" w:rsidRPr="00C40F4E">
              <w:rPr>
                <w:b/>
                <w:bCs/>
                <w:i/>
                <w:iCs/>
                <w:color w:val="000000"/>
                <w:sz w:val="18"/>
                <w:szCs w:val="18"/>
                <w:lang w:eastAsia="zh-CN"/>
              </w:rPr>
              <w:t>29</w:t>
            </w:r>
          </w:p>
        </w:tc>
        <w:tc>
          <w:tcPr>
            <w:tcW w:w="425" w:type="pct"/>
          </w:tcPr>
          <w:p w14:paraId="487D6056" w14:textId="0A74A9A7"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0,00</w:t>
            </w:r>
          </w:p>
        </w:tc>
        <w:tc>
          <w:tcPr>
            <w:tcW w:w="425" w:type="pct"/>
          </w:tcPr>
          <w:p w14:paraId="0CE593DE" w14:textId="7E5644E5"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121,83</w:t>
            </w:r>
          </w:p>
        </w:tc>
        <w:tc>
          <w:tcPr>
            <w:tcW w:w="425" w:type="pct"/>
          </w:tcPr>
          <w:p w14:paraId="5E667035" w14:textId="1F0B27D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6,08</w:t>
            </w:r>
          </w:p>
        </w:tc>
        <w:tc>
          <w:tcPr>
            <w:tcW w:w="425" w:type="pct"/>
          </w:tcPr>
          <w:p w14:paraId="58062C12" w14:textId="430F4AB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185,22</w:t>
            </w:r>
          </w:p>
        </w:tc>
        <w:tc>
          <w:tcPr>
            <w:tcW w:w="425" w:type="pct"/>
          </w:tcPr>
          <w:p w14:paraId="7FD58574" w14:textId="21AC284A"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3,58</w:t>
            </w:r>
          </w:p>
        </w:tc>
        <w:tc>
          <w:tcPr>
            <w:tcW w:w="439" w:type="pct"/>
          </w:tcPr>
          <w:p w14:paraId="3D6DA7F4" w14:textId="60E6BBF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885,</w:t>
            </w:r>
            <w:r w:rsidR="002A3DB2" w:rsidRPr="00C40F4E">
              <w:rPr>
                <w:b/>
                <w:bCs/>
                <w:i/>
                <w:iCs/>
                <w:color w:val="000000"/>
                <w:sz w:val="18"/>
                <w:szCs w:val="18"/>
                <w:lang w:eastAsia="zh-CN"/>
              </w:rPr>
              <w:t>42</w:t>
            </w:r>
          </w:p>
        </w:tc>
        <w:tc>
          <w:tcPr>
            <w:tcW w:w="472" w:type="pct"/>
          </w:tcPr>
          <w:p w14:paraId="32D11C60" w14:textId="4B01A1E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95,0</w:t>
            </w:r>
          </w:p>
        </w:tc>
      </w:tr>
      <w:tr w:rsidR="000E4E33" w:rsidRPr="00545E51" w14:paraId="54D891A8" w14:textId="77777777" w:rsidTr="00B11E29">
        <w:trPr>
          <w:trHeight w:val="227"/>
        </w:trPr>
        <w:tc>
          <w:tcPr>
            <w:tcW w:w="5000" w:type="pct"/>
            <w:gridSpan w:val="10"/>
            <w:vAlign w:val="center"/>
            <w:hideMark/>
          </w:tcPr>
          <w:p w14:paraId="27ED4764" w14:textId="77777777" w:rsidR="000E4E33" w:rsidRPr="00216732" w:rsidRDefault="000E4E33" w:rsidP="00C40F4E">
            <w:pPr>
              <w:jc w:val="center"/>
              <w:rPr>
                <w:b/>
                <w:bCs/>
                <w:color w:val="000000" w:themeColor="text1"/>
                <w:sz w:val="18"/>
                <w:szCs w:val="18"/>
                <w:lang w:val="fr-CA" w:eastAsia="zh-CN"/>
              </w:rPr>
            </w:pPr>
            <w:r w:rsidRPr="00216732">
              <w:rPr>
                <w:b/>
                <w:bCs/>
                <w:color w:val="000000" w:themeColor="text1"/>
                <w:sz w:val="18"/>
                <w:szCs w:val="18"/>
                <w:lang w:val="fr-CA" w:eastAsia="zh-CN"/>
              </w:rPr>
              <w:t>Installation et assemblage sur site</w:t>
            </w:r>
          </w:p>
        </w:tc>
      </w:tr>
      <w:tr w:rsidR="007F77BD" w:rsidRPr="00C40F4E" w14:paraId="60F518BF" w14:textId="77777777" w:rsidTr="00B11E29">
        <w:trPr>
          <w:trHeight w:val="20"/>
        </w:trPr>
        <w:tc>
          <w:tcPr>
            <w:tcW w:w="1116" w:type="pct"/>
            <w:hideMark/>
          </w:tcPr>
          <w:p w14:paraId="1358BB11" w14:textId="77777777" w:rsidR="007F77BD" w:rsidRPr="00C40F4E" w:rsidRDefault="007F77BD" w:rsidP="00C40F4E">
            <w:pPr>
              <w:jc w:val="left"/>
              <w:rPr>
                <w:color w:val="000000"/>
                <w:sz w:val="18"/>
                <w:szCs w:val="18"/>
                <w:lang w:eastAsia="zh-CN"/>
              </w:rPr>
            </w:pPr>
            <w:r w:rsidRPr="00C40F4E">
              <w:rPr>
                <w:color w:val="000000"/>
                <w:sz w:val="18"/>
                <w:szCs w:val="18"/>
                <w:lang w:eastAsia="zh-CN"/>
              </w:rPr>
              <w:t>Climatisation Commerciale et industrielle</w:t>
            </w:r>
          </w:p>
        </w:tc>
        <w:tc>
          <w:tcPr>
            <w:tcW w:w="425" w:type="pct"/>
          </w:tcPr>
          <w:p w14:paraId="4E0D3745" w14:textId="0F1A897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C0E1F77" w14:textId="081855CD" w:rsidR="007F77BD" w:rsidRPr="00C40F4E" w:rsidRDefault="007F77BD" w:rsidP="00C40F4E">
            <w:pPr>
              <w:jc w:val="right"/>
              <w:rPr>
                <w:color w:val="000000"/>
                <w:sz w:val="18"/>
                <w:szCs w:val="18"/>
                <w:lang w:eastAsia="zh-CN"/>
              </w:rPr>
            </w:pPr>
            <w:r w:rsidRPr="00C40F4E">
              <w:rPr>
                <w:color w:val="000000"/>
                <w:sz w:val="18"/>
                <w:szCs w:val="18"/>
                <w:lang w:eastAsia="zh-CN"/>
              </w:rPr>
              <w:t>0,58</w:t>
            </w:r>
          </w:p>
        </w:tc>
        <w:tc>
          <w:tcPr>
            <w:tcW w:w="425" w:type="pct"/>
          </w:tcPr>
          <w:p w14:paraId="74DA0A6B" w14:textId="28A05C7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BCEA42D" w14:textId="2B07DD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717D558B" w14:textId="67BCFE08" w:rsidR="007F77BD" w:rsidRPr="00C40F4E" w:rsidRDefault="007F77BD" w:rsidP="00C40F4E">
            <w:pPr>
              <w:jc w:val="right"/>
              <w:rPr>
                <w:color w:val="000000"/>
                <w:sz w:val="18"/>
                <w:szCs w:val="18"/>
                <w:lang w:eastAsia="zh-CN"/>
              </w:rPr>
            </w:pPr>
            <w:r w:rsidRPr="00C40F4E">
              <w:rPr>
                <w:color w:val="000000"/>
                <w:sz w:val="18"/>
                <w:szCs w:val="18"/>
                <w:lang w:eastAsia="zh-CN"/>
              </w:rPr>
              <w:t>9,60</w:t>
            </w:r>
          </w:p>
        </w:tc>
        <w:tc>
          <w:tcPr>
            <w:tcW w:w="425" w:type="pct"/>
          </w:tcPr>
          <w:p w14:paraId="0A62E228" w14:textId="586A6E51" w:rsidR="007F77BD" w:rsidRPr="00C40F4E" w:rsidRDefault="007F77BD" w:rsidP="00C40F4E">
            <w:pPr>
              <w:jc w:val="right"/>
              <w:rPr>
                <w:color w:val="000000"/>
                <w:sz w:val="18"/>
                <w:szCs w:val="18"/>
                <w:lang w:eastAsia="zh-CN"/>
              </w:rPr>
            </w:pPr>
            <w:r w:rsidRPr="00C40F4E">
              <w:rPr>
                <w:color w:val="000000"/>
                <w:sz w:val="18"/>
                <w:szCs w:val="18"/>
                <w:lang w:eastAsia="zh-CN"/>
              </w:rPr>
              <w:t>6,23</w:t>
            </w:r>
          </w:p>
        </w:tc>
        <w:tc>
          <w:tcPr>
            <w:tcW w:w="425" w:type="pct"/>
          </w:tcPr>
          <w:p w14:paraId="0E8AD24E" w14:textId="06170B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7EB2AF88" w14:textId="05537880" w:rsidR="007F77BD" w:rsidRPr="00C40F4E" w:rsidRDefault="007F77BD" w:rsidP="00C40F4E">
            <w:pPr>
              <w:jc w:val="right"/>
              <w:rPr>
                <w:color w:val="000000"/>
                <w:sz w:val="18"/>
                <w:szCs w:val="18"/>
                <w:lang w:eastAsia="zh-CN"/>
              </w:rPr>
            </w:pPr>
            <w:r w:rsidRPr="00C40F4E">
              <w:rPr>
                <w:color w:val="000000"/>
                <w:sz w:val="18"/>
                <w:szCs w:val="18"/>
                <w:lang w:eastAsia="zh-CN"/>
              </w:rPr>
              <w:t>16,41</w:t>
            </w:r>
          </w:p>
        </w:tc>
        <w:tc>
          <w:tcPr>
            <w:tcW w:w="472" w:type="pct"/>
          </w:tcPr>
          <w:p w14:paraId="2804F343" w14:textId="05C46F37" w:rsidR="007F77BD" w:rsidRPr="00C40F4E" w:rsidRDefault="007F77BD" w:rsidP="00C40F4E">
            <w:pPr>
              <w:jc w:val="right"/>
              <w:rPr>
                <w:color w:val="000000"/>
                <w:sz w:val="18"/>
                <w:szCs w:val="18"/>
                <w:lang w:eastAsia="zh-CN"/>
              </w:rPr>
            </w:pPr>
            <w:r w:rsidRPr="00C40F4E">
              <w:rPr>
                <w:color w:val="000000"/>
                <w:sz w:val="18"/>
                <w:szCs w:val="18"/>
                <w:lang w:eastAsia="zh-CN"/>
              </w:rPr>
              <w:t>1,80</w:t>
            </w:r>
          </w:p>
        </w:tc>
      </w:tr>
      <w:tr w:rsidR="007F77BD" w:rsidRPr="00C40F4E" w14:paraId="1E77B48D" w14:textId="77777777" w:rsidTr="00B11E29">
        <w:trPr>
          <w:trHeight w:val="20"/>
        </w:trPr>
        <w:tc>
          <w:tcPr>
            <w:tcW w:w="1116" w:type="pct"/>
            <w:hideMark/>
          </w:tcPr>
          <w:p w14:paraId="35C33533" w14:textId="77777777" w:rsidR="007F77BD" w:rsidRPr="00C40F4E" w:rsidRDefault="007F77BD" w:rsidP="00C40F4E">
            <w:pPr>
              <w:jc w:val="left"/>
              <w:rPr>
                <w:color w:val="000000"/>
                <w:sz w:val="18"/>
                <w:szCs w:val="18"/>
                <w:lang w:eastAsia="zh-CN"/>
              </w:rPr>
            </w:pPr>
            <w:r w:rsidRPr="00C40F4E">
              <w:rPr>
                <w:color w:val="000000"/>
                <w:sz w:val="18"/>
                <w:szCs w:val="18"/>
                <w:lang w:eastAsia="zh-CN"/>
              </w:rPr>
              <w:t>Réfrigération commerciale (grande)</w:t>
            </w:r>
          </w:p>
        </w:tc>
        <w:tc>
          <w:tcPr>
            <w:tcW w:w="425" w:type="pct"/>
          </w:tcPr>
          <w:p w14:paraId="1CDCA8E4" w14:textId="50F669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847F19E" w14:textId="1839119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B0D1C7A" w14:textId="60647E0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210A6B9C" w14:textId="0A43F13F" w:rsidR="007F77BD" w:rsidRPr="00C40F4E" w:rsidRDefault="007F77BD" w:rsidP="00C40F4E">
            <w:pPr>
              <w:jc w:val="right"/>
              <w:rPr>
                <w:color w:val="000000"/>
                <w:sz w:val="18"/>
                <w:szCs w:val="18"/>
                <w:lang w:eastAsia="zh-CN"/>
              </w:rPr>
            </w:pPr>
            <w:r w:rsidRPr="00C40F4E">
              <w:rPr>
                <w:color w:val="000000"/>
                <w:sz w:val="18"/>
                <w:szCs w:val="18"/>
                <w:lang w:eastAsia="zh-CN"/>
              </w:rPr>
              <w:t>23,53</w:t>
            </w:r>
          </w:p>
        </w:tc>
        <w:tc>
          <w:tcPr>
            <w:tcW w:w="425" w:type="pct"/>
          </w:tcPr>
          <w:p w14:paraId="27CEF9BE" w14:textId="6B8AA66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7062EA16" w14:textId="411F615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1DBB3D30" w14:textId="6BE613DB" w:rsidR="007F77BD" w:rsidRPr="00C40F4E" w:rsidRDefault="007F77BD" w:rsidP="00C40F4E">
            <w:pPr>
              <w:jc w:val="right"/>
              <w:rPr>
                <w:color w:val="000000"/>
                <w:sz w:val="18"/>
                <w:szCs w:val="18"/>
                <w:lang w:eastAsia="zh-CN"/>
              </w:rPr>
            </w:pPr>
            <w:r w:rsidRPr="00C40F4E">
              <w:rPr>
                <w:color w:val="000000"/>
                <w:sz w:val="18"/>
                <w:szCs w:val="18"/>
                <w:lang w:eastAsia="zh-CN"/>
              </w:rPr>
              <w:t>0,02</w:t>
            </w:r>
          </w:p>
        </w:tc>
        <w:tc>
          <w:tcPr>
            <w:tcW w:w="439" w:type="pct"/>
          </w:tcPr>
          <w:p w14:paraId="33272332" w14:textId="00FFEFBE" w:rsidR="007F77BD" w:rsidRPr="00C40F4E" w:rsidRDefault="007F77BD" w:rsidP="00C40F4E">
            <w:pPr>
              <w:jc w:val="right"/>
              <w:rPr>
                <w:color w:val="000000"/>
                <w:sz w:val="18"/>
                <w:szCs w:val="18"/>
                <w:lang w:eastAsia="zh-CN"/>
              </w:rPr>
            </w:pPr>
            <w:r w:rsidRPr="00C40F4E">
              <w:rPr>
                <w:color w:val="000000"/>
                <w:sz w:val="18"/>
                <w:szCs w:val="18"/>
                <w:lang w:eastAsia="zh-CN"/>
              </w:rPr>
              <w:t>23,55</w:t>
            </w:r>
          </w:p>
        </w:tc>
        <w:tc>
          <w:tcPr>
            <w:tcW w:w="472" w:type="pct"/>
          </w:tcPr>
          <w:p w14:paraId="7F7DF6F3" w14:textId="24C8CEBE" w:rsidR="007F77BD" w:rsidRPr="00C40F4E" w:rsidRDefault="007F77BD" w:rsidP="00C40F4E">
            <w:pPr>
              <w:jc w:val="right"/>
              <w:rPr>
                <w:color w:val="000000"/>
                <w:sz w:val="18"/>
                <w:szCs w:val="18"/>
                <w:lang w:eastAsia="zh-CN"/>
              </w:rPr>
            </w:pPr>
            <w:r w:rsidRPr="00C40F4E">
              <w:rPr>
                <w:color w:val="000000"/>
                <w:sz w:val="18"/>
                <w:szCs w:val="18"/>
                <w:lang w:eastAsia="zh-CN"/>
              </w:rPr>
              <w:t>2,5</w:t>
            </w:r>
          </w:p>
        </w:tc>
      </w:tr>
      <w:tr w:rsidR="007F77BD" w:rsidRPr="00C40F4E" w14:paraId="6B847D13" w14:textId="77777777" w:rsidTr="00B11E29">
        <w:trPr>
          <w:trHeight w:val="20"/>
        </w:trPr>
        <w:tc>
          <w:tcPr>
            <w:tcW w:w="1116" w:type="pct"/>
            <w:hideMark/>
          </w:tcPr>
          <w:p w14:paraId="71564AD4" w14:textId="77777777" w:rsidR="007F77BD" w:rsidRPr="00C40F4E" w:rsidRDefault="007F77BD" w:rsidP="00C40F4E">
            <w:pPr>
              <w:jc w:val="left"/>
              <w:rPr>
                <w:color w:val="000000"/>
                <w:sz w:val="18"/>
                <w:szCs w:val="18"/>
                <w:lang w:eastAsia="zh-CN"/>
              </w:rPr>
            </w:pPr>
            <w:r w:rsidRPr="00C40F4E">
              <w:rPr>
                <w:color w:val="000000"/>
                <w:sz w:val="18"/>
                <w:szCs w:val="18"/>
                <w:lang w:eastAsia="zh-CN"/>
              </w:rPr>
              <w:t>Réfrigération industrielle</w:t>
            </w:r>
          </w:p>
        </w:tc>
        <w:tc>
          <w:tcPr>
            <w:tcW w:w="425" w:type="pct"/>
          </w:tcPr>
          <w:p w14:paraId="16819D68" w14:textId="74949CC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058051F6" w14:textId="0450B2E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26D5002B" w14:textId="26EC0B9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4743521" w14:textId="4885076E" w:rsidR="007F77BD" w:rsidRPr="00C40F4E" w:rsidRDefault="007F77BD" w:rsidP="00C40F4E">
            <w:pPr>
              <w:jc w:val="right"/>
              <w:rPr>
                <w:color w:val="000000"/>
                <w:sz w:val="18"/>
                <w:szCs w:val="18"/>
                <w:lang w:eastAsia="zh-CN"/>
              </w:rPr>
            </w:pPr>
            <w:r w:rsidRPr="00C40F4E">
              <w:rPr>
                <w:color w:val="000000"/>
                <w:sz w:val="18"/>
                <w:szCs w:val="18"/>
                <w:lang w:eastAsia="zh-CN"/>
              </w:rPr>
              <w:t>1,02</w:t>
            </w:r>
          </w:p>
        </w:tc>
        <w:tc>
          <w:tcPr>
            <w:tcW w:w="425" w:type="pct"/>
          </w:tcPr>
          <w:p w14:paraId="09272615" w14:textId="327AD88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3AD3887B" w14:textId="2DD2B85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027B012" w14:textId="07F7E6DD" w:rsidR="007F77BD" w:rsidRPr="00C40F4E" w:rsidRDefault="007F77BD" w:rsidP="00C40F4E">
            <w:pPr>
              <w:jc w:val="right"/>
              <w:rPr>
                <w:color w:val="000000"/>
                <w:sz w:val="18"/>
                <w:szCs w:val="18"/>
                <w:lang w:eastAsia="zh-CN"/>
              </w:rPr>
            </w:pPr>
            <w:r w:rsidRPr="00C40F4E">
              <w:rPr>
                <w:color w:val="000000"/>
                <w:sz w:val="18"/>
                <w:szCs w:val="18"/>
                <w:lang w:eastAsia="zh-CN"/>
              </w:rPr>
              <w:t>0,31</w:t>
            </w:r>
          </w:p>
        </w:tc>
        <w:tc>
          <w:tcPr>
            <w:tcW w:w="439" w:type="pct"/>
          </w:tcPr>
          <w:p w14:paraId="6D9A9720" w14:textId="6B2E6538" w:rsidR="007F77BD" w:rsidRPr="00C40F4E" w:rsidRDefault="007F77BD" w:rsidP="00C40F4E">
            <w:pPr>
              <w:jc w:val="right"/>
              <w:rPr>
                <w:color w:val="000000"/>
                <w:sz w:val="18"/>
                <w:szCs w:val="18"/>
                <w:lang w:eastAsia="zh-CN"/>
              </w:rPr>
            </w:pPr>
            <w:r w:rsidRPr="00C40F4E">
              <w:rPr>
                <w:color w:val="000000"/>
                <w:sz w:val="18"/>
                <w:szCs w:val="18"/>
                <w:lang w:eastAsia="zh-CN"/>
              </w:rPr>
              <w:t>1,33</w:t>
            </w:r>
          </w:p>
        </w:tc>
        <w:tc>
          <w:tcPr>
            <w:tcW w:w="472" w:type="pct"/>
          </w:tcPr>
          <w:p w14:paraId="5EA498BD" w14:textId="5F5C0906" w:rsidR="007F77BD" w:rsidRPr="00C40F4E" w:rsidRDefault="007F77BD" w:rsidP="00C40F4E">
            <w:pPr>
              <w:jc w:val="right"/>
              <w:rPr>
                <w:color w:val="000000"/>
                <w:sz w:val="18"/>
                <w:szCs w:val="18"/>
                <w:lang w:eastAsia="zh-CN"/>
              </w:rPr>
            </w:pPr>
            <w:r w:rsidRPr="00C40F4E">
              <w:rPr>
                <w:color w:val="000000"/>
                <w:sz w:val="18"/>
                <w:szCs w:val="18"/>
                <w:lang w:eastAsia="zh-CN"/>
              </w:rPr>
              <w:t>0,1</w:t>
            </w:r>
          </w:p>
        </w:tc>
      </w:tr>
      <w:tr w:rsidR="007F77BD" w:rsidRPr="00C40F4E" w14:paraId="7071357B" w14:textId="77777777" w:rsidTr="00B11E29">
        <w:trPr>
          <w:trHeight w:val="20"/>
        </w:trPr>
        <w:tc>
          <w:tcPr>
            <w:tcW w:w="1116" w:type="pct"/>
            <w:hideMark/>
          </w:tcPr>
          <w:p w14:paraId="54BF29C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 frigorifique</w:t>
            </w:r>
          </w:p>
        </w:tc>
        <w:tc>
          <w:tcPr>
            <w:tcW w:w="425" w:type="pct"/>
          </w:tcPr>
          <w:p w14:paraId="44B1A1A9" w14:textId="4C60514D"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D93B459" w14:textId="261BC67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567AA002" w14:textId="1299DF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3959594C" w14:textId="340FFB47"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425" w:type="pct"/>
          </w:tcPr>
          <w:p w14:paraId="33C39A04" w14:textId="642793A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6216371F" w14:textId="5D595F9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5" w:type="pct"/>
          </w:tcPr>
          <w:p w14:paraId="094D947B" w14:textId="48B4F47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9" w:type="pct"/>
          </w:tcPr>
          <w:p w14:paraId="0045DB99" w14:textId="0223E61D"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472" w:type="pct"/>
          </w:tcPr>
          <w:p w14:paraId="130636CE" w14:textId="40FE7706" w:rsidR="007F77BD" w:rsidRPr="00C40F4E" w:rsidRDefault="007F77BD" w:rsidP="00C40F4E">
            <w:pPr>
              <w:jc w:val="right"/>
              <w:rPr>
                <w:color w:val="000000"/>
                <w:sz w:val="18"/>
                <w:szCs w:val="18"/>
                <w:lang w:eastAsia="zh-CN"/>
              </w:rPr>
            </w:pPr>
            <w:r w:rsidRPr="00C40F4E">
              <w:rPr>
                <w:color w:val="000000"/>
                <w:sz w:val="18"/>
                <w:szCs w:val="18"/>
                <w:lang w:eastAsia="zh-CN"/>
              </w:rPr>
              <w:t>0,2</w:t>
            </w:r>
          </w:p>
        </w:tc>
      </w:tr>
      <w:tr w:rsidR="007F77BD" w:rsidRPr="00C40F4E" w14:paraId="203BCC97" w14:textId="77777777" w:rsidTr="00B11E29">
        <w:trPr>
          <w:trHeight w:val="20"/>
        </w:trPr>
        <w:tc>
          <w:tcPr>
            <w:tcW w:w="1116" w:type="pct"/>
            <w:hideMark/>
          </w:tcPr>
          <w:p w14:paraId="421DA42E" w14:textId="77777777" w:rsidR="007F77BD" w:rsidRPr="00216732" w:rsidRDefault="007F77BD" w:rsidP="00C40F4E">
            <w:pPr>
              <w:jc w:val="left"/>
              <w:rPr>
                <w:b/>
                <w:bCs/>
                <w:i/>
                <w:iCs/>
                <w:color w:val="000000"/>
                <w:sz w:val="18"/>
                <w:szCs w:val="18"/>
                <w:lang w:val="fr-CA" w:eastAsia="zh-CN"/>
              </w:rPr>
            </w:pPr>
            <w:r w:rsidRPr="00216732">
              <w:rPr>
                <w:b/>
                <w:bCs/>
                <w:i/>
                <w:iCs/>
                <w:color w:val="000000"/>
                <w:sz w:val="18"/>
                <w:szCs w:val="18"/>
                <w:lang w:val="fr-CA" w:eastAsia="zh-CN"/>
              </w:rPr>
              <w:t>Sous-total Installation et assemblage sur site</w:t>
            </w:r>
          </w:p>
        </w:tc>
        <w:tc>
          <w:tcPr>
            <w:tcW w:w="425" w:type="pct"/>
          </w:tcPr>
          <w:p w14:paraId="0630455E" w14:textId="047E42F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25" w:type="pct"/>
          </w:tcPr>
          <w:p w14:paraId="04E1D3A9" w14:textId="7ADAC82D"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0,58</w:t>
            </w:r>
          </w:p>
        </w:tc>
        <w:tc>
          <w:tcPr>
            <w:tcW w:w="425" w:type="pct"/>
          </w:tcPr>
          <w:p w14:paraId="6681A9D2" w14:textId="363E622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25" w:type="pct"/>
          </w:tcPr>
          <w:p w14:paraId="175CDCAC" w14:textId="12476887"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26,77</w:t>
            </w:r>
          </w:p>
        </w:tc>
        <w:tc>
          <w:tcPr>
            <w:tcW w:w="425" w:type="pct"/>
          </w:tcPr>
          <w:p w14:paraId="608A5DDE" w14:textId="5881C308"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9,60</w:t>
            </w:r>
          </w:p>
        </w:tc>
        <w:tc>
          <w:tcPr>
            <w:tcW w:w="425" w:type="pct"/>
          </w:tcPr>
          <w:p w14:paraId="2A9A8CD5" w14:textId="0523E865"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6,23</w:t>
            </w:r>
          </w:p>
        </w:tc>
        <w:tc>
          <w:tcPr>
            <w:tcW w:w="425" w:type="pct"/>
          </w:tcPr>
          <w:p w14:paraId="06199383" w14:textId="4D97200A"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0,33</w:t>
            </w:r>
          </w:p>
        </w:tc>
        <w:tc>
          <w:tcPr>
            <w:tcW w:w="439" w:type="pct"/>
          </w:tcPr>
          <w:p w14:paraId="1E3CAAAF" w14:textId="27106D8D"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43,51</w:t>
            </w:r>
          </w:p>
        </w:tc>
        <w:tc>
          <w:tcPr>
            <w:tcW w:w="472" w:type="pct"/>
          </w:tcPr>
          <w:p w14:paraId="186CC7DB" w14:textId="201C4617"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4,7</w:t>
            </w:r>
          </w:p>
        </w:tc>
      </w:tr>
      <w:tr w:rsidR="00743BBB" w:rsidRPr="00C40F4E" w14:paraId="76802EAC" w14:textId="77777777" w:rsidTr="00B11E29">
        <w:trPr>
          <w:trHeight w:val="227"/>
        </w:trPr>
        <w:tc>
          <w:tcPr>
            <w:tcW w:w="1116" w:type="pct"/>
            <w:hideMark/>
          </w:tcPr>
          <w:p w14:paraId="312480E4" w14:textId="77777777" w:rsidR="00743BBB" w:rsidRPr="00C40F4E" w:rsidRDefault="00743BBB" w:rsidP="00C40F4E">
            <w:pPr>
              <w:jc w:val="left"/>
              <w:rPr>
                <w:b/>
                <w:bCs/>
                <w:color w:val="000000"/>
                <w:sz w:val="18"/>
                <w:szCs w:val="18"/>
                <w:lang w:eastAsia="zh-CN"/>
              </w:rPr>
            </w:pPr>
            <w:r w:rsidRPr="00C40F4E">
              <w:rPr>
                <w:b/>
                <w:bCs/>
                <w:color w:val="000000"/>
                <w:sz w:val="18"/>
                <w:szCs w:val="18"/>
                <w:lang w:eastAsia="zh-CN"/>
              </w:rPr>
              <w:t>Total</w:t>
            </w:r>
          </w:p>
        </w:tc>
        <w:tc>
          <w:tcPr>
            <w:tcW w:w="425" w:type="pct"/>
          </w:tcPr>
          <w:p w14:paraId="607181F8" w14:textId="346F3A7D"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34,42</w:t>
            </w:r>
          </w:p>
        </w:tc>
        <w:tc>
          <w:tcPr>
            <w:tcW w:w="425" w:type="pct"/>
          </w:tcPr>
          <w:p w14:paraId="7D93EA72" w14:textId="1DA4CD0C"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534,</w:t>
            </w:r>
            <w:r w:rsidR="000B021E" w:rsidRPr="00C40F4E">
              <w:rPr>
                <w:b/>
                <w:bCs/>
                <w:color w:val="000000"/>
                <w:sz w:val="18"/>
                <w:szCs w:val="18"/>
                <w:lang w:eastAsia="zh-CN"/>
              </w:rPr>
              <w:t>87</w:t>
            </w:r>
          </w:p>
        </w:tc>
        <w:tc>
          <w:tcPr>
            <w:tcW w:w="425" w:type="pct"/>
          </w:tcPr>
          <w:p w14:paraId="2E961213" w14:textId="713E99B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3,26</w:t>
            </w:r>
          </w:p>
        </w:tc>
        <w:tc>
          <w:tcPr>
            <w:tcW w:w="425" w:type="pct"/>
          </w:tcPr>
          <w:p w14:paraId="4E4023B7" w14:textId="5197A8EB"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148,60</w:t>
            </w:r>
          </w:p>
        </w:tc>
        <w:tc>
          <w:tcPr>
            <w:tcW w:w="425" w:type="pct"/>
          </w:tcPr>
          <w:p w14:paraId="0DA701E5" w14:textId="7E3D1200"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15,68</w:t>
            </w:r>
          </w:p>
        </w:tc>
        <w:tc>
          <w:tcPr>
            <w:tcW w:w="425" w:type="pct"/>
          </w:tcPr>
          <w:p w14:paraId="37EC3797" w14:textId="7DCBACE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191,45</w:t>
            </w:r>
          </w:p>
        </w:tc>
        <w:tc>
          <w:tcPr>
            <w:tcW w:w="425" w:type="pct"/>
          </w:tcPr>
          <w:p w14:paraId="7C1D5A91" w14:textId="1475C843"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3,91</w:t>
            </w:r>
          </w:p>
        </w:tc>
        <w:tc>
          <w:tcPr>
            <w:tcW w:w="439" w:type="pct"/>
          </w:tcPr>
          <w:p w14:paraId="0D286E28" w14:textId="1E451DF4"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932,</w:t>
            </w:r>
            <w:r w:rsidR="004E6D18" w:rsidRPr="00C40F4E">
              <w:rPr>
                <w:b/>
                <w:bCs/>
                <w:color w:val="000000"/>
                <w:sz w:val="18"/>
                <w:szCs w:val="18"/>
                <w:lang w:eastAsia="zh-CN"/>
              </w:rPr>
              <w:t>19</w:t>
            </w:r>
          </w:p>
        </w:tc>
        <w:tc>
          <w:tcPr>
            <w:tcW w:w="472" w:type="pct"/>
            <w:hideMark/>
          </w:tcPr>
          <w:p w14:paraId="6316A336" w14:textId="77777777" w:rsidR="00743BBB" w:rsidRPr="00C40F4E" w:rsidRDefault="00743BBB" w:rsidP="00C40F4E">
            <w:pPr>
              <w:jc w:val="right"/>
              <w:rPr>
                <w:b/>
                <w:bCs/>
                <w:color w:val="000000"/>
                <w:sz w:val="18"/>
                <w:szCs w:val="18"/>
                <w:lang w:eastAsia="zh-CN"/>
              </w:rPr>
            </w:pPr>
            <w:r w:rsidRPr="00C40F4E">
              <w:rPr>
                <w:b/>
                <w:bCs/>
                <w:color w:val="000000"/>
                <w:sz w:val="18"/>
                <w:szCs w:val="18"/>
                <w:lang w:eastAsia="zh-CN"/>
              </w:rPr>
              <w:t>100,0</w:t>
            </w:r>
          </w:p>
        </w:tc>
      </w:tr>
    </w:tbl>
    <w:p w14:paraId="377206BD" w14:textId="266F178D" w:rsidR="000E4E33" w:rsidRPr="00216732" w:rsidRDefault="000E4E33" w:rsidP="00C40F4E">
      <w:pPr>
        <w:pStyle w:val="Heading1"/>
        <w:keepNext/>
        <w:numPr>
          <w:ilvl w:val="0"/>
          <w:numId w:val="0"/>
        </w:numPr>
        <w:spacing w:after="0"/>
        <w:rPr>
          <w:sz w:val="18"/>
          <w:szCs w:val="18"/>
          <w:lang w:val="fr-CA"/>
        </w:rPr>
      </w:pPr>
      <w:r w:rsidRPr="00216732">
        <w:rPr>
          <w:sz w:val="18"/>
          <w:szCs w:val="18"/>
          <w:lang w:val="fr-CA"/>
        </w:rPr>
        <w:lastRenderedPageBreak/>
        <w:t xml:space="preserve">* Y compris le R-407F </w:t>
      </w:r>
      <w:r w:rsidR="009E382A" w:rsidRPr="00216732">
        <w:rPr>
          <w:sz w:val="18"/>
          <w:szCs w:val="18"/>
          <w:lang w:val="fr-CA"/>
        </w:rPr>
        <w:t xml:space="preserve">et le R-449A </w:t>
      </w:r>
      <w:r w:rsidRPr="00216732">
        <w:rPr>
          <w:sz w:val="18"/>
          <w:szCs w:val="18"/>
          <w:lang w:val="fr-CA"/>
        </w:rPr>
        <w:t xml:space="preserve">(réfrigération commerciale à grande échelle), </w:t>
      </w:r>
      <w:r w:rsidR="007E6EFE" w:rsidRPr="00216732">
        <w:rPr>
          <w:sz w:val="18"/>
          <w:szCs w:val="18"/>
          <w:lang w:val="fr-CA"/>
        </w:rPr>
        <w:t xml:space="preserve">ainsi que </w:t>
      </w:r>
      <w:r w:rsidRPr="00216732">
        <w:rPr>
          <w:sz w:val="18"/>
          <w:szCs w:val="18"/>
          <w:lang w:val="fr-CA"/>
        </w:rPr>
        <w:t xml:space="preserve">le R-507A </w:t>
      </w:r>
      <w:r w:rsidR="007E6EFE" w:rsidRPr="00216732">
        <w:rPr>
          <w:sz w:val="18"/>
          <w:szCs w:val="18"/>
          <w:lang w:val="fr-CA"/>
        </w:rPr>
        <w:t xml:space="preserve">et le R-515A </w:t>
      </w:r>
      <w:r w:rsidRPr="00216732">
        <w:rPr>
          <w:sz w:val="18"/>
          <w:szCs w:val="18"/>
          <w:lang w:val="fr-CA"/>
        </w:rPr>
        <w:t>(réfrigération industrielle).</w:t>
      </w:r>
    </w:p>
    <w:p w14:paraId="51DF1CFF" w14:textId="04463DD8" w:rsidR="00AE461C" w:rsidRPr="00216732" w:rsidRDefault="00AE461C" w:rsidP="00C40F4E">
      <w:pPr>
        <w:rPr>
          <w:sz w:val="18"/>
          <w:szCs w:val="18"/>
          <w:lang w:val="fr-CA"/>
        </w:rPr>
      </w:pPr>
      <w:r w:rsidRPr="00216732">
        <w:rPr>
          <w:sz w:val="18"/>
          <w:szCs w:val="18"/>
          <w:lang w:val="fr-CA"/>
        </w:rPr>
        <w:t xml:space="preserve">** </w:t>
      </w:r>
      <w:r w:rsidR="00F1494D" w:rsidRPr="00216732">
        <w:rPr>
          <w:sz w:val="18"/>
          <w:szCs w:val="18"/>
          <w:lang w:val="fr-CA"/>
        </w:rPr>
        <w:t xml:space="preserve">La consommation </w:t>
      </w:r>
      <w:r w:rsidR="006215A6" w:rsidRPr="00216732">
        <w:rPr>
          <w:sz w:val="18"/>
          <w:szCs w:val="18"/>
          <w:lang w:val="fr-CA"/>
        </w:rPr>
        <w:t xml:space="preserve">de HFC-152a </w:t>
      </w:r>
      <w:r w:rsidR="00F1494D" w:rsidRPr="00216732">
        <w:rPr>
          <w:sz w:val="18"/>
          <w:szCs w:val="18"/>
          <w:lang w:val="fr-CA"/>
        </w:rPr>
        <w:t xml:space="preserve">dans le secteur manufacturier de la fabrication de mousses a été déclarée </w:t>
      </w:r>
      <w:r w:rsidR="002871D1" w:rsidRPr="00216732">
        <w:rPr>
          <w:rFonts w:eastAsia="Times New Roman"/>
          <w:sz w:val="18"/>
          <w:szCs w:val="18"/>
          <w:lang w:val="fr-CA"/>
        </w:rPr>
        <w:t>en</w:t>
      </w:r>
      <w:r w:rsidR="00F1494D" w:rsidRPr="00216732">
        <w:rPr>
          <w:sz w:val="18"/>
          <w:szCs w:val="18"/>
          <w:lang w:val="fr-CA"/>
        </w:rPr>
        <w:t xml:space="preserve"> 2023</w:t>
      </w:r>
      <w:r w:rsidR="00FE4C0D" w:rsidRPr="00216732">
        <w:rPr>
          <w:sz w:val="18"/>
          <w:szCs w:val="18"/>
          <w:lang w:val="fr-CA"/>
        </w:rPr>
        <w:t xml:space="preserve">, </w:t>
      </w:r>
      <w:r w:rsidR="002871D1" w:rsidRPr="00216732">
        <w:rPr>
          <w:sz w:val="18"/>
          <w:szCs w:val="18"/>
          <w:lang w:val="fr-CA"/>
        </w:rPr>
        <w:t>mais pas en</w:t>
      </w:r>
      <w:r w:rsidR="00FE4C0D" w:rsidRPr="00216732">
        <w:rPr>
          <w:sz w:val="18"/>
          <w:szCs w:val="18"/>
          <w:lang w:val="fr-CA"/>
        </w:rPr>
        <w:t xml:space="preserve"> 2024 ni </w:t>
      </w:r>
      <w:r w:rsidR="002871D1" w:rsidRPr="00216732">
        <w:rPr>
          <w:sz w:val="18"/>
          <w:szCs w:val="18"/>
          <w:lang w:val="fr-CA"/>
        </w:rPr>
        <w:t>en</w:t>
      </w:r>
      <w:r w:rsidR="00FE4C0D" w:rsidRPr="00216732">
        <w:rPr>
          <w:sz w:val="18"/>
          <w:szCs w:val="18"/>
          <w:lang w:val="fr-CA"/>
        </w:rPr>
        <w:t xml:space="preserve"> 2025.</w:t>
      </w:r>
    </w:p>
    <w:p w14:paraId="52778022" w14:textId="42D7E44A" w:rsidR="00613C79" w:rsidRPr="00216732" w:rsidRDefault="00896337" w:rsidP="00C40F4E">
      <w:pPr>
        <w:rPr>
          <w:sz w:val="18"/>
          <w:szCs w:val="18"/>
          <w:lang w:val="fr-CA"/>
        </w:rPr>
      </w:pPr>
      <w:r w:rsidRPr="00216732">
        <w:rPr>
          <w:sz w:val="18"/>
          <w:szCs w:val="18"/>
          <w:lang w:val="fr-CA"/>
        </w:rPr>
        <w:t xml:space="preserve">*** </w:t>
      </w:r>
      <w:r w:rsidR="00613C79" w:rsidRPr="00216732">
        <w:rPr>
          <w:sz w:val="18"/>
          <w:szCs w:val="18"/>
          <w:lang w:val="fr-CA"/>
        </w:rPr>
        <w:t>Des industries utilisant le HFC-227ea et le HFC-236fa ont été identifiées dans le secteur de la fabrication et de la recharge de matériel de lutte contre les incendies</w:t>
      </w:r>
      <w:r w:rsidR="0038265F" w:rsidRPr="00216732">
        <w:rPr>
          <w:sz w:val="18"/>
          <w:szCs w:val="18"/>
          <w:lang w:val="fr-CA"/>
        </w:rPr>
        <w:t>, mais aucune information détaillée n'est disponible.</w:t>
      </w:r>
    </w:p>
    <w:p w14:paraId="60B156C2" w14:textId="24147C80" w:rsidR="000E4E33" w:rsidRPr="00216732" w:rsidRDefault="000E4E33" w:rsidP="00A82F74">
      <w:pPr>
        <w:keepNext/>
        <w:spacing w:before="240"/>
        <w:rPr>
          <w:b/>
          <w:bCs/>
          <w:lang w:val="fr-CA"/>
        </w:rPr>
      </w:pPr>
      <w:r w:rsidRPr="00216732">
        <w:rPr>
          <w:b/>
          <w:bCs/>
          <w:lang w:val="fr-CA"/>
        </w:rPr>
        <w:t>Tableau</w:t>
      </w:r>
      <w:r w:rsidR="00C94520" w:rsidRPr="00216732">
        <w:rPr>
          <w:b/>
          <w:bCs/>
          <w:lang w:val="fr-CA"/>
        </w:rPr>
        <w:t xml:space="preserve"> 6</w:t>
      </w:r>
      <w:r w:rsidRPr="00216732">
        <w:rPr>
          <w:b/>
          <w:bCs/>
          <w:lang w:val="fr-CA"/>
        </w:rPr>
        <w:t xml:space="preserve">. Consommation de HFC en Oman </w:t>
      </w:r>
      <w:r w:rsidR="006B572A" w:rsidRPr="00216732">
        <w:rPr>
          <w:b/>
          <w:bCs/>
          <w:lang w:val="fr-CA"/>
        </w:rPr>
        <w:t xml:space="preserve">en 2025 </w:t>
      </w:r>
      <w:r w:rsidRPr="00216732">
        <w:rPr>
          <w:b/>
          <w:bCs/>
          <w:lang w:val="fr-CA"/>
        </w:rPr>
        <w:t xml:space="preserve">par secteur (tonnes </w:t>
      </w:r>
      <w:r w:rsidR="004F4CB0" w:rsidRPr="004F4CB0">
        <w:rPr>
          <w:b/>
          <w:bCs/>
          <w:lang w:val="fr-CA"/>
        </w:rPr>
        <w:t>éq-CO₂</w:t>
      </w:r>
      <w:r w:rsidRPr="00216732">
        <w:rPr>
          <w:b/>
          <w:bCs/>
          <w:lang w:val="fr-CA"/>
        </w:rPr>
        <w:t>)</w:t>
      </w:r>
    </w:p>
    <w:tbl>
      <w:tblPr>
        <w:tblW w:w="51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811"/>
        <w:gridCol w:w="811"/>
        <w:gridCol w:w="811"/>
        <w:gridCol w:w="811"/>
        <w:gridCol w:w="811"/>
        <w:gridCol w:w="805"/>
        <w:gridCol w:w="714"/>
        <w:gridCol w:w="939"/>
        <w:gridCol w:w="899"/>
      </w:tblGrid>
      <w:tr w:rsidR="006B7207" w:rsidRPr="00C40F4E" w14:paraId="796199F5" w14:textId="77777777" w:rsidTr="00F93EA0">
        <w:trPr>
          <w:trHeight w:val="20"/>
          <w:tblHeader/>
        </w:trPr>
        <w:tc>
          <w:tcPr>
            <w:tcW w:w="1116" w:type="pct"/>
            <w:vAlign w:val="center"/>
            <w:hideMark/>
          </w:tcPr>
          <w:p w14:paraId="57F7981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Secteur</w:t>
            </w:r>
          </w:p>
        </w:tc>
        <w:tc>
          <w:tcPr>
            <w:tcW w:w="425" w:type="pct"/>
            <w:vAlign w:val="center"/>
            <w:hideMark/>
          </w:tcPr>
          <w:p w14:paraId="5093279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25" w:type="pct"/>
            <w:vAlign w:val="center"/>
            <w:hideMark/>
          </w:tcPr>
          <w:p w14:paraId="386389C7"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25" w:type="pct"/>
            <w:vAlign w:val="center"/>
          </w:tcPr>
          <w:p w14:paraId="5DA965A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25" w:type="pct"/>
            <w:vAlign w:val="center"/>
          </w:tcPr>
          <w:p w14:paraId="46AE2ACF"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25" w:type="pct"/>
            <w:vAlign w:val="center"/>
          </w:tcPr>
          <w:p w14:paraId="22AD314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22" w:type="pct"/>
            <w:vAlign w:val="center"/>
            <w:hideMark/>
          </w:tcPr>
          <w:p w14:paraId="6949123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R-410A</w:t>
            </w:r>
          </w:p>
        </w:tc>
        <w:tc>
          <w:tcPr>
            <w:tcW w:w="374" w:type="pct"/>
            <w:vAlign w:val="center"/>
            <w:hideMark/>
          </w:tcPr>
          <w:p w14:paraId="334DA200" w14:textId="6F42D746" w:rsidR="006B7207" w:rsidRPr="00C40F4E" w:rsidRDefault="006B7207" w:rsidP="00C40F4E">
            <w:pPr>
              <w:keepNext/>
              <w:keepLines/>
              <w:ind w:left="-66" w:right="-57"/>
              <w:jc w:val="center"/>
              <w:rPr>
                <w:b/>
                <w:bCs/>
                <w:color w:val="000000"/>
                <w:sz w:val="18"/>
                <w:szCs w:val="18"/>
                <w:lang w:eastAsia="zh-CN"/>
              </w:rPr>
            </w:pPr>
            <w:r w:rsidRPr="00C40F4E">
              <w:rPr>
                <w:b/>
                <w:bCs/>
                <w:color w:val="000000"/>
                <w:sz w:val="18"/>
                <w:szCs w:val="18"/>
                <w:lang w:eastAsia="zh-CN"/>
              </w:rPr>
              <w:t>Autres</w:t>
            </w:r>
          </w:p>
        </w:tc>
        <w:tc>
          <w:tcPr>
            <w:tcW w:w="492" w:type="pct"/>
            <w:vAlign w:val="center"/>
            <w:hideMark/>
          </w:tcPr>
          <w:p w14:paraId="444CACCC" w14:textId="5ADEB8D2" w:rsidR="006B7207" w:rsidRPr="00C40F4E" w:rsidRDefault="006B7207"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473" w:type="pct"/>
            <w:vAlign w:val="center"/>
            <w:hideMark/>
          </w:tcPr>
          <w:p w14:paraId="4C8DDCEF" w14:textId="77777777" w:rsidR="006B7207" w:rsidRPr="00C40F4E" w:rsidRDefault="006B7207" w:rsidP="00C40F4E">
            <w:pPr>
              <w:keepNext/>
              <w:keepLines/>
              <w:ind w:left="-44" w:right="-38"/>
              <w:jc w:val="center"/>
              <w:rPr>
                <w:b/>
                <w:bCs/>
                <w:color w:val="000000"/>
                <w:sz w:val="18"/>
                <w:szCs w:val="18"/>
                <w:lang w:eastAsia="zh-CN"/>
              </w:rPr>
            </w:pPr>
            <w:r w:rsidRPr="00C40F4E">
              <w:rPr>
                <w:b/>
                <w:bCs/>
                <w:color w:val="000000"/>
                <w:sz w:val="18"/>
                <w:szCs w:val="18"/>
                <w:lang w:eastAsia="zh-CN"/>
              </w:rPr>
              <w:t>Part du total (%)</w:t>
            </w:r>
          </w:p>
        </w:tc>
      </w:tr>
      <w:tr w:rsidR="006B7207" w:rsidRPr="00C40F4E" w14:paraId="5E9F8DB0" w14:textId="77777777" w:rsidTr="00F93EA0">
        <w:trPr>
          <w:trHeight w:val="227"/>
        </w:trPr>
        <w:tc>
          <w:tcPr>
            <w:tcW w:w="5000" w:type="pct"/>
            <w:gridSpan w:val="10"/>
            <w:vAlign w:val="center"/>
            <w:hideMark/>
          </w:tcPr>
          <w:p w14:paraId="305C43BE"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Fabrication</w:t>
            </w:r>
          </w:p>
        </w:tc>
      </w:tr>
      <w:tr w:rsidR="004B1D8D" w:rsidRPr="00C40F4E" w14:paraId="581EF6E4" w14:textId="77777777" w:rsidTr="00F93EA0">
        <w:trPr>
          <w:trHeight w:val="20"/>
        </w:trPr>
        <w:tc>
          <w:tcPr>
            <w:tcW w:w="1116" w:type="pct"/>
            <w:hideMark/>
          </w:tcPr>
          <w:p w14:paraId="2A0B8596" w14:textId="77777777" w:rsidR="00B5788C" w:rsidRPr="00C40F4E" w:rsidRDefault="00B5788C" w:rsidP="00C40F4E">
            <w:pPr>
              <w:keepNext/>
              <w:keepLines/>
              <w:jc w:val="left"/>
              <w:rPr>
                <w:color w:val="000000"/>
                <w:sz w:val="18"/>
                <w:szCs w:val="18"/>
                <w:lang w:eastAsia="zh-CN"/>
              </w:rPr>
            </w:pPr>
            <w:r w:rsidRPr="00C40F4E">
              <w:rPr>
                <w:color w:val="000000"/>
                <w:sz w:val="18"/>
                <w:szCs w:val="18"/>
                <w:lang w:eastAsia="zh-CN"/>
              </w:rPr>
              <w:t>Mousse XPS</w:t>
            </w:r>
          </w:p>
        </w:tc>
        <w:tc>
          <w:tcPr>
            <w:tcW w:w="425" w:type="pct"/>
          </w:tcPr>
          <w:p w14:paraId="17108D82" w14:textId="69041F55"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711168AC" w14:textId="5E32EF98"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43E99462" w14:textId="631E93C0"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72EE3DDA" w14:textId="27171E6B"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38C7D4A0" w14:textId="3CF6B767"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2" w:type="pct"/>
          </w:tcPr>
          <w:p w14:paraId="6534BE7D" w14:textId="5FE6BDA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374" w:type="pct"/>
          </w:tcPr>
          <w:p w14:paraId="337C9C60" w14:textId="3206F508"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92" w:type="pct"/>
          </w:tcPr>
          <w:p w14:paraId="4E87D5FB" w14:textId="702864CD"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73" w:type="pct"/>
          </w:tcPr>
          <w:p w14:paraId="4C28E67C" w14:textId="00461AE2" w:rsidR="00B5788C" w:rsidRPr="00C40F4E" w:rsidRDefault="002330A3" w:rsidP="00C40F4E">
            <w:pPr>
              <w:jc w:val="right"/>
              <w:rPr>
                <w:color w:val="000000"/>
                <w:sz w:val="18"/>
                <w:szCs w:val="18"/>
                <w:lang w:eastAsia="zh-CN"/>
              </w:rPr>
            </w:pPr>
            <w:r>
              <w:rPr>
                <w:color w:val="000000"/>
                <w:sz w:val="18"/>
                <w:szCs w:val="18"/>
                <w:lang w:eastAsia="zh-CN"/>
              </w:rPr>
              <w:t>0</w:t>
            </w:r>
          </w:p>
        </w:tc>
      </w:tr>
      <w:tr w:rsidR="004B1D8D" w:rsidRPr="00C40F4E" w14:paraId="49CB09D1" w14:textId="77777777" w:rsidTr="00F93EA0">
        <w:trPr>
          <w:trHeight w:val="20"/>
        </w:trPr>
        <w:tc>
          <w:tcPr>
            <w:tcW w:w="1116" w:type="pct"/>
            <w:noWrap/>
            <w:hideMark/>
          </w:tcPr>
          <w:p w14:paraId="36F26C7C" w14:textId="77777777" w:rsidR="00B5788C" w:rsidRPr="00C40F4E" w:rsidRDefault="00B5788C" w:rsidP="00C40F4E">
            <w:pPr>
              <w:keepNext/>
              <w:keepLines/>
              <w:jc w:val="left"/>
              <w:rPr>
                <w:color w:val="000000"/>
                <w:sz w:val="18"/>
                <w:szCs w:val="18"/>
                <w:lang w:eastAsia="zh-CN"/>
              </w:rPr>
            </w:pPr>
            <w:r w:rsidRPr="00C40F4E">
              <w:rPr>
                <w:color w:val="000000"/>
                <w:sz w:val="18"/>
                <w:szCs w:val="18"/>
                <w:lang w:eastAsia="zh-CN"/>
              </w:rPr>
              <w:t>Lutte contre l'incendie</w:t>
            </w:r>
          </w:p>
        </w:tc>
        <w:tc>
          <w:tcPr>
            <w:tcW w:w="425" w:type="pct"/>
          </w:tcPr>
          <w:p w14:paraId="0D389ADB" w14:textId="4FF2F851"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4F9973D0" w14:textId="372D0F0C"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4CFCCB80" w14:textId="56A70E1C" w:rsidR="00B5788C" w:rsidRPr="00C40F4E" w:rsidRDefault="00B5788C" w:rsidP="00C40F4E">
            <w:pPr>
              <w:jc w:val="right"/>
              <w:rPr>
                <w:color w:val="000000"/>
                <w:sz w:val="18"/>
                <w:szCs w:val="18"/>
                <w:lang w:eastAsia="zh-CN"/>
              </w:rPr>
            </w:pPr>
            <w:r w:rsidRPr="00C40F4E">
              <w:rPr>
                <w:color w:val="000000"/>
                <w:sz w:val="18"/>
                <w:szCs w:val="18"/>
                <w:lang w:eastAsia="zh-CN"/>
              </w:rPr>
              <w:t>10 497</w:t>
            </w:r>
          </w:p>
        </w:tc>
        <w:tc>
          <w:tcPr>
            <w:tcW w:w="425" w:type="pct"/>
          </w:tcPr>
          <w:p w14:paraId="1917DEA5" w14:textId="61D51E56"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43C51E0F" w14:textId="47F9C51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2" w:type="pct"/>
          </w:tcPr>
          <w:p w14:paraId="7C1EEF2D" w14:textId="540B3396"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374" w:type="pct"/>
          </w:tcPr>
          <w:p w14:paraId="49CA875C" w14:textId="4CC6E3B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92" w:type="pct"/>
          </w:tcPr>
          <w:p w14:paraId="79B7B18E" w14:textId="7148642E" w:rsidR="00B5788C" w:rsidRPr="00C40F4E" w:rsidRDefault="00B5788C" w:rsidP="00C40F4E">
            <w:pPr>
              <w:jc w:val="right"/>
              <w:rPr>
                <w:color w:val="000000"/>
                <w:sz w:val="18"/>
                <w:szCs w:val="18"/>
                <w:lang w:eastAsia="zh-CN"/>
              </w:rPr>
            </w:pPr>
            <w:r w:rsidRPr="00C40F4E">
              <w:rPr>
                <w:color w:val="000000"/>
                <w:sz w:val="18"/>
                <w:szCs w:val="18"/>
                <w:lang w:eastAsia="zh-CN"/>
              </w:rPr>
              <w:t>10 497</w:t>
            </w:r>
          </w:p>
        </w:tc>
        <w:tc>
          <w:tcPr>
            <w:tcW w:w="473" w:type="pct"/>
          </w:tcPr>
          <w:p w14:paraId="17238C53" w14:textId="7734A03E" w:rsidR="00B5788C" w:rsidRPr="00C40F4E" w:rsidRDefault="00B5788C" w:rsidP="00C40F4E">
            <w:pPr>
              <w:jc w:val="right"/>
              <w:rPr>
                <w:color w:val="000000"/>
                <w:sz w:val="18"/>
                <w:szCs w:val="18"/>
                <w:lang w:eastAsia="zh-CN"/>
              </w:rPr>
            </w:pPr>
            <w:r w:rsidRPr="00C40F4E">
              <w:rPr>
                <w:color w:val="000000"/>
                <w:sz w:val="18"/>
                <w:szCs w:val="18"/>
                <w:lang w:eastAsia="zh-CN"/>
              </w:rPr>
              <w:t>0,</w:t>
            </w:r>
            <w:r w:rsidR="00B25B05" w:rsidRPr="00C40F4E">
              <w:rPr>
                <w:color w:val="000000"/>
                <w:sz w:val="18"/>
                <w:szCs w:val="18"/>
                <w:lang w:eastAsia="zh-CN"/>
              </w:rPr>
              <w:t>6</w:t>
            </w:r>
          </w:p>
        </w:tc>
      </w:tr>
      <w:tr w:rsidR="004B1D8D" w:rsidRPr="00C40F4E" w14:paraId="55446195" w14:textId="77777777" w:rsidTr="00F93EA0">
        <w:trPr>
          <w:trHeight w:val="20"/>
        </w:trPr>
        <w:tc>
          <w:tcPr>
            <w:tcW w:w="1116" w:type="pct"/>
            <w:noWrap/>
            <w:hideMark/>
          </w:tcPr>
          <w:p w14:paraId="0D448393" w14:textId="77777777" w:rsidR="00B5788C" w:rsidRPr="00216732" w:rsidRDefault="00B5788C" w:rsidP="00C93B9B">
            <w:pPr>
              <w:jc w:val="left"/>
              <w:rPr>
                <w:b/>
                <w:bCs/>
                <w:i/>
                <w:iCs/>
                <w:color w:val="000000"/>
                <w:sz w:val="18"/>
                <w:szCs w:val="18"/>
                <w:lang w:val="fr-CA" w:eastAsia="zh-CN"/>
              </w:rPr>
            </w:pPr>
            <w:r w:rsidRPr="00216732">
              <w:rPr>
                <w:b/>
                <w:bCs/>
                <w:i/>
                <w:iCs/>
                <w:color w:val="000000"/>
                <w:sz w:val="18"/>
                <w:szCs w:val="18"/>
                <w:lang w:val="fr-CA" w:eastAsia="zh-CN"/>
              </w:rPr>
              <w:t>Sous-total pour la fabrication</w:t>
            </w:r>
          </w:p>
        </w:tc>
        <w:tc>
          <w:tcPr>
            <w:tcW w:w="425" w:type="pct"/>
            <w:noWrap/>
          </w:tcPr>
          <w:p w14:paraId="1878606B" w14:textId="051B0F12"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25" w:type="pct"/>
            <w:noWrap/>
          </w:tcPr>
          <w:p w14:paraId="5D179D52" w14:textId="7A1DD75D"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25" w:type="pct"/>
            <w:noWrap/>
          </w:tcPr>
          <w:p w14:paraId="6DFB3252" w14:textId="65DC02F8"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10 497</w:t>
            </w:r>
          </w:p>
        </w:tc>
        <w:tc>
          <w:tcPr>
            <w:tcW w:w="425" w:type="pct"/>
            <w:noWrap/>
          </w:tcPr>
          <w:p w14:paraId="58C66455" w14:textId="446ACB6B"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25" w:type="pct"/>
            <w:noWrap/>
          </w:tcPr>
          <w:p w14:paraId="4E03E420" w14:textId="500AB437"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22" w:type="pct"/>
            <w:noWrap/>
          </w:tcPr>
          <w:p w14:paraId="065371E6" w14:textId="45B094D8"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374" w:type="pct"/>
            <w:noWrap/>
          </w:tcPr>
          <w:p w14:paraId="4A4548F7" w14:textId="224B0DC5"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92" w:type="pct"/>
            <w:noWrap/>
          </w:tcPr>
          <w:p w14:paraId="5F0CFF59" w14:textId="63F7E5D2" w:rsidR="00B5788C" w:rsidRPr="00C40F4E" w:rsidRDefault="00B5788C" w:rsidP="00C93B9B">
            <w:pPr>
              <w:ind w:left="-33"/>
              <w:jc w:val="right"/>
              <w:rPr>
                <w:b/>
                <w:bCs/>
                <w:i/>
                <w:iCs/>
                <w:color w:val="000000"/>
                <w:sz w:val="18"/>
                <w:szCs w:val="18"/>
                <w:lang w:eastAsia="zh-CN"/>
              </w:rPr>
            </w:pPr>
            <w:r w:rsidRPr="00C40F4E">
              <w:rPr>
                <w:b/>
                <w:bCs/>
                <w:i/>
                <w:iCs/>
                <w:color w:val="000000"/>
                <w:sz w:val="18"/>
                <w:szCs w:val="18"/>
                <w:lang w:eastAsia="zh-CN"/>
              </w:rPr>
              <w:t>10 497</w:t>
            </w:r>
          </w:p>
        </w:tc>
        <w:tc>
          <w:tcPr>
            <w:tcW w:w="473" w:type="pct"/>
          </w:tcPr>
          <w:p w14:paraId="10ACEE73" w14:textId="13DA5175"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r w:rsidR="00B25B05" w:rsidRPr="00C40F4E">
              <w:rPr>
                <w:b/>
                <w:bCs/>
                <w:i/>
                <w:iCs/>
                <w:color w:val="000000"/>
                <w:sz w:val="18"/>
                <w:szCs w:val="18"/>
                <w:lang w:eastAsia="zh-CN"/>
              </w:rPr>
              <w:t>6</w:t>
            </w:r>
          </w:p>
        </w:tc>
      </w:tr>
      <w:tr w:rsidR="006B7207" w:rsidRPr="00545E51" w14:paraId="7C4DC543" w14:textId="77777777" w:rsidTr="00F93EA0">
        <w:trPr>
          <w:trHeight w:val="227"/>
        </w:trPr>
        <w:tc>
          <w:tcPr>
            <w:tcW w:w="5000" w:type="pct"/>
            <w:gridSpan w:val="10"/>
            <w:vAlign w:val="center"/>
          </w:tcPr>
          <w:p w14:paraId="3B60669F" w14:textId="77777777" w:rsidR="006B7207" w:rsidRPr="00216732" w:rsidRDefault="006B7207" w:rsidP="00C40F4E">
            <w:pPr>
              <w:keepNext/>
              <w:keepLines/>
              <w:jc w:val="center"/>
              <w:rPr>
                <w:b/>
                <w:bCs/>
                <w:color w:val="000000"/>
                <w:sz w:val="18"/>
                <w:szCs w:val="18"/>
                <w:lang w:val="fr-CA" w:eastAsia="zh-CN"/>
              </w:rPr>
            </w:pPr>
            <w:r w:rsidRPr="00216732">
              <w:rPr>
                <w:b/>
                <w:bCs/>
                <w:color w:val="000000"/>
                <w:sz w:val="18"/>
                <w:szCs w:val="18"/>
                <w:lang w:val="fr-CA" w:eastAsia="zh-CN"/>
              </w:rPr>
              <w:t>Entretien des appareils de réfrigération et de climatisation</w:t>
            </w:r>
          </w:p>
        </w:tc>
      </w:tr>
      <w:tr w:rsidR="006B7207" w:rsidRPr="00545E51" w14:paraId="5DBEE6C2" w14:textId="77777777" w:rsidTr="00F93EA0">
        <w:trPr>
          <w:trHeight w:val="20"/>
        </w:trPr>
        <w:tc>
          <w:tcPr>
            <w:tcW w:w="5000" w:type="pct"/>
            <w:gridSpan w:val="10"/>
            <w:hideMark/>
          </w:tcPr>
          <w:p w14:paraId="4E95A3EF" w14:textId="47D6BAEF" w:rsidR="006B7207" w:rsidRPr="00216732" w:rsidRDefault="006B7207" w:rsidP="00C93B9B">
            <w:pPr>
              <w:keepNext/>
              <w:keepLines/>
              <w:ind w:left="313"/>
              <w:rPr>
                <w:b/>
                <w:bCs/>
                <w:color w:val="000000"/>
                <w:sz w:val="18"/>
                <w:szCs w:val="18"/>
                <w:lang w:val="fr-CA" w:eastAsia="zh-CN"/>
              </w:rPr>
            </w:pPr>
            <w:r w:rsidRPr="00216732">
              <w:rPr>
                <w:b/>
                <w:bCs/>
                <w:color w:val="000000"/>
                <w:sz w:val="18"/>
                <w:szCs w:val="18"/>
                <w:lang w:val="fr-CA" w:eastAsia="zh-CN"/>
              </w:rPr>
              <w:t>Sous-secteurs de la réfrigération</w:t>
            </w:r>
          </w:p>
        </w:tc>
      </w:tr>
      <w:tr w:rsidR="004B1D8D" w:rsidRPr="00C40F4E" w14:paraId="3021EE4B" w14:textId="77777777" w:rsidTr="00F93EA0">
        <w:trPr>
          <w:trHeight w:val="20"/>
        </w:trPr>
        <w:tc>
          <w:tcPr>
            <w:tcW w:w="1116" w:type="pct"/>
            <w:hideMark/>
          </w:tcPr>
          <w:p w14:paraId="7FA77FA2" w14:textId="77777777" w:rsidR="00C4464E" w:rsidRPr="00C40F4E" w:rsidRDefault="00C4464E" w:rsidP="00C93B9B">
            <w:pPr>
              <w:jc w:val="left"/>
              <w:rPr>
                <w:color w:val="000000"/>
                <w:sz w:val="18"/>
                <w:szCs w:val="18"/>
                <w:lang w:eastAsia="zh-CN"/>
              </w:rPr>
            </w:pPr>
            <w:r w:rsidRPr="00C40F4E">
              <w:rPr>
                <w:color w:val="000000"/>
                <w:sz w:val="18"/>
                <w:szCs w:val="18"/>
                <w:lang w:eastAsia="zh-CN"/>
              </w:rPr>
              <w:t>Domestique</w:t>
            </w:r>
          </w:p>
        </w:tc>
        <w:tc>
          <w:tcPr>
            <w:tcW w:w="425" w:type="pct"/>
          </w:tcPr>
          <w:p w14:paraId="57D85DEA" w14:textId="6038E626"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2297C1C9" w14:textId="756F989C" w:rsidR="00C4464E" w:rsidRPr="00C40F4E" w:rsidRDefault="00C4464E" w:rsidP="00C93B9B">
            <w:pPr>
              <w:jc w:val="right"/>
              <w:rPr>
                <w:color w:val="000000"/>
                <w:sz w:val="18"/>
                <w:szCs w:val="18"/>
                <w:lang w:eastAsia="zh-CN"/>
              </w:rPr>
            </w:pPr>
            <w:r w:rsidRPr="00C40F4E">
              <w:rPr>
                <w:color w:val="000000"/>
                <w:sz w:val="18"/>
                <w:szCs w:val="18"/>
                <w:lang w:eastAsia="zh-CN"/>
              </w:rPr>
              <w:t>45</w:t>
            </w:r>
            <w:r w:rsidR="00C51913" w:rsidRPr="00C40F4E">
              <w:rPr>
                <w:color w:val="000000"/>
                <w:sz w:val="18"/>
                <w:szCs w:val="18"/>
                <w:lang w:eastAsia="zh-CN"/>
              </w:rPr>
              <w:t xml:space="preserve"> 892</w:t>
            </w:r>
          </w:p>
        </w:tc>
        <w:tc>
          <w:tcPr>
            <w:tcW w:w="425" w:type="pct"/>
          </w:tcPr>
          <w:p w14:paraId="32F20573" w14:textId="22E7949E"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09C7E6EB" w14:textId="29E7951C"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54F28C8D" w14:textId="7F46A703"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2" w:type="pct"/>
          </w:tcPr>
          <w:p w14:paraId="7806EC7D" w14:textId="20498421"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74" w:type="pct"/>
          </w:tcPr>
          <w:p w14:paraId="3CAB6D7F" w14:textId="2CCD4969"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92" w:type="pct"/>
          </w:tcPr>
          <w:p w14:paraId="1794852B" w14:textId="4B03D86F" w:rsidR="00C4464E" w:rsidRPr="00C40F4E" w:rsidRDefault="00C4464E" w:rsidP="00C93B9B">
            <w:pPr>
              <w:jc w:val="right"/>
              <w:rPr>
                <w:color w:val="000000"/>
                <w:sz w:val="18"/>
                <w:szCs w:val="18"/>
                <w:lang w:eastAsia="zh-CN"/>
              </w:rPr>
            </w:pPr>
            <w:r w:rsidRPr="00C40F4E">
              <w:rPr>
                <w:color w:val="000000"/>
                <w:sz w:val="18"/>
                <w:szCs w:val="18"/>
                <w:lang w:eastAsia="zh-CN"/>
              </w:rPr>
              <w:t>45</w:t>
            </w:r>
            <w:r w:rsidR="00BA067E" w:rsidRPr="00C40F4E">
              <w:rPr>
                <w:color w:val="000000"/>
                <w:sz w:val="18"/>
                <w:szCs w:val="18"/>
                <w:lang w:eastAsia="zh-CN"/>
              </w:rPr>
              <w:t xml:space="preserve"> 892</w:t>
            </w:r>
          </w:p>
        </w:tc>
        <w:tc>
          <w:tcPr>
            <w:tcW w:w="473" w:type="pct"/>
          </w:tcPr>
          <w:p w14:paraId="37C588E8" w14:textId="4ADC1730" w:rsidR="00C4464E" w:rsidRPr="00C40F4E" w:rsidRDefault="00C4464E" w:rsidP="00C93B9B">
            <w:pPr>
              <w:jc w:val="right"/>
              <w:rPr>
                <w:color w:val="000000"/>
                <w:sz w:val="18"/>
                <w:szCs w:val="18"/>
                <w:lang w:eastAsia="zh-CN"/>
              </w:rPr>
            </w:pPr>
            <w:r w:rsidRPr="00C40F4E">
              <w:rPr>
                <w:color w:val="000000"/>
                <w:sz w:val="18"/>
                <w:szCs w:val="18"/>
                <w:lang w:eastAsia="zh-CN"/>
              </w:rPr>
              <w:t>2,5</w:t>
            </w:r>
          </w:p>
        </w:tc>
      </w:tr>
      <w:tr w:rsidR="004B1D8D" w:rsidRPr="00C40F4E" w14:paraId="256F180A" w14:textId="77777777" w:rsidTr="00F93EA0">
        <w:trPr>
          <w:trHeight w:val="20"/>
        </w:trPr>
        <w:tc>
          <w:tcPr>
            <w:tcW w:w="1116" w:type="pct"/>
            <w:hideMark/>
          </w:tcPr>
          <w:p w14:paraId="20BF8E10" w14:textId="77777777" w:rsidR="00C4464E" w:rsidRPr="00C40F4E" w:rsidRDefault="00C4464E" w:rsidP="00C93B9B">
            <w:pPr>
              <w:jc w:val="left"/>
              <w:rPr>
                <w:color w:val="000000"/>
                <w:sz w:val="18"/>
                <w:szCs w:val="18"/>
                <w:lang w:eastAsia="zh-CN"/>
              </w:rPr>
            </w:pPr>
            <w:r w:rsidRPr="00C40F4E">
              <w:rPr>
                <w:color w:val="000000"/>
                <w:sz w:val="18"/>
                <w:szCs w:val="18"/>
                <w:lang w:eastAsia="zh-CN"/>
              </w:rPr>
              <w:t>Commercial (petit)</w:t>
            </w:r>
          </w:p>
        </w:tc>
        <w:tc>
          <w:tcPr>
            <w:tcW w:w="425" w:type="pct"/>
          </w:tcPr>
          <w:p w14:paraId="6FB9B4FB" w14:textId="24B83671"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4260F1BA" w14:textId="5CACA46F" w:rsidR="00C4464E" w:rsidRPr="00C40F4E" w:rsidRDefault="00C4464E" w:rsidP="00C93B9B">
            <w:pPr>
              <w:jc w:val="right"/>
              <w:rPr>
                <w:color w:val="000000"/>
                <w:sz w:val="18"/>
                <w:szCs w:val="18"/>
                <w:lang w:eastAsia="zh-CN"/>
              </w:rPr>
            </w:pPr>
            <w:r w:rsidRPr="00C40F4E">
              <w:rPr>
                <w:color w:val="000000"/>
                <w:sz w:val="18"/>
                <w:szCs w:val="18"/>
                <w:lang w:eastAsia="zh-CN"/>
              </w:rPr>
              <w:t>6</w:t>
            </w:r>
            <w:r w:rsidR="00C51913" w:rsidRPr="00C40F4E">
              <w:rPr>
                <w:color w:val="000000"/>
                <w:sz w:val="18"/>
                <w:szCs w:val="18"/>
                <w:lang w:eastAsia="zh-CN"/>
              </w:rPr>
              <w:t xml:space="preserve"> 265</w:t>
            </w:r>
          </w:p>
        </w:tc>
        <w:tc>
          <w:tcPr>
            <w:tcW w:w="425" w:type="pct"/>
          </w:tcPr>
          <w:p w14:paraId="1C263FD1" w14:textId="77A4CBCA"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026B0733" w14:textId="7650152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5EFFF3EF" w14:textId="029223E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2" w:type="pct"/>
          </w:tcPr>
          <w:p w14:paraId="1C3E11D0" w14:textId="1F054693"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74" w:type="pct"/>
          </w:tcPr>
          <w:p w14:paraId="143E17F4" w14:textId="1D16B96A"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92" w:type="pct"/>
          </w:tcPr>
          <w:p w14:paraId="2D29B8BE" w14:textId="690DDA4E" w:rsidR="00C4464E" w:rsidRPr="00C40F4E" w:rsidRDefault="00C4464E" w:rsidP="00C93B9B">
            <w:pPr>
              <w:jc w:val="right"/>
              <w:rPr>
                <w:color w:val="000000"/>
                <w:sz w:val="18"/>
                <w:szCs w:val="18"/>
                <w:lang w:eastAsia="zh-CN"/>
              </w:rPr>
            </w:pPr>
            <w:r w:rsidRPr="00C40F4E">
              <w:rPr>
                <w:color w:val="000000"/>
                <w:sz w:val="18"/>
                <w:szCs w:val="18"/>
                <w:lang w:eastAsia="zh-CN"/>
              </w:rPr>
              <w:t>6</w:t>
            </w:r>
            <w:r w:rsidR="00C54BEE" w:rsidRPr="00C40F4E">
              <w:rPr>
                <w:color w:val="000000"/>
                <w:sz w:val="18"/>
                <w:szCs w:val="18"/>
                <w:lang w:eastAsia="zh-CN"/>
              </w:rPr>
              <w:t xml:space="preserve"> 265</w:t>
            </w:r>
          </w:p>
        </w:tc>
        <w:tc>
          <w:tcPr>
            <w:tcW w:w="473" w:type="pct"/>
          </w:tcPr>
          <w:p w14:paraId="34A12758" w14:textId="04B81069" w:rsidR="00C4464E" w:rsidRPr="00C40F4E" w:rsidRDefault="00C4464E" w:rsidP="00C93B9B">
            <w:pPr>
              <w:jc w:val="right"/>
              <w:rPr>
                <w:color w:val="000000"/>
                <w:sz w:val="18"/>
                <w:szCs w:val="18"/>
                <w:lang w:eastAsia="zh-CN"/>
              </w:rPr>
            </w:pPr>
            <w:r w:rsidRPr="00C40F4E">
              <w:rPr>
                <w:color w:val="000000"/>
                <w:sz w:val="18"/>
                <w:szCs w:val="18"/>
                <w:lang w:eastAsia="zh-CN"/>
              </w:rPr>
              <w:t>0,3</w:t>
            </w:r>
          </w:p>
        </w:tc>
      </w:tr>
      <w:tr w:rsidR="004B1D8D" w:rsidRPr="00C40F4E" w14:paraId="1BBFE871" w14:textId="77777777" w:rsidTr="00F93EA0">
        <w:trPr>
          <w:trHeight w:val="20"/>
        </w:trPr>
        <w:tc>
          <w:tcPr>
            <w:tcW w:w="1116" w:type="pct"/>
            <w:hideMark/>
          </w:tcPr>
          <w:p w14:paraId="31F9EC89" w14:textId="77777777" w:rsidR="00C4464E" w:rsidRPr="00C40F4E" w:rsidRDefault="00C4464E" w:rsidP="00C93B9B">
            <w:pPr>
              <w:jc w:val="left"/>
              <w:rPr>
                <w:color w:val="000000"/>
                <w:sz w:val="18"/>
                <w:szCs w:val="18"/>
                <w:lang w:eastAsia="zh-CN"/>
              </w:rPr>
            </w:pPr>
            <w:r w:rsidRPr="00C40F4E">
              <w:rPr>
                <w:color w:val="000000"/>
                <w:sz w:val="18"/>
                <w:szCs w:val="18"/>
                <w:lang w:eastAsia="zh-CN"/>
              </w:rPr>
              <w:t>Commercial (grand)</w:t>
            </w:r>
          </w:p>
        </w:tc>
        <w:tc>
          <w:tcPr>
            <w:tcW w:w="425" w:type="pct"/>
          </w:tcPr>
          <w:p w14:paraId="5BF40063" w14:textId="06F04112"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3ABFADC8" w14:textId="59D977C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667AA6FF" w14:textId="470933C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5" w:type="pct"/>
          </w:tcPr>
          <w:p w14:paraId="0A658092" w14:textId="05D97292" w:rsidR="00C4464E" w:rsidRPr="00C40F4E" w:rsidRDefault="00C4464E" w:rsidP="00C93B9B">
            <w:pPr>
              <w:jc w:val="right"/>
              <w:rPr>
                <w:color w:val="000000"/>
                <w:sz w:val="18"/>
                <w:szCs w:val="18"/>
                <w:lang w:eastAsia="zh-CN"/>
              </w:rPr>
            </w:pPr>
            <w:r w:rsidRPr="00C40F4E">
              <w:rPr>
                <w:color w:val="000000"/>
                <w:sz w:val="18"/>
                <w:szCs w:val="18"/>
                <w:lang w:eastAsia="zh-CN"/>
              </w:rPr>
              <w:t>418 827</w:t>
            </w:r>
          </w:p>
        </w:tc>
        <w:tc>
          <w:tcPr>
            <w:tcW w:w="425" w:type="pct"/>
          </w:tcPr>
          <w:p w14:paraId="73022525" w14:textId="47D4BC64"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22" w:type="pct"/>
          </w:tcPr>
          <w:p w14:paraId="345800EA" w14:textId="50854040"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74" w:type="pct"/>
          </w:tcPr>
          <w:p w14:paraId="2F27F03E" w14:textId="20720A4E" w:rsidR="00C4464E" w:rsidRPr="00C40F4E" w:rsidRDefault="00C4464E" w:rsidP="00C93B9B">
            <w:pPr>
              <w:jc w:val="right"/>
              <w:rPr>
                <w:color w:val="000000"/>
                <w:sz w:val="18"/>
                <w:szCs w:val="18"/>
                <w:lang w:eastAsia="zh-CN"/>
              </w:rPr>
            </w:pPr>
            <w:r w:rsidRPr="00C40F4E">
              <w:rPr>
                <w:color w:val="000000"/>
                <w:sz w:val="18"/>
                <w:szCs w:val="18"/>
                <w:lang w:eastAsia="zh-CN"/>
              </w:rPr>
              <w:t>1 658</w:t>
            </w:r>
          </w:p>
        </w:tc>
        <w:tc>
          <w:tcPr>
            <w:tcW w:w="492" w:type="pct"/>
          </w:tcPr>
          <w:p w14:paraId="2A384F32" w14:textId="34955074" w:rsidR="00C4464E" w:rsidRPr="00C40F4E" w:rsidRDefault="00C4464E" w:rsidP="00C93B9B">
            <w:pPr>
              <w:jc w:val="right"/>
              <w:rPr>
                <w:color w:val="000000"/>
                <w:sz w:val="18"/>
                <w:szCs w:val="18"/>
                <w:lang w:eastAsia="zh-CN"/>
              </w:rPr>
            </w:pPr>
            <w:r w:rsidRPr="00C40F4E">
              <w:rPr>
                <w:color w:val="000000"/>
                <w:sz w:val="18"/>
                <w:szCs w:val="18"/>
                <w:lang w:eastAsia="zh-CN"/>
              </w:rPr>
              <w:t>420 485</w:t>
            </w:r>
          </w:p>
        </w:tc>
        <w:tc>
          <w:tcPr>
            <w:tcW w:w="473" w:type="pct"/>
          </w:tcPr>
          <w:p w14:paraId="4D42EE61" w14:textId="25364523" w:rsidR="00C4464E" w:rsidRPr="00C40F4E" w:rsidRDefault="00C4464E" w:rsidP="00C93B9B">
            <w:pPr>
              <w:jc w:val="right"/>
              <w:rPr>
                <w:color w:val="000000"/>
                <w:sz w:val="18"/>
                <w:szCs w:val="18"/>
                <w:lang w:eastAsia="zh-CN"/>
              </w:rPr>
            </w:pPr>
            <w:r w:rsidRPr="00C40F4E">
              <w:rPr>
                <w:color w:val="000000"/>
                <w:sz w:val="18"/>
                <w:szCs w:val="18"/>
                <w:lang w:eastAsia="zh-CN"/>
              </w:rPr>
              <w:t>23,1</w:t>
            </w:r>
          </w:p>
        </w:tc>
      </w:tr>
      <w:tr w:rsidR="004B1D8D" w:rsidRPr="00C40F4E" w14:paraId="58BE1A9C" w14:textId="77777777" w:rsidTr="00F93EA0">
        <w:trPr>
          <w:trHeight w:val="20"/>
        </w:trPr>
        <w:tc>
          <w:tcPr>
            <w:tcW w:w="1116" w:type="pct"/>
            <w:hideMark/>
          </w:tcPr>
          <w:p w14:paraId="2C44EB6D" w14:textId="77777777" w:rsidR="00C4464E" w:rsidRPr="00C40F4E" w:rsidRDefault="00C4464E" w:rsidP="00C40F4E">
            <w:pPr>
              <w:jc w:val="left"/>
              <w:rPr>
                <w:color w:val="000000"/>
                <w:sz w:val="18"/>
                <w:szCs w:val="18"/>
                <w:lang w:eastAsia="zh-CN"/>
              </w:rPr>
            </w:pPr>
            <w:r w:rsidRPr="00C40F4E">
              <w:rPr>
                <w:color w:val="000000"/>
                <w:sz w:val="18"/>
                <w:szCs w:val="18"/>
                <w:lang w:eastAsia="zh-CN"/>
              </w:rPr>
              <w:t>Industriel</w:t>
            </w:r>
          </w:p>
        </w:tc>
        <w:tc>
          <w:tcPr>
            <w:tcW w:w="425" w:type="pct"/>
          </w:tcPr>
          <w:p w14:paraId="6B088D29" w14:textId="0702F50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421C528F" w14:textId="34F5F39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53980ABE" w14:textId="369A626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0AE11037" w14:textId="4B29ED4B" w:rsidR="00C4464E" w:rsidRPr="00C40F4E" w:rsidRDefault="00C4464E" w:rsidP="00C40F4E">
            <w:pPr>
              <w:jc w:val="right"/>
              <w:rPr>
                <w:color w:val="000000"/>
                <w:sz w:val="18"/>
                <w:szCs w:val="18"/>
                <w:lang w:eastAsia="zh-CN"/>
              </w:rPr>
            </w:pPr>
            <w:r w:rsidRPr="00C40F4E">
              <w:rPr>
                <w:color w:val="000000"/>
                <w:sz w:val="18"/>
                <w:szCs w:val="18"/>
                <w:lang w:eastAsia="zh-CN"/>
              </w:rPr>
              <w:t>22 902</w:t>
            </w:r>
          </w:p>
        </w:tc>
        <w:tc>
          <w:tcPr>
            <w:tcW w:w="425" w:type="pct"/>
          </w:tcPr>
          <w:p w14:paraId="7737C4C0" w14:textId="5282FDA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3183F17D" w14:textId="335D352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2DD40614" w14:textId="522D7C2F" w:rsidR="00C4464E" w:rsidRPr="00C40F4E" w:rsidRDefault="00C4464E" w:rsidP="00C40F4E">
            <w:pPr>
              <w:jc w:val="right"/>
              <w:rPr>
                <w:color w:val="000000"/>
                <w:sz w:val="18"/>
                <w:szCs w:val="18"/>
                <w:lang w:eastAsia="zh-CN"/>
              </w:rPr>
            </w:pPr>
            <w:r w:rsidRPr="00C40F4E">
              <w:rPr>
                <w:color w:val="000000"/>
                <w:sz w:val="18"/>
                <w:szCs w:val="18"/>
                <w:lang w:eastAsia="zh-CN"/>
              </w:rPr>
              <w:t>10</w:t>
            </w:r>
            <w:r w:rsidR="00CC36E4" w:rsidRPr="00C40F4E">
              <w:rPr>
                <w:color w:val="000000"/>
                <w:sz w:val="18"/>
                <w:szCs w:val="18"/>
                <w:lang w:eastAsia="zh-CN"/>
              </w:rPr>
              <w:t xml:space="preserve"> 366</w:t>
            </w:r>
          </w:p>
        </w:tc>
        <w:tc>
          <w:tcPr>
            <w:tcW w:w="492" w:type="pct"/>
          </w:tcPr>
          <w:p w14:paraId="39F9F38D" w14:textId="0EBE4D46" w:rsidR="00C4464E" w:rsidRPr="00C40F4E" w:rsidRDefault="00C4464E" w:rsidP="00C40F4E">
            <w:pPr>
              <w:jc w:val="right"/>
              <w:rPr>
                <w:color w:val="000000"/>
                <w:sz w:val="18"/>
                <w:szCs w:val="18"/>
                <w:lang w:eastAsia="zh-CN"/>
              </w:rPr>
            </w:pPr>
            <w:r w:rsidRPr="00C40F4E">
              <w:rPr>
                <w:color w:val="000000"/>
                <w:sz w:val="18"/>
                <w:szCs w:val="18"/>
                <w:lang w:eastAsia="zh-CN"/>
              </w:rPr>
              <w:t>33</w:t>
            </w:r>
            <w:r w:rsidR="00C54BEE" w:rsidRPr="00C40F4E">
              <w:rPr>
                <w:color w:val="000000"/>
                <w:sz w:val="18"/>
                <w:szCs w:val="18"/>
                <w:lang w:eastAsia="zh-CN"/>
              </w:rPr>
              <w:t xml:space="preserve"> 269</w:t>
            </w:r>
          </w:p>
        </w:tc>
        <w:tc>
          <w:tcPr>
            <w:tcW w:w="473" w:type="pct"/>
          </w:tcPr>
          <w:p w14:paraId="45012A3C" w14:textId="47AD9537" w:rsidR="00C4464E" w:rsidRPr="00C40F4E" w:rsidRDefault="00C4464E" w:rsidP="00C40F4E">
            <w:pPr>
              <w:jc w:val="right"/>
              <w:rPr>
                <w:color w:val="000000"/>
                <w:sz w:val="18"/>
                <w:szCs w:val="18"/>
                <w:lang w:eastAsia="zh-CN"/>
              </w:rPr>
            </w:pPr>
            <w:r w:rsidRPr="00C40F4E">
              <w:rPr>
                <w:color w:val="000000"/>
                <w:sz w:val="18"/>
                <w:szCs w:val="18"/>
                <w:lang w:eastAsia="zh-CN"/>
              </w:rPr>
              <w:t>1,80</w:t>
            </w:r>
          </w:p>
        </w:tc>
      </w:tr>
      <w:tr w:rsidR="004B1D8D" w:rsidRPr="00C40F4E" w14:paraId="09D7D20A" w14:textId="77777777" w:rsidTr="00F93EA0">
        <w:trPr>
          <w:trHeight w:val="20"/>
        </w:trPr>
        <w:tc>
          <w:tcPr>
            <w:tcW w:w="1116" w:type="pct"/>
            <w:hideMark/>
          </w:tcPr>
          <w:p w14:paraId="100FB235" w14:textId="77777777" w:rsidR="00C4464E" w:rsidRPr="00C40F4E" w:rsidRDefault="00C4464E" w:rsidP="00C40F4E">
            <w:pPr>
              <w:jc w:val="left"/>
              <w:rPr>
                <w:color w:val="000000"/>
                <w:sz w:val="18"/>
                <w:szCs w:val="18"/>
                <w:lang w:eastAsia="zh-CN"/>
              </w:rPr>
            </w:pPr>
            <w:r w:rsidRPr="00C40F4E">
              <w:rPr>
                <w:color w:val="000000"/>
                <w:sz w:val="18"/>
                <w:szCs w:val="18"/>
                <w:lang w:eastAsia="zh-CN"/>
              </w:rPr>
              <w:t>Transport</w:t>
            </w:r>
          </w:p>
        </w:tc>
        <w:tc>
          <w:tcPr>
            <w:tcW w:w="425" w:type="pct"/>
          </w:tcPr>
          <w:p w14:paraId="4534656F" w14:textId="11DB95DA"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0624266C" w14:textId="78F7ABA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33E2C192" w14:textId="21A8EA7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1D28CAB1" w14:textId="1C9BD5C4" w:rsidR="00C4464E" w:rsidRPr="00C40F4E" w:rsidRDefault="00C4464E" w:rsidP="00C40F4E">
            <w:pPr>
              <w:jc w:val="right"/>
              <w:rPr>
                <w:color w:val="000000"/>
                <w:sz w:val="18"/>
                <w:szCs w:val="18"/>
                <w:lang w:eastAsia="zh-CN"/>
              </w:rPr>
            </w:pPr>
            <w:r w:rsidRPr="00C40F4E">
              <w:rPr>
                <w:color w:val="000000"/>
                <w:sz w:val="18"/>
                <w:szCs w:val="18"/>
                <w:lang w:eastAsia="zh-CN"/>
              </w:rPr>
              <w:t>36 040</w:t>
            </w:r>
          </w:p>
        </w:tc>
        <w:tc>
          <w:tcPr>
            <w:tcW w:w="425" w:type="pct"/>
          </w:tcPr>
          <w:p w14:paraId="40F4BB2C" w14:textId="269401E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07BD5CC8" w14:textId="75E18D9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069D1750" w14:textId="2154F4E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92" w:type="pct"/>
          </w:tcPr>
          <w:p w14:paraId="53940372" w14:textId="2ED50794" w:rsidR="00C4464E" w:rsidRPr="00C40F4E" w:rsidRDefault="00C4464E" w:rsidP="00C40F4E">
            <w:pPr>
              <w:jc w:val="right"/>
              <w:rPr>
                <w:color w:val="000000"/>
                <w:sz w:val="18"/>
                <w:szCs w:val="18"/>
                <w:lang w:eastAsia="zh-CN"/>
              </w:rPr>
            </w:pPr>
            <w:r w:rsidRPr="00C40F4E">
              <w:rPr>
                <w:color w:val="000000"/>
                <w:sz w:val="18"/>
                <w:szCs w:val="18"/>
                <w:lang w:eastAsia="zh-CN"/>
              </w:rPr>
              <w:t>36 040</w:t>
            </w:r>
          </w:p>
        </w:tc>
        <w:tc>
          <w:tcPr>
            <w:tcW w:w="473" w:type="pct"/>
          </w:tcPr>
          <w:p w14:paraId="70550CC5" w14:textId="6EC25110" w:rsidR="00C4464E" w:rsidRPr="00C40F4E" w:rsidRDefault="00C4464E" w:rsidP="00C40F4E">
            <w:pPr>
              <w:jc w:val="right"/>
              <w:rPr>
                <w:color w:val="000000"/>
                <w:sz w:val="18"/>
                <w:szCs w:val="18"/>
                <w:lang w:eastAsia="zh-CN"/>
              </w:rPr>
            </w:pPr>
            <w:r w:rsidRPr="00C40F4E">
              <w:rPr>
                <w:color w:val="000000"/>
                <w:sz w:val="18"/>
                <w:szCs w:val="18"/>
                <w:lang w:eastAsia="zh-CN"/>
              </w:rPr>
              <w:t>0,2</w:t>
            </w:r>
          </w:p>
        </w:tc>
      </w:tr>
      <w:tr w:rsidR="006B7207" w:rsidRPr="00545E51" w14:paraId="473E4462" w14:textId="77777777" w:rsidTr="00F93EA0">
        <w:trPr>
          <w:trHeight w:val="20"/>
        </w:trPr>
        <w:tc>
          <w:tcPr>
            <w:tcW w:w="5000" w:type="pct"/>
            <w:gridSpan w:val="10"/>
            <w:hideMark/>
          </w:tcPr>
          <w:p w14:paraId="37A16F79" w14:textId="0DD716A7" w:rsidR="006B7207" w:rsidRPr="00216732" w:rsidRDefault="006B7207" w:rsidP="00C93B9B">
            <w:pPr>
              <w:ind w:left="313"/>
              <w:rPr>
                <w:b/>
                <w:bCs/>
                <w:color w:val="000000" w:themeColor="text1"/>
                <w:sz w:val="18"/>
                <w:szCs w:val="18"/>
                <w:lang w:val="fr-CA" w:eastAsia="zh-CN"/>
              </w:rPr>
            </w:pPr>
            <w:r w:rsidRPr="00216732">
              <w:rPr>
                <w:b/>
                <w:bCs/>
                <w:color w:val="000000" w:themeColor="text1"/>
                <w:sz w:val="18"/>
                <w:szCs w:val="18"/>
                <w:lang w:val="fr-CA" w:eastAsia="zh-CN"/>
              </w:rPr>
              <w:t>Sous-secteurs de la climatisation</w:t>
            </w:r>
          </w:p>
        </w:tc>
      </w:tr>
      <w:tr w:rsidR="004B1D8D" w:rsidRPr="00C40F4E" w14:paraId="2F3F03F0" w14:textId="77777777" w:rsidTr="00F93EA0">
        <w:trPr>
          <w:trHeight w:val="20"/>
        </w:trPr>
        <w:tc>
          <w:tcPr>
            <w:tcW w:w="1116" w:type="pct"/>
            <w:hideMark/>
          </w:tcPr>
          <w:p w14:paraId="3AD22BC2" w14:textId="77777777" w:rsidR="00C4464E" w:rsidRPr="00C40F4E" w:rsidRDefault="00C4464E" w:rsidP="00C40F4E">
            <w:pPr>
              <w:jc w:val="left"/>
              <w:rPr>
                <w:color w:val="000000"/>
                <w:sz w:val="18"/>
                <w:szCs w:val="18"/>
                <w:lang w:eastAsia="zh-CN"/>
              </w:rPr>
            </w:pPr>
            <w:r w:rsidRPr="00C40F4E">
              <w:rPr>
                <w:color w:val="000000"/>
                <w:sz w:val="18"/>
                <w:szCs w:val="18"/>
                <w:lang w:eastAsia="zh-CN"/>
              </w:rPr>
              <w:t>Résidentielle</w:t>
            </w:r>
          </w:p>
        </w:tc>
        <w:tc>
          <w:tcPr>
            <w:tcW w:w="425" w:type="pct"/>
          </w:tcPr>
          <w:p w14:paraId="2BE5883F" w14:textId="4918695B" w:rsidR="00C4464E" w:rsidRPr="00C40F4E" w:rsidRDefault="00C4464E" w:rsidP="00C40F4E">
            <w:pPr>
              <w:jc w:val="right"/>
              <w:rPr>
                <w:color w:val="000000"/>
                <w:sz w:val="18"/>
                <w:szCs w:val="18"/>
                <w:lang w:eastAsia="zh-CN"/>
              </w:rPr>
            </w:pPr>
            <w:r w:rsidRPr="00C40F4E">
              <w:rPr>
                <w:color w:val="000000"/>
                <w:sz w:val="18"/>
                <w:szCs w:val="18"/>
                <w:lang w:eastAsia="zh-CN"/>
              </w:rPr>
              <w:t>23</w:t>
            </w:r>
            <w:r w:rsidR="0030257D" w:rsidRPr="00C40F4E">
              <w:rPr>
                <w:color w:val="000000"/>
                <w:sz w:val="18"/>
                <w:szCs w:val="18"/>
                <w:lang w:eastAsia="zh-CN"/>
              </w:rPr>
              <w:t xml:space="preserve"> 233</w:t>
            </w:r>
          </w:p>
        </w:tc>
        <w:tc>
          <w:tcPr>
            <w:tcW w:w="425" w:type="pct"/>
          </w:tcPr>
          <w:p w14:paraId="1FA89967" w14:textId="65F06919"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2211C6F5" w14:textId="52FCD20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1F0A63DF" w14:textId="481135B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CA624B2" w14:textId="5747C1D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3CDAB3D4" w14:textId="76E5478C" w:rsidR="00C4464E" w:rsidRPr="00C40F4E" w:rsidRDefault="00C4464E" w:rsidP="00C40F4E">
            <w:pPr>
              <w:jc w:val="right"/>
              <w:rPr>
                <w:color w:val="000000"/>
                <w:sz w:val="18"/>
                <w:szCs w:val="18"/>
                <w:lang w:eastAsia="zh-CN"/>
              </w:rPr>
            </w:pPr>
            <w:r w:rsidRPr="00C40F4E">
              <w:rPr>
                <w:color w:val="000000"/>
                <w:sz w:val="18"/>
                <w:szCs w:val="18"/>
                <w:lang w:eastAsia="zh-CN"/>
              </w:rPr>
              <w:t>379 737</w:t>
            </w:r>
          </w:p>
        </w:tc>
        <w:tc>
          <w:tcPr>
            <w:tcW w:w="374" w:type="pct"/>
          </w:tcPr>
          <w:p w14:paraId="2D31ACE6" w14:textId="54F6C74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92" w:type="pct"/>
          </w:tcPr>
          <w:p w14:paraId="65C2C812" w14:textId="2F5375A3" w:rsidR="00C4464E" w:rsidRPr="00C40F4E" w:rsidRDefault="00C4464E" w:rsidP="00C40F4E">
            <w:pPr>
              <w:jc w:val="right"/>
              <w:rPr>
                <w:color w:val="000000"/>
                <w:sz w:val="18"/>
                <w:szCs w:val="18"/>
                <w:lang w:eastAsia="zh-CN"/>
              </w:rPr>
            </w:pPr>
            <w:r w:rsidRPr="00C40F4E">
              <w:rPr>
                <w:color w:val="000000"/>
                <w:sz w:val="18"/>
                <w:szCs w:val="18"/>
                <w:lang w:eastAsia="zh-CN"/>
              </w:rPr>
              <w:t>402</w:t>
            </w:r>
            <w:r w:rsidR="00C54BEE" w:rsidRPr="00C40F4E">
              <w:rPr>
                <w:color w:val="000000"/>
                <w:sz w:val="18"/>
                <w:szCs w:val="18"/>
                <w:lang w:eastAsia="zh-CN"/>
              </w:rPr>
              <w:t xml:space="preserve"> 970</w:t>
            </w:r>
          </w:p>
        </w:tc>
        <w:tc>
          <w:tcPr>
            <w:tcW w:w="473" w:type="pct"/>
          </w:tcPr>
          <w:p w14:paraId="7C82568B" w14:textId="67E8D93E" w:rsidR="00C4464E" w:rsidRPr="00C40F4E" w:rsidRDefault="00C4464E" w:rsidP="00C40F4E">
            <w:pPr>
              <w:jc w:val="right"/>
              <w:rPr>
                <w:color w:val="000000"/>
                <w:sz w:val="18"/>
                <w:szCs w:val="18"/>
                <w:lang w:eastAsia="zh-CN"/>
              </w:rPr>
            </w:pPr>
            <w:r w:rsidRPr="00C40F4E">
              <w:rPr>
                <w:color w:val="000000"/>
                <w:sz w:val="18"/>
                <w:szCs w:val="18"/>
                <w:lang w:eastAsia="zh-CN"/>
              </w:rPr>
              <w:t>22,1</w:t>
            </w:r>
          </w:p>
        </w:tc>
      </w:tr>
      <w:tr w:rsidR="004B1D8D" w:rsidRPr="00C40F4E" w14:paraId="0A339903" w14:textId="77777777" w:rsidTr="00F93EA0">
        <w:trPr>
          <w:trHeight w:val="20"/>
        </w:trPr>
        <w:tc>
          <w:tcPr>
            <w:tcW w:w="1116" w:type="pct"/>
            <w:hideMark/>
          </w:tcPr>
          <w:p w14:paraId="1F86E854" w14:textId="77777777" w:rsidR="00C4464E" w:rsidRPr="00C40F4E" w:rsidRDefault="00C4464E" w:rsidP="00C40F4E">
            <w:pPr>
              <w:jc w:val="left"/>
              <w:rPr>
                <w:color w:val="000000"/>
                <w:sz w:val="18"/>
                <w:szCs w:val="18"/>
                <w:lang w:eastAsia="zh-CN"/>
              </w:rPr>
            </w:pPr>
            <w:r w:rsidRPr="00C40F4E">
              <w:rPr>
                <w:color w:val="000000"/>
                <w:sz w:val="18"/>
                <w:szCs w:val="18"/>
                <w:lang w:eastAsia="zh-CN"/>
              </w:rPr>
              <w:t>Commerciale et industrielle</w:t>
            </w:r>
          </w:p>
        </w:tc>
        <w:tc>
          <w:tcPr>
            <w:tcW w:w="425" w:type="pct"/>
          </w:tcPr>
          <w:p w14:paraId="158BA5B3" w14:textId="1A47237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29608CEF" w14:textId="32B2027C" w:rsidR="00C4464E" w:rsidRPr="00C40F4E" w:rsidRDefault="00C4464E" w:rsidP="00C40F4E">
            <w:pPr>
              <w:jc w:val="right"/>
              <w:rPr>
                <w:color w:val="000000"/>
                <w:sz w:val="18"/>
                <w:szCs w:val="18"/>
                <w:lang w:eastAsia="zh-CN"/>
              </w:rPr>
            </w:pPr>
            <w:r w:rsidRPr="00C40F4E">
              <w:rPr>
                <w:color w:val="000000"/>
                <w:sz w:val="18"/>
                <w:szCs w:val="18"/>
                <w:lang w:eastAsia="zh-CN"/>
              </w:rPr>
              <w:t>1</w:t>
            </w:r>
            <w:r w:rsidR="00C51913" w:rsidRPr="00C40F4E">
              <w:rPr>
                <w:color w:val="000000"/>
                <w:sz w:val="18"/>
                <w:szCs w:val="18"/>
                <w:lang w:eastAsia="zh-CN"/>
              </w:rPr>
              <w:t xml:space="preserve"> 361</w:t>
            </w:r>
          </w:p>
        </w:tc>
        <w:tc>
          <w:tcPr>
            <w:tcW w:w="425" w:type="pct"/>
          </w:tcPr>
          <w:p w14:paraId="780B7C8B" w14:textId="04A2CE4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BB5EAE3" w14:textId="5478CEE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3D00F330" w14:textId="799330FD" w:rsidR="00C4464E" w:rsidRPr="00C40F4E" w:rsidRDefault="00C4464E" w:rsidP="00C40F4E">
            <w:pPr>
              <w:jc w:val="right"/>
              <w:rPr>
                <w:color w:val="000000"/>
                <w:sz w:val="18"/>
                <w:szCs w:val="18"/>
                <w:lang w:eastAsia="zh-CN"/>
              </w:rPr>
            </w:pPr>
            <w:r w:rsidRPr="00C40F4E">
              <w:rPr>
                <w:color w:val="000000"/>
                <w:sz w:val="18"/>
                <w:szCs w:val="18"/>
                <w:lang w:eastAsia="zh-CN"/>
              </w:rPr>
              <w:t>10</w:t>
            </w:r>
            <w:r w:rsidR="0017282B" w:rsidRPr="00C40F4E">
              <w:rPr>
                <w:color w:val="000000"/>
                <w:sz w:val="18"/>
                <w:szCs w:val="18"/>
                <w:lang w:eastAsia="zh-CN"/>
              </w:rPr>
              <w:t xml:space="preserve"> 787</w:t>
            </w:r>
          </w:p>
        </w:tc>
        <w:tc>
          <w:tcPr>
            <w:tcW w:w="422" w:type="pct"/>
          </w:tcPr>
          <w:p w14:paraId="687E417E" w14:textId="2ED1EB4D" w:rsidR="00C4464E" w:rsidRPr="00C40F4E" w:rsidRDefault="00C4464E" w:rsidP="00C40F4E">
            <w:pPr>
              <w:jc w:val="right"/>
              <w:rPr>
                <w:color w:val="000000"/>
                <w:sz w:val="18"/>
                <w:szCs w:val="18"/>
                <w:lang w:eastAsia="zh-CN"/>
              </w:rPr>
            </w:pPr>
            <w:r w:rsidRPr="00C40F4E">
              <w:rPr>
                <w:color w:val="000000"/>
                <w:sz w:val="18"/>
                <w:szCs w:val="18"/>
                <w:lang w:eastAsia="zh-CN"/>
              </w:rPr>
              <w:t>6 910</w:t>
            </w:r>
          </w:p>
        </w:tc>
        <w:tc>
          <w:tcPr>
            <w:tcW w:w="374" w:type="pct"/>
          </w:tcPr>
          <w:p w14:paraId="4EA35C6F" w14:textId="3D5FCB9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92" w:type="pct"/>
          </w:tcPr>
          <w:p w14:paraId="6C1DEA1C" w14:textId="40EC2713" w:rsidR="00C4464E" w:rsidRPr="00C40F4E" w:rsidRDefault="00C4464E" w:rsidP="00C40F4E">
            <w:pPr>
              <w:jc w:val="right"/>
              <w:rPr>
                <w:color w:val="000000"/>
                <w:sz w:val="18"/>
                <w:szCs w:val="18"/>
                <w:lang w:eastAsia="zh-CN"/>
              </w:rPr>
            </w:pPr>
            <w:r w:rsidRPr="00C40F4E">
              <w:rPr>
                <w:color w:val="000000"/>
                <w:sz w:val="18"/>
                <w:szCs w:val="18"/>
                <w:lang w:eastAsia="zh-CN"/>
              </w:rPr>
              <w:t>19</w:t>
            </w:r>
            <w:r w:rsidR="00C54BEE" w:rsidRPr="00C40F4E">
              <w:rPr>
                <w:color w:val="000000"/>
                <w:sz w:val="18"/>
                <w:szCs w:val="18"/>
                <w:lang w:eastAsia="zh-CN"/>
              </w:rPr>
              <w:t xml:space="preserve"> 058</w:t>
            </w:r>
          </w:p>
        </w:tc>
        <w:tc>
          <w:tcPr>
            <w:tcW w:w="473" w:type="pct"/>
          </w:tcPr>
          <w:p w14:paraId="52AB2191" w14:textId="0474071A" w:rsidR="00C4464E" w:rsidRPr="00C40F4E" w:rsidRDefault="00C4464E" w:rsidP="00C40F4E">
            <w:pPr>
              <w:jc w:val="right"/>
              <w:rPr>
                <w:color w:val="000000"/>
                <w:sz w:val="18"/>
                <w:szCs w:val="18"/>
                <w:lang w:eastAsia="zh-CN"/>
              </w:rPr>
            </w:pPr>
            <w:r w:rsidRPr="00C40F4E">
              <w:rPr>
                <w:color w:val="000000"/>
                <w:sz w:val="18"/>
                <w:szCs w:val="18"/>
                <w:lang w:eastAsia="zh-CN"/>
              </w:rPr>
              <w:t>1,0</w:t>
            </w:r>
          </w:p>
        </w:tc>
      </w:tr>
      <w:tr w:rsidR="004B1D8D" w:rsidRPr="00C40F4E" w14:paraId="3BA16128" w14:textId="77777777" w:rsidTr="00F93EA0">
        <w:trPr>
          <w:trHeight w:val="20"/>
        </w:trPr>
        <w:tc>
          <w:tcPr>
            <w:tcW w:w="1116" w:type="pct"/>
            <w:hideMark/>
          </w:tcPr>
          <w:p w14:paraId="7881B9B0" w14:textId="77777777" w:rsidR="00C4464E" w:rsidRPr="00C40F4E" w:rsidRDefault="00C4464E" w:rsidP="00C40F4E">
            <w:pPr>
              <w:jc w:val="left"/>
              <w:rPr>
                <w:color w:val="000000"/>
                <w:sz w:val="18"/>
                <w:szCs w:val="18"/>
                <w:lang w:eastAsia="zh-CN"/>
              </w:rPr>
            </w:pPr>
            <w:r w:rsidRPr="00C40F4E">
              <w:rPr>
                <w:color w:val="000000"/>
                <w:sz w:val="18"/>
                <w:szCs w:val="18"/>
                <w:lang w:eastAsia="zh-CN"/>
              </w:rPr>
              <w:t>Mobile</w:t>
            </w:r>
          </w:p>
        </w:tc>
        <w:tc>
          <w:tcPr>
            <w:tcW w:w="425" w:type="pct"/>
          </w:tcPr>
          <w:p w14:paraId="23BD9E95" w14:textId="1F1227F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3C798788" w14:textId="57EBF579" w:rsidR="00C4464E" w:rsidRPr="00C40F4E" w:rsidRDefault="00C4464E" w:rsidP="00C40F4E">
            <w:pPr>
              <w:jc w:val="right"/>
              <w:rPr>
                <w:color w:val="000000"/>
                <w:sz w:val="18"/>
                <w:szCs w:val="18"/>
                <w:lang w:eastAsia="zh-CN"/>
              </w:rPr>
            </w:pPr>
            <w:r w:rsidRPr="00C40F4E">
              <w:rPr>
                <w:color w:val="000000"/>
                <w:sz w:val="18"/>
                <w:szCs w:val="18"/>
                <w:lang w:eastAsia="zh-CN"/>
              </w:rPr>
              <w:t>710</w:t>
            </w:r>
            <w:r w:rsidR="00C51913" w:rsidRPr="00C40F4E">
              <w:rPr>
                <w:color w:val="000000"/>
                <w:sz w:val="18"/>
                <w:szCs w:val="18"/>
                <w:lang w:eastAsia="zh-CN"/>
              </w:rPr>
              <w:t xml:space="preserve"> 513</w:t>
            </w:r>
          </w:p>
        </w:tc>
        <w:tc>
          <w:tcPr>
            <w:tcW w:w="425" w:type="pct"/>
          </w:tcPr>
          <w:p w14:paraId="1D51383C" w14:textId="1E5A3B8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4FE728BE" w14:textId="06AB2C06"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7212DDC8" w14:textId="6FC4A49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58D33CE9" w14:textId="65EA25F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3AD4AF34" w14:textId="62BF661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92" w:type="pct"/>
          </w:tcPr>
          <w:p w14:paraId="0C5241B3" w14:textId="04EE42C5" w:rsidR="00C4464E" w:rsidRPr="00C40F4E" w:rsidRDefault="00C4464E" w:rsidP="00C40F4E">
            <w:pPr>
              <w:jc w:val="right"/>
              <w:rPr>
                <w:color w:val="000000"/>
                <w:sz w:val="18"/>
                <w:szCs w:val="18"/>
                <w:lang w:eastAsia="zh-CN"/>
              </w:rPr>
            </w:pPr>
            <w:r w:rsidRPr="00C40F4E">
              <w:rPr>
                <w:color w:val="000000"/>
                <w:sz w:val="18"/>
                <w:szCs w:val="18"/>
                <w:lang w:eastAsia="zh-CN"/>
              </w:rPr>
              <w:t>710</w:t>
            </w:r>
            <w:r w:rsidR="00C54BEE" w:rsidRPr="00C40F4E">
              <w:rPr>
                <w:color w:val="000000"/>
                <w:sz w:val="18"/>
                <w:szCs w:val="18"/>
                <w:lang w:eastAsia="zh-CN"/>
              </w:rPr>
              <w:t xml:space="preserve"> 513</w:t>
            </w:r>
          </w:p>
        </w:tc>
        <w:tc>
          <w:tcPr>
            <w:tcW w:w="473" w:type="pct"/>
          </w:tcPr>
          <w:p w14:paraId="4AAF2168" w14:textId="7EA084B3" w:rsidR="00C4464E" w:rsidRPr="00C40F4E" w:rsidRDefault="00C4464E" w:rsidP="00C40F4E">
            <w:pPr>
              <w:jc w:val="right"/>
              <w:rPr>
                <w:color w:val="000000"/>
                <w:sz w:val="18"/>
                <w:szCs w:val="18"/>
                <w:lang w:eastAsia="zh-CN"/>
              </w:rPr>
            </w:pPr>
            <w:r w:rsidRPr="00C40F4E">
              <w:rPr>
                <w:color w:val="000000"/>
                <w:sz w:val="18"/>
                <w:szCs w:val="18"/>
                <w:lang w:eastAsia="zh-CN"/>
              </w:rPr>
              <w:t>39,0</w:t>
            </w:r>
          </w:p>
        </w:tc>
      </w:tr>
      <w:tr w:rsidR="004B1D8D" w:rsidRPr="00C40F4E" w14:paraId="3EC45D92" w14:textId="77777777" w:rsidTr="00F93EA0">
        <w:trPr>
          <w:trHeight w:val="20"/>
        </w:trPr>
        <w:tc>
          <w:tcPr>
            <w:tcW w:w="1116" w:type="pct"/>
            <w:hideMark/>
          </w:tcPr>
          <w:p w14:paraId="39191539" w14:textId="77777777" w:rsidR="00C4464E" w:rsidRPr="00C40F4E" w:rsidRDefault="00C4464E" w:rsidP="00C40F4E">
            <w:pPr>
              <w:jc w:val="left"/>
              <w:rPr>
                <w:b/>
                <w:bCs/>
                <w:i/>
                <w:iCs/>
                <w:color w:val="000000"/>
                <w:sz w:val="18"/>
                <w:szCs w:val="18"/>
                <w:lang w:eastAsia="zh-CN"/>
              </w:rPr>
            </w:pPr>
            <w:r w:rsidRPr="00C40F4E">
              <w:rPr>
                <w:b/>
                <w:bCs/>
                <w:i/>
                <w:iCs/>
                <w:color w:val="000000"/>
                <w:sz w:val="18"/>
                <w:szCs w:val="18"/>
                <w:lang w:eastAsia="zh-CN"/>
              </w:rPr>
              <w:t>Sous-total pour l'entretien</w:t>
            </w:r>
          </w:p>
        </w:tc>
        <w:tc>
          <w:tcPr>
            <w:tcW w:w="425" w:type="pct"/>
          </w:tcPr>
          <w:p w14:paraId="124FEF72" w14:textId="7C5D203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23</w:t>
            </w:r>
            <w:r w:rsidR="0030257D" w:rsidRPr="00C40F4E">
              <w:rPr>
                <w:b/>
                <w:bCs/>
                <w:i/>
                <w:iCs/>
                <w:color w:val="000000"/>
                <w:sz w:val="18"/>
                <w:szCs w:val="18"/>
                <w:lang w:eastAsia="zh-CN"/>
              </w:rPr>
              <w:t xml:space="preserve"> 233</w:t>
            </w:r>
          </w:p>
        </w:tc>
        <w:tc>
          <w:tcPr>
            <w:tcW w:w="425" w:type="pct"/>
          </w:tcPr>
          <w:p w14:paraId="1FA1A3AF" w14:textId="14A23D7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764 030</w:t>
            </w:r>
          </w:p>
        </w:tc>
        <w:tc>
          <w:tcPr>
            <w:tcW w:w="425" w:type="pct"/>
          </w:tcPr>
          <w:p w14:paraId="17113E0E" w14:textId="7F42A01D"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25" w:type="pct"/>
          </w:tcPr>
          <w:p w14:paraId="0B864B86" w14:textId="7E0FC6C0"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477 769</w:t>
            </w:r>
          </w:p>
        </w:tc>
        <w:tc>
          <w:tcPr>
            <w:tcW w:w="425" w:type="pct"/>
          </w:tcPr>
          <w:p w14:paraId="3A0BFC24" w14:textId="7972661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w:t>
            </w:r>
            <w:r w:rsidR="0017282B" w:rsidRPr="00C40F4E">
              <w:rPr>
                <w:b/>
                <w:bCs/>
                <w:i/>
                <w:iCs/>
                <w:color w:val="000000"/>
                <w:sz w:val="18"/>
                <w:szCs w:val="18"/>
                <w:lang w:eastAsia="zh-CN"/>
              </w:rPr>
              <w:t xml:space="preserve"> 787</w:t>
            </w:r>
          </w:p>
        </w:tc>
        <w:tc>
          <w:tcPr>
            <w:tcW w:w="422" w:type="pct"/>
          </w:tcPr>
          <w:p w14:paraId="78D4CE36" w14:textId="69C64A9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386 647</w:t>
            </w:r>
          </w:p>
        </w:tc>
        <w:tc>
          <w:tcPr>
            <w:tcW w:w="374" w:type="pct"/>
          </w:tcPr>
          <w:p w14:paraId="16F7E55B" w14:textId="022B223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12</w:t>
            </w:r>
            <w:r w:rsidR="00CC36E4" w:rsidRPr="00C40F4E">
              <w:rPr>
                <w:b/>
                <w:bCs/>
                <w:i/>
                <w:iCs/>
                <w:color w:val="000000"/>
                <w:sz w:val="18"/>
                <w:szCs w:val="18"/>
                <w:lang w:eastAsia="zh-CN"/>
              </w:rPr>
              <w:t xml:space="preserve"> 025</w:t>
            </w:r>
          </w:p>
        </w:tc>
        <w:tc>
          <w:tcPr>
            <w:tcW w:w="492" w:type="pct"/>
          </w:tcPr>
          <w:p w14:paraId="3F2691BA" w14:textId="3EFCE4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1 674</w:t>
            </w:r>
            <w:r w:rsidR="00C54BEE" w:rsidRPr="00C40F4E">
              <w:rPr>
                <w:b/>
                <w:bCs/>
                <w:i/>
                <w:iCs/>
                <w:color w:val="000000"/>
                <w:sz w:val="18"/>
                <w:szCs w:val="18"/>
                <w:lang w:eastAsia="zh-CN"/>
              </w:rPr>
              <w:t xml:space="preserve"> 490</w:t>
            </w:r>
          </w:p>
        </w:tc>
        <w:tc>
          <w:tcPr>
            <w:tcW w:w="473" w:type="pct"/>
          </w:tcPr>
          <w:p w14:paraId="45B152DA" w14:textId="5500821D"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91,9</w:t>
            </w:r>
          </w:p>
        </w:tc>
      </w:tr>
      <w:tr w:rsidR="006B7207" w:rsidRPr="00545E51" w14:paraId="42637EBB" w14:textId="77777777" w:rsidTr="00F93EA0">
        <w:trPr>
          <w:trHeight w:val="227"/>
        </w:trPr>
        <w:tc>
          <w:tcPr>
            <w:tcW w:w="5000" w:type="pct"/>
            <w:gridSpan w:val="10"/>
            <w:vAlign w:val="center"/>
            <w:hideMark/>
          </w:tcPr>
          <w:p w14:paraId="0E4684DB" w14:textId="77777777" w:rsidR="006B7207" w:rsidRPr="00216732" w:rsidRDefault="006B7207" w:rsidP="00C40F4E">
            <w:pPr>
              <w:jc w:val="center"/>
              <w:rPr>
                <w:b/>
                <w:bCs/>
                <w:color w:val="000000" w:themeColor="text1"/>
                <w:sz w:val="18"/>
                <w:szCs w:val="18"/>
                <w:lang w:val="fr-CA" w:eastAsia="zh-CN"/>
              </w:rPr>
            </w:pPr>
            <w:r w:rsidRPr="00216732">
              <w:rPr>
                <w:b/>
                <w:bCs/>
                <w:color w:val="000000" w:themeColor="text1"/>
                <w:sz w:val="18"/>
                <w:szCs w:val="18"/>
                <w:lang w:val="fr-CA" w:eastAsia="zh-CN"/>
              </w:rPr>
              <w:t>Installation et assemblage sur site</w:t>
            </w:r>
          </w:p>
        </w:tc>
      </w:tr>
      <w:tr w:rsidR="004B1D8D" w:rsidRPr="00C40F4E" w14:paraId="7D4EB2D6" w14:textId="77777777" w:rsidTr="00F93EA0">
        <w:trPr>
          <w:trHeight w:val="20"/>
        </w:trPr>
        <w:tc>
          <w:tcPr>
            <w:tcW w:w="1116" w:type="pct"/>
            <w:hideMark/>
          </w:tcPr>
          <w:p w14:paraId="7E01961C" w14:textId="77777777" w:rsidR="00B5788C" w:rsidRPr="00C40F4E" w:rsidRDefault="00B5788C" w:rsidP="00C40F4E">
            <w:pPr>
              <w:jc w:val="left"/>
              <w:rPr>
                <w:color w:val="000000"/>
                <w:sz w:val="18"/>
                <w:szCs w:val="18"/>
                <w:lang w:eastAsia="zh-CN"/>
              </w:rPr>
            </w:pPr>
            <w:r w:rsidRPr="00C40F4E">
              <w:rPr>
                <w:color w:val="000000"/>
                <w:sz w:val="18"/>
                <w:szCs w:val="18"/>
                <w:lang w:eastAsia="zh-CN"/>
              </w:rPr>
              <w:t>Climatisation Commerciale et industrielle</w:t>
            </w:r>
          </w:p>
        </w:tc>
        <w:tc>
          <w:tcPr>
            <w:tcW w:w="425" w:type="pct"/>
          </w:tcPr>
          <w:p w14:paraId="1DE8A9A2" w14:textId="2DD4295F"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01C07044" w14:textId="3F43DBBB" w:rsidR="00B5788C" w:rsidRPr="00C40F4E" w:rsidRDefault="00B5788C" w:rsidP="00C40F4E">
            <w:pPr>
              <w:jc w:val="right"/>
              <w:rPr>
                <w:color w:val="000000"/>
                <w:sz w:val="18"/>
                <w:szCs w:val="18"/>
                <w:lang w:eastAsia="zh-CN"/>
              </w:rPr>
            </w:pPr>
            <w:r w:rsidRPr="00C40F4E">
              <w:rPr>
                <w:color w:val="000000"/>
                <w:sz w:val="18"/>
                <w:szCs w:val="18"/>
                <w:lang w:eastAsia="zh-CN"/>
              </w:rPr>
              <w:t>829</w:t>
            </w:r>
          </w:p>
        </w:tc>
        <w:tc>
          <w:tcPr>
            <w:tcW w:w="425" w:type="pct"/>
          </w:tcPr>
          <w:p w14:paraId="4E9F8DF6" w14:textId="295173F2"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5A15E51E" w14:textId="34D9CAAE"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25" w:type="pct"/>
          </w:tcPr>
          <w:p w14:paraId="15039D12" w14:textId="22413ECB" w:rsidR="00B5788C" w:rsidRPr="00C40F4E" w:rsidRDefault="00B5788C" w:rsidP="00C40F4E">
            <w:pPr>
              <w:jc w:val="right"/>
              <w:rPr>
                <w:color w:val="000000"/>
                <w:sz w:val="18"/>
                <w:szCs w:val="18"/>
                <w:lang w:eastAsia="zh-CN"/>
              </w:rPr>
            </w:pPr>
            <w:r w:rsidRPr="00C40F4E">
              <w:rPr>
                <w:color w:val="000000"/>
                <w:sz w:val="18"/>
                <w:szCs w:val="18"/>
                <w:lang w:eastAsia="zh-CN"/>
              </w:rPr>
              <w:t>17 029</w:t>
            </w:r>
          </w:p>
        </w:tc>
        <w:tc>
          <w:tcPr>
            <w:tcW w:w="422" w:type="pct"/>
          </w:tcPr>
          <w:p w14:paraId="46AD87F7" w14:textId="3C12B375" w:rsidR="00B5788C" w:rsidRPr="00C40F4E" w:rsidRDefault="00B5788C" w:rsidP="00C40F4E">
            <w:pPr>
              <w:jc w:val="right"/>
              <w:rPr>
                <w:color w:val="000000"/>
                <w:sz w:val="18"/>
                <w:szCs w:val="18"/>
                <w:lang w:eastAsia="zh-CN"/>
              </w:rPr>
            </w:pPr>
            <w:r w:rsidRPr="00C40F4E">
              <w:rPr>
                <w:color w:val="000000"/>
                <w:sz w:val="18"/>
                <w:szCs w:val="18"/>
                <w:lang w:eastAsia="zh-CN"/>
              </w:rPr>
              <w:t>13 005</w:t>
            </w:r>
          </w:p>
        </w:tc>
        <w:tc>
          <w:tcPr>
            <w:tcW w:w="374" w:type="pct"/>
          </w:tcPr>
          <w:p w14:paraId="0A45F310" w14:textId="347B74CF"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92" w:type="pct"/>
          </w:tcPr>
          <w:p w14:paraId="388A689B" w14:textId="450FE1CF" w:rsidR="00B5788C" w:rsidRPr="00C40F4E" w:rsidRDefault="00B5788C" w:rsidP="00C40F4E">
            <w:pPr>
              <w:jc w:val="right"/>
              <w:rPr>
                <w:color w:val="000000"/>
                <w:sz w:val="18"/>
                <w:szCs w:val="18"/>
                <w:lang w:eastAsia="zh-CN"/>
              </w:rPr>
            </w:pPr>
            <w:r w:rsidRPr="00C40F4E">
              <w:rPr>
                <w:color w:val="000000"/>
                <w:sz w:val="18"/>
                <w:szCs w:val="18"/>
                <w:lang w:eastAsia="zh-CN"/>
              </w:rPr>
              <w:t>30 863</w:t>
            </w:r>
          </w:p>
        </w:tc>
        <w:tc>
          <w:tcPr>
            <w:tcW w:w="473" w:type="pct"/>
          </w:tcPr>
          <w:p w14:paraId="30DBDA33" w14:textId="7FAC16F9" w:rsidR="00B5788C" w:rsidRPr="00C40F4E" w:rsidRDefault="00B5788C" w:rsidP="00C40F4E">
            <w:pPr>
              <w:jc w:val="right"/>
              <w:rPr>
                <w:color w:val="000000"/>
                <w:sz w:val="18"/>
                <w:szCs w:val="18"/>
                <w:lang w:eastAsia="zh-CN"/>
              </w:rPr>
            </w:pPr>
            <w:r w:rsidRPr="00C40F4E">
              <w:rPr>
                <w:color w:val="000000"/>
                <w:sz w:val="18"/>
                <w:szCs w:val="18"/>
                <w:lang w:eastAsia="zh-CN"/>
              </w:rPr>
              <w:t>1,</w:t>
            </w:r>
            <w:r w:rsidR="00C4464E" w:rsidRPr="00C40F4E">
              <w:rPr>
                <w:color w:val="000000"/>
                <w:sz w:val="18"/>
                <w:szCs w:val="18"/>
                <w:lang w:eastAsia="zh-CN"/>
              </w:rPr>
              <w:t>7</w:t>
            </w:r>
          </w:p>
        </w:tc>
      </w:tr>
      <w:tr w:rsidR="004B1D8D" w:rsidRPr="00C40F4E" w14:paraId="4AE70CE2" w14:textId="77777777" w:rsidTr="00F93EA0">
        <w:trPr>
          <w:trHeight w:val="20"/>
        </w:trPr>
        <w:tc>
          <w:tcPr>
            <w:tcW w:w="1116" w:type="pct"/>
            <w:hideMark/>
          </w:tcPr>
          <w:p w14:paraId="4F2FB38D" w14:textId="77777777" w:rsidR="00C4464E" w:rsidRPr="00C40F4E" w:rsidRDefault="00C4464E" w:rsidP="00C40F4E">
            <w:pPr>
              <w:jc w:val="left"/>
              <w:rPr>
                <w:color w:val="000000"/>
                <w:sz w:val="18"/>
                <w:szCs w:val="18"/>
                <w:lang w:eastAsia="zh-CN"/>
              </w:rPr>
            </w:pPr>
            <w:r w:rsidRPr="00C40F4E">
              <w:rPr>
                <w:color w:val="000000"/>
                <w:sz w:val="18"/>
                <w:szCs w:val="18"/>
                <w:lang w:eastAsia="zh-CN"/>
              </w:rPr>
              <w:t>Réfrigération commerciale (grande)</w:t>
            </w:r>
          </w:p>
        </w:tc>
        <w:tc>
          <w:tcPr>
            <w:tcW w:w="425" w:type="pct"/>
          </w:tcPr>
          <w:p w14:paraId="74081324" w14:textId="602250CB"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74D353FF" w14:textId="7183443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A4A4AA8" w14:textId="789597A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3F1EF3F6" w14:textId="087473D9" w:rsidR="00C4464E" w:rsidRPr="00C40F4E" w:rsidRDefault="00C4464E" w:rsidP="00C40F4E">
            <w:pPr>
              <w:jc w:val="right"/>
              <w:rPr>
                <w:color w:val="000000"/>
                <w:sz w:val="18"/>
                <w:szCs w:val="18"/>
                <w:lang w:eastAsia="zh-CN"/>
              </w:rPr>
            </w:pPr>
            <w:r w:rsidRPr="00C40F4E">
              <w:rPr>
                <w:color w:val="000000"/>
                <w:sz w:val="18"/>
                <w:szCs w:val="18"/>
                <w:lang w:eastAsia="zh-CN"/>
              </w:rPr>
              <w:t>92 275</w:t>
            </w:r>
          </w:p>
        </w:tc>
        <w:tc>
          <w:tcPr>
            <w:tcW w:w="425" w:type="pct"/>
          </w:tcPr>
          <w:p w14:paraId="2181F18C" w14:textId="1936F65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111C3EC9" w14:textId="582D2EC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03A15DF8" w14:textId="396C6E4C" w:rsidR="00C4464E" w:rsidRPr="00C40F4E" w:rsidRDefault="00C4464E" w:rsidP="00C40F4E">
            <w:pPr>
              <w:jc w:val="right"/>
              <w:rPr>
                <w:color w:val="000000"/>
                <w:sz w:val="18"/>
                <w:szCs w:val="18"/>
                <w:lang w:eastAsia="zh-CN"/>
              </w:rPr>
            </w:pPr>
            <w:r w:rsidRPr="00C40F4E">
              <w:rPr>
                <w:color w:val="000000"/>
                <w:sz w:val="18"/>
                <w:szCs w:val="18"/>
                <w:lang w:eastAsia="zh-CN"/>
              </w:rPr>
              <w:t>36</w:t>
            </w:r>
          </w:p>
        </w:tc>
        <w:tc>
          <w:tcPr>
            <w:tcW w:w="492" w:type="pct"/>
          </w:tcPr>
          <w:p w14:paraId="609EA85E" w14:textId="0FF7CE29" w:rsidR="00C4464E" w:rsidRPr="00C40F4E" w:rsidRDefault="00C4464E" w:rsidP="00C40F4E">
            <w:pPr>
              <w:jc w:val="right"/>
              <w:rPr>
                <w:color w:val="000000"/>
                <w:sz w:val="18"/>
                <w:szCs w:val="18"/>
                <w:lang w:eastAsia="zh-CN"/>
              </w:rPr>
            </w:pPr>
            <w:r w:rsidRPr="00C40F4E">
              <w:rPr>
                <w:color w:val="000000"/>
                <w:sz w:val="18"/>
                <w:szCs w:val="18"/>
                <w:lang w:eastAsia="zh-CN"/>
              </w:rPr>
              <w:t>92 312</w:t>
            </w:r>
          </w:p>
        </w:tc>
        <w:tc>
          <w:tcPr>
            <w:tcW w:w="473" w:type="pct"/>
          </w:tcPr>
          <w:p w14:paraId="41ADFD9B" w14:textId="6E08C8E5" w:rsidR="00C4464E" w:rsidRPr="00C40F4E" w:rsidRDefault="00C4464E" w:rsidP="00C40F4E">
            <w:pPr>
              <w:jc w:val="right"/>
              <w:rPr>
                <w:color w:val="000000"/>
                <w:sz w:val="18"/>
                <w:szCs w:val="18"/>
                <w:lang w:eastAsia="zh-CN"/>
              </w:rPr>
            </w:pPr>
            <w:r w:rsidRPr="00C40F4E">
              <w:rPr>
                <w:color w:val="000000"/>
                <w:sz w:val="18"/>
                <w:szCs w:val="18"/>
                <w:lang w:eastAsia="zh-CN"/>
              </w:rPr>
              <w:t>5,1</w:t>
            </w:r>
          </w:p>
        </w:tc>
      </w:tr>
      <w:tr w:rsidR="004B1D8D" w:rsidRPr="00C40F4E" w14:paraId="6B615479" w14:textId="77777777" w:rsidTr="00F93EA0">
        <w:trPr>
          <w:trHeight w:val="20"/>
        </w:trPr>
        <w:tc>
          <w:tcPr>
            <w:tcW w:w="1116" w:type="pct"/>
            <w:hideMark/>
          </w:tcPr>
          <w:p w14:paraId="1CE61152" w14:textId="77777777" w:rsidR="00C4464E" w:rsidRPr="00C40F4E" w:rsidRDefault="00C4464E" w:rsidP="00C40F4E">
            <w:pPr>
              <w:jc w:val="left"/>
              <w:rPr>
                <w:color w:val="000000"/>
                <w:sz w:val="18"/>
                <w:szCs w:val="18"/>
                <w:lang w:eastAsia="zh-CN"/>
              </w:rPr>
            </w:pPr>
            <w:r w:rsidRPr="00C40F4E">
              <w:rPr>
                <w:color w:val="000000"/>
                <w:sz w:val="18"/>
                <w:szCs w:val="18"/>
                <w:lang w:eastAsia="zh-CN"/>
              </w:rPr>
              <w:t>Réfrigération industrielle</w:t>
            </w:r>
          </w:p>
        </w:tc>
        <w:tc>
          <w:tcPr>
            <w:tcW w:w="425" w:type="pct"/>
          </w:tcPr>
          <w:p w14:paraId="41333AC0" w14:textId="18B825DB"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561A7EC" w14:textId="40FC585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E73F035" w14:textId="3647AEC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70D31B89" w14:textId="16123347" w:rsidR="00C4464E" w:rsidRPr="00C40F4E" w:rsidRDefault="00C4464E" w:rsidP="00C40F4E">
            <w:pPr>
              <w:jc w:val="right"/>
              <w:rPr>
                <w:color w:val="000000"/>
                <w:sz w:val="18"/>
                <w:szCs w:val="18"/>
                <w:lang w:eastAsia="zh-CN"/>
              </w:rPr>
            </w:pPr>
            <w:r w:rsidRPr="00C40F4E">
              <w:rPr>
                <w:color w:val="000000"/>
                <w:sz w:val="18"/>
                <w:szCs w:val="18"/>
                <w:lang w:eastAsia="zh-CN"/>
              </w:rPr>
              <w:t>4 000</w:t>
            </w:r>
          </w:p>
        </w:tc>
        <w:tc>
          <w:tcPr>
            <w:tcW w:w="425" w:type="pct"/>
          </w:tcPr>
          <w:p w14:paraId="6DD44164" w14:textId="3E8E9F26"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02DD8574" w14:textId="38C2C59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07556AD1" w14:textId="6F2B9FEA" w:rsidR="00C4464E" w:rsidRPr="00C40F4E" w:rsidRDefault="00C4464E" w:rsidP="00C40F4E">
            <w:pPr>
              <w:jc w:val="right"/>
              <w:rPr>
                <w:color w:val="000000"/>
                <w:sz w:val="18"/>
                <w:szCs w:val="18"/>
                <w:lang w:eastAsia="zh-CN"/>
              </w:rPr>
            </w:pPr>
            <w:r w:rsidRPr="00C40F4E">
              <w:rPr>
                <w:color w:val="000000"/>
                <w:sz w:val="18"/>
                <w:szCs w:val="18"/>
                <w:lang w:eastAsia="zh-CN"/>
              </w:rPr>
              <w:t>1 235</w:t>
            </w:r>
          </w:p>
        </w:tc>
        <w:tc>
          <w:tcPr>
            <w:tcW w:w="492" w:type="pct"/>
          </w:tcPr>
          <w:p w14:paraId="72EF85D4" w14:textId="15F9F63E" w:rsidR="00C4464E" w:rsidRPr="00C40F4E" w:rsidRDefault="00C4464E" w:rsidP="00C40F4E">
            <w:pPr>
              <w:jc w:val="right"/>
              <w:rPr>
                <w:color w:val="000000"/>
                <w:sz w:val="18"/>
                <w:szCs w:val="18"/>
                <w:lang w:eastAsia="zh-CN"/>
              </w:rPr>
            </w:pPr>
            <w:r w:rsidRPr="00C40F4E">
              <w:rPr>
                <w:color w:val="000000"/>
                <w:sz w:val="18"/>
                <w:szCs w:val="18"/>
                <w:lang w:eastAsia="zh-CN"/>
              </w:rPr>
              <w:t>5 235</w:t>
            </w:r>
          </w:p>
        </w:tc>
        <w:tc>
          <w:tcPr>
            <w:tcW w:w="473" w:type="pct"/>
          </w:tcPr>
          <w:p w14:paraId="69EE05CC" w14:textId="0D224C37" w:rsidR="00C4464E" w:rsidRPr="00C40F4E" w:rsidRDefault="00C4464E" w:rsidP="00C40F4E">
            <w:pPr>
              <w:jc w:val="right"/>
              <w:rPr>
                <w:color w:val="000000"/>
                <w:sz w:val="18"/>
                <w:szCs w:val="18"/>
                <w:lang w:eastAsia="zh-CN"/>
              </w:rPr>
            </w:pPr>
            <w:r w:rsidRPr="00C40F4E">
              <w:rPr>
                <w:color w:val="000000"/>
                <w:sz w:val="18"/>
                <w:szCs w:val="18"/>
                <w:lang w:eastAsia="zh-CN"/>
              </w:rPr>
              <w:t>0,3</w:t>
            </w:r>
          </w:p>
        </w:tc>
      </w:tr>
      <w:tr w:rsidR="004B1D8D" w:rsidRPr="00C40F4E" w14:paraId="499264F7" w14:textId="77777777" w:rsidTr="00F93EA0">
        <w:trPr>
          <w:trHeight w:val="20"/>
        </w:trPr>
        <w:tc>
          <w:tcPr>
            <w:tcW w:w="1116" w:type="pct"/>
            <w:hideMark/>
          </w:tcPr>
          <w:p w14:paraId="0FF29F58" w14:textId="77777777" w:rsidR="00C4464E" w:rsidRPr="00C40F4E" w:rsidRDefault="00C4464E" w:rsidP="00C40F4E">
            <w:pPr>
              <w:jc w:val="left"/>
              <w:rPr>
                <w:color w:val="000000"/>
                <w:sz w:val="18"/>
                <w:szCs w:val="18"/>
                <w:lang w:eastAsia="zh-CN"/>
              </w:rPr>
            </w:pPr>
            <w:r w:rsidRPr="00C40F4E">
              <w:rPr>
                <w:color w:val="000000"/>
                <w:sz w:val="18"/>
                <w:szCs w:val="18"/>
                <w:lang w:eastAsia="zh-CN"/>
              </w:rPr>
              <w:t>Transport frigorifique</w:t>
            </w:r>
          </w:p>
        </w:tc>
        <w:tc>
          <w:tcPr>
            <w:tcW w:w="425" w:type="pct"/>
          </w:tcPr>
          <w:p w14:paraId="69D7B055" w14:textId="6BF80B09"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1294A405" w14:textId="3C60913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6B64FFF2" w14:textId="4F922E6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5" w:type="pct"/>
          </w:tcPr>
          <w:p w14:paraId="1CBBE698" w14:textId="029E7DA8" w:rsidR="00C4464E" w:rsidRPr="00C40F4E" w:rsidRDefault="00C4464E" w:rsidP="00C40F4E">
            <w:pPr>
              <w:jc w:val="right"/>
              <w:rPr>
                <w:color w:val="000000"/>
                <w:sz w:val="18"/>
                <w:szCs w:val="18"/>
                <w:lang w:eastAsia="zh-CN"/>
              </w:rPr>
            </w:pPr>
            <w:r w:rsidRPr="00C40F4E">
              <w:rPr>
                <w:color w:val="000000"/>
                <w:sz w:val="18"/>
                <w:szCs w:val="18"/>
                <w:lang w:eastAsia="zh-CN"/>
              </w:rPr>
              <w:t>8 706</w:t>
            </w:r>
          </w:p>
        </w:tc>
        <w:tc>
          <w:tcPr>
            <w:tcW w:w="425" w:type="pct"/>
          </w:tcPr>
          <w:p w14:paraId="6F8A1C79" w14:textId="68916C4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22" w:type="pct"/>
          </w:tcPr>
          <w:p w14:paraId="20734432" w14:textId="02C7CA13"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74" w:type="pct"/>
          </w:tcPr>
          <w:p w14:paraId="010BFDEC" w14:textId="25B957B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92" w:type="pct"/>
          </w:tcPr>
          <w:p w14:paraId="4418EC59" w14:textId="665552F9" w:rsidR="00C4464E" w:rsidRPr="00C40F4E" w:rsidRDefault="00C4464E" w:rsidP="00C40F4E">
            <w:pPr>
              <w:jc w:val="right"/>
              <w:rPr>
                <w:color w:val="000000"/>
                <w:sz w:val="18"/>
                <w:szCs w:val="18"/>
                <w:lang w:eastAsia="zh-CN"/>
              </w:rPr>
            </w:pPr>
            <w:r w:rsidRPr="00C40F4E">
              <w:rPr>
                <w:color w:val="000000"/>
                <w:sz w:val="18"/>
                <w:szCs w:val="18"/>
                <w:lang w:eastAsia="zh-CN"/>
              </w:rPr>
              <w:t>8 706</w:t>
            </w:r>
          </w:p>
        </w:tc>
        <w:tc>
          <w:tcPr>
            <w:tcW w:w="473" w:type="pct"/>
          </w:tcPr>
          <w:p w14:paraId="0B2FF338" w14:textId="7479493E" w:rsidR="00C4464E" w:rsidRPr="00C40F4E" w:rsidRDefault="00C4464E" w:rsidP="00C40F4E">
            <w:pPr>
              <w:jc w:val="right"/>
              <w:rPr>
                <w:color w:val="000000"/>
                <w:sz w:val="18"/>
                <w:szCs w:val="18"/>
                <w:lang w:eastAsia="zh-CN"/>
              </w:rPr>
            </w:pPr>
            <w:r w:rsidRPr="00C40F4E">
              <w:rPr>
                <w:color w:val="000000"/>
                <w:sz w:val="18"/>
                <w:szCs w:val="18"/>
                <w:lang w:eastAsia="zh-CN"/>
              </w:rPr>
              <w:t>0,50</w:t>
            </w:r>
          </w:p>
        </w:tc>
      </w:tr>
      <w:tr w:rsidR="004B1D8D" w:rsidRPr="00C40F4E" w14:paraId="385C6117" w14:textId="77777777" w:rsidTr="00F93EA0">
        <w:trPr>
          <w:trHeight w:val="20"/>
        </w:trPr>
        <w:tc>
          <w:tcPr>
            <w:tcW w:w="1116" w:type="pct"/>
            <w:hideMark/>
          </w:tcPr>
          <w:p w14:paraId="1038255C" w14:textId="77777777" w:rsidR="00C4464E" w:rsidRPr="00216732" w:rsidRDefault="00C4464E" w:rsidP="00C40F4E">
            <w:pPr>
              <w:jc w:val="left"/>
              <w:rPr>
                <w:b/>
                <w:bCs/>
                <w:i/>
                <w:iCs/>
                <w:color w:val="000000"/>
                <w:sz w:val="18"/>
                <w:szCs w:val="18"/>
                <w:lang w:val="fr-CA" w:eastAsia="zh-CN"/>
              </w:rPr>
            </w:pPr>
            <w:r w:rsidRPr="00216732">
              <w:rPr>
                <w:b/>
                <w:bCs/>
                <w:i/>
                <w:iCs/>
                <w:color w:val="000000"/>
                <w:sz w:val="18"/>
                <w:szCs w:val="18"/>
                <w:lang w:val="fr-CA" w:eastAsia="zh-CN"/>
              </w:rPr>
              <w:t>Sous-total Installation et assemblage sur site</w:t>
            </w:r>
          </w:p>
        </w:tc>
        <w:tc>
          <w:tcPr>
            <w:tcW w:w="425" w:type="pct"/>
          </w:tcPr>
          <w:p w14:paraId="54FDF4CA" w14:textId="6C9EC1F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25" w:type="pct"/>
          </w:tcPr>
          <w:p w14:paraId="2DA4D654" w14:textId="310F3B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829</w:t>
            </w:r>
          </w:p>
        </w:tc>
        <w:tc>
          <w:tcPr>
            <w:tcW w:w="425" w:type="pct"/>
          </w:tcPr>
          <w:p w14:paraId="27BF3267" w14:textId="06D205D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25" w:type="pct"/>
          </w:tcPr>
          <w:p w14:paraId="6CFD63BF" w14:textId="23B19EA6"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104 981</w:t>
            </w:r>
          </w:p>
        </w:tc>
        <w:tc>
          <w:tcPr>
            <w:tcW w:w="425" w:type="pct"/>
          </w:tcPr>
          <w:p w14:paraId="4FE8776B" w14:textId="16E3722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17 029</w:t>
            </w:r>
          </w:p>
        </w:tc>
        <w:tc>
          <w:tcPr>
            <w:tcW w:w="422" w:type="pct"/>
          </w:tcPr>
          <w:p w14:paraId="243A2667" w14:textId="1231513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13 005</w:t>
            </w:r>
          </w:p>
        </w:tc>
        <w:tc>
          <w:tcPr>
            <w:tcW w:w="374" w:type="pct"/>
          </w:tcPr>
          <w:p w14:paraId="65E011C9" w14:textId="0D13BB9F"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1 272</w:t>
            </w:r>
          </w:p>
        </w:tc>
        <w:tc>
          <w:tcPr>
            <w:tcW w:w="492" w:type="pct"/>
          </w:tcPr>
          <w:p w14:paraId="60173A16" w14:textId="3479FA0B"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137 117</w:t>
            </w:r>
          </w:p>
        </w:tc>
        <w:tc>
          <w:tcPr>
            <w:tcW w:w="473" w:type="pct"/>
          </w:tcPr>
          <w:p w14:paraId="761C57AC" w14:textId="5EE441E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7,5</w:t>
            </w:r>
          </w:p>
        </w:tc>
      </w:tr>
      <w:tr w:rsidR="004B1D8D" w:rsidRPr="00C40F4E" w14:paraId="06A0D043" w14:textId="77777777" w:rsidTr="00F93EA0">
        <w:trPr>
          <w:trHeight w:val="227"/>
        </w:trPr>
        <w:tc>
          <w:tcPr>
            <w:tcW w:w="1116" w:type="pct"/>
            <w:hideMark/>
          </w:tcPr>
          <w:p w14:paraId="4B056FB8" w14:textId="77777777" w:rsidR="00E97088" w:rsidRPr="00C40F4E" w:rsidRDefault="00E97088" w:rsidP="00C40F4E">
            <w:pPr>
              <w:jc w:val="left"/>
              <w:rPr>
                <w:b/>
                <w:bCs/>
                <w:color w:val="000000"/>
                <w:sz w:val="18"/>
                <w:szCs w:val="18"/>
                <w:lang w:eastAsia="zh-CN"/>
              </w:rPr>
            </w:pPr>
            <w:r w:rsidRPr="00C40F4E">
              <w:rPr>
                <w:b/>
                <w:bCs/>
                <w:color w:val="000000"/>
                <w:sz w:val="18"/>
                <w:szCs w:val="18"/>
                <w:lang w:eastAsia="zh-CN"/>
              </w:rPr>
              <w:t>Total</w:t>
            </w:r>
          </w:p>
        </w:tc>
        <w:tc>
          <w:tcPr>
            <w:tcW w:w="425" w:type="pct"/>
          </w:tcPr>
          <w:p w14:paraId="2A9BC0CF" w14:textId="53D66052" w:rsidR="00E97088" w:rsidRPr="00C40F4E" w:rsidRDefault="00E97088" w:rsidP="00C40F4E">
            <w:pPr>
              <w:jc w:val="right"/>
              <w:rPr>
                <w:b/>
                <w:bCs/>
                <w:color w:val="000000"/>
                <w:sz w:val="18"/>
                <w:szCs w:val="18"/>
                <w:lang w:eastAsia="zh-CN"/>
              </w:rPr>
            </w:pPr>
            <w:r w:rsidRPr="00C40F4E">
              <w:rPr>
                <w:b/>
                <w:bCs/>
                <w:color w:val="000000"/>
                <w:sz w:val="18"/>
                <w:szCs w:val="18"/>
                <w:lang w:eastAsia="zh-CN"/>
              </w:rPr>
              <w:t>23</w:t>
            </w:r>
            <w:r w:rsidR="0030257D" w:rsidRPr="00C40F4E">
              <w:rPr>
                <w:b/>
                <w:bCs/>
                <w:color w:val="000000"/>
                <w:sz w:val="18"/>
                <w:szCs w:val="18"/>
                <w:lang w:eastAsia="zh-CN"/>
              </w:rPr>
              <w:t xml:space="preserve"> 233</w:t>
            </w:r>
          </w:p>
        </w:tc>
        <w:tc>
          <w:tcPr>
            <w:tcW w:w="425" w:type="pct"/>
          </w:tcPr>
          <w:p w14:paraId="34408C4F" w14:textId="25405618" w:rsidR="00E97088" w:rsidRPr="00C40F4E" w:rsidRDefault="00E97088" w:rsidP="00C40F4E">
            <w:pPr>
              <w:jc w:val="right"/>
              <w:rPr>
                <w:b/>
                <w:bCs/>
                <w:color w:val="000000"/>
                <w:sz w:val="18"/>
                <w:szCs w:val="18"/>
                <w:lang w:eastAsia="zh-CN"/>
              </w:rPr>
            </w:pPr>
            <w:r w:rsidRPr="00C40F4E">
              <w:rPr>
                <w:b/>
                <w:bCs/>
                <w:color w:val="000000"/>
                <w:sz w:val="18"/>
                <w:szCs w:val="18"/>
                <w:lang w:eastAsia="zh-CN"/>
              </w:rPr>
              <w:t>764 860</w:t>
            </w:r>
          </w:p>
        </w:tc>
        <w:tc>
          <w:tcPr>
            <w:tcW w:w="425" w:type="pct"/>
          </w:tcPr>
          <w:p w14:paraId="2B5374A3" w14:textId="4D3583D3" w:rsidR="00E97088" w:rsidRPr="00C40F4E" w:rsidRDefault="00E97088" w:rsidP="00C40F4E">
            <w:pPr>
              <w:jc w:val="right"/>
              <w:rPr>
                <w:b/>
                <w:bCs/>
                <w:color w:val="000000"/>
                <w:sz w:val="18"/>
                <w:szCs w:val="18"/>
                <w:lang w:eastAsia="zh-CN"/>
              </w:rPr>
            </w:pPr>
            <w:r w:rsidRPr="00C40F4E">
              <w:rPr>
                <w:b/>
                <w:bCs/>
                <w:color w:val="000000"/>
                <w:sz w:val="18"/>
                <w:szCs w:val="18"/>
                <w:lang w:eastAsia="zh-CN"/>
              </w:rPr>
              <w:t>10 497</w:t>
            </w:r>
          </w:p>
        </w:tc>
        <w:tc>
          <w:tcPr>
            <w:tcW w:w="425" w:type="pct"/>
          </w:tcPr>
          <w:p w14:paraId="3BAE650F" w14:textId="715F2B9E" w:rsidR="00E97088" w:rsidRPr="00C40F4E" w:rsidRDefault="00E97088" w:rsidP="00C40F4E">
            <w:pPr>
              <w:jc w:val="right"/>
              <w:rPr>
                <w:b/>
                <w:bCs/>
                <w:color w:val="000000"/>
                <w:sz w:val="18"/>
                <w:szCs w:val="18"/>
                <w:lang w:eastAsia="zh-CN"/>
              </w:rPr>
            </w:pPr>
            <w:r w:rsidRPr="00C40F4E">
              <w:rPr>
                <w:b/>
                <w:bCs/>
                <w:color w:val="000000"/>
                <w:sz w:val="18"/>
                <w:szCs w:val="18"/>
                <w:lang w:eastAsia="zh-CN"/>
              </w:rPr>
              <w:t>582 750</w:t>
            </w:r>
          </w:p>
        </w:tc>
        <w:tc>
          <w:tcPr>
            <w:tcW w:w="425" w:type="pct"/>
          </w:tcPr>
          <w:p w14:paraId="2C67D41B" w14:textId="641240CC" w:rsidR="00E97088" w:rsidRPr="00C40F4E" w:rsidRDefault="00E97088" w:rsidP="00C40F4E">
            <w:pPr>
              <w:jc w:val="right"/>
              <w:rPr>
                <w:b/>
                <w:bCs/>
                <w:color w:val="000000"/>
                <w:sz w:val="18"/>
                <w:szCs w:val="18"/>
                <w:lang w:eastAsia="zh-CN"/>
              </w:rPr>
            </w:pPr>
            <w:r w:rsidRPr="00C40F4E">
              <w:rPr>
                <w:b/>
                <w:bCs/>
                <w:color w:val="000000"/>
                <w:sz w:val="18"/>
                <w:szCs w:val="18"/>
                <w:lang w:eastAsia="zh-CN"/>
              </w:rPr>
              <w:t>27</w:t>
            </w:r>
            <w:r w:rsidR="0017282B" w:rsidRPr="00C40F4E">
              <w:rPr>
                <w:b/>
                <w:bCs/>
                <w:color w:val="000000"/>
                <w:sz w:val="18"/>
                <w:szCs w:val="18"/>
                <w:lang w:eastAsia="zh-CN"/>
              </w:rPr>
              <w:t xml:space="preserve"> 816</w:t>
            </w:r>
          </w:p>
        </w:tc>
        <w:tc>
          <w:tcPr>
            <w:tcW w:w="422" w:type="pct"/>
          </w:tcPr>
          <w:p w14:paraId="2640D99D" w14:textId="43A0AA28" w:rsidR="00E97088" w:rsidRPr="00C40F4E" w:rsidRDefault="00E97088" w:rsidP="00C40F4E">
            <w:pPr>
              <w:jc w:val="right"/>
              <w:rPr>
                <w:b/>
                <w:bCs/>
                <w:color w:val="000000"/>
                <w:sz w:val="18"/>
                <w:szCs w:val="18"/>
                <w:lang w:eastAsia="zh-CN"/>
              </w:rPr>
            </w:pPr>
            <w:r w:rsidRPr="00C40F4E">
              <w:rPr>
                <w:b/>
                <w:bCs/>
                <w:color w:val="000000"/>
                <w:sz w:val="18"/>
                <w:szCs w:val="18"/>
                <w:lang w:eastAsia="zh-CN"/>
              </w:rPr>
              <w:t>399 652</w:t>
            </w:r>
          </w:p>
        </w:tc>
        <w:tc>
          <w:tcPr>
            <w:tcW w:w="374" w:type="pct"/>
          </w:tcPr>
          <w:p w14:paraId="20E932A8" w14:textId="658627D7" w:rsidR="00E97088" w:rsidRPr="00C40F4E" w:rsidRDefault="00E97088" w:rsidP="00C40F4E">
            <w:pPr>
              <w:jc w:val="right"/>
              <w:rPr>
                <w:b/>
                <w:bCs/>
                <w:color w:val="000000"/>
                <w:sz w:val="18"/>
                <w:szCs w:val="18"/>
                <w:lang w:eastAsia="zh-CN"/>
              </w:rPr>
            </w:pPr>
            <w:r w:rsidRPr="00C40F4E">
              <w:rPr>
                <w:b/>
                <w:bCs/>
                <w:color w:val="000000"/>
                <w:sz w:val="18"/>
                <w:szCs w:val="18"/>
                <w:lang w:eastAsia="zh-CN"/>
              </w:rPr>
              <w:t>13</w:t>
            </w:r>
            <w:r w:rsidR="00CC36E4" w:rsidRPr="00C40F4E">
              <w:rPr>
                <w:b/>
                <w:bCs/>
                <w:color w:val="000000"/>
                <w:sz w:val="18"/>
                <w:szCs w:val="18"/>
                <w:lang w:eastAsia="zh-CN"/>
              </w:rPr>
              <w:t xml:space="preserve"> 297</w:t>
            </w:r>
          </w:p>
        </w:tc>
        <w:tc>
          <w:tcPr>
            <w:tcW w:w="492" w:type="pct"/>
          </w:tcPr>
          <w:p w14:paraId="2D49099C" w14:textId="6ADB877E" w:rsidR="00E97088" w:rsidRPr="00C40F4E" w:rsidRDefault="00710A0D" w:rsidP="00C40F4E">
            <w:pPr>
              <w:ind w:left="-22"/>
              <w:jc w:val="right"/>
              <w:rPr>
                <w:b/>
                <w:bCs/>
                <w:color w:val="000000"/>
                <w:sz w:val="18"/>
                <w:szCs w:val="18"/>
                <w:lang w:eastAsia="zh-CN"/>
              </w:rPr>
            </w:pPr>
            <w:r w:rsidRPr="00C40F4E">
              <w:rPr>
                <w:b/>
                <w:bCs/>
                <w:color w:val="000000"/>
                <w:sz w:val="18"/>
                <w:szCs w:val="18"/>
                <w:lang w:eastAsia="zh-CN"/>
              </w:rPr>
              <w:t>1 822</w:t>
            </w:r>
            <w:r w:rsidR="00BE12BC" w:rsidRPr="00C40F4E">
              <w:rPr>
                <w:b/>
                <w:bCs/>
                <w:color w:val="000000"/>
                <w:sz w:val="18"/>
                <w:szCs w:val="18"/>
                <w:lang w:eastAsia="zh-CN"/>
              </w:rPr>
              <w:t xml:space="preserve"> 104</w:t>
            </w:r>
          </w:p>
        </w:tc>
        <w:tc>
          <w:tcPr>
            <w:tcW w:w="473" w:type="pct"/>
            <w:hideMark/>
          </w:tcPr>
          <w:p w14:paraId="66027073" w14:textId="77777777" w:rsidR="00E97088" w:rsidRPr="00C40F4E" w:rsidRDefault="00E97088" w:rsidP="00C40F4E">
            <w:pPr>
              <w:jc w:val="right"/>
              <w:rPr>
                <w:b/>
                <w:bCs/>
                <w:color w:val="000000"/>
                <w:sz w:val="18"/>
                <w:szCs w:val="18"/>
                <w:lang w:eastAsia="zh-CN"/>
              </w:rPr>
            </w:pPr>
            <w:r w:rsidRPr="00C40F4E">
              <w:rPr>
                <w:b/>
                <w:bCs/>
                <w:color w:val="000000"/>
                <w:sz w:val="18"/>
                <w:szCs w:val="18"/>
                <w:lang w:eastAsia="zh-CN"/>
              </w:rPr>
              <w:t>100,0</w:t>
            </w:r>
          </w:p>
        </w:tc>
      </w:tr>
    </w:tbl>
    <w:p w14:paraId="59974195" w14:textId="77777777" w:rsidR="00711BE6" w:rsidRPr="00C40F4E" w:rsidRDefault="00711BE6" w:rsidP="00C40F4E">
      <w:pPr>
        <w:pStyle w:val="Heading1"/>
        <w:keepNext/>
        <w:numPr>
          <w:ilvl w:val="0"/>
          <w:numId w:val="0"/>
        </w:numPr>
        <w:shd w:val="clear" w:color="auto" w:fill="FFFFFF" w:themeFill="background1"/>
        <w:spacing w:before="240"/>
        <w:rPr>
          <w:i/>
          <w:iCs/>
        </w:rPr>
      </w:pPr>
      <w:r w:rsidRPr="00C40F4E">
        <w:rPr>
          <w:i/>
          <w:iCs/>
        </w:rPr>
        <w:t>Secteur de la fabrication</w:t>
      </w:r>
    </w:p>
    <w:p w14:paraId="1FD43C83" w14:textId="17ACA7DD" w:rsidR="008B72E5" w:rsidRPr="00216732" w:rsidRDefault="008B72E5" w:rsidP="00C40F4E">
      <w:pPr>
        <w:pStyle w:val="Heading1"/>
        <w:rPr>
          <w:lang w:val="fr-CA"/>
        </w:rPr>
      </w:pPr>
      <w:r w:rsidRPr="00216732">
        <w:rPr>
          <w:lang w:val="fr-CA"/>
        </w:rPr>
        <w:t>D'après les données communiquées dans le cadre du plan de conformité (CP)</w:t>
      </w:r>
      <w:r w:rsidR="005B7A27" w:rsidRPr="00216732">
        <w:rPr>
          <w:lang w:val="fr-CA"/>
        </w:rPr>
        <w:t xml:space="preserve"> 2023-2025</w:t>
      </w:r>
      <w:r w:rsidRPr="00216732">
        <w:rPr>
          <w:lang w:val="fr-CA"/>
        </w:rPr>
        <w:t xml:space="preserve">, les HFC sont utilisés en faibles quantités dans la fabrication de mousse XPS et d'équipements de lutte contre l'incendie. </w:t>
      </w:r>
      <w:r w:rsidR="005B7A27" w:rsidRPr="00216732">
        <w:rPr>
          <w:lang w:val="fr-CA"/>
        </w:rPr>
        <w:t>Bien que la consommation</w:t>
      </w:r>
      <w:r w:rsidR="00780DA9" w:rsidRPr="00216732">
        <w:rPr>
          <w:lang w:val="fr-CA"/>
        </w:rPr>
        <w:t xml:space="preserve"> de HFC </w:t>
      </w:r>
      <w:r w:rsidR="005B7A27" w:rsidRPr="00216732">
        <w:rPr>
          <w:lang w:val="fr-CA"/>
        </w:rPr>
        <w:t xml:space="preserve">dans </w:t>
      </w:r>
      <w:r w:rsidR="006F7A5B" w:rsidRPr="00216732">
        <w:rPr>
          <w:lang w:val="fr-CA"/>
        </w:rPr>
        <w:t xml:space="preserve">le </w:t>
      </w:r>
      <w:r w:rsidR="005B7A27" w:rsidRPr="00216732">
        <w:rPr>
          <w:lang w:val="fr-CA"/>
        </w:rPr>
        <w:t xml:space="preserve">secteur des mousses ait été </w:t>
      </w:r>
      <w:r w:rsidR="00780DA9" w:rsidRPr="00216732">
        <w:rPr>
          <w:lang w:val="fr-CA"/>
        </w:rPr>
        <w:t xml:space="preserve">déclarée </w:t>
      </w:r>
      <w:r w:rsidR="005B7A27" w:rsidRPr="00216732">
        <w:rPr>
          <w:lang w:val="fr-CA"/>
        </w:rPr>
        <w:t xml:space="preserve">nulle </w:t>
      </w:r>
      <w:r w:rsidR="008669C6" w:rsidRPr="00216732">
        <w:rPr>
          <w:lang w:val="fr-CA"/>
        </w:rPr>
        <w:t xml:space="preserve">en 2024 et 2025, le pays </w:t>
      </w:r>
      <w:r w:rsidR="00FF5126" w:rsidRPr="00216732">
        <w:rPr>
          <w:lang w:val="fr-CA"/>
        </w:rPr>
        <w:t xml:space="preserve">a déclaré </w:t>
      </w:r>
      <w:r w:rsidR="00775765" w:rsidRPr="00216732">
        <w:rPr>
          <w:lang w:val="fr-CA"/>
        </w:rPr>
        <w:t>une consommation</w:t>
      </w:r>
      <w:r w:rsidR="00420D43" w:rsidRPr="00216732">
        <w:rPr>
          <w:lang w:val="fr-CA"/>
        </w:rPr>
        <w:t xml:space="preserve"> de</w:t>
      </w:r>
      <w:r w:rsidR="00854CDF" w:rsidRPr="00216732">
        <w:rPr>
          <w:lang w:val="fr-CA"/>
        </w:rPr>
        <w:t xml:space="preserve"> 22,00 </w:t>
      </w:r>
      <w:r w:rsidR="00FF5126" w:rsidRPr="00216732">
        <w:rPr>
          <w:lang w:val="fr-CA"/>
        </w:rPr>
        <w:t xml:space="preserve">tonnes </w:t>
      </w:r>
      <w:r w:rsidR="00420D43" w:rsidRPr="00216732">
        <w:rPr>
          <w:lang w:val="fr-CA"/>
        </w:rPr>
        <w:t xml:space="preserve">de HFC-152a </w:t>
      </w:r>
      <w:r w:rsidR="00775765" w:rsidRPr="00216732">
        <w:rPr>
          <w:lang w:val="fr-CA"/>
        </w:rPr>
        <w:t>en 2023</w:t>
      </w:r>
      <w:r w:rsidR="00420D43" w:rsidRPr="00216732">
        <w:rPr>
          <w:lang w:val="fr-CA"/>
        </w:rPr>
        <w:t xml:space="preserve">, </w:t>
      </w:r>
      <w:r w:rsidR="00775765" w:rsidRPr="00216732">
        <w:rPr>
          <w:lang w:val="fr-CA"/>
        </w:rPr>
        <w:t>représentant</w:t>
      </w:r>
      <w:r w:rsidR="00B6603D" w:rsidRPr="00216732">
        <w:rPr>
          <w:lang w:val="fr-CA"/>
        </w:rPr>
        <w:t xml:space="preserve"> 1</w:t>
      </w:r>
      <w:r w:rsidR="00F963E1" w:rsidRPr="00216732">
        <w:rPr>
          <w:lang w:val="fr-CA"/>
        </w:rPr>
        <w:t>,</w:t>
      </w:r>
      <w:r w:rsidR="00B6603D" w:rsidRPr="00216732">
        <w:rPr>
          <w:lang w:val="fr-CA"/>
        </w:rPr>
        <w:t xml:space="preserve">8 </w:t>
      </w:r>
      <w:r w:rsidR="00500503" w:rsidRPr="00216732">
        <w:rPr>
          <w:lang w:val="fr-CA" w:eastAsia="en-CA"/>
        </w:rPr>
        <w:t xml:space="preserve">% </w:t>
      </w:r>
      <w:r w:rsidR="00500503" w:rsidRPr="00216732">
        <w:rPr>
          <w:lang w:val="fr-CA"/>
        </w:rPr>
        <w:t>en tonnes et</w:t>
      </w:r>
      <w:r w:rsidR="006A5B2B" w:rsidRPr="00216732">
        <w:rPr>
          <w:lang w:val="fr-CA"/>
        </w:rPr>
        <w:t xml:space="preserve"> 0,1 </w:t>
      </w:r>
      <w:r w:rsidR="00500503" w:rsidRPr="00216732">
        <w:rPr>
          <w:lang w:val="fr-CA"/>
        </w:rPr>
        <w:t xml:space="preserve">% en tonnes éq-CO₂ </w:t>
      </w:r>
      <w:r w:rsidR="00DD0035" w:rsidRPr="00216732">
        <w:rPr>
          <w:lang w:val="fr-CA"/>
        </w:rPr>
        <w:t xml:space="preserve">pour </w:t>
      </w:r>
      <w:r w:rsidR="00420D43" w:rsidRPr="00216732">
        <w:rPr>
          <w:lang w:val="fr-CA"/>
        </w:rPr>
        <w:t>la même année</w:t>
      </w:r>
      <w:r w:rsidR="00DD0035" w:rsidRPr="00216732">
        <w:rPr>
          <w:lang w:val="fr-CA"/>
        </w:rPr>
        <w:t xml:space="preserve">. </w:t>
      </w:r>
      <w:r w:rsidRPr="00216732">
        <w:rPr>
          <w:lang w:val="fr-CA"/>
        </w:rPr>
        <w:t xml:space="preserve">Le HFC-227ea </w:t>
      </w:r>
      <w:r w:rsidR="008E652A" w:rsidRPr="00216732">
        <w:rPr>
          <w:lang w:val="fr-CA"/>
        </w:rPr>
        <w:t xml:space="preserve">et le HFC-236fa </w:t>
      </w:r>
      <w:r w:rsidR="00F56F2D" w:rsidRPr="00216732">
        <w:rPr>
          <w:lang w:val="fr-CA"/>
        </w:rPr>
        <w:t xml:space="preserve">ont été </w:t>
      </w:r>
      <w:r w:rsidRPr="00216732">
        <w:rPr>
          <w:lang w:val="fr-CA"/>
        </w:rPr>
        <w:t xml:space="preserve">utilisés pour la fabrication et la recharge d’équipements de lutte contre l’incendie </w:t>
      </w:r>
      <w:r w:rsidR="00A4071C" w:rsidRPr="00216732">
        <w:rPr>
          <w:lang w:val="fr-CA"/>
        </w:rPr>
        <w:t>(</w:t>
      </w:r>
      <w:r w:rsidR="00C33469" w:rsidRPr="00216732">
        <w:rPr>
          <w:lang w:val="fr-CA"/>
        </w:rPr>
        <w:t>0</w:t>
      </w:r>
      <w:r w:rsidR="0053716A" w:rsidRPr="00216732">
        <w:rPr>
          <w:lang w:val="fr-CA"/>
        </w:rPr>
        <w:t>,</w:t>
      </w:r>
      <w:r w:rsidR="00C33469" w:rsidRPr="00216732">
        <w:rPr>
          <w:lang w:val="fr-CA"/>
        </w:rPr>
        <w:t xml:space="preserve">3 </w:t>
      </w:r>
      <w:r w:rsidR="0053716A" w:rsidRPr="00216732">
        <w:rPr>
          <w:lang w:val="fr-CA"/>
        </w:rPr>
        <w:t xml:space="preserve">% </w:t>
      </w:r>
      <w:r w:rsidR="00994729" w:rsidRPr="00216732">
        <w:rPr>
          <w:lang w:val="fr-CA"/>
        </w:rPr>
        <w:t xml:space="preserve">de la consommation de 2025 </w:t>
      </w:r>
      <w:r w:rsidR="0053716A" w:rsidRPr="00216732">
        <w:rPr>
          <w:lang w:val="fr-CA"/>
        </w:rPr>
        <w:t>en tm et</w:t>
      </w:r>
      <w:r w:rsidR="00395ED2" w:rsidRPr="00216732">
        <w:rPr>
          <w:lang w:val="fr-CA"/>
        </w:rPr>
        <w:t xml:space="preserve"> 0,</w:t>
      </w:r>
      <w:r w:rsidR="00C33469" w:rsidRPr="00216732">
        <w:rPr>
          <w:lang w:val="fr-CA"/>
        </w:rPr>
        <w:t xml:space="preserve">6 </w:t>
      </w:r>
      <w:r w:rsidR="00395ED2" w:rsidRPr="00216732">
        <w:rPr>
          <w:lang w:val="fr-CA"/>
        </w:rPr>
        <w:t>% en tonnes éq-CO₂)</w:t>
      </w:r>
      <w:r w:rsidRPr="00216732">
        <w:rPr>
          <w:lang w:val="fr-CA"/>
        </w:rPr>
        <w:t>. Au cours de l'élimination des HCFC, deux entreprises de fabrication de panneaux sandwich en mousse ont bénéficié d'une assistance ; l'une a été convertie à la technologie de gonflage à l'eau et l'autre (</w:t>
      </w:r>
      <w:r w:rsidRPr="00216732">
        <w:rPr>
          <w:rFonts w:eastAsia="Calibri" w:cstheme="minorHAnsi"/>
          <w:lang w:val="fr-CA" w:eastAsia="fr-FR"/>
        </w:rPr>
        <w:t>Al-Khaleej Insulation Co LLC) est passée des HCFC au HFC-152a et au R-600a pour la fabrication de panneaux XPS</w:t>
      </w:r>
      <w:r w:rsidRPr="00216732">
        <w:rPr>
          <w:lang w:val="fr-CA"/>
        </w:rPr>
        <w:t>. Actuellement, aucune donnée complète sur les secteurs de la mousse et de la lutte contre les incendies n’est disponible en raison de l’absence d’informations détaillées spécifiques à ces industries. Toutefois, la proposition indique que la collecte de données industrielles pertinentes, notamment les profils d’entreprises, les procédés de fabrication, la consommation de HFC et l’équipement de base, sera menée au cours de la phase I afin de formuler la stratégie sectorielle pour l’élimination des HFC au cours de la phase II.</w:t>
      </w:r>
    </w:p>
    <w:p w14:paraId="036A92DA" w14:textId="77777777" w:rsidR="00711BE6" w:rsidRPr="00216732" w:rsidRDefault="00711BE6" w:rsidP="00C40F4E">
      <w:pPr>
        <w:pStyle w:val="Heading1"/>
        <w:keepNext/>
        <w:numPr>
          <w:ilvl w:val="0"/>
          <w:numId w:val="0"/>
        </w:numPr>
        <w:spacing w:before="240"/>
        <w:rPr>
          <w:i/>
          <w:iCs/>
          <w:lang w:val="fr-CA"/>
        </w:rPr>
      </w:pPr>
      <w:r w:rsidRPr="00216732">
        <w:rPr>
          <w:i/>
          <w:iCs/>
          <w:lang w:val="fr-CA"/>
        </w:rPr>
        <w:lastRenderedPageBreak/>
        <w:t>Secteur de l'entretien des systèmes de réfrigération et de climatisation</w:t>
      </w:r>
    </w:p>
    <w:p w14:paraId="705C4AB5" w14:textId="23A71393" w:rsidR="007463DD" w:rsidRPr="00216732" w:rsidRDefault="007463DD" w:rsidP="00C40F4E">
      <w:pPr>
        <w:pStyle w:val="Heading1"/>
        <w:rPr>
          <w:lang w:val="fr-CA"/>
        </w:rPr>
      </w:pPr>
      <w:r w:rsidRPr="00216732">
        <w:rPr>
          <w:lang w:val="fr-CA"/>
        </w:rPr>
        <w:t>On compte 6 699 techniciens enregistrés (aucune femme) et 3 593 ateliers consommant des HFC à Oman. Dans le cadre de la mise en œuvre du PGEH, 2 000 techniciens ont été formés aux bonnes pratiques d’entretien et à la réduction des fuites. Oman dispose de cinq instituts de formation professionnelle qui dispensent des formations aux techniciens, ainsi que de quatre centres de récupération et de recyclage des réfrigérants. Il n'existe pas d'association industrielle pour le secteur de l'entretien des équipements de réfrigération et de climatisation à Oman. Au cours de la mise en œuvre du PGEH, l'unité nationale de l'ozone (UNO) a associé les entreprises d'entretien des équipements de réfrigération et de climatisation à la mise en œuvre des activités ainsi qu'à l'élaboration de politiques et de mesures de contrôle par le biais de consultations avec les parties prenantes et de l'organisation conjointe d'activités.</w:t>
      </w:r>
    </w:p>
    <w:p w14:paraId="1FAAFFDC" w14:textId="77777777" w:rsidR="007463DD" w:rsidRPr="00216732" w:rsidRDefault="007463DD" w:rsidP="00C40F4E">
      <w:pPr>
        <w:pStyle w:val="Heading1"/>
        <w:keepNext/>
        <w:numPr>
          <w:ilvl w:val="0"/>
          <w:numId w:val="0"/>
        </w:numPr>
        <w:spacing w:before="240"/>
        <w:rPr>
          <w:i/>
          <w:iCs/>
          <w:lang w:val="fr-CA"/>
        </w:rPr>
      </w:pPr>
      <w:r w:rsidRPr="00216732">
        <w:rPr>
          <w:i/>
          <w:iCs/>
          <w:u w:val="single"/>
          <w:lang w:val="fr-CA"/>
        </w:rPr>
        <w:t xml:space="preserve">Entretien dans la réfrigération domestique, commerciale, industrielle et dans le transport réfrigéré </w:t>
      </w:r>
    </w:p>
    <w:p w14:paraId="7E26695E" w14:textId="2F3A3D1B" w:rsidR="007463DD" w:rsidRPr="00216732" w:rsidRDefault="007463DD" w:rsidP="00C40F4E">
      <w:pPr>
        <w:pStyle w:val="Heading1"/>
        <w:rPr>
          <w:lang w:val="fr-CA"/>
        </w:rPr>
      </w:pPr>
      <w:r w:rsidRPr="00216732">
        <w:rPr>
          <w:lang w:val="fr-CA"/>
        </w:rPr>
        <w:t xml:space="preserve">Les sous-secteurs de l'entretien de la réfrigération utilisant des HFC à Oman comprennent la réfrigération domestique, commerciale, industrielle et le transport frigorifique. La consommation attribuée à l'entretien dans les sous-secteurs de la réfrigération </w:t>
      </w:r>
      <w:r w:rsidR="004D5AEC" w:rsidRPr="00216732">
        <w:rPr>
          <w:lang w:val="fr-CA"/>
        </w:rPr>
        <w:t xml:space="preserve">en 2025 </w:t>
      </w:r>
      <w:r w:rsidRPr="00216732">
        <w:rPr>
          <w:lang w:val="fr-CA"/>
        </w:rPr>
        <w:t>était d'environ</w:t>
      </w:r>
      <w:r w:rsidR="00CA43F9" w:rsidRPr="00216732">
        <w:rPr>
          <w:lang w:val="fr-CA"/>
        </w:rPr>
        <w:t xml:space="preserve"> 17 </w:t>
      </w:r>
      <w:r w:rsidRPr="00216732">
        <w:rPr>
          <w:lang w:val="fr-CA"/>
        </w:rPr>
        <w:t xml:space="preserve">% en tonnes métriques et </w:t>
      </w:r>
      <w:r w:rsidR="00CA43F9" w:rsidRPr="00216732">
        <w:rPr>
          <w:lang w:val="fr-CA"/>
        </w:rPr>
        <w:t xml:space="preserve">de 30 </w:t>
      </w:r>
      <w:r w:rsidRPr="00216732">
        <w:rPr>
          <w:lang w:val="fr-CA"/>
        </w:rPr>
        <w:t>% en tonnes éq-CO₂, ce qui en fait le deuxième secteur le plus grand consommateur de HFC. Le R-404A est le principal HFC utilisé dans l'entretien des systèmes de réfrigération, suivi du HFC-134a, avec une utilisation limitée du R-507A, du R-407F</w:t>
      </w:r>
      <w:r w:rsidR="008F64EB" w:rsidRPr="00216732">
        <w:rPr>
          <w:lang w:val="fr-CA"/>
        </w:rPr>
        <w:t>,</w:t>
      </w:r>
      <w:r w:rsidRPr="00216732">
        <w:rPr>
          <w:lang w:val="fr-CA"/>
        </w:rPr>
        <w:t xml:space="preserve"> du </w:t>
      </w:r>
      <w:r w:rsidR="008F64EB" w:rsidRPr="00216732">
        <w:rPr>
          <w:lang w:val="fr-CA"/>
        </w:rPr>
        <w:t xml:space="preserve">R-407A, du R-449A, </w:t>
      </w:r>
      <w:r w:rsidRPr="00216732">
        <w:rPr>
          <w:lang w:val="fr-CA"/>
        </w:rPr>
        <w:t xml:space="preserve">du R-452A </w:t>
      </w:r>
      <w:r w:rsidR="00AA6F79" w:rsidRPr="00216732">
        <w:rPr>
          <w:lang w:val="fr-CA"/>
        </w:rPr>
        <w:t>et du R-515A</w:t>
      </w:r>
      <w:r w:rsidRPr="00216732">
        <w:rPr>
          <w:lang w:val="fr-CA"/>
        </w:rPr>
        <w:t>. Le R-600a n'est pas utilisé dans l'entretien des systèmes de réfrigération.</w:t>
      </w:r>
    </w:p>
    <w:p w14:paraId="22A5422C" w14:textId="77777777" w:rsidR="007463DD" w:rsidRPr="00216732" w:rsidRDefault="007463DD" w:rsidP="00C40F4E">
      <w:pPr>
        <w:keepNext/>
        <w:suppressAutoHyphens/>
        <w:spacing w:after="240"/>
        <w:rPr>
          <w:lang w:val="fr-CA"/>
        </w:rPr>
      </w:pPr>
      <w:r w:rsidRPr="00216732">
        <w:rPr>
          <w:i/>
          <w:iCs/>
          <w:u w:val="single"/>
          <w:lang w:val="fr-CA"/>
        </w:rPr>
        <w:t xml:space="preserve">Entretien dans la climatisation résidentielle et commerciale </w:t>
      </w:r>
    </w:p>
    <w:p w14:paraId="38E851C0" w14:textId="493B50E8" w:rsidR="007463DD" w:rsidRPr="00216732" w:rsidRDefault="007463DD" w:rsidP="00C40F4E">
      <w:pPr>
        <w:pStyle w:val="Heading1"/>
        <w:rPr>
          <w:lang w:val="fr-CA"/>
        </w:rPr>
      </w:pPr>
      <w:r w:rsidRPr="00216732">
        <w:rPr>
          <w:lang w:val="fr-CA"/>
        </w:rPr>
        <w:t>Le sous-secteur de l'entretien des systèmes de climatisation fixes utilisant des HFC à Oman englobe les systèmes de climatisation résidentiels, commerciaux et industriels</w:t>
      </w:r>
      <w:r w:rsidR="002A4B92" w:rsidRPr="00216732">
        <w:rPr>
          <w:lang w:val="fr-CA"/>
        </w:rPr>
        <w:t xml:space="preserve">, </w:t>
      </w:r>
      <w:r w:rsidRPr="00216732">
        <w:rPr>
          <w:lang w:val="fr-CA"/>
        </w:rPr>
        <w:t xml:space="preserve">ainsi que les appareils de refroidissement. </w:t>
      </w:r>
      <w:r w:rsidR="00E96B87" w:rsidRPr="00216732">
        <w:rPr>
          <w:lang w:val="fr-CA"/>
        </w:rPr>
        <w:t xml:space="preserve">En 2025, </w:t>
      </w:r>
      <w:r w:rsidRPr="00216732">
        <w:rPr>
          <w:lang w:val="fr-CA"/>
        </w:rPr>
        <w:t>les HFC utilisés pour l'entretien de ces sous-secteurs représentaient environ</w:t>
      </w:r>
      <w:r w:rsidR="008D6FA3" w:rsidRPr="00216732">
        <w:rPr>
          <w:lang w:val="fr-CA"/>
        </w:rPr>
        <w:t xml:space="preserve"> 24 </w:t>
      </w:r>
      <w:r w:rsidRPr="00216732">
        <w:rPr>
          <w:lang w:val="fr-CA"/>
        </w:rPr>
        <w:t xml:space="preserve">% de la consommation </w:t>
      </w:r>
      <w:r w:rsidR="00BC60FA" w:rsidRPr="00216732">
        <w:rPr>
          <w:lang w:val="fr-CA"/>
        </w:rPr>
        <w:t xml:space="preserve">en tonnes métriques </w:t>
      </w:r>
      <w:r w:rsidRPr="00216732">
        <w:rPr>
          <w:lang w:val="fr-CA"/>
        </w:rPr>
        <w:t>et</w:t>
      </w:r>
      <w:r w:rsidR="00E96B87" w:rsidRPr="00216732">
        <w:rPr>
          <w:lang w:val="fr-CA"/>
        </w:rPr>
        <w:t xml:space="preserve"> 23 </w:t>
      </w:r>
      <w:r w:rsidRPr="00216732">
        <w:rPr>
          <w:lang w:val="fr-CA"/>
        </w:rPr>
        <w:t xml:space="preserve">% en tonnes éq-CO₂. Le R-410A est le principal HFC utilisé dans la climatisation résidentielle, suivi du HFC-32. Les systèmes de climatisation commerciaux et industriels utilisent principalement le R-407C </w:t>
      </w:r>
      <w:r w:rsidR="002E5025" w:rsidRPr="00216732">
        <w:rPr>
          <w:lang w:val="fr-CA"/>
        </w:rPr>
        <w:t xml:space="preserve">et </w:t>
      </w:r>
      <w:r w:rsidR="00062F13" w:rsidRPr="00216732">
        <w:rPr>
          <w:lang w:val="fr-CA"/>
        </w:rPr>
        <w:t>le R-410A</w:t>
      </w:r>
      <w:r w:rsidRPr="00216732">
        <w:rPr>
          <w:lang w:val="fr-CA"/>
        </w:rPr>
        <w:t xml:space="preserve">, ainsi que de petites quantités de HFC-134a. </w:t>
      </w:r>
      <w:r w:rsidR="00C75E9D" w:rsidRPr="00216732">
        <w:rPr>
          <w:lang w:val="fr-CA"/>
        </w:rPr>
        <w:t>Parmi</w:t>
      </w:r>
      <w:r w:rsidRPr="00216732">
        <w:rPr>
          <w:lang w:val="fr-CA"/>
        </w:rPr>
        <w:t xml:space="preserve"> les autres HFC utilisés dans le secteur de la climatisation, </w:t>
      </w:r>
      <w:r w:rsidR="00C75E9D" w:rsidRPr="00216732">
        <w:rPr>
          <w:lang w:val="fr-CA"/>
        </w:rPr>
        <w:t xml:space="preserve">on trouve </w:t>
      </w:r>
      <w:r w:rsidRPr="00216732">
        <w:rPr>
          <w:lang w:val="fr-CA"/>
        </w:rPr>
        <w:t>le HFC-245fa et le HFC-236fa, qui représentaient</w:t>
      </w:r>
      <w:r w:rsidR="00C75E9D" w:rsidRPr="00216732">
        <w:rPr>
          <w:lang w:val="fr-CA"/>
        </w:rPr>
        <w:t xml:space="preserve"> ces dernières années </w:t>
      </w:r>
      <w:r w:rsidRPr="00216732">
        <w:rPr>
          <w:lang w:val="fr-CA"/>
        </w:rPr>
        <w:t>environ 1 % de la consommation totale en tonnes métriques et en tonnes éq-CO₂ et qui sont principalement utilisés pour l'entretien des appareils de refroidissement</w:t>
      </w:r>
      <w:r w:rsidR="009154DE" w:rsidRPr="00216732">
        <w:rPr>
          <w:lang w:val="fr-CA"/>
        </w:rPr>
        <w:t xml:space="preserve">, bien qu'ils n'aient pas été importés en 2025 </w:t>
      </w:r>
      <w:r w:rsidRPr="00216732">
        <w:rPr>
          <w:lang w:val="fr-CA"/>
        </w:rPr>
        <w:t xml:space="preserve">; le R-290 n'est pas utilisé dans ce secteur. </w:t>
      </w:r>
    </w:p>
    <w:p w14:paraId="4394FC54" w14:textId="77777777" w:rsidR="007463DD" w:rsidRPr="00C40F4E" w:rsidRDefault="007463DD" w:rsidP="00C40F4E">
      <w:pPr>
        <w:keepNext/>
        <w:suppressAutoHyphens/>
        <w:spacing w:after="240"/>
      </w:pPr>
      <w:r w:rsidRPr="00C40F4E">
        <w:rPr>
          <w:i/>
          <w:iCs/>
          <w:u w:val="single"/>
        </w:rPr>
        <w:t>Entretien dans la climatisation mobile</w:t>
      </w:r>
    </w:p>
    <w:p w14:paraId="45A10A97" w14:textId="123FEC66" w:rsidR="007463DD" w:rsidRPr="00216732" w:rsidRDefault="007463DD" w:rsidP="00C40F4E">
      <w:pPr>
        <w:pStyle w:val="Heading1"/>
        <w:rPr>
          <w:lang w:val="fr-CA"/>
        </w:rPr>
      </w:pPr>
      <w:r w:rsidRPr="00216732">
        <w:rPr>
          <w:lang w:val="fr-CA"/>
        </w:rPr>
        <w:t xml:space="preserve">Le HFC-134a est le seul HFC utilisé dans le secteur de l'entretien des climatiseurs mobiles. La consommation de HFC-134a dans l’entretien des climatiseurs mobiles </w:t>
      </w:r>
      <w:r w:rsidR="002A29E2" w:rsidRPr="00216732">
        <w:rPr>
          <w:lang w:val="fr-CA"/>
        </w:rPr>
        <w:t xml:space="preserve">en 2025 </w:t>
      </w:r>
      <w:r w:rsidRPr="00216732">
        <w:rPr>
          <w:lang w:val="fr-CA"/>
        </w:rPr>
        <w:t>représente environ</w:t>
      </w:r>
      <w:r w:rsidR="00FF6E02" w:rsidRPr="00216732">
        <w:rPr>
          <w:lang w:val="fr-CA"/>
        </w:rPr>
        <w:t xml:space="preserve"> 53 </w:t>
      </w:r>
      <w:r w:rsidRPr="00216732">
        <w:rPr>
          <w:lang w:val="fr-CA"/>
        </w:rPr>
        <w:t>% en tonnes métriques et</w:t>
      </w:r>
      <w:r w:rsidR="00962D4E" w:rsidRPr="00216732">
        <w:rPr>
          <w:lang w:val="fr-CA"/>
        </w:rPr>
        <w:t xml:space="preserve"> 39 </w:t>
      </w:r>
      <w:r w:rsidRPr="00216732">
        <w:rPr>
          <w:lang w:val="fr-CA"/>
        </w:rPr>
        <w:t>% en tonnes éq-CO₂ et constitue le secteur le plus grand consommateur de HFC à Oman. Ce secteur n’ayant pas été pris en compte dans les programmes d’élimination précédents, la phase I du KIP inclura des activités spécifiques ciblant ce secteur.</w:t>
      </w:r>
    </w:p>
    <w:p w14:paraId="4E202828" w14:textId="77777777" w:rsidR="007463DD" w:rsidRPr="00216732" w:rsidRDefault="007463DD" w:rsidP="00C40F4E">
      <w:pPr>
        <w:keepNext/>
        <w:suppressAutoHyphens/>
        <w:spacing w:after="240"/>
        <w:rPr>
          <w:lang w:val="fr-CA"/>
        </w:rPr>
      </w:pPr>
      <w:r w:rsidRPr="00216732">
        <w:rPr>
          <w:i/>
          <w:iCs/>
          <w:lang w:val="fr-CA"/>
        </w:rPr>
        <w:t>Sous-secteur de l'installation et de l'assemblage sur site</w:t>
      </w:r>
    </w:p>
    <w:p w14:paraId="42B1768D" w14:textId="37844367" w:rsidR="007463DD" w:rsidRPr="00216732" w:rsidRDefault="007463DD" w:rsidP="00C40F4E">
      <w:pPr>
        <w:pStyle w:val="Heading1"/>
        <w:rPr>
          <w:rFonts w:asciiTheme="majorBidi" w:hAnsiTheme="majorBidi" w:cstheme="majorBidi"/>
          <w:lang w:val="fr-CA"/>
        </w:rPr>
      </w:pPr>
      <w:r w:rsidRPr="00216732">
        <w:rPr>
          <w:lang w:val="fr-CA"/>
        </w:rPr>
        <w:t xml:space="preserve">Le sous-secteur de l’installation et de l’assemblage sur place comprend les systèmes de climatisation commerciale et industrielle ainsi que les équipements de réfrigération commerciale, industrielle et de transport. La consommation de ce secteur </w:t>
      </w:r>
      <w:r w:rsidR="003E057D" w:rsidRPr="00216732">
        <w:rPr>
          <w:lang w:val="fr-CA"/>
        </w:rPr>
        <w:t xml:space="preserve">en 2025 </w:t>
      </w:r>
      <w:r w:rsidRPr="00216732">
        <w:rPr>
          <w:lang w:val="fr-CA"/>
        </w:rPr>
        <w:t>représente environ 5 % en tonnes métriques et</w:t>
      </w:r>
      <w:r w:rsidR="00101DBB" w:rsidRPr="00216732">
        <w:rPr>
          <w:lang w:val="fr-CA"/>
        </w:rPr>
        <w:t xml:space="preserve"> 8 </w:t>
      </w:r>
      <w:r w:rsidRPr="00216732">
        <w:rPr>
          <w:lang w:val="fr-CA"/>
        </w:rPr>
        <w:t xml:space="preserve">% en tonnes éq-CO₂. Le R-404A est le principal HFC utilisé dans ce secteur, suivi du R-407C et du R-410A, avec une utilisation mineure d’autres substances (HFC-134a, R-448A, R-407F, R-507A, R-407A et R-452A). </w:t>
      </w:r>
      <w:r w:rsidRPr="00216732">
        <w:rPr>
          <w:rFonts w:asciiTheme="majorBidi" w:hAnsiTheme="majorBidi" w:cstheme="majorBidi"/>
          <w:lang w:val="fr-CA"/>
        </w:rPr>
        <w:t xml:space="preserve">Le pays </w:t>
      </w:r>
      <w:r w:rsidRPr="00216732">
        <w:rPr>
          <w:lang w:val="fr-CA"/>
        </w:rPr>
        <w:t xml:space="preserve">prévoit de recueillir des informations plus détaillées sur les assembleurs </w:t>
      </w:r>
      <w:r w:rsidRPr="00216732">
        <w:rPr>
          <w:rFonts w:asciiTheme="majorBidi" w:hAnsiTheme="majorBidi" w:cstheme="majorBidi"/>
          <w:lang w:val="fr-CA"/>
        </w:rPr>
        <w:t>et les installateurs du secteur au cours de la mise en œuvre de la phase I du KIP, et des activités ont été planifiées pour réduire la consommation de HFC dans ce secteur.</w:t>
      </w:r>
    </w:p>
    <w:p w14:paraId="3A2B33D4" w14:textId="77777777" w:rsidR="00711BE6" w:rsidRPr="00216732" w:rsidRDefault="00711BE6" w:rsidP="00C40F4E">
      <w:pPr>
        <w:pStyle w:val="Heading1"/>
        <w:keepNext/>
        <w:numPr>
          <w:ilvl w:val="0"/>
          <w:numId w:val="0"/>
        </w:numPr>
        <w:rPr>
          <w:b/>
          <w:bCs/>
          <w:lang w:val="fr-CA"/>
        </w:rPr>
      </w:pPr>
      <w:r w:rsidRPr="00216732">
        <w:rPr>
          <w:b/>
          <w:bCs/>
          <w:lang w:val="fr-CA"/>
        </w:rPr>
        <w:lastRenderedPageBreak/>
        <w:t>IV.</w:t>
      </w:r>
      <w:r w:rsidRPr="00216732">
        <w:rPr>
          <w:b/>
          <w:bCs/>
          <w:lang w:val="fr-CA"/>
        </w:rPr>
        <w:tab/>
        <w:t>Phase I du plan de mise en œuvre de l'Amendement de Kigali sur les HFC, telle que soumise</w:t>
      </w:r>
    </w:p>
    <w:p w14:paraId="26702E19" w14:textId="77777777" w:rsidR="00711BE6" w:rsidRPr="00C40F4E" w:rsidRDefault="00711BE6" w:rsidP="00C40F4E">
      <w:pPr>
        <w:keepNext/>
        <w:spacing w:after="240"/>
        <w:rPr>
          <w:u w:val="single"/>
        </w:rPr>
      </w:pPr>
      <w:r w:rsidRPr="00C40F4E">
        <w:rPr>
          <w:u w:val="single"/>
        </w:rPr>
        <w:t>Cadre institutionnel, politique et réglementaire</w:t>
      </w:r>
    </w:p>
    <w:p w14:paraId="25840D30" w14:textId="77777777" w:rsidR="007A2C29" w:rsidRPr="00216732" w:rsidRDefault="007A2C29" w:rsidP="00C40F4E">
      <w:pPr>
        <w:pStyle w:val="Heading1"/>
        <w:rPr>
          <w:lang w:val="fr-CA"/>
        </w:rPr>
      </w:pPr>
      <w:r w:rsidRPr="00216732">
        <w:rPr>
          <w:lang w:val="fr-CA"/>
        </w:rPr>
        <w:t>L'UNO opère au sein du Département des changements climatiques pour le compte de l'Autorité de l'environnement (EPA), anciennement le Ministère de l'environnement et des affaires climatiques, et est l'organisme national chargé de coordonner la mise en œuvre de toutes les activités d'élimination des SAO et de réduction progressive des HFC à Oman. Plusieurs autres autorités gouvernementales et ministères sont également impliqués dans le contrôle et la gestion des réfrigérants.</w:t>
      </w:r>
    </w:p>
    <w:p w14:paraId="55FABA63" w14:textId="6BEF0190" w:rsidR="007A2C29" w:rsidRPr="00216732" w:rsidRDefault="007A2C29" w:rsidP="00C40F4E">
      <w:pPr>
        <w:pStyle w:val="Heading1"/>
        <w:rPr>
          <w:lang w:val="fr-CA"/>
        </w:rPr>
      </w:pPr>
      <w:r w:rsidRPr="00216732">
        <w:rPr>
          <w:lang w:val="fr-CA"/>
        </w:rPr>
        <w:t>Les substances dangereuses telles que les HFC sont réglementées par la loi sur la protection de l’environnement et la prévention de la pollution, et la décision administrative 50/2023 a été adoptée en 2023 pour régir l’enregistrement, l’octroi de permis, l’étiquetage, le conditionnement et les redevances liées à la manipulation de ces substances. Conformément à la ratification par Oman de l’Amendement de Kigali (novembre 2024), un contexte législatif et réglementaire a été mis en place pour contrôler la consommation de HFC et de mélanges de HFC, des réglementations spécifiques étant élaborées dans le cadre de la phase</w:t>
      </w:r>
      <w:r w:rsidR="00343638">
        <w:rPr>
          <w:lang w:val="fr-CA"/>
        </w:rPr>
        <w:t> </w:t>
      </w:r>
      <w:r w:rsidRPr="00216732">
        <w:rPr>
          <w:lang w:val="fr-CA"/>
        </w:rPr>
        <w:t>I du KIP. Un comité national de l'ozone a été créé en 2012, présidé par l'UNO, et composé de représentants du ministère du Commerce et de l'Industrie, du ministère de l'Agriculture et de la Pêche, de la municipalité de Mascate, de la Police royale d'Oman et d'autres organismes. Un règlement sur la protection de la couche d’ozone a été publié par décret ministériel et modifié pour se conformer aux exigences du Protocole de Montréal et pour régir l’octroi de licences en matière de climat pour les établissements engagés dans l’entretien, la réparation et la maintenance des systèmes de climatisation et de réfrigération, ainsi que pour la manipulation des fluides réfrigérants.</w:t>
      </w:r>
    </w:p>
    <w:p w14:paraId="0ECD3A8A" w14:textId="77777777" w:rsidR="007A2C29" w:rsidRPr="00216732" w:rsidRDefault="007A2C29" w:rsidP="00C40F4E">
      <w:pPr>
        <w:pStyle w:val="Heading1"/>
        <w:rPr>
          <w:lang w:val="fr-CA"/>
        </w:rPr>
      </w:pPr>
      <w:r w:rsidRPr="00216732">
        <w:rPr>
          <w:lang w:val="fr-CA"/>
        </w:rPr>
        <w:t xml:space="preserve">Oman dispose d’un système opérationnel d’autorisation pour l’importation et l’exportation de substances réglementées, qui a été mis à jour pour inclure les HFC et les mélanges de HFC, des modifications du système de quotas étant en cours d’élaboration. Une </w:t>
      </w:r>
      <w:r w:rsidRPr="00216732">
        <w:rPr>
          <w:rFonts w:cstheme="minorHAnsi"/>
          <w:lang w:val="fr-CA"/>
        </w:rPr>
        <w:t>politique obligatoire de détection des fuites a été mise en place et une interdiction d’importer des équipements d’occasion fonctionnant aux HCFC a été imposée.</w:t>
      </w:r>
      <w:r w:rsidRPr="00216732">
        <w:rPr>
          <w:lang w:val="fr-CA"/>
        </w:rPr>
        <w:t xml:space="preserve"> Les codes douaniers ont été mis à jour pour s'aligner sur la mise à jour 2022 des codes du système harmonisé (SH). Les projets </w:t>
      </w:r>
      <w:r w:rsidRPr="00216732">
        <w:rPr>
          <w:rFonts w:hint="eastAsia"/>
          <w:lang w:val="fr-CA" w:eastAsia="zh-CN"/>
        </w:rPr>
        <w:t>li</w:t>
      </w:r>
      <w:r w:rsidRPr="00216732">
        <w:rPr>
          <w:rFonts w:hint="eastAsia"/>
          <w:lang w:val="fr-CA" w:eastAsia="zh-CN"/>
        </w:rPr>
        <w:t>é</w:t>
      </w:r>
      <w:r w:rsidRPr="00216732">
        <w:rPr>
          <w:rFonts w:hint="eastAsia"/>
          <w:lang w:val="fr-CA" w:eastAsia="zh-CN"/>
        </w:rPr>
        <w:t xml:space="preserve">s aux </w:t>
      </w:r>
      <w:r w:rsidRPr="00216732">
        <w:rPr>
          <w:lang w:val="fr-CA"/>
        </w:rPr>
        <w:t>émissions de gaz à effet de serre nécessitent des autorisations en vertu du Règlement de 2016 sur la gestion des questions climatiques, et le Centre d'évaluation environnementale et des autorisations, créé en 2017, est chargé de la délivrance des autorisations environnementales.</w:t>
      </w:r>
    </w:p>
    <w:p w14:paraId="724B7A0D" w14:textId="2650DBCD" w:rsidR="007A2C29" w:rsidRPr="00216732" w:rsidRDefault="007A2C29" w:rsidP="00C40F4E">
      <w:pPr>
        <w:pStyle w:val="Heading1"/>
        <w:rPr>
          <w:lang w:val="fr-CA"/>
        </w:rPr>
      </w:pPr>
      <w:r w:rsidRPr="00216732">
        <w:rPr>
          <w:lang w:val="fr-CA"/>
        </w:rPr>
        <w:t>Le Ministère des affaires sociales, du travail et de la formation professionnelle et le PNUE ont élaboré le contexte de certification des techniciens en réfrigération et climatisation, et des normes nationales ont été introduites, notamment en matière d’étiquettes d’identification, d’efficacité énergétique des équipements à basse tension et de procédures opérationnelles standard (SOP) pour la manipulation des réfrigérants, ainsi que pour le fonctionnement du système d’autorisation et du système de licences. Les normes minimales de performance énergétique (NMPE) et l'étiquetage sont devenus obligatoires en 2019 pour les appareils et équipements de climatisation d'une puissance frigorifique maximale de 20 kW ; des réglementations similaires sont en cours d'élaboration pour les équipements de réfrigération.</w:t>
      </w:r>
    </w:p>
    <w:p w14:paraId="377B74CC" w14:textId="77777777" w:rsidR="00711BE6" w:rsidRPr="00216732" w:rsidRDefault="00711BE6" w:rsidP="00C40F4E">
      <w:pPr>
        <w:keepNext/>
        <w:suppressAutoHyphens/>
        <w:spacing w:before="240" w:after="240"/>
        <w:rPr>
          <w:u w:val="single"/>
          <w:lang w:val="fr-CA"/>
        </w:rPr>
      </w:pPr>
      <w:r w:rsidRPr="00216732">
        <w:rPr>
          <w:u w:val="single"/>
          <w:lang w:val="fr-CA"/>
        </w:rPr>
        <w:t>Stratégie de réduction progressive de la phase I du plan de mise en œuvre de l'Amendement de Kigali relatif aux HFC</w:t>
      </w:r>
    </w:p>
    <w:p w14:paraId="163C872F" w14:textId="77777777" w:rsidR="00711BE6" w:rsidRPr="00C40F4E" w:rsidRDefault="00711BE6" w:rsidP="00C40F4E">
      <w:pPr>
        <w:keepNext/>
        <w:shd w:val="clear" w:color="auto" w:fill="FFFFFF" w:themeFill="background1"/>
        <w:suppressAutoHyphens/>
        <w:spacing w:before="240" w:after="240"/>
        <w:outlineLvl w:val="0"/>
        <w:rPr>
          <w:i/>
          <w:iCs/>
        </w:rPr>
      </w:pPr>
      <w:r w:rsidRPr="00C40F4E">
        <w:rPr>
          <w:i/>
          <w:iCs/>
        </w:rPr>
        <w:t>Stratégie globale</w:t>
      </w:r>
    </w:p>
    <w:p w14:paraId="62AB0D83" w14:textId="0A5DA315" w:rsidR="00AB3304" w:rsidRPr="00216732" w:rsidRDefault="00AB3304" w:rsidP="00C40F4E">
      <w:pPr>
        <w:pStyle w:val="Heading1"/>
        <w:rPr>
          <w:lang w:val="fr-CA"/>
        </w:rPr>
      </w:pPr>
      <w:r w:rsidRPr="00216732">
        <w:rPr>
          <w:lang w:val="fr-CA"/>
        </w:rPr>
        <w:t>Le Gouvernement omanais propose une réduction de 85 % de la consommation de HFC d’ici 2047, conformément au calendrier de réduction progressive du Protocole de Montréal. Au titre de la phase I, le pays propose de réduire la consommation de HFC de</w:t>
      </w:r>
      <w:r w:rsidR="00B57C52" w:rsidRPr="00216732">
        <w:rPr>
          <w:lang w:val="fr-CA"/>
        </w:rPr>
        <w:t xml:space="preserve"> 16</w:t>
      </w:r>
      <w:r w:rsidRPr="00216732">
        <w:rPr>
          <w:lang w:val="fr-CA"/>
        </w:rPr>
        <w:t>,</w:t>
      </w:r>
      <w:r w:rsidR="00B57C52" w:rsidRPr="00216732">
        <w:rPr>
          <w:lang w:val="fr-CA"/>
        </w:rPr>
        <w:t xml:space="preserve">55 </w:t>
      </w:r>
      <w:r w:rsidRPr="00216732">
        <w:rPr>
          <w:lang w:val="fr-CA"/>
        </w:rPr>
        <w:t>% par rapport à la valeur de référence «</w:t>
      </w:r>
      <w:r w:rsidR="00343638">
        <w:rPr>
          <w:lang w:val="fr-CA"/>
        </w:rPr>
        <w:t> </w:t>
      </w:r>
      <w:r w:rsidRPr="00216732">
        <w:rPr>
          <w:lang w:val="fr-CA"/>
        </w:rPr>
        <w:t xml:space="preserve">provisoire » des HFC, afin de lui permettre d’atteindre la réduction de 10 % par rapport au niveau de référence, une fois celui-ci établi en vertu du Protocole de Montréal, d’ici 2032. Les objectifs de réduction </w:t>
      </w:r>
      <w:r w:rsidRPr="00216732">
        <w:rPr>
          <w:lang w:val="fr-CA"/>
        </w:rPr>
        <w:lastRenderedPageBreak/>
        <w:t xml:space="preserve">pour les phases suivantes sont de 20 % pour 2037, 30 % pour 2042 et 85 % pour 2047 par rapport au niveau de référence établi. </w:t>
      </w:r>
    </w:p>
    <w:p w14:paraId="57325638" w14:textId="64732819" w:rsidR="00AB3304" w:rsidRPr="00216732" w:rsidRDefault="00AB3304" w:rsidP="00C40F4E">
      <w:pPr>
        <w:pStyle w:val="Heading1"/>
        <w:rPr>
          <w:lang w:val="fr-CA"/>
        </w:rPr>
      </w:pPr>
      <w:r w:rsidRPr="00216732">
        <w:rPr>
          <w:lang w:val="fr-CA"/>
        </w:rPr>
        <w:t xml:space="preserve">Oman est classé parmi les pays relevant de l'article 5, groupe 2, les années 2024 </w:t>
      </w:r>
      <w:r w:rsidR="008054E0" w:rsidRPr="00216732">
        <w:rPr>
          <w:lang w:val="fr-CA"/>
        </w:rPr>
        <w:t>à</w:t>
      </w:r>
      <w:r w:rsidRPr="00216732">
        <w:rPr>
          <w:lang w:val="fr-CA"/>
        </w:rPr>
        <w:t xml:space="preserve"> 2026 ayant été désignées comme ses années de référence. La valeur de référence des HFC n'ayant pas encore été établie, la consommation moyenne de</w:t>
      </w:r>
      <w:r w:rsidR="009C0D51" w:rsidRPr="00216732">
        <w:rPr>
          <w:lang w:val="fr-CA"/>
        </w:rPr>
        <w:t xml:space="preserve"> 2023 à 2025 </w:t>
      </w:r>
      <w:r w:rsidRPr="00216732">
        <w:rPr>
          <w:lang w:val="fr-CA"/>
        </w:rPr>
        <w:t>est utilisée pour calculer une valeur de référence « provisoire ». Dès que les données pour 2026 seront disponibles, la valeur de référence « provisoire » sera mise à jour sur la base de la consommation déclarée pour la période 2024-2026.</w:t>
      </w:r>
    </w:p>
    <w:p w14:paraId="4122974F" w14:textId="77777777" w:rsidR="00AB3304" w:rsidRPr="00216732" w:rsidRDefault="00AB3304" w:rsidP="00C40F4E">
      <w:pPr>
        <w:pStyle w:val="Heading1"/>
        <w:spacing w:before="240"/>
        <w:rPr>
          <w:lang w:val="fr-CA"/>
        </w:rPr>
      </w:pPr>
      <w:r w:rsidRPr="00216732">
        <w:rPr>
          <w:lang w:val="fr-CA"/>
        </w:rPr>
        <w:t>La phase I du KIP visera à réduire les HFC dans les secteurs de l’entretien, de l’installation et de l’assemblage sur place. Cette priorisation repose sur la répartition de la consommation de HFC et sur une évaluation approfondie des produits de remplacement, en centrant l’attention sur leur disponibilité, leur rapport coût-efficacité, leur durabilité et leurs avantages environnementaux. La réduction de la consommation dans le Secteur manufacturier est reportée à la phase II, sous réserve de l’obtention de données industrielles complètes et de l’identification de produits de remplacement viables.</w:t>
      </w:r>
    </w:p>
    <w:p w14:paraId="671379EE" w14:textId="77777777" w:rsidR="00AB3304" w:rsidRPr="00216732" w:rsidRDefault="00AB3304" w:rsidP="00C40F4E">
      <w:pPr>
        <w:pStyle w:val="Heading1"/>
        <w:spacing w:before="240"/>
        <w:rPr>
          <w:lang w:val="fr-CA"/>
        </w:rPr>
      </w:pPr>
      <w:r w:rsidRPr="00216732">
        <w:rPr>
          <w:lang w:val="fr-CA"/>
        </w:rPr>
        <w:t xml:space="preserve">Pour le secteur de l'installation et de l'assemblage sur place, la phase I du KIP sera centrée sur la réduction de l'utilisation du HFC-134a et du R-410A dans les applications de climatisation commerciale et industrielle. Les autres substances utilisées dans ce secteur seront abordées lors des phases suivantes. </w:t>
      </w:r>
    </w:p>
    <w:p w14:paraId="71397D32" w14:textId="653F3C55" w:rsidR="00AB3304" w:rsidRPr="00216732" w:rsidRDefault="00AB3304" w:rsidP="00C40F4E">
      <w:pPr>
        <w:pStyle w:val="Heading1"/>
        <w:rPr>
          <w:lang w:val="fr-CA"/>
        </w:rPr>
      </w:pPr>
      <w:r w:rsidRPr="00216732">
        <w:rPr>
          <w:lang w:val="fr-CA"/>
        </w:rPr>
        <w:t xml:space="preserve">Le Gouvernement renforcera le système de quotas pour les HFC et élaborera les procédures opérationnelles standard (SOP) correspondantes. En outre, il mettra en place un contexte juridique et réglementaire complet pour prévenir le commerce illicite des HFC, appliquera des interdictions sur l’importation d’équipements neufs et d’occasion contenant des HFC ainsi que de conteneurs non rechargeables, et élaborera des normes et des SOP pour le transport et le stockage en toute sécurité des HFC et de leurs produits de remplacement. Ces efforts, combinés à la promotion de bonnes pratiques d'entretien et </w:t>
      </w:r>
      <w:r w:rsidR="00570BEE" w:rsidRPr="00216732">
        <w:rPr>
          <w:lang w:val="fr-CA"/>
        </w:rPr>
        <w:t>du recyclage, de la récupération et de la régénération (</w:t>
      </w:r>
      <w:r w:rsidRPr="00216732">
        <w:rPr>
          <w:lang w:val="fr-CA"/>
        </w:rPr>
        <w:t>RRR</w:t>
      </w:r>
      <w:r w:rsidR="00570BEE" w:rsidRPr="00216732">
        <w:rPr>
          <w:lang w:val="fr-CA"/>
        </w:rPr>
        <w:t xml:space="preserve">) </w:t>
      </w:r>
      <w:r w:rsidRPr="00216732">
        <w:rPr>
          <w:lang w:val="fr-CA"/>
        </w:rPr>
        <w:t>des réfrigérants, devraient permettre au pays d'atteindre ses objectifs de la phase I.</w:t>
      </w:r>
    </w:p>
    <w:p w14:paraId="40C69476" w14:textId="77777777" w:rsidR="00711BE6" w:rsidRPr="00C40F4E" w:rsidRDefault="00711BE6" w:rsidP="00C40F4E">
      <w:pPr>
        <w:pStyle w:val="Heading1"/>
        <w:keepNext/>
        <w:numPr>
          <w:ilvl w:val="0"/>
          <w:numId w:val="0"/>
        </w:numPr>
        <w:spacing w:before="240"/>
        <w:rPr>
          <w:i/>
          <w:iCs/>
        </w:rPr>
      </w:pPr>
      <w:r w:rsidRPr="00C40F4E">
        <w:rPr>
          <w:i/>
          <w:iCs/>
        </w:rPr>
        <w:t>Réductions proposées</w:t>
      </w:r>
    </w:p>
    <w:p w14:paraId="29AE75CD" w14:textId="296423E8" w:rsidR="008F6932" w:rsidRPr="00216732" w:rsidRDefault="009C3163" w:rsidP="00C40F4E">
      <w:pPr>
        <w:pStyle w:val="Heading1"/>
        <w:rPr>
          <w:lang w:val="fr-CA"/>
        </w:rPr>
      </w:pPr>
      <w:r w:rsidRPr="00216732">
        <w:rPr>
          <w:lang w:val="fr-CA"/>
        </w:rPr>
        <w:t>Dans un scénario de statu quo, la consommation de HFC devrait croître à un taux annuel de 6 % de 2026 à 2032, sur la base du taux de croissance démographique et du développement économique (produit intérieur brut) du pays</w:t>
      </w:r>
      <w:r w:rsidR="008E027F" w:rsidRPr="00216732">
        <w:rPr>
          <w:lang w:val="fr-CA"/>
        </w:rPr>
        <w:t xml:space="preserve">, </w:t>
      </w:r>
      <w:r w:rsidRPr="00216732">
        <w:rPr>
          <w:lang w:val="fr-CA"/>
        </w:rPr>
        <w:t xml:space="preserve">à l’exception de l’année 2031, pour laquelle la croissance ne devrait atteindre que 3,8 % en raison de l’absence de conversion des HCFC en HFC. Les prévisions détaillées pour </w:t>
      </w:r>
      <w:r w:rsidR="001521A5" w:rsidRPr="00216732">
        <w:rPr>
          <w:lang w:val="fr-CA"/>
        </w:rPr>
        <w:t xml:space="preserve">la phase </w:t>
      </w:r>
      <w:r w:rsidRPr="00216732">
        <w:rPr>
          <w:lang w:val="fr-CA"/>
        </w:rPr>
        <w:t>I sont présentées dans le tableau 7.</w:t>
      </w:r>
    </w:p>
    <w:p w14:paraId="507A07AE" w14:textId="395C769C" w:rsidR="00103105" w:rsidRPr="00216732" w:rsidRDefault="00103105" w:rsidP="00343638">
      <w:pPr>
        <w:jc w:val="left"/>
        <w:rPr>
          <w:b/>
          <w:bCs/>
          <w:lang w:val="fr-CA"/>
        </w:rPr>
      </w:pPr>
      <w:r w:rsidRPr="00216732">
        <w:rPr>
          <w:b/>
          <w:bCs/>
          <w:lang w:val="fr-CA"/>
        </w:rPr>
        <w:t>Tableau</w:t>
      </w:r>
      <w:r w:rsidR="008500FB" w:rsidRPr="00216732">
        <w:rPr>
          <w:b/>
          <w:bCs/>
          <w:lang w:val="fr-CA"/>
        </w:rPr>
        <w:t xml:space="preserve"> 7</w:t>
      </w:r>
      <w:r w:rsidRPr="00216732">
        <w:rPr>
          <w:b/>
          <w:bCs/>
          <w:lang w:val="fr-CA"/>
        </w:rPr>
        <w:t>. Prévisions de consommation de HFC en tenant compte du scénario sans contrainte, des limites fixées par le Protocole de Montréal et des réductions proposées pour les HFC au cours de la phase I (tonnes éq-CO₂)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008"/>
        <w:gridCol w:w="1008"/>
        <w:gridCol w:w="1008"/>
        <w:gridCol w:w="1008"/>
        <w:gridCol w:w="1008"/>
        <w:gridCol w:w="1008"/>
        <w:gridCol w:w="1010"/>
      </w:tblGrid>
      <w:tr w:rsidR="005257D3" w:rsidRPr="00C40F4E" w14:paraId="172EDB03" w14:textId="77777777" w:rsidTr="001521A5">
        <w:trPr>
          <w:trHeight w:val="20"/>
          <w:tblHeader/>
        </w:trPr>
        <w:tc>
          <w:tcPr>
            <w:tcW w:w="1226" w:type="pct"/>
            <w:shd w:val="clear" w:color="000000" w:fill="FFFFFF"/>
            <w:hideMark/>
          </w:tcPr>
          <w:p w14:paraId="74857D24" w14:textId="77777777" w:rsidR="005257D3" w:rsidRPr="00216732" w:rsidRDefault="005257D3" w:rsidP="00343638">
            <w:pPr>
              <w:spacing w:before="10" w:after="10"/>
              <w:jc w:val="center"/>
              <w:rPr>
                <w:color w:val="000000"/>
                <w:sz w:val="19"/>
                <w:szCs w:val="19"/>
                <w:lang w:val="fr-CA" w:eastAsia="zh-CN"/>
              </w:rPr>
            </w:pPr>
          </w:p>
        </w:tc>
        <w:tc>
          <w:tcPr>
            <w:tcW w:w="539" w:type="pct"/>
            <w:shd w:val="clear" w:color="000000" w:fill="FFFFFF"/>
            <w:hideMark/>
          </w:tcPr>
          <w:p w14:paraId="79A888CB" w14:textId="77777777" w:rsidR="005257D3" w:rsidRPr="00C40F4E" w:rsidRDefault="005257D3" w:rsidP="00343638">
            <w:pPr>
              <w:spacing w:before="10" w:after="10"/>
              <w:jc w:val="center"/>
              <w:rPr>
                <w:b/>
                <w:bCs/>
                <w:color w:val="000000"/>
                <w:sz w:val="19"/>
                <w:szCs w:val="19"/>
                <w:lang w:eastAsia="zh-CN"/>
              </w:rPr>
            </w:pPr>
            <w:r w:rsidRPr="00C40F4E">
              <w:rPr>
                <w:b/>
                <w:bCs/>
                <w:sz w:val="19"/>
                <w:szCs w:val="19"/>
                <w:lang w:eastAsia="zh-CN"/>
              </w:rPr>
              <w:t>2026</w:t>
            </w:r>
          </w:p>
        </w:tc>
        <w:tc>
          <w:tcPr>
            <w:tcW w:w="539" w:type="pct"/>
            <w:shd w:val="clear" w:color="000000" w:fill="FFFFFF"/>
            <w:hideMark/>
          </w:tcPr>
          <w:p w14:paraId="5194C962" w14:textId="77777777" w:rsidR="005257D3" w:rsidRPr="00C40F4E" w:rsidRDefault="005257D3" w:rsidP="00343638">
            <w:pPr>
              <w:spacing w:before="10" w:after="10"/>
              <w:jc w:val="center"/>
              <w:rPr>
                <w:b/>
                <w:bCs/>
                <w:color w:val="000000"/>
                <w:sz w:val="19"/>
                <w:szCs w:val="19"/>
                <w:lang w:eastAsia="zh-CN"/>
              </w:rPr>
            </w:pPr>
            <w:r w:rsidRPr="00C40F4E">
              <w:rPr>
                <w:b/>
                <w:bCs/>
                <w:sz w:val="19"/>
                <w:szCs w:val="19"/>
                <w:lang w:eastAsia="zh-CN"/>
              </w:rPr>
              <w:t>2027</w:t>
            </w:r>
          </w:p>
        </w:tc>
        <w:tc>
          <w:tcPr>
            <w:tcW w:w="539" w:type="pct"/>
            <w:shd w:val="clear" w:color="000000" w:fill="FFFFFF"/>
            <w:hideMark/>
          </w:tcPr>
          <w:p w14:paraId="53FE9555" w14:textId="77777777" w:rsidR="005257D3" w:rsidRPr="00C40F4E" w:rsidRDefault="005257D3" w:rsidP="00343638">
            <w:pPr>
              <w:spacing w:before="10" w:after="10"/>
              <w:jc w:val="center"/>
              <w:rPr>
                <w:b/>
                <w:bCs/>
                <w:color w:val="000000"/>
                <w:sz w:val="19"/>
                <w:szCs w:val="19"/>
                <w:lang w:eastAsia="zh-CN"/>
              </w:rPr>
            </w:pPr>
            <w:r w:rsidRPr="00C40F4E">
              <w:rPr>
                <w:b/>
                <w:bCs/>
                <w:sz w:val="19"/>
                <w:szCs w:val="19"/>
                <w:lang w:eastAsia="zh-CN"/>
              </w:rPr>
              <w:t>2028</w:t>
            </w:r>
          </w:p>
        </w:tc>
        <w:tc>
          <w:tcPr>
            <w:tcW w:w="539" w:type="pct"/>
            <w:shd w:val="clear" w:color="000000" w:fill="FFFFFF"/>
            <w:hideMark/>
          </w:tcPr>
          <w:p w14:paraId="68B3CAD3" w14:textId="77777777" w:rsidR="005257D3" w:rsidRPr="00C40F4E" w:rsidRDefault="005257D3" w:rsidP="00343638">
            <w:pPr>
              <w:spacing w:before="10" w:after="10"/>
              <w:jc w:val="center"/>
              <w:rPr>
                <w:b/>
                <w:bCs/>
                <w:color w:val="000000"/>
                <w:sz w:val="19"/>
                <w:szCs w:val="19"/>
                <w:lang w:eastAsia="zh-CN"/>
              </w:rPr>
            </w:pPr>
            <w:r w:rsidRPr="00C40F4E">
              <w:rPr>
                <w:b/>
                <w:bCs/>
                <w:sz w:val="19"/>
                <w:szCs w:val="19"/>
                <w:lang w:eastAsia="zh-CN"/>
              </w:rPr>
              <w:t>2029</w:t>
            </w:r>
          </w:p>
        </w:tc>
        <w:tc>
          <w:tcPr>
            <w:tcW w:w="539" w:type="pct"/>
            <w:shd w:val="clear" w:color="000000" w:fill="FFFFFF"/>
            <w:hideMark/>
          </w:tcPr>
          <w:p w14:paraId="5478DE89" w14:textId="77777777" w:rsidR="005257D3" w:rsidRPr="00C40F4E" w:rsidRDefault="005257D3" w:rsidP="00343638">
            <w:pPr>
              <w:spacing w:before="10" w:after="10"/>
              <w:jc w:val="center"/>
              <w:rPr>
                <w:b/>
                <w:bCs/>
                <w:color w:val="000000"/>
                <w:sz w:val="19"/>
                <w:szCs w:val="19"/>
                <w:lang w:eastAsia="zh-CN"/>
              </w:rPr>
            </w:pPr>
            <w:r w:rsidRPr="00C40F4E">
              <w:rPr>
                <w:b/>
                <w:bCs/>
                <w:color w:val="000000"/>
                <w:sz w:val="19"/>
                <w:szCs w:val="19"/>
                <w:lang w:eastAsia="zh-CN"/>
              </w:rPr>
              <w:t>2030</w:t>
            </w:r>
          </w:p>
        </w:tc>
        <w:tc>
          <w:tcPr>
            <w:tcW w:w="539" w:type="pct"/>
            <w:shd w:val="clear" w:color="000000" w:fill="FFFFFF"/>
            <w:hideMark/>
          </w:tcPr>
          <w:p w14:paraId="3BFE1E76" w14:textId="77777777" w:rsidR="005257D3" w:rsidRPr="00C40F4E" w:rsidRDefault="005257D3" w:rsidP="00343638">
            <w:pPr>
              <w:spacing w:before="10" w:after="10"/>
              <w:jc w:val="center"/>
              <w:rPr>
                <w:b/>
                <w:bCs/>
                <w:color w:val="000000"/>
                <w:sz w:val="19"/>
                <w:szCs w:val="19"/>
                <w:lang w:eastAsia="zh-CN"/>
              </w:rPr>
            </w:pPr>
            <w:r w:rsidRPr="00C40F4E">
              <w:rPr>
                <w:b/>
                <w:bCs/>
                <w:color w:val="000000"/>
                <w:sz w:val="19"/>
                <w:szCs w:val="19"/>
                <w:lang w:eastAsia="zh-CN"/>
              </w:rPr>
              <w:t>2031</w:t>
            </w:r>
          </w:p>
        </w:tc>
        <w:tc>
          <w:tcPr>
            <w:tcW w:w="540" w:type="pct"/>
            <w:shd w:val="clear" w:color="000000" w:fill="FFFFFF"/>
            <w:hideMark/>
          </w:tcPr>
          <w:p w14:paraId="1EE375E7" w14:textId="77777777" w:rsidR="005257D3" w:rsidRPr="00C40F4E" w:rsidRDefault="005257D3" w:rsidP="00343638">
            <w:pPr>
              <w:spacing w:before="10" w:after="10"/>
              <w:jc w:val="center"/>
              <w:rPr>
                <w:b/>
                <w:bCs/>
                <w:color w:val="000000"/>
                <w:sz w:val="19"/>
                <w:szCs w:val="19"/>
                <w:lang w:eastAsia="zh-CN"/>
              </w:rPr>
            </w:pPr>
            <w:r w:rsidRPr="00C40F4E">
              <w:rPr>
                <w:b/>
                <w:bCs/>
                <w:color w:val="000000"/>
                <w:sz w:val="19"/>
                <w:szCs w:val="19"/>
                <w:lang w:eastAsia="zh-CN"/>
              </w:rPr>
              <w:t>2032</w:t>
            </w:r>
          </w:p>
        </w:tc>
      </w:tr>
      <w:tr w:rsidR="00031C89" w:rsidRPr="00C40F4E" w14:paraId="1C62F6C9" w14:textId="77777777" w:rsidTr="001521A5">
        <w:trPr>
          <w:trHeight w:val="20"/>
        </w:trPr>
        <w:tc>
          <w:tcPr>
            <w:tcW w:w="1226" w:type="pct"/>
            <w:shd w:val="clear" w:color="000000" w:fill="FFFFFF"/>
            <w:hideMark/>
          </w:tcPr>
          <w:p w14:paraId="7B94CF7D" w14:textId="757F44A9" w:rsidR="00031C89" w:rsidRPr="00216732" w:rsidRDefault="00031C89" w:rsidP="00343638">
            <w:pPr>
              <w:spacing w:before="10" w:after="10"/>
              <w:jc w:val="left"/>
              <w:rPr>
                <w:color w:val="000000"/>
                <w:sz w:val="19"/>
                <w:szCs w:val="19"/>
                <w:lang w:val="fr-CA" w:eastAsia="zh-CN"/>
              </w:rPr>
            </w:pPr>
            <w:r w:rsidRPr="00216732">
              <w:rPr>
                <w:sz w:val="19"/>
                <w:szCs w:val="19"/>
                <w:lang w:val="fr-CA" w:eastAsia="zh-CN"/>
              </w:rPr>
              <w:t xml:space="preserve">Prévision de la consommation de HFC à </w:t>
            </w:r>
            <w:r w:rsidR="0093480A" w:rsidRPr="00216732">
              <w:rPr>
                <w:sz w:val="19"/>
                <w:szCs w:val="19"/>
                <w:lang w:val="fr-CA" w:eastAsia="zh-CN"/>
              </w:rPr>
              <w:t>un taux</w:t>
            </w:r>
            <w:r w:rsidRPr="00216732">
              <w:rPr>
                <w:sz w:val="19"/>
                <w:szCs w:val="19"/>
                <w:lang w:val="fr-CA" w:eastAsia="zh-CN"/>
              </w:rPr>
              <w:t xml:space="preserve"> de croissance annuel </w:t>
            </w:r>
            <w:r w:rsidR="00290FA1" w:rsidRPr="00216732">
              <w:rPr>
                <w:sz w:val="19"/>
                <w:szCs w:val="19"/>
                <w:lang w:val="fr-CA" w:eastAsia="zh-CN"/>
              </w:rPr>
              <w:t>de 6 pour cent*</w:t>
            </w:r>
          </w:p>
        </w:tc>
        <w:tc>
          <w:tcPr>
            <w:tcW w:w="539" w:type="pct"/>
            <w:tcBorders>
              <w:top w:val="nil"/>
              <w:left w:val="nil"/>
              <w:bottom w:val="single" w:sz="4" w:space="0" w:color="auto"/>
              <w:right w:val="single" w:sz="4" w:space="0" w:color="auto"/>
            </w:tcBorders>
            <w:hideMark/>
          </w:tcPr>
          <w:p w14:paraId="7EFD46E3" w14:textId="675DED81"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1 980 183</w:t>
            </w:r>
          </w:p>
        </w:tc>
        <w:tc>
          <w:tcPr>
            <w:tcW w:w="539" w:type="pct"/>
            <w:tcBorders>
              <w:top w:val="nil"/>
              <w:left w:val="nil"/>
              <w:bottom w:val="single" w:sz="4" w:space="0" w:color="auto"/>
              <w:right w:val="single" w:sz="4" w:space="0" w:color="auto"/>
            </w:tcBorders>
            <w:hideMark/>
          </w:tcPr>
          <w:p w14:paraId="55957597" w14:textId="156C5C21"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2 096 081</w:t>
            </w:r>
          </w:p>
        </w:tc>
        <w:tc>
          <w:tcPr>
            <w:tcW w:w="539" w:type="pct"/>
            <w:tcBorders>
              <w:top w:val="nil"/>
              <w:left w:val="nil"/>
              <w:bottom w:val="single" w:sz="4" w:space="0" w:color="auto"/>
              <w:right w:val="single" w:sz="4" w:space="0" w:color="auto"/>
            </w:tcBorders>
            <w:hideMark/>
          </w:tcPr>
          <w:p w14:paraId="61CCF6E6" w14:textId="043C9CF6"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2 218 933</w:t>
            </w:r>
          </w:p>
        </w:tc>
        <w:tc>
          <w:tcPr>
            <w:tcW w:w="539" w:type="pct"/>
            <w:tcBorders>
              <w:top w:val="nil"/>
              <w:left w:val="nil"/>
              <w:bottom w:val="single" w:sz="4" w:space="0" w:color="auto"/>
              <w:right w:val="single" w:sz="4" w:space="0" w:color="auto"/>
            </w:tcBorders>
            <w:hideMark/>
          </w:tcPr>
          <w:p w14:paraId="0F28B59E" w14:textId="4B7C9CBB"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2 349 156</w:t>
            </w:r>
          </w:p>
        </w:tc>
        <w:tc>
          <w:tcPr>
            <w:tcW w:w="539" w:type="pct"/>
            <w:tcBorders>
              <w:top w:val="nil"/>
              <w:left w:val="nil"/>
              <w:bottom w:val="single" w:sz="4" w:space="0" w:color="auto"/>
              <w:right w:val="single" w:sz="4" w:space="0" w:color="auto"/>
            </w:tcBorders>
            <w:hideMark/>
          </w:tcPr>
          <w:p w14:paraId="27CC1CA2" w14:textId="327638B9"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2 438 644</w:t>
            </w:r>
          </w:p>
        </w:tc>
        <w:tc>
          <w:tcPr>
            <w:tcW w:w="539" w:type="pct"/>
            <w:tcBorders>
              <w:top w:val="nil"/>
              <w:left w:val="nil"/>
              <w:bottom w:val="single" w:sz="4" w:space="0" w:color="auto"/>
              <w:right w:val="single" w:sz="4" w:space="0" w:color="auto"/>
            </w:tcBorders>
            <w:hideMark/>
          </w:tcPr>
          <w:p w14:paraId="5C732919" w14:textId="2B6F0C8D"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2 584 962</w:t>
            </w:r>
          </w:p>
        </w:tc>
        <w:tc>
          <w:tcPr>
            <w:tcW w:w="540" w:type="pct"/>
            <w:tcBorders>
              <w:top w:val="nil"/>
              <w:left w:val="nil"/>
              <w:bottom w:val="single" w:sz="4" w:space="0" w:color="auto"/>
              <w:right w:val="single" w:sz="4" w:space="0" w:color="auto"/>
            </w:tcBorders>
            <w:hideMark/>
          </w:tcPr>
          <w:p w14:paraId="48FC9167" w14:textId="0B095A3F" w:rsidR="00031C89" w:rsidRPr="00C40F4E" w:rsidRDefault="00031C89" w:rsidP="00343638">
            <w:pPr>
              <w:spacing w:before="10" w:after="10"/>
              <w:jc w:val="right"/>
              <w:rPr>
                <w:color w:val="000000" w:themeColor="text1"/>
                <w:sz w:val="19"/>
                <w:szCs w:val="19"/>
                <w:lang w:eastAsia="zh-CN"/>
              </w:rPr>
            </w:pPr>
            <w:r w:rsidRPr="00C40F4E">
              <w:rPr>
                <w:color w:val="000000" w:themeColor="text1"/>
                <w:sz w:val="19"/>
                <w:szCs w:val="19"/>
              </w:rPr>
              <w:t>2 740 060</w:t>
            </w:r>
          </w:p>
        </w:tc>
      </w:tr>
      <w:tr w:rsidR="00743378" w:rsidRPr="00C40F4E" w14:paraId="689820B0" w14:textId="77777777" w:rsidTr="001521A5">
        <w:trPr>
          <w:trHeight w:val="20"/>
        </w:trPr>
        <w:tc>
          <w:tcPr>
            <w:tcW w:w="1226" w:type="pct"/>
            <w:shd w:val="clear" w:color="000000" w:fill="FFFFFF"/>
            <w:hideMark/>
          </w:tcPr>
          <w:p w14:paraId="1BA232BF" w14:textId="77777777" w:rsidR="00743378" w:rsidRPr="00216732" w:rsidRDefault="00743378" w:rsidP="00343638">
            <w:pPr>
              <w:spacing w:before="10" w:after="10"/>
              <w:jc w:val="left"/>
              <w:rPr>
                <w:color w:val="000000"/>
                <w:sz w:val="19"/>
                <w:szCs w:val="19"/>
                <w:lang w:val="fr-CA" w:eastAsia="zh-CN"/>
              </w:rPr>
            </w:pPr>
            <w:r w:rsidRPr="00216732">
              <w:rPr>
                <w:sz w:val="19"/>
                <w:szCs w:val="19"/>
                <w:lang w:val="fr-CA" w:eastAsia="zh-CN"/>
              </w:rPr>
              <w:t>Limites de consommation de HFC fixées par le Protocole de Montréal (« provisoires »)</w:t>
            </w:r>
          </w:p>
        </w:tc>
        <w:tc>
          <w:tcPr>
            <w:tcW w:w="539" w:type="pct"/>
            <w:tcBorders>
              <w:top w:val="single" w:sz="4" w:space="0" w:color="auto"/>
              <w:left w:val="single" w:sz="4" w:space="0" w:color="auto"/>
              <w:bottom w:val="single" w:sz="4" w:space="0" w:color="auto"/>
              <w:right w:val="single" w:sz="4" w:space="0" w:color="auto"/>
            </w:tcBorders>
            <w:hideMark/>
          </w:tcPr>
          <w:p w14:paraId="5BFBCC4F" w14:textId="5437CDA9" w:rsidR="00743378" w:rsidRPr="00C40F4E" w:rsidRDefault="00743378" w:rsidP="00343638">
            <w:pPr>
              <w:spacing w:before="10" w:after="10"/>
              <w:jc w:val="right"/>
              <w:rPr>
                <w:sz w:val="19"/>
                <w:szCs w:val="19"/>
                <w:lang w:eastAsia="zh-CN"/>
              </w:rPr>
            </w:pPr>
            <w:r w:rsidRPr="00C40F4E">
              <w:rPr>
                <w:color w:val="000000"/>
                <w:sz w:val="19"/>
                <w:szCs w:val="19"/>
              </w:rPr>
              <w:t>s.o.</w:t>
            </w:r>
          </w:p>
        </w:tc>
        <w:tc>
          <w:tcPr>
            <w:tcW w:w="539" w:type="pct"/>
            <w:tcBorders>
              <w:top w:val="single" w:sz="4" w:space="0" w:color="auto"/>
              <w:left w:val="nil"/>
              <w:bottom w:val="single" w:sz="4" w:space="0" w:color="auto"/>
              <w:right w:val="single" w:sz="4" w:space="0" w:color="auto"/>
            </w:tcBorders>
            <w:hideMark/>
          </w:tcPr>
          <w:p w14:paraId="65D9CC29" w14:textId="6A7CFE6E" w:rsidR="00743378" w:rsidRPr="00C40F4E" w:rsidRDefault="00743378" w:rsidP="00343638">
            <w:pPr>
              <w:spacing w:before="10" w:after="10"/>
              <w:jc w:val="right"/>
              <w:rPr>
                <w:color w:val="000000"/>
                <w:sz w:val="19"/>
                <w:szCs w:val="19"/>
                <w:lang w:eastAsia="zh-CN"/>
              </w:rPr>
            </w:pPr>
            <w:r w:rsidRPr="00C40F4E">
              <w:rPr>
                <w:color w:val="000000"/>
                <w:sz w:val="19"/>
                <w:szCs w:val="19"/>
              </w:rPr>
              <w:t>s.o.</w:t>
            </w:r>
          </w:p>
        </w:tc>
        <w:tc>
          <w:tcPr>
            <w:tcW w:w="539" w:type="pct"/>
            <w:tcBorders>
              <w:top w:val="single" w:sz="4" w:space="0" w:color="auto"/>
              <w:left w:val="nil"/>
              <w:bottom w:val="single" w:sz="4" w:space="0" w:color="auto"/>
              <w:right w:val="single" w:sz="4" w:space="0" w:color="auto"/>
            </w:tcBorders>
            <w:hideMark/>
          </w:tcPr>
          <w:p w14:paraId="6F7A3C73" w14:textId="36514B2E" w:rsidR="00743378" w:rsidRPr="00C40F4E" w:rsidRDefault="00743378"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3F6DF5C6" w14:textId="7B2E4480" w:rsidR="00743378" w:rsidRPr="00C40F4E" w:rsidRDefault="00743378"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787A7947" w14:textId="5695F7C2" w:rsidR="00743378" w:rsidRPr="00C40F4E" w:rsidRDefault="00743378"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0D8B9C85" w14:textId="322195CF" w:rsidR="00743378" w:rsidRPr="00C40F4E" w:rsidRDefault="00743378" w:rsidP="00343638">
            <w:pPr>
              <w:spacing w:before="10" w:after="10"/>
              <w:jc w:val="right"/>
              <w:rPr>
                <w:color w:val="000000"/>
                <w:sz w:val="19"/>
                <w:szCs w:val="19"/>
                <w:lang w:eastAsia="zh-CN"/>
              </w:rPr>
            </w:pPr>
            <w:r w:rsidRPr="00C40F4E">
              <w:rPr>
                <w:color w:val="000000"/>
                <w:sz w:val="19"/>
                <w:szCs w:val="19"/>
              </w:rPr>
              <w:t>2 787 916</w:t>
            </w:r>
          </w:p>
        </w:tc>
        <w:tc>
          <w:tcPr>
            <w:tcW w:w="540" w:type="pct"/>
            <w:tcBorders>
              <w:top w:val="single" w:sz="4" w:space="0" w:color="auto"/>
              <w:left w:val="nil"/>
              <w:bottom w:val="single" w:sz="4" w:space="0" w:color="auto"/>
              <w:right w:val="single" w:sz="4" w:space="0" w:color="auto"/>
            </w:tcBorders>
            <w:hideMark/>
          </w:tcPr>
          <w:p w14:paraId="40005A61" w14:textId="4EAB3A7C" w:rsidR="00743378" w:rsidRPr="00C40F4E" w:rsidRDefault="00743378" w:rsidP="00343638">
            <w:pPr>
              <w:spacing w:before="10" w:after="10"/>
              <w:jc w:val="right"/>
              <w:rPr>
                <w:color w:val="000000"/>
                <w:sz w:val="19"/>
                <w:szCs w:val="19"/>
                <w:lang w:eastAsia="zh-CN"/>
              </w:rPr>
            </w:pPr>
            <w:r w:rsidRPr="00C40F4E">
              <w:rPr>
                <w:color w:val="000000"/>
                <w:sz w:val="19"/>
                <w:szCs w:val="19"/>
              </w:rPr>
              <w:t>2 509 124</w:t>
            </w:r>
          </w:p>
        </w:tc>
      </w:tr>
      <w:tr w:rsidR="004C1E05" w:rsidRPr="00C40F4E" w14:paraId="239E56D7" w14:textId="77777777" w:rsidTr="001521A5">
        <w:trPr>
          <w:trHeight w:val="20"/>
        </w:trPr>
        <w:tc>
          <w:tcPr>
            <w:tcW w:w="1226" w:type="pct"/>
            <w:shd w:val="clear" w:color="000000" w:fill="FFFFFF"/>
            <w:hideMark/>
          </w:tcPr>
          <w:p w14:paraId="2F2AFDE5" w14:textId="7BE79E91" w:rsidR="004C1E05" w:rsidRPr="00216732" w:rsidRDefault="004C1E05" w:rsidP="00343638">
            <w:pPr>
              <w:spacing w:before="10" w:after="10"/>
              <w:jc w:val="left"/>
              <w:rPr>
                <w:color w:val="000000"/>
                <w:sz w:val="19"/>
                <w:szCs w:val="19"/>
                <w:lang w:val="fr-CA" w:eastAsia="zh-CN"/>
              </w:rPr>
            </w:pPr>
            <w:r w:rsidRPr="00216732">
              <w:rPr>
                <w:sz w:val="19"/>
                <w:szCs w:val="19"/>
                <w:lang w:val="fr-CA" w:eastAsia="zh-CN"/>
              </w:rPr>
              <w:t>Niveaux de consommation de HFC proposés dans le cadre du KIP</w:t>
            </w:r>
          </w:p>
        </w:tc>
        <w:tc>
          <w:tcPr>
            <w:tcW w:w="539" w:type="pct"/>
            <w:tcBorders>
              <w:top w:val="single" w:sz="4" w:space="0" w:color="auto"/>
              <w:left w:val="single" w:sz="4" w:space="0" w:color="auto"/>
              <w:bottom w:val="single" w:sz="4" w:space="0" w:color="auto"/>
              <w:right w:val="single" w:sz="4" w:space="0" w:color="auto"/>
            </w:tcBorders>
            <w:hideMark/>
          </w:tcPr>
          <w:p w14:paraId="004DD46C" w14:textId="69A8337D" w:rsidR="004C1E05" w:rsidRPr="00C40F4E" w:rsidRDefault="004C1E05"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44DAF638" w14:textId="596C867E" w:rsidR="004C1E05" w:rsidRPr="00C40F4E" w:rsidRDefault="004C1E05"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1F24AB06" w14:textId="7D032183" w:rsidR="004C1E05" w:rsidRPr="00C40F4E" w:rsidRDefault="004C1E05"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5CC1BD86" w14:textId="61453FF1" w:rsidR="004C1E05" w:rsidRPr="00C40F4E" w:rsidRDefault="004C1E05" w:rsidP="00343638">
            <w:pPr>
              <w:spacing w:before="10" w:after="10"/>
              <w:jc w:val="right"/>
              <w:rPr>
                <w:color w:val="000000"/>
                <w:sz w:val="19"/>
                <w:szCs w:val="19"/>
                <w:lang w:eastAsia="zh-CN"/>
              </w:rPr>
            </w:pPr>
            <w:r w:rsidRPr="00C40F4E">
              <w:rPr>
                <w:color w:val="000000"/>
                <w:sz w:val="19"/>
                <w:szCs w:val="19"/>
              </w:rPr>
              <w:t>2 787 916</w:t>
            </w:r>
          </w:p>
        </w:tc>
        <w:tc>
          <w:tcPr>
            <w:tcW w:w="539" w:type="pct"/>
            <w:tcBorders>
              <w:top w:val="single" w:sz="4" w:space="0" w:color="auto"/>
              <w:left w:val="nil"/>
              <w:bottom w:val="single" w:sz="4" w:space="0" w:color="auto"/>
              <w:right w:val="single" w:sz="4" w:space="0" w:color="auto"/>
            </w:tcBorders>
            <w:hideMark/>
          </w:tcPr>
          <w:p w14:paraId="0F90AE4D" w14:textId="35096EB0" w:rsidR="004C1E05" w:rsidRPr="00C40F4E" w:rsidRDefault="004C1E05" w:rsidP="00343638">
            <w:pPr>
              <w:spacing w:before="10" w:after="10"/>
              <w:jc w:val="right"/>
              <w:rPr>
                <w:color w:val="000000"/>
                <w:sz w:val="19"/>
                <w:szCs w:val="19"/>
                <w:lang w:eastAsia="zh-CN"/>
              </w:rPr>
            </w:pPr>
            <w:r w:rsidRPr="00C40F4E">
              <w:rPr>
                <w:color w:val="000000"/>
                <w:sz w:val="19"/>
                <w:szCs w:val="19"/>
              </w:rPr>
              <w:t>2 557</w:t>
            </w:r>
            <w:r w:rsidR="005F7115" w:rsidRPr="00C40F4E">
              <w:rPr>
                <w:color w:val="000000"/>
                <w:sz w:val="19"/>
                <w:szCs w:val="19"/>
              </w:rPr>
              <w:t xml:space="preserve"> 216</w:t>
            </w:r>
          </w:p>
        </w:tc>
        <w:tc>
          <w:tcPr>
            <w:tcW w:w="539" w:type="pct"/>
            <w:tcBorders>
              <w:top w:val="single" w:sz="4" w:space="0" w:color="auto"/>
              <w:left w:val="nil"/>
              <w:bottom w:val="single" w:sz="4" w:space="0" w:color="auto"/>
              <w:right w:val="single" w:sz="4" w:space="0" w:color="auto"/>
            </w:tcBorders>
            <w:hideMark/>
          </w:tcPr>
          <w:p w14:paraId="3C7B73AC" w14:textId="5A746B28" w:rsidR="004C1E05" w:rsidRPr="00C40F4E" w:rsidRDefault="004C1E05" w:rsidP="00343638">
            <w:pPr>
              <w:spacing w:before="10" w:after="10"/>
              <w:jc w:val="right"/>
              <w:rPr>
                <w:color w:val="000000"/>
                <w:sz w:val="19"/>
                <w:szCs w:val="19"/>
                <w:lang w:eastAsia="zh-CN"/>
              </w:rPr>
            </w:pPr>
            <w:r w:rsidRPr="00C40F4E">
              <w:rPr>
                <w:color w:val="000000"/>
                <w:sz w:val="19"/>
                <w:szCs w:val="19"/>
              </w:rPr>
              <w:t>2 557</w:t>
            </w:r>
            <w:r w:rsidR="005F7115" w:rsidRPr="00C40F4E">
              <w:rPr>
                <w:color w:val="000000"/>
                <w:sz w:val="19"/>
                <w:szCs w:val="19"/>
              </w:rPr>
              <w:t xml:space="preserve"> 216</w:t>
            </w:r>
          </w:p>
        </w:tc>
        <w:tc>
          <w:tcPr>
            <w:tcW w:w="540" w:type="pct"/>
            <w:tcBorders>
              <w:top w:val="single" w:sz="4" w:space="0" w:color="auto"/>
              <w:left w:val="nil"/>
              <w:bottom w:val="single" w:sz="4" w:space="0" w:color="auto"/>
              <w:right w:val="single" w:sz="4" w:space="0" w:color="auto"/>
            </w:tcBorders>
            <w:hideMark/>
          </w:tcPr>
          <w:p w14:paraId="6711740F" w14:textId="45FE62D5" w:rsidR="004C1E05" w:rsidRPr="00C40F4E" w:rsidRDefault="004C1E05" w:rsidP="00343638">
            <w:pPr>
              <w:spacing w:before="10" w:after="10"/>
              <w:jc w:val="right"/>
              <w:rPr>
                <w:color w:val="000000"/>
                <w:sz w:val="19"/>
                <w:szCs w:val="19"/>
                <w:lang w:eastAsia="zh-CN"/>
              </w:rPr>
            </w:pPr>
            <w:r w:rsidRPr="00C40F4E">
              <w:rPr>
                <w:color w:val="000000"/>
                <w:sz w:val="19"/>
                <w:szCs w:val="19"/>
              </w:rPr>
              <w:t>2 326</w:t>
            </w:r>
            <w:r w:rsidR="009D53CE" w:rsidRPr="00C40F4E">
              <w:rPr>
                <w:color w:val="000000"/>
                <w:sz w:val="19"/>
                <w:szCs w:val="19"/>
              </w:rPr>
              <w:t xml:space="preserve"> 516</w:t>
            </w:r>
          </w:p>
        </w:tc>
      </w:tr>
      <w:tr w:rsidR="004C1E05" w:rsidRPr="00C40F4E" w14:paraId="2640CCE6" w14:textId="77777777" w:rsidTr="001521A5">
        <w:trPr>
          <w:trHeight w:val="20"/>
        </w:trPr>
        <w:tc>
          <w:tcPr>
            <w:tcW w:w="1226" w:type="pct"/>
            <w:shd w:val="clear" w:color="000000" w:fill="FFFFFF"/>
            <w:hideMark/>
          </w:tcPr>
          <w:p w14:paraId="0C764575" w14:textId="77777777" w:rsidR="004C1E05" w:rsidRPr="00216732" w:rsidRDefault="004C1E05" w:rsidP="00343638">
            <w:pPr>
              <w:keepNext/>
              <w:keepLines/>
              <w:widowControl w:val="0"/>
              <w:spacing w:before="10" w:after="10"/>
              <w:jc w:val="left"/>
              <w:rPr>
                <w:color w:val="000000"/>
                <w:sz w:val="19"/>
                <w:szCs w:val="19"/>
                <w:lang w:val="fr-CA" w:eastAsia="zh-CN"/>
              </w:rPr>
            </w:pPr>
            <w:r w:rsidRPr="00216732">
              <w:rPr>
                <w:sz w:val="19"/>
                <w:szCs w:val="19"/>
                <w:lang w:val="fr-CA" w:eastAsia="zh-CN"/>
              </w:rPr>
              <w:lastRenderedPageBreak/>
              <w:t>Réductions proposées par rapport à la valeur de référence « provisoire » HFC (%)</w:t>
            </w:r>
          </w:p>
        </w:tc>
        <w:tc>
          <w:tcPr>
            <w:tcW w:w="539" w:type="pct"/>
            <w:hideMark/>
          </w:tcPr>
          <w:p w14:paraId="08CB1331" w14:textId="77777777" w:rsidR="004C1E05" w:rsidRPr="00C40F4E" w:rsidRDefault="004C1E05" w:rsidP="00343638">
            <w:pPr>
              <w:keepNext/>
              <w:keepLines/>
              <w:widowControl w:val="0"/>
              <w:spacing w:before="10" w:after="10"/>
              <w:jc w:val="right"/>
              <w:rPr>
                <w:color w:val="000000"/>
                <w:sz w:val="19"/>
                <w:szCs w:val="19"/>
                <w:lang w:eastAsia="zh-CN"/>
              </w:rPr>
            </w:pPr>
            <w:r w:rsidRPr="00C40F4E">
              <w:rPr>
                <w:color w:val="000000"/>
                <w:sz w:val="19"/>
                <w:szCs w:val="19"/>
              </w:rPr>
              <w:t>0,00</w:t>
            </w:r>
          </w:p>
        </w:tc>
        <w:tc>
          <w:tcPr>
            <w:tcW w:w="539" w:type="pct"/>
            <w:hideMark/>
          </w:tcPr>
          <w:p w14:paraId="71ABFEF0" w14:textId="77777777" w:rsidR="004C1E05" w:rsidRPr="00C40F4E" w:rsidRDefault="004C1E05" w:rsidP="00343638">
            <w:pPr>
              <w:keepNext/>
              <w:keepLines/>
              <w:widowControl w:val="0"/>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6E60299B" w14:textId="77777777" w:rsidR="004C1E05" w:rsidRPr="00C40F4E" w:rsidRDefault="004C1E05" w:rsidP="00343638">
            <w:pPr>
              <w:keepNext/>
              <w:keepLines/>
              <w:widowControl w:val="0"/>
              <w:spacing w:before="10" w:after="10"/>
              <w:jc w:val="right"/>
              <w:rPr>
                <w:color w:val="000000"/>
                <w:sz w:val="19"/>
                <w:szCs w:val="19"/>
                <w:lang w:eastAsia="zh-CN"/>
              </w:rPr>
            </w:pPr>
            <w:r w:rsidRPr="00C40F4E">
              <w:rPr>
                <w:color w:val="000000"/>
                <w:sz w:val="19"/>
                <w:szCs w:val="19"/>
              </w:rPr>
              <w:t>0,00</w:t>
            </w:r>
          </w:p>
        </w:tc>
        <w:tc>
          <w:tcPr>
            <w:tcW w:w="539" w:type="pct"/>
            <w:hideMark/>
          </w:tcPr>
          <w:p w14:paraId="7A291937" w14:textId="77777777" w:rsidR="004C1E05" w:rsidRPr="00C40F4E" w:rsidRDefault="004C1E05" w:rsidP="00343638">
            <w:pPr>
              <w:keepNext/>
              <w:keepLines/>
              <w:widowControl w:val="0"/>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15B94134" w14:textId="4CCE19FD" w:rsidR="004C1E05" w:rsidRPr="00C40F4E" w:rsidRDefault="002676FC" w:rsidP="00343638">
            <w:pPr>
              <w:keepNext/>
              <w:keepLines/>
              <w:widowControl w:val="0"/>
              <w:spacing w:before="10" w:after="10"/>
              <w:jc w:val="right"/>
              <w:rPr>
                <w:color w:val="000000"/>
                <w:sz w:val="19"/>
                <w:szCs w:val="19"/>
                <w:lang w:eastAsia="zh-CN"/>
              </w:rPr>
            </w:pPr>
            <w:r w:rsidRPr="00C40F4E">
              <w:rPr>
                <w:color w:val="000000"/>
                <w:sz w:val="19"/>
                <w:szCs w:val="19"/>
              </w:rPr>
              <w:t>8,27</w:t>
            </w:r>
          </w:p>
        </w:tc>
        <w:tc>
          <w:tcPr>
            <w:tcW w:w="539" w:type="pct"/>
            <w:hideMark/>
          </w:tcPr>
          <w:p w14:paraId="7F0722DB" w14:textId="19C7DC59" w:rsidR="004C1E05" w:rsidRPr="00C40F4E" w:rsidRDefault="002676FC" w:rsidP="00343638">
            <w:pPr>
              <w:keepNext/>
              <w:keepLines/>
              <w:widowControl w:val="0"/>
              <w:spacing w:before="10" w:after="10"/>
              <w:jc w:val="right"/>
              <w:rPr>
                <w:color w:val="000000"/>
                <w:sz w:val="19"/>
                <w:szCs w:val="19"/>
                <w:lang w:eastAsia="zh-CN"/>
              </w:rPr>
            </w:pPr>
            <w:r w:rsidRPr="00C40F4E">
              <w:rPr>
                <w:color w:val="000000"/>
                <w:sz w:val="19"/>
                <w:szCs w:val="19"/>
                <w:lang w:eastAsia="zh-CN"/>
              </w:rPr>
              <w:t>8,27</w:t>
            </w:r>
          </w:p>
        </w:tc>
        <w:tc>
          <w:tcPr>
            <w:tcW w:w="540" w:type="pct"/>
            <w:hideMark/>
          </w:tcPr>
          <w:p w14:paraId="4FD129E3" w14:textId="223FBDC3" w:rsidR="004C1E05" w:rsidRPr="00C40F4E" w:rsidRDefault="004C1E05" w:rsidP="00343638">
            <w:pPr>
              <w:keepNext/>
              <w:keepLines/>
              <w:widowControl w:val="0"/>
              <w:spacing w:before="10" w:after="10"/>
              <w:jc w:val="right"/>
              <w:rPr>
                <w:color w:val="000000"/>
                <w:sz w:val="19"/>
                <w:szCs w:val="19"/>
                <w:lang w:eastAsia="zh-CN"/>
              </w:rPr>
            </w:pPr>
            <w:r w:rsidRPr="00C40F4E">
              <w:rPr>
                <w:color w:val="000000"/>
                <w:sz w:val="19"/>
                <w:szCs w:val="19"/>
                <w:lang w:eastAsia="zh-CN"/>
              </w:rPr>
              <w:t>16,55</w:t>
            </w:r>
          </w:p>
        </w:tc>
      </w:tr>
    </w:tbl>
    <w:p w14:paraId="6C73F95C" w14:textId="1417C4E4" w:rsidR="00711BE6" w:rsidRPr="00216732" w:rsidRDefault="00711BE6" w:rsidP="00C40F4E">
      <w:pPr>
        <w:suppressAutoHyphens/>
        <w:spacing w:after="240"/>
        <w:rPr>
          <w:sz w:val="18"/>
          <w:highlight w:val="magenta"/>
          <w:lang w:val="fr-CA"/>
        </w:rPr>
      </w:pPr>
      <w:r w:rsidRPr="00216732">
        <w:rPr>
          <w:sz w:val="18"/>
          <w:lang w:val="fr-CA"/>
        </w:rPr>
        <w:t xml:space="preserve">* </w:t>
      </w:r>
      <w:r w:rsidRPr="00216732">
        <w:rPr>
          <w:sz w:val="18"/>
          <w:szCs w:val="18"/>
          <w:lang w:val="fr-CA"/>
        </w:rPr>
        <w:t xml:space="preserve">Calculé </w:t>
      </w:r>
      <w:r w:rsidRPr="00216732">
        <w:rPr>
          <w:sz w:val="18"/>
          <w:lang w:val="fr-CA"/>
        </w:rPr>
        <w:t xml:space="preserve">sur la base de </w:t>
      </w:r>
      <w:r w:rsidR="004C56C2" w:rsidRPr="00216732">
        <w:rPr>
          <w:sz w:val="18"/>
          <w:lang w:val="fr-CA"/>
        </w:rPr>
        <w:t xml:space="preserve">la croissance démographique, du développement économique et </w:t>
      </w:r>
      <w:r w:rsidR="00290FA1" w:rsidRPr="00216732">
        <w:rPr>
          <w:sz w:val="18"/>
          <w:lang w:val="fr-CA"/>
        </w:rPr>
        <w:t xml:space="preserve">de l'introduction progressive des HFC </w:t>
      </w:r>
      <w:r w:rsidR="009F22AE" w:rsidRPr="00216732">
        <w:rPr>
          <w:sz w:val="18"/>
          <w:lang w:val="fr-CA"/>
        </w:rPr>
        <w:t xml:space="preserve">résultant </w:t>
      </w:r>
      <w:r w:rsidR="00290FA1" w:rsidRPr="00216732">
        <w:rPr>
          <w:sz w:val="18"/>
          <w:lang w:val="fr-CA"/>
        </w:rPr>
        <w:t xml:space="preserve">de l'élimination des HCFC. </w:t>
      </w:r>
    </w:p>
    <w:p w14:paraId="38323ACE" w14:textId="732C5ACD" w:rsidR="00711BE6" w:rsidRPr="00C40F4E" w:rsidRDefault="00711BE6" w:rsidP="00343638">
      <w:pPr>
        <w:pStyle w:val="Heading1"/>
        <w:keepNext/>
        <w:numPr>
          <w:ilvl w:val="0"/>
          <w:numId w:val="0"/>
        </w:numPr>
        <w:spacing w:before="240" w:after="120"/>
        <w:rPr>
          <w:i/>
          <w:iCs/>
        </w:rPr>
      </w:pPr>
      <w:r w:rsidRPr="00C40F4E">
        <w:rPr>
          <w:i/>
          <w:iCs/>
        </w:rPr>
        <w:t>Activités proposées</w:t>
      </w:r>
    </w:p>
    <w:p w14:paraId="564B8380" w14:textId="456503D8" w:rsidR="00F72FAF" w:rsidRPr="00216732" w:rsidRDefault="00F72FAF" w:rsidP="00343638">
      <w:pPr>
        <w:pStyle w:val="Heading1"/>
        <w:spacing w:after="120"/>
        <w:rPr>
          <w:lang w:val="fr-CA"/>
        </w:rPr>
      </w:pPr>
      <w:r w:rsidRPr="00216732">
        <w:rPr>
          <w:lang w:val="fr-CA"/>
        </w:rPr>
        <w:t xml:space="preserve">Les activités de la phase I du KIP sont centrées sur la réduction des HFC dans </w:t>
      </w:r>
      <w:r w:rsidR="007A2B61" w:rsidRPr="00216732">
        <w:rPr>
          <w:lang w:val="fr-CA"/>
        </w:rPr>
        <w:t>les secteurs</w:t>
      </w:r>
      <w:r w:rsidRPr="00216732">
        <w:rPr>
          <w:lang w:val="fr-CA"/>
        </w:rPr>
        <w:t xml:space="preserve"> de l'entretien des équipements de réfrigération et de climatisation</w:t>
      </w:r>
      <w:r w:rsidR="007A2B61" w:rsidRPr="00216732">
        <w:rPr>
          <w:lang w:val="fr-CA"/>
        </w:rPr>
        <w:t xml:space="preserve">, </w:t>
      </w:r>
      <w:r w:rsidRPr="00216732">
        <w:rPr>
          <w:lang w:val="fr-CA"/>
        </w:rPr>
        <w:t>ainsi que sur l'installation et l'assemblage sur place</w:t>
      </w:r>
      <w:r w:rsidR="007A2B61" w:rsidRPr="00216732">
        <w:rPr>
          <w:lang w:val="fr-CA"/>
        </w:rPr>
        <w:t xml:space="preserve">, </w:t>
      </w:r>
      <w:r w:rsidRPr="00216732">
        <w:rPr>
          <w:lang w:val="fr-CA"/>
        </w:rPr>
        <w:t xml:space="preserve">et portent également sur le suivi du projet et la gestion. </w:t>
      </w:r>
    </w:p>
    <w:p w14:paraId="2A00BC30" w14:textId="375D77AD" w:rsidR="00F72FAF" w:rsidRPr="00216732" w:rsidRDefault="00F72FAF" w:rsidP="00343638">
      <w:pPr>
        <w:pStyle w:val="Heading1"/>
        <w:spacing w:after="120"/>
        <w:rPr>
          <w:lang w:val="fr-CA"/>
        </w:rPr>
      </w:pPr>
      <w:r w:rsidRPr="00216732">
        <w:rPr>
          <w:lang w:val="fr-CA"/>
        </w:rPr>
        <w:t>La stratégie pour le sous-secteur de l’installation et de l’assemblage sur place met en jeu l’élimination totale du HFC-134a et du R-410A dans les applications de climatisation commerciale et industrielle. Le projet permettra d’éliminer 0,61 tm de HFC-134a et</w:t>
      </w:r>
      <w:r w:rsidR="005549BA" w:rsidRPr="00216732">
        <w:rPr>
          <w:lang w:val="fr-CA"/>
        </w:rPr>
        <w:t xml:space="preserve"> 7</w:t>
      </w:r>
      <w:r w:rsidRPr="00216732">
        <w:rPr>
          <w:lang w:val="fr-CA"/>
        </w:rPr>
        <w:t>,</w:t>
      </w:r>
      <w:r w:rsidR="005549BA" w:rsidRPr="00216732">
        <w:rPr>
          <w:lang w:val="fr-CA"/>
        </w:rPr>
        <w:t xml:space="preserve">38 </w:t>
      </w:r>
      <w:r w:rsidRPr="00216732">
        <w:rPr>
          <w:lang w:val="fr-CA"/>
        </w:rPr>
        <w:t>tm de R-410A utilisées pour la recharge sur site des équipements installés localement, et toutes les unités éliminées du marché seront remplacées par des systèmes utilisant des réfrigérants de substitution dont le PRP est inférieur à 750. Les activités du sous-secteur de l’installation et de l’assemblage sur place et leurs coûts correspondants dans la phase I du KIP sont présentés dans le tableau</w:t>
      </w:r>
      <w:r w:rsidR="008500FB" w:rsidRPr="00216732">
        <w:rPr>
          <w:lang w:val="fr-CA"/>
        </w:rPr>
        <w:t xml:space="preserve"> 8</w:t>
      </w:r>
      <w:r w:rsidRPr="00216732">
        <w:rPr>
          <w:lang w:val="fr-CA"/>
        </w:rPr>
        <w:t>.</w:t>
      </w:r>
    </w:p>
    <w:p w14:paraId="79404C7C" w14:textId="192A0858" w:rsidR="00F72FAF" w:rsidRPr="00216732" w:rsidRDefault="00F72FAF" w:rsidP="00C40F4E">
      <w:pPr>
        <w:keepNext/>
        <w:keepLines/>
        <w:shd w:val="clear" w:color="auto" w:fill="FFFFFF" w:themeFill="background1"/>
        <w:rPr>
          <w:b/>
          <w:bCs/>
          <w:lang w:val="fr-CA"/>
        </w:rPr>
      </w:pPr>
      <w:r w:rsidRPr="00216732">
        <w:rPr>
          <w:b/>
          <w:bCs/>
          <w:lang w:val="fr-CA"/>
        </w:rPr>
        <w:t>Tableau</w:t>
      </w:r>
      <w:r w:rsidR="008500FB" w:rsidRPr="00216732">
        <w:rPr>
          <w:b/>
          <w:bCs/>
          <w:lang w:val="fr-CA"/>
        </w:rPr>
        <w:t xml:space="preserve"> 8</w:t>
      </w:r>
      <w:r w:rsidRPr="00216732">
        <w:rPr>
          <w:b/>
          <w:bCs/>
          <w:lang w:val="fr-CA"/>
        </w:rPr>
        <w:t xml:space="preserve">. Activités du sous-secteur de l'installation et de l’assemblage sur place et coûts correspondants dans la phase I du KIP pour Oman, tels que présentés </w:t>
      </w:r>
    </w:p>
    <w:tbl>
      <w:tblPr>
        <w:tblStyle w:val="TableGrid"/>
        <w:tblW w:w="9356" w:type="dxa"/>
        <w:tblInd w:w="-5" w:type="dxa"/>
        <w:tblLayout w:type="fixed"/>
        <w:tblLook w:val="04A0" w:firstRow="1" w:lastRow="0" w:firstColumn="1" w:lastColumn="0" w:noHBand="0" w:noVBand="1"/>
      </w:tblPr>
      <w:tblGrid>
        <w:gridCol w:w="6237"/>
        <w:gridCol w:w="993"/>
        <w:gridCol w:w="1063"/>
        <w:gridCol w:w="1063"/>
      </w:tblGrid>
      <w:tr w:rsidR="00F72FAF" w:rsidRPr="00C40F4E" w14:paraId="576CCF4F" w14:textId="77777777" w:rsidTr="00044C2F">
        <w:trPr>
          <w:trHeight w:val="255"/>
        </w:trPr>
        <w:tc>
          <w:tcPr>
            <w:tcW w:w="6237" w:type="dxa"/>
            <w:vMerge w:val="restart"/>
            <w:vAlign w:val="center"/>
          </w:tcPr>
          <w:p w14:paraId="32C32317" w14:textId="77777777" w:rsidR="00F72FAF" w:rsidRPr="00C40F4E" w:rsidRDefault="00F72FAF" w:rsidP="00C40F4E">
            <w:pPr>
              <w:spacing w:before="10" w:after="10"/>
              <w:jc w:val="center"/>
              <w:rPr>
                <w:b/>
                <w:bCs/>
                <w:sz w:val="20"/>
                <w:szCs w:val="20"/>
              </w:rPr>
            </w:pPr>
            <w:r w:rsidRPr="00C40F4E">
              <w:rPr>
                <w:b/>
                <w:bCs/>
                <w:sz w:val="20"/>
                <w:szCs w:val="20"/>
              </w:rPr>
              <w:t>Activité</w:t>
            </w:r>
          </w:p>
        </w:tc>
        <w:tc>
          <w:tcPr>
            <w:tcW w:w="993" w:type="dxa"/>
            <w:vMerge w:val="restart"/>
            <w:vAlign w:val="center"/>
          </w:tcPr>
          <w:p w14:paraId="0325EE85" w14:textId="77777777" w:rsidR="00F72FAF" w:rsidRPr="00C40F4E" w:rsidRDefault="00F72FAF" w:rsidP="00C40F4E">
            <w:pPr>
              <w:spacing w:before="10" w:after="10"/>
              <w:jc w:val="center"/>
              <w:rPr>
                <w:b/>
                <w:bCs/>
                <w:sz w:val="20"/>
                <w:szCs w:val="20"/>
              </w:rPr>
            </w:pPr>
            <w:r w:rsidRPr="00C40F4E">
              <w:rPr>
                <w:b/>
                <w:bCs/>
                <w:sz w:val="20"/>
                <w:szCs w:val="20"/>
              </w:rPr>
              <w:t>Agence</w:t>
            </w:r>
          </w:p>
        </w:tc>
        <w:tc>
          <w:tcPr>
            <w:tcW w:w="2126" w:type="dxa"/>
            <w:gridSpan w:val="2"/>
            <w:vAlign w:val="center"/>
          </w:tcPr>
          <w:p w14:paraId="613C0A87" w14:textId="77777777" w:rsidR="00F72FAF" w:rsidRPr="00C40F4E" w:rsidRDefault="00F72FAF" w:rsidP="00C40F4E">
            <w:pPr>
              <w:spacing w:before="10" w:after="10"/>
              <w:jc w:val="center"/>
              <w:rPr>
                <w:b/>
                <w:bCs/>
                <w:sz w:val="20"/>
                <w:szCs w:val="20"/>
              </w:rPr>
            </w:pPr>
            <w:r w:rsidRPr="00C40F4E">
              <w:rPr>
                <w:b/>
                <w:bCs/>
                <w:sz w:val="20"/>
                <w:szCs w:val="20"/>
              </w:rPr>
              <w:t>Coût ($US)</w:t>
            </w:r>
          </w:p>
        </w:tc>
      </w:tr>
      <w:tr w:rsidR="00F72FAF" w:rsidRPr="00C40F4E" w14:paraId="7806B602" w14:textId="77777777" w:rsidTr="00044C2F">
        <w:trPr>
          <w:trHeight w:val="255"/>
        </w:trPr>
        <w:tc>
          <w:tcPr>
            <w:tcW w:w="6237" w:type="dxa"/>
            <w:vMerge/>
            <w:vAlign w:val="center"/>
          </w:tcPr>
          <w:p w14:paraId="0459FA9F" w14:textId="77777777" w:rsidR="00F72FAF" w:rsidRPr="00C40F4E" w:rsidRDefault="00F72FAF" w:rsidP="00C40F4E">
            <w:pPr>
              <w:spacing w:before="10" w:after="10"/>
              <w:jc w:val="center"/>
              <w:rPr>
                <w:b/>
                <w:bCs/>
                <w:sz w:val="20"/>
                <w:szCs w:val="20"/>
              </w:rPr>
            </w:pPr>
          </w:p>
        </w:tc>
        <w:tc>
          <w:tcPr>
            <w:tcW w:w="993" w:type="dxa"/>
            <w:vMerge/>
            <w:vAlign w:val="center"/>
          </w:tcPr>
          <w:p w14:paraId="0AF04EFA" w14:textId="77777777" w:rsidR="00F72FAF" w:rsidRPr="00C40F4E" w:rsidRDefault="00F72FAF" w:rsidP="00C40F4E">
            <w:pPr>
              <w:spacing w:before="10" w:after="10"/>
              <w:jc w:val="center"/>
              <w:rPr>
                <w:b/>
                <w:bCs/>
                <w:sz w:val="20"/>
                <w:szCs w:val="20"/>
              </w:rPr>
            </w:pPr>
          </w:p>
        </w:tc>
        <w:tc>
          <w:tcPr>
            <w:tcW w:w="1063" w:type="dxa"/>
            <w:vAlign w:val="center"/>
          </w:tcPr>
          <w:p w14:paraId="40127C8D" w14:textId="77777777" w:rsidR="00F72FAF" w:rsidRPr="00C40F4E" w:rsidRDefault="00F72FAF" w:rsidP="00C40F4E">
            <w:pPr>
              <w:spacing w:before="10" w:after="10"/>
              <w:jc w:val="center"/>
              <w:rPr>
                <w:b/>
                <w:bCs/>
                <w:sz w:val="20"/>
                <w:szCs w:val="20"/>
              </w:rPr>
            </w:pPr>
            <w:r w:rsidRPr="00C40F4E">
              <w:rPr>
                <w:b/>
                <w:bCs/>
                <w:sz w:val="20"/>
                <w:szCs w:val="20"/>
              </w:rPr>
              <w:t>Première tranche</w:t>
            </w:r>
          </w:p>
        </w:tc>
        <w:tc>
          <w:tcPr>
            <w:tcW w:w="1063" w:type="dxa"/>
            <w:vAlign w:val="center"/>
          </w:tcPr>
          <w:p w14:paraId="2040FBC0" w14:textId="77777777" w:rsidR="00F72FAF" w:rsidRPr="00C40F4E" w:rsidRDefault="00F72FAF" w:rsidP="00C40F4E">
            <w:pPr>
              <w:spacing w:before="10" w:after="10"/>
              <w:jc w:val="center"/>
              <w:rPr>
                <w:b/>
                <w:bCs/>
                <w:sz w:val="20"/>
                <w:szCs w:val="20"/>
              </w:rPr>
            </w:pPr>
            <w:r w:rsidRPr="00C40F4E">
              <w:rPr>
                <w:b/>
                <w:bCs/>
                <w:sz w:val="20"/>
                <w:szCs w:val="20"/>
              </w:rPr>
              <w:t>Phase I</w:t>
            </w:r>
          </w:p>
        </w:tc>
      </w:tr>
      <w:tr w:rsidR="00F72FAF" w:rsidRPr="00C40F4E" w14:paraId="2B76AFD5" w14:textId="77777777" w:rsidTr="00044C2F">
        <w:trPr>
          <w:trHeight w:val="255"/>
        </w:trPr>
        <w:tc>
          <w:tcPr>
            <w:tcW w:w="6237" w:type="dxa"/>
          </w:tcPr>
          <w:p w14:paraId="348172F2" w14:textId="77777777" w:rsidR="00F72FAF" w:rsidRPr="00216732" w:rsidRDefault="00F72FAF" w:rsidP="00C40F4E">
            <w:pPr>
              <w:spacing w:before="10" w:after="10"/>
              <w:jc w:val="left"/>
              <w:rPr>
                <w:b/>
                <w:color w:val="000000"/>
                <w:sz w:val="20"/>
                <w:szCs w:val="20"/>
                <w:lang w:val="fr-CA"/>
              </w:rPr>
            </w:pPr>
            <w:r w:rsidRPr="00216732">
              <w:rPr>
                <w:color w:val="000000"/>
                <w:sz w:val="20"/>
                <w:szCs w:val="20"/>
                <w:lang w:val="fr-CA"/>
              </w:rPr>
              <w:t>Réaliser une enquête nationale auprès des assembleurs et des installateurs afin de recueillir des informations détaillées</w:t>
            </w:r>
          </w:p>
        </w:tc>
        <w:tc>
          <w:tcPr>
            <w:tcW w:w="993" w:type="dxa"/>
            <w:vMerge w:val="restart"/>
          </w:tcPr>
          <w:p w14:paraId="65239071" w14:textId="77777777" w:rsidR="00F72FAF" w:rsidRPr="00C40F4E" w:rsidRDefault="00F72FAF" w:rsidP="00C40F4E">
            <w:pPr>
              <w:spacing w:before="10" w:after="10"/>
              <w:jc w:val="center"/>
              <w:rPr>
                <w:sz w:val="20"/>
                <w:szCs w:val="20"/>
              </w:rPr>
            </w:pPr>
            <w:r w:rsidRPr="00C40F4E">
              <w:rPr>
                <w:sz w:val="20"/>
                <w:szCs w:val="20"/>
              </w:rPr>
              <w:t>PNUE</w:t>
            </w:r>
          </w:p>
          <w:p w14:paraId="206939C9" w14:textId="77777777" w:rsidR="00F72FAF" w:rsidRPr="00C40F4E" w:rsidRDefault="00F72FAF" w:rsidP="00C40F4E">
            <w:pPr>
              <w:spacing w:before="10" w:after="10"/>
              <w:jc w:val="center"/>
              <w:rPr>
                <w:b/>
                <w:color w:val="000000"/>
                <w:sz w:val="20"/>
                <w:szCs w:val="20"/>
              </w:rPr>
            </w:pPr>
          </w:p>
        </w:tc>
        <w:tc>
          <w:tcPr>
            <w:tcW w:w="1063" w:type="dxa"/>
          </w:tcPr>
          <w:p w14:paraId="7FDA9BB9" w14:textId="77777777" w:rsidR="00F72FAF" w:rsidRPr="00C40F4E" w:rsidRDefault="00F72FAF" w:rsidP="00C40F4E">
            <w:pPr>
              <w:shd w:val="clear" w:color="auto" w:fill="FFFFFF" w:themeFill="background1"/>
              <w:spacing w:before="10" w:after="10"/>
              <w:jc w:val="right"/>
              <w:rPr>
                <w:sz w:val="20"/>
                <w:szCs w:val="20"/>
              </w:rPr>
            </w:pPr>
            <w:r w:rsidRPr="00C40F4E">
              <w:rPr>
                <w:sz w:val="20"/>
                <w:szCs w:val="20"/>
              </w:rPr>
              <w:t>24 000</w:t>
            </w:r>
          </w:p>
          <w:p w14:paraId="009501E5" w14:textId="77777777" w:rsidR="00F72FAF" w:rsidRPr="00C40F4E" w:rsidRDefault="00F72FAF" w:rsidP="00C40F4E">
            <w:pPr>
              <w:spacing w:before="10" w:after="10"/>
              <w:jc w:val="right"/>
              <w:rPr>
                <w:b/>
                <w:color w:val="000000"/>
                <w:sz w:val="20"/>
                <w:szCs w:val="20"/>
              </w:rPr>
            </w:pPr>
          </w:p>
        </w:tc>
        <w:tc>
          <w:tcPr>
            <w:tcW w:w="1063" w:type="dxa"/>
          </w:tcPr>
          <w:p w14:paraId="6F766111" w14:textId="77777777" w:rsidR="00F72FAF" w:rsidRPr="00C40F4E" w:rsidRDefault="00F72FAF" w:rsidP="00C40F4E">
            <w:pPr>
              <w:shd w:val="clear" w:color="auto" w:fill="FFFFFF" w:themeFill="background1"/>
              <w:spacing w:before="10" w:after="10"/>
              <w:jc w:val="right"/>
              <w:rPr>
                <w:sz w:val="20"/>
                <w:szCs w:val="20"/>
              </w:rPr>
            </w:pPr>
            <w:r w:rsidRPr="00C40F4E">
              <w:rPr>
                <w:color w:val="000000"/>
                <w:sz w:val="20"/>
                <w:szCs w:val="20"/>
              </w:rPr>
              <w:t>24 000</w:t>
            </w:r>
          </w:p>
        </w:tc>
      </w:tr>
      <w:tr w:rsidR="00F72FAF" w:rsidRPr="00C40F4E" w14:paraId="672287E7" w14:textId="77777777" w:rsidTr="00044C2F">
        <w:trPr>
          <w:trHeight w:val="255"/>
        </w:trPr>
        <w:tc>
          <w:tcPr>
            <w:tcW w:w="6237" w:type="dxa"/>
          </w:tcPr>
          <w:p w14:paraId="0344378E" w14:textId="77777777" w:rsidR="00F72FAF" w:rsidRPr="00216732" w:rsidRDefault="00F72FAF" w:rsidP="00C40F4E">
            <w:pPr>
              <w:spacing w:before="10" w:after="10"/>
              <w:jc w:val="left"/>
              <w:rPr>
                <w:b/>
                <w:color w:val="000000"/>
                <w:sz w:val="20"/>
                <w:szCs w:val="20"/>
                <w:lang w:val="fr-CA"/>
              </w:rPr>
            </w:pPr>
            <w:r w:rsidRPr="00216732">
              <w:rPr>
                <w:color w:val="000000"/>
                <w:sz w:val="20"/>
                <w:szCs w:val="20"/>
                <w:lang w:val="fr-CA"/>
              </w:rPr>
              <w:t>Formation de 20 assembleurs et installateurs aux bonnes pratiques d'entretien des équipements de réfrigération et de climatisation, notamment sur la manipulation sécurisée, le contrôle des fuites, l'efficacité énergétique et la récupération des réfrigérants</w:t>
            </w:r>
          </w:p>
        </w:tc>
        <w:tc>
          <w:tcPr>
            <w:tcW w:w="993" w:type="dxa"/>
            <w:vMerge/>
          </w:tcPr>
          <w:p w14:paraId="6B13E666" w14:textId="77777777" w:rsidR="00F72FAF" w:rsidRPr="00216732" w:rsidRDefault="00F72FAF" w:rsidP="00C40F4E">
            <w:pPr>
              <w:spacing w:before="10" w:after="10"/>
              <w:jc w:val="center"/>
              <w:rPr>
                <w:b/>
                <w:color w:val="000000"/>
                <w:sz w:val="20"/>
                <w:szCs w:val="20"/>
                <w:lang w:val="fr-CA"/>
              </w:rPr>
            </w:pPr>
          </w:p>
        </w:tc>
        <w:tc>
          <w:tcPr>
            <w:tcW w:w="1063" w:type="dxa"/>
          </w:tcPr>
          <w:p w14:paraId="757AD083"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039E334B" w14:textId="77777777" w:rsidR="00F72FAF" w:rsidRPr="00C40F4E" w:rsidRDefault="00F72FAF" w:rsidP="00C40F4E">
            <w:pPr>
              <w:spacing w:before="10" w:after="10"/>
              <w:jc w:val="right"/>
              <w:rPr>
                <w:sz w:val="20"/>
                <w:szCs w:val="20"/>
              </w:rPr>
            </w:pPr>
            <w:r w:rsidRPr="00C40F4E">
              <w:rPr>
                <w:color w:val="000000"/>
                <w:sz w:val="20"/>
                <w:szCs w:val="20"/>
              </w:rPr>
              <w:t>8 000</w:t>
            </w:r>
          </w:p>
        </w:tc>
      </w:tr>
      <w:tr w:rsidR="00F72FAF" w:rsidRPr="00C40F4E" w14:paraId="17371B11" w14:textId="77777777" w:rsidTr="00044C2F">
        <w:trPr>
          <w:trHeight w:val="255"/>
        </w:trPr>
        <w:tc>
          <w:tcPr>
            <w:tcW w:w="6237" w:type="dxa"/>
          </w:tcPr>
          <w:p w14:paraId="32C4A9F2" w14:textId="77777777" w:rsidR="00F72FAF" w:rsidRPr="00216732" w:rsidRDefault="00F72FAF" w:rsidP="00C40F4E">
            <w:pPr>
              <w:spacing w:before="10" w:after="10"/>
              <w:jc w:val="left"/>
              <w:rPr>
                <w:b/>
                <w:color w:val="000000"/>
                <w:sz w:val="20"/>
                <w:szCs w:val="20"/>
                <w:lang w:val="fr-CA"/>
              </w:rPr>
            </w:pPr>
            <w:r w:rsidRPr="00216732">
              <w:rPr>
                <w:color w:val="000000"/>
                <w:sz w:val="20"/>
                <w:szCs w:val="20"/>
                <w:lang w:val="fr-CA"/>
              </w:rPr>
              <w:t>Un atelier de sensibilisation destiné aux assembleurs et aux installateurs sur les derniers développements et les nouvelles technologies émergentes dans le domaine de la fabrication et de l'entretien des équipements de réfrigération et de climatisation, en collaboration avec les associations du secteur</w:t>
            </w:r>
          </w:p>
        </w:tc>
        <w:tc>
          <w:tcPr>
            <w:tcW w:w="993" w:type="dxa"/>
            <w:vMerge/>
          </w:tcPr>
          <w:p w14:paraId="3DB87A83" w14:textId="77777777" w:rsidR="00F72FAF" w:rsidRPr="00216732" w:rsidRDefault="00F72FAF" w:rsidP="00C40F4E">
            <w:pPr>
              <w:spacing w:before="10" w:after="10"/>
              <w:jc w:val="center"/>
              <w:rPr>
                <w:b/>
                <w:color w:val="000000"/>
                <w:sz w:val="20"/>
                <w:szCs w:val="20"/>
                <w:lang w:val="fr-CA"/>
              </w:rPr>
            </w:pPr>
          </w:p>
        </w:tc>
        <w:tc>
          <w:tcPr>
            <w:tcW w:w="1063" w:type="dxa"/>
          </w:tcPr>
          <w:p w14:paraId="6940C602"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74F9336F" w14:textId="73BA5708" w:rsidR="00F72FAF" w:rsidRPr="00C40F4E" w:rsidRDefault="00EF41D4" w:rsidP="00C40F4E">
            <w:pPr>
              <w:spacing w:before="10" w:after="10"/>
              <w:jc w:val="right"/>
              <w:rPr>
                <w:sz w:val="20"/>
                <w:szCs w:val="20"/>
              </w:rPr>
            </w:pPr>
            <w:r w:rsidRPr="00C40F4E">
              <w:rPr>
                <w:sz w:val="20"/>
                <w:szCs w:val="20"/>
              </w:rPr>
              <w:t>4 693</w:t>
            </w:r>
          </w:p>
        </w:tc>
      </w:tr>
      <w:tr w:rsidR="00F72FAF" w:rsidRPr="00C40F4E" w14:paraId="56D7C8C7" w14:textId="77777777" w:rsidTr="005C0DE0">
        <w:trPr>
          <w:trHeight w:val="208"/>
        </w:trPr>
        <w:tc>
          <w:tcPr>
            <w:tcW w:w="6237" w:type="dxa"/>
          </w:tcPr>
          <w:p w14:paraId="38162AD3" w14:textId="77777777" w:rsidR="00F72FAF" w:rsidRPr="00216732" w:rsidRDefault="00F72FAF" w:rsidP="00C40F4E">
            <w:pPr>
              <w:spacing w:before="10" w:after="10"/>
              <w:jc w:val="left"/>
              <w:rPr>
                <w:color w:val="000000"/>
                <w:sz w:val="20"/>
                <w:szCs w:val="20"/>
                <w:lang w:val="fr-CA"/>
              </w:rPr>
            </w:pPr>
            <w:r w:rsidRPr="00216732">
              <w:rPr>
                <w:color w:val="000000"/>
                <w:sz w:val="20"/>
                <w:szCs w:val="20"/>
                <w:lang w:val="fr-CA"/>
              </w:rPr>
              <w:t>Fourniture d'outils et d'équipements à 20 assembleurs et installateurs, à déterminer à l'issue de l'enquête</w:t>
            </w:r>
          </w:p>
        </w:tc>
        <w:tc>
          <w:tcPr>
            <w:tcW w:w="993" w:type="dxa"/>
          </w:tcPr>
          <w:p w14:paraId="4575BDB7" w14:textId="77777777" w:rsidR="00F72FAF" w:rsidRPr="00C40F4E" w:rsidRDefault="00F72FAF" w:rsidP="00C40F4E">
            <w:pPr>
              <w:spacing w:before="10" w:after="10"/>
              <w:jc w:val="center"/>
              <w:rPr>
                <w:b/>
                <w:color w:val="000000"/>
                <w:sz w:val="20"/>
                <w:szCs w:val="20"/>
              </w:rPr>
            </w:pPr>
            <w:r w:rsidRPr="00C40F4E">
              <w:rPr>
                <w:sz w:val="20"/>
                <w:szCs w:val="20"/>
              </w:rPr>
              <w:t>ONUDI</w:t>
            </w:r>
          </w:p>
        </w:tc>
        <w:tc>
          <w:tcPr>
            <w:tcW w:w="1063" w:type="dxa"/>
          </w:tcPr>
          <w:p w14:paraId="50FBDFE2"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69C8C91A" w14:textId="77777777" w:rsidR="00F72FAF" w:rsidRPr="00C40F4E" w:rsidRDefault="00F72FAF" w:rsidP="00C40F4E">
            <w:pPr>
              <w:spacing w:before="10" w:after="10"/>
              <w:jc w:val="right"/>
              <w:rPr>
                <w:sz w:val="20"/>
                <w:szCs w:val="20"/>
              </w:rPr>
            </w:pPr>
            <w:r w:rsidRPr="00C40F4E">
              <w:rPr>
                <w:color w:val="000000"/>
                <w:sz w:val="20"/>
                <w:szCs w:val="20"/>
              </w:rPr>
              <w:t>24 000</w:t>
            </w:r>
          </w:p>
        </w:tc>
      </w:tr>
      <w:tr w:rsidR="00F72FAF" w:rsidRPr="00C40F4E" w14:paraId="69C7676F" w14:textId="77777777" w:rsidTr="005C0DE0">
        <w:trPr>
          <w:trHeight w:val="283"/>
        </w:trPr>
        <w:tc>
          <w:tcPr>
            <w:tcW w:w="7230" w:type="dxa"/>
            <w:gridSpan w:val="2"/>
          </w:tcPr>
          <w:p w14:paraId="2F3E6E6F" w14:textId="77777777" w:rsidR="00F72FAF" w:rsidRPr="00216732" w:rsidRDefault="00F72FAF" w:rsidP="00C40F4E">
            <w:pPr>
              <w:spacing w:before="10" w:after="10"/>
              <w:jc w:val="left"/>
              <w:rPr>
                <w:b/>
                <w:bCs/>
                <w:color w:val="000000"/>
                <w:sz w:val="20"/>
                <w:szCs w:val="20"/>
                <w:lang w:val="fr-CA"/>
              </w:rPr>
            </w:pPr>
            <w:r w:rsidRPr="00216732">
              <w:rPr>
                <w:b/>
                <w:bCs/>
                <w:color w:val="000000"/>
                <w:sz w:val="20"/>
                <w:szCs w:val="20"/>
                <w:lang w:val="fr-CA" w:eastAsia="zh-CN"/>
              </w:rPr>
              <w:t>Total (Assemblage et installation sur site)</w:t>
            </w:r>
          </w:p>
        </w:tc>
        <w:tc>
          <w:tcPr>
            <w:tcW w:w="1063" w:type="dxa"/>
          </w:tcPr>
          <w:p w14:paraId="091F60A2" w14:textId="77777777" w:rsidR="00F72FAF" w:rsidRPr="00C40F4E" w:rsidRDefault="00F72FAF" w:rsidP="00C40F4E">
            <w:pPr>
              <w:spacing w:before="10" w:after="10"/>
              <w:jc w:val="right"/>
              <w:rPr>
                <w:b/>
                <w:bCs/>
                <w:color w:val="000000"/>
                <w:sz w:val="20"/>
                <w:szCs w:val="20"/>
              </w:rPr>
            </w:pPr>
            <w:r w:rsidRPr="00C40F4E">
              <w:rPr>
                <w:b/>
                <w:bCs/>
                <w:sz w:val="20"/>
                <w:szCs w:val="20"/>
              </w:rPr>
              <w:t>24 000</w:t>
            </w:r>
          </w:p>
        </w:tc>
        <w:tc>
          <w:tcPr>
            <w:tcW w:w="1063" w:type="dxa"/>
          </w:tcPr>
          <w:p w14:paraId="13CAE532" w14:textId="3A0DE8F1" w:rsidR="00F72FAF" w:rsidRPr="00C40F4E" w:rsidRDefault="00F72FAF" w:rsidP="00C40F4E">
            <w:pPr>
              <w:spacing w:before="10" w:after="10"/>
              <w:jc w:val="right"/>
              <w:rPr>
                <w:b/>
                <w:bCs/>
                <w:sz w:val="20"/>
                <w:szCs w:val="20"/>
              </w:rPr>
            </w:pPr>
            <w:r w:rsidRPr="00C40F4E">
              <w:rPr>
                <w:b/>
                <w:bCs/>
                <w:sz w:val="20"/>
                <w:szCs w:val="20"/>
              </w:rPr>
              <w:t>6</w:t>
            </w:r>
            <w:r w:rsidR="00EF41D4" w:rsidRPr="00C40F4E">
              <w:rPr>
                <w:b/>
                <w:bCs/>
                <w:sz w:val="20"/>
                <w:szCs w:val="20"/>
              </w:rPr>
              <w:t>0 693</w:t>
            </w:r>
          </w:p>
        </w:tc>
      </w:tr>
    </w:tbl>
    <w:p w14:paraId="752A8CA4" w14:textId="0E19BAD7" w:rsidR="00F72FAF" w:rsidRPr="00216732" w:rsidRDefault="00F72FAF" w:rsidP="00A82F74">
      <w:pPr>
        <w:pStyle w:val="Heading1"/>
        <w:spacing w:before="240"/>
        <w:rPr>
          <w:lang w:val="fr-CA"/>
        </w:rPr>
      </w:pPr>
      <w:r w:rsidRPr="00216732">
        <w:rPr>
          <w:lang w:val="fr-CA"/>
        </w:rPr>
        <w:t>Les activités proposées dans le secteur de l'entretien pour la phase I et la première tranche, ainsi que la ventilation de leur coût, sont présentées au tableau</w:t>
      </w:r>
      <w:r w:rsidR="008500FB" w:rsidRPr="00216732">
        <w:rPr>
          <w:lang w:val="fr-CA"/>
        </w:rPr>
        <w:t xml:space="preserve"> 9</w:t>
      </w:r>
      <w:r w:rsidRPr="00216732">
        <w:rPr>
          <w:lang w:val="fr-CA"/>
        </w:rPr>
        <w:t>.</w:t>
      </w:r>
    </w:p>
    <w:p w14:paraId="7C6255C7" w14:textId="79D06656" w:rsidR="00F72FAF" w:rsidRPr="00216732" w:rsidRDefault="00F72FAF" w:rsidP="00343638">
      <w:pPr>
        <w:shd w:val="clear" w:color="auto" w:fill="FFFFFF" w:themeFill="background1"/>
        <w:rPr>
          <w:b/>
          <w:bCs/>
          <w:lang w:val="fr-CA"/>
        </w:rPr>
      </w:pPr>
      <w:r w:rsidRPr="00216732">
        <w:rPr>
          <w:b/>
          <w:bCs/>
          <w:lang w:val="fr-CA"/>
        </w:rPr>
        <w:t>Tableau</w:t>
      </w:r>
      <w:r w:rsidR="008500FB" w:rsidRPr="00216732">
        <w:rPr>
          <w:b/>
          <w:bCs/>
          <w:lang w:val="fr-CA"/>
        </w:rPr>
        <w:t xml:space="preserve"> 9</w:t>
      </w:r>
      <w:r w:rsidRPr="00216732">
        <w:rPr>
          <w:b/>
          <w:bCs/>
          <w:lang w:val="fr-CA"/>
        </w:rPr>
        <w:t>. Activités du secteur de l'entretien et leurs coûts pour la phase I du KIP pour Oman, tels que présentées</w:t>
      </w:r>
    </w:p>
    <w:tbl>
      <w:tblPr>
        <w:tblStyle w:val="TableGrid"/>
        <w:tblW w:w="9351" w:type="dxa"/>
        <w:tblLayout w:type="fixed"/>
        <w:tblLook w:val="04A0" w:firstRow="1" w:lastRow="0" w:firstColumn="1" w:lastColumn="0" w:noHBand="0" w:noVBand="1"/>
      </w:tblPr>
      <w:tblGrid>
        <w:gridCol w:w="6232"/>
        <w:gridCol w:w="993"/>
        <w:gridCol w:w="1063"/>
        <w:gridCol w:w="1063"/>
      </w:tblGrid>
      <w:tr w:rsidR="00F72FAF" w:rsidRPr="00C40F4E" w14:paraId="56ED85D4" w14:textId="77777777" w:rsidTr="00954C5A">
        <w:trPr>
          <w:trHeight w:val="255"/>
          <w:tblHeader/>
        </w:trPr>
        <w:tc>
          <w:tcPr>
            <w:tcW w:w="6232" w:type="dxa"/>
            <w:vMerge w:val="restart"/>
            <w:vAlign w:val="center"/>
          </w:tcPr>
          <w:p w14:paraId="6381AA34" w14:textId="77777777" w:rsidR="00F72FAF" w:rsidRPr="00C40F4E" w:rsidRDefault="00F72FAF" w:rsidP="00343638">
            <w:pPr>
              <w:spacing w:before="10" w:after="10"/>
              <w:jc w:val="center"/>
              <w:rPr>
                <w:b/>
                <w:bCs/>
                <w:sz w:val="20"/>
                <w:szCs w:val="20"/>
              </w:rPr>
            </w:pPr>
            <w:r w:rsidRPr="00C40F4E">
              <w:rPr>
                <w:b/>
                <w:bCs/>
                <w:sz w:val="20"/>
                <w:szCs w:val="20"/>
              </w:rPr>
              <w:t>Activité</w:t>
            </w:r>
          </w:p>
        </w:tc>
        <w:tc>
          <w:tcPr>
            <w:tcW w:w="993" w:type="dxa"/>
            <w:vMerge w:val="restart"/>
            <w:vAlign w:val="center"/>
          </w:tcPr>
          <w:p w14:paraId="006B70ED" w14:textId="77777777" w:rsidR="00F72FAF" w:rsidRPr="00C40F4E" w:rsidRDefault="00F72FAF" w:rsidP="00343638">
            <w:pPr>
              <w:spacing w:before="10" w:after="10"/>
              <w:jc w:val="center"/>
              <w:rPr>
                <w:b/>
                <w:bCs/>
                <w:sz w:val="20"/>
                <w:szCs w:val="20"/>
              </w:rPr>
            </w:pPr>
            <w:r w:rsidRPr="00C40F4E">
              <w:rPr>
                <w:b/>
                <w:bCs/>
                <w:sz w:val="20"/>
                <w:szCs w:val="20"/>
              </w:rPr>
              <w:t>Agence</w:t>
            </w:r>
          </w:p>
        </w:tc>
        <w:tc>
          <w:tcPr>
            <w:tcW w:w="2126" w:type="dxa"/>
            <w:gridSpan w:val="2"/>
            <w:vAlign w:val="center"/>
          </w:tcPr>
          <w:p w14:paraId="34D7D405" w14:textId="77777777" w:rsidR="00F72FAF" w:rsidRPr="00C40F4E" w:rsidRDefault="00F72FAF" w:rsidP="00343638">
            <w:pPr>
              <w:spacing w:before="10" w:after="10"/>
              <w:jc w:val="center"/>
              <w:rPr>
                <w:b/>
                <w:bCs/>
                <w:sz w:val="20"/>
                <w:szCs w:val="20"/>
              </w:rPr>
            </w:pPr>
            <w:r w:rsidRPr="00C40F4E">
              <w:rPr>
                <w:b/>
                <w:bCs/>
                <w:sz w:val="20"/>
                <w:szCs w:val="20"/>
              </w:rPr>
              <w:t>Coût ($US)</w:t>
            </w:r>
          </w:p>
        </w:tc>
      </w:tr>
      <w:tr w:rsidR="00F72FAF" w:rsidRPr="00C40F4E" w14:paraId="4CA1DBFB" w14:textId="77777777" w:rsidTr="00954C5A">
        <w:trPr>
          <w:trHeight w:val="255"/>
          <w:tblHeader/>
        </w:trPr>
        <w:tc>
          <w:tcPr>
            <w:tcW w:w="6232" w:type="dxa"/>
            <w:vMerge/>
            <w:vAlign w:val="center"/>
          </w:tcPr>
          <w:p w14:paraId="7133FC54" w14:textId="77777777" w:rsidR="00F72FAF" w:rsidRPr="00C40F4E" w:rsidRDefault="00F72FAF" w:rsidP="00343638">
            <w:pPr>
              <w:spacing w:before="10" w:after="10"/>
              <w:jc w:val="center"/>
              <w:rPr>
                <w:b/>
                <w:bCs/>
                <w:sz w:val="20"/>
                <w:szCs w:val="20"/>
              </w:rPr>
            </w:pPr>
          </w:p>
        </w:tc>
        <w:tc>
          <w:tcPr>
            <w:tcW w:w="993" w:type="dxa"/>
            <w:vMerge/>
            <w:vAlign w:val="center"/>
          </w:tcPr>
          <w:p w14:paraId="726410A8" w14:textId="77777777" w:rsidR="00F72FAF" w:rsidRPr="00C40F4E" w:rsidRDefault="00F72FAF" w:rsidP="00343638">
            <w:pPr>
              <w:spacing w:before="10" w:after="10"/>
              <w:jc w:val="center"/>
              <w:rPr>
                <w:b/>
                <w:bCs/>
                <w:sz w:val="20"/>
                <w:szCs w:val="20"/>
              </w:rPr>
            </w:pPr>
          </w:p>
        </w:tc>
        <w:tc>
          <w:tcPr>
            <w:tcW w:w="1063" w:type="dxa"/>
            <w:vAlign w:val="center"/>
          </w:tcPr>
          <w:p w14:paraId="03DFFDD6" w14:textId="77777777" w:rsidR="00F72FAF" w:rsidRPr="00C40F4E" w:rsidRDefault="00F72FAF" w:rsidP="00343638">
            <w:pPr>
              <w:spacing w:before="10" w:after="10"/>
              <w:jc w:val="center"/>
              <w:rPr>
                <w:b/>
                <w:bCs/>
                <w:sz w:val="20"/>
                <w:szCs w:val="20"/>
              </w:rPr>
            </w:pPr>
            <w:r w:rsidRPr="00C40F4E">
              <w:rPr>
                <w:b/>
                <w:bCs/>
                <w:sz w:val="20"/>
                <w:szCs w:val="20"/>
              </w:rPr>
              <w:t>Première tranche</w:t>
            </w:r>
          </w:p>
        </w:tc>
        <w:tc>
          <w:tcPr>
            <w:tcW w:w="1063" w:type="dxa"/>
            <w:vAlign w:val="center"/>
          </w:tcPr>
          <w:p w14:paraId="4319B782" w14:textId="77777777" w:rsidR="00F72FAF" w:rsidRPr="00C40F4E" w:rsidRDefault="00F72FAF" w:rsidP="00343638">
            <w:pPr>
              <w:spacing w:before="10" w:after="10"/>
              <w:jc w:val="center"/>
              <w:rPr>
                <w:b/>
                <w:bCs/>
                <w:sz w:val="20"/>
                <w:szCs w:val="20"/>
              </w:rPr>
            </w:pPr>
            <w:r w:rsidRPr="00C40F4E">
              <w:rPr>
                <w:b/>
                <w:bCs/>
                <w:sz w:val="20"/>
                <w:szCs w:val="20"/>
              </w:rPr>
              <w:t>Phase I</w:t>
            </w:r>
          </w:p>
        </w:tc>
      </w:tr>
      <w:tr w:rsidR="00F72FAF" w:rsidRPr="00545E51" w14:paraId="06E83BD7" w14:textId="77777777" w:rsidTr="00954C5A">
        <w:trPr>
          <w:trHeight w:val="255"/>
        </w:trPr>
        <w:tc>
          <w:tcPr>
            <w:tcW w:w="9351" w:type="dxa"/>
            <w:gridSpan w:val="4"/>
            <w:vAlign w:val="center"/>
          </w:tcPr>
          <w:p w14:paraId="7880F948" w14:textId="77777777" w:rsidR="00F72FAF" w:rsidRPr="00216732" w:rsidRDefault="00F72FAF" w:rsidP="00343638">
            <w:pPr>
              <w:spacing w:before="10" w:after="10"/>
              <w:jc w:val="center"/>
              <w:rPr>
                <w:sz w:val="20"/>
                <w:szCs w:val="20"/>
                <w:lang w:val="fr-CA" w:eastAsia="zh-CN"/>
              </w:rPr>
            </w:pPr>
            <w:r w:rsidRPr="00216732">
              <w:rPr>
                <w:b/>
                <w:bCs/>
                <w:sz w:val="20"/>
                <w:szCs w:val="20"/>
                <w:lang w:val="fr-CA"/>
              </w:rPr>
              <w:t>Entretien des équipements de réfrigération et de climatisation</w:t>
            </w:r>
          </w:p>
        </w:tc>
      </w:tr>
      <w:tr w:rsidR="00F72FAF" w:rsidRPr="00545E51" w14:paraId="0BABC740" w14:textId="77777777" w:rsidTr="00954C5A">
        <w:trPr>
          <w:trHeight w:val="255"/>
        </w:trPr>
        <w:tc>
          <w:tcPr>
            <w:tcW w:w="9351" w:type="dxa"/>
            <w:gridSpan w:val="4"/>
            <w:vAlign w:val="center"/>
          </w:tcPr>
          <w:p w14:paraId="164C642D" w14:textId="77777777" w:rsidR="00F72FAF" w:rsidRPr="00216732" w:rsidRDefault="00F72FAF" w:rsidP="00343638">
            <w:pPr>
              <w:spacing w:before="10" w:after="10"/>
              <w:jc w:val="left"/>
              <w:rPr>
                <w:b/>
                <w:bCs/>
                <w:i/>
                <w:iCs/>
                <w:sz w:val="20"/>
                <w:szCs w:val="20"/>
                <w:lang w:val="fr-CA" w:eastAsia="zh-CN"/>
              </w:rPr>
            </w:pPr>
            <w:r w:rsidRPr="00216732">
              <w:rPr>
                <w:b/>
                <w:bCs/>
                <w:i/>
                <w:iCs/>
                <w:sz w:val="20"/>
                <w:szCs w:val="20"/>
                <w:lang w:val="fr-CA" w:eastAsia="zh-CN"/>
              </w:rPr>
              <w:t>Élaboration et mise en œuvre des politiques</w:t>
            </w:r>
          </w:p>
        </w:tc>
      </w:tr>
      <w:tr w:rsidR="00F72FAF" w:rsidRPr="00C40F4E" w14:paraId="6E58F06B" w14:textId="77777777" w:rsidTr="00954C5A">
        <w:trPr>
          <w:trHeight w:val="255"/>
        </w:trPr>
        <w:tc>
          <w:tcPr>
            <w:tcW w:w="6232" w:type="dxa"/>
          </w:tcPr>
          <w:p w14:paraId="58079EDE" w14:textId="77777777" w:rsidR="00F72FAF" w:rsidRPr="00216732" w:rsidRDefault="00F72FAF" w:rsidP="00343638">
            <w:pPr>
              <w:shd w:val="clear" w:color="auto" w:fill="FFFFFF" w:themeFill="background1"/>
              <w:spacing w:before="10" w:after="10"/>
              <w:jc w:val="left"/>
              <w:rPr>
                <w:sz w:val="20"/>
                <w:szCs w:val="20"/>
                <w:lang w:val="fr-CA"/>
              </w:rPr>
            </w:pPr>
            <w:r w:rsidRPr="00216732">
              <w:rPr>
                <w:sz w:val="20"/>
                <w:szCs w:val="20"/>
                <w:lang w:val="fr-CA"/>
              </w:rPr>
              <w:t xml:space="preserve">Examen </w:t>
            </w:r>
            <w:r w:rsidRPr="00216732">
              <w:rPr>
                <w:sz w:val="20"/>
                <w:szCs w:val="20"/>
                <w:lang w:val="fr-CA" w:eastAsia="zh-CN"/>
              </w:rPr>
              <w:t xml:space="preserve">des politiques et réglementations existantes, </w:t>
            </w:r>
            <w:r w:rsidRPr="00216732">
              <w:rPr>
                <w:sz w:val="20"/>
                <w:szCs w:val="20"/>
                <w:lang w:val="fr-CA"/>
              </w:rPr>
              <w:t xml:space="preserve">élaboration d'un cadre juridique et réglementaire pour l'appui à la réduction progressive des HFC : </w:t>
            </w:r>
          </w:p>
          <w:p w14:paraId="37668277" w14:textId="77777777" w:rsidR="00F72FAF" w:rsidRPr="00216732" w:rsidRDefault="00F72FAF" w:rsidP="00343638">
            <w:pPr>
              <w:pStyle w:val="ListParagraph"/>
              <w:numPr>
                <w:ilvl w:val="0"/>
                <w:numId w:val="38"/>
              </w:numPr>
              <w:shd w:val="clear" w:color="auto" w:fill="FFFFFF" w:themeFill="background1"/>
              <w:spacing w:before="10" w:after="10"/>
              <w:ind w:left="310" w:hanging="238"/>
              <w:contextualSpacing w:val="0"/>
              <w:jc w:val="left"/>
              <w:rPr>
                <w:sz w:val="20"/>
                <w:szCs w:val="20"/>
                <w:lang w:val="fr-CA"/>
              </w:rPr>
            </w:pPr>
            <w:r w:rsidRPr="00216732">
              <w:rPr>
                <w:sz w:val="20"/>
                <w:szCs w:val="20"/>
                <w:lang w:val="fr-CA"/>
              </w:rPr>
              <w:lastRenderedPageBreak/>
              <w:t xml:space="preserve">Renforcer le système de quotas pour les HFC </w:t>
            </w:r>
            <w:r w:rsidRPr="00216732">
              <w:rPr>
                <w:sz w:val="20"/>
                <w:szCs w:val="20"/>
                <w:lang w:val="fr-CA" w:eastAsia="zh-CN"/>
              </w:rPr>
              <w:t>et élaborer des procédures opérationnelles standard</w:t>
            </w:r>
          </w:p>
          <w:p w14:paraId="72A7E492" w14:textId="77777777" w:rsidR="00F72FAF" w:rsidRPr="00216732" w:rsidRDefault="00F72FAF" w:rsidP="00343638">
            <w:pPr>
              <w:pStyle w:val="ListParagraph"/>
              <w:numPr>
                <w:ilvl w:val="0"/>
                <w:numId w:val="38"/>
              </w:numPr>
              <w:shd w:val="clear" w:color="auto" w:fill="FFFFFF" w:themeFill="background1"/>
              <w:spacing w:before="10" w:after="10"/>
              <w:ind w:left="310" w:hanging="238"/>
              <w:contextualSpacing w:val="0"/>
              <w:jc w:val="left"/>
              <w:rPr>
                <w:sz w:val="20"/>
                <w:szCs w:val="20"/>
                <w:lang w:val="fr-CA"/>
              </w:rPr>
            </w:pPr>
            <w:r w:rsidRPr="00216732">
              <w:rPr>
                <w:sz w:val="20"/>
                <w:szCs w:val="20"/>
                <w:lang w:val="fr-CA" w:eastAsia="zh-CN"/>
              </w:rPr>
              <w:t xml:space="preserve">Élaborer un cadre </w:t>
            </w:r>
            <w:r w:rsidRPr="00216732">
              <w:rPr>
                <w:sz w:val="20"/>
                <w:szCs w:val="20"/>
                <w:lang w:val="fr-CA"/>
              </w:rPr>
              <w:t>réglementaire</w:t>
            </w:r>
            <w:r w:rsidRPr="00216732">
              <w:rPr>
                <w:sz w:val="20"/>
                <w:szCs w:val="20"/>
                <w:lang w:val="fr-CA" w:eastAsia="zh-CN"/>
              </w:rPr>
              <w:t xml:space="preserve"> supplémentaire pour prévenir le commerce illicite des HFC</w:t>
            </w:r>
          </w:p>
          <w:p w14:paraId="2DF8B0F9" w14:textId="77777777" w:rsidR="00F72FAF" w:rsidRPr="00216732" w:rsidRDefault="00F72FAF" w:rsidP="00343638">
            <w:pPr>
              <w:pStyle w:val="ListParagraph"/>
              <w:numPr>
                <w:ilvl w:val="0"/>
                <w:numId w:val="38"/>
              </w:numPr>
              <w:shd w:val="clear" w:color="auto" w:fill="FFFFFF" w:themeFill="background1"/>
              <w:spacing w:before="10" w:after="10"/>
              <w:ind w:left="310" w:hanging="238"/>
              <w:contextualSpacing w:val="0"/>
              <w:jc w:val="left"/>
              <w:rPr>
                <w:sz w:val="20"/>
                <w:szCs w:val="20"/>
                <w:lang w:val="fr-CA" w:eastAsia="zh-CN"/>
              </w:rPr>
            </w:pPr>
            <w:r w:rsidRPr="00216732">
              <w:rPr>
                <w:sz w:val="20"/>
                <w:szCs w:val="20"/>
                <w:lang w:val="fr-CA" w:eastAsia="zh-CN"/>
              </w:rPr>
              <w:t xml:space="preserve">Introduire et </w:t>
            </w:r>
            <w:r w:rsidRPr="00216732">
              <w:rPr>
                <w:sz w:val="20"/>
                <w:szCs w:val="20"/>
                <w:lang w:val="fr-CA"/>
              </w:rPr>
              <w:t xml:space="preserve">mettre en œuvre </w:t>
            </w:r>
            <w:r w:rsidRPr="00216732">
              <w:rPr>
                <w:sz w:val="20"/>
                <w:szCs w:val="20"/>
                <w:lang w:val="fr-CA" w:eastAsia="zh-CN"/>
              </w:rPr>
              <w:t xml:space="preserve">l'interdiction d'importer des équipements neufs et d'occasion contenant des HFC, </w:t>
            </w:r>
            <w:r w:rsidRPr="00216732">
              <w:rPr>
                <w:sz w:val="20"/>
                <w:szCs w:val="20"/>
                <w:lang w:val="fr-CA"/>
              </w:rPr>
              <w:t xml:space="preserve">ainsi que </w:t>
            </w:r>
            <w:r w:rsidRPr="00216732">
              <w:rPr>
                <w:sz w:val="20"/>
                <w:szCs w:val="20"/>
                <w:lang w:val="fr-CA" w:eastAsia="zh-CN"/>
              </w:rPr>
              <w:t>l'interdiction des conteneurs de HFC non rechargeables (jetables)</w:t>
            </w:r>
          </w:p>
          <w:p w14:paraId="38AA04B8" w14:textId="77777777" w:rsidR="00F72FAF" w:rsidRPr="00216732" w:rsidRDefault="00F72FAF" w:rsidP="00343638">
            <w:pPr>
              <w:pStyle w:val="ListParagraph"/>
              <w:numPr>
                <w:ilvl w:val="0"/>
                <w:numId w:val="38"/>
              </w:numPr>
              <w:shd w:val="clear" w:color="auto" w:fill="FFFFFF" w:themeFill="background1"/>
              <w:spacing w:before="10" w:after="10"/>
              <w:ind w:left="310" w:hanging="238"/>
              <w:contextualSpacing w:val="0"/>
              <w:jc w:val="left"/>
              <w:rPr>
                <w:sz w:val="20"/>
                <w:szCs w:val="20"/>
                <w:lang w:val="fr-CA" w:eastAsia="zh-CN"/>
              </w:rPr>
            </w:pPr>
            <w:r w:rsidRPr="00216732">
              <w:rPr>
                <w:sz w:val="20"/>
                <w:szCs w:val="20"/>
                <w:lang w:val="fr-CA" w:eastAsia="zh-CN"/>
              </w:rPr>
              <w:t xml:space="preserve">Élaborer une norme </w:t>
            </w:r>
            <w:r w:rsidRPr="00216732">
              <w:rPr>
                <w:sz w:val="20"/>
                <w:szCs w:val="20"/>
                <w:lang w:val="fr-CA"/>
              </w:rPr>
              <w:t xml:space="preserve">ou </w:t>
            </w:r>
            <w:r w:rsidRPr="00216732">
              <w:rPr>
                <w:sz w:val="20"/>
                <w:szCs w:val="20"/>
                <w:lang w:val="fr-CA" w:eastAsia="zh-CN"/>
              </w:rPr>
              <w:t>une procédure opérationnelle standard pour le transport et le stockage en toute sécurité des HFC et des produits de remplacement</w:t>
            </w:r>
          </w:p>
        </w:tc>
        <w:tc>
          <w:tcPr>
            <w:tcW w:w="993" w:type="dxa"/>
            <w:vMerge w:val="restart"/>
          </w:tcPr>
          <w:p w14:paraId="6D83CC86" w14:textId="77777777" w:rsidR="00F72FAF" w:rsidRPr="00C40F4E" w:rsidRDefault="00F72FAF" w:rsidP="00343638">
            <w:pPr>
              <w:spacing w:before="10" w:after="10"/>
              <w:jc w:val="center"/>
              <w:rPr>
                <w:sz w:val="20"/>
                <w:szCs w:val="20"/>
                <w:lang w:eastAsia="zh-CN"/>
              </w:rPr>
            </w:pPr>
            <w:r w:rsidRPr="00C40F4E">
              <w:rPr>
                <w:sz w:val="20"/>
                <w:szCs w:val="20"/>
              </w:rPr>
              <w:lastRenderedPageBreak/>
              <w:t>PNUE</w:t>
            </w:r>
          </w:p>
        </w:tc>
        <w:tc>
          <w:tcPr>
            <w:tcW w:w="1063" w:type="dxa"/>
            <w:noWrap/>
          </w:tcPr>
          <w:p w14:paraId="744A2E08" w14:textId="77777777" w:rsidR="00F72FAF" w:rsidRPr="00C40F4E" w:rsidRDefault="00F72FAF" w:rsidP="00343638">
            <w:pPr>
              <w:spacing w:before="10" w:after="10"/>
              <w:jc w:val="right"/>
              <w:rPr>
                <w:sz w:val="20"/>
                <w:szCs w:val="20"/>
                <w:lang w:eastAsia="zh-CN"/>
              </w:rPr>
            </w:pPr>
            <w:r w:rsidRPr="00C40F4E">
              <w:rPr>
                <w:sz w:val="20"/>
                <w:szCs w:val="20"/>
                <w:lang w:eastAsia="zh-CN"/>
              </w:rPr>
              <w:t>75 000</w:t>
            </w:r>
          </w:p>
        </w:tc>
        <w:tc>
          <w:tcPr>
            <w:tcW w:w="1063" w:type="dxa"/>
          </w:tcPr>
          <w:p w14:paraId="5CD4E4C3" w14:textId="77777777" w:rsidR="00F72FAF" w:rsidRPr="00C40F4E" w:rsidRDefault="00F72FAF" w:rsidP="00343638">
            <w:pPr>
              <w:spacing w:before="10" w:after="10"/>
              <w:jc w:val="right"/>
              <w:rPr>
                <w:sz w:val="20"/>
                <w:szCs w:val="20"/>
                <w:lang w:eastAsia="zh-CN"/>
              </w:rPr>
            </w:pPr>
            <w:r w:rsidRPr="00C40F4E">
              <w:rPr>
                <w:sz w:val="20"/>
                <w:szCs w:val="20"/>
              </w:rPr>
              <w:t>150 000</w:t>
            </w:r>
          </w:p>
        </w:tc>
      </w:tr>
      <w:tr w:rsidR="00F72FAF" w:rsidRPr="00C40F4E" w14:paraId="0B4345EE" w14:textId="77777777" w:rsidTr="00954C5A">
        <w:trPr>
          <w:trHeight w:val="255"/>
        </w:trPr>
        <w:tc>
          <w:tcPr>
            <w:tcW w:w="6232" w:type="dxa"/>
            <w:hideMark/>
          </w:tcPr>
          <w:p w14:paraId="650C2212"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Introduction d'un système de certification obligatoire pour les spécialistes et les entreprises du secteur de la réfrigération et de la climatisation afin d'améliorer les services d'entretien fournis aux utilisateurs finaux</w:t>
            </w:r>
          </w:p>
        </w:tc>
        <w:tc>
          <w:tcPr>
            <w:tcW w:w="993" w:type="dxa"/>
            <w:vMerge/>
            <w:hideMark/>
          </w:tcPr>
          <w:p w14:paraId="1D83E748" w14:textId="77777777" w:rsidR="00F72FAF" w:rsidRPr="00216732" w:rsidRDefault="00F72FAF" w:rsidP="00343638">
            <w:pPr>
              <w:spacing w:before="10" w:after="10"/>
              <w:jc w:val="center"/>
              <w:rPr>
                <w:sz w:val="20"/>
                <w:szCs w:val="20"/>
                <w:lang w:val="fr-CA" w:eastAsia="zh-CN"/>
              </w:rPr>
            </w:pPr>
          </w:p>
        </w:tc>
        <w:tc>
          <w:tcPr>
            <w:tcW w:w="1063" w:type="dxa"/>
            <w:noWrap/>
            <w:hideMark/>
          </w:tcPr>
          <w:p w14:paraId="684C675B" w14:textId="77777777" w:rsidR="00F72FAF" w:rsidRPr="00C40F4E" w:rsidRDefault="00F72FAF" w:rsidP="00343638">
            <w:pPr>
              <w:spacing w:before="10" w:after="10"/>
              <w:jc w:val="right"/>
              <w:rPr>
                <w:sz w:val="20"/>
                <w:szCs w:val="20"/>
                <w:lang w:eastAsia="zh-CN"/>
              </w:rPr>
            </w:pPr>
            <w:r w:rsidRPr="00C40F4E">
              <w:rPr>
                <w:sz w:val="20"/>
                <w:szCs w:val="20"/>
                <w:lang w:eastAsia="zh-CN"/>
              </w:rPr>
              <w:t>25 000</w:t>
            </w:r>
          </w:p>
        </w:tc>
        <w:tc>
          <w:tcPr>
            <w:tcW w:w="1063" w:type="dxa"/>
          </w:tcPr>
          <w:p w14:paraId="562602B9" w14:textId="77777777" w:rsidR="00F72FAF" w:rsidRPr="00C40F4E" w:rsidRDefault="00F72FAF" w:rsidP="00343638">
            <w:pPr>
              <w:spacing w:before="10" w:after="10"/>
              <w:jc w:val="right"/>
              <w:rPr>
                <w:sz w:val="20"/>
                <w:szCs w:val="20"/>
                <w:lang w:eastAsia="zh-CN"/>
              </w:rPr>
            </w:pPr>
            <w:r w:rsidRPr="00C40F4E">
              <w:rPr>
                <w:sz w:val="20"/>
                <w:szCs w:val="20"/>
                <w:lang w:eastAsia="zh-CN"/>
              </w:rPr>
              <w:t>25 000</w:t>
            </w:r>
          </w:p>
        </w:tc>
      </w:tr>
      <w:tr w:rsidR="00F72FAF" w:rsidRPr="00C40F4E" w14:paraId="43744501" w14:textId="77777777" w:rsidTr="00954C5A">
        <w:trPr>
          <w:trHeight w:val="255"/>
        </w:trPr>
        <w:tc>
          <w:tcPr>
            <w:tcW w:w="6232" w:type="dxa"/>
            <w:hideMark/>
          </w:tcPr>
          <w:p w14:paraId="2EDE8352"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Intégration des équipements utilisant des HFC dans le champ d'application du système de contrôle des fuites au moyen de mesures juridiques</w:t>
            </w:r>
          </w:p>
        </w:tc>
        <w:tc>
          <w:tcPr>
            <w:tcW w:w="993" w:type="dxa"/>
            <w:vMerge/>
            <w:hideMark/>
          </w:tcPr>
          <w:p w14:paraId="29609BAF" w14:textId="77777777" w:rsidR="00F72FAF" w:rsidRPr="00216732" w:rsidRDefault="00F72FAF" w:rsidP="00343638">
            <w:pPr>
              <w:spacing w:before="10" w:after="10"/>
              <w:jc w:val="center"/>
              <w:rPr>
                <w:sz w:val="20"/>
                <w:szCs w:val="20"/>
                <w:lang w:val="fr-CA" w:eastAsia="zh-CN"/>
              </w:rPr>
            </w:pPr>
          </w:p>
        </w:tc>
        <w:tc>
          <w:tcPr>
            <w:tcW w:w="1063" w:type="dxa"/>
            <w:noWrap/>
            <w:hideMark/>
          </w:tcPr>
          <w:p w14:paraId="7A415992" w14:textId="77777777" w:rsidR="00F72FAF" w:rsidRPr="00C40F4E" w:rsidRDefault="00F72FAF" w:rsidP="00343638">
            <w:pPr>
              <w:spacing w:before="10" w:after="10"/>
              <w:jc w:val="right"/>
              <w:rPr>
                <w:sz w:val="20"/>
                <w:szCs w:val="20"/>
                <w:lang w:eastAsia="zh-CN"/>
              </w:rPr>
            </w:pPr>
            <w:r w:rsidRPr="00C40F4E">
              <w:rPr>
                <w:sz w:val="20"/>
                <w:szCs w:val="20"/>
                <w:lang w:eastAsia="zh-CN"/>
              </w:rPr>
              <w:t>0</w:t>
            </w:r>
          </w:p>
        </w:tc>
        <w:tc>
          <w:tcPr>
            <w:tcW w:w="1063" w:type="dxa"/>
          </w:tcPr>
          <w:p w14:paraId="38161D71" w14:textId="77777777" w:rsidR="00F72FAF" w:rsidRPr="00C40F4E" w:rsidRDefault="00F72FAF" w:rsidP="00343638">
            <w:pPr>
              <w:spacing w:before="10" w:after="10"/>
              <w:jc w:val="right"/>
              <w:rPr>
                <w:sz w:val="20"/>
                <w:szCs w:val="20"/>
                <w:lang w:eastAsia="zh-CN"/>
              </w:rPr>
            </w:pPr>
            <w:r w:rsidRPr="00C40F4E">
              <w:rPr>
                <w:sz w:val="20"/>
                <w:szCs w:val="20"/>
                <w:lang w:eastAsia="zh-CN"/>
              </w:rPr>
              <w:t>25 000</w:t>
            </w:r>
          </w:p>
        </w:tc>
      </w:tr>
      <w:tr w:rsidR="00F72FAF" w:rsidRPr="00C40F4E" w14:paraId="24724140" w14:textId="77777777" w:rsidTr="00954C5A">
        <w:trPr>
          <w:trHeight w:val="255"/>
        </w:trPr>
        <w:tc>
          <w:tcPr>
            <w:tcW w:w="6232" w:type="dxa"/>
            <w:hideMark/>
          </w:tcPr>
          <w:p w14:paraId="5E87FFBE" w14:textId="77777777" w:rsidR="00F72FAF" w:rsidRPr="00216732" w:rsidRDefault="00F72FAF" w:rsidP="00343638">
            <w:pPr>
              <w:spacing w:before="10" w:after="10"/>
              <w:jc w:val="left"/>
              <w:rPr>
                <w:sz w:val="20"/>
                <w:szCs w:val="20"/>
                <w:lang w:val="fr-CA" w:eastAsia="zh-CN"/>
              </w:rPr>
            </w:pPr>
            <w:r w:rsidRPr="00216732">
              <w:rPr>
                <w:sz w:val="20"/>
                <w:szCs w:val="20"/>
                <w:lang w:val="fr-CA"/>
              </w:rPr>
              <w:t xml:space="preserve">Élaboration d'un cadre juridique et réglementaire visant à garantir la manipulation, le stockage et les Transports en toute sécurité des réfrigérants, y compris les HFC, tout au long du cycle de vie de la gestion des réfrigérants </w:t>
            </w:r>
          </w:p>
        </w:tc>
        <w:tc>
          <w:tcPr>
            <w:tcW w:w="993" w:type="dxa"/>
            <w:vMerge/>
            <w:hideMark/>
          </w:tcPr>
          <w:p w14:paraId="226B07B3" w14:textId="77777777" w:rsidR="00F72FAF" w:rsidRPr="00216732" w:rsidRDefault="00F72FAF" w:rsidP="00343638">
            <w:pPr>
              <w:spacing w:before="10" w:after="10"/>
              <w:jc w:val="center"/>
              <w:rPr>
                <w:sz w:val="20"/>
                <w:szCs w:val="20"/>
                <w:lang w:val="fr-CA" w:eastAsia="zh-CN"/>
              </w:rPr>
            </w:pPr>
          </w:p>
        </w:tc>
        <w:tc>
          <w:tcPr>
            <w:tcW w:w="1063" w:type="dxa"/>
            <w:noWrap/>
            <w:hideMark/>
          </w:tcPr>
          <w:p w14:paraId="7F13122D" w14:textId="77777777" w:rsidR="00F72FAF" w:rsidRPr="00C40F4E" w:rsidRDefault="00F72FAF" w:rsidP="00343638">
            <w:pPr>
              <w:spacing w:before="10" w:after="10"/>
              <w:jc w:val="right"/>
              <w:rPr>
                <w:sz w:val="20"/>
                <w:szCs w:val="20"/>
                <w:lang w:eastAsia="zh-CN"/>
              </w:rPr>
            </w:pPr>
            <w:r w:rsidRPr="00C40F4E">
              <w:rPr>
                <w:sz w:val="20"/>
                <w:szCs w:val="20"/>
                <w:lang w:eastAsia="zh-CN"/>
              </w:rPr>
              <w:t>0</w:t>
            </w:r>
          </w:p>
        </w:tc>
        <w:tc>
          <w:tcPr>
            <w:tcW w:w="1063" w:type="dxa"/>
          </w:tcPr>
          <w:p w14:paraId="19AD3260" w14:textId="77777777" w:rsidR="00F72FAF" w:rsidRPr="00C40F4E" w:rsidRDefault="00F72FAF" w:rsidP="00343638">
            <w:pPr>
              <w:spacing w:before="10" w:after="10"/>
              <w:jc w:val="right"/>
              <w:rPr>
                <w:sz w:val="20"/>
                <w:szCs w:val="20"/>
                <w:lang w:eastAsia="zh-CN"/>
              </w:rPr>
            </w:pPr>
            <w:r w:rsidRPr="00C40F4E">
              <w:rPr>
                <w:sz w:val="20"/>
                <w:szCs w:val="20"/>
                <w:lang w:eastAsia="zh-CN"/>
              </w:rPr>
              <w:t>25 000</w:t>
            </w:r>
          </w:p>
        </w:tc>
      </w:tr>
      <w:tr w:rsidR="00F72FAF" w:rsidRPr="00C40F4E" w14:paraId="7E5AC333" w14:textId="77777777" w:rsidTr="00954C5A">
        <w:trPr>
          <w:trHeight w:val="255"/>
        </w:trPr>
        <w:tc>
          <w:tcPr>
            <w:tcW w:w="6232" w:type="dxa"/>
            <w:hideMark/>
          </w:tcPr>
          <w:p w14:paraId="4E3E0CD1"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 xml:space="preserve">Élaboration d'une politique/de lignes directrices en matière d'achats écologiques afin de promouvoir l'utilisation d'équipements de réfrigération et de climatisation à faible efficacité énergétique et à faible potentiel de réchauffement planétaire ainsi que les services d'entretien de techniciens certifiés dans le secteur RAC </w:t>
            </w:r>
          </w:p>
        </w:tc>
        <w:tc>
          <w:tcPr>
            <w:tcW w:w="993" w:type="dxa"/>
            <w:vMerge/>
            <w:hideMark/>
          </w:tcPr>
          <w:p w14:paraId="3D7E7C3A" w14:textId="77777777" w:rsidR="00F72FAF" w:rsidRPr="00216732" w:rsidRDefault="00F72FAF" w:rsidP="00343638">
            <w:pPr>
              <w:spacing w:before="10" w:after="10"/>
              <w:jc w:val="center"/>
              <w:rPr>
                <w:sz w:val="20"/>
                <w:szCs w:val="20"/>
                <w:lang w:val="fr-CA" w:eastAsia="zh-CN"/>
              </w:rPr>
            </w:pPr>
          </w:p>
        </w:tc>
        <w:tc>
          <w:tcPr>
            <w:tcW w:w="1063" w:type="dxa"/>
            <w:noWrap/>
            <w:hideMark/>
          </w:tcPr>
          <w:p w14:paraId="38708FCB" w14:textId="77777777" w:rsidR="00F72FAF" w:rsidRPr="00C40F4E" w:rsidRDefault="00F72FAF" w:rsidP="00343638">
            <w:pPr>
              <w:spacing w:before="10" w:after="10"/>
              <w:jc w:val="right"/>
              <w:rPr>
                <w:sz w:val="20"/>
                <w:szCs w:val="20"/>
                <w:lang w:eastAsia="zh-CN"/>
              </w:rPr>
            </w:pPr>
            <w:r w:rsidRPr="00C40F4E">
              <w:rPr>
                <w:sz w:val="20"/>
                <w:szCs w:val="20"/>
                <w:lang w:eastAsia="zh-CN"/>
              </w:rPr>
              <w:t>0</w:t>
            </w:r>
          </w:p>
        </w:tc>
        <w:tc>
          <w:tcPr>
            <w:tcW w:w="1063" w:type="dxa"/>
          </w:tcPr>
          <w:p w14:paraId="5149269A" w14:textId="77777777" w:rsidR="00F72FAF" w:rsidRPr="00C40F4E" w:rsidRDefault="00F72FAF" w:rsidP="00343638">
            <w:pPr>
              <w:spacing w:before="10" w:after="10"/>
              <w:jc w:val="right"/>
              <w:rPr>
                <w:sz w:val="20"/>
                <w:szCs w:val="20"/>
                <w:lang w:eastAsia="zh-CN"/>
              </w:rPr>
            </w:pPr>
            <w:r w:rsidRPr="00C40F4E">
              <w:rPr>
                <w:sz w:val="20"/>
                <w:szCs w:val="20"/>
                <w:lang w:eastAsia="zh-CN"/>
              </w:rPr>
              <w:t>25 000</w:t>
            </w:r>
          </w:p>
        </w:tc>
      </w:tr>
      <w:tr w:rsidR="00F72FAF" w:rsidRPr="00C40F4E" w14:paraId="7E121015" w14:textId="77777777" w:rsidTr="00954C5A">
        <w:trPr>
          <w:trHeight w:val="255"/>
        </w:trPr>
        <w:tc>
          <w:tcPr>
            <w:tcW w:w="7225" w:type="dxa"/>
            <w:gridSpan w:val="2"/>
            <w:hideMark/>
          </w:tcPr>
          <w:p w14:paraId="7AFF72E3" w14:textId="77777777" w:rsidR="00F72FAF" w:rsidRPr="00C40F4E" w:rsidRDefault="00F72FAF" w:rsidP="00343638">
            <w:pPr>
              <w:spacing w:before="10" w:after="10"/>
              <w:jc w:val="left"/>
              <w:rPr>
                <w:b/>
                <w:bCs/>
                <w:sz w:val="20"/>
                <w:szCs w:val="20"/>
                <w:lang w:eastAsia="zh-CN"/>
              </w:rPr>
            </w:pPr>
            <w:r w:rsidRPr="00C40F4E">
              <w:rPr>
                <w:b/>
                <w:bCs/>
                <w:sz w:val="20"/>
                <w:szCs w:val="20"/>
                <w:lang w:eastAsia="zh-CN"/>
              </w:rPr>
              <w:t>Sous-total</w:t>
            </w:r>
          </w:p>
        </w:tc>
        <w:tc>
          <w:tcPr>
            <w:tcW w:w="1063" w:type="dxa"/>
            <w:hideMark/>
          </w:tcPr>
          <w:p w14:paraId="34E755F1" w14:textId="77777777" w:rsidR="00F72FAF" w:rsidRPr="00C40F4E" w:rsidRDefault="00F72FAF" w:rsidP="00343638">
            <w:pPr>
              <w:spacing w:before="10" w:after="10"/>
              <w:jc w:val="right"/>
              <w:rPr>
                <w:b/>
                <w:bCs/>
                <w:sz w:val="20"/>
                <w:szCs w:val="20"/>
                <w:lang w:eastAsia="zh-CN"/>
              </w:rPr>
            </w:pPr>
            <w:r w:rsidRPr="00C40F4E">
              <w:rPr>
                <w:b/>
                <w:bCs/>
                <w:sz w:val="20"/>
                <w:szCs w:val="20"/>
                <w:lang w:eastAsia="zh-CN"/>
              </w:rPr>
              <w:t>100 000</w:t>
            </w:r>
          </w:p>
        </w:tc>
        <w:tc>
          <w:tcPr>
            <w:tcW w:w="1063" w:type="dxa"/>
          </w:tcPr>
          <w:p w14:paraId="29D8D28C" w14:textId="77777777" w:rsidR="00F72FAF" w:rsidRPr="00C40F4E" w:rsidRDefault="00F72FAF" w:rsidP="00343638">
            <w:pPr>
              <w:spacing w:before="10" w:after="10"/>
              <w:jc w:val="right"/>
              <w:rPr>
                <w:b/>
                <w:bCs/>
                <w:sz w:val="20"/>
                <w:szCs w:val="20"/>
                <w:lang w:eastAsia="zh-CN"/>
              </w:rPr>
            </w:pPr>
            <w:r w:rsidRPr="00C40F4E">
              <w:rPr>
                <w:b/>
                <w:bCs/>
                <w:sz w:val="20"/>
                <w:szCs w:val="20"/>
                <w:lang w:eastAsia="zh-CN"/>
              </w:rPr>
              <w:t>250 000</w:t>
            </w:r>
          </w:p>
        </w:tc>
      </w:tr>
      <w:tr w:rsidR="00F72FAF" w:rsidRPr="00545E51" w14:paraId="19A325D1" w14:textId="77777777" w:rsidTr="00954C5A">
        <w:trPr>
          <w:trHeight w:val="255"/>
        </w:trPr>
        <w:tc>
          <w:tcPr>
            <w:tcW w:w="9351" w:type="dxa"/>
            <w:gridSpan w:val="4"/>
            <w:vAlign w:val="center"/>
            <w:hideMark/>
          </w:tcPr>
          <w:p w14:paraId="160003EC" w14:textId="77777777" w:rsidR="00F72FAF" w:rsidRPr="00216732" w:rsidRDefault="00F72FAF" w:rsidP="00343638">
            <w:pPr>
              <w:spacing w:before="10" w:after="10"/>
              <w:jc w:val="left"/>
              <w:rPr>
                <w:b/>
                <w:bCs/>
                <w:i/>
                <w:iCs/>
                <w:sz w:val="20"/>
                <w:szCs w:val="20"/>
                <w:lang w:val="fr-CA" w:eastAsia="zh-CN"/>
              </w:rPr>
            </w:pPr>
            <w:r w:rsidRPr="00216732">
              <w:rPr>
                <w:b/>
                <w:bCs/>
                <w:i/>
                <w:iCs/>
                <w:sz w:val="20"/>
                <w:szCs w:val="20"/>
                <w:lang w:val="fr-CA" w:eastAsia="zh-CN"/>
              </w:rPr>
              <w:t>Formation des agents des douanes, des importateurs et des agents de dédouanement</w:t>
            </w:r>
          </w:p>
        </w:tc>
      </w:tr>
      <w:tr w:rsidR="00F72FAF" w:rsidRPr="00C40F4E" w14:paraId="68DB79FD" w14:textId="77777777" w:rsidTr="00954C5A">
        <w:trPr>
          <w:trHeight w:val="255"/>
        </w:trPr>
        <w:tc>
          <w:tcPr>
            <w:tcW w:w="6232" w:type="dxa"/>
            <w:hideMark/>
          </w:tcPr>
          <w:p w14:paraId="22EE756E"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Améliorer le programme des instituts de formation douanière afin d'y inclure les HFC, les nouveaux codes SH, les technologies de remplacement, le nouveau cadre législatif et les méthodes de manipulation sûre des substances inflammables</w:t>
            </w:r>
          </w:p>
        </w:tc>
        <w:tc>
          <w:tcPr>
            <w:tcW w:w="993" w:type="dxa"/>
            <w:vMerge w:val="restart"/>
            <w:hideMark/>
          </w:tcPr>
          <w:p w14:paraId="311BC0C6" w14:textId="77777777" w:rsidR="00F72FAF" w:rsidRPr="00C40F4E" w:rsidRDefault="00F72FAF" w:rsidP="00343638">
            <w:pPr>
              <w:spacing w:before="10" w:after="10"/>
              <w:jc w:val="center"/>
              <w:rPr>
                <w:sz w:val="20"/>
                <w:szCs w:val="20"/>
                <w:lang w:eastAsia="zh-CN"/>
              </w:rPr>
            </w:pPr>
            <w:r w:rsidRPr="00C40F4E">
              <w:rPr>
                <w:sz w:val="20"/>
                <w:szCs w:val="20"/>
                <w:lang w:eastAsia="zh-CN"/>
              </w:rPr>
              <w:t>PNUE</w:t>
            </w:r>
          </w:p>
        </w:tc>
        <w:tc>
          <w:tcPr>
            <w:tcW w:w="1063" w:type="dxa"/>
            <w:noWrap/>
            <w:hideMark/>
          </w:tcPr>
          <w:p w14:paraId="10BF2E2B" w14:textId="77777777" w:rsidR="00F72FAF" w:rsidRPr="00C40F4E" w:rsidRDefault="00F72FAF" w:rsidP="00343638">
            <w:pPr>
              <w:spacing w:before="10" w:after="10"/>
              <w:jc w:val="right"/>
              <w:rPr>
                <w:sz w:val="20"/>
                <w:szCs w:val="20"/>
                <w:lang w:eastAsia="zh-CN"/>
              </w:rPr>
            </w:pPr>
            <w:r w:rsidRPr="00C40F4E">
              <w:rPr>
                <w:sz w:val="20"/>
                <w:szCs w:val="20"/>
                <w:lang w:eastAsia="zh-CN"/>
              </w:rPr>
              <w:t>30 000</w:t>
            </w:r>
          </w:p>
        </w:tc>
        <w:tc>
          <w:tcPr>
            <w:tcW w:w="1063" w:type="dxa"/>
          </w:tcPr>
          <w:p w14:paraId="115AF0FB" w14:textId="77777777" w:rsidR="00F72FAF" w:rsidRPr="00C40F4E" w:rsidRDefault="00F72FAF" w:rsidP="00343638">
            <w:pPr>
              <w:spacing w:before="10" w:after="10"/>
              <w:jc w:val="right"/>
              <w:rPr>
                <w:sz w:val="20"/>
                <w:szCs w:val="20"/>
                <w:lang w:eastAsia="zh-CN"/>
              </w:rPr>
            </w:pPr>
            <w:r w:rsidRPr="00C40F4E">
              <w:rPr>
                <w:sz w:val="20"/>
                <w:szCs w:val="20"/>
                <w:lang w:eastAsia="zh-CN"/>
              </w:rPr>
              <w:t>30 000</w:t>
            </w:r>
          </w:p>
        </w:tc>
      </w:tr>
      <w:tr w:rsidR="00F72FAF" w:rsidRPr="00C40F4E" w14:paraId="535EEACA" w14:textId="77777777" w:rsidTr="00954C5A">
        <w:trPr>
          <w:trHeight w:val="255"/>
        </w:trPr>
        <w:tc>
          <w:tcPr>
            <w:tcW w:w="6232" w:type="dxa"/>
            <w:hideMark/>
          </w:tcPr>
          <w:p w14:paraId="46E3D094"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 xml:space="preserve">Deux ateliers pour former 20 formateurs issus des principaux ports douaniers à </w:t>
            </w:r>
            <w:r w:rsidRPr="00216732">
              <w:rPr>
                <w:sz w:val="20"/>
                <w:szCs w:val="20"/>
                <w:lang w:val="fr-CA"/>
              </w:rPr>
              <w:t xml:space="preserve">la manipulation en toute sécurité des </w:t>
            </w:r>
            <w:r w:rsidRPr="00216732">
              <w:rPr>
                <w:sz w:val="20"/>
                <w:szCs w:val="20"/>
                <w:lang w:val="fr-CA" w:eastAsia="zh-CN"/>
              </w:rPr>
              <w:t>substances inflammables et toxiques</w:t>
            </w:r>
          </w:p>
        </w:tc>
        <w:tc>
          <w:tcPr>
            <w:tcW w:w="993" w:type="dxa"/>
            <w:vMerge/>
          </w:tcPr>
          <w:p w14:paraId="2CC5864C" w14:textId="77777777" w:rsidR="00F72FAF" w:rsidRPr="00216732" w:rsidRDefault="00F72FAF" w:rsidP="00343638">
            <w:pPr>
              <w:spacing w:before="10" w:after="10"/>
              <w:jc w:val="center"/>
              <w:rPr>
                <w:sz w:val="20"/>
                <w:szCs w:val="20"/>
                <w:lang w:val="fr-CA" w:eastAsia="zh-CN"/>
              </w:rPr>
            </w:pPr>
          </w:p>
        </w:tc>
        <w:tc>
          <w:tcPr>
            <w:tcW w:w="1063" w:type="dxa"/>
            <w:hideMark/>
          </w:tcPr>
          <w:p w14:paraId="30BDE4DB" w14:textId="77777777" w:rsidR="00F72FAF" w:rsidRPr="00C40F4E" w:rsidRDefault="00F72FAF" w:rsidP="00343638">
            <w:pPr>
              <w:spacing w:before="10" w:after="10"/>
              <w:jc w:val="right"/>
              <w:rPr>
                <w:sz w:val="20"/>
                <w:szCs w:val="20"/>
                <w:lang w:eastAsia="zh-CN"/>
              </w:rPr>
            </w:pPr>
            <w:r w:rsidRPr="00C40F4E">
              <w:rPr>
                <w:sz w:val="20"/>
                <w:szCs w:val="20"/>
                <w:lang w:eastAsia="zh-CN"/>
              </w:rPr>
              <w:t>15 000</w:t>
            </w:r>
          </w:p>
        </w:tc>
        <w:tc>
          <w:tcPr>
            <w:tcW w:w="1063" w:type="dxa"/>
          </w:tcPr>
          <w:p w14:paraId="000177D6" w14:textId="77777777" w:rsidR="00F72FAF" w:rsidRPr="00C40F4E" w:rsidRDefault="00F72FAF" w:rsidP="00343638">
            <w:pPr>
              <w:spacing w:before="10" w:after="10"/>
              <w:jc w:val="right"/>
              <w:rPr>
                <w:sz w:val="20"/>
                <w:szCs w:val="20"/>
                <w:lang w:eastAsia="zh-CN"/>
              </w:rPr>
            </w:pPr>
            <w:r w:rsidRPr="00C40F4E">
              <w:rPr>
                <w:sz w:val="20"/>
                <w:szCs w:val="20"/>
                <w:lang w:eastAsia="zh-CN"/>
              </w:rPr>
              <w:t>15 000</w:t>
            </w:r>
          </w:p>
        </w:tc>
      </w:tr>
      <w:tr w:rsidR="00F72FAF" w:rsidRPr="00C40F4E" w14:paraId="2E725EFD" w14:textId="77777777" w:rsidTr="00954C5A">
        <w:trPr>
          <w:trHeight w:val="255"/>
        </w:trPr>
        <w:tc>
          <w:tcPr>
            <w:tcW w:w="6232" w:type="dxa"/>
            <w:hideMark/>
          </w:tcPr>
          <w:p w14:paraId="7B621B00"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Trois ateliers pour former 60 agents du bureau des douanes au contrôle des HFC, y compris l'évaluation des risques</w:t>
            </w:r>
          </w:p>
        </w:tc>
        <w:tc>
          <w:tcPr>
            <w:tcW w:w="993" w:type="dxa"/>
            <w:vMerge/>
          </w:tcPr>
          <w:p w14:paraId="7DB2D1F9" w14:textId="77777777" w:rsidR="00F72FAF" w:rsidRPr="00216732" w:rsidRDefault="00F72FAF" w:rsidP="00343638">
            <w:pPr>
              <w:spacing w:before="10" w:after="10"/>
              <w:jc w:val="center"/>
              <w:rPr>
                <w:sz w:val="20"/>
                <w:szCs w:val="20"/>
                <w:lang w:val="fr-CA" w:eastAsia="zh-CN"/>
              </w:rPr>
            </w:pPr>
          </w:p>
        </w:tc>
        <w:tc>
          <w:tcPr>
            <w:tcW w:w="1063" w:type="dxa"/>
            <w:hideMark/>
          </w:tcPr>
          <w:p w14:paraId="502E2AC7" w14:textId="77777777" w:rsidR="00F72FAF" w:rsidRPr="00C40F4E" w:rsidRDefault="00F72FAF" w:rsidP="00343638">
            <w:pPr>
              <w:spacing w:before="10" w:after="10"/>
              <w:jc w:val="right"/>
              <w:rPr>
                <w:sz w:val="20"/>
                <w:szCs w:val="20"/>
                <w:lang w:eastAsia="zh-CN"/>
              </w:rPr>
            </w:pPr>
            <w:r w:rsidRPr="00C40F4E">
              <w:rPr>
                <w:sz w:val="20"/>
                <w:szCs w:val="20"/>
                <w:lang w:eastAsia="zh-CN"/>
              </w:rPr>
              <w:t>10 000</w:t>
            </w:r>
          </w:p>
        </w:tc>
        <w:tc>
          <w:tcPr>
            <w:tcW w:w="1063" w:type="dxa"/>
          </w:tcPr>
          <w:p w14:paraId="162BEEBC" w14:textId="77777777" w:rsidR="00F72FAF" w:rsidRPr="00C40F4E" w:rsidRDefault="00F72FAF" w:rsidP="00343638">
            <w:pPr>
              <w:spacing w:before="10" w:after="10"/>
              <w:jc w:val="right"/>
              <w:rPr>
                <w:sz w:val="20"/>
                <w:szCs w:val="20"/>
                <w:lang w:eastAsia="zh-CN"/>
              </w:rPr>
            </w:pPr>
            <w:r w:rsidRPr="00C40F4E">
              <w:rPr>
                <w:sz w:val="20"/>
                <w:szCs w:val="20"/>
                <w:lang w:eastAsia="zh-CN"/>
              </w:rPr>
              <w:t>30 000</w:t>
            </w:r>
          </w:p>
        </w:tc>
      </w:tr>
      <w:tr w:rsidR="00F72FAF" w:rsidRPr="00C40F4E" w14:paraId="2FE8EACE" w14:textId="77777777" w:rsidTr="00954C5A">
        <w:trPr>
          <w:trHeight w:val="255"/>
        </w:trPr>
        <w:tc>
          <w:tcPr>
            <w:tcW w:w="6232" w:type="dxa"/>
            <w:hideMark/>
          </w:tcPr>
          <w:p w14:paraId="74B2EEB1" w14:textId="77777777" w:rsidR="00F72FAF" w:rsidRPr="00216732" w:rsidRDefault="00F72FAF" w:rsidP="00343638">
            <w:pPr>
              <w:spacing w:before="10" w:after="10"/>
              <w:jc w:val="left"/>
              <w:rPr>
                <w:sz w:val="20"/>
                <w:szCs w:val="20"/>
                <w:lang w:val="fr-CA" w:eastAsia="zh-CN"/>
              </w:rPr>
            </w:pPr>
            <w:r w:rsidRPr="00216732">
              <w:rPr>
                <w:sz w:val="20"/>
                <w:szCs w:val="20"/>
                <w:lang w:val="fr-CA" w:eastAsia="zh-CN"/>
              </w:rPr>
              <w:t>Deux ateliers destinés à former 40 agents d’application de la loi au niveau provincial afin de renforcer les contrôles au-delà du poste de douane</w:t>
            </w:r>
          </w:p>
        </w:tc>
        <w:tc>
          <w:tcPr>
            <w:tcW w:w="993" w:type="dxa"/>
            <w:vMerge/>
          </w:tcPr>
          <w:p w14:paraId="0F7BF3E4" w14:textId="77777777" w:rsidR="00F72FAF" w:rsidRPr="00216732" w:rsidRDefault="00F72FAF" w:rsidP="00343638">
            <w:pPr>
              <w:spacing w:before="10" w:after="10"/>
              <w:jc w:val="center"/>
              <w:rPr>
                <w:sz w:val="20"/>
                <w:szCs w:val="20"/>
                <w:lang w:val="fr-CA" w:eastAsia="zh-CN"/>
              </w:rPr>
            </w:pPr>
          </w:p>
        </w:tc>
        <w:tc>
          <w:tcPr>
            <w:tcW w:w="1063" w:type="dxa"/>
            <w:noWrap/>
            <w:hideMark/>
          </w:tcPr>
          <w:p w14:paraId="21482169" w14:textId="77777777" w:rsidR="00F72FAF" w:rsidRPr="00C40F4E" w:rsidRDefault="00F72FAF" w:rsidP="00343638">
            <w:pPr>
              <w:spacing w:before="10" w:after="10"/>
              <w:jc w:val="right"/>
              <w:rPr>
                <w:sz w:val="20"/>
                <w:szCs w:val="20"/>
                <w:lang w:eastAsia="zh-CN"/>
              </w:rPr>
            </w:pPr>
            <w:r w:rsidRPr="00C40F4E">
              <w:rPr>
                <w:sz w:val="20"/>
                <w:szCs w:val="20"/>
                <w:lang w:eastAsia="zh-CN"/>
              </w:rPr>
              <w:t>10 000</w:t>
            </w:r>
          </w:p>
        </w:tc>
        <w:tc>
          <w:tcPr>
            <w:tcW w:w="1063" w:type="dxa"/>
          </w:tcPr>
          <w:p w14:paraId="673679BB" w14:textId="77777777" w:rsidR="00F72FAF" w:rsidRPr="00C40F4E" w:rsidRDefault="00F72FAF" w:rsidP="00343638">
            <w:pPr>
              <w:spacing w:before="10" w:after="10"/>
              <w:jc w:val="right"/>
              <w:rPr>
                <w:sz w:val="20"/>
                <w:szCs w:val="20"/>
                <w:lang w:eastAsia="zh-CN"/>
              </w:rPr>
            </w:pPr>
            <w:r w:rsidRPr="00C40F4E">
              <w:rPr>
                <w:sz w:val="20"/>
                <w:szCs w:val="20"/>
                <w:lang w:eastAsia="zh-CN"/>
              </w:rPr>
              <w:t>20 000</w:t>
            </w:r>
          </w:p>
        </w:tc>
      </w:tr>
      <w:tr w:rsidR="00F72FAF" w:rsidRPr="00C40F4E" w14:paraId="3E2F2ECE" w14:textId="77777777" w:rsidTr="00954C5A">
        <w:trPr>
          <w:trHeight w:val="255"/>
        </w:trPr>
        <w:tc>
          <w:tcPr>
            <w:tcW w:w="6232" w:type="dxa"/>
            <w:hideMark/>
          </w:tcPr>
          <w:p w14:paraId="15849B95"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 xml:space="preserve">Deux ateliers destinés à former 40 importateurs et agents de dédouanement/transitaires aux nouvelles mesures réglementaires prévues dans le cadre de la phase I du KIP, ainsi qu'à la gestion des données et à la déclaration des HFC </w:t>
            </w:r>
          </w:p>
        </w:tc>
        <w:tc>
          <w:tcPr>
            <w:tcW w:w="993" w:type="dxa"/>
            <w:vMerge/>
          </w:tcPr>
          <w:p w14:paraId="1B516631" w14:textId="77777777" w:rsidR="00F72FAF" w:rsidRPr="00216732" w:rsidRDefault="00F72FAF" w:rsidP="00C40F4E">
            <w:pPr>
              <w:spacing w:before="10" w:after="10"/>
              <w:jc w:val="center"/>
              <w:rPr>
                <w:sz w:val="20"/>
                <w:szCs w:val="20"/>
                <w:lang w:val="fr-CA" w:eastAsia="zh-CN"/>
              </w:rPr>
            </w:pPr>
          </w:p>
        </w:tc>
        <w:tc>
          <w:tcPr>
            <w:tcW w:w="1063" w:type="dxa"/>
            <w:noWrap/>
            <w:hideMark/>
          </w:tcPr>
          <w:p w14:paraId="1CCA2F15"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c>
          <w:tcPr>
            <w:tcW w:w="1063" w:type="dxa"/>
          </w:tcPr>
          <w:p w14:paraId="137D04D6" w14:textId="77777777" w:rsidR="00F72FAF" w:rsidRPr="00C40F4E" w:rsidRDefault="00F72FAF" w:rsidP="00C40F4E">
            <w:pPr>
              <w:spacing w:before="10" w:after="10"/>
              <w:jc w:val="right"/>
              <w:rPr>
                <w:sz w:val="20"/>
                <w:szCs w:val="20"/>
                <w:lang w:eastAsia="zh-CN"/>
              </w:rPr>
            </w:pPr>
            <w:r w:rsidRPr="00C40F4E">
              <w:rPr>
                <w:sz w:val="20"/>
                <w:szCs w:val="20"/>
                <w:lang w:eastAsia="zh-CN"/>
              </w:rPr>
              <w:t>20 000</w:t>
            </w:r>
          </w:p>
        </w:tc>
      </w:tr>
      <w:tr w:rsidR="00F72FAF" w:rsidRPr="00C40F4E" w14:paraId="69A599CC" w14:textId="77777777" w:rsidTr="00954C5A">
        <w:trPr>
          <w:trHeight w:val="255"/>
        </w:trPr>
        <w:tc>
          <w:tcPr>
            <w:tcW w:w="6232" w:type="dxa"/>
            <w:hideMark/>
          </w:tcPr>
          <w:p w14:paraId="33235CFE"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Deux réunions de coopération régionale/transfrontalière en matière d'application de la réglementation avec les pays voisins</w:t>
            </w:r>
          </w:p>
        </w:tc>
        <w:tc>
          <w:tcPr>
            <w:tcW w:w="993" w:type="dxa"/>
            <w:vMerge/>
          </w:tcPr>
          <w:p w14:paraId="6EB3530A" w14:textId="77777777" w:rsidR="00F72FAF" w:rsidRPr="00216732" w:rsidRDefault="00F72FAF" w:rsidP="00C40F4E">
            <w:pPr>
              <w:spacing w:before="10" w:after="10"/>
              <w:jc w:val="center"/>
              <w:rPr>
                <w:sz w:val="20"/>
                <w:szCs w:val="20"/>
                <w:lang w:val="fr-CA" w:eastAsia="zh-CN"/>
              </w:rPr>
            </w:pPr>
          </w:p>
        </w:tc>
        <w:tc>
          <w:tcPr>
            <w:tcW w:w="1063" w:type="dxa"/>
            <w:noWrap/>
            <w:hideMark/>
          </w:tcPr>
          <w:p w14:paraId="70858D82" w14:textId="77777777" w:rsidR="00F72FAF" w:rsidRPr="00C40F4E" w:rsidRDefault="00F72FAF" w:rsidP="00C40F4E">
            <w:pPr>
              <w:spacing w:before="10" w:after="10"/>
              <w:jc w:val="right"/>
              <w:rPr>
                <w:sz w:val="20"/>
                <w:szCs w:val="20"/>
                <w:lang w:eastAsia="zh-CN"/>
              </w:rPr>
            </w:pPr>
            <w:r w:rsidRPr="00C40F4E">
              <w:rPr>
                <w:sz w:val="20"/>
                <w:szCs w:val="20"/>
                <w:lang w:eastAsia="zh-CN"/>
              </w:rPr>
              <w:t>5 000</w:t>
            </w:r>
          </w:p>
        </w:tc>
        <w:tc>
          <w:tcPr>
            <w:tcW w:w="1063" w:type="dxa"/>
          </w:tcPr>
          <w:p w14:paraId="4E929D33"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r>
      <w:tr w:rsidR="00F72FAF" w:rsidRPr="00C40F4E" w14:paraId="433D9937" w14:textId="77777777" w:rsidTr="00954C5A">
        <w:trPr>
          <w:trHeight w:val="255"/>
        </w:trPr>
        <w:tc>
          <w:tcPr>
            <w:tcW w:w="7225" w:type="dxa"/>
            <w:gridSpan w:val="2"/>
            <w:hideMark/>
          </w:tcPr>
          <w:p w14:paraId="110A1302"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Sous-total</w:t>
            </w:r>
          </w:p>
        </w:tc>
        <w:tc>
          <w:tcPr>
            <w:tcW w:w="1063" w:type="dxa"/>
            <w:hideMark/>
          </w:tcPr>
          <w:p w14:paraId="4A87FCC8"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80 000</w:t>
            </w:r>
          </w:p>
        </w:tc>
        <w:tc>
          <w:tcPr>
            <w:tcW w:w="1063" w:type="dxa"/>
          </w:tcPr>
          <w:p w14:paraId="5DF96251"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125 000</w:t>
            </w:r>
          </w:p>
        </w:tc>
      </w:tr>
      <w:tr w:rsidR="00F72FAF" w:rsidRPr="00545E51" w14:paraId="7CC0466B" w14:textId="77777777" w:rsidTr="00954C5A">
        <w:trPr>
          <w:trHeight w:val="255"/>
        </w:trPr>
        <w:tc>
          <w:tcPr>
            <w:tcW w:w="9351" w:type="dxa"/>
            <w:gridSpan w:val="4"/>
            <w:vAlign w:val="center"/>
            <w:hideMark/>
          </w:tcPr>
          <w:p w14:paraId="2D2B9A04" w14:textId="77777777" w:rsidR="00F72FAF" w:rsidRPr="00216732" w:rsidRDefault="00F72FAF" w:rsidP="00C40F4E">
            <w:pPr>
              <w:spacing w:before="10" w:after="10"/>
              <w:jc w:val="left"/>
              <w:rPr>
                <w:i/>
                <w:iCs/>
                <w:sz w:val="20"/>
                <w:szCs w:val="20"/>
                <w:lang w:val="fr-CA" w:eastAsia="zh-CN"/>
              </w:rPr>
            </w:pPr>
            <w:r w:rsidRPr="00216732">
              <w:rPr>
                <w:b/>
                <w:bCs/>
                <w:i/>
                <w:iCs/>
                <w:sz w:val="20"/>
                <w:szCs w:val="20"/>
                <w:lang w:val="fr-CA" w:eastAsia="zh-CN"/>
              </w:rPr>
              <w:t xml:space="preserve">Renforcement des capacités des techniciens et des ateliers d'entretien des équipements de réfrigération et de climatisation et de climatisation mobile </w:t>
            </w:r>
          </w:p>
        </w:tc>
      </w:tr>
      <w:tr w:rsidR="00F72FAF" w:rsidRPr="00C40F4E" w14:paraId="7A222C47" w14:textId="77777777" w:rsidTr="00954C5A">
        <w:trPr>
          <w:trHeight w:val="255"/>
        </w:trPr>
        <w:tc>
          <w:tcPr>
            <w:tcW w:w="6232" w:type="dxa"/>
            <w:hideMark/>
          </w:tcPr>
          <w:p w14:paraId="775A7532"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 xml:space="preserve">Formation de 360 techniciens (18 ateliers de formation) aux bonnes pratiques d'entretien et à la manipulation en toute sécurité des frigorigènes inflammables et toxiques, en collaboration avec des instituts locaux </w:t>
            </w:r>
          </w:p>
        </w:tc>
        <w:tc>
          <w:tcPr>
            <w:tcW w:w="993" w:type="dxa"/>
            <w:vMerge w:val="restart"/>
            <w:hideMark/>
          </w:tcPr>
          <w:p w14:paraId="644F08F5" w14:textId="77777777" w:rsidR="00F72FAF" w:rsidRPr="00C40F4E" w:rsidRDefault="00F72FAF" w:rsidP="00C40F4E">
            <w:pPr>
              <w:spacing w:before="10" w:after="10"/>
              <w:jc w:val="center"/>
              <w:rPr>
                <w:sz w:val="20"/>
                <w:szCs w:val="20"/>
                <w:lang w:eastAsia="zh-CN"/>
              </w:rPr>
            </w:pPr>
            <w:r w:rsidRPr="00C40F4E">
              <w:rPr>
                <w:sz w:val="20"/>
                <w:szCs w:val="20"/>
                <w:lang w:eastAsia="zh-CN"/>
              </w:rPr>
              <w:t>PNUE</w:t>
            </w:r>
          </w:p>
        </w:tc>
        <w:tc>
          <w:tcPr>
            <w:tcW w:w="1063" w:type="dxa"/>
            <w:noWrap/>
            <w:hideMark/>
          </w:tcPr>
          <w:p w14:paraId="47177A57" w14:textId="77777777" w:rsidR="00F72FAF" w:rsidRPr="00C40F4E" w:rsidRDefault="00F72FAF" w:rsidP="00C40F4E">
            <w:pPr>
              <w:spacing w:before="10" w:after="10"/>
              <w:jc w:val="right"/>
              <w:rPr>
                <w:sz w:val="20"/>
                <w:szCs w:val="20"/>
                <w:lang w:eastAsia="zh-CN"/>
              </w:rPr>
            </w:pPr>
            <w:r w:rsidRPr="00C40F4E">
              <w:rPr>
                <w:sz w:val="20"/>
                <w:szCs w:val="20"/>
                <w:lang w:eastAsia="zh-CN"/>
              </w:rPr>
              <w:t>60 000</w:t>
            </w:r>
          </w:p>
        </w:tc>
        <w:tc>
          <w:tcPr>
            <w:tcW w:w="1063" w:type="dxa"/>
          </w:tcPr>
          <w:p w14:paraId="6ABD458D" w14:textId="77777777" w:rsidR="00F72FAF" w:rsidRPr="00C40F4E" w:rsidRDefault="00F72FAF" w:rsidP="00C40F4E">
            <w:pPr>
              <w:spacing w:before="10" w:after="10"/>
              <w:jc w:val="right"/>
              <w:rPr>
                <w:sz w:val="20"/>
                <w:szCs w:val="20"/>
                <w:lang w:eastAsia="zh-CN"/>
              </w:rPr>
            </w:pPr>
            <w:r w:rsidRPr="00C40F4E">
              <w:rPr>
                <w:sz w:val="20"/>
                <w:szCs w:val="20"/>
                <w:lang w:eastAsia="zh-CN"/>
              </w:rPr>
              <w:t>180 000</w:t>
            </w:r>
          </w:p>
        </w:tc>
      </w:tr>
      <w:tr w:rsidR="00F72FAF" w:rsidRPr="00C40F4E" w14:paraId="4E614196" w14:textId="77777777" w:rsidTr="00954C5A">
        <w:trPr>
          <w:trHeight w:val="255"/>
        </w:trPr>
        <w:tc>
          <w:tcPr>
            <w:tcW w:w="6232" w:type="dxa"/>
            <w:hideMark/>
          </w:tcPr>
          <w:p w14:paraId="0C099BE1"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 xml:space="preserve">Examen et mise à jour du programme de formation en climatisation mobile afin de l'intégrer au système national de certification climatisation mobile </w:t>
            </w:r>
          </w:p>
        </w:tc>
        <w:tc>
          <w:tcPr>
            <w:tcW w:w="993" w:type="dxa"/>
            <w:vMerge/>
          </w:tcPr>
          <w:p w14:paraId="67ADB26B" w14:textId="77777777" w:rsidR="00F72FAF" w:rsidRPr="00216732" w:rsidRDefault="00F72FAF" w:rsidP="00C40F4E">
            <w:pPr>
              <w:spacing w:before="10" w:after="10"/>
              <w:jc w:val="center"/>
              <w:rPr>
                <w:sz w:val="20"/>
                <w:szCs w:val="20"/>
                <w:lang w:val="fr-CA" w:eastAsia="zh-CN"/>
              </w:rPr>
            </w:pPr>
          </w:p>
        </w:tc>
        <w:tc>
          <w:tcPr>
            <w:tcW w:w="1063" w:type="dxa"/>
            <w:noWrap/>
            <w:hideMark/>
          </w:tcPr>
          <w:p w14:paraId="0DA2AF1B"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c>
          <w:tcPr>
            <w:tcW w:w="1063" w:type="dxa"/>
          </w:tcPr>
          <w:p w14:paraId="3524586E"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r>
      <w:tr w:rsidR="00F72FAF" w:rsidRPr="00C40F4E" w14:paraId="37CCEE0A" w14:textId="77777777" w:rsidTr="00954C5A">
        <w:trPr>
          <w:trHeight w:val="255"/>
        </w:trPr>
        <w:tc>
          <w:tcPr>
            <w:tcW w:w="6232" w:type="dxa"/>
            <w:hideMark/>
          </w:tcPr>
          <w:p w14:paraId="041DF83B"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lastRenderedPageBreak/>
              <w:t>Un atelier pour former 10 à 15 formateurs du secteur MAC aux bonnes pratiques de service, au contrôle des fuites et à l'entretien avec des solutions de remplacement</w:t>
            </w:r>
          </w:p>
        </w:tc>
        <w:tc>
          <w:tcPr>
            <w:tcW w:w="993" w:type="dxa"/>
            <w:vMerge/>
          </w:tcPr>
          <w:p w14:paraId="0CC88FA8" w14:textId="77777777" w:rsidR="00F72FAF" w:rsidRPr="00216732" w:rsidRDefault="00F72FAF" w:rsidP="00C40F4E">
            <w:pPr>
              <w:spacing w:before="10" w:after="10"/>
              <w:jc w:val="center"/>
              <w:rPr>
                <w:sz w:val="20"/>
                <w:szCs w:val="20"/>
                <w:lang w:val="fr-CA" w:eastAsia="zh-CN"/>
              </w:rPr>
            </w:pPr>
          </w:p>
        </w:tc>
        <w:tc>
          <w:tcPr>
            <w:tcW w:w="1063" w:type="dxa"/>
            <w:noWrap/>
            <w:hideMark/>
          </w:tcPr>
          <w:p w14:paraId="053BD78F"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c>
          <w:tcPr>
            <w:tcW w:w="1063" w:type="dxa"/>
          </w:tcPr>
          <w:p w14:paraId="63C92CEA"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r>
      <w:tr w:rsidR="00F72FAF" w:rsidRPr="00C40F4E" w14:paraId="266C1EEB" w14:textId="77777777" w:rsidTr="00954C5A">
        <w:trPr>
          <w:trHeight w:val="255"/>
        </w:trPr>
        <w:tc>
          <w:tcPr>
            <w:tcW w:w="6232" w:type="dxa"/>
            <w:hideMark/>
          </w:tcPr>
          <w:p w14:paraId="4BD4D817"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Trois ateliers visant à former 60 techniciens en matière d’entretien des climatiseurs mobiles aux bonnes pratiques de service, y compris le contrôle des fuites et la manipulation en toute sécurité des réfrigérants de substitution</w:t>
            </w:r>
          </w:p>
        </w:tc>
        <w:tc>
          <w:tcPr>
            <w:tcW w:w="993" w:type="dxa"/>
            <w:vMerge/>
          </w:tcPr>
          <w:p w14:paraId="3F72B7C2" w14:textId="77777777" w:rsidR="00F72FAF" w:rsidRPr="00216732" w:rsidRDefault="00F72FAF" w:rsidP="00C40F4E">
            <w:pPr>
              <w:spacing w:before="10" w:after="10"/>
              <w:jc w:val="center"/>
              <w:rPr>
                <w:sz w:val="20"/>
                <w:szCs w:val="20"/>
                <w:lang w:val="fr-CA" w:eastAsia="zh-CN"/>
              </w:rPr>
            </w:pPr>
          </w:p>
        </w:tc>
        <w:tc>
          <w:tcPr>
            <w:tcW w:w="1063" w:type="dxa"/>
            <w:noWrap/>
            <w:hideMark/>
          </w:tcPr>
          <w:p w14:paraId="2F00594E"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c>
          <w:tcPr>
            <w:tcW w:w="1063" w:type="dxa"/>
          </w:tcPr>
          <w:p w14:paraId="3B6ED848" w14:textId="77777777" w:rsidR="00F72FAF" w:rsidRPr="00C40F4E" w:rsidRDefault="00F72FAF" w:rsidP="00C40F4E">
            <w:pPr>
              <w:spacing w:before="10" w:after="10"/>
              <w:jc w:val="right"/>
              <w:rPr>
                <w:sz w:val="20"/>
                <w:szCs w:val="20"/>
                <w:lang w:eastAsia="zh-CN"/>
              </w:rPr>
            </w:pPr>
            <w:r w:rsidRPr="00C40F4E">
              <w:rPr>
                <w:sz w:val="20"/>
                <w:szCs w:val="20"/>
                <w:lang w:eastAsia="zh-CN"/>
              </w:rPr>
              <w:t>30 000</w:t>
            </w:r>
          </w:p>
        </w:tc>
      </w:tr>
      <w:tr w:rsidR="00F72FAF" w:rsidRPr="00C40F4E" w14:paraId="21EA354E" w14:textId="77777777" w:rsidTr="00954C5A">
        <w:trPr>
          <w:trHeight w:val="255"/>
        </w:trPr>
        <w:tc>
          <w:tcPr>
            <w:tcW w:w="6232" w:type="dxa"/>
            <w:hideMark/>
          </w:tcPr>
          <w:p w14:paraId="1CEAF244"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Octroi de bourses à 25 femmes pour suivre des cours universitaires liés au secteur MAC et à l'automobile afin de constituer un groupe d'expertes</w:t>
            </w:r>
          </w:p>
        </w:tc>
        <w:tc>
          <w:tcPr>
            <w:tcW w:w="993" w:type="dxa"/>
            <w:vMerge/>
          </w:tcPr>
          <w:p w14:paraId="7C5CECD2" w14:textId="77777777" w:rsidR="00F72FAF" w:rsidRPr="00216732" w:rsidRDefault="00F72FAF" w:rsidP="00C40F4E">
            <w:pPr>
              <w:spacing w:before="10" w:after="10"/>
              <w:jc w:val="center"/>
              <w:rPr>
                <w:sz w:val="20"/>
                <w:szCs w:val="20"/>
                <w:lang w:val="fr-CA" w:eastAsia="zh-CN"/>
              </w:rPr>
            </w:pPr>
          </w:p>
        </w:tc>
        <w:tc>
          <w:tcPr>
            <w:tcW w:w="1063" w:type="dxa"/>
            <w:noWrap/>
            <w:hideMark/>
          </w:tcPr>
          <w:p w14:paraId="13F6377E" w14:textId="77777777" w:rsidR="00F72FAF" w:rsidRPr="00C40F4E" w:rsidRDefault="00F72FAF" w:rsidP="00C40F4E">
            <w:pPr>
              <w:spacing w:before="10" w:after="10"/>
              <w:jc w:val="right"/>
              <w:rPr>
                <w:sz w:val="20"/>
                <w:szCs w:val="20"/>
                <w:lang w:eastAsia="zh-CN"/>
              </w:rPr>
            </w:pPr>
            <w:r w:rsidRPr="00C40F4E">
              <w:rPr>
                <w:sz w:val="20"/>
                <w:szCs w:val="20"/>
                <w:lang w:eastAsia="zh-CN"/>
              </w:rPr>
              <w:t>10 500</w:t>
            </w:r>
          </w:p>
        </w:tc>
        <w:tc>
          <w:tcPr>
            <w:tcW w:w="1063" w:type="dxa"/>
          </w:tcPr>
          <w:p w14:paraId="67BB9258" w14:textId="77777777" w:rsidR="00F72FAF" w:rsidRPr="00C40F4E" w:rsidRDefault="00F72FAF" w:rsidP="00C40F4E">
            <w:pPr>
              <w:spacing w:before="10" w:after="10"/>
              <w:jc w:val="right"/>
              <w:rPr>
                <w:sz w:val="20"/>
                <w:szCs w:val="20"/>
                <w:lang w:eastAsia="zh-CN"/>
              </w:rPr>
            </w:pPr>
            <w:r w:rsidRPr="00C40F4E">
              <w:rPr>
                <w:sz w:val="20"/>
                <w:szCs w:val="20"/>
                <w:lang w:eastAsia="zh-CN"/>
              </w:rPr>
              <w:t>17 500</w:t>
            </w:r>
          </w:p>
        </w:tc>
      </w:tr>
      <w:tr w:rsidR="00F72FAF" w:rsidRPr="00C40F4E" w14:paraId="19DD22D3" w14:textId="77777777" w:rsidTr="00954C5A">
        <w:trPr>
          <w:trHeight w:val="255"/>
        </w:trPr>
        <w:tc>
          <w:tcPr>
            <w:tcW w:w="6232" w:type="dxa"/>
            <w:hideMark/>
          </w:tcPr>
          <w:p w14:paraId="310BA410"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Soutien au développement d'une association nationale RAC/MAC</w:t>
            </w:r>
          </w:p>
        </w:tc>
        <w:tc>
          <w:tcPr>
            <w:tcW w:w="993" w:type="dxa"/>
            <w:vMerge/>
          </w:tcPr>
          <w:p w14:paraId="26A1D288" w14:textId="77777777" w:rsidR="00F72FAF" w:rsidRPr="00216732" w:rsidRDefault="00F72FAF" w:rsidP="00C40F4E">
            <w:pPr>
              <w:spacing w:before="10" w:after="10"/>
              <w:jc w:val="center"/>
              <w:rPr>
                <w:sz w:val="20"/>
                <w:szCs w:val="20"/>
                <w:lang w:val="fr-CA" w:eastAsia="zh-CN"/>
              </w:rPr>
            </w:pPr>
          </w:p>
        </w:tc>
        <w:tc>
          <w:tcPr>
            <w:tcW w:w="1063" w:type="dxa"/>
            <w:noWrap/>
            <w:hideMark/>
          </w:tcPr>
          <w:p w14:paraId="29166148" w14:textId="77777777" w:rsidR="00F72FAF" w:rsidRPr="00C40F4E" w:rsidRDefault="00F72FAF" w:rsidP="00C40F4E">
            <w:pPr>
              <w:spacing w:before="10" w:after="10"/>
              <w:jc w:val="right"/>
              <w:rPr>
                <w:sz w:val="20"/>
                <w:szCs w:val="20"/>
                <w:lang w:eastAsia="zh-CN"/>
              </w:rPr>
            </w:pPr>
            <w:r w:rsidRPr="00C40F4E">
              <w:rPr>
                <w:sz w:val="20"/>
                <w:szCs w:val="20"/>
                <w:lang w:eastAsia="zh-CN"/>
              </w:rPr>
              <w:t>5 000</w:t>
            </w:r>
          </w:p>
        </w:tc>
        <w:tc>
          <w:tcPr>
            <w:tcW w:w="1063" w:type="dxa"/>
          </w:tcPr>
          <w:p w14:paraId="5A9ED1A2" w14:textId="77777777" w:rsidR="00F72FAF" w:rsidRPr="00C40F4E" w:rsidRDefault="00F72FAF" w:rsidP="00C40F4E">
            <w:pPr>
              <w:spacing w:before="10" w:after="10"/>
              <w:jc w:val="right"/>
              <w:rPr>
                <w:sz w:val="20"/>
                <w:szCs w:val="20"/>
                <w:lang w:eastAsia="zh-CN"/>
              </w:rPr>
            </w:pPr>
            <w:r w:rsidRPr="00C40F4E">
              <w:rPr>
                <w:sz w:val="20"/>
                <w:szCs w:val="20"/>
                <w:lang w:eastAsia="zh-CN"/>
              </w:rPr>
              <w:t>10 000</w:t>
            </w:r>
          </w:p>
        </w:tc>
      </w:tr>
      <w:tr w:rsidR="00F72FAF" w:rsidRPr="00C40F4E" w14:paraId="2509113A" w14:textId="77777777" w:rsidTr="00954C5A">
        <w:trPr>
          <w:trHeight w:val="255"/>
        </w:trPr>
        <w:tc>
          <w:tcPr>
            <w:tcW w:w="6232" w:type="dxa"/>
            <w:hideMark/>
          </w:tcPr>
          <w:p w14:paraId="538DAC80"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Fourniture d'outils et d'équipements à l'</w:t>
            </w:r>
            <w:r w:rsidRPr="00C40F4E">
              <w:rPr>
                <w:rStyle w:val="FootnoteReference"/>
                <w:sz w:val="20"/>
                <w:szCs w:val="20"/>
                <w:lang w:eastAsia="zh-CN"/>
              </w:rPr>
              <w:footnoteReference w:id="4"/>
            </w:r>
            <w:r w:rsidRPr="00216732">
              <w:rPr>
                <w:sz w:val="20"/>
                <w:szCs w:val="20"/>
                <w:lang w:val="fr-CA" w:eastAsia="zh-CN"/>
              </w:rPr>
              <w:t xml:space="preserve"> e des 360 techniciens formés/certifiés afin de les inciter à participer à la formation</w:t>
            </w:r>
          </w:p>
        </w:tc>
        <w:tc>
          <w:tcPr>
            <w:tcW w:w="993" w:type="dxa"/>
            <w:vMerge w:val="restart"/>
            <w:hideMark/>
          </w:tcPr>
          <w:p w14:paraId="7D1F9F03" w14:textId="77777777" w:rsidR="00F72FAF" w:rsidRPr="00C40F4E" w:rsidRDefault="00F72FAF" w:rsidP="00C40F4E">
            <w:pPr>
              <w:spacing w:before="10" w:after="10"/>
              <w:jc w:val="center"/>
              <w:rPr>
                <w:sz w:val="20"/>
                <w:szCs w:val="20"/>
                <w:lang w:eastAsia="zh-CN"/>
              </w:rPr>
            </w:pPr>
            <w:r w:rsidRPr="00C40F4E">
              <w:rPr>
                <w:sz w:val="20"/>
                <w:szCs w:val="20"/>
                <w:lang w:eastAsia="zh-CN"/>
              </w:rPr>
              <w:t>ONUDI</w:t>
            </w:r>
          </w:p>
        </w:tc>
        <w:tc>
          <w:tcPr>
            <w:tcW w:w="1063" w:type="dxa"/>
            <w:noWrap/>
            <w:hideMark/>
          </w:tcPr>
          <w:p w14:paraId="4124213D" w14:textId="77777777" w:rsidR="00F72FAF" w:rsidRPr="00C40F4E" w:rsidRDefault="00F72FAF" w:rsidP="00C40F4E">
            <w:pPr>
              <w:spacing w:before="10" w:after="10"/>
              <w:jc w:val="right"/>
              <w:rPr>
                <w:sz w:val="20"/>
                <w:szCs w:val="20"/>
                <w:lang w:eastAsia="zh-CN"/>
              </w:rPr>
            </w:pPr>
            <w:r w:rsidRPr="00C40F4E">
              <w:rPr>
                <w:sz w:val="20"/>
                <w:szCs w:val="20"/>
                <w:lang w:eastAsia="zh-CN"/>
              </w:rPr>
              <w:t>54 000</w:t>
            </w:r>
          </w:p>
        </w:tc>
        <w:tc>
          <w:tcPr>
            <w:tcW w:w="1063" w:type="dxa"/>
          </w:tcPr>
          <w:p w14:paraId="221BF169" w14:textId="77777777" w:rsidR="00F72FAF" w:rsidRPr="00C40F4E" w:rsidRDefault="00F72FAF" w:rsidP="00C40F4E">
            <w:pPr>
              <w:spacing w:before="10" w:after="10"/>
              <w:jc w:val="right"/>
              <w:rPr>
                <w:sz w:val="20"/>
                <w:szCs w:val="20"/>
                <w:lang w:eastAsia="zh-CN"/>
              </w:rPr>
            </w:pPr>
            <w:r w:rsidRPr="00C40F4E">
              <w:rPr>
                <w:sz w:val="20"/>
                <w:szCs w:val="20"/>
                <w:lang w:eastAsia="zh-CN"/>
              </w:rPr>
              <w:t>108 000</w:t>
            </w:r>
          </w:p>
        </w:tc>
      </w:tr>
      <w:tr w:rsidR="00F72FAF" w:rsidRPr="00C40F4E" w14:paraId="191E777A" w14:textId="77777777" w:rsidTr="00954C5A">
        <w:trPr>
          <w:trHeight w:val="255"/>
        </w:trPr>
        <w:tc>
          <w:tcPr>
            <w:tcW w:w="6232" w:type="dxa"/>
            <w:hideMark/>
          </w:tcPr>
          <w:p w14:paraId="67E6ADDE" w14:textId="77777777" w:rsidR="00F72FAF" w:rsidRPr="00216732" w:rsidRDefault="00F72FAF" w:rsidP="000D5BAD">
            <w:pPr>
              <w:keepNext/>
              <w:spacing w:before="10" w:after="10"/>
              <w:jc w:val="left"/>
              <w:rPr>
                <w:sz w:val="20"/>
                <w:szCs w:val="20"/>
                <w:lang w:val="fr-CA" w:eastAsia="zh-CN"/>
              </w:rPr>
            </w:pPr>
            <w:r w:rsidRPr="00216732">
              <w:rPr>
                <w:sz w:val="20"/>
                <w:szCs w:val="20"/>
                <w:lang w:val="fr-CA" w:eastAsia="zh-CN"/>
              </w:rPr>
              <w:t>Fourniture d'outils et d'équipements d'</w:t>
            </w:r>
            <w:r w:rsidRPr="00C40F4E">
              <w:rPr>
                <w:rStyle w:val="FootnoteReference"/>
                <w:sz w:val="20"/>
                <w:szCs w:val="20"/>
                <w:lang w:eastAsia="zh-CN"/>
              </w:rPr>
              <w:footnoteReference w:id="5"/>
            </w:r>
            <w:r w:rsidRPr="00216732">
              <w:rPr>
                <w:sz w:val="20"/>
                <w:szCs w:val="20"/>
                <w:lang w:val="fr-CA" w:eastAsia="zh-CN"/>
              </w:rPr>
              <w:t xml:space="preserve"> à 160 ateliers d'entretien agréés afin de permettre la mise en œuvre de bonnes pratiques d'entretien</w:t>
            </w:r>
          </w:p>
        </w:tc>
        <w:tc>
          <w:tcPr>
            <w:tcW w:w="993" w:type="dxa"/>
            <w:vMerge/>
            <w:hideMark/>
          </w:tcPr>
          <w:p w14:paraId="17A908A6" w14:textId="77777777" w:rsidR="00F72FAF" w:rsidRPr="00216732" w:rsidRDefault="00F72FAF" w:rsidP="000D5BAD">
            <w:pPr>
              <w:keepNext/>
              <w:spacing w:before="10" w:after="10"/>
              <w:jc w:val="center"/>
              <w:rPr>
                <w:sz w:val="20"/>
                <w:szCs w:val="20"/>
                <w:lang w:val="fr-CA" w:eastAsia="zh-CN"/>
              </w:rPr>
            </w:pPr>
          </w:p>
        </w:tc>
        <w:tc>
          <w:tcPr>
            <w:tcW w:w="1063" w:type="dxa"/>
            <w:noWrap/>
            <w:hideMark/>
          </w:tcPr>
          <w:p w14:paraId="4ABD8A77" w14:textId="77777777" w:rsidR="00F72FAF" w:rsidRPr="00C40F4E" w:rsidRDefault="00F72FAF" w:rsidP="000D5BAD">
            <w:pPr>
              <w:keepNext/>
              <w:spacing w:before="10" w:after="10"/>
              <w:jc w:val="right"/>
              <w:rPr>
                <w:sz w:val="20"/>
                <w:szCs w:val="20"/>
                <w:lang w:eastAsia="zh-CN"/>
              </w:rPr>
            </w:pPr>
            <w:r w:rsidRPr="00C40F4E">
              <w:rPr>
                <w:sz w:val="20"/>
                <w:szCs w:val="20"/>
                <w:lang w:eastAsia="zh-CN"/>
              </w:rPr>
              <w:t>96 000</w:t>
            </w:r>
          </w:p>
        </w:tc>
        <w:tc>
          <w:tcPr>
            <w:tcW w:w="1063" w:type="dxa"/>
          </w:tcPr>
          <w:p w14:paraId="6475DFFA" w14:textId="77777777" w:rsidR="00F72FAF" w:rsidRPr="00C40F4E" w:rsidRDefault="00F72FAF" w:rsidP="000D5BAD">
            <w:pPr>
              <w:keepNext/>
              <w:spacing w:before="10" w:after="10"/>
              <w:jc w:val="right"/>
              <w:rPr>
                <w:sz w:val="20"/>
                <w:szCs w:val="20"/>
                <w:lang w:eastAsia="zh-CN"/>
              </w:rPr>
            </w:pPr>
            <w:r w:rsidRPr="00C40F4E">
              <w:rPr>
                <w:sz w:val="20"/>
                <w:szCs w:val="20"/>
                <w:lang w:eastAsia="zh-CN"/>
              </w:rPr>
              <w:t>192 000</w:t>
            </w:r>
          </w:p>
        </w:tc>
      </w:tr>
      <w:tr w:rsidR="00F72FAF" w:rsidRPr="00C40F4E" w14:paraId="57B1BD0D" w14:textId="77777777" w:rsidTr="00954C5A">
        <w:trPr>
          <w:trHeight w:val="255"/>
        </w:trPr>
        <w:tc>
          <w:tcPr>
            <w:tcW w:w="7225" w:type="dxa"/>
            <w:gridSpan w:val="2"/>
            <w:hideMark/>
          </w:tcPr>
          <w:p w14:paraId="40DA4E40"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Sous-total</w:t>
            </w:r>
          </w:p>
        </w:tc>
        <w:tc>
          <w:tcPr>
            <w:tcW w:w="1063" w:type="dxa"/>
            <w:hideMark/>
          </w:tcPr>
          <w:p w14:paraId="11F8B94E"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255 500</w:t>
            </w:r>
          </w:p>
        </w:tc>
        <w:tc>
          <w:tcPr>
            <w:tcW w:w="1063" w:type="dxa"/>
          </w:tcPr>
          <w:p w14:paraId="0DE9A6D4"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557 500</w:t>
            </w:r>
          </w:p>
        </w:tc>
      </w:tr>
      <w:tr w:rsidR="00F72FAF" w:rsidRPr="00C40F4E" w14:paraId="374E4D95" w14:textId="77777777" w:rsidTr="00954C5A">
        <w:trPr>
          <w:trHeight w:val="255"/>
        </w:trPr>
        <w:tc>
          <w:tcPr>
            <w:tcW w:w="9351" w:type="dxa"/>
            <w:gridSpan w:val="4"/>
            <w:hideMark/>
          </w:tcPr>
          <w:p w14:paraId="58AE71BD" w14:textId="77777777" w:rsidR="00F72FAF" w:rsidRPr="00C40F4E" w:rsidRDefault="00F72FAF" w:rsidP="000D5BAD">
            <w:pPr>
              <w:keepNext/>
              <w:spacing w:before="10" w:after="10"/>
              <w:jc w:val="left"/>
              <w:rPr>
                <w:b/>
                <w:bCs/>
                <w:i/>
                <w:iCs/>
                <w:sz w:val="20"/>
                <w:szCs w:val="20"/>
                <w:lang w:eastAsia="zh-CN"/>
              </w:rPr>
            </w:pPr>
            <w:r w:rsidRPr="00C40F4E">
              <w:rPr>
                <w:b/>
                <w:bCs/>
                <w:i/>
                <w:iCs/>
                <w:sz w:val="20"/>
                <w:szCs w:val="20"/>
                <w:lang w:eastAsia="zh-CN"/>
              </w:rPr>
              <w:t xml:space="preserve">Études sectorielles </w:t>
            </w:r>
          </w:p>
        </w:tc>
      </w:tr>
      <w:tr w:rsidR="00F72FAF" w:rsidRPr="00C40F4E" w14:paraId="630F3B6E" w14:textId="77777777" w:rsidTr="00954C5A">
        <w:trPr>
          <w:trHeight w:val="255"/>
        </w:trPr>
        <w:tc>
          <w:tcPr>
            <w:tcW w:w="6232" w:type="dxa"/>
            <w:hideMark/>
          </w:tcPr>
          <w:p w14:paraId="52031283"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Étude de la consommation et de l'utilisation des HFC dans les secteurs des aérosols, des solvants, de la lutte contre les incendies et des mousses</w:t>
            </w:r>
          </w:p>
        </w:tc>
        <w:tc>
          <w:tcPr>
            <w:tcW w:w="993" w:type="dxa"/>
            <w:vMerge w:val="restart"/>
            <w:hideMark/>
          </w:tcPr>
          <w:p w14:paraId="5AEA0D12" w14:textId="77777777" w:rsidR="00F72FAF" w:rsidRPr="00C40F4E" w:rsidRDefault="00F72FAF" w:rsidP="00C40F4E">
            <w:pPr>
              <w:spacing w:before="10" w:after="10"/>
              <w:jc w:val="center"/>
              <w:rPr>
                <w:sz w:val="20"/>
                <w:szCs w:val="20"/>
                <w:lang w:eastAsia="zh-CN"/>
              </w:rPr>
            </w:pPr>
            <w:r w:rsidRPr="00C40F4E">
              <w:rPr>
                <w:sz w:val="20"/>
                <w:szCs w:val="20"/>
                <w:lang w:eastAsia="zh-CN"/>
              </w:rPr>
              <w:t>PNUE</w:t>
            </w:r>
          </w:p>
        </w:tc>
        <w:tc>
          <w:tcPr>
            <w:tcW w:w="1063" w:type="dxa"/>
            <w:noWrap/>
            <w:hideMark/>
          </w:tcPr>
          <w:p w14:paraId="60045171"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20B53717" w14:textId="77777777" w:rsidR="00F72FAF" w:rsidRPr="00C40F4E" w:rsidRDefault="00F72FAF" w:rsidP="00C40F4E">
            <w:pPr>
              <w:spacing w:before="10" w:after="10"/>
              <w:jc w:val="right"/>
              <w:rPr>
                <w:sz w:val="20"/>
                <w:szCs w:val="20"/>
                <w:lang w:eastAsia="zh-CN"/>
              </w:rPr>
            </w:pPr>
            <w:r w:rsidRPr="00C40F4E">
              <w:rPr>
                <w:sz w:val="20"/>
                <w:szCs w:val="20"/>
                <w:lang w:eastAsia="zh-CN"/>
              </w:rPr>
              <w:t>15 000</w:t>
            </w:r>
          </w:p>
        </w:tc>
      </w:tr>
      <w:tr w:rsidR="00F72FAF" w:rsidRPr="00C40F4E" w14:paraId="7A0E8DFB" w14:textId="77777777" w:rsidTr="00954C5A">
        <w:trPr>
          <w:trHeight w:val="255"/>
        </w:trPr>
        <w:tc>
          <w:tcPr>
            <w:tcW w:w="6232" w:type="dxa"/>
            <w:hideMark/>
          </w:tcPr>
          <w:p w14:paraId="5A67CF24"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Étude de la consommation et de l'utilisation des HFC dans le Secteur de l'installation et de l'assemblage sur place des systèmes de réfrigération, de climatisation et de climatisation (RAC), ainsi que des technologies de substitution potentielles pour le marché local</w:t>
            </w:r>
          </w:p>
        </w:tc>
        <w:tc>
          <w:tcPr>
            <w:tcW w:w="993" w:type="dxa"/>
            <w:vMerge/>
          </w:tcPr>
          <w:p w14:paraId="5B826C4C" w14:textId="77777777" w:rsidR="00F72FAF" w:rsidRPr="00216732" w:rsidRDefault="00F72FAF" w:rsidP="00C40F4E">
            <w:pPr>
              <w:spacing w:before="10" w:after="10"/>
              <w:jc w:val="center"/>
              <w:rPr>
                <w:sz w:val="20"/>
                <w:szCs w:val="20"/>
                <w:lang w:val="fr-CA" w:eastAsia="zh-CN"/>
              </w:rPr>
            </w:pPr>
          </w:p>
        </w:tc>
        <w:tc>
          <w:tcPr>
            <w:tcW w:w="1063" w:type="dxa"/>
            <w:noWrap/>
            <w:hideMark/>
          </w:tcPr>
          <w:p w14:paraId="35817FBE"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440E7796" w14:textId="77777777" w:rsidR="00F72FAF" w:rsidRPr="00C40F4E" w:rsidRDefault="00F72FAF" w:rsidP="00C40F4E">
            <w:pPr>
              <w:spacing w:before="10" w:after="10"/>
              <w:jc w:val="right"/>
              <w:rPr>
                <w:sz w:val="20"/>
                <w:szCs w:val="20"/>
                <w:lang w:eastAsia="zh-CN"/>
              </w:rPr>
            </w:pPr>
            <w:r w:rsidRPr="00C40F4E">
              <w:rPr>
                <w:sz w:val="20"/>
                <w:szCs w:val="20"/>
                <w:lang w:eastAsia="zh-CN"/>
              </w:rPr>
              <w:t>15 000</w:t>
            </w:r>
          </w:p>
        </w:tc>
      </w:tr>
      <w:tr w:rsidR="00F72FAF" w:rsidRPr="00C40F4E" w14:paraId="37B36174" w14:textId="77777777" w:rsidTr="00954C5A">
        <w:trPr>
          <w:trHeight w:val="255"/>
        </w:trPr>
        <w:tc>
          <w:tcPr>
            <w:tcW w:w="7225" w:type="dxa"/>
            <w:gridSpan w:val="2"/>
            <w:hideMark/>
          </w:tcPr>
          <w:p w14:paraId="1B69C3E2"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Sous-total</w:t>
            </w:r>
          </w:p>
        </w:tc>
        <w:tc>
          <w:tcPr>
            <w:tcW w:w="1063" w:type="dxa"/>
            <w:hideMark/>
          </w:tcPr>
          <w:p w14:paraId="438C6595"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0</w:t>
            </w:r>
          </w:p>
        </w:tc>
        <w:tc>
          <w:tcPr>
            <w:tcW w:w="1063" w:type="dxa"/>
          </w:tcPr>
          <w:p w14:paraId="7C21CC9B"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30 000</w:t>
            </w:r>
          </w:p>
        </w:tc>
      </w:tr>
      <w:tr w:rsidR="00F72FAF" w:rsidRPr="00C40F4E" w14:paraId="776A74A2" w14:textId="77777777" w:rsidTr="00954C5A">
        <w:trPr>
          <w:trHeight w:val="255"/>
        </w:trPr>
        <w:tc>
          <w:tcPr>
            <w:tcW w:w="9351" w:type="dxa"/>
            <w:gridSpan w:val="4"/>
            <w:hideMark/>
          </w:tcPr>
          <w:p w14:paraId="77AE5E74" w14:textId="24993A56" w:rsidR="00F72FAF" w:rsidRPr="00C40F4E" w:rsidRDefault="00F72FAF" w:rsidP="00C40F4E">
            <w:pPr>
              <w:spacing w:before="10" w:after="10"/>
              <w:jc w:val="left"/>
              <w:rPr>
                <w:b/>
                <w:bCs/>
                <w:i/>
                <w:iCs/>
                <w:sz w:val="20"/>
                <w:szCs w:val="20"/>
                <w:lang w:eastAsia="zh-CN"/>
              </w:rPr>
            </w:pPr>
            <w:r w:rsidRPr="00C40F4E">
              <w:rPr>
                <w:b/>
                <w:bCs/>
                <w:i/>
                <w:iCs/>
                <w:sz w:val="20"/>
                <w:szCs w:val="20"/>
                <w:lang w:eastAsia="zh-CN"/>
              </w:rPr>
              <w:t xml:space="preserve">Programme national de RRR </w:t>
            </w:r>
          </w:p>
        </w:tc>
      </w:tr>
      <w:tr w:rsidR="00F72FAF" w:rsidRPr="00C40F4E" w14:paraId="4D2A6249" w14:textId="77777777" w:rsidTr="00954C5A">
        <w:trPr>
          <w:trHeight w:val="255"/>
        </w:trPr>
        <w:tc>
          <w:tcPr>
            <w:tcW w:w="6232" w:type="dxa"/>
            <w:hideMark/>
          </w:tcPr>
          <w:p w14:paraId="4A096BA7"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Fournir une assistance technique et du matériel (bouteilles et citernes de stockage en vrac) à un centre de RRR déjà établi pour l'intégration des HFC</w:t>
            </w:r>
          </w:p>
        </w:tc>
        <w:tc>
          <w:tcPr>
            <w:tcW w:w="993" w:type="dxa"/>
            <w:hideMark/>
          </w:tcPr>
          <w:p w14:paraId="6673C8CC" w14:textId="77777777" w:rsidR="00F72FAF" w:rsidRPr="00C40F4E" w:rsidRDefault="00F72FAF" w:rsidP="00C40F4E">
            <w:pPr>
              <w:spacing w:before="10" w:after="10"/>
              <w:jc w:val="center"/>
              <w:rPr>
                <w:sz w:val="20"/>
                <w:szCs w:val="20"/>
                <w:lang w:eastAsia="zh-CN"/>
              </w:rPr>
            </w:pPr>
            <w:r w:rsidRPr="00C40F4E">
              <w:rPr>
                <w:sz w:val="20"/>
                <w:szCs w:val="20"/>
                <w:lang w:eastAsia="zh-CN"/>
              </w:rPr>
              <w:t>ONUDI</w:t>
            </w:r>
          </w:p>
        </w:tc>
        <w:tc>
          <w:tcPr>
            <w:tcW w:w="1063" w:type="dxa"/>
            <w:noWrap/>
            <w:hideMark/>
          </w:tcPr>
          <w:p w14:paraId="02EB1FDE" w14:textId="77777777" w:rsidR="00F72FAF" w:rsidRPr="00C40F4E" w:rsidRDefault="00F72FAF" w:rsidP="00C40F4E">
            <w:pPr>
              <w:spacing w:before="10" w:after="10"/>
              <w:jc w:val="right"/>
              <w:rPr>
                <w:sz w:val="20"/>
                <w:szCs w:val="20"/>
                <w:lang w:eastAsia="zh-CN"/>
              </w:rPr>
            </w:pPr>
            <w:r w:rsidRPr="00C40F4E">
              <w:rPr>
                <w:sz w:val="20"/>
                <w:szCs w:val="20"/>
                <w:lang w:eastAsia="zh-CN"/>
              </w:rPr>
              <w:t>45 000</w:t>
            </w:r>
          </w:p>
        </w:tc>
        <w:tc>
          <w:tcPr>
            <w:tcW w:w="1063" w:type="dxa"/>
          </w:tcPr>
          <w:p w14:paraId="11322E64" w14:textId="77777777" w:rsidR="00F72FAF" w:rsidRPr="00C40F4E" w:rsidRDefault="00F72FAF" w:rsidP="00C40F4E">
            <w:pPr>
              <w:spacing w:before="10" w:after="10"/>
              <w:jc w:val="right"/>
              <w:rPr>
                <w:sz w:val="20"/>
                <w:szCs w:val="20"/>
                <w:lang w:eastAsia="zh-CN"/>
              </w:rPr>
            </w:pPr>
            <w:r w:rsidRPr="00C40F4E">
              <w:rPr>
                <w:sz w:val="20"/>
                <w:szCs w:val="20"/>
                <w:lang w:eastAsia="zh-CN"/>
              </w:rPr>
              <w:t>45 000</w:t>
            </w:r>
          </w:p>
        </w:tc>
      </w:tr>
      <w:tr w:rsidR="00F72FAF" w:rsidRPr="00C40F4E" w14:paraId="5CA6D1BA" w14:textId="77777777" w:rsidTr="00954C5A">
        <w:trPr>
          <w:trHeight w:val="255"/>
        </w:trPr>
        <w:tc>
          <w:tcPr>
            <w:tcW w:w="7225" w:type="dxa"/>
            <w:gridSpan w:val="2"/>
            <w:hideMark/>
          </w:tcPr>
          <w:p w14:paraId="6E095E96"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 xml:space="preserve">Sous-total </w:t>
            </w:r>
          </w:p>
        </w:tc>
        <w:tc>
          <w:tcPr>
            <w:tcW w:w="1063" w:type="dxa"/>
            <w:hideMark/>
          </w:tcPr>
          <w:p w14:paraId="787E990C"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45 000</w:t>
            </w:r>
          </w:p>
        </w:tc>
        <w:tc>
          <w:tcPr>
            <w:tcW w:w="1063" w:type="dxa"/>
          </w:tcPr>
          <w:p w14:paraId="2BC26B9B"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45 000</w:t>
            </w:r>
          </w:p>
        </w:tc>
      </w:tr>
      <w:tr w:rsidR="00F72FAF" w:rsidRPr="00545E51" w14:paraId="5F1A0879" w14:textId="77777777" w:rsidTr="00954C5A">
        <w:trPr>
          <w:trHeight w:val="255"/>
        </w:trPr>
        <w:tc>
          <w:tcPr>
            <w:tcW w:w="9351" w:type="dxa"/>
            <w:gridSpan w:val="4"/>
            <w:hideMark/>
          </w:tcPr>
          <w:p w14:paraId="06C8C429" w14:textId="77777777" w:rsidR="00F72FAF" w:rsidRPr="00216732" w:rsidRDefault="00F72FAF" w:rsidP="00C40F4E">
            <w:pPr>
              <w:spacing w:before="10" w:after="10"/>
              <w:jc w:val="left"/>
              <w:rPr>
                <w:i/>
                <w:iCs/>
                <w:sz w:val="20"/>
                <w:szCs w:val="20"/>
                <w:lang w:val="fr-CA" w:eastAsia="zh-CN"/>
              </w:rPr>
            </w:pPr>
            <w:r w:rsidRPr="00216732">
              <w:rPr>
                <w:b/>
                <w:bCs/>
                <w:i/>
                <w:iCs/>
                <w:sz w:val="20"/>
                <w:szCs w:val="20"/>
                <w:lang w:val="fr-CA" w:eastAsia="zh-CN"/>
              </w:rPr>
              <w:t xml:space="preserve">Promotion des technologies de remplacement </w:t>
            </w:r>
          </w:p>
        </w:tc>
      </w:tr>
      <w:tr w:rsidR="00F72FAF" w:rsidRPr="00C40F4E" w14:paraId="5C5B95D1" w14:textId="77777777" w:rsidTr="00954C5A">
        <w:trPr>
          <w:trHeight w:val="255"/>
        </w:trPr>
        <w:tc>
          <w:tcPr>
            <w:tcW w:w="6232" w:type="dxa"/>
            <w:hideMark/>
          </w:tcPr>
          <w:p w14:paraId="04C3F0EA"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Étude de faisabilité sur l'adaptation du secteur de la climatisation domestique à des technologies de substitution à faible PRP</w:t>
            </w:r>
          </w:p>
        </w:tc>
        <w:tc>
          <w:tcPr>
            <w:tcW w:w="993" w:type="dxa"/>
            <w:vMerge w:val="restart"/>
            <w:hideMark/>
          </w:tcPr>
          <w:p w14:paraId="6BFDE426" w14:textId="77777777" w:rsidR="00F72FAF" w:rsidRPr="00C40F4E" w:rsidRDefault="00F72FAF" w:rsidP="00C40F4E">
            <w:pPr>
              <w:spacing w:before="10" w:after="10"/>
              <w:jc w:val="center"/>
              <w:rPr>
                <w:sz w:val="20"/>
                <w:szCs w:val="20"/>
                <w:lang w:eastAsia="zh-CN"/>
              </w:rPr>
            </w:pPr>
            <w:r w:rsidRPr="00C40F4E">
              <w:rPr>
                <w:sz w:val="20"/>
                <w:szCs w:val="20"/>
                <w:lang w:eastAsia="zh-CN"/>
              </w:rPr>
              <w:t>PNUE</w:t>
            </w:r>
          </w:p>
        </w:tc>
        <w:tc>
          <w:tcPr>
            <w:tcW w:w="1063" w:type="dxa"/>
            <w:noWrap/>
            <w:hideMark/>
          </w:tcPr>
          <w:p w14:paraId="062666EA" w14:textId="654D2D66" w:rsidR="00F72FAF" w:rsidRPr="00C40F4E" w:rsidRDefault="001A0455" w:rsidP="00C40F4E">
            <w:pPr>
              <w:spacing w:before="10" w:after="10"/>
              <w:jc w:val="right"/>
              <w:rPr>
                <w:sz w:val="20"/>
                <w:szCs w:val="20"/>
                <w:lang w:eastAsia="zh-CN"/>
              </w:rPr>
            </w:pPr>
            <w:r>
              <w:rPr>
                <w:sz w:val="20"/>
                <w:szCs w:val="20"/>
                <w:lang w:eastAsia="zh-CN"/>
              </w:rPr>
              <w:t>18 466</w:t>
            </w:r>
          </w:p>
        </w:tc>
        <w:tc>
          <w:tcPr>
            <w:tcW w:w="1063" w:type="dxa"/>
          </w:tcPr>
          <w:p w14:paraId="0A46E212" w14:textId="1E7D2201" w:rsidR="00F72FAF" w:rsidRPr="00C40F4E" w:rsidRDefault="00DC37AE" w:rsidP="00C40F4E">
            <w:pPr>
              <w:spacing w:before="10" w:after="10"/>
              <w:jc w:val="right"/>
              <w:rPr>
                <w:sz w:val="20"/>
                <w:szCs w:val="20"/>
                <w:lang w:eastAsia="zh-CN"/>
              </w:rPr>
            </w:pPr>
            <w:r>
              <w:rPr>
                <w:sz w:val="20"/>
                <w:szCs w:val="20"/>
                <w:lang w:eastAsia="zh-CN"/>
              </w:rPr>
              <w:t>1</w:t>
            </w:r>
            <w:r w:rsidR="001A0455">
              <w:rPr>
                <w:sz w:val="20"/>
                <w:szCs w:val="20"/>
                <w:lang w:eastAsia="zh-CN"/>
              </w:rPr>
              <w:t>8 466</w:t>
            </w:r>
          </w:p>
        </w:tc>
      </w:tr>
      <w:tr w:rsidR="00F72FAF" w:rsidRPr="00C40F4E" w14:paraId="630A767B" w14:textId="77777777" w:rsidTr="00954C5A">
        <w:trPr>
          <w:trHeight w:val="255"/>
        </w:trPr>
        <w:tc>
          <w:tcPr>
            <w:tcW w:w="6232" w:type="dxa"/>
            <w:hideMark/>
          </w:tcPr>
          <w:p w14:paraId="408F657E"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Trois sessions de diffusion d'informations sur les derniers développements et les nouvelles technologies émergentes, en centrant l'attention sur l'entretien, en collaboration avec les associations RAC</w:t>
            </w:r>
          </w:p>
        </w:tc>
        <w:tc>
          <w:tcPr>
            <w:tcW w:w="993" w:type="dxa"/>
            <w:vMerge/>
          </w:tcPr>
          <w:p w14:paraId="58356232" w14:textId="77777777" w:rsidR="00F72FAF" w:rsidRPr="00216732" w:rsidRDefault="00F72FAF" w:rsidP="00C40F4E">
            <w:pPr>
              <w:spacing w:before="10" w:after="10"/>
              <w:jc w:val="center"/>
              <w:rPr>
                <w:sz w:val="20"/>
                <w:szCs w:val="20"/>
                <w:lang w:val="fr-CA" w:eastAsia="zh-CN"/>
              </w:rPr>
            </w:pPr>
          </w:p>
        </w:tc>
        <w:tc>
          <w:tcPr>
            <w:tcW w:w="1063" w:type="dxa"/>
            <w:noWrap/>
            <w:hideMark/>
          </w:tcPr>
          <w:p w14:paraId="130506B0" w14:textId="77777777" w:rsidR="00F72FAF" w:rsidRPr="00C40F4E" w:rsidRDefault="00F72FAF" w:rsidP="00C40F4E">
            <w:pPr>
              <w:spacing w:before="10" w:after="10"/>
              <w:jc w:val="right"/>
              <w:rPr>
                <w:sz w:val="20"/>
                <w:szCs w:val="20"/>
                <w:lang w:eastAsia="zh-CN"/>
              </w:rPr>
            </w:pPr>
            <w:r w:rsidRPr="00C40F4E">
              <w:rPr>
                <w:sz w:val="20"/>
                <w:szCs w:val="20"/>
                <w:lang w:eastAsia="zh-CN"/>
              </w:rPr>
              <w:t>15 000</w:t>
            </w:r>
          </w:p>
        </w:tc>
        <w:tc>
          <w:tcPr>
            <w:tcW w:w="1063" w:type="dxa"/>
          </w:tcPr>
          <w:p w14:paraId="42DE3E57" w14:textId="77777777" w:rsidR="00F72FAF" w:rsidRPr="00C40F4E" w:rsidRDefault="00F72FAF" w:rsidP="00C40F4E">
            <w:pPr>
              <w:spacing w:before="10" w:after="10"/>
              <w:jc w:val="right"/>
              <w:rPr>
                <w:sz w:val="20"/>
                <w:szCs w:val="20"/>
                <w:lang w:eastAsia="zh-CN"/>
              </w:rPr>
            </w:pPr>
            <w:r w:rsidRPr="00C40F4E">
              <w:rPr>
                <w:sz w:val="20"/>
                <w:szCs w:val="20"/>
                <w:lang w:eastAsia="zh-CN"/>
              </w:rPr>
              <w:t>45 000</w:t>
            </w:r>
          </w:p>
        </w:tc>
      </w:tr>
      <w:tr w:rsidR="00F72FAF" w:rsidRPr="00C40F4E" w14:paraId="066CC545" w14:textId="77777777" w:rsidTr="00954C5A">
        <w:trPr>
          <w:trHeight w:val="255"/>
        </w:trPr>
        <w:tc>
          <w:tcPr>
            <w:tcW w:w="6232" w:type="dxa"/>
            <w:hideMark/>
          </w:tcPr>
          <w:p w14:paraId="23703596"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Assistance technique aux grands utilisateurs finaux pour réduire les fuites et passer à des alternatives sans SAO et à faible PRP, en fournissant des informations sur la réduction des fuites, l'amélioration de la conception et les pratiques d'entretien des équipements de réfrigération et de climatisation ; comprend deux ateliers pour 40 utilisateurs finaux ainsi que des conseils sur site pour certaines grandes entreprises commerciales et industrielles</w:t>
            </w:r>
          </w:p>
        </w:tc>
        <w:tc>
          <w:tcPr>
            <w:tcW w:w="993" w:type="dxa"/>
            <w:vMerge/>
          </w:tcPr>
          <w:p w14:paraId="22C47A5C" w14:textId="77777777" w:rsidR="00F72FAF" w:rsidRPr="00216732" w:rsidRDefault="00F72FAF" w:rsidP="00C40F4E">
            <w:pPr>
              <w:spacing w:before="10" w:after="10"/>
              <w:jc w:val="center"/>
              <w:rPr>
                <w:sz w:val="20"/>
                <w:szCs w:val="20"/>
                <w:lang w:val="fr-CA" w:eastAsia="zh-CN"/>
              </w:rPr>
            </w:pPr>
          </w:p>
        </w:tc>
        <w:tc>
          <w:tcPr>
            <w:tcW w:w="1063" w:type="dxa"/>
            <w:noWrap/>
            <w:hideMark/>
          </w:tcPr>
          <w:p w14:paraId="6696DE1B" w14:textId="77777777" w:rsidR="00F72FAF" w:rsidRPr="00C40F4E" w:rsidRDefault="00F72FAF" w:rsidP="00C40F4E">
            <w:pPr>
              <w:spacing w:before="10" w:after="10"/>
              <w:jc w:val="right"/>
              <w:rPr>
                <w:sz w:val="20"/>
                <w:szCs w:val="20"/>
                <w:lang w:eastAsia="zh-CN"/>
              </w:rPr>
            </w:pPr>
            <w:r w:rsidRPr="00C40F4E">
              <w:rPr>
                <w:sz w:val="20"/>
                <w:szCs w:val="20"/>
                <w:lang w:eastAsia="zh-CN"/>
              </w:rPr>
              <w:t>15 000</w:t>
            </w:r>
          </w:p>
        </w:tc>
        <w:tc>
          <w:tcPr>
            <w:tcW w:w="1063" w:type="dxa"/>
          </w:tcPr>
          <w:p w14:paraId="44D3A4F9" w14:textId="77777777" w:rsidR="00F72FAF" w:rsidRPr="00C40F4E" w:rsidRDefault="00F72FAF" w:rsidP="00C40F4E">
            <w:pPr>
              <w:spacing w:before="10" w:after="10"/>
              <w:jc w:val="right"/>
              <w:rPr>
                <w:sz w:val="20"/>
                <w:szCs w:val="20"/>
                <w:lang w:eastAsia="zh-CN"/>
              </w:rPr>
            </w:pPr>
            <w:r w:rsidRPr="00C40F4E">
              <w:rPr>
                <w:sz w:val="20"/>
                <w:szCs w:val="20"/>
                <w:lang w:eastAsia="zh-CN"/>
              </w:rPr>
              <w:t>30 000</w:t>
            </w:r>
          </w:p>
        </w:tc>
      </w:tr>
      <w:tr w:rsidR="00F72FAF" w:rsidRPr="00C40F4E" w14:paraId="1C963FAA" w14:textId="77777777" w:rsidTr="00954C5A">
        <w:trPr>
          <w:trHeight w:val="255"/>
        </w:trPr>
        <w:tc>
          <w:tcPr>
            <w:tcW w:w="6232" w:type="dxa"/>
            <w:hideMark/>
          </w:tcPr>
          <w:p w14:paraId="15D88F42"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Assistance technique pour la mise en place d'un système national de gestion des réfrigérants permettant de suivre les substances réglementées tout au long de leur cycle de vie</w:t>
            </w:r>
          </w:p>
        </w:tc>
        <w:tc>
          <w:tcPr>
            <w:tcW w:w="993" w:type="dxa"/>
            <w:vMerge/>
          </w:tcPr>
          <w:p w14:paraId="2FFC8A61" w14:textId="77777777" w:rsidR="00F72FAF" w:rsidRPr="00216732" w:rsidRDefault="00F72FAF" w:rsidP="00C40F4E">
            <w:pPr>
              <w:spacing w:before="10" w:after="10"/>
              <w:jc w:val="center"/>
              <w:rPr>
                <w:sz w:val="20"/>
                <w:szCs w:val="20"/>
                <w:lang w:val="fr-CA" w:eastAsia="zh-CN"/>
              </w:rPr>
            </w:pPr>
          </w:p>
        </w:tc>
        <w:tc>
          <w:tcPr>
            <w:tcW w:w="1063" w:type="dxa"/>
            <w:noWrap/>
            <w:hideMark/>
          </w:tcPr>
          <w:p w14:paraId="065575F2" w14:textId="77777777" w:rsidR="00F72FAF" w:rsidRPr="00C40F4E" w:rsidRDefault="00F72FAF" w:rsidP="00C40F4E">
            <w:pPr>
              <w:spacing w:before="10" w:after="10"/>
              <w:jc w:val="right"/>
              <w:rPr>
                <w:sz w:val="20"/>
                <w:szCs w:val="20"/>
                <w:lang w:eastAsia="zh-CN"/>
              </w:rPr>
            </w:pPr>
            <w:r w:rsidRPr="00C40F4E">
              <w:rPr>
                <w:sz w:val="20"/>
                <w:szCs w:val="20"/>
                <w:lang w:eastAsia="zh-CN"/>
              </w:rPr>
              <w:t>40 000</w:t>
            </w:r>
          </w:p>
        </w:tc>
        <w:tc>
          <w:tcPr>
            <w:tcW w:w="1063" w:type="dxa"/>
          </w:tcPr>
          <w:p w14:paraId="179A7C10" w14:textId="77777777" w:rsidR="00F72FAF" w:rsidRPr="00C40F4E" w:rsidRDefault="00F72FAF" w:rsidP="00C40F4E">
            <w:pPr>
              <w:spacing w:before="10" w:after="10"/>
              <w:jc w:val="right"/>
              <w:rPr>
                <w:sz w:val="20"/>
                <w:szCs w:val="20"/>
                <w:lang w:eastAsia="zh-CN"/>
              </w:rPr>
            </w:pPr>
            <w:r w:rsidRPr="00C40F4E">
              <w:rPr>
                <w:sz w:val="20"/>
                <w:szCs w:val="20"/>
                <w:lang w:eastAsia="zh-CN"/>
              </w:rPr>
              <w:t>40 000</w:t>
            </w:r>
          </w:p>
        </w:tc>
      </w:tr>
      <w:tr w:rsidR="00F72FAF" w:rsidRPr="00C40F4E" w14:paraId="46A6D1A8" w14:textId="77777777" w:rsidTr="00954C5A">
        <w:trPr>
          <w:trHeight w:val="255"/>
        </w:trPr>
        <w:tc>
          <w:tcPr>
            <w:tcW w:w="6232" w:type="dxa"/>
            <w:hideMark/>
          </w:tcPr>
          <w:p w14:paraId="4B152C08"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 xml:space="preserve">Étude de faisabilité sur l'élimination définitive des réfrigérants indésirables, y compris l'examen du cadre réglementaire existant et des </w:t>
            </w:r>
            <w:r w:rsidRPr="00216732">
              <w:rPr>
                <w:sz w:val="20"/>
                <w:szCs w:val="20"/>
                <w:lang w:val="fr-CA" w:eastAsia="zh-CN"/>
              </w:rPr>
              <w:lastRenderedPageBreak/>
              <w:t>capacités de gestion écologiquement rationnelle des substances appauvrissant la couche d'ozone</w:t>
            </w:r>
          </w:p>
        </w:tc>
        <w:tc>
          <w:tcPr>
            <w:tcW w:w="993" w:type="dxa"/>
            <w:vMerge/>
          </w:tcPr>
          <w:p w14:paraId="06470F7E" w14:textId="77777777" w:rsidR="00F72FAF" w:rsidRPr="00216732" w:rsidRDefault="00F72FAF" w:rsidP="00C40F4E">
            <w:pPr>
              <w:spacing w:before="10" w:after="10"/>
              <w:jc w:val="center"/>
              <w:rPr>
                <w:sz w:val="20"/>
                <w:szCs w:val="20"/>
                <w:lang w:val="fr-CA" w:eastAsia="zh-CN"/>
              </w:rPr>
            </w:pPr>
          </w:p>
        </w:tc>
        <w:tc>
          <w:tcPr>
            <w:tcW w:w="1063" w:type="dxa"/>
            <w:noWrap/>
            <w:hideMark/>
          </w:tcPr>
          <w:p w14:paraId="6F2A0D6B"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3B51A800" w14:textId="77777777" w:rsidR="00F72FAF" w:rsidRPr="00C40F4E" w:rsidRDefault="00F72FAF" w:rsidP="00C40F4E">
            <w:pPr>
              <w:spacing w:before="10" w:after="10"/>
              <w:jc w:val="right"/>
              <w:rPr>
                <w:sz w:val="20"/>
                <w:szCs w:val="20"/>
                <w:lang w:eastAsia="zh-CN"/>
              </w:rPr>
            </w:pPr>
            <w:r w:rsidRPr="00C40F4E">
              <w:rPr>
                <w:sz w:val="20"/>
                <w:szCs w:val="20"/>
                <w:lang w:eastAsia="zh-CN"/>
              </w:rPr>
              <w:t>20 000</w:t>
            </w:r>
          </w:p>
        </w:tc>
      </w:tr>
      <w:tr w:rsidR="00F72FAF" w:rsidRPr="00C40F4E" w14:paraId="2A1A7886" w14:textId="77777777" w:rsidTr="00954C5A">
        <w:trPr>
          <w:trHeight w:val="255"/>
        </w:trPr>
        <w:tc>
          <w:tcPr>
            <w:tcW w:w="7225" w:type="dxa"/>
            <w:gridSpan w:val="2"/>
            <w:hideMark/>
          </w:tcPr>
          <w:p w14:paraId="08C5E2B7"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 xml:space="preserve">Sous-total </w:t>
            </w:r>
          </w:p>
        </w:tc>
        <w:tc>
          <w:tcPr>
            <w:tcW w:w="1063" w:type="dxa"/>
            <w:hideMark/>
          </w:tcPr>
          <w:p w14:paraId="2A97414D" w14:textId="56C59C1E" w:rsidR="00F72FAF" w:rsidRPr="00C40F4E" w:rsidRDefault="00DC37AE" w:rsidP="00C40F4E">
            <w:pPr>
              <w:spacing w:before="10" w:after="10"/>
              <w:jc w:val="right"/>
              <w:rPr>
                <w:b/>
                <w:sz w:val="20"/>
                <w:szCs w:val="20"/>
                <w:lang w:eastAsia="zh-CN"/>
              </w:rPr>
            </w:pPr>
            <w:r>
              <w:rPr>
                <w:b/>
                <w:sz w:val="20"/>
                <w:szCs w:val="20"/>
                <w:lang w:eastAsia="zh-CN"/>
              </w:rPr>
              <w:t>88 466</w:t>
            </w:r>
          </w:p>
        </w:tc>
        <w:tc>
          <w:tcPr>
            <w:tcW w:w="1063" w:type="dxa"/>
          </w:tcPr>
          <w:p w14:paraId="07B0F101" w14:textId="3318A24D" w:rsidR="00F72FAF" w:rsidRPr="00C40F4E" w:rsidRDefault="00DC37AE" w:rsidP="00C40F4E">
            <w:pPr>
              <w:spacing w:before="10" w:after="10"/>
              <w:jc w:val="right"/>
              <w:rPr>
                <w:b/>
                <w:sz w:val="20"/>
                <w:szCs w:val="20"/>
                <w:lang w:eastAsia="zh-CN"/>
              </w:rPr>
            </w:pPr>
            <w:r>
              <w:rPr>
                <w:b/>
                <w:sz w:val="20"/>
                <w:szCs w:val="20"/>
                <w:lang w:eastAsia="zh-CN"/>
              </w:rPr>
              <w:t>153 466</w:t>
            </w:r>
          </w:p>
        </w:tc>
      </w:tr>
      <w:tr w:rsidR="00F72FAF" w:rsidRPr="00C40F4E" w14:paraId="78CEA4E0" w14:textId="77777777" w:rsidTr="00954C5A">
        <w:trPr>
          <w:trHeight w:val="255"/>
        </w:trPr>
        <w:tc>
          <w:tcPr>
            <w:tcW w:w="9351" w:type="dxa"/>
            <w:gridSpan w:val="4"/>
            <w:hideMark/>
          </w:tcPr>
          <w:p w14:paraId="548E7941" w14:textId="77777777" w:rsidR="00F72FAF" w:rsidRPr="00C40F4E" w:rsidRDefault="00F72FAF" w:rsidP="00C40F4E">
            <w:pPr>
              <w:spacing w:before="10" w:after="10"/>
              <w:jc w:val="left"/>
              <w:rPr>
                <w:i/>
                <w:iCs/>
                <w:sz w:val="20"/>
                <w:szCs w:val="20"/>
                <w:lang w:eastAsia="zh-CN"/>
              </w:rPr>
            </w:pPr>
            <w:r w:rsidRPr="00C40F4E">
              <w:rPr>
                <w:b/>
                <w:bCs/>
                <w:i/>
                <w:iCs/>
                <w:sz w:val="20"/>
                <w:szCs w:val="20"/>
                <w:lang w:eastAsia="zh-CN"/>
              </w:rPr>
              <w:t>Campagnes de sensibilisation</w:t>
            </w:r>
          </w:p>
        </w:tc>
      </w:tr>
      <w:tr w:rsidR="00F72FAF" w:rsidRPr="00C40F4E" w14:paraId="00CA5FF9" w14:textId="77777777" w:rsidTr="00954C5A">
        <w:trPr>
          <w:trHeight w:val="255"/>
        </w:trPr>
        <w:tc>
          <w:tcPr>
            <w:tcW w:w="6232" w:type="dxa"/>
            <w:hideMark/>
          </w:tcPr>
          <w:p w14:paraId="2A9825A7"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Campagnes de sensibilisation ciblées sur les HFC et les technologies à faible PRP, y compris des campagnes destinées aux femmes</w:t>
            </w:r>
          </w:p>
        </w:tc>
        <w:tc>
          <w:tcPr>
            <w:tcW w:w="993" w:type="dxa"/>
            <w:vMerge w:val="restart"/>
            <w:hideMark/>
          </w:tcPr>
          <w:p w14:paraId="29E9504F" w14:textId="77777777" w:rsidR="00F72FAF" w:rsidRPr="00C40F4E" w:rsidRDefault="00F72FAF" w:rsidP="00C40F4E">
            <w:pPr>
              <w:spacing w:before="10" w:after="10"/>
              <w:jc w:val="center"/>
              <w:rPr>
                <w:sz w:val="20"/>
                <w:szCs w:val="20"/>
                <w:lang w:eastAsia="zh-CN"/>
              </w:rPr>
            </w:pPr>
            <w:r w:rsidRPr="00C40F4E">
              <w:rPr>
                <w:sz w:val="20"/>
                <w:szCs w:val="20"/>
                <w:lang w:eastAsia="zh-CN"/>
              </w:rPr>
              <w:t>PNUE</w:t>
            </w:r>
          </w:p>
        </w:tc>
        <w:tc>
          <w:tcPr>
            <w:tcW w:w="1063" w:type="dxa"/>
            <w:noWrap/>
            <w:hideMark/>
          </w:tcPr>
          <w:p w14:paraId="76BABBF7" w14:textId="3969B740" w:rsidR="00F72FAF" w:rsidRPr="00C40F4E" w:rsidRDefault="00F76C97" w:rsidP="00C40F4E">
            <w:pPr>
              <w:spacing w:before="10" w:after="10"/>
              <w:jc w:val="right"/>
              <w:rPr>
                <w:sz w:val="20"/>
                <w:szCs w:val="20"/>
                <w:lang w:eastAsia="zh-CN"/>
              </w:rPr>
            </w:pPr>
            <w:r>
              <w:rPr>
                <w:sz w:val="20"/>
                <w:szCs w:val="20"/>
                <w:lang w:eastAsia="zh-CN"/>
              </w:rPr>
              <w:t>15</w:t>
            </w:r>
            <w:r w:rsidR="00F72FAF" w:rsidRPr="00C40F4E">
              <w:rPr>
                <w:sz w:val="20"/>
                <w:szCs w:val="20"/>
                <w:lang w:eastAsia="zh-CN"/>
              </w:rPr>
              <w:t xml:space="preserve"> 000</w:t>
            </w:r>
          </w:p>
        </w:tc>
        <w:tc>
          <w:tcPr>
            <w:tcW w:w="1063" w:type="dxa"/>
          </w:tcPr>
          <w:p w14:paraId="74C9E7B1" w14:textId="27A7E0A0" w:rsidR="00F72FAF" w:rsidRPr="00C40F4E" w:rsidRDefault="00F76C97" w:rsidP="00C40F4E">
            <w:pPr>
              <w:spacing w:before="10" w:after="10"/>
              <w:jc w:val="right"/>
              <w:rPr>
                <w:sz w:val="20"/>
                <w:szCs w:val="20"/>
                <w:lang w:eastAsia="zh-CN"/>
              </w:rPr>
            </w:pPr>
            <w:r>
              <w:rPr>
                <w:sz w:val="20"/>
                <w:szCs w:val="20"/>
                <w:lang w:eastAsia="zh-CN"/>
              </w:rPr>
              <w:t>30</w:t>
            </w:r>
            <w:r w:rsidR="00F72FAF" w:rsidRPr="00C40F4E">
              <w:rPr>
                <w:sz w:val="20"/>
                <w:szCs w:val="20"/>
                <w:lang w:eastAsia="zh-CN"/>
              </w:rPr>
              <w:t xml:space="preserve"> 000</w:t>
            </w:r>
          </w:p>
        </w:tc>
      </w:tr>
      <w:tr w:rsidR="00F72FAF" w:rsidRPr="00C40F4E" w14:paraId="5A5327DA" w14:textId="77777777" w:rsidTr="00954C5A">
        <w:trPr>
          <w:trHeight w:val="255"/>
        </w:trPr>
        <w:tc>
          <w:tcPr>
            <w:tcW w:w="6232" w:type="dxa"/>
            <w:hideMark/>
          </w:tcPr>
          <w:p w14:paraId="6ED091DF" w14:textId="77777777" w:rsidR="00F72FAF" w:rsidRPr="00216732" w:rsidRDefault="00F72FAF" w:rsidP="00C40F4E">
            <w:pPr>
              <w:spacing w:before="10" w:after="10"/>
              <w:jc w:val="left"/>
              <w:rPr>
                <w:sz w:val="20"/>
                <w:szCs w:val="20"/>
                <w:lang w:val="fr-CA" w:eastAsia="zh-CN"/>
              </w:rPr>
            </w:pPr>
            <w:r w:rsidRPr="00216732">
              <w:rPr>
                <w:sz w:val="20"/>
                <w:szCs w:val="20"/>
                <w:lang w:val="fr-CA" w:eastAsia="zh-CN"/>
              </w:rPr>
              <w:t>Ateliers d'information et de sensibilisation destinés aux opérateurs économiques (importateurs, distributeurs), aux prestataires de services et aux responsables de la conformité</w:t>
            </w:r>
          </w:p>
        </w:tc>
        <w:tc>
          <w:tcPr>
            <w:tcW w:w="993" w:type="dxa"/>
            <w:vMerge/>
            <w:hideMark/>
          </w:tcPr>
          <w:p w14:paraId="5278FD9D" w14:textId="77777777" w:rsidR="00F72FAF" w:rsidRPr="00216732" w:rsidRDefault="00F72FAF" w:rsidP="00C40F4E">
            <w:pPr>
              <w:spacing w:before="10" w:after="10"/>
              <w:jc w:val="center"/>
              <w:rPr>
                <w:sz w:val="20"/>
                <w:szCs w:val="20"/>
                <w:lang w:val="fr-CA" w:eastAsia="zh-CN"/>
              </w:rPr>
            </w:pPr>
          </w:p>
        </w:tc>
        <w:tc>
          <w:tcPr>
            <w:tcW w:w="1063" w:type="dxa"/>
            <w:noWrap/>
            <w:hideMark/>
          </w:tcPr>
          <w:p w14:paraId="06A6611B" w14:textId="220D9CAA" w:rsidR="00F72FAF" w:rsidRPr="00C40F4E" w:rsidRDefault="00F76C97" w:rsidP="00C40F4E">
            <w:pPr>
              <w:spacing w:before="10" w:after="10"/>
              <w:jc w:val="right"/>
              <w:rPr>
                <w:sz w:val="20"/>
                <w:szCs w:val="20"/>
                <w:lang w:eastAsia="zh-CN"/>
              </w:rPr>
            </w:pPr>
            <w:r>
              <w:rPr>
                <w:sz w:val="20"/>
                <w:szCs w:val="20"/>
                <w:lang w:eastAsia="zh-CN"/>
              </w:rPr>
              <w:t>15</w:t>
            </w:r>
            <w:r w:rsidR="00F72FAF" w:rsidRPr="00C40F4E">
              <w:rPr>
                <w:sz w:val="20"/>
                <w:szCs w:val="20"/>
                <w:lang w:eastAsia="zh-CN"/>
              </w:rPr>
              <w:t xml:space="preserve"> 000</w:t>
            </w:r>
          </w:p>
        </w:tc>
        <w:tc>
          <w:tcPr>
            <w:tcW w:w="1063" w:type="dxa"/>
          </w:tcPr>
          <w:p w14:paraId="37E7FFF5" w14:textId="50A89705" w:rsidR="00F72FAF" w:rsidRPr="00C40F4E" w:rsidRDefault="00F76C97" w:rsidP="00C40F4E">
            <w:pPr>
              <w:spacing w:before="10" w:after="10"/>
              <w:jc w:val="right"/>
              <w:rPr>
                <w:sz w:val="20"/>
                <w:szCs w:val="20"/>
                <w:lang w:eastAsia="zh-CN"/>
              </w:rPr>
            </w:pPr>
            <w:r>
              <w:rPr>
                <w:sz w:val="20"/>
                <w:szCs w:val="20"/>
                <w:lang w:eastAsia="zh-CN"/>
              </w:rPr>
              <w:t>30</w:t>
            </w:r>
            <w:r w:rsidR="00F72FAF" w:rsidRPr="00C40F4E">
              <w:rPr>
                <w:sz w:val="20"/>
                <w:szCs w:val="20"/>
                <w:lang w:eastAsia="zh-CN"/>
              </w:rPr>
              <w:t xml:space="preserve"> 000</w:t>
            </w:r>
          </w:p>
        </w:tc>
      </w:tr>
      <w:tr w:rsidR="00F72FAF" w:rsidRPr="00C40F4E" w14:paraId="5A96EF00" w14:textId="77777777" w:rsidTr="00954C5A">
        <w:trPr>
          <w:trHeight w:val="255"/>
        </w:trPr>
        <w:tc>
          <w:tcPr>
            <w:tcW w:w="7225" w:type="dxa"/>
            <w:gridSpan w:val="2"/>
            <w:hideMark/>
          </w:tcPr>
          <w:p w14:paraId="432CCBD5"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 xml:space="preserve">Sous-total </w:t>
            </w:r>
          </w:p>
        </w:tc>
        <w:tc>
          <w:tcPr>
            <w:tcW w:w="1063" w:type="dxa"/>
            <w:hideMark/>
          </w:tcPr>
          <w:p w14:paraId="28948AF7" w14:textId="6EB66DC2" w:rsidR="00F72FAF" w:rsidRPr="00C40F4E" w:rsidRDefault="00695758" w:rsidP="00C40F4E">
            <w:pPr>
              <w:spacing w:before="10" w:after="10"/>
              <w:jc w:val="right"/>
              <w:rPr>
                <w:b/>
                <w:bCs/>
                <w:sz w:val="20"/>
                <w:szCs w:val="20"/>
                <w:lang w:eastAsia="zh-CN"/>
              </w:rPr>
            </w:pPr>
            <w:r>
              <w:rPr>
                <w:b/>
                <w:bCs/>
                <w:sz w:val="20"/>
                <w:szCs w:val="20"/>
                <w:lang w:eastAsia="zh-CN"/>
              </w:rPr>
              <w:t>30</w:t>
            </w:r>
            <w:r w:rsidR="00F72FAF" w:rsidRPr="00C40F4E">
              <w:rPr>
                <w:b/>
                <w:bCs/>
                <w:sz w:val="20"/>
                <w:szCs w:val="20"/>
                <w:lang w:eastAsia="zh-CN"/>
              </w:rPr>
              <w:t xml:space="preserve"> 000</w:t>
            </w:r>
          </w:p>
        </w:tc>
        <w:tc>
          <w:tcPr>
            <w:tcW w:w="1063" w:type="dxa"/>
          </w:tcPr>
          <w:p w14:paraId="65A3DE60" w14:textId="679DAE99" w:rsidR="00F72FAF" w:rsidRPr="00C40F4E" w:rsidRDefault="00695758" w:rsidP="00C40F4E">
            <w:pPr>
              <w:spacing w:before="10" w:after="10"/>
              <w:jc w:val="right"/>
              <w:rPr>
                <w:b/>
                <w:bCs/>
                <w:sz w:val="20"/>
                <w:szCs w:val="20"/>
                <w:lang w:eastAsia="zh-CN"/>
              </w:rPr>
            </w:pPr>
            <w:r>
              <w:rPr>
                <w:b/>
                <w:bCs/>
                <w:sz w:val="20"/>
                <w:szCs w:val="20"/>
                <w:lang w:eastAsia="zh-CN"/>
              </w:rPr>
              <w:t>60</w:t>
            </w:r>
            <w:r w:rsidR="00F72FAF" w:rsidRPr="00C40F4E">
              <w:rPr>
                <w:b/>
                <w:bCs/>
                <w:sz w:val="20"/>
                <w:szCs w:val="20"/>
                <w:lang w:eastAsia="zh-CN"/>
              </w:rPr>
              <w:t xml:space="preserve"> 000</w:t>
            </w:r>
          </w:p>
        </w:tc>
      </w:tr>
      <w:tr w:rsidR="00F72FAF" w:rsidRPr="00C40F4E" w14:paraId="6427DF7C" w14:textId="77777777" w:rsidTr="00954C5A">
        <w:trPr>
          <w:trHeight w:val="255"/>
        </w:trPr>
        <w:tc>
          <w:tcPr>
            <w:tcW w:w="7225" w:type="dxa"/>
            <w:gridSpan w:val="2"/>
            <w:hideMark/>
          </w:tcPr>
          <w:p w14:paraId="6B5BC2F1" w14:textId="77777777" w:rsidR="00F72FAF" w:rsidRPr="00216732" w:rsidRDefault="00F72FAF" w:rsidP="00C40F4E">
            <w:pPr>
              <w:spacing w:before="10" w:after="10"/>
              <w:jc w:val="left"/>
              <w:rPr>
                <w:b/>
                <w:bCs/>
                <w:sz w:val="20"/>
                <w:szCs w:val="20"/>
                <w:lang w:val="fr-CA" w:eastAsia="zh-CN"/>
              </w:rPr>
            </w:pPr>
            <w:r w:rsidRPr="00216732">
              <w:rPr>
                <w:b/>
                <w:bCs/>
                <w:sz w:val="20"/>
                <w:szCs w:val="20"/>
                <w:lang w:val="fr-CA" w:eastAsia="zh-CN"/>
              </w:rPr>
              <w:t>Total (Entretien des équipements de réfrigération et de climatisation)</w:t>
            </w:r>
          </w:p>
        </w:tc>
        <w:tc>
          <w:tcPr>
            <w:tcW w:w="1063" w:type="dxa"/>
            <w:hideMark/>
          </w:tcPr>
          <w:p w14:paraId="3A527FA0" w14:textId="5D3983B1" w:rsidR="00F72FAF" w:rsidRPr="00C40F4E" w:rsidRDefault="003E7123" w:rsidP="003B3E24">
            <w:pPr>
              <w:spacing w:before="10" w:after="10"/>
              <w:jc w:val="right"/>
              <w:rPr>
                <w:b/>
                <w:bCs/>
                <w:sz w:val="20"/>
                <w:szCs w:val="20"/>
                <w:lang w:eastAsia="zh-CN"/>
              </w:rPr>
            </w:pPr>
            <w:r>
              <w:rPr>
                <w:b/>
                <w:bCs/>
                <w:sz w:val="20"/>
                <w:szCs w:val="20"/>
                <w:lang w:eastAsia="zh-CN"/>
              </w:rPr>
              <w:t>598 966</w:t>
            </w:r>
          </w:p>
        </w:tc>
        <w:tc>
          <w:tcPr>
            <w:tcW w:w="1063" w:type="dxa"/>
          </w:tcPr>
          <w:p w14:paraId="09F70282" w14:textId="066414D6" w:rsidR="00F72FAF" w:rsidRPr="00C40F4E" w:rsidRDefault="003E7123" w:rsidP="00C40F4E">
            <w:pPr>
              <w:spacing w:before="10" w:after="10"/>
              <w:jc w:val="right"/>
              <w:rPr>
                <w:b/>
                <w:bCs/>
                <w:sz w:val="20"/>
                <w:szCs w:val="20"/>
                <w:lang w:eastAsia="zh-CN"/>
              </w:rPr>
            </w:pPr>
            <w:r>
              <w:rPr>
                <w:b/>
                <w:bCs/>
                <w:sz w:val="20"/>
                <w:szCs w:val="20"/>
                <w:lang w:eastAsia="zh-CN"/>
              </w:rPr>
              <w:t>1 220 966</w:t>
            </w:r>
          </w:p>
        </w:tc>
      </w:tr>
    </w:tbl>
    <w:p w14:paraId="1B9165A6" w14:textId="1AA5B539" w:rsidR="00711BE6" w:rsidRPr="00216732" w:rsidRDefault="00711BE6" w:rsidP="00C40F4E">
      <w:pPr>
        <w:keepNext/>
        <w:shd w:val="clear" w:color="auto" w:fill="FFFFFF" w:themeFill="background1"/>
        <w:spacing w:before="240" w:after="240"/>
        <w:rPr>
          <w:i/>
          <w:iCs/>
          <w:lang w:val="fr-CA"/>
        </w:rPr>
      </w:pPr>
      <w:r w:rsidRPr="00216732">
        <w:rPr>
          <w:i/>
          <w:iCs/>
          <w:lang w:val="fr-CA"/>
        </w:rPr>
        <w:t>Mise en œuvre, coordination et suivi du projet</w:t>
      </w:r>
    </w:p>
    <w:p w14:paraId="257DFDFB" w14:textId="77777777" w:rsidR="00A45DF7" w:rsidRPr="00216732" w:rsidRDefault="00A45DF7" w:rsidP="00D102E0">
      <w:pPr>
        <w:pStyle w:val="Heading1"/>
        <w:rPr>
          <w:lang w:val="fr-CA"/>
        </w:rPr>
      </w:pPr>
      <w:r w:rsidRPr="00216732">
        <w:rPr>
          <w:lang w:val="fr-CA"/>
        </w:rPr>
        <w:t>Les modalités de mise en œuvre du PGEH continueront d'être utilisées pour la mise en œuvre du projet KIP. Le suivi du projet, la coordination et l'établissement des rapports relatifs au projet seront assurés par l'UNO, qui sera chargé de la collecte des données, de la surveillance et de la préparation des rapports, tandis que l'unité de gestion du projet (UGP) sera chargée de la mise en œuvre du projet et de l'appui à l'UNO. Le coût total de l'UGP est estimé à 128 160 $US pour le PNUE, dont 104 400 $US pour le personnel et les consultants, 6 500 $US pour la location de bureaux, 9 760 $US pour les déplacements et 7 500 $US pour les réunions et les ateliers.</w:t>
      </w:r>
    </w:p>
    <w:p w14:paraId="65DAA19E" w14:textId="77777777" w:rsidR="00711BE6" w:rsidRPr="00216732" w:rsidRDefault="00711BE6" w:rsidP="00C40F4E">
      <w:pPr>
        <w:pStyle w:val="Heading1"/>
        <w:keepNext/>
        <w:numPr>
          <w:ilvl w:val="0"/>
          <w:numId w:val="0"/>
        </w:numPr>
        <w:spacing w:before="240"/>
        <w:rPr>
          <w:u w:val="single"/>
          <w:lang w:val="fr-CA"/>
        </w:rPr>
      </w:pPr>
      <w:r w:rsidRPr="00216732">
        <w:rPr>
          <w:u w:val="single"/>
          <w:lang w:val="fr-CA"/>
        </w:rPr>
        <w:t>Coût total de la phase I du plan de mise en œuvre de l'Amendement de Kigali relatif aux HFC</w:t>
      </w:r>
    </w:p>
    <w:p w14:paraId="06AD570F" w14:textId="0150ED91" w:rsidR="00F517B8" w:rsidRPr="00216732" w:rsidRDefault="004F27CD" w:rsidP="00C40F4E">
      <w:pPr>
        <w:pStyle w:val="Heading1"/>
        <w:rPr>
          <w:lang w:val="fr-CA"/>
        </w:rPr>
      </w:pPr>
      <w:bookmarkStart w:id="0" w:name="_Hlk118631498"/>
      <w:r w:rsidRPr="00216732">
        <w:rPr>
          <w:lang w:val="fr-CA"/>
        </w:rPr>
        <w:t xml:space="preserve">Le budget proposé pour la phase I s'élève à 1 394 161 $US. </w:t>
      </w:r>
      <w:r w:rsidR="00F517B8" w:rsidRPr="00216732">
        <w:rPr>
          <w:lang w:val="fr-CA"/>
        </w:rPr>
        <w:t xml:space="preserve">Les activités proposées et les coûts de la phase I </w:t>
      </w:r>
      <w:r w:rsidR="0008109F" w:rsidRPr="00216732">
        <w:rPr>
          <w:lang w:val="fr-CA"/>
        </w:rPr>
        <w:t xml:space="preserve">et de la première tranche </w:t>
      </w:r>
      <w:r w:rsidR="00F517B8" w:rsidRPr="00216732">
        <w:rPr>
          <w:lang w:val="fr-CA"/>
        </w:rPr>
        <w:t>du KIP sont résumés dans le tableau 10.</w:t>
      </w:r>
    </w:p>
    <w:p w14:paraId="15458688" w14:textId="0D557600" w:rsidR="00F517B8" w:rsidRPr="00216732" w:rsidRDefault="00F517B8" w:rsidP="00C40F4E">
      <w:pPr>
        <w:rPr>
          <w:b/>
          <w:bCs/>
          <w:lang w:val="fr-CA"/>
        </w:rPr>
      </w:pPr>
      <w:r w:rsidRPr="00216732">
        <w:rPr>
          <w:b/>
          <w:bCs/>
          <w:lang w:val="fr-CA"/>
        </w:rPr>
        <w:t>Tableau</w:t>
      </w:r>
      <w:r w:rsidR="0001257F" w:rsidRPr="00216732">
        <w:rPr>
          <w:b/>
          <w:bCs/>
          <w:lang w:val="fr-CA"/>
        </w:rPr>
        <w:t xml:space="preserve"> 10</w:t>
      </w:r>
      <w:r w:rsidRPr="00216732">
        <w:rPr>
          <w:b/>
          <w:bCs/>
          <w:lang w:val="fr-CA"/>
        </w:rPr>
        <w:t>. Résumé des coûts proposés pour les activités à mettre en œuvre au cours de la phase I et de la première tranche de la phase I du plan de mise en œuvre de Kigali pour Oman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F517B8" w:rsidRPr="00C40F4E" w14:paraId="7923CEC0" w14:textId="77777777" w:rsidTr="00411044">
        <w:trPr>
          <w:trHeight w:val="20"/>
        </w:trPr>
        <w:tc>
          <w:tcPr>
            <w:tcW w:w="3218" w:type="pct"/>
            <w:vAlign w:val="center"/>
            <w:hideMark/>
          </w:tcPr>
          <w:p w14:paraId="2746DC49"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Secteur d'activité</w:t>
            </w:r>
          </w:p>
        </w:tc>
        <w:tc>
          <w:tcPr>
            <w:tcW w:w="811" w:type="pct"/>
            <w:vAlign w:val="center"/>
          </w:tcPr>
          <w:p w14:paraId="647D9DEE"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Première tranche</w:t>
            </w:r>
          </w:p>
        </w:tc>
        <w:tc>
          <w:tcPr>
            <w:tcW w:w="971" w:type="pct"/>
            <w:noWrap/>
            <w:vAlign w:val="center"/>
            <w:hideMark/>
          </w:tcPr>
          <w:p w14:paraId="4220A341"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Phase I</w:t>
            </w:r>
          </w:p>
        </w:tc>
      </w:tr>
      <w:tr w:rsidR="00F517B8" w:rsidRPr="00C40F4E" w14:paraId="4E339887" w14:textId="77777777" w:rsidTr="00411044">
        <w:trPr>
          <w:trHeight w:val="20"/>
        </w:trPr>
        <w:tc>
          <w:tcPr>
            <w:tcW w:w="3218" w:type="pct"/>
            <w:vAlign w:val="center"/>
            <w:hideMark/>
          </w:tcPr>
          <w:p w14:paraId="6DBF894B" w14:textId="77777777" w:rsidR="00F517B8" w:rsidRPr="00216732" w:rsidRDefault="00F517B8" w:rsidP="00C40F4E">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Secteur de l'installation et de l'assemblage sur site</w:t>
            </w:r>
          </w:p>
        </w:tc>
        <w:tc>
          <w:tcPr>
            <w:tcW w:w="811" w:type="pct"/>
            <w:vAlign w:val="center"/>
          </w:tcPr>
          <w:p w14:paraId="6802F1AA"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24 000</w:t>
            </w:r>
          </w:p>
        </w:tc>
        <w:tc>
          <w:tcPr>
            <w:tcW w:w="971" w:type="pct"/>
            <w:noWrap/>
            <w:vAlign w:val="center"/>
            <w:hideMark/>
          </w:tcPr>
          <w:p w14:paraId="53FDE47E"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60 693</w:t>
            </w:r>
          </w:p>
        </w:tc>
      </w:tr>
      <w:tr w:rsidR="00F517B8" w:rsidRPr="00C40F4E" w14:paraId="4618D5C9" w14:textId="77777777" w:rsidTr="00411044">
        <w:trPr>
          <w:trHeight w:val="20"/>
        </w:trPr>
        <w:tc>
          <w:tcPr>
            <w:tcW w:w="3218" w:type="pct"/>
            <w:vAlign w:val="center"/>
            <w:hideMark/>
          </w:tcPr>
          <w:p w14:paraId="2C6F5C52" w14:textId="77777777" w:rsidR="00F517B8" w:rsidRPr="00216732" w:rsidRDefault="00F517B8" w:rsidP="00C40F4E">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Entretien des équipements de réfrigération et de climatisation</w:t>
            </w:r>
          </w:p>
        </w:tc>
        <w:tc>
          <w:tcPr>
            <w:tcW w:w="811" w:type="pct"/>
            <w:vAlign w:val="center"/>
          </w:tcPr>
          <w:p w14:paraId="47357122" w14:textId="217759E2" w:rsidR="00F517B8" w:rsidRPr="00C40F4E" w:rsidRDefault="008B7D5A" w:rsidP="00C40F4E">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598 966</w:t>
            </w:r>
          </w:p>
        </w:tc>
        <w:tc>
          <w:tcPr>
            <w:tcW w:w="971" w:type="pct"/>
            <w:noWrap/>
            <w:vAlign w:val="center"/>
            <w:hideMark/>
          </w:tcPr>
          <w:p w14:paraId="6841F9CB" w14:textId="0335FEC3" w:rsidR="00F517B8" w:rsidRPr="00C40F4E" w:rsidRDefault="008B7D5A" w:rsidP="00417286">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1 220 966</w:t>
            </w:r>
          </w:p>
        </w:tc>
      </w:tr>
      <w:tr w:rsidR="00F517B8" w:rsidRPr="00C40F4E" w14:paraId="6168601A" w14:textId="77777777" w:rsidTr="00411044">
        <w:trPr>
          <w:trHeight w:val="20"/>
        </w:trPr>
        <w:tc>
          <w:tcPr>
            <w:tcW w:w="3218" w:type="pct"/>
            <w:vAlign w:val="center"/>
            <w:hideMark/>
          </w:tcPr>
          <w:p w14:paraId="41CE4F38" w14:textId="77777777" w:rsidR="00F517B8" w:rsidRPr="00216732" w:rsidRDefault="00F517B8" w:rsidP="00C40F4E">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Mise en œuvre et suivi du projet</w:t>
            </w:r>
          </w:p>
        </w:tc>
        <w:tc>
          <w:tcPr>
            <w:tcW w:w="811" w:type="pct"/>
            <w:vAlign w:val="center"/>
          </w:tcPr>
          <w:p w14:paraId="22C1F0F6"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51 264</w:t>
            </w:r>
          </w:p>
        </w:tc>
        <w:tc>
          <w:tcPr>
            <w:tcW w:w="971" w:type="pct"/>
            <w:noWrap/>
            <w:vAlign w:val="center"/>
            <w:hideMark/>
          </w:tcPr>
          <w:p w14:paraId="0545CA23"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128 160</w:t>
            </w:r>
          </w:p>
        </w:tc>
      </w:tr>
      <w:tr w:rsidR="00E003A9" w:rsidRPr="000D5BAD" w14:paraId="093CC94A" w14:textId="77777777" w:rsidTr="00411044">
        <w:trPr>
          <w:trHeight w:val="20"/>
        </w:trPr>
        <w:tc>
          <w:tcPr>
            <w:tcW w:w="3218" w:type="pct"/>
            <w:vAlign w:val="center"/>
          </w:tcPr>
          <w:p w14:paraId="37F969B4" w14:textId="2277F0F2" w:rsidR="00E003A9" w:rsidRPr="00216732" w:rsidRDefault="00E003A9" w:rsidP="00C40F4E">
            <w:pPr>
              <w:spacing w:before="20" w:after="20"/>
              <w:jc w:val="left"/>
              <w:rPr>
                <w:rFonts w:asciiTheme="majorBidi" w:eastAsia="Times New Roman" w:hAnsiTheme="majorBidi" w:cstheme="majorBidi"/>
                <w:b/>
                <w:bCs/>
                <w:i/>
                <w:iCs/>
                <w:color w:val="000000"/>
                <w:sz w:val="20"/>
                <w:szCs w:val="20"/>
                <w:lang w:val="fr-CA" w:eastAsia="zh-CN"/>
              </w:rPr>
            </w:pPr>
            <w:r w:rsidRPr="00216732">
              <w:rPr>
                <w:rFonts w:asciiTheme="majorBidi" w:eastAsia="Times New Roman" w:hAnsiTheme="majorBidi" w:cstheme="majorBidi"/>
                <w:b/>
                <w:bCs/>
                <w:i/>
                <w:iCs/>
                <w:color w:val="000000"/>
                <w:sz w:val="20"/>
                <w:szCs w:val="20"/>
                <w:lang w:val="fr-CA" w:eastAsia="zh-CN"/>
              </w:rPr>
              <w:t>Sous-total pour le PNUE</w:t>
            </w:r>
          </w:p>
        </w:tc>
        <w:tc>
          <w:tcPr>
            <w:tcW w:w="811" w:type="pct"/>
            <w:vAlign w:val="center"/>
          </w:tcPr>
          <w:p w14:paraId="7658EF4F" w14:textId="6B37AF03" w:rsidR="00E003A9" w:rsidRPr="000D5BAD" w:rsidRDefault="003517F5"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479 230</w:t>
            </w:r>
          </w:p>
        </w:tc>
        <w:tc>
          <w:tcPr>
            <w:tcW w:w="971" w:type="pct"/>
            <w:noWrap/>
            <w:vAlign w:val="center"/>
          </w:tcPr>
          <w:p w14:paraId="4CE1B07F" w14:textId="5FB437C9" w:rsidR="00E003A9" w:rsidRPr="000D5BAD" w:rsidRDefault="0065576F"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1 040 819</w:t>
            </w:r>
          </w:p>
        </w:tc>
      </w:tr>
      <w:tr w:rsidR="00E003A9" w:rsidRPr="000D5BAD" w14:paraId="78E64EA9" w14:textId="77777777" w:rsidTr="00411044">
        <w:trPr>
          <w:trHeight w:val="20"/>
        </w:trPr>
        <w:tc>
          <w:tcPr>
            <w:tcW w:w="3218" w:type="pct"/>
            <w:vAlign w:val="center"/>
          </w:tcPr>
          <w:p w14:paraId="5B2E2B1F" w14:textId="1BB1866A" w:rsidR="00E003A9" w:rsidRPr="000D5BAD" w:rsidRDefault="00E003A9" w:rsidP="00C40F4E">
            <w:pPr>
              <w:spacing w:before="20" w:after="20"/>
              <w:jc w:val="lef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Sous-total pour ONUDI</w:t>
            </w:r>
          </w:p>
        </w:tc>
        <w:tc>
          <w:tcPr>
            <w:tcW w:w="811" w:type="pct"/>
            <w:vAlign w:val="center"/>
          </w:tcPr>
          <w:p w14:paraId="15391FE7" w14:textId="56D12EA0" w:rsidR="00E003A9" w:rsidRPr="000D5BAD" w:rsidRDefault="00B65F4D"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195 000</w:t>
            </w:r>
          </w:p>
        </w:tc>
        <w:tc>
          <w:tcPr>
            <w:tcW w:w="971" w:type="pct"/>
            <w:noWrap/>
            <w:vAlign w:val="center"/>
          </w:tcPr>
          <w:p w14:paraId="4B899A03" w14:textId="3A7E372E" w:rsidR="00E003A9" w:rsidRPr="000D5BAD" w:rsidRDefault="00985858"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369</w:t>
            </w:r>
            <w:r w:rsidR="00546DD3" w:rsidRPr="000D5BAD">
              <w:rPr>
                <w:rFonts w:asciiTheme="majorBidi" w:eastAsia="Times New Roman" w:hAnsiTheme="majorBidi" w:cstheme="majorBidi"/>
                <w:b/>
                <w:bCs/>
                <w:i/>
                <w:iCs/>
                <w:color w:val="000000"/>
                <w:sz w:val="20"/>
                <w:szCs w:val="20"/>
                <w:lang w:eastAsia="zh-CN"/>
              </w:rPr>
              <w:t xml:space="preserve"> 000</w:t>
            </w:r>
          </w:p>
        </w:tc>
      </w:tr>
      <w:tr w:rsidR="005D13F1" w:rsidRPr="00C40F4E" w14:paraId="25ABB8E9" w14:textId="77777777" w:rsidTr="00411044">
        <w:trPr>
          <w:trHeight w:val="20"/>
        </w:trPr>
        <w:tc>
          <w:tcPr>
            <w:tcW w:w="3218" w:type="pct"/>
            <w:noWrap/>
            <w:vAlign w:val="center"/>
            <w:hideMark/>
          </w:tcPr>
          <w:p w14:paraId="31F98735" w14:textId="77777777" w:rsidR="005D13F1" w:rsidRPr="00C40F4E" w:rsidRDefault="005D13F1" w:rsidP="00411044">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Coût total du projet</w:t>
            </w:r>
          </w:p>
        </w:tc>
        <w:tc>
          <w:tcPr>
            <w:tcW w:w="811" w:type="pct"/>
            <w:vAlign w:val="center"/>
          </w:tcPr>
          <w:p w14:paraId="4CC4DAF7" w14:textId="6CFB725C"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674 230</w:t>
            </w:r>
          </w:p>
        </w:tc>
        <w:tc>
          <w:tcPr>
            <w:tcW w:w="971" w:type="pct"/>
            <w:noWrap/>
            <w:vAlign w:val="center"/>
            <w:hideMark/>
          </w:tcPr>
          <w:p w14:paraId="371116FD" w14:textId="2FB6D999"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1 409 819</w:t>
            </w:r>
          </w:p>
        </w:tc>
      </w:tr>
    </w:tbl>
    <w:p w14:paraId="1D716E45" w14:textId="63D0A662" w:rsidR="00E71498" w:rsidRPr="00216732" w:rsidRDefault="00E71498" w:rsidP="00C40F4E">
      <w:pPr>
        <w:pStyle w:val="Heading1"/>
        <w:spacing w:before="240"/>
        <w:rPr>
          <w:lang w:val="fr-CA"/>
        </w:rPr>
      </w:pPr>
      <w:r w:rsidRPr="00216732">
        <w:rPr>
          <w:lang w:val="fr-CA"/>
        </w:rPr>
        <w:t xml:space="preserve">Les coûts des activités dans le secteur de l'entretien pour la réfrigération ont été proposés conformément à la décision 92/37. Le coût pour le sous-secteur de l'installation et de l'assemblage sur place est demandé à 7,60 $US/kg sur la base de la meilleure estimation disponible </w:t>
      </w:r>
      <w:r w:rsidRPr="00216732">
        <w:rPr>
          <w:shd w:val="clear" w:color="auto" w:fill="FFFFFF" w:themeFill="background1"/>
          <w:lang w:val="fr-CA"/>
        </w:rPr>
        <w:t xml:space="preserve">fournie par </w:t>
      </w:r>
      <w:r w:rsidRPr="00216732">
        <w:rPr>
          <w:lang w:val="fr-CA"/>
        </w:rPr>
        <w:t>le PNUE</w:t>
      </w:r>
      <w:r w:rsidR="00B25E9B" w:rsidRPr="00216732">
        <w:rPr>
          <w:lang w:val="fr-CA"/>
        </w:rPr>
        <w:t>, comme indiqué dans le tableau 11</w:t>
      </w:r>
      <w:r w:rsidRPr="00216732">
        <w:rPr>
          <w:lang w:val="fr-CA"/>
        </w:rPr>
        <w:t>.</w:t>
      </w:r>
    </w:p>
    <w:bookmarkEnd w:id="0"/>
    <w:p w14:paraId="2BC51C93" w14:textId="4A8FFC17" w:rsidR="001C5D48" w:rsidRPr="00216732" w:rsidRDefault="001C5D48" w:rsidP="00C40F4E">
      <w:pPr>
        <w:keepNext/>
        <w:suppressAutoHyphens/>
        <w:rPr>
          <w:lang w:val="fr-CA"/>
        </w:rPr>
      </w:pPr>
      <w:r w:rsidRPr="00216732">
        <w:rPr>
          <w:b/>
          <w:bCs/>
          <w:lang w:val="fr-CA"/>
        </w:rPr>
        <w:lastRenderedPageBreak/>
        <w:t>Tableau</w:t>
      </w:r>
      <w:r w:rsidR="00B25E9B" w:rsidRPr="00216732">
        <w:rPr>
          <w:b/>
          <w:bCs/>
          <w:lang w:val="fr-CA"/>
        </w:rPr>
        <w:t xml:space="preserve"> 11</w:t>
      </w:r>
      <w:r w:rsidRPr="00216732">
        <w:rPr>
          <w:b/>
          <w:bCs/>
          <w:lang w:val="fr-CA"/>
        </w:rPr>
        <w:t xml:space="preserve">. </w:t>
      </w:r>
      <w:r w:rsidR="005877A9" w:rsidRPr="00216732">
        <w:rPr>
          <w:b/>
          <w:bCs/>
          <w:lang w:val="fr-CA"/>
        </w:rPr>
        <w:t xml:space="preserve">Élimination progressive et rapport coût-efficacité des </w:t>
      </w:r>
      <w:r w:rsidRPr="00216732">
        <w:rPr>
          <w:b/>
          <w:bCs/>
          <w:lang w:val="fr-CA"/>
        </w:rPr>
        <w:t>coûts proposés pour les activités à mettre en œuvre au cours de la phase I du plan d’action national pour Oman</w:t>
      </w:r>
      <w:r w:rsidR="00603B7B" w:rsidRPr="00216732">
        <w:rPr>
          <w:b/>
          <w:bCs/>
          <w:lang w:val="fr-CA"/>
        </w:rPr>
        <w:t xml:space="preserve">, comme initialement soumis </w:t>
      </w:r>
      <w:r w:rsidRPr="00216732">
        <w:rPr>
          <w:b/>
          <w:bCs/>
          <w:lang w:val="fr-CA"/>
        </w:rPr>
        <w:t>($US)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3164"/>
        <w:gridCol w:w="713"/>
        <w:gridCol w:w="798"/>
        <w:gridCol w:w="980"/>
        <w:gridCol w:w="924"/>
        <w:gridCol w:w="817"/>
      </w:tblGrid>
      <w:tr w:rsidR="001C5D48" w:rsidRPr="00C40F4E" w14:paraId="58F11064" w14:textId="77777777">
        <w:trPr>
          <w:trHeight w:val="239"/>
          <w:tblHeader/>
        </w:trPr>
        <w:tc>
          <w:tcPr>
            <w:tcW w:w="1955" w:type="dxa"/>
            <w:vMerge w:val="restart"/>
            <w:noWrap/>
            <w:vAlign w:val="center"/>
          </w:tcPr>
          <w:p w14:paraId="43E5FC4F"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Secteur</w:t>
            </w:r>
          </w:p>
        </w:tc>
        <w:tc>
          <w:tcPr>
            <w:tcW w:w="3164" w:type="dxa"/>
            <w:vMerge w:val="restart"/>
            <w:noWrap/>
            <w:vAlign w:val="center"/>
          </w:tcPr>
          <w:p w14:paraId="690D326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Substances</w:t>
            </w:r>
          </w:p>
        </w:tc>
        <w:tc>
          <w:tcPr>
            <w:tcW w:w="1511" w:type="dxa"/>
            <w:gridSpan w:val="2"/>
            <w:noWrap/>
          </w:tcPr>
          <w:p w14:paraId="3A543D44"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Élimination</w:t>
            </w:r>
          </w:p>
        </w:tc>
        <w:tc>
          <w:tcPr>
            <w:tcW w:w="980" w:type="dxa"/>
            <w:vMerge w:val="restart"/>
            <w:noWrap/>
          </w:tcPr>
          <w:p w14:paraId="4CBF1FF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Financement demandé</w:t>
            </w:r>
            <w:r w:rsidRPr="00C40F4E">
              <w:rPr>
                <w:b/>
                <w:bCs/>
                <w:color w:val="000000"/>
                <w:sz w:val="19"/>
                <w:szCs w:val="19"/>
                <w:lang w:eastAsia="en-CA"/>
              </w:rPr>
              <w:br/>
              <w:t xml:space="preserve"> ($US)</w:t>
            </w:r>
          </w:p>
        </w:tc>
        <w:tc>
          <w:tcPr>
            <w:tcW w:w="924" w:type="dxa"/>
            <w:vMerge w:val="restart"/>
            <w:noWrap/>
          </w:tcPr>
          <w:p w14:paraId="5B3AEEE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CE</w:t>
            </w:r>
            <w:r w:rsidRPr="00C40F4E">
              <w:rPr>
                <w:b/>
                <w:bCs/>
                <w:color w:val="000000"/>
                <w:sz w:val="19"/>
                <w:szCs w:val="19"/>
                <w:lang w:eastAsia="en-CA"/>
              </w:rPr>
              <w:br/>
              <w:t>($US/kg)</w:t>
            </w:r>
          </w:p>
        </w:tc>
        <w:tc>
          <w:tcPr>
            <w:tcW w:w="817" w:type="dxa"/>
            <w:vMerge w:val="restart"/>
            <w:noWrap/>
          </w:tcPr>
          <w:p w14:paraId="7EECAE8B"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 xml:space="preserve">Agence </w:t>
            </w:r>
          </w:p>
        </w:tc>
      </w:tr>
      <w:tr w:rsidR="001C5D48" w:rsidRPr="00C40F4E" w14:paraId="68FC48DC" w14:textId="77777777">
        <w:trPr>
          <w:trHeight w:val="269"/>
        </w:trPr>
        <w:tc>
          <w:tcPr>
            <w:tcW w:w="1955" w:type="dxa"/>
            <w:vMerge/>
            <w:noWrap/>
            <w:hideMark/>
          </w:tcPr>
          <w:p w14:paraId="330EBCF2" w14:textId="77777777" w:rsidR="001C5D48" w:rsidRPr="00C40F4E" w:rsidRDefault="001C5D48" w:rsidP="00C40F4E">
            <w:pPr>
              <w:spacing w:before="10" w:after="10"/>
              <w:jc w:val="center"/>
              <w:rPr>
                <w:b/>
                <w:bCs/>
                <w:color w:val="000000"/>
                <w:sz w:val="19"/>
                <w:szCs w:val="19"/>
                <w:lang w:eastAsia="en-CA"/>
              </w:rPr>
            </w:pPr>
          </w:p>
        </w:tc>
        <w:tc>
          <w:tcPr>
            <w:tcW w:w="3164" w:type="dxa"/>
            <w:vMerge/>
            <w:noWrap/>
            <w:hideMark/>
          </w:tcPr>
          <w:p w14:paraId="577369FA" w14:textId="77777777" w:rsidR="001C5D48" w:rsidRPr="00C40F4E" w:rsidRDefault="001C5D48" w:rsidP="00C40F4E">
            <w:pPr>
              <w:spacing w:before="10" w:after="10"/>
              <w:jc w:val="center"/>
              <w:rPr>
                <w:b/>
                <w:bCs/>
                <w:color w:val="000000"/>
                <w:sz w:val="19"/>
                <w:szCs w:val="19"/>
                <w:lang w:eastAsia="en-CA"/>
              </w:rPr>
            </w:pPr>
          </w:p>
        </w:tc>
        <w:tc>
          <w:tcPr>
            <w:tcW w:w="713" w:type="dxa"/>
            <w:noWrap/>
            <w:hideMark/>
          </w:tcPr>
          <w:p w14:paraId="01B58267" w14:textId="39E4AADE"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 xml:space="preserve">tm </w:t>
            </w:r>
          </w:p>
        </w:tc>
        <w:tc>
          <w:tcPr>
            <w:tcW w:w="798" w:type="dxa"/>
            <w:noWrap/>
            <w:hideMark/>
          </w:tcPr>
          <w:p w14:paraId="2B585015" w14:textId="4BC3EBA7" w:rsidR="001C5D48" w:rsidRPr="00C40F4E" w:rsidRDefault="00F64054" w:rsidP="00C40F4E">
            <w:pPr>
              <w:spacing w:before="10" w:after="10"/>
              <w:jc w:val="center"/>
              <w:rPr>
                <w:b/>
                <w:bCs/>
                <w:color w:val="000000"/>
                <w:sz w:val="19"/>
                <w:szCs w:val="19"/>
                <w:lang w:eastAsia="en-CA"/>
              </w:rPr>
            </w:pPr>
            <w:r>
              <w:rPr>
                <w:b/>
                <w:bCs/>
                <w:color w:val="000000"/>
                <w:sz w:val="19"/>
                <w:szCs w:val="19"/>
                <w:lang w:eastAsia="en-CA"/>
              </w:rPr>
              <w:t>T</w:t>
            </w:r>
            <w:r w:rsidRPr="00F64054">
              <w:rPr>
                <w:b/>
                <w:bCs/>
                <w:color w:val="000000"/>
                <w:sz w:val="19"/>
                <w:szCs w:val="19"/>
                <w:lang w:eastAsia="en-CA"/>
              </w:rPr>
              <w:t>onnes éq-CO₂</w:t>
            </w:r>
          </w:p>
        </w:tc>
        <w:tc>
          <w:tcPr>
            <w:tcW w:w="980" w:type="dxa"/>
            <w:vMerge/>
            <w:noWrap/>
            <w:hideMark/>
          </w:tcPr>
          <w:p w14:paraId="760504FA" w14:textId="77777777" w:rsidR="001C5D48" w:rsidRPr="00C40F4E" w:rsidRDefault="001C5D48" w:rsidP="00C40F4E">
            <w:pPr>
              <w:spacing w:before="10" w:after="10"/>
              <w:jc w:val="center"/>
              <w:rPr>
                <w:b/>
                <w:bCs/>
                <w:color w:val="000000"/>
                <w:sz w:val="19"/>
                <w:szCs w:val="19"/>
                <w:lang w:eastAsia="en-CA"/>
              </w:rPr>
            </w:pPr>
          </w:p>
        </w:tc>
        <w:tc>
          <w:tcPr>
            <w:tcW w:w="924" w:type="dxa"/>
            <w:vMerge/>
            <w:noWrap/>
            <w:hideMark/>
          </w:tcPr>
          <w:p w14:paraId="399CE960" w14:textId="77777777" w:rsidR="001C5D48" w:rsidRPr="00C40F4E" w:rsidRDefault="001C5D48" w:rsidP="00C40F4E">
            <w:pPr>
              <w:spacing w:before="10" w:after="10"/>
              <w:jc w:val="center"/>
              <w:rPr>
                <w:b/>
                <w:bCs/>
                <w:color w:val="000000"/>
                <w:sz w:val="19"/>
                <w:szCs w:val="19"/>
                <w:lang w:eastAsia="en-CA"/>
              </w:rPr>
            </w:pPr>
          </w:p>
        </w:tc>
        <w:tc>
          <w:tcPr>
            <w:tcW w:w="817" w:type="dxa"/>
            <w:vMerge/>
            <w:noWrap/>
            <w:hideMark/>
          </w:tcPr>
          <w:p w14:paraId="53B1D9C5" w14:textId="77777777" w:rsidR="001C5D48" w:rsidRPr="00C40F4E" w:rsidRDefault="001C5D48" w:rsidP="00C40F4E">
            <w:pPr>
              <w:spacing w:before="10" w:after="10"/>
              <w:jc w:val="center"/>
              <w:rPr>
                <w:b/>
                <w:bCs/>
                <w:color w:val="000000"/>
                <w:sz w:val="19"/>
                <w:szCs w:val="19"/>
                <w:lang w:eastAsia="en-CA"/>
              </w:rPr>
            </w:pPr>
          </w:p>
        </w:tc>
      </w:tr>
      <w:tr w:rsidR="001C5D48" w:rsidRPr="00C40F4E" w14:paraId="4A899093" w14:textId="77777777" w:rsidTr="00BB5EE9">
        <w:trPr>
          <w:trHeight w:val="623"/>
        </w:trPr>
        <w:tc>
          <w:tcPr>
            <w:tcW w:w="1955" w:type="dxa"/>
            <w:noWrap/>
            <w:hideMark/>
          </w:tcPr>
          <w:p w14:paraId="31840826" w14:textId="77777777" w:rsidR="001C5D48" w:rsidRPr="00C40F4E" w:rsidRDefault="001C5D48" w:rsidP="00C40F4E">
            <w:pPr>
              <w:spacing w:before="10" w:after="10"/>
              <w:jc w:val="left"/>
              <w:rPr>
                <w:color w:val="000000"/>
                <w:sz w:val="19"/>
                <w:szCs w:val="19"/>
                <w:lang w:eastAsia="en-CA"/>
              </w:rPr>
            </w:pPr>
            <w:r w:rsidRPr="00C40F4E">
              <w:rPr>
                <w:color w:val="000000"/>
                <w:sz w:val="19"/>
                <w:szCs w:val="19"/>
                <w:lang w:eastAsia="en-CA"/>
              </w:rPr>
              <w:t>Entretien</w:t>
            </w:r>
          </w:p>
        </w:tc>
        <w:tc>
          <w:tcPr>
            <w:tcW w:w="3164" w:type="dxa"/>
            <w:noWrap/>
            <w:hideMark/>
          </w:tcPr>
          <w:p w14:paraId="313966AF" w14:textId="77777777" w:rsidR="001C5D48" w:rsidRPr="00411044" w:rsidRDefault="001C5D48" w:rsidP="00C40F4E">
            <w:pPr>
              <w:spacing w:before="10" w:after="10"/>
              <w:jc w:val="left"/>
              <w:rPr>
                <w:color w:val="000000" w:themeColor="text1"/>
                <w:sz w:val="19"/>
                <w:szCs w:val="19"/>
                <w:lang w:val="pt-BR" w:eastAsia="en-CA"/>
              </w:rPr>
            </w:pPr>
            <w:r w:rsidRPr="00411044">
              <w:rPr>
                <w:color w:val="000000" w:themeColor="text1"/>
                <w:sz w:val="19"/>
                <w:szCs w:val="19"/>
                <w:lang w:val="pt-BR" w:eastAsia="en-CA"/>
              </w:rPr>
              <w:t>HFC-134a, R-410A, R-404A, R-507A, R-407C, HFC-32, R-407A, HFC-245fa, HFC-236fa, R-407F, R-452A</w:t>
            </w:r>
          </w:p>
        </w:tc>
        <w:tc>
          <w:tcPr>
            <w:tcW w:w="713" w:type="dxa"/>
            <w:noWrap/>
            <w:hideMark/>
          </w:tcPr>
          <w:p w14:paraId="022508FE" w14:textId="26604DBF" w:rsidR="001C5D48" w:rsidRPr="00C40F4E" w:rsidRDefault="00954606" w:rsidP="00C40F4E">
            <w:pPr>
              <w:spacing w:before="10" w:after="10"/>
              <w:jc w:val="right"/>
              <w:rPr>
                <w:color w:val="000000" w:themeColor="text1"/>
                <w:sz w:val="19"/>
                <w:szCs w:val="19"/>
                <w:lang w:eastAsia="en-CA"/>
              </w:rPr>
            </w:pPr>
            <w:r>
              <w:rPr>
                <w:color w:val="000000" w:themeColor="text1"/>
                <w:sz w:val="19"/>
                <w:szCs w:val="19"/>
                <w:lang w:eastAsia="en-CA"/>
              </w:rPr>
              <w:t>239,</w:t>
            </w:r>
            <w:r w:rsidR="00DA1AF3">
              <w:rPr>
                <w:color w:val="000000" w:themeColor="text1"/>
                <w:sz w:val="19"/>
                <w:szCs w:val="19"/>
                <w:lang w:eastAsia="en-CA"/>
              </w:rPr>
              <w:t>41</w:t>
            </w:r>
          </w:p>
        </w:tc>
        <w:tc>
          <w:tcPr>
            <w:tcW w:w="798" w:type="dxa"/>
            <w:noWrap/>
            <w:hideMark/>
          </w:tcPr>
          <w:p w14:paraId="61D69B57" w14:textId="5349FDFC" w:rsidR="001C5D48" w:rsidRPr="00C40F4E" w:rsidRDefault="00BE3ABD" w:rsidP="00C40F4E">
            <w:pPr>
              <w:spacing w:before="10" w:after="10"/>
              <w:jc w:val="right"/>
              <w:rPr>
                <w:color w:val="000000" w:themeColor="text1"/>
                <w:sz w:val="19"/>
                <w:szCs w:val="19"/>
                <w:lang w:eastAsia="en-CA"/>
              </w:rPr>
            </w:pPr>
            <w:r>
              <w:rPr>
                <w:color w:val="000000" w:themeColor="text1"/>
                <w:sz w:val="19"/>
                <w:szCs w:val="19"/>
                <w:lang w:eastAsia="en-CA"/>
              </w:rPr>
              <w:t>445 084</w:t>
            </w:r>
          </w:p>
        </w:tc>
        <w:tc>
          <w:tcPr>
            <w:tcW w:w="980" w:type="dxa"/>
            <w:noWrap/>
            <w:hideMark/>
          </w:tcPr>
          <w:p w14:paraId="011232C0" w14:textId="020B490A" w:rsidR="001C5D48" w:rsidRPr="00C40F4E" w:rsidRDefault="00771F2A" w:rsidP="00715CF6">
            <w:pPr>
              <w:spacing w:before="10" w:after="10"/>
              <w:jc w:val="right"/>
              <w:rPr>
                <w:color w:val="000000" w:themeColor="text1"/>
                <w:sz w:val="19"/>
                <w:szCs w:val="19"/>
                <w:lang w:eastAsia="en-CA"/>
              </w:rPr>
            </w:pPr>
            <w:r>
              <w:rPr>
                <w:color w:val="000000" w:themeColor="text1"/>
                <w:sz w:val="19"/>
                <w:szCs w:val="19"/>
                <w:lang w:eastAsia="en-CA"/>
              </w:rPr>
              <w:t xml:space="preserve">1 220 966 </w:t>
            </w:r>
          </w:p>
        </w:tc>
        <w:tc>
          <w:tcPr>
            <w:tcW w:w="924" w:type="dxa"/>
            <w:noWrap/>
            <w:hideMark/>
          </w:tcPr>
          <w:p w14:paraId="3231A793" w14:textId="77777777"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5,10</w:t>
            </w:r>
          </w:p>
        </w:tc>
        <w:tc>
          <w:tcPr>
            <w:tcW w:w="817" w:type="dxa"/>
            <w:noWrap/>
            <w:hideMark/>
          </w:tcPr>
          <w:p w14:paraId="35F6723E" w14:textId="034ECED2" w:rsidR="001C5D48" w:rsidRPr="00C40F4E" w:rsidRDefault="001C5D48" w:rsidP="00C40F4E">
            <w:pPr>
              <w:spacing w:before="10" w:after="10"/>
              <w:jc w:val="center"/>
              <w:rPr>
                <w:color w:val="000000" w:themeColor="text1"/>
                <w:sz w:val="19"/>
                <w:szCs w:val="19"/>
                <w:lang w:eastAsia="en-CA"/>
              </w:rPr>
            </w:pPr>
            <w:r w:rsidRPr="00C40F4E">
              <w:rPr>
                <w:color w:val="000000" w:themeColor="text1"/>
                <w:sz w:val="19"/>
                <w:szCs w:val="19"/>
                <w:lang w:eastAsia="en-CA"/>
              </w:rPr>
              <w:t>PNUE/</w:t>
            </w:r>
            <w:r w:rsidRPr="00C40F4E">
              <w:rPr>
                <w:color w:val="000000" w:themeColor="text1"/>
                <w:sz w:val="19"/>
                <w:szCs w:val="19"/>
                <w:lang w:eastAsia="en-CA"/>
              </w:rPr>
              <w:br/>
              <w:t>ONUDI</w:t>
            </w:r>
          </w:p>
        </w:tc>
      </w:tr>
      <w:tr w:rsidR="001C5D48" w:rsidRPr="00C40F4E" w14:paraId="46919302" w14:textId="77777777" w:rsidTr="00BB5EE9">
        <w:trPr>
          <w:trHeight w:val="248"/>
        </w:trPr>
        <w:tc>
          <w:tcPr>
            <w:tcW w:w="1955" w:type="dxa"/>
            <w:noWrap/>
          </w:tcPr>
          <w:p w14:paraId="1A7C23AF" w14:textId="77777777" w:rsidR="001C5D48" w:rsidRPr="00216732" w:rsidRDefault="001C5D48" w:rsidP="00C40F4E">
            <w:pPr>
              <w:spacing w:before="10" w:after="10"/>
              <w:jc w:val="left"/>
              <w:rPr>
                <w:color w:val="000000"/>
                <w:sz w:val="19"/>
                <w:szCs w:val="19"/>
                <w:lang w:val="fr-CA" w:eastAsia="en-CA"/>
              </w:rPr>
            </w:pPr>
            <w:r w:rsidRPr="00216732">
              <w:rPr>
                <w:color w:val="000000"/>
                <w:sz w:val="19"/>
                <w:szCs w:val="19"/>
                <w:lang w:val="fr-CA" w:eastAsia="en-CA"/>
              </w:rPr>
              <w:t>Installation et assemblage sur site</w:t>
            </w:r>
          </w:p>
        </w:tc>
        <w:tc>
          <w:tcPr>
            <w:tcW w:w="3164" w:type="dxa"/>
            <w:noWrap/>
          </w:tcPr>
          <w:p w14:paraId="2771A09B" w14:textId="7D6450CC" w:rsidR="001C5D48" w:rsidRPr="00C40F4E" w:rsidRDefault="00343638" w:rsidP="00C40F4E">
            <w:pPr>
              <w:spacing w:before="10" w:after="10"/>
              <w:jc w:val="left"/>
              <w:rPr>
                <w:color w:val="000000" w:themeColor="text1"/>
                <w:sz w:val="19"/>
                <w:szCs w:val="19"/>
                <w:lang w:eastAsia="en-CA"/>
              </w:rPr>
            </w:pPr>
            <w:r w:rsidRPr="00C40F4E">
              <w:rPr>
                <w:color w:val="000000" w:themeColor="text1"/>
                <w:sz w:val="19"/>
                <w:szCs w:val="19"/>
                <w:lang w:eastAsia="en-CA"/>
              </w:rPr>
              <w:t>Élimination:</w:t>
            </w:r>
            <w:r w:rsidR="001C5D48" w:rsidRPr="00C40F4E">
              <w:rPr>
                <w:color w:val="000000" w:themeColor="text1"/>
                <w:sz w:val="19"/>
                <w:szCs w:val="19"/>
                <w:lang w:eastAsia="en-CA"/>
              </w:rPr>
              <w:t xml:space="preserve"> HFC-134a, R-410A</w:t>
            </w:r>
          </w:p>
          <w:p w14:paraId="4D2B1E58" w14:textId="77777777" w:rsidR="001C5D48" w:rsidRPr="00C40F4E" w:rsidRDefault="001C5D48" w:rsidP="00C40F4E">
            <w:pPr>
              <w:spacing w:before="10" w:after="10"/>
              <w:jc w:val="left"/>
              <w:rPr>
                <w:color w:val="000000" w:themeColor="text1"/>
                <w:sz w:val="19"/>
                <w:szCs w:val="19"/>
                <w:lang w:eastAsia="en-CA"/>
              </w:rPr>
            </w:pPr>
          </w:p>
        </w:tc>
        <w:tc>
          <w:tcPr>
            <w:tcW w:w="713" w:type="dxa"/>
            <w:noWrap/>
          </w:tcPr>
          <w:p w14:paraId="0A37ED1D" w14:textId="5A8CC159" w:rsidR="001C5D48" w:rsidRPr="00C40F4E" w:rsidRDefault="00F77A64" w:rsidP="00C40F4E">
            <w:pPr>
              <w:spacing w:before="10" w:after="10"/>
              <w:jc w:val="right"/>
              <w:rPr>
                <w:color w:val="000000" w:themeColor="text1"/>
                <w:sz w:val="19"/>
                <w:szCs w:val="19"/>
                <w:lang w:eastAsia="en-CA"/>
              </w:rPr>
            </w:pPr>
            <w:r w:rsidRPr="00C40F4E">
              <w:rPr>
                <w:color w:val="000000" w:themeColor="text1"/>
                <w:sz w:val="19"/>
                <w:szCs w:val="19"/>
                <w:lang w:eastAsia="en-CA"/>
              </w:rPr>
              <w:t>7</w:t>
            </w:r>
            <w:r w:rsidR="001C5D48" w:rsidRPr="00C40F4E">
              <w:rPr>
                <w:color w:val="000000" w:themeColor="text1"/>
                <w:sz w:val="19"/>
                <w:szCs w:val="19"/>
                <w:lang w:eastAsia="en-CA"/>
              </w:rPr>
              <w:t>,</w:t>
            </w:r>
            <w:r w:rsidRPr="00C40F4E">
              <w:rPr>
                <w:color w:val="000000" w:themeColor="text1"/>
                <w:sz w:val="19"/>
                <w:szCs w:val="19"/>
                <w:lang w:eastAsia="en-CA"/>
              </w:rPr>
              <w:t>99</w:t>
            </w:r>
          </w:p>
        </w:tc>
        <w:tc>
          <w:tcPr>
            <w:tcW w:w="798" w:type="dxa"/>
            <w:noWrap/>
          </w:tcPr>
          <w:p w14:paraId="1E902E87" w14:textId="213DB8A8"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16</w:t>
            </w:r>
            <w:r w:rsidR="00F77A64" w:rsidRPr="00C40F4E">
              <w:rPr>
                <w:color w:val="000000" w:themeColor="text1"/>
                <w:sz w:val="19"/>
                <w:szCs w:val="19"/>
                <w:lang w:eastAsia="en-CA"/>
              </w:rPr>
              <w:t xml:space="preserve"> 278</w:t>
            </w:r>
          </w:p>
        </w:tc>
        <w:tc>
          <w:tcPr>
            <w:tcW w:w="980" w:type="dxa"/>
            <w:noWrap/>
          </w:tcPr>
          <w:p w14:paraId="1C55C557" w14:textId="552D8B78"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6</w:t>
            </w:r>
            <w:r w:rsidR="00C2042A" w:rsidRPr="00C40F4E">
              <w:rPr>
                <w:color w:val="000000" w:themeColor="text1"/>
                <w:sz w:val="19"/>
                <w:szCs w:val="19"/>
                <w:lang w:eastAsia="en-CA"/>
              </w:rPr>
              <w:t>0 693</w:t>
            </w:r>
          </w:p>
        </w:tc>
        <w:tc>
          <w:tcPr>
            <w:tcW w:w="924" w:type="dxa"/>
            <w:noWrap/>
          </w:tcPr>
          <w:p w14:paraId="21805B58" w14:textId="77777777"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7,60</w:t>
            </w:r>
          </w:p>
        </w:tc>
        <w:tc>
          <w:tcPr>
            <w:tcW w:w="817" w:type="dxa"/>
            <w:noWrap/>
          </w:tcPr>
          <w:p w14:paraId="543D1669" w14:textId="0DC5AC48" w:rsidR="001C5D48" w:rsidRPr="00C40F4E" w:rsidRDefault="001C5D48" w:rsidP="00C40F4E">
            <w:pPr>
              <w:spacing w:before="10" w:after="10"/>
              <w:jc w:val="center"/>
              <w:rPr>
                <w:color w:val="000000" w:themeColor="text1"/>
                <w:sz w:val="19"/>
                <w:szCs w:val="19"/>
                <w:lang w:eastAsia="en-CA"/>
              </w:rPr>
            </w:pPr>
            <w:r w:rsidRPr="00C40F4E">
              <w:rPr>
                <w:color w:val="000000" w:themeColor="text1"/>
                <w:sz w:val="19"/>
                <w:szCs w:val="19"/>
                <w:lang w:eastAsia="en-CA"/>
              </w:rPr>
              <w:t>PNUE/</w:t>
            </w:r>
            <w:r w:rsidRPr="00C40F4E">
              <w:rPr>
                <w:color w:val="000000" w:themeColor="text1"/>
                <w:sz w:val="19"/>
                <w:szCs w:val="19"/>
                <w:lang w:eastAsia="en-CA"/>
              </w:rPr>
              <w:br/>
              <w:t>ONUDI</w:t>
            </w:r>
          </w:p>
        </w:tc>
      </w:tr>
      <w:tr w:rsidR="00BB5EE9" w:rsidRPr="00C40F4E" w14:paraId="64FD81C6" w14:textId="77777777" w:rsidTr="00BB5EE9">
        <w:trPr>
          <w:trHeight w:val="457"/>
        </w:trPr>
        <w:tc>
          <w:tcPr>
            <w:tcW w:w="1955" w:type="dxa"/>
            <w:noWrap/>
            <w:hideMark/>
          </w:tcPr>
          <w:p w14:paraId="59C19DE6" w14:textId="77777777" w:rsidR="00BB5EE9" w:rsidRPr="00216732" w:rsidRDefault="00BB5EE9" w:rsidP="00C40F4E">
            <w:pPr>
              <w:spacing w:before="10" w:after="10"/>
              <w:jc w:val="left"/>
              <w:rPr>
                <w:color w:val="000000"/>
                <w:sz w:val="19"/>
                <w:szCs w:val="19"/>
                <w:lang w:val="fr-CA" w:eastAsia="en-CA"/>
              </w:rPr>
            </w:pPr>
            <w:r w:rsidRPr="00216732">
              <w:rPr>
                <w:color w:val="000000"/>
                <w:sz w:val="19"/>
                <w:szCs w:val="19"/>
                <w:lang w:val="fr-CA" w:eastAsia="en-CA"/>
              </w:rPr>
              <w:t>Mise en œuvre et suivi du projet</w:t>
            </w:r>
          </w:p>
        </w:tc>
        <w:tc>
          <w:tcPr>
            <w:tcW w:w="3164" w:type="dxa"/>
            <w:noWrap/>
            <w:hideMark/>
          </w:tcPr>
          <w:p w14:paraId="73D36927" w14:textId="77777777" w:rsidR="00BB5EE9" w:rsidRPr="00C40F4E" w:rsidRDefault="00BB5EE9" w:rsidP="00C40F4E">
            <w:pPr>
              <w:spacing w:before="10" w:after="10"/>
              <w:jc w:val="left"/>
              <w:rPr>
                <w:color w:val="000000" w:themeColor="text1"/>
                <w:sz w:val="19"/>
                <w:szCs w:val="19"/>
                <w:lang w:eastAsia="en-CA"/>
              </w:rPr>
            </w:pPr>
            <w:r w:rsidRPr="00C40F4E">
              <w:rPr>
                <w:color w:val="000000" w:themeColor="text1"/>
                <w:sz w:val="19"/>
                <w:szCs w:val="19"/>
                <w:lang w:eastAsia="en-CA"/>
              </w:rPr>
              <w:t>s.o.</w:t>
            </w:r>
          </w:p>
        </w:tc>
        <w:tc>
          <w:tcPr>
            <w:tcW w:w="713" w:type="dxa"/>
            <w:noWrap/>
            <w:hideMark/>
          </w:tcPr>
          <w:p w14:paraId="1075ECE4"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s.o.</w:t>
            </w:r>
          </w:p>
        </w:tc>
        <w:tc>
          <w:tcPr>
            <w:tcW w:w="798" w:type="dxa"/>
            <w:noWrap/>
            <w:hideMark/>
          </w:tcPr>
          <w:p w14:paraId="170D93B7"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s.o.</w:t>
            </w:r>
          </w:p>
        </w:tc>
        <w:tc>
          <w:tcPr>
            <w:tcW w:w="980" w:type="dxa"/>
            <w:noWrap/>
            <w:hideMark/>
          </w:tcPr>
          <w:p w14:paraId="7EE87F63"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 xml:space="preserve">128 160 </w:t>
            </w:r>
          </w:p>
        </w:tc>
        <w:tc>
          <w:tcPr>
            <w:tcW w:w="924" w:type="dxa"/>
            <w:noWrap/>
            <w:hideMark/>
          </w:tcPr>
          <w:p w14:paraId="386BE3BD" w14:textId="77777777" w:rsidR="00BB5EE9" w:rsidRPr="00C40F4E" w:rsidRDefault="00BB5EE9" w:rsidP="00C40F4E">
            <w:pPr>
              <w:spacing w:before="10" w:after="10"/>
              <w:ind w:right="21"/>
              <w:jc w:val="right"/>
              <w:rPr>
                <w:color w:val="000000" w:themeColor="text1"/>
                <w:sz w:val="19"/>
                <w:szCs w:val="19"/>
                <w:lang w:eastAsia="en-CA"/>
              </w:rPr>
            </w:pPr>
            <w:r w:rsidRPr="00C40F4E">
              <w:rPr>
                <w:color w:val="000000" w:themeColor="text1"/>
                <w:sz w:val="19"/>
                <w:szCs w:val="19"/>
                <w:lang w:eastAsia="en-CA"/>
              </w:rPr>
              <w:t>s.o.</w:t>
            </w:r>
          </w:p>
        </w:tc>
        <w:tc>
          <w:tcPr>
            <w:tcW w:w="817" w:type="dxa"/>
            <w:noWrap/>
            <w:hideMark/>
          </w:tcPr>
          <w:p w14:paraId="1E0C9D5C" w14:textId="77777777" w:rsidR="00BB5EE9" w:rsidRPr="00C40F4E" w:rsidRDefault="00BB5EE9" w:rsidP="00C40F4E">
            <w:pPr>
              <w:spacing w:before="10" w:after="10"/>
              <w:jc w:val="center"/>
              <w:rPr>
                <w:color w:val="000000" w:themeColor="text1"/>
                <w:sz w:val="19"/>
                <w:szCs w:val="19"/>
                <w:lang w:eastAsia="en-CA"/>
              </w:rPr>
            </w:pPr>
            <w:r w:rsidRPr="00C40F4E">
              <w:rPr>
                <w:color w:val="000000" w:themeColor="text1"/>
                <w:sz w:val="19"/>
                <w:szCs w:val="19"/>
                <w:lang w:eastAsia="en-CA"/>
              </w:rPr>
              <w:t>PNUE</w:t>
            </w:r>
          </w:p>
        </w:tc>
      </w:tr>
      <w:tr w:rsidR="001C5D48" w:rsidRPr="00C40F4E" w14:paraId="5E5056FA" w14:textId="77777777" w:rsidTr="00BB5EE9">
        <w:trPr>
          <w:trHeight w:val="275"/>
        </w:trPr>
        <w:tc>
          <w:tcPr>
            <w:tcW w:w="5119" w:type="dxa"/>
            <w:gridSpan w:val="2"/>
            <w:noWrap/>
            <w:vAlign w:val="center"/>
            <w:hideMark/>
          </w:tcPr>
          <w:p w14:paraId="23603EDD" w14:textId="77777777" w:rsidR="001C5D48" w:rsidRPr="00C40F4E" w:rsidRDefault="001C5D48" w:rsidP="00C40F4E">
            <w:pPr>
              <w:spacing w:before="10" w:after="10"/>
              <w:jc w:val="left"/>
              <w:rPr>
                <w:b/>
                <w:bCs/>
                <w:color w:val="000000" w:themeColor="text1"/>
                <w:sz w:val="19"/>
                <w:szCs w:val="19"/>
                <w:lang w:eastAsia="en-CA"/>
              </w:rPr>
            </w:pPr>
            <w:r w:rsidRPr="00C40F4E">
              <w:rPr>
                <w:b/>
                <w:bCs/>
                <w:color w:val="000000" w:themeColor="text1"/>
                <w:sz w:val="19"/>
                <w:szCs w:val="19"/>
                <w:lang w:eastAsia="en-CA"/>
              </w:rPr>
              <w:t>Total</w:t>
            </w:r>
          </w:p>
        </w:tc>
        <w:tc>
          <w:tcPr>
            <w:tcW w:w="713" w:type="dxa"/>
            <w:noWrap/>
            <w:vAlign w:val="center"/>
            <w:hideMark/>
          </w:tcPr>
          <w:p w14:paraId="3E585A9C" w14:textId="5504161A" w:rsidR="001C5D48" w:rsidRPr="00C40F4E" w:rsidRDefault="006814A5" w:rsidP="00C40F4E">
            <w:pPr>
              <w:spacing w:before="10" w:after="10"/>
              <w:jc w:val="right"/>
              <w:rPr>
                <w:b/>
                <w:bCs/>
                <w:color w:val="000000" w:themeColor="text1"/>
                <w:sz w:val="19"/>
                <w:szCs w:val="19"/>
              </w:rPr>
            </w:pPr>
            <w:r>
              <w:rPr>
                <w:b/>
                <w:bCs/>
                <w:color w:val="000000" w:themeColor="text1"/>
                <w:sz w:val="19"/>
                <w:szCs w:val="19"/>
              </w:rPr>
              <w:t>247,</w:t>
            </w:r>
            <w:r w:rsidR="00810606">
              <w:rPr>
                <w:b/>
                <w:bCs/>
                <w:color w:val="000000" w:themeColor="text1"/>
                <w:sz w:val="19"/>
                <w:szCs w:val="19"/>
              </w:rPr>
              <w:t>40</w:t>
            </w:r>
          </w:p>
        </w:tc>
        <w:tc>
          <w:tcPr>
            <w:tcW w:w="798" w:type="dxa"/>
            <w:vAlign w:val="center"/>
          </w:tcPr>
          <w:p w14:paraId="5E98E099" w14:textId="1C0B7EE8" w:rsidR="001C5D48" w:rsidRPr="00C40F4E" w:rsidRDefault="00810606" w:rsidP="00C40F4E">
            <w:pPr>
              <w:spacing w:before="10" w:after="10"/>
              <w:jc w:val="right"/>
              <w:rPr>
                <w:b/>
                <w:bCs/>
                <w:color w:val="000000" w:themeColor="text1"/>
                <w:sz w:val="19"/>
                <w:szCs w:val="19"/>
              </w:rPr>
            </w:pPr>
            <w:r>
              <w:rPr>
                <w:b/>
                <w:bCs/>
                <w:color w:val="000000" w:themeColor="text1"/>
                <w:sz w:val="19"/>
                <w:szCs w:val="19"/>
              </w:rPr>
              <w:t>461 362</w:t>
            </w:r>
          </w:p>
        </w:tc>
        <w:tc>
          <w:tcPr>
            <w:tcW w:w="980" w:type="dxa"/>
            <w:vAlign w:val="center"/>
          </w:tcPr>
          <w:p w14:paraId="29ED23D3" w14:textId="766F0A06" w:rsidR="001C5D48" w:rsidRPr="00C40F4E" w:rsidRDefault="00F71874" w:rsidP="00715CF6">
            <w:pPr>
              <w:spacing w:before="10" w:after="10"/>
              <w:jc w:val="right"/>
              <w:rPr>
                <w:b/>
                <w:bCs/>
                <w:color w:val="000000" w:themeColor="text1"/>
                <w:sz w:val="19"/>
                <w:szCs w:val="19"/>
                <w:lang w:eastAsia="en-CA"/>
              </w:rPr>
            </w:pPr>
            <w:r>
              <w:rPr>
                <w:b/>
                <w:bCs/>
                <w:color w:val="000000" w:themeColor="text1"/>
                <w:sz w:val="19"/>
                <w:szCs w:val="19"/>
                <w:lang w:eastAsia="en-CA"/>
              </w:rPr>
              <w:t>1 409</w:t>
            </w:r>
            <w:r w:rsidR="00374C2D">
              <w:rPr>
                <w:b/>
                <w:bCs/>
                <w:color w:val="000000" w:themeColor="text1"/>
                <w:sz w:val="19"/>
                <w:szCs w:val="19"/>
                <w:lang w:eastAsia="en-CA"/>
              </w:rPr>
              <w:t xml:space="preserve"> 819</w:t>
            </w:r>
          </w:p>
        </w:tc>
        <w:tc>
          <w:tcPr>
            <w:tcW w:w="924" w:type="dxa"/>
            <w:noWrap/>
            <w:vAlign w:val="center"/>
            <w:hideMark/>
          </w:tcPr>
          <w:p w14:paraId="0984321E" w14:textId="62BCBAD3" w:rsidR="001C5D48" w:rsidRPr="00C40F4E" w:rsidRDefault="001C5D48" w:rsidP="00C40F4E">
            <w:pPr>
              <w:spacing w:before="10" w:after="10"/>
              <w:jc w:val="right"/>
              <w:rPr>
                <w:b/>
                <w:bCs/>
                <w:color w:val="000000" w:themeColor="text1"/>
                <w:sz w:val="19"/>
                <w:szCs w:val="19"/>
                <w:lang w:eastAsia="en-CA"/>
              </w:rPr>
            </w:pPr>
            <w:r w:rsidRPr="00C40F4E">
              <w:rPr>
                <w:b/>
                <w:bCs/>
                <w:color w:val="000000" w:themeColor="text1"/>
                <w:sz w:val="19"/>
                <w:szCs w:val="19"/>
                <w:lang w:eastAsia="en-CA"/>
              </w:rPr>
              <w:t>5,</w:t>
            </w:r>
            <w:r w:rsidR="00BC02FA">
              <w:rPr>
                <w:b/>
                <w:bCs/>
                <w:color w:val="000000" w:themeColor="text1"/>
                <w:sz w:val="19"/>
                <w:szCs w:val="19"/>
                <w:lang w:eastAsia="en-CA"/>
              </w:rPr>
              <w:t>70</w:t>
            </w:r>
          </w:p>
        </w:tc>
        <w:tc>
          <w:tcPr>
            <w:tcW w:w="817" w:type="dxa"/>
            <w:noWrap/>
            <w:vAlign w:val="center"/>
            <w:hideMark/>
          </w:tcPr>
          <w:p w14:paraId="2F8361EC" w14:textId="1A70E6C7" w:rsidR="001C5D48" w:rsidRPr="00C40F4E" w:rsidRDefault="00BB5EE9" w:rsidP="00C40F4E">
            <w:pPr>
              <w:spacing w:before="10" w:after="10"/>
              <w:jc w:val="center"/>
              <w:rPr>
                <w:b/>
                <w:bCs/>
                <w:color w:val="000000" w:themeColor="text1"/>
                <w:sz w:val="19"/>
                <w:szCs w:val="19"/>
                <w:lang w:eastAsia="en-CA"/>
              </w:rPr>
            </w:pPr>
            <w:r w:rsidRPr="00C40F4E">
              <w:rPr>
                <w:b/>
                <w:bCs/>
                <w:color w:val="000000" w:themeColor="text1"/>
                <w:sz w:val="19"/>
                <w:szCs w:val="19"/>
                <w:lang w:eastAsia="en-CA"/>
              </w:rPr>
              <w:t>-</w:t>
            </w:r>
          </w:p>
        </w:tc>
      </w:tr>
    </w:tbl>
    <w:p w14:paraId="5E8FE211" w14:textId="77777777" w:rsidR="00711BE6" w:rsidRPr="00216732" w:rsidRDefault="00711BE6" w:rsidP="00C40F4E">
      <w:pPr>
        <w:keepNext/>
        <w:suppressAutoHyphens/>
        <w:spacing w:before="240" w:after="240"/>
        <w:outlineLvl w:val="0"/>
        <w:rPr>
          <w:u w:val="single"/>
          <w:lang w:val="fr-CA"/>
        </w:rPr>
      </w:pPr>
      <w:r w:rsidRPr="00216732">
        <w:rPr>
          <w:u w:val="single"/>
          <w:lang w:val="fr-CA"/>
        </w:rPr>
        <w:t>Plan de mise en œuvre de la première tranche</w:t>
      </w:r>
    </w:p>
    <w:p w14:paraId="31423C6A" w14:textId="69CE3747" w:rsidR="00642707" w:rsidRPr="00216732" w:rsidRDefault="00642707" w:rsidP="00C40F4E">
      <w:pPr>
        <w:pStyle w:val="Heading1"/>
        <w:rPr>
          <w:lang w:val="fr-CA"/>
        </w:rPr>
      </w:pPr>
      <w:r w:rsidRPr="00216732">
        <w:rPr>
          <w:lang w:val="fr-CA"/>
        </w:rPr>
        <w:t>La première tranche de financement de la phase I du KIP a été soumise pour un montant total de</w:t>
      </w:r>
      <w:r w:rsidR="0005497F" w:rsidRPr="00216732">
        <w:rPr>
          <w:lang w:val="fr-CA"/>
        </w:rPr>
        <w:t xml:space="preserve"> 674 230 $</w:t>
      </w:r>
      <w:r w:rsidRPr="00216732">
        <w:rPr>
          <w:lang w:val="fr-CA"/>
        </w:rPr>
        <w:t>US, comme indiqué au tableau</w:t>
      </w:r>
      <w:r w:rsidR="00BF6CDA" w:rsidRPr="00216732">
        <w:rPr>
          <w:lang w:val="fr-CA"/>
        </w:rPr>
        <w:t xml:space="preserve"> 10 </w:t>
      </w:r>
      <w:r w:rsidRPr="00216732">
        <w:rPr>
          <w:lang w:val="fr-CA"/>
        </w:rPr>
        <w:t xml:space="preserve">ci-dessus, et sera mise en œuvre de </w:t>
      </w:r>
      <w:r w:rsidR="00F4222C" w:rsidRPr="00216732">
        <w:rPr>
          <w:lang w:val="fr-CA"/>
        </w:rPr>
        <w:t>juillet</w:t>
      </w:r>
      <w:r w:rsidRPr="00216732">
        <w:rPr>
          <w:lang w:val="fr-CA"/>
        </w:rPr>
        <w:t xml:space="preserve"> 2026 à décembre</w:t>
      </w:r>
      <w:r w:rsidR="001A7FB1" w:rsidRPr="00216732">
        <w:rPr>
          <w:lang w:val="fr-CA"/>
        </w:rPr>
        <w:t xml:space="preserve"> 2029</w:t>
      </w:r>
      <w:r w:rsidRPr="00216732">
        <w:rPr>
          <w:lang w:val="fr-CA"/>
        </w:rPr>
        <w:t>. Des informations détaillées sur les activités à mettre en œuvre au titre de la première tranche, y compris les ajustements et le niveau de financement convenu, sont présentées au paragraphe</w:t>
      </w:r>
      <w:r w:rsidR="00BA3D80" w:rsidRPr="00216732">
        <w:rPr>
          <w:lang w:val="fr-CA"/>
        </w:rPr>
        <w:t xml:space="preserve"> 55 </w:t>
      </w:r>
      <w:r w:rsidRPr="00216732">
        <w:rPr>
          <w:lang w:val="fr-CA"/>
        </w:rPr>
        <w:t>ci-après.</w:t>
      </w:r>
    </w:p>
    <w:p w14:paraId="4F6B0D53" w14:textId="77777777" w:rsidR="00711BE6" w:rsidRPr="00216732" w:rsidRDefault="00711BE6" w:rsidP="00C40F4E">
      <w:pPr>
        <w:keepNext/>
        <w:spacing w:before="360" w:after="240"/>
        <w:jc w:val="center"/>
        <w:rPr>
          <w:b/>
          <w:lang w:val="fr-CA"/>
        </w:rPr>
      </w:pPr>
      <w:bookmarkStart w:id="1" w:name="_Hlk126916095"/>
      <w:r w:rsidRPr="00216732">
        <w:rPr>
          <w:b/>
          <w:lang w:val="fr-CA"/>
        </w:rPr>
        <w:t>OBSERVATIONS DU SECRÉTARIAT ET RECOMMANDATION</w:t>
      </w:r>
    </w:p>
    <w:p w14:paraId="58EAFBDF" w14:textId="77777777" w:rsidR="00711BE6" w:rsidRPr="00216732" w:rsidRDefault="00711BE6" w:rsidP="00C40F4E">
      <w:pPr>
        <w:pStyle w:val="Heading2"/>
        <w:keepNext/>
        <w:widowControl/>
        <w:numPr>
          <w:ilvl w:val="0"/>
          <w:numId w:val="0"/>
        </w:numPr>
        <w:rPr>
          <w:b/>
          <w:bCs/>
          <w:lang w:val="fr-CA"/>
        </w:rPr>
      </w:pPr>
      <w:r w:rsidRPr="00216732">
        <w:rPr>
          <w:b/>
          <w:bCs/>
          <w:lang w:val="fr-CA"/>
        </w:rPr>
        <w:t>V.</w:t>
      </w:r>
      <w:r w:rsidRPr="00216732">
        <w:rPr>
          <w:b/>
          <w:bCs/>
          <w:lang w:val="fr-CA"/>
        </w:rPr>
        <w:tab/>
        <w:t>Observations</w:t>
      </w:r>
    </w:p>
    <w:p w14:paraId="507504BA" w14:textId="77777777" w:rsidR="00EB59D4" w:rsidRPr="00C40F4E" w:rsidRDefault="00EB59D4" w:rsidP="00C40F4E">
      <w:pPr>
        <w:pStyle w:val="Heading1"/>
        <w:keepNext/>
        <w:numPr>
          <w:ilvl w:val="0"/>
          <w:numId w:val="0"/>
        </w:numPr>
        <w:rPr>
          <w:u w:val="single"/>
        </w:rPr>
      </w:pPr>
      <w:bookmarkStart w:id="2" w:name="_Hlk126916105"/>
      <w:bookmarkEnd w:id="1"/>
      <w:r w:rsidRPr="00C40F4E">
        <w:rPr>
          <w:u w:val="single"/>
        </w:rPr>
        <w:t>Consommation de HFC</w:t>
      </w:r>
    </w:p>
    <w:p w14:paraId="3443325B" w14:textId="77777777" w:rsidR="00EB59D4" w:rsidRPr="00216732" w:rsidRDefault="00EB59D4" w:rsidP="00C40F4E">
      <w:pPr>
        <w:pStyle w:val="Heading1"/>
        <w:rPr>
          <w:lang w:val="fr-CA"/>
        </w:rPr>
      </w:pPr>
      <w:r w:rsidRPr="00216732">
        <w:rPr>
          <w:lang w:val="fr-CA"/>
        </w:rPr>
        <w:t>Bien que l’enquête du KIP ait permis de recueillir certaines informations sur le Secteur manufacturier, elle n’a pas pu fournir de données détaillées sur les sous-secteurs des mousses et de la lutte contre les incendies en raison de l’indisponibilité d’informations spécifiques à l’industrie (par exemple, profils d’entreprises, statistiques de production et de consommation, et spécifications des équipements), situation aggravée par le temps de préparation limité. En conséquence, le Gouvernement a décidé de reporter l’élaboration d’un projet d’investissement complet dans le secteur de la fabrication. À la place, au cours de la phase I de la mise en œuvre, il recueillera les données industrielles nécessaires pour formuler le volet investissement pour ces sous-secteurs.</w:t>
      </w:r>
    </w:p>
    <w:p w14:paraId="57D57DA9" w14:textId="4F5CC5D4" w:rsidR="00E0210C" w:rsidRPr="00216732" w:rsidRDefault="00E0210C" w:rsidP="00C40F4E">
      <w:pPr>
        <w:pStyle w:val="Heading1"/>
        <w:rPr>
          <w:lang w:val="fr-CA" w:eastAsia="zh-CN"/>
        </w:rPr>
      </w:pPr>
      <w:r w:rsidRPr="00216732">
        <w:rPr>
          <w:lang w:val="fr-CA" w:eastAsia="zh-CN"/>
        </w:rPr>
        <w:t xml:space="preserve">Le secrétariat a noté que la consommation de HFC en 2025 est inférieure de 20 % à celle de 2024 et s'est enquis de la consommation estimée de HFC pour 2026. Le PNUE a indiqué que pour 2026, Oman prévoit une stabilisation de la consommation, avec une légère baisse par rapport </w:t>
      </w:r>
      <w:r w:rsidR="005214EC" w:rsidRPr="00216732">
        <w:rPr>
          <w:lang w:val="fr-CA" w:eastAsia="zh-CN"/>
        </w:rPr>
        <w:t xml:space="preserve">au </w:t>
      </w:r>
      <w:r w:rsidRPr="00216732">
        <w:rPr>
          <w:lang w:val="fr-CA" w:eastAsia="zh-CN"/>
        </w:rPr>
        <w:t>niveau de 2025 grâce aux activités mises en œuvre, notamment l’intensification des efforts de surveillance et de sensibilisation visant à prévenir des hausses brutales avant le gel de 2028. En outre, la poursuite de la mise en œuvre de bonnes pratiques d’entretien dans le cadre du PGEH contribuera à maintenir la demande réduite liée aux fuites.</w:t>
      </w:r>
    </w:p>
    <w:p w14:paraId="10EF9E49" w14:textId="77777777" w:rsidR="00EB59D4" w:rsidRPr="00216732" w:rsidRDefault="00EB59D4" w:rsidP="00C40F4E">
      <w:pPr>
        <w:pStyle w:val="Heading1"/>
        <w:keepNext/>
        <w:numPr>
          <w:ilvl w:val="0"/>
          <w:numId w:val="0"/>
        </w:numPr>
        <w:rPr>
          <w:u w:val="single"/>
          <w:lang w:val="fr-CA"/>
        </w:rPr>
      </w:pPr>
      <w:r w:rsidRPr="00216732">
        <w:rPr>
          <w:u w:val="single"/>
          <w:lang w:val="fr-CA"/>
        </w:rPr>
        <w:t>Établissement de la référence « provisoire »</w:t>
      </w:r>
    </w:p>
    <w:p w14:paraId="53980619" w14:textId="4BB53CCA" w:rsidR="00EB59D4" w:rsidRPr="00216732" w:rsidRDefault="00EB59D4" w:rsidP="00C40F4E">
      <w:pPr>
        <w:pStyle w:val="Heading1"/>
        <w:rPr>
          <w:lang w:val="fr-CA" w:eastAsia="zh-CN"/>
        </w:rPr>
      </w:pPr>
      <w:r w:rsidRPr="00216732">
        <w:rPr>
          <w:lang w:val="fr-CA" w:eastAsia="zh-CN"/>
        </w:rPr>
        <w:t xml:space="preserve">Comme </w:t>
      </w:r>
      <w:r w:rsidR="003B424D" w:rsidRPr="00216732">
        <w:rPr>
          <w:lang w:val="fr-CA" w:eastAsia="zh-CN"/>
        </w:rPr>
        <w:t xml:space="preserve">décrit </w:t>
      </w:r>
      <w:r w:rsidRPr="00216732">
        <w:rPr>
          <w:lang w:val="fr-CA" w:eastAsia="zh-CN"/>
        </w:rPr>
        <w:t>au paragraphe</w:t>
      </w:r>
      <w:r w:rsidR="00173518" w:rsidRPr="00216732">
        <w:rPr>
          <w:lang w:val="fr-CA" w:eastAsia="zh-CN"/>
        </w:rPr>
        <w:t xml:space="preserve"> 3 </w:t>
      </w:r>
      <w:r w:rsidR="00411044" w:rsidRPr="00216732">
        <w:rPr>
          <w:lang w:val="fr-CA" w:eastAsia="zh-CN"/>
        </w:rPr>
        <w:t>ci-dessus</w:t>
      </w:r>
      <w:r w:rsidRPr="00216732">
        <w:rPr>
          <w:lang w:val="fr-CA" w:eastAsia="zh-CN"/>
        </w:rPr>
        <w:t>, la valeur de référence des HFC d’Oman sera calculée sur la base de la consommation moyenne de 2024 à 2026.</w:t>
      </w:r>
      <w:r w:rsidRPr="00216732">
        <w:rPr>
          <w:rStyle w:val="FootnoteReference"/>
          <w:lang w:val="fr-CA" w:eastAsia="zh-CN"/>
        </w:rPr>
        <w:t xml:space="preserve"> </w:t>
      </w:r>
      <w:r w:rsidRPr="00216732">
        <w:rPr>
          <w:lang w:val="fr-CA" w:eastAsia="zh-CN"/>
        </w:rPr>
        <w:t>Les données</w:t>
      </w:r>
      <w:r w:rsidR="0087414A" w:rsidRPr="00216732">
        <w:rPr>
          <w:lang w:val="fr-CA" w:eastAsia="zh-CN"/>
        </w:rPr>
        <w:t xml:space="preserve"> sur la consommation pour 2026</w:t>
      </w:r>
      <w:r w:rsidRPr="00216732">
        <w:rPr>
          <w:lang w:val="fr-CA" w:eastAsia="zh-CN"/>
        </w:rPr>
        <w:t xml:space="preserve"> n’étant pas encore disponibles, le Gouvernement propose d’utiliser les données sur la consommation de HFC de la période triennale la plus récente (</w:t>
      </w:r>
      <w:r w:rsidR="00742841" w:rsidRPr="00216732">
        <w:rPr>
          <w:lang w:val="fr-CA" w:eastAsia="zh-CN"/>
        </w:rPr>
        <w:t>2023-2025</w:t>
      </w:r>
      <w:r w:rsidRPr="00216732">
        <w:rPr>
          <w:lang w:val="fr-CA" w:eastAsia="zh-CN"/>
        </w:rPr>
        <w:t>) pour établir une référence « provisoire » en vue de la fixation des objectifs de la phase I</w:t>
      </w:r>
      <w:r w:rsidR="00D77F1C" w:rsidRPr="00216732">
        <w:rPr>
          <w:lang w:val="fr-CA" w:eastAsia="zh-CN"/>
        </w:rPr>
        <w:t xml:space="preserve">, </w:t>
      </w:r>
      <w:r w:rsidRPr="00216732">
        <w:rPr>
          <w:lang w:val="fr-CA" w:eastAsia="zh-CN"/>
        </w:rPr>
        <w:t xml:space="preserve">qui est calculée </w:t>
      </w:r>
      <w:r w:rsidR="00467F99" w:rsidRPr="00216732">
        <w:rPr>
          <w:lang w:val="fr-CA" w:eastAsia="zh-CN"/>
        </w:rPr>
        <w:t>à</w:t>
      </w:r>
      <w:r w:rsidRPr="00216732">
        <w:rPr>
          <w:lang w:val="fr-CA" w:eastAsia="zh-CN"/>
        </w:rPr>
        <w:t xml:space="preserve"> 2 787</w:t>
      </w:r>
      <w:r w:rsidR="00742841" w:rsidRPr="00216732">
        <w:rPr>
          <w:lang w:val="fr-CA" w:eastAsia="zh-CN"/>
        </w:rPr>
        <w:t xml:space="preserve"> 916 </w:t>
      </w:r>
      <w:r w:rsidRPr="00216732">
        <w:rPr>
          <w:lang w:val="fr-CA" w:eastAsia="zh-CN"/>
        </w:rPr>
        <w:t xml:space="preserve">tonnes éq-CO₂. Une fois que les données officielles de 2026 seront disponibles en 2027, les cibles figurant à l’appendice 2-A de l’Accord seront recalculées sur </w:t>
      </w:r>
      <w:r w:rsidRPr="00216732">
        <w:rPr>
          <w:lang w:val="fr-CA" w:eastAsia="zh-CN"/>
        </w:rPr>
        <w:lastRenderedPageBreak/>
        <w:t xml:space="preserve">la base de la valeur de référence des HFC. Toutefois, les </w:t>
      </w:r>
      <w:r w:rsidR="00BE1EC8" w:rsidRPr="00216732">
        <w:rPr>
          <w:lang w:val="fr-CA" w:eastAsia="zh-CN"/>
        </w:rPr>
        <w:t xml:space="preserve">prévisions </w:t>
      </w:r>
      <w:r w:rsidRPr="00216732">
        <w:rPr>
          <w:lang w:val="fr-CA" w:eastAsia="zh-CN"/>
        </w:rPr>
        <w:t xml:space="preserve">de consommation pour 2026 </w:t>
      </w:r>
      <w:r w:rsidR="006D6109" w:rsidRPr="00216732">
        <w:rPr>
          <w:lang w:val="fr-CA" w:eastAsia="zh-CN"/>
        </w:rPr>
        <w:t xml:space="preserve">indiquent </w:t>
      </w:r>
      <w:r w:rsidRPr="00216732">
        <w:rPr>
          <w:lang w:val="fr-CA" w:eastAsia="zh-CN"/>
        </w:rPr>
        <w:t xml:space="preserve">que les réductions proposées seront suffisantes pour atteindre l’objectif de réduction de 10 % en 2032 une fois la base de référence établie ; on s’attend donc à ce que les niveaux convenus pour la réduction des HFC, les activités et le financement restent </w:t>
      </w:r>
      <w:r w:rsidR="00760451" w:rsidRPr="00216732">
        <w:rPr>
          <w:lang w:val="fr-CA" w:eastAsia="zh-CN"/>
        </w:rPr>
        <w:t xml:space="preserve">globalement </w:t>
      </w:r>
      <w:r w:rsidRPr="00216732">
        <w:rPr>
          <w:lang w:val="fr-CA" w:eastAsia="zh-CN"/>
        </w:rPr>
        <w:t xml:space="preserve">inchangés. </w:t>
      </w:r>
    </w:p>
    <w:p w14:paraId="49CD883B" w14:textId="343A023D" w:rsidR="00711BE6" w:rsidRPr="00C40F4E" w:rsidRDefault="00711BE6" w:rsidP="00C40F4E">
      <w:pPr>
        <w:pStyle w:val="Heading1"/>
        <w:keepNext/>
        <w:numPr>
          <w:ilvl w:val="0"/>
          <w:numId w:val="0"/>
        </w:numPr>
      </w:pPr>
      <w:r w:rsidRPr="00C40F4E">
        <w:rPr>
          <w:u w:val="single"/>
        </w:rPr>
        <w:t>Stratégie globale</w:t>
      </w:r>
    </w:p>
    <w:p w14:paraId="5ED1A107" w14:textId="6DEC6CA3" w:rsidR="001562F8" w:rsidRPr="00216732" w:rsidRDefault="001562F8" w:rsidP="00C40F4E">
      <w:pPr>
        <w:pStyle w:val="Heading1"/>
        <w:rPr>
          <w:lang w:val="fr-CA"/>
        </w:rPr>
      </w:pPr>
      <w:bookmarkStart w:id="3" w:name="_Hlk126916111"/>
      <w:bookmarkEnd w:id="2"/>
      <w:r w:rsidRPr="00216732">
        <w:rPr>
          <w:lang w:val="fr-CA"/>
        </w:rPr>
        <w:t>Le Gouvernement omanais propose de réduire la consommation de HFC de</w:t>
      </w:r>
      <w:r w:rsidR="00313FF0" w:rsidRPr="00216732">
        <w:rPr>
          <w:lang w:val="fr-CA"/>
        </w:rPr>
        <w:t xml:space="preserve"> 16</w:t>
      </w:r>
      <w:r w:rsidRPr="00216732">
        <w:rPr>
          <w:lang w:val="fr-CA"/>
        </w:rPr>
        <w:t>,</w:t>
      </w:r>
      <w:r w:rsidR="00313FF0" w:rsidRPr="00216732">
        <w:rPr>
          <w:lang w:val="fr-CA"/>
        </w:rPr>
        <w:t xml:space="preserve">55 </w:t>
      </w:r>
      <w:r w:rsidRPr="00216732">
        <w:rPr>
          <w:lang w:val="fr-CA"/>
        </w:rPr>
        <w:t xml:space="preserve">% par rapport à la valeur de référence « provisoire » pour les HFC. Conformément à la décision 92/44, le Gouvernement omanais a exprimé, par l’intermédiaire du PNUE, sa ferme volonté de soutenir les réductions de la consommation de HFC en amont du calendrier d’élimination prévu par le Protocole de Montréal. </w:t>
      </w:r>
      <w:r w:rsidR="002D2E79" w:rsidRPr="00216732">
        <w:rPr>
          <w:lang w:val="fr-CA"/>
        </w:rPr>
        <w:t xml:space="preserve">Toutefois, aucune lettre d’approbation n’avait été </w:t>
      </w:r>
      <w:r w:rsidR="005A672A" w:rsidRPr="00216732">
        <w:rPr>
          <w:lang w:val="fr-CA"/>
        </w:rPr>
        <w:t xml:space="preserve">fournie </w:t>
      </w:r>
      <w:r w:rsidR="009F0917" w:rsidRPr="00216732">
        <w:rPr>
          <w:lang w:val="fr-CA"/>
        </w:rPr>
        <w:t xml:space="preserve">à la date de publication du </w:t>
      </w:r>
      <w:r w:rsidR="005A672A" w:rsidRPr="00216732">
        <w:rPr>
          <w:lang w:val="fr-CA"/>
        </w:rPr>
        <w:t xml:space="preserve">présent </w:t>
      </w:r>
      <w:r w:rsidR="009F0917" w:rsidRPr="00216732">
        <w:rPr>
          <w:lang w:val="fr-CA"/>
        </w:rPr>
        <w:t xml:space="preserve">document. </w:t>
      </w:r>
    </w:p>
    <w:p w14:paraId="2B1B7E36" w14:textId="77777777" w:rsidR="001562F8" w:rsidRPr="00216732" w:rsidRDefault="001562F8" w:rsidP="00C40F4E">
      <w:pPr>
        <w:pStyle w:val="Heading1"/>
        <w:rPr>
          <w:lang w:val="fr-CA"/>
        </w:rPr>
      </w:pPr>
      <w:r w:rsidRPr="00216732">
        <w:rPr>
          <w:lang w:val="fr-CA"/>
        </w:rPr>
        <w:t>Le secrétariat note avec satisfaction qu’Oman, en tant que pays relevant de l’article 5, groupe 2, prend des mesures précoces pour démontrer son engagement total envers l’Amendement de Kigali. Cette stratégie est jugée réalisable car les réductions requises peuvent être atteintes principalement dans le secteur de l’entretien des équipements de réfrigération et de climatisation (RAC) en appliquant les bonnes pratiques et la récupération des réfrigérants (RRR), ainsi qu’en promouvant des alternatives à faible PRP. La capacité de fabrication limitée d’Oman en matière de HFC facilite encore davantage cette approche, car elle évite les défis techniques et financiers importants liés à la conversion industrielle auxquels sont confrontés d’autres pays du groupe 2.</w:t>
      </w:r>
    </w:p>
    <w:p w14:paraId="29B6D77E" w14:textId="77777777" w:rsidR="00E73FC8" w:rsidRPr="00C40F4E" w:rsidRDefault="00E73FC8" w:rsidP="003B424D">
      <w:pPr>
        <w:pStyle w:val="Heading1"/>
        <w:keepNext/>
        <w:numPr>
          <w:ilvl w:val="0"/>
          <w:numId w:val="0"/>
        </w:numPr>
        <w:rPr>
          <w:u w:val="single"/>
        </w:rPr>
      </w:pPr>
      <w:r w:rsidRPr="00C40F4E">
        <w:rPr>
          <w:u w:val="single"/>
        </w:rPr>
        <w:t>Cibles et financement</w:t>
      </w:r>
    </w:p>
    <w:p w14:paraId="00996EF1" w14:textId="67DE87EF" w:rsidR="00AD4F86" w:rsidRPr="00216732" w:rsidRDefault="00945201" w:rsidP="00C40F4E">
      <w:pPr>
        <w:pStyle w:val="Heading1"/>
        <w:rPr>
          <w:lang w:val="fr-CA" w:eastAsia="zh-CN"/>
        </w:rPr>
      </w:pPr>
      <w:r w:rsidRPr="00216732">
        <w:rPr>
          <w:lang w:val="fr-CA" w:eastAsia="zh-CN"/>
        </w:rPr>
        <w:t xml:space="preserve">Les </w:t>
      </w:r>
      <w:r w:rsidR="00033454" w:rsidRPr="00216732">
        <w:rPr>
          <w:lang w:val="fr-CA" w:eastAsia="zh-CN"/>
        </w:rPr>
        <w:t xml:space="preserve">activités proposées dans la </w:t>
      </w:r>
      <w:r w:rsidRPr="00216732">
        <w:rPr>
          <w:lang w:val="fr-CA" w:eastAsia="zh-CN"/>
        </w:rPr>
        <w:t>proposition du KIP soumise à la</w:t>
      </w:r>
      <w:r w:rsidR="00F64054">
        <w:rPr>
          <w:lang w:val="fr-CA" w:eastAsia="zh-CN"/>
        </w:rPr>
        <w:t xml:space="preserve"> 98</w:t>
      </w:r>
      <w:r w:rsidR="00F64054" w:rsidRPr="00F64054">
        <w:rPr>
          <w:vertAlign w:val="superscript"/>
          <w:lang w:val="fr-CA" w:eastAsia="zh-CN"/>
        </w:rPr>
        <w:t>e</w:t>
      </w:r>
      <w:r w:rsidR="00F64054">
        <w:rPr>
          <w:lang w:val="fr-CA" w:eastAsia="zh-CN"/>
        </w:rPr>
        <w:t xml:space="preserve"> </w:t>
      </w:r>
      <w:r w:rsidRPr="00216732">
        <w:rPr>
          <w:lang w:val="fr-CA" w:eastAsia="zh-CN"/>
        </w:rPr>
        <w:t xml:space="preserve">réunion restent globalement les mêmes que </w:t>
      </w:r>
      <w:r w:rsidR="00F06BF5" w:rsidRPr="00216732">
        <w:rPr>
          <w:lang w:val="fr-CA" w:eastAsia="zh-CN"/>
        </w:rPr>
        <w:t xml:space="preserve">celles </w:t>
      </w:r>
      <w:r w:rsidRPr="00216732">
        <w:rPr>
          <w:lang w:val="fr-CA" w:eastAsia="zh-CN"/>
        </w:rPr>
        <w:t>présentées lors de la</w:t>
      </w:r>
      <w:r w:rsidR="00F64054">
        <w:rPr>
          <w:lang w:val="fr-CA" w:eastAsia="zh-CN"/>
        </w:rPr>
        <w:t xml:space="preserve"> 97</w:t>
      </w:r>
      <w:r w:rsidR="00F64054" w:rsidRPr="00F64054">
        <w:rPr>
          <w:vertAlign w:val="superscript"/>
          <w:lang w:val="fr-CA" w:eastAsia="zh-CN"/>
        </w:rPr>
        <w:t>e</w:t>
      </w:r>
      <w:r w:rsidR="00F64054">
        <w:rPr>
          <w:lang w:val="fr-CA" w:eastAsia="zh-CN"/>
        </w:rPr>
        <w:t xml:space="preserve"> </w:t>
      </w:r>
      <w:r w:rsidRPr="00216732">
        <w:rPr>
          <w:lang w:val="fr-CA" w:eastAsia="zh-CN"/>
        </w:rPr>
        <w:t xml:space="preserve">réunion, avec </w:t>
      </w:r>
      <w:r w:rsidR="0084584F" w:rsidRPr="00216732">
        <w:rPr>
          <w:lang w:val="fr-CA" w:eastAsia="zh-CN"/>
        </w:rPr>
        <w:t xml:space="preserve">quelques </w:t>
      </w:r>
      <w:r w:rsidRPr="00216732">
        <w:rPr>
          <w:lang w:val="fr-CA" w:eastAsia="zh-CN"/>
        </w:rPr>
        <w:t xml:space="preserve">ajustements </w:t>
      </w:r>
      <w:r w:rsidR="0084584F" w:rsidRPr="00216732">
        <w:rPr>
          <w:lang w:val="fr-CA" w:eastAsia="zh-CN"/>
        </w:rPr>
        <w:t xml:space="preserve">au </w:t>
      </w:r>
      <w:r w:rsidR="001A6E25" w:rsidRPr="00216732">
        <w:rPr>
          <w:lang w:val="fr-CA" w:eastAsia="zh-CN"/>
        </w:rPr>
        <w:t>niveau des montants</w:t>
      </w:r>
      <w:r w:rsidR="0084584F" w:rsidRPr="00216732">
        <w:rPr>
          <w:lang w:val="fr-CA" w:eastAsia="zh-CN"/>
        </w:rPr>
        <w:t xml:space="preserve"> de financement et des objectifs de contrôle</w:t>
      </w:r>
      <w:r w:rsidRPr="00216732">
        <w:rPr>
          <w:lang w:val="fr-CA" w:eastAsia="zh-CN"/>
        </w:rPr>
        <w:t>,</w:t>
      </w:r>
      <w:r w:rsidR="0084584F" w:rsidRPr="00216732">
        <w:rPr>
          <w:lang w:val="fr-CA" w:eastAsia="zh-CN"/>
        </w:rPr>
        <w:t xml:space="preserve"> comme </w:t>
      </w:r>
      <w:r w:rsidR="00AA20AF" w:rsidRPr="00216732">
        <w:rPr>
          <w:lang w:val="fr-CA" w:eastAsia="zh-CN"/>
        </w:rPr>
        <w:t xml:space="preserve">suit </w:t>
      </w:r>
      <w:r w:rsidRPr="00216732">
        <w:rPr>
          <w:lang w:val="fr-CA" w:eastAsia="zh-CN"/>
        </w:rPr>
        <w:t xml:space="preserve">: </w:t>
      </w:r>
    </w:p>
    <w:p w14:paraId="57BBFEA5" w14:textId="5CE5665D" w:rsidR="00AD4F86" w:rsidRPr="00216732" w:rsidRDefault="00945201" w:rsidP="00F64054">
      <w:pPr>
        <w:pStyle w:val="Heading2"/>
        <w:rPr>
          <w:lang w:val="fr-CA" w:eastAsia="zh-CN"/>
        </w:rPr>
      </w:pPr>
      <w:r w:rsidRPr="00216732">
        <w:rPr>
          <w:lang w:val="fr-CA" w:eastAsia="zh-CN"/>
        </w:rPr>
        <w:t xml:space="preserve">L'objectif de contrôle figurant à la ligne 1.2 de l'Accord a été réduit de 3 % </w:t>
      </w:r>
      <w:r w:rsidR="00F34F01" w:rsidRPr="00216732">
        <w:rPr>
          <w:lang w:val="fr-CA" w:eastAsia="zh-CN"/>
        </w:rPr>
        <w:t xml:space="preserve">pour </w:t>
      </w:r>
      <w:r w:rsidR="001A6E25" w:rsidRPr="00216732">
        <w:rPr>
          <w:lang w:val="fr-CA" w:eastAsia="zh-CN"/>
        </w:rPr>
        <w:t xml:space="preserve">la période 2026-2031 et de 4 % </w:t>
      </w:r>
      <w:r w:rsidR="00F7322D" w:rsidRPr="00216732">
        <w:rPr>
          <w:lang w:val="fr-CA" w:eastAsia="zh-CN"/>
        </w:rPr>
        <w:t xml:space="preserve">pour 2032, </w:t>
      </w:r>
      <w:r w:rsidRPr="00216732">
        <w:rPr>
          <w:lang w:val="fr-CA" w:eastAsia="zh-CN"/>
        </w:rPr>
        <w:t xml:space="preserve">en raison d'une baisse du niveau de référence </w:t>
      </w:r>
      <w:r w:rsidR="00787374" w:rsidRPr="00216732">
        <w:rPr>
          <w:lang w:val="fr-CA" w:eastAsia="zh-CN"/>
        </w:rPr>
        <w:t>« provisoire »</w:t>
      </w:r>
      <w:r w:rsidRPr="00216732">
        <w:rPr>
          <w:lang w:val="fr-CA" w:eastAsia="zh-CN"/>
        </w:rPr>
        <w:t xml:space="preserve"> révisé, qui passe de 2 877 010 à 2 787 916 tonnes éq-CO₂ ; </w:t>
      </w:r>
    </w:p>
    <w:p w14:paraId="4D2C2DBB" w14:textId="4F8D8796" w:rsidR="00AD4F86" w:rsidRPr="00216732" w:rsidRDefault="004F170C">
      <w:pPr>
        <w:pStyle w:val="Heading2"/>
        <w:widowControl/>
        <w:rPr>
          <w:lang w:val="fr-CA" w:eastAsia="zh-CN"/>
        </w:rPr>
      </w:pPr>
      <w:r w:rsidRPr="00216732">
        <w:rPr>
          <w:lang w:val="fr-CA" w:eastAsia="zh-CN"/>
        </w:rPr>
        <w:t xml:space="preserve">La réduction nette est passée de 461 386 tonnes éq-CO₂ à 461 400 tonnes éq-CO₂, et </w:t>
      </w:r>
      <w:r w:rsidR="00945201" w:rsidRPr="00216732">
        <w:rPr>
          <w:lang w:val="fr-CA" w:eastAsia="zh-CN"/>
        </w:rPr>
        <w:t xml:space="preserve">le pourcentage d’élimination au cours </w:t>
      </w:r>
      <w:r w:rsidR="00991AC6" w:rsidRPr="00216732">
        <w:rPr>
          <w:lang w:val="fr-CA" w:eastAsia="zh-CN"/>
        </w:rPr>
        <w:t>de la</w:t>
      </w:r>
      <w:r w:rsidR="00D86F09" w:rsidRPr="00216732">
        <w:rPr>
          <w:lang w:val="fr-CA" w:eastAsia="zh-CN"/>
        </w:rPr>
        <w:t xml:space="preserve"> phase </w:t>
      </w:r>
      <w:r w:rsidR="00945201" w:rsidRPr="00216732">
        <w:rPr>
          <w:lang w:val="fr-CA" w:eastAsia="zh-CN"/>
        </w:rPr>
        <w:t xml:space="preserve">I </w:t>
      </w:r>
      <w:r w:rsidR="00991AC6" w:rsidRPr="00216732">
        <w:rPr>
          <w:lang w:val="fr-CA" w:eastAsia="zh-CN"/>
        </w:rPr>
        <w:t xml:space="preserve">du </w:t>
      </w:r>
      <w:r w:rsidR="00945201" w:rsidRPr="00216732">
        <w:rPr>
          <w:lang w:val="fr-CA" w:eastAsia="zh-CN"/>
        </w:rPr>
        <w:t xml:space="preserve">KIP est passé de 16,04 </w:t>
      </w:r>
      <w:r w:rsidR="00AD4F86" w:rsidRPr="00216732">
        <w:rPr>
          <w:lang w:val="fr-CA" w:eastAsia="zh-CN"/>
        </w:rPr>
        <w:t xml:space="preserve">% </w:t>
      </w:r>
      <w:r w:rsidR="00945201" w:rsidRPr="00216732">
        <w:rPr>
          <w:lang w:val="fr-CA" w:eastAsia="zh-CN"/>
        </w:rPr>
        <w:t xml:space="preserve">à 16,55 </w:t>
      </w:r>
      <w:r w:rsidR="00AD4F86" w:rsidRPr="00216732">
        <w:rPr>
          <w:lang w:val="fr-CA" w:eastAsia="zh-CN"/>
        </w:rPr>
        <w:t xml:space="preserve">% </w:t>
      </w:r>
      <w:r w:rsidR="00945201" w:rsidRPr="00216732">
        <w:rPr>
          <w:lang w:val="fr-CA" w:eastAsia="zh-CN"/>
        </w:rPr>
        <w:t xml:space="preserve">du niveau de référence </w:t>
      </w:r>
      <w:r w:rsidR="002B5C6A" w:rsidRPr="00216732">
        <w:rPr>
          <w:lang w:val="fr-CA" w:eastAsia="zh-CN"/>
        </w:rPr>
        <w:t xml:space="preserve">« provisoire » </w:t>
      </w:r>
      <w:r w:rsidR="00945201" w:rsidRPr="00216732">
        <w:rPr>
          <w:lang w:val="fr-CA" w:eastAsia="zh-CN"/>
        </w:rPr>
        <w:t>;</w:t>
      </w:r>
    </w:p>
    <w:p w14:paraId="4BE6CD05" w14:textId="0306ACB7" w:rsidR="005D1B1F" w:rsidRPr="00216732" w:rsidRDefault="005D1B1F" w:rsidP="00C40F4E">
      <w:pPr>
        <w:pStyle w:val="Heading2"/>
        <w:widowControl/>
        <w:rPr>
          <w:lang w:val="fr-CA" w:eastAsia="zh-CN"/>
        </w:rPr>
      </w:pPr>
      <w:r w:rsidRPr="00216732">
        <w:rPr>
          <w:lang w:val="fr-CA" w:eastAsia="zh-CN"/>
        </w:rPr>
        <w:t xml:space="preserve">La cible intermédiaire pour 2030 et 2031 </w:t>
      </w:r>
      <w:r w:rsidR="0004136B" w:rsidRPr="00216732">
        <w:rPr>
          <w:lang w:val="fr-CA" w:eastAsia="zh-CN"/>
        </w:rPr>
        <w:t xml:space="preserve">a été </w:t>
      </w:r>
      <w:r w:rsidR="007D7D87" w:rsidRPr="00216732">
        <w:rPr>
          <w:lang w:val="fr-CA" w:eastAsia="zh-CN"/>
        </w:rPr>
        <w:t>revue à la hausse, passant de</w:t>
      </w:r>
      <w:r w:rsidR="00915DA7" w:rsidRPr="00216732">
        <w:rPr>
          <w:lang w:val="fr-CA" w:eastAsia="zh-CN"/>
        </w:rPr>
        <w:t xml:space="preserve"> 8 % à</w:t>
      </w:r>
      <w:r w:rsidR="0004136B" w:rsidRPr="00216732">
        <w:rPr>
          <w:lang w:val="fr-CA" w:eastAsia="zh-CN"/>
        </w:rPr>
        <w:t xml:space="preserve"> 8,275 % </w:t>
      </w:r>
      <w:r w:rsidR="00E30C51" w:rsidRPr="00216732">
        <w:rPr>
          <w:lang w:val="fr-CA" w:eastAsia="zh-CN"/>
        </w:rPr>
        <w:t xml:space="preserve">de réduction par rapport à la valeur de référence </w:t>
      </w:r>
      <w:r w:rsidR="00E86239" w:rsidRPr="00216732">
        <w:rPr>
          <w:lang w:val="fr-CA" w:eastAsia="zh-CN"/>
        </w:rPr>
        <w:t>« provisoire »</w:t>
      </w:r>
      <w:r w:rsidR="00E30C51" w:rsidRPr="00216732">
        <w:rPr>
          <w:lang w:val="fr-CA" w:eastAsia="zh-CN"/>
        </w:rPr>
        <w:t xml:space="preserve"> révisée ; </w:t>
      </w:r>
      <w:r w:rsidR="00915DA7" w:rsidRPr="00216732">
        <w:rPr>
          <w:lang w:val="fr-CA" w:eastAsia="zh-CN"/>
        </w:rPr>
        <w:t>et</w:t>
      </w:r>
    </w:p>
    <w:p w14:paraId="1F7089EC" w14:textId="7F01A2F8" w:rsidR="00AD4F86" w:rsidRPr="00216732" w:rsidRDefault="00945201" w:rsidP="00C40F4E">
      <w:pPr>
        <w:pStyle w:val="Heading2"/>
        <w:widowControl/>
        <w:rPr>
          <w:lang w:val="fr-CA" w:eastAsia="zh-CN"/>
        </w:rPr>
      </w:pPr>
      <w:r w:rsidRPr="00216732">
        <w:rPr>
          <w:lang w:val="fr-CA" w:eastAsia="zh-CN"/>
        </w:rPr>
        <w:t xml:space="preserve">La cible de contrôle pour 2032 a été ramenée de 2 415 624 </w:t>
      </w:r>
      <w:r w:rsidR="00F64054" w:rsidRPr="00F64054">
        <w:rPr>
          <w:lang w:val="fr-CA" w:eastAsia="zh-CN"/>
        </w:rPr>
        <w:t>tonnes éq-CO₂</w:t>
      </w:r>
      <w:r w:rsidR="00F64054">
        <w:rPr>
          <w:lang w:val="fr-CA" w:eastAsia="zh-CN"/>
        </w:rPr>
        <w:t xml:space="preserve"> </w:t>
      </w:r>
      <w:r w:rsidRPr="00216732">
        <w:rPr>
          <w:lang w:val="fr-CA" w:eastAsia="zh-CN"/>
        </w:rPr>
        <w:t>à 2 326</w:t>
      </w:r>
      <w:r w:rsidR="009D53CE" w:rsidRPr="00216732">
        <w:rPr>
          <w:lang w:val="fr-CA" w:eastAsia="zh-CN"/>
        </w:rPr>
        <w:t xml:space="preserve"> 516 </w:t>
      </w:r>
      <w:r w:rsidR="00A00C46" w:rsidRPr="00A00C46">
        <w:rPr>
          <w:lang w:val="fr-CA" w:eastAsia="zh-CN"/>
        </w:rPr>
        <w:t>tonnes éq-CO₂</w:t>
      </w:r>
      <w:r w:rsidR="00AD4F86" w:rsidRPr="00216732">
        <w:rPr>
          <w:lang w:val="fr-CA" w:eastAsia="zh-CN"/>
        </w:rPr>
        <w:t xml:space="preserve">, </w:t>
      </w:r>
      <w:r w:rsidR="00D23966" w:rsidRPr="00216732">
        <w:rPr>
          <w:lang w:val="fr-CA" w:eastAsia="zh-CN"/>
        </w:rPr>
        <w:t>soit</w:t>
      </w:r>
      <w:r w:rsidRPr="00216732">
        <w:rPr>
          <w:lang w:val="fr-CA" w:eastAsia="zh-CN"/>
        </w:rPr>
        <w:t xml:space="preserve"> 89</w:t>
      </w:r>
      <w:r w:rsidR="00DC1A49" w:rsidRPr="00216732">
        <w:rPr>
          <w:lang w:val="fr-CA" w:eastAsia="zh-CN"/>
        </w:rPr>
        <w:t xml:space="preserve"> 108 </w:t>
      </w:r>
      <w:r w:rsidRPr="00216732">
        <w:rPr>
          <w:lang w:val="fr-CA" w:eastAsia="zh-CN"/>
        </w:rPr>
        <w:t>tonnes</w:t>
      </w:r>
      <w:r w:rsidR="00D23966" w:rsidRPr="00216732">
        <w:rPr>
          <w:lang w:val="fr-CA" w:eastAsia="zh-CN"/>
        </w:rPr>
        <w:t xml:space="preserve"> </w:t>
      </w:r>
      <w:r w:rsidR="005411FB" w:rsidRPr="005411FB">
        <w:rPr>
          <w:lang w:val="fr-CA" w:eastAsia="zh-CN"/>
        </w:rPr>
        <w:t xml:space="preserve">éq-CO₂ </w:t>
      </w:r>
      <w:r w:rsidRPr="00216732">
        <w:rPr>
          <w:lang w:val="fr-CA" w:eastAsia="zh-CN"/>
        </w:rPr>
        <w:t>de moins que lors de la</w:t>
      </w:r>
      <w:r w:rsidR="00A00C46">
        <w:rPr>
          <w:lang w:val="fr-CA" w:eastAsia="zh-CN"/>
        </w:rPr>
        <w:t xml:space="preserve"> 97</w:t>
      </w:r>
      <w:r w:rsidR="00A00C46" w:rsidRPr="00A00C46">
        <w:rPr>
          <w:vertAlign w:val="superscript"/>
          <w:lang w:val="fr-CA" w:eastAsia="zh-CN"/>
        </w:rPr>
        <w:t>e</w:t>
      </w:r>
      <w:r w:rsidR="00A00C46">
        <w:rPr>
          <w:lang w:val="fr-CA" w:eastAsia="zh-CN"/>
        </w:rPr>
        <w:t xml:space="preserve"> </w:t>
      </w:r>
      <w:r w:rsidRPr="00216732">
        <w:rPr>
          <w:lang w:val="fr-CA" w:eastAsia="zh-CN"/>
        </w:rPr>
        <w:t>réunion</w:t>
      </w:r>
      <w:r w:rsidR="00915DA7" w:rsidRPr="00216732">
        <w:rPr>
          <w:lang w:val="fr-CA" w:eastAsia="zh-CN"/>
        </w:rPr>
        <w:t>.</w:t>
      </w:r>
    </w:p>
    <w:p w14:paraId="6C65D184" w14:textId="319753EF" w:rsidR="005B41F1" w:rsidRPr="00216732" w:rsidRDefault="005B41F1" w:rsidP="005B41F1">
      <w:pPr>
        <w:pStyle w:val="Heading1"/>
        <w:rPr>
          <w:lang w:val="fr-CA" w:eastAsia="zh-CN"/>
        </w:rPr>
      </w:pPr>
      <w:r w:rsidRPr="00216732">
        <w:rPr>
          <w:lang w:val="fr-CA" w:eastAsia="zh-CN"/>
        </w:rPr>
        <w:t>Le secrétariat a examiné les cibles de réduction</w:t>
      </w:r>
      <w:r w:rsidR="00525ED6" w:rsidRPr="00216732">
        <w:rPr>
          <w:lang w:val="fr-CA" w:eastAsia="zh-CN"/>
        </w:rPr>
        <w:t xml:space="preserve"> proposées </w:t>
      </w:r>
      <w:r w:rsidRPr="00216732">
        <w:rPr>
          <w:lang w:val="fr-CA" w:eastAsia="zh-CN"/>
        </w:rPr>
        <w:t xml:space="preserve">avec le PNUE et a demandé si le Gouvernement pouvait envisager des cibles plus bas, compte tenu de la baisse de la consommation en 2025 et </w:t>
      </w:r>
      <w:r w:rsidR="00497AFD" w:rsidRPr="00216732">
        <w:rPr>
          <w:lang w:val="fr-CA" w:eastAsia="zh-CN"/>
        </w:rPr>
        <w:t xml:space="preserve">de l’incertitude concernant le niveau de consommation prévu </w:t>
      </w:r>
      <w:r w:rsidRPr="00216732">
        <w:rPr>
          <w:lang w:val="fr-CA" w:eastAsia="zh-CN"/>
        </w:rPr>
        <w:t>en 2026. Le PNUE a répondu que le Gouvernement avait soigneusement examiné la suggestion du secrétariat. Toutefois, le Gouvernement omanais envisage de maintenir les cibles actuellement proposées pour les raisons suivantes :</w:t>
      </w:r>
    </w:p>
    <w:p w14:paraId="33616AC2" w14:textId="705744FC" w:rsidR="0060256A" w:rsidRPr="00216732" w:rsidRDefault="0060256A" w:rsidP="00532DB7">
      <w:pPr>
        <w:pStyle w:val="Heading2"/>
        <w:rPr>
          <w:lang w:val="fr-CA" w:eastAsia="zh-CN"/>
        </w:rPr>
      </w:pPr>
      <w:r w:rsidRPr="00216732">
        <w:rPr>
          <w:lang w:val="fr-CA" w:eastAsia="zh-CN"/>
        </w:rPr>
        <w:t xml:space="preserve">La baisse de </w:t>
      </w:r>
      <w:r w:rsidR="00525ED6" w:rsidRPr="00216732">
        <w:rPr>
          <w:lang w:val="fr-CA" w:eastAsia="zh-CN"/>
        </w:rPr>
        <w:t>la consommation</w:t>
      </w:r>
      <w:r w:rsidRPr="00216732">
        <w:rPr>
          <w:lang w:val="fr-CA" w:eastAsia="zh-CN"/>
        </w:rPr>
        <w:t xml:space="preserve"> en 2025 est considérée comme une anomalie et ne reflète pas la tendance à la hausse à long terme de la demande en climatisation. Fixer des objectifs sur la base de ce creux créerait un niveau de référence artificiellement restreint qui ne tiendrait pas compte de la capacité installée réelle des équipements à base de HFC </w:t>
      </w:r>
      <w:r w:rsidR="004A5A7A" w:rsidRPr="00216732">
        <w:rPr>
          <w:lang w:val="fr-CA" w:eastAsia="zh-CN"/>
        </w:rPr>
        <w:t>;</w:t>
      </w:r>
    </w:p>
    <w:p w14:paraId="6606A53F" w14:textId="6D6075D3" w:rsidR="00527331" w:rsidRPr="00216732" w:rsidRDefault="00527331" w:rsidP="00527331">
      <w:pPr>
        <w:pStyle w:val="Heading2"/>
        <w:rPr>
          <w:lang w:val="fr-CA" w:eastAsia="zh-CN"/>
        </w:rPr>
      </w:pPr>
      <w:r w:rsidRPr="00216732">
        <w:rPr>
          <w:lang w:val="fr-CA" w:eastAsia="zh-CN"/>
        </w:rPr>
        <w:lastRenderedPageBreak/>
        <w:t>En tant que pays à température ambiante élevée, les besoins d’Oman en matière d’entretien des systèmes de climatisation sont très sensibles aux variations climatiques. Abaisser les cibles prématurément, avant que la conséquence de la</w:t>
      </w:r>
      <w:r w:rsidR="004A5A7A" w:rsidRPr="00216732">
        <w:rPr>
          <w:lang w:val="fr-CA" w:eastAsia="zh-CN"/>
        </w:rPr>
        <w:t xml:space="preserve"> phase I </w:t>
      </w:r>
      <w:r w:rsidRPr="00216732">
        <w:rPr>
          <w:lang w:val="fr-CA" w:eastAsia="zh-CN"/>
        </w:rPr>
        <w:t>des interventions du KIP ne se concrétise pleinement</w:t>
      </w:r>
      <w:r w:rsidR="00060F6B" w:rsidRPr="00216732">
        <w:rPr>
          <w:lang w:val="fr-CA" w:eastAsia="zh-CN"/>
        </w:rPr>
        <w:t xml:space="preserve">, </w:t>
      </w:r>
      <w:r w:rsidRPr="00216732">
        <w:rPr>
          <w:lang w:val="fr-CA" w:eastAsia="zh-CN"/>
        </w:rPr>
        <w:t xml:space="preserve">fait peser un risque significatif sur la conformité nationale au gel de 2028 </w:t>
      </w:r>
      <w:r w:rsidR="002B5662" w:rsidRPr="00216732">
        <w:rPr>
          <w:lang w:val="fr-CA" w:eastAsia="zh-CN"/>
        </w:rPr>
        <w:t xml:space="preserve">; </w:t>
      </w:r>
      <w:r w:rsidR="00C85344" w:rsidRPr="00216732">
        <w:rPr>
          <w:lang w:val="fr-CA" w:eastAsia="zh-CN"/>
        </w:rPr>
        <w:t>et</w:t>
      </w:r>
    </w:p>
    <w:p w14:paraId="6C44A602" w14:textId="69C8F1EF" w:rsidR="0060256A" w:rsidRPr="00216732" w:rsidRDefault="00527331" w:rsidP="00527331">
      <w:pPr>
        <w:pStyle w:val="Heading2"/>
        <w:rPr>
          <w:lang w:val="fr-CA" w:eastAsia="zh-CN"/>
        </w:rPr>
      </w:pPr>
      <w:r w:rsidRPr="00216732">
        <w:rPr>
          <w:lang w:val="fr-CA" w:eastAsia="zh-CN"/>
        </w:rPr>
        <w:t xml:space="preserve">Même si certains secteurs peuvent connaître des fluctuations, le développement continu des infrastructures nationales et une croissance démographique </w:t>
      </w:r>
      <w:r w:rsidR="00060F6B" w:rsidRPr="00216732">
        <w:rPr>
          <w:lang w:val="fr-CA" w:eastAsia="zh-CN"/>
        </w:rPr>
        <w:t>d’environ</w:t>
      </w:r>
      <w:r w:rsidRPr="00216732">
        <w:rPr>
          <w:lang w:val="fr-CA" w:eastAsia="zh-CN"/>
        </w:rPr>
        <w:t xml:space="preserve"> 5,13 % indiquent que la demande à long terme en HFC reste forte.</w:t>
      </w:r>
    </w:p>
    <w:p w14:paraId="43EF8A47" w14:textId="3A9A97EF" w:rsidR="00373B0E" w:rsidRPr="00216732" w:rsidRDefault="008D4801">
      <w:pPr>
        <w:pStyle w:val="Heading1"/>
        <w:rPr>
          <w:lang w:val="fr-CA" w:eastAsia="zh-CN"/>
        </w:rPr>
      </w:pPr>
      <w:r w:rsidRPr="00216732">
        <w:rPr>
          <w:lang w:val="fr-CA" w:eastAsia="zh-CN"/>
        </w:rPr>
        <w:t xml:space="preserve">Le PNUE a en outre indiqué </w:t>
      </w:r>
      <w:r w:rsidR="001D2C18" w:rsidRPr="00216732">
        <w:rPr>
          <w:lang w:val="fr-CA" w:eastAsia="zh-CN"/>
        </w:rPr>
        <w:t xml:space="preserve">qu’Oman restait pleinement engagé envers </w:t>
      </w:r>
      <w:r w:rsidR="006B074C" w:rsidRPr="00216732">
        <w:rPr>
          <w:lang w:val="fr-CA" w:eastAsia="zh-CN"/>
        </w:rPr>
        <w:t>l’Amendement de Kigali</w:t>
      </w:r>
      <w:r w:rsidR="001D2C18" w:rsidRPr="00216732">
        <w:rPr>
          <w:lang w:val="fr-CA" w:eastAsia="zh-CN"/>
        </w:rPr>
        <w:t xml:space="preserve">. Toutefois, </w:t>
      </w:r>
      <w:r w:rsidR="006B074C" w:rsidRPr="00216732">
        <w:rPr>
          <w:lang w:val="fr-CA" w:eastAsia="zh-CN"/>
        </w:rPr>
        <w:t xml:space="preserve">le Gouvernement estime </w:t>
      </w:r>
      <w:r w:rsidR="001D2C18" w:rsidRPr="00216732">
        <w:rPr>
          <w:lang w:val="fr-CA" w:eastAsia="zh-CN"/>
        </w:rPr>
        <w:t xml:space="preserve">que le maintien des objectifs actuels offre la marge de sécurité nécessaire pour permettre une transition durable et stable vers des technologies à faible PRP sans perturber l’économie. </w:t>
      </w:r>
      <w:r w:rsidRPr="00216732">
        <w:rPr>
          <w:lang w:val="fr-CA" w:eastAsia="zh-CN"/>
        </w:rPr>
        <w:t>Par conséquent</w:t>
      </w:r>
      <w:r w:rsidR="009D7C91" w:rsidRPr="00216732">
        <w:rPr>
          <w:lang w:val="fr-CA" w:eastAsia="zh-CN"/>
        </w:rPr>
        <w:t xml:space="preserve">, </w:t>
      </w:r>
      <w:r w:rsidR="001D2C18" w:rsidRPr="00216732">
        <w:rPr>
          <w:lang w:val="fr-CA" w:eastAsia="zh-CN"/>
        </w:rPr>
        <w:t xml:space="preserve">le </w:t>
      </w:r>
      <w:r w:rsidR="005F58B3" w:rsidRPr="00216732">
        <w:rPr>
          <w:lang w:val="fr-CA" w:eastAsia="zh-CN"/>
        </w:rPr>
        <w:t xml:space="preserve">Gouvernement </w:t>
      </w:r>
      <w:r w:rsidR="001D2C18" w:rsidRPr="00216732">
        <w:rPr>
          <w:lang w:val="fr-CA" w:eastAsia="zh-CN"/>
        </w:rPr>
        <w:t>préfère maintenir les objectifs actuels afin de garantir une trajectoire de conformité réaliste et réalisable</w:t>
      </w:r>
      <w:r w:rsidR="00373B0E" w:rsidRPr="00216732">
        <w:rPr>
          <w:lang w:val="fr-CA" w:eastAsia="zh-CN"/>
        </w:rPr>
        <w:t xml:space="preserve">. </w:t>
      </w:r>
    </w:p>
    <w:p w14:paraId="5C29C7B1" w14:textId="553FD8CD" w:rsidR="007A378D" w:rsidRPr="00216732" w:rsidRDefault="001B7DC8" w:rsidP="001B7DC8">
      <w:pPr>
        <w:pStyle w:val="Heading1"/>
        <w:rPr>
          <w:lang w:val="fr-CA" w:eastAsia="zh-CN"/>
        </w:rPr>
      </w:pPr>
      <w:r w:rsidRPr="00216732">
        <w:rPr>
          <w:lang w:val="fr-CA" w:eastAsia="zh-CN"/>
        </w:rPr>
        <w:t xml:space="preserve">Le secrétariat </w:t>
      </w:r>
      <w:r w:rsidR="00497AFD" w:rsidRPr="00216732">
        <w:rPr>
          <w:lang w:val="fr-CA" w:eastAsia="zh-CN"/>
        </w:rPr>
        <w:t xml:space="preserve">note que pour que le niveau de référence réel soit au même niveau </w:t>
      </w:r>
      <w:r w:rsidR="00BE49E7" w:rsidRPr="00216732">
        <w:rPr>
          <w:lang w:val="fr-CA" w:eastAsia="zh-CN"/>
        </w:rPr>
        <w:t xml:space="preserve">que </w:t>
      </w:r>
      <w:r w:rsidR="00497AFD" w:rsidRPr="00216732">
        <w:rPr>
          <w:lang w:val="fr-CA" w:eastAsia="zh-CN"/>
        </w:rPr>
        <w:t xml:space="preserve">le </w:t>
      </w:r>
      <w:r w:rsidR="00BE49E7" w:rsidRPr="00216732">
        <w:rPr>
          <w:lang w:val="fr-CA" w:eastAsia="zh-CN"/>
        </w:rPr>
        <w:t>niveau de référence</w:t>
      </w:r>
      <w:r w:rsidR="00343638" w:rsidRPr="00216732">
        <w:rPr>
          <w:lang w:val="fr-CA" w:eastAsia="zh-CN"/>
        </w:rPr>
        <w:t xml:space="preserve"> « provisoire »</w:t>
      </w:r>
      <w:r w:rsidR="000F14C4" w:rsidRPr="00216732">
        <w:rPr>
          <w:lang w:val="fr-CA" w:eastAsia="zh-CN"/>
        </w:rPr>
        <w:t xml:space="preserve"> </w:t>
      </w:r>
      <w:r w:rsidR="0000144C" w:rsidRPr="00216732">
        <w:rPr>
          <w:lang w:val="fr-CA" w:eastAsia="zh-CN"/>
        </w:rPr>
        <w:t>actuel</w:t>
      </w:r>
      <w:r w:rsidR="00497AFD" w:rsidRPr="00216732">
        <w:rPr>
          <w:lang w:val="fr-CA" w:eastAsia="zh-CN"/>
        </w:rPr>
        <w:t xml:space="preserve">, la consommation de 2026 </w:t>
      </w:r>
      <w:r w:rsidR="00405F92" w:rsidRPr="00216732">
        <w:rPr>
          <w:lang w:val="fr-CA" w:eastAsia="zh-CN"/>
        </w:rPr>
        <w:t xml:space="preserve">devrait rebondir </w:t>
      </w:r>
      <w:r w:rsidR="0015244F" w:rsidRPr="00216732">
        <w:rPr>
          <w:lang w:val="fr-CA" w:eastAsia="zh-CN"/>
        </w:rPr>
        <w:t xml:space="preserve">au </w:t>
      </w:r>
      <w:r w:rsidR="00497AFD" w:rsidRPr="00216732">
        <w:rPr>
          <w:lang w:val="fr-CA" w:eastAsia="zh-CN"/>
        </w:rPr>
        <w:t xml:space="preserve">niveau de 2023 </w:t>
      </w:r>
      <w:r w:rsidR="009C4321" w:rsidRPr="00216732">
        <w:rPr>
          <w:lang w:val="fr-CA" w:eastAsia="zh-CN"/>
        </w:rPr>
        <w:t>(soit une augmentation de 26 % par rapport à la consommation de 2025)</w:t>
      </w:r>
      <w:r w:rsidRPr="00216732">
        <w:rPr>
          <w:lang w:val="fr-CA" w:eastAsia="zh-CN"/>
        </w:rPr>
        <w:t xml:space="preserve">. Si </w:t>
      </w:r>
      <w:r w:rsidR="00E77CBD" w:rsidRPr="00216732">
        <w:rPr>
          <w:lang w:val="fr-CA" w:eastAsia="zh-CN"/>
        </w:rPr>
        <w:t xml:space="preserve">cette croissance </w:t>
      </w:r>
      <w:r w:rsidR="0015244F" w:rsidRPr="00216732">
        <w:rPr>
          <w:lang w:val="fr-CA" w:eastAsia="zh-CN"/>
        </w:rPr>
        <w:t xml:space="preserve">ne </w:t>
      </w:r>
      <w:r w:rsidR="002C084A" w:rsidRPr="00216732">
        <w:rPr>
          <w:lang w:val="fr-CA" w:eastAsia="zh-CN"/>
        </w:rPr>
        <w:t>se produit</w:t>
      </w:r>
      <w:r w:rsidR="0015244F" w:rsidRPr="00216732">
        <w:rPr>
          <w:lang w:val="fr-CA" w:eastAsia="zh-CN"/>
        </w:rPr>
        <w:t xml:space="preserve"> pas</w:t>
      </w:r>
      <w:r w:rsidR="00E77CBD" w:rsidRPr="00216732">
        <w:rPr>
          <w:lang w:val="fr-CA" w:eastAsia="zh-CN"/>
        </w:rPr>
        <w:t xml:space="preserve">, </w:t>
      </w:r>
      <w:r w:rsidR="00497AFD" w:rsidRPr="00216732">
        <w:rPr>
          <w:lang w:val="fr-CA" w:eastAsia="zh-CN"/>
        </w:rPr>
        <w:t xml:space="preserve">la </w:t>
      </w:r>
      <w:r w:rsidRPr="00216732">
        <w:rPr>
          <w:lang w:val="fr-CA" w:eastAsia="zh-CN"/>
        </w:rPr>
        <w:t xml:space="preserve">référence réelle (une fois établie) </w:t>
      </w:r>
      <w:r w:rsidR="00E77CBD" w:rsidRPr="00216732">
        <w:rPr>
          <w:lang w:val="fr-CA" w:eastAsia="zh-CN"/>
        </w:rPr>
        <w:t xml:space="preserve">serait </w:t>
      </w:r>
      <w:r w:rsidRPr="00216732">
        <w:rPr>
          <w:lang w:val="fr-CA" w:eastAsia="zh-CN"/>
        </w:rPr>
        <w:t xml:space="preserve">inférieure à la référence </w:t>
      </w:r>
      <w:r w:rsidR="002A3B69" w:rsidRPr="00216732">
        <w:rPr>
          <w:lang w:val="fr-CA" w:eastAsia="zh-CN"/>
        </w:rPr>
        <w:t>HFC</w:t>
      </w:r>
      <w:r w:rsidR="008B1862" w:rsidRPr="00216732">
        <w:rPr>
          <w:lang w:val="fr-CA" w:eastAsia="zh-CN"/>
        </w:rPr>
        <w:t xml:space="preserve"> (« </w:t>
      </w:r>
      <w:r w:rsidR="00343638" w:rsidRPr="00216732">
        <w:rPr>
          <w:lang w:val="fr-CA" w:eastAsia="zh-CN"/>
        </w:rPr>
        <w:t>provisoire »</w:t>
      </w:r>
      <w:r w:rsidR="008821E3" w:rsidRPr="00216732">
        <w:rPr>
          <w:vertAlign w:val="subscript"/>
          <w:lang w:val="fr-CA" w:eastAsia="zh-CN"/>
        </w:rPr>
        <w:t>)</w:t>
      </w:r>
      <w:r w:rsidR="00941492" w:rsidRPr="00216732">
        <w:rPr>
          <w:lang w:val="fr-CA" w:eastAsia="zh-CN"/>
        </w:rPr>
        <w:t xml:space="preserve">»; </w:t>
      </w:r>
      <w:r w:rsidR="00811941" w:rsidRPr="00216732">
        <w:rPr>
          <w:lang w:val="fr-CA" w:eastAsia="zh-CN"/>
        </w:rPr>
        <w:t xml:space="preserve">comme </w:t>
      </w:r>
      <w:r w:rsidR="00E77CBD" w:rsidRPr="00216732">
        <w:rPr>
          <w:lang w:val="fr-CA" w:eastAsia="zh-CN"/>
        </w:rPr>
        <w:t xml:space="preserve">la </w:t>
      </w:r>
      <w:r w:rsidR="00767891" w:rsidRPr="00216732">
        <w:rPr>
          <w:lang w:val="fr-CA" w:eastAsia="zh-CN"/>
        </w:rPr>
        <w:t>réduction convenue de</w:t>
      </w:r>
      <w:r w:rsidR="008052E2" w:rsidRPr="00216732">
        <w:rPr>
          <w:lang w:val="fr-CA" w:eastAsia="zh-CN"/>
        </w:rPr>
        <w:t xml:space="preserve"> 461 400 </w:t>
      </w:r>
      <w:r w:rsidR="00CA19A4" w:rsidRPr="00216732">
        <w:rPr>
          <w:lang w:val="fr-CA" w:eastAsia="zh-CN"/>
        </w:rPr>
        <w:t xml:space="preserve">tonnes </w:t>
      </w:r>
      <w:r w:rsidR="008821E3" w:rsidRPr="00216732">
        <w:rPr>
          <w:lang w:val="fr-CA" w:eastAsia="zh-CN"/>
        </w:rPr>
        <w:t xml:space="preserve">éq-CO₂ </w:t>
      </w:r>
      <w:r w:rsidR="002A3B69" w:rsidRPr="00216732">
        <w:rPr>
          <w:lang w:val="fr-CA" w:eastAsia="zh-CN"/>
        </w:rPr>
        <w:t>de la consommation restante admissible au financement ne changerait pas</w:t>
      </w:r>
      <w:r w:rsidR="0015244F" w:rsidRPr="00216732">
        <w:rPr>
          <w:lang w:val="fr-CA" w:eastAsia="zh-CN"/>
        </w:rPr>
        <w:t xml:space="preserve">, </w:t>
      </w:r>
      <w:r w:rsidR="00BC362B" w:rsidRPr="00216732">
        <w:rPr>
          <w:lang w:val="fr-CA" w:eastAsia="zh-CN"/>
        </w:rPr>
        <w:t>l’objectif pour 2032 serait révisé à la baisse</w:t>
      </w:r>
      <w:r w:rsidR="00631131" w:rsidRPr="00216732">
        <w:rPr>
          <w:lang w:val="fr-CA" w:eastAsia="zh-CN"/>
        </w:rPr>
        <w:t xml:space="preserve">, et le </w:t>
      </w:r>
      <w:r w:rsidR="008C463E" w:rsidRPr="00216732">
        <w:rPr>
          <w:lang w:val="fr-CA" w:eastAsia="zh-CN"/>
        </w:rPr>
        <w:t xml:space="preserve">pourcentage </w:t>
      </w:r>
      <w:r w:rsidR="00105142" w:rsidRPr="00216732">
        <w:rPr>
          <w:lang w:val="fr-CA" w:eastAsia="zh-CN"/>
        </w:rPr>
        <w:t xml:space="preserve">de </w:t>
      </w:r>
      <w:r w:rsidR="00631131" w:rsidRPr="00216732">
        <w:rPr>
          <w:lang w:val="fr-CA" w:eastAsia="zh-CN"/>
        </w:rPr>
        <w:t xml:space="preserve">réduction </w:t>
      </w:r>
      <w:r w:rsidR="00105142" w:rsidRPr="00216732">
        <w:rPr>
          <w:lang w:val="fr-CA" w:eastAsia="zh-CN"/>
        </w:rPr>
        <w:t xml:space="preserve">qui en résulterait </w:t>
      </w:r>
      <w:r w:rsidR="00631131" w:rsidRPr="00216732">
        <w:rPr>
          <w:lang w:val="fr-CA" w:eastAsia="zh-CN"/>
        </w:rPr>
        <w:t>dépasserait</w:t>
      </w:r>
      <w:r w:rsidRPr="00216732">
        <w:rPr>
          <w:lang w:val="fr-CA" w:eastAsia="zh-CN"/>
        </w:rPr>
        <w:t xml:space="preserve"> 16,55 % </w:t>
      </w:r>
      <w:r w:rsidR="0015244F" w:rsidRPr="00216732">
        <w:rPr>
          <w:lang w:val="fr-CA" w:eastAsia="zh-CN"/>
        </w:rPr>
        <w:t>de la référence</w:t>
      </w:r>
      <w:r w:rsidR="00631131" w:rsidRPr="00216732">
        <w:rPr>
          <w:lang w:val="fr-CA" w:eastAsia="zh-CN"/>
        </w:rPr>
        <w:t xml:space="preserve"> établie</w:t>
      </w:r>
      <w:r w:rsidRPr="00216732">
        <w:rPr>
          <w:lang w:val="fr-CA" w:eastAsia="zh-CN"/>
        </w:rPr>
        <w:t xml:space="preserve">. </w:t>
      </w:r>
    </w:p>
    <w:p w14:paraId="655FAC34" w14:textId="76C86E49" w:rsidR="007A378D" w:rsidRPr="00216732" w:rsidRDefault="007A378D" w:rsidP="007A378D">
      <w:pPr>
        <w:pStyle w:val="Heading1"/>
        <w:rPr>
          <w:lang w:val="fr-CA" w:eastAsia="zh-CN"/>
        </w:rPr>
      </w:pPr>
      <w:r w:rsidRPr="00216732">
        <w:rPr>
          <w:lang w:val="fr-CA" w:eastAsia="zh-CN"/>
        </w:rPr>
        <w:t xml:space="preserve">Dans l’hypothèse peu probable où la consommation de HFC en 2026 augmenterait au point que la réduction convenue de 461 400 tonnes </w:t>
      </w:r>
      <w:r w:rsidR="009468A2" w:rsidRPr="00216732">
        <w:rPr>
          <w:lang w:val="fr-CA" w:eastAsia="zh-CN"/>
        </w:rPr>
        <w:t>équivalent CO</w:t>
      </w:r>
      <w:r w:rsidR="009468A2" w:rsidRPr="00216732">
        <w:rPr>
          <w:vertAlign w:val="subscript"/>
          <w:lang w:val="fr-CA" w:eastAsia="zh-CN"/>
        </w:rPr>
        <w:t>2</w:t>
      </w:r>
      <w:r w:rsidRPr="00216732">
        <w:rPr>
          <w:lang w:val="fr-CA" w:eastAsia="zh-CN"/>
        </w:rPr>
        <w:t xml:space="preserve">serait inférieure à ce qui est nécessaire pour atteindre l’objectif de réduction de 10 % (c’est-à-dire </w:t>
      </w:r>
      <w:r w:rsidR="00E2355B" w:rsidRPr="00216732">
        <w:rPr>
          <w:lang w:val="fr-CA" w:eastAsia="zh-CN"/>
        </w:rPr>
        <w:t xml:space="preserve">si </w:t>
      </w:r>
      <w:r w:rsidR="00A37501" w:rsidRPr="00216732">
        <w:rPr>
          <w:lang w:val="fr-CA" w:eastAsia="zh-CN"/>
        </w:rPr>
        <w:t xml:space="preserve">la </w:t>
      </w:r>
      <w:r w:rsidR="00E2355B" w:rsidRPr="00216732">
        <w:rPr>
          <w:lang w:val="fr-CA" w:eastAsia="zh-CN"/>
        </w:rPr>
        <w:t xml:space="preserve">consommation </w:t>
      </w:r>
      <w:r w:rsidR="00EA3D8C" w:rsidRPr="00216732">
        <w:rPr>
          <w:lang w:val="fr-CA" w:eastAsia="zh-CN"/>
        </w:rPr>
        <w:t xml:space="preserve">déclarée </w:t>
      </w:r>
      <w:r w:rsidR="00E2355B" w:rsidRPr="00216732">
        <w:rPr>
          <w:lang w:val="fr-CA" w:eastAsia="zh-CN"/>
        </w:rPr>
        <w:t xml:space="preserve">pour 2026 est </w:t>
      </w:r>
      <w:r w:rsidRPr="00216732">
        <w:rPr>
          <w:lang w:val="fr-CA" w:eastAsia="zh-CN"/>
        </w:rPr>
        <w:t xml:space="preserve">supérieure de plus de 57 % à celle de 2025), l’objectif pour 2032 serait néanmoins fixé à 10 % </w:t>
      </w:r>
      <w:r w:rsidR="006F5B05" w:rsidRPr="00216732">
        <w:rPr>
          <w:lang w:val="fr-CA" w:eastAsia="zh-CN"/>
        </w:rPr>
        <w:t xml:space="preserve">par rapport </w:t>
      </w:r>
      <w:r w:rsidRPr="00216732">
        <w:rPr>
          <w:lang w:val="fr-CA" w:eastAsia="zh-CN"/>
        </w:rPr>
        <w:t>au niveau de référence établi pour le pays, conformément au calendrier de contrôle du Protocole de Montréal.</w:t>
      </w:r>
    </w:p>
    <w:p w14:paraId="6B040DB8" w14:textId="694F1E6C" w:rsidR="00E46A36" w:rsidRPr="00216732" w:rsidRDefault="00A20AFE" w:rsidP="00C40F4E">
      <w:pPr>
        <w:pStyle w:val="Heading1"/>
        <w:rPr>
          <w:lang w:val="fr-CA" w:eastAsia="zh-CN"/>
        </w:rPr>
      </w:pPr>
      <w:r w:rsidRPr="00216732">
        <w:rPr>
          <w:lang w:val="fr-CA" w:eastAsia="zh-CN"/>
        </w:rPr>
        <w:t xml:space="preserve">Le montant total du financement </w:t>
      </w:r>
      <w:r w:rsidR="005A341C" w:rsidRPr="00216732">
        <w:rPr>
          <w:lang w:val="fr-CA" w:eastAsia="zh-CN"/>
        </w:rPr>
        <w:t xml:space="preserve">alloué à la phase I </w:t>
      </w:r>
      <w:r w:rsidR="0006029A" w:rsidRPr="00216732">
        <w:rPr>
          <w:lang w:val="fr-CA" w:eastAsia="zh-CN"/>
        </w:rPr>
        <w:t xml:space="preserve">du </w:t>
      </w:r>
      <w:r w:rsidR="005A341C" w:rsidRPr="00216732">
        <w:rPr>
          <w:lang w:val="fr-CA" w:eastAsia="zh-CN"/>
        </w:rPr>
        <w:t xml:space="preserve">KIP </w:t>
      </w:r>
      <w:r w:rsidRPr="00216732">
        <w:rPr>
          <w:lang w:val="fr-CA" w:eastAsia="zh-CN"/>
        </w:rPr>
        <w:t xml:space="preserve">a été ramené de 1 410 015 $US, </w:t>
      </w:r>
      <w:r w:rsidR="00942555" w:rsidRPr="00216732">
        <w:rPr>
          <w:lang w:val="fr-CA" w:eastAsia="zh-CN"/>
        </w:rPr>
        <w:t>tel qu'approuvé lors de la</w:t>
      </w:r>
      <w:r w:rsidR="00A00C46">
        <w:rPr>
          <w:lang w:val="fr-CA" w:eastAsia="zh-CN"/>
        </w:rPr>
        <w:t xml:space="preserve"> 97</w:t>
      </w:r>
      <w:r w:rsidR="00A00C46" w:rsidRPr="00A00C46">
        <w:rPr>
          <w:vertAlign w:val="superscript"/>
          <w:lang w:val="fr-CA" w:eastAsia="zh-CN"/>
        </w:rPr>
        <w:t>e</w:t>
      </w:r>
      <w:r w:rsidR="00A00C46">
        <w:rPr>
          <w:lang w:val="fr-CA" w:eastAsia="zh-CN"/>
        </w:rPr>
        <w:t xml:space="preserve"> </w:t>
      </w:r>
      <w:r w:rsidR="00942555" w:rsidRPr="00216732">
        <w:rPr>
          <w:lang w:val="fr-CA" w:eastAsia="zh-CN"/>
        </w:rPr>
        <w:t xml:space="preserve">réunion </w:t>
      </w:r>
      <w:r w:rsidRPr="00216732">
        <w:rPr>
          <w:lang w:val="fr-CA" w:eastAsia="zh-CN"/>
        </w:rPr>
        <w:t>à 1 394 161 $US</w:t>
      </w:r>
      <w:r w:rsidR="0093461E" w:rsidRPr="00216732">
        <w:rPr>
          <w:lang w:val="fr-CA" w:eastAsia="zh-CN"/>
        </w:rPr>
        <w:t xml:space="preserve">, soit </w:t>
      </w:r>
      <w:r w:rsidR="009453AF" w:rsidRPr="00216732">
        <w:rPr>
          <w:lang w:val="fr-CA" w:eastAsia="zh-CN"/>
        </w:rPr>
        <w:t xml:space="preserve">une </w:t>
      </w:r>
      <w:r w:rsidR="009664A3" w:rsidRPr="00216732">
        <w:rPr>
          <w:lang w:val="fr-CA" w:eastAsia="zh-CN"/>
        </w:rPr>
        <w:t>diminution nette de</w:t>
      </w:r>
      <w:r w:rsidR="00BE70F4" w:rsidRPr="00216732">
        <w:rPr>
          <w:lang w:val="fr-CA" w:eastAsia="zh-CN"/>
        </w:rPr>
        <w:t xml:space="preserve"> 15 854 $US</w:t>
      </w:r>
      <w:r w:rsidR="009664A3" w:rsidRPr="00216732">
        <w:rPr>
          <w:lang w:val="fr-CA" w:eastAsia="zh-CN"/>
        </w:rPr>
        <w:t xml:space="preserve">. Cette réduction se compose </w:t>
      </w:r>
      <w:r w:rsidRPr="00216732">
        <w:rPr>
          <w:lang w:val="fr-CA" w:eastAsia="zh-CN"/>
        </w:rPr>
        <w:t xml:space="preserve">de 15 256 $US provenant des activités du secteur de l’entretien et de 598 $US provenant </w:t>
      </w:r>
      <w:r w:rsidR="003B6931" w:rsidRPr="00216732">
        <w:rPr>
          <w:lang w:val="fr-CA" w:eastAsia="zh-CN"/>
        </w:rPr>
        <w:t xml:space="preserve">du </w:t>
      </w:r>
      <w:r w:rsidRPr="00216732">
        <w:rPr>
          <w:lang w:val="fr-CA" w:eastAsia="zh-CN"/>
        </w:rPr>
        <w:t xml:space="preserve">projet du secteur de l’assemblage, tandis que le rapport coût-efficacité des deux secteurs reste inchangé. </w:t>
      </w:r>
      <w:r w:rsidR="00616CDF" w:rsidRPr="00216732">
        <w:rPr>
          <w:lang w:val="fr-CA" w:eastAsia="zh-CN"/>
        </w:rPr>
        <w:t>Le financement du secteur de l’entretien a été calculé conformément à la décision</w:t>
      </w:r>
      <w:r w:rsidR="003D6A6C" w:rsidRPr="00216732">
        <w:rPr>
          <w:lang w:val="fr-CA" w:eastAsia="zh-CN"/>
        </w:rPr>
        <w:t xml:space="preserve"> 92/37. En raison de la modification de </w:t>
      </w:r>
      <w:r w:rsidR="008E3051" w:rsidRPr="00216732">
        <w:rPr>
          <w:lang w:val="fr-CA" w:eastAsia="zh-CN"/>
        </w:rPr>
        <w:t xml:space="preserve">la valeur moyenne du PRP dans le secteur de l’entretien </w:t>
      </w:r>
      <w:r w:rsidR="003C374A" w:rsidRPr="00216732">
        <w:rPr>
          <w:lang w:val="fr-CA" w:eastAsia="zh-CN"/>
        </w:rPr>
        <w:t xml:space="preserve">entre </w:t>
      </w:r>
      <w:r w:rsidR="00812E06" w:rsidRPr="00216732">
        <w:rPr>
          <w:lang w:val="fr-CA" w:eastAsia="zh-CN"/>
        </w:rPr>
        <w:t xml:space="preserve">la </w:t>
      </w:r>
      <w:r w:rsidR="000D55E6" w:rsidRPr="00216732">
        <w:rPr>
          <w:lang w:val="fr-CA" w:eastAsia="zh-CN"/>
        </w:rPr>
        <w:t>période</w:t>
      </w:r>
      <w:r w:rsidR="003C374A" w:rsidRPr="00216732">
        <w:rPr>
          <w:lang w:val="fr-CA" w:eastAsia="zh-CN"/>
        </w:rPr>
        <w:t xml:space="preserve"> 2022-2024 et </w:t>
      </w:r>
      <w:r w:rsidR="000532D2" w:rsidRPr="00216732">
        <w:rPr>
          <w:lang w:val="fr-CA" w:eastAsia="zh-CN"/>
        </w:rPr>
        <w:t>la période</w:t>
      </w:r>
      <w:r w:rsidR="003C374A" w:rsidRPr="00216732">
        <w:rPr>
          <w:lang w:val="fr-CA" w:eastAsia="zh-CN"/>
        </w:rPr>
        <w:t xml:space="preserve"> 2023-2025, </w:t>
      </w:r>
      <w:r w:rsidR="00956FD4" w:rsidRPr="00216732">
        <w:rPr>
          <w:lang w:val="fr-CA" w:eastAsia="zh-CN"/>
        </w:rPr>
        <w:t>le niveau de financement</w:t>
      </w:r>
      <w:r w:rsidR="000D55E6" w:rsidRPr="00216732">
        <w:rPr>
          <w:lang w:val="fr-CA" w:eastAsia="zh-CN"/>
        </w:rPr>
        <w:t xml:space="preserve"> du secteur de l’entretien </w:t>
      </w:r>
      <w:r w:rsidR="00493064" w:rsidRPr="00216732">
        <w:rPr>
          <w:lang w:val="fr-CA" w:eastAsia="zh-CN"/>
        </w:rPr>
        <w:t xml:space="preserve">a été </w:t>
      </w:r>
      <w:r w:rsidR="0018655A" w:rsidRPr="00216732">
        <w:rPr>
          <w:lang w:val="fr-CA" w:eastAsia="zh-CN"/>
        </w:rPr>
        <w:t xml:space="preserve">réduit </w:t>
      </w:r>
      <w:r w:rsidR="00FE5767" w:rsidRPr="00216732">
        <w:rPr>
          <w:lang w:val="fr-CA" w:eastAsia="zh-CN"/>
        </w:rPr>
        <w:t>de 15</w:t>
      </w:r>
      <w:r w:rsidR="004162C9" w:rsidRPr="00216732">
        <w:rPr>
          <w:lang w:val="fr-CA" w:eastAsia="zh-CN"/>
        </w:rPr>
        <w:t xml:space="preserve"> 256 $</w:t>
      </w:r>
      <w:r w:rsidR="00FE5767" w:rsidRPr="00216732">
        <w:rPr>
          <w:lang w:val="fr-CA" w:eastAsia="zh-CN"/>
        </w:rPr>
        <w:t>US</w:t>
      </w:r>
      <w:r w:rsidR="004162C9" w:rsidRPr="00216732">
        <w:rPr>
          <w:lang w:val="fr-CA" w:eastAsia="zh-CN"/>
        </w:rPr>
        <w:t xml:space="preserve">. </w:t>
      </w:r>
      <w:r w:rsidR="00493064" w:rsidRPr="00216732">
        <w:rPr>
          <w:lang w:val="fr-CA" w:eastAsia="zh-CN"/>
        </w:rPr>
        <w:t xml:space="preserve">De plus, sur la base de la répartition de la consommation du secteur en 2025, </w:t>
      </w:r>
      <w:r w:rsidR="00566104" w:rsidRPr="00216732">
        <w:rPr>
          <w:lang w:val="fr-CA" w:eastAsia="zh-CN"/>
        </w:rPr>
        <w:t xml:space="preserve">l’élimination progressive prévue dans </w:t>
      </w:r>
      <w:r w:rsidR="00082915" w:rsidRPr="00216732">
        <w:rPr>
          <w:lang w:val="fr-CA" w:eastAsia="zh-CN"/>
        </w:rPr>
        <w:t xml:space="preserve">le cadre du projet du secteur de l’assemblage </w:t>
      </w:r>
      <w:r w:rsidR="00C9399B" w:rsidRPr="00216732">
        <w:rPr>
          <w:lang w:val="fr-CA" w:eastAsia="zh-CN"/>
        </w:rPr>
        <w:t xml:space="preserve">a été </w:t>
      </w:r>
      <w:r w:rsidR="004A3724" w:rsidRPr="00216732">
        <w:rPr>
          <w:lang w:val="fr-CA" w:eastAsia="zh-CN"/>
        </w:rPr>
        <w:t>ramenée de</w:t>
      </w:r>
      <w:r w:rsidR="00D87224" w:rsidRPr="00216732">
        <w:rPr>
          <w:lang w:val="fr-CA" w:eastAsia="zh-CN"/>
        </w:rPr>
        <w:t xml:space="preserve"> 16 431 </w:t>
      </w:r>
      <w:r w:rsidR="00E86239" w:rsidRPr="00216732">
        <w:rPr>
          <w:lang w:val="fr-CA" w:eastAsia="zh-CN"/>
        </w:rPr>
        <w:t>tonnes équivalent CO</w:t>
      </w:r>
      <w:r w:rsidR="00E86239" w:rsidRPr="00216732">
        <w:rPr>
          <w:vertAlign w:val="subscript"/>
          <w:lang w:val="fr-CA" w:eastAsia="zh-CN"/>
        </w:rPr>
        <w:t>2</w:t>
      </w:r>
      <w:r w:rsidR="008127BB">
        <w:rPr>
          <w:vertAlign w:val="subscript"/>
          <w:lang w:val="fr-CA" w:eastAsia="zh-CN"/>
        </w:rPr>
        <w:t xml:space="preserve"> </w:t>
      </w:r>
      <w:r w:rsidR="00D87224" w:rsidRPr="00216732">
        <w:rPr>
          <w:lang w:val="fr-CA" w:eastAsia="zh-CN"/>
        </w:rPr>
        <w:t>(</w:t>
      </w:r>
      <w:r w:rsidR="004A3724" w:rsidRPr="00216732">
        <w:rPr>
          <w:lang w:val="fr-CA" w:eastAsia="zh-CN"/>
        </w:rPr>
        <w:t>8,06 tm</w:t>
      </w:r>
      <w:r w:rsidR="00D87224" w:rsidRPr="00216732">
        <w:rPr>
          <w:lang w:val="fr-CA" w:eastAsia="zh-CN"/>
        </w:rPr>
        <w:t>) à</w:t>
      </w:r>
      <w:r w:rsidR="008D166B" w:rsidRPr="00216732">
        <w:rPr>
          <w:lang w:val="fr-CA" w:eastAsia="zh-CN"/>
        </w:rPr>
        <w:t xml:space="preserve"> 16 278 tonnes éq</w:t>
      </w:r>
      <w:r w:rsidR="008D166B" w:rsidRPr="00216732">
        <w:rPr>
          <w:vertAlign w:val="subscript"/>
          <w:lang w:val="fr-CA" w:eastAsia="zh-CN"/>
        </w:rPr>
        <w:t>-</w:t>
      </w:r>
      <w:r w:rsidR="008D166B" w:rsidRPr="00216732">
        <w:rPr>
          <w:lang w:val="fr-CA" w:eastAsia="zh-CN"/>
        </w:rPr>
        <w:t>CO₂ (</w:t>
      </w:r>
      <w:r w:rsidR="00C21477" w:rsidRPr="00216732">
        <w:rPr>
          <w:lang w:val="fr-CA" w:eastAsia="zh-CN"/>
        </w:rPr>
        <w:t>7,99 tm</w:t>
      </w:r>
      <w:r w:rsidR="00343638" w:rsidRPr="00216732">
        <w:rPr>
          <w:lang w:val="fr-CA" w:eastAsia="zh-CN"/>
        </w:rPr>
        <w:t>)</w:t>
      </w:r>
      <w:r w:rsidR="00343638" w:rsidRPr="00216732">
        <w:rPr>
          <w:vertAlign w:val="subscript"/>
          <w:lang w:val="fr-CA" w:eastAsia="zh-CN"/>
        </w:rPr>
        <w:t>,</w:t>
      </w:r>
      <w:r w:rsidR="00343638" w:rsidRPr="00216732">
        <w:rPr>
          <w:lang w:val="fr-CA" w:eastAsia="zh-CN"/>
        </w:rPr>
        <w:t xml:space="preserve"> ce</w:t>
      </w:r>
      <w:r w:rsidR="006C42E7" w:rsidRPr="00216732">
        <w:rPr>
          <w:lang w:val="fr-CA" w:eastAsia="zh-CN"/>
        </w:rPr>
        <w:t xml:space="preserve"> qui a entraîné une </w:t>
      </w:r>
      <w:r w:rsidR="00402F8A" w:rsidRPr="00216732">
        <w:rPr>
          <w:lang w:val="fr-CA" w:eastAsia="zh-CN"/>
        </w:rPr>
        <w:t xml:space="preserve">réduction </w:t>
      </w:r>
      <w:r w:rsidR="005F75B5" w:rsidRPr="00216732">
        <w:rPr>
          <w:lang w:val="fr-CA" w:eastAsia="zh-CN"/>
        </w:rPr>
        <w:t xml:space="preserve">correspondante </w:t>
      </w:r>
      <w:r w:rsidR="00C21477" w:rsidRPr="00216732">
        <w:rPr>
          <w:lang w:val="fr-CA" w:eastAsia="zh-CN"/>
        </w:rPr>
        <w:t>du financement de</w:t>
      </w:r>
      <w:r w:rsidR="0042345D" w:rsidRPr="00216732">
        <w:rPr>
          <w:lang w:val="fr-CA" w:eastAsia="zh-CN"/>
        </w:rPr>
        <w:t xml:space="preserve"> 61 291 </w:t>
      </w:r>
      <w:r w:rsidR="00E5621D" w:rsidRPr="00216732">
        <w:rPr>
          <w:lang w:val="fr-CA" w:eastAsia="zh-CN"/>
        </w:rPr>
        <w:t xml:space="preserve">$US </w:t>
      </w:r>
      <w:r w:rsidR="00C426B5" w:rsidRPr="00216732">
        <w:rPr>
          <w:lang w:val="fr-CA" w:eastAsia="zh-CN"/>
        </w:rPr>
        <w:t>à</w:t>
      </w:r>
      <w:r w:rsidR="0042345D" w:rsidRPr="00216732">
        <w:rPr>
          <w:lang w:val="fr-CA" w:eastAsia="zh-CN"/>
        </w:rPr>
        <w:t xml:space="preserve"> 60 693 </w:t>
      </w:r>
      <w:r w:rsidR="00E5621D" w:rsidRPr="00216732">
        <w:rPr>
          <w:lang w:val="fr-CA" w:eastAsia="zh-CN"/>
        </w:rPr>
        <w:t>$US</w:t>
      </w:r>
      <w:r w:rsidR="0042345D" w:rsidRPr="00216732">
        <w:rPr>
          <w:lang w:val="fr-CA" w:eastAsia="zh-CN"/>
        </w:rPr>
        <w:t>.</w:t>
      </w:r>
    </w:p>
    <w:p w14:paraId="6675D6D6" w14:textId="4707A167" w:rsidR="00E73FC8" w:rsidRPr="00216732" w:rsidRDefault="00E73FC8" w:rsidP="00C40F4E">
      <w:pPr>
        <w:pStyle w:val="Heading1"/>
        <w:rPr>
          <w:lang w:val="fr-CA" w:eastAsia="zh-CN"/>
        </w:rPr>
      </w:pPr>
      <w:r w:rsidRPr="00216732">
        <w:rPr>
          <w:lang w:val="fr-CA" w:eastAsia="zh-CN"/>
        </w:rPr>
        <w:t>Le calendrier de réduction progressive du Protocole de Montréal et les niveaux maximaux autorisés de consommation de HFC sont présentés dans le tableau</w:t>
      </w:r>
      <w:r w:rsidR="00836B72" w:rsidRPr="00216732">
        <w:rPr>
          <w:lang w:val="fr-CA" w:eastAsia="zh-CN"/>
        </w:rPr>
        <w:t xml:space="preserve"> 12</w:t>
      </w:r>
      <w:r w:rsidRPr="00216732">
        <w:rPr>
          <w:lang w:val="fr-CA" w:eastAsia="zh-CN"/>
        </w:rPr>
        <w:t>.</w:t>
      </w:r>
    </w:p>
    <w:p w14:paraId="51BFB651" w14:textId="2D7553FA" w:rsidR="00E73FC8" w:rsidRPr="00216732" w:rsidRDefault="00E73FC8" w:rsidP="00343638">
      <w:pPr>
        <w:jc w:val="left"/>
        <w:rPr>
          <w:b/>
          <w:bCs/>
          <w:lang w:val="fr-CA"/>
        </w:rPr>
      </w:pPr>
      <w:r w:rsidRPr="00216732">
        <w:rPr>
          <w:b/>
          <w:bCs/>
          <w:lang w:val="fr-CA"/>
        </w:rPr>
        <w:t>Tableau</w:t>
      </w:r>
      <w:r w:rsidR="00836B72" w:rsidRPr="00216732">
        <w:rPr>
          <w:b/>
          <w:bCs/>
          <w:lang w:val="fr-CA"/>
        </w:rPr>
        <w:t xml:space="preserve"> 12 </w:t>
      </w:r>
      <w:r w:rsidRPr="00216732">
        <w:rPr>
          <w:b/>
          <w:bCs/>
          <w:lang w:val="fr-CA"/>
        </w:rPr>
        <w:t xml:space="preserve">: Calendrier du Protocole de Montréal et consommation maximale autorisée au titre du KIP </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709"/>
        <w:gridCol w:w="855"/>
        <w:gridCol w:w="852"/>
        <w:gridCol w:w="852"/>
        <w:gridCol w:w="852"/>
        <w:gridCol w:w="852"/>
        <w:gridCol w:w="850"/>
        <w:gridCol w:w="854"/>
        <w:gridCol w:w="551"/>
      </w:tblGrid>
      <w:tr w:rsidR="00831E38" w:rsidRPr="00C40F4E" w14:paraId="0BD4BC66" w14:textId="77777777" w:rsidTr="00F63C09">
        <w:trPr>
          <w:trHeight w:val="272"/>
          <w:tblHeader/>
        </w:trPr>
        <w:tc>
          <w:tcPr>
            <w:tcW w:w="1512" w:type="pct"/>
            <w:gridSpan w:val="2"/>
            <w:noWrap/>
            <w:tcMar>
              <w:left w:w="57" w:type="dxa"/>
              <w:right w:w="57" w:type="dxa"/>
            </w:tcMar>
            <w:vAlign w:val="center"/>
            <w:hideMark/>
          </w:tcPr>
          <w:p w14:paraId="42C234D1"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Détails</w:t>
            </w:r>
          </w:p>
        </w:tc>
        <w:tc>
          <w:tcPr>
            <w:tcW w:w="457" w:type="pct"/>
            <w:noWrap/>
            <w:tcMar>
              <w:left w:w="57" w:type="dxa"/>
              <w:right w:w="57" w:type="dxa"/>
            </w:tcMar>
            <w:vAlign w:val="center"/>
            <w:hideMark/>
          </w:tcPr>
          <w:p w14:paraId="1DE435FC"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2026</w:t>
            </w:r>
          </w:p>
        </w:tc>
        <w:tc>
          <w:tcPr>
            <w:tcW w:w="456" w:type="pct"/>
            <w:noWrap/>
            <w:tcMar>
              <w:left w:w="57" w:type="dxa"/>
              <w:right w:w="57" w:type="dxa"/>
            </w:tcMar>
            <w:vAlign w:val="center"/>
            <w:hideMark/>
          </w:tcPr>
          <w:p w14:paraId="56F7B912"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2027</w:t>
            </w:r>
          </w:p>
        </w:tc>
        <w:tc>
          <w:tcPr>
            <w:tcW w:w="456" w:type="pct"/>
            <w:noWrap/>
            <w:tcMar>
              <w:left w:w="57" w:type="dxa"/>
              <w:right w:w="57" w:type="dxa"/>
            </w:tcMar>
            <w:vAlign w:val="center"/>
            <w:hideMark/>
          </w:tcPr>
          <w:p w14:paraId="7883CE0A"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2028</w:t>
            </w:r>
          </w:p>
        </w:tc>
        <w:tc>
          <w:tcPr>
            <w:tcW w:w="456" w:type="pct"/>
            <w:noWrap/>
            <w:tcMar>
              <w:left w:w="57" w:type="dxa"/>
              <w:right w:w="57" w:type="dxa"/>
            </w:tcMar>
            <w:vAlign w:val="center"/>
            <w:hideMark/>
          </w:tcPr>
          <w:p w14:paraId="7384420D"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2029</w:t>
            </w:r>
          </w:p>
        </w:tc>
        <w:tc>
          <w:tcPr>
            <w:tcW w:w="456" w:type="pct"/>
            <w:noWrap/>
            <w:tcMar>
              <w:left w:w="57" w:type="dxa"/>
              <w:right w:w="57" w:type="dxa"/>
            </w:tcMar>
            <w:vAlign w:val="center"/>
            <w:hideMark/>
          </w:tcPr>
          <w:p w14:paraId="33E6E6A2"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2030</w:t>
            </w:r>
          </w:p>
        </w:tc>
        <w:tc>
          <w:tcPr>
            <w:tcW w:w="455" w:type="pct"/>
            <w:noWrap/>
            <w:tcMar>
              <w:left w:w="57" w:type="dxa"/>
              <w:right w:w="57" w:type="dxa"/>
            </w:tcMar>
            <w:vAlign w:val="center"/>
            <w:hideMark/>
          </w:tcPr>
          <w:p w14:paraId="3C2A9CB5"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2031</w:t>
            </w:r>
          </w:p>
        </w:tc>
        <w:tc>
          <w:tcPr>
            <w:tcW w:w="457" w:type="pct"/>
            <w:noWrap/>
            <w:tcMar>
              <w:left w:w="57" w:type="dxa"/>
              <w:right w:w="57" w:type="dxa"/>
            </w:tcMar>
            <w:vAlign w:val="center"/>
            <w:hideMark/>
          </w:tcPr>
          <w:p w14:paraId="49CAAD03" w14:textId="77777777" w:rsidR="00831E38" w:rsidRPr="00C40F4E" w:rsidRDefault="00831E38" w:rsidP="00343638">
            <w:pPr>
              <w:jc w:val="center"/>
              <w:rPr>
                <w:b/>
                <w:color w:val="000000"/>
                <w:sz w:val="18"/>
                <w:szCs w:val="18"/>
                <w:lang w:eastAsia="zh-CN"/>
              </w:rPr>
            </w:pPr>
            <w:r w:rsidRPr="00C40F4E">
              <w:rPr>
                <w:b/>
                <w:color w:val="000000"/>
                <w:sz w:val="18"/>
                <w:szCs w:val="18"/>
                <w:lang w:eastAsia="zh-CN"/>
              </w:rPr>
              <w:t>2032</w:t>
            </w:r>
          </w:p>
        </w:tc>
        <w:tc>
          <w:tcPr>
            <w:tcW w:w="296" w:type="pct"/>
            <w:noWrap/>
            <w:tcMar>
              <w:left w:w="57" w:type="dxa"/>
              <w:right w:w="57" w:type="dxa"/>
            </w:tcMar>
            <w:vAlign w:val="center"/>
            <w:hideMark/>
          </w:tcPr>
          <w:p w14:paraId="7F5C1D15" w14:textId="77777777" w:rsidR="00831E38" w:rsidRPr="00C40F4E" w:rsidRDefault="00831E38" w:rsidP="00343638">
            <w:pPr>
              <w:ind w:right="21"/>
              <w:jc w:val="center"/>
              <w:rPr>
                <w:b/>
                <w:color w:val="000000"/>
                <w:sz w:val="18"/>
                <w:szCs w:val="18"/>
                <w:lang w:eastAsia="zh-CN"/>
              </w:rPr>
            </w:pPr>
            <w:r w:rsidRPr="00C40F4E">
              <w:rPr>
                <w:b/>
                <w:color w:val="000000"/>
                <w:sz w:val="18"/>
                <w:szCs w:val="18"/>
                <w:lang w:eastAsia="zh-CN"/>
              </w:rPr>
              <w:t>Total</w:t>
            </w:r>
          </w:p>
        </w:tc>
      </w:tr>
      <w:tr w:rsidR="00831E38" w:rsidRPr="00C40F4E" w14:paraId="37C4DD77" w14:textId="77777777" w:rsidTr="00E10550">
        <w:trPr>
          <w:trHeight w:val="422"/>
        </w:trPr>
        <w:tc>
          <w:tcPr>
            <w:tcW w:w="1133" w:type="pct"/>
            <w:vMerge w:val="restart"/>
            <w:noWrap/>
            <w:tcMar>
              <w:left w:w="57" w:type="dxa"/>
              <w:right w:w="57" w:type="dxa"/>
            </w:tcMar>
            <w:hideMark/>
          </w:tcPr>
          <w:p w14:paraId="7B4C3BA4" w14:textId="77777777" w:rsidR="00831E38" w:rsidRPr="00216732" w:rsidRDefault="00831E38" w:rsidP="00343638">
            <w:pPr>
              <w:jc w:val="left"/>
              <w:rPr>
                <w:color w:val="000000"/>
                <w:sz w:val="18"/>
                <w:szCs w:val="18"/>
                <w:lang w:val="fr-CA" w:eastAsia="zh-CN"/>
              </w:rPr>
            </w:pPr>
            <w:r w:rsidRPr="00216732">
              <w:rPr>
                <w:color w:val="000000"/>
                <w:sz w:val="18"/>
                <w:szCs w:val="18"/>
                <w:lang w:val="fr-CA" w:eastAsia="zh-CN"/>
              </w:rPr>
              <w:t>Calendrier de réduction des substances visées à l'annexe F du Protocole de Montréal</w:t>
            </w:r>
          </w:p>
        </w:tc>
        <w:tc>
          <w:tcPr>
            <w:tcW w:w="379" w:type="pct"/>
            <w:noWrap/>
            <w:tcMar>
              <w:left w:w="57" w:type="dxa"/>
              <w:right w:w="57" w:type="dxa"/>
            </w:tcMar>
            <w:hideMark/>
          </w:tcPr>
          <w:p w14:paraId="3698F153" w14:textId="77777777" w:rsidR="00831E38" w:rsidRPr="00C40F4E" w:rsidRDefault="00831E38" w:rsidP="00343638">
            <w:pPr>
              <w:jc w:val="left"/>
              <w:rPr>
                <w:color w:val="000000"/>
                <w:sz w:val="18"/>
                <w:szCs w:val="18"/>
                <w:lang w:eastAsia="zh-CN"/>
              </w:rPr>
            </w:pPr>
            <w:r w:rsidRPr="00C40F4E">
              <w:rPr>
                <w:color w:val="000000"/>
                <w:sz w:val="18"/>
                <w:szCs w:val="18"/>
                <w:lang w:eastAsia="zh-CN"/>
              </w:rPr>
              <w:t>%</w:t>
            </w:r>
          </w:p>
        </w:tc>
        <w:tc>
          <w:tcPr>
            <w:tcW w:w="457" w:type="pct"/>
            <w:noWrap/>
            <w:tcMar>
              <w:left w:w="57" w:type="dxa"/>
              <w:right w:w="57" w:type="dxa"/>
            </w:tcMar>
            <w:hideMark/>
          </w:tcPr>
          <w:p w14:paraId="482CC31F"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c>
          <w:tcPr>
            <w:tcW w:w="456" w:type="pct"/>
            <w:noWrap/>
            <w:tcMar>
              <w:left w:w="57" w:type="dxa"/>
              <w:right w:w="57" w:type="dxa"/>
            </w:tcMar>
            <w:hideMark/>
          </w:tcPr>
          <w:p w14:paraId="78465E0A"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c>
          <w:tcPr>
            <w:tcW w:w="456" w:type="pct"/>
            <w:noWrap/>
            <w:tcMar>
              <w:left w:w="57" w:type="dxa"/>
              <w:right w:w="57" w:type="dxa"/>
            </w:tcMar>
            <w:hideMark/>
          </w:tcPr>
          <w:p w14:paraId="3E92A769" w14:textId="77777777" w:rsidR="00831E38" w:rsidRPr="00C40F4E" w:rsidRDefault="00831E38" w:rsidP="00343638">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1B2D31B3" w14:textId="77777777" w:rsidR="00831E38" w:rsidRPr="00C40F4E" w:rsidRDefault="00831E38" w:rsidP="00343638">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2FD86F9A" w14:textId="77777777" w:rsidR="00831E38" w:rsidRPr="00C40F4E" w:rsidRDefault="00831E38" w:rsidP="00343638">
            <w:pPr>
              <w:jc w:val="right"/>
              <w:rPr>
                <w:color w:val="000000"/>
                <w:sz w:val="18"/>
                <w:szCs w:val="18"/>
                <w:lang w:eastAsia="zh-CN"/>
              </w:rPr>
            </w:pPr>
            <w:r w:rsidRPr="00C40F4E">
              <w:rPr>
                <w:color w:val="000000"/>
                <w:sz w:val="18"/>
                <w:szCs w:val="18"/>
                <w:lang w:eastAsia="zh-CN"/>
              </w:rPr>
              <w:t>0,00</w:t>
            </w:r>
          </w:p>
        </w:tc>
        <w:tc>
          <w:tcPr>
            <w:tcW w:w="455" w:type="pct"/>
            <w:noWrap/>
            <w:tcMar>
              <w:left w:w="57" w:type="dxa"/>
              <w:right w:w="57" w:type="dxa"/>
            </w:tcMar>
            <w:hideMark/>
          </w:tcPr>
          <w:p w14:paraId="1D3E3D0A" w14:textId="77777777" w:rsidR="00831E38" w:rsidRPr="00C40F4E" w:rsidRDefault="00831E38" w:rsidP="00343638">
            <w:pPr>
              <w:jc w:val="right"/>
              <w:rPr>
                <w:color w:val="000000"/>
                <w:sz w:val="18"/>
                <w:szCs w:val="18"/>
                <w:lang w:eastAsia="zh-CN"/>
              </w:rPr>
            </w:pPr>
            <w:r w:rsidRPr="00C40F4E">
              <w:rPr>
                <w:color w:val="000000"/>
                <w:sz w:val="18"/>
                <w:szCs w:val="18"/>
                <w:lang w:eastAsia="zh-CN"/>
              </w:rPr>
              <w:t>0,00</w:t>
            </w:r>
          </w:p>
        </w:tc>
        <w:tc>
          <w:tcPr>
            <w:tcW w:w="457" w:type="pct"/>
            <w:noWrap/>
            <w:tcMar>
              <w:left w:w="57" w:type="dxa"/>
              <w:right w:w="57" w:type="dxa"/>
            </w:tcMar>
            <w:hideMark/>
          </w:tcPr>
          <w:p w14:paraId="77B87728" w14:textId="77777777" w:rsidR="00831E38" w:rsidRPr="00C40F4E" w:rsidRDefault="00831E38" w:rsidP="00343638">
            <w:pPr>
              <w:jc w:val="right"/>
              <w:rPr>
                <w:color w:val="000000"/>
                <w:sz w:val="18"/>
                <w:szCs w:val="18"/>
                <w:lang w:eastAsia="zh-CN"/>
              </w:rPr>
            </w:pPr>
            <w:r w:rsidRPr="00C40F4E">
              <w:rPr>
                <w:color w:val="000000"/>
                <w:sz w:val="18"/>
                <w:szCs w:val="18"/>
                <w:lang w:eastAsia="zh-CN"/>
              </w:rPr>
              <w:t>10 00</w:t>
            </w:r>
          </w:p>
        </w:tc>
        <w:tc>
          <w:tcPr>
            <w:tcW w:w="296" w:type="pct"/>
            <w:noWrap/>
            <w:tcMar>
              <w:left w:w="57" w:type="dxa"/>
              <w:right w:w="57" w:type="dxa"/>
            </w:tcMar>
            <w:hideMark/>
          </w:tcPr>
          <w:p w14:paraId="7AC02127"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r>
      <w:tr w:rsidR="00831E38" w:rsidRPr="00C40F4E" w14:paraId="6D3313A8" w14:textId="77777777" w:rsidTr="00831E38">
        <w:trPr>
          <w:trHeight w:val="224"/>
        </w:trPr>
        <w:tc>
          <w:tcPr>
            <w:tcW w:w="1133" w:type="pct"/>
            <w:vMerge/>
            <w:noWrap/>
            <w:tcMar>
              <w:left w:w="57" w:type="dxa"/>
              <w:right w:w="57" w:type="dxa"/>
            </w:tcMar>
            <w:hideMark/>
          </w:tcPr>
          <w:p w14:paraId="1670E14B" w14:textId="77777777" w:rsidR="00831E38" w:rsidRPr="00C40F4E" w:rsidRDefault="00831E38" w:rsidP="00343638">
            <w:pPr>
              <w:jc w:val="left"/>
              <w:rPr>
                <w:color w:val="000000"/>
                <w:sz w:val="18"/>
                <w:szCs w:val="18"/>
                <w:lang w:eastAsia="zh-CN"/>
              </w:rPr>
            </w:pPr>
          </w:p>
        </w:tc>
        <w:tc>
          <w:tcPr>
            <w:tcW w:w="379" w:type="pct"/>
            <w:noWrap/>
            <w:tcMar>
              <w:left w:w="57" w:type="dxa"/>
              <w:right w:w="57" w:type="dxa"/>
            </w:tcMar>
            <w:hideMark/>
          </w:tcPr>
          <w:p w14:paraId="037FC388" w14:textId="54426D5B" w:rsidR="00831E38" w:rsidRPr="00C40F4E" w:rsidRDefault="008127BB" w:rsidP="00343638">
            <w:pPr>
              <w:jc w:val="left"/>
              <w:rPr>
                <w:color w:val="000000"/>
                <w:sz w:val="18"/>
                <w:szCs w:val="18"/>
                <w:lang w:eastAsia="zh-CN"/>
              </w:rPr>
            </w:pPr>
            <w:r>
              <w:rPr>
                <w:color w:val="000000"/>
                <w:sz w:val="18"/>
                <w:szCs w:val="18"/>
                <w:lang w:eastAsia="zh-CN"/>
              </w:rPr>
              <w:t>T</w:t>
            </w:r>
            <w:r w:rsidRPr="008127BB">
              <w:rPr>
                <w:color w:val="000000"/>
                <w:sz w:val="18"/>
                <w:szCs w:val="18"/>
                <w:lang w:eastAsia="zh-CN"/>
              </w:rPr>
              <w:t>onnes éq-CO₂</w:t>
            </w:r>
          </w:p>
        </w:tc>
        <w:tc>
          <w:tcPr>
            <w:tcW w:w="457" w:type="pct"/>
            <w:noWrap/>
            <w:tcMar>
              <w:left w:w="57" w:type="dxa"/>
              <w:right w:w="57" w:type="dxa"/>
            </w:tcMar>
            <w:hideMark/>
          </w:tcPr>
          <w:p w14:paraId="6C66E64F"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c>
          <w:tcPr>
            <w:tcW w:w="456" w:type="pct"/>
            <w:noWrap/>
            <w:tcMar>
              <w:left w:w="57" w:type="dxa"/>
              <w:right w:w="57" w:type="dxa"/>
            </w:tcMar>
            <w:hideMark/>
          </w:tcPr>
          <w:p w14:paraId="429E5338"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c>
          <w:tcPr>
            <w:tcW w:w="456"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EEB622F" w14:textId="010BA6BC" w:rsidR="00831E38" w:rsidRPr="00C40F4E" w:rsidRDefault="00831E38" w:rsidP="00343638">
            <w:pPr>
              <w:jc w:val="right"/>
              <w:rPr>
                <w:color w:val="000000"/>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372292EC" w14:textId="4CD718E0" w:rsidR="00831E38" w:rsidRPr="00C40F4E" w:rsidRDefault="00831E38" w:rsidP="00343638">
            <w:pPr>
              <w:jc w:val="right"/>
              <w:rPr>
                <w:color w:val="000000"/>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446B2626" w14:textId="670396F2" w:rsidR="00831E38" w:rsidRPr="00C40F4E" w:rsidRDefault="00831E38" w:rsidP="00343638">
            <w:pPr>
              <w:jc w:val="right"/>
              <w:rPr>
                <w:color w:val="000000"/>
                <w:sz w:val="18"/>
                <w:szCs w:val="18"/>
                <w:lang w:eastAsia="zh-CN"/>
              </w:rPr>
            </w:pPr>
            <w:r w:rsidRPr="00C40F4E">
              <w:rPr>
                <w:color w:val="000000"/>
                <w:sz w:val="18"/>
                <w:szCs w:val="18"/>
              </w:rPr>
              <w:t>2 787 916</w:t>
            </w:r>
          </w:p>
        </w:tc>
        <w:tc>
          <w:tcPr>
            <w:tcW w:w="455" w:type="pct"/>
            <w:tcBorders>
              <w:top w:val="single" w:sz="4" w:space="0" w:color="auto"/>
              <w:left w:val="nil"/>
              <w:bottom w:val="single" w:sz="4" w:space="0" w:color="auto"/>
              <w:right w:val="single" w:sz="4" w:space="0" w:color="auto"/>
            </w:tcBorders>
            <w:noWrap/>
            <w:tcMar>
              <w:left w:w="57" w:type="dxa"/>
              <w:right w:w="57" w:type="dxa"/>
            </w:tcMar>
            <w:hideMark/>
          </w:tcPr>
          <w:p w14:paraId="5DA36568" w14:textId="3AE06A20" w:rsidR="00831E38" w:rsidRPr="00C40F4E" w:rsidRDefault="00831E38" w:rsidP="00343638">
            <w:pPr>
              <w:jc w:val="right"/>
              <w:rPr>
                <w:color w:val="000000"/>
                <w:sz w:val="18"/>
                <w:szCs w:val="18"/>
                <w:lang w:eastAsia="zh-CN"/>
              </w:rPr>
            </w:pPr>
            <w:r w:rsidRPr="00C40F4E">
              <w:rPr>
                <w:color w:val="000000"/>
                <w:sz w:val="18"/>
                <w:szCs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hideMark/>
          </w:tcPr>
          <w:p w14:paraId="60762C4F" w14:textId="0EA004B7" w:rsidR="00831E38" w:rsidRPr="00C40F4E" w:rsidRDefault="00831E38" w:rsidP="00343638">
            <w:pPr>
              <w:jc w:val="right"/>
              <w:rPr>
                <w:color w:val="000000"/>
                <w:sz w:val="18"/>
                <w:szCs w:val="18"/>
                <w:lang w:eastAsia="zh-CN"/>
              </w:rPr>
            </w:pPr>
            <w:r w:rsidRPr="00C40F4E">
              <w:rPr>
                <w:color w:val="000000"/>
                <w:sz w:val="18"/>
                <w:szCs w:val="18"/>
              </w:rPr>
              <w:t>2 509 124</w:t>
            </w:r>
          </w:p>
        </w:tc>
        <w:tc>
          <w:tcPr>
            <w:tcW w:w="296" w:type="pct"/>
            <w:noWrap/>
            <w:tcMar>
              <w:left w:w="57" w:type="dxa"/>
              <w:right w:w="57" w:type="dxa"/>
            </w:tcMar>
            <w:hideMark/>
          </w:tcPr>
          <w:p w14:paraId="308EB143" w14:textId="77777777" w:rsidR="00831E38" w:rsidRPr="00C40F4E" w:rsidRDefault="00831E38" w:rsidP="00343638">
            <w:pPr>
              <w:jc w:val="right"/>
              <w:rPr>
                <w:color w:val="000000"/>
                <w:sz w:val="18"/>
                <w:szCs w:val="18"/>
                <w:lang w:eastAsia="zh-CN"/>
              </w:rPr>
            </w:pPr>
            <w:r w:rsidRPr="00C40F4E">
              <w:rPr>
                <w:color w:val="000000"/>
                <w:sz w:val="18"/>
                <w:szCs w:val="18"/>
                <w:lang w:eastAsia="zh-CN"/>
              </w:rPr>
              <w:t>s.o.</w:t>
            </w:r>
          </w:p>
        </w:tc>
      </w:tr>
      <w:tr w:rsidR="00831E38" w:rsidRPr="00C40F4E" w14:paraId="087DD662" w14:textId="77777777" w:rsidTr="00E10550">
        <w:trPr>
          <w:trHeight w:val="377"/>
        </w:trPr>
        <w:tc>
          <w:tcPr>
            <w:tcW w:w="1133" w:type="pct"/>
            <w:vMerge w:val="restart"/>
            <w:noWrap/>
            <w:tcMar>
              <w:left w:w="57" w:type="dxa"/>
              <w:right w:w="57" w:type="dxa"/>
            </w:tcMar>
            <w:hideMark/>
          </w:tcPr>
          <w:p w14:paraId="5B85F656" w14:textId="77777777" w:rsidR="00831E38" w:rsidRPr="00216732" w:rsidRDefault="00831E38" w:rsidP="00C40F4E">
            <w:pPr>
              <w:jc w:val="left"/>
              <w:rPr>
                <w:color w:val="000000"/>
                <w:sz w:val="18"/>
                <w:szCs w:val="18"/>
                <w:lang w:val="fr-CA" w:eastAsia="zh-CN"/>
              </w:rPr>
            </w:pPr>
            <w:r w:rsidRPr="00216732">
              <w:rPr>
                <w:color w:val="000000"/>
                <w:sz w:val="18"/>
                <w:szCs w:val="18"/>
                <w:lang w:val="fr-CA" w:eastAsia="zh-CN"/>
              </w:rPr>
              <w:t>Consommation totale maximale autorisée des substances visées à l'annexe F</w:t>
            </w:r>
          </w:p>
        </w:tc>
        <w:tc>
          <w:tcPr>
            <w:tcW w:w="379" w:type="pct"/>
            <w:noWrap/>
            <w:tcMar>
              <w:left w:w="57" w:type="dxa"/>
              <w:right w:w="57" w:type="dxa"/>
            </w:tcMar>
            <w:hideMark/>
          </w:tcPr>
          <w:p w14:paraId="3D482712" w14:textId="77777777" w:rsidR="00831E38" w:rsidRPr="00C40F4E" w:rsidRDefault="00831E38" w:rsidP="00C40F4E">
            <w:pPr>
              <w:jc w:val="left"/>
              <w:rPr>
                <w:color w:val="000000"/>
                <w:sz w:val="18"/>
                <w:szCs w:val="18"/>
                <w:lang w:eastAsia="zh-CN"/>
              </w:rPr>
            </w:pPr>
            <w:r w:rsidRPr="00C40F4E">
              <w:rPr>
                <w:color w:val="000000"/>
                <w:sz w:val="18"/>
                <w:szCs w:val="18"/>
                <w:lang w:eastAsia="zh-CN"/>
              </w:rPr>
              <w:t>%</w:t>
            </w:r>
          </w:p>
        </w:tc>
        <w:tc>
          <w:tcPr>
            <w:tcW w:w="457" w:type="pct"/>
            <w:noWrap/>
            <w:tcMar>
              <w:left w:w="57" w:type="dxa"/>
              <w:right w:w="57" w:type="dxa"/>
            </w:tcMar>
            <w:hideMark/>
          </w:tcPr>
          <w:p w14:paraId="391D7FDE"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3BBF4B74"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34BE78E2"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0A30447B"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78BFD602" w14:textId="742438BC" w:rsidR="00831E38" w:rsidRPr="00C40F4E" w:rsidRDefault="00831E38" w:rsidP="00C40F4E">
            <w:pPr>
              <w:jc w:val="right"/>
              <w:rPr>
                <w:color w:val="000000"/>
                <w:sz w:val="18"/>
                <w:szCs w:val="18"/>
                <w:lang w:eastAsia="zh-CN"/>
              </w:rPr>
            </w:pPr>
            <w:r w:rsidRPr="00C40F4E">
              <w:rPr>
                <w:color w:val="000000"/>
                <w:sz w:val="18"/>
                <w:szCs w:val="18"/>
                <w:lang w:eastAsia="zh-CN"/>
              </w:rPr>
              <w:t>8,275</w:t>
            </w:r>
          </w:p>
        </w:tc>
        <w:tc>
          <w:tcPr>
            <w:tcW w:w="455" w:type="pct"/>
            <w:noWrap/>
            <w:tcMar>
              <w:left w:w="57" w:type="dxa"/>
              <w:right w:w="57" w:type="dxa"/>
            </w:tcMar>
            <w:hideMark/>
          </w:tcPr>
          <w:p w14:paraId="7281F4D2" w14:textId="2669E8E9" w:rsidR="00831E38" w:rsidRPr="00C40F4E" w:rsidRDefault="00831E38" w:rsidP="00C40F4E">
            <w:pPr>
              <w:jc w:val="right"/>
              <w:rPr>
                <w:color w:val="000000"/>
                <w:sz w:val="18"/>
                <w:szCs w:val="18"/>
                <w:lang w:eastAsia="zh-CN"/>
              </w:rPr>
            </w:pPr>
            <w:r w:rsidRPr="00C40F4E">
              <w:rPr>
                <w:color w:val="000000"/>
                <w:sz w:val="18"/>
                <w:szCs w:val="18"/>
                <w:lang w:eastAsia="zh-CN"/>
              </w:rPr>
              <w:t>8,275</w:t>
            </w:r>
          </w:p>
        </w:tc>
        <w:tc>
          <w:tcPr>
            <w:tcW w:w="457" w:type="pct"/>
            <w:noWrap/>
            <w:tcMar>
              <w:left w:w="57" w:type="dxa"/>
              <w:right w:w="57" w:type="dxa"/>
            </w:tcMar>
            <w:hideMark/>
          </w:tcPr>
          <w:p w14:paraId="7E9A2448" w14:textId="2F41B660" w:rsidR="00831E38" w:rsidRPr="00C40F4E" w:rsidRDefault="00831E38" w:rsidP="00C40F4E">
            <w:pPr>
              <w:jc w:val="right"/>
              <w:rPr>
                <w:color w:val="000000"/>
                <w:sz w:val="18"/>
                <w:szCs w:val="18"/>
                <w:lang w:eastAsia="zh-CN"/>
              </w:rPr>
            </w:pPr>
            <w:r w:rsidRPr="00C40F4E">
              <w:rPr>
                <w:color w:val="000000"/>
                <w:sz w:val="18"/>
                <w:szCs w:val="18"/>
                <w:lang w:eastAsia="zh-CN"/>
              </w:rPr>
              <w:t>16,55</w:t>
            </w:r>
          </w:p>
        </w:tc>
        <w:tc>
          <w:tcPr>
            <w:tcW w:w="296" w:type="pct"/>
            <w:noWrap/>
            <w:tcMar>
              <w:left w:w="57" w:type="dxa"/>
              <w:right w:w="57" w:type="dxa"/>
            </w:tcMar>
            <w:hideMark/>
          </w:tcPr>
          <w:p w14:paraId="7A6ED211" w14:textId="77777777" w:rsidR="00831E38" w:rsidRPr="00C40F4E" w:rsidRDefault="00831E38" w:rsidP="00C40F4E">
            <w:pPr>
              <w:jc w:val="right"/>
              <w:rPr>
                <w:color w:val="000000"/>
                <w:sz w:val="18"/>
                <w:szCs w:val="18"/>
                <w:lang w:eastAsia="zh-CN"/>
              </w:rPr>
            </w:pPr>
            <w:r w:rsidRPr="00C40F4E">
              <w:rPr>
                <w:color w:val="000000"/>
                <w:sz w:val="18"/>
                <w:szCs w:val="18"/>
                <w:lang w:eastAsia="zh-CN"/>
              </w:rPr>
              <w:t>s.o.</w:t>
            </w:r>
          </w:p>
        </w:tc>
      </w:tr>
      <w:tr w:rsidR="00831E38" w:rsidRPr="00C40F4E" w14:paraId="316F3C2F" w14:textId="77777777" w:rsidTr="00831E38">
        <w:trPr>
          <w:trHeight w:val="262"/>
        </w:trPr>
        <w:tc>
          <w:tcPr>
            <w:tcW w:w="1133" w:type="pct"/>
            <w:vMerge/>
            <w:noWrap/>
            <w:tcMar>
              <w:left w:w="57" w:type="dxa"/>
              <w:right w:w="57" w:type="dxa"/>
            </w:tcMar>
            <w:hideMark/>
          </w:tcPr>
          <w:p w14:paraId="5E9618FC" w14:textId="77777777" w:rsidR="00831E38" w:rsidRPr="00C40F4E" w:rsidRDefault="00831E38" w:rsidP="00C40F4E">
            <w:pPr>
              <w:jc w:val="left"/>
              <w:rPr>
                <w:color w:val="000000"/>
                <w:sz w:val="18"/>
                <w:szCs w:val="18"/>
                <w:lang w:eastAsia="zh-CN"/>
              </w:rPr>
            </w:pPr>
          </w:p>
        </w:tc>
        <w:tc>
          <w:tcPr>
            <w:tcW w:w="379" w:type="pct"/>
            <w:noWrap/>
            <w:tcMar>
              <w:left w:w="57" w:type="dxa"/>
              <w:right w:w="57" w:type="dxa"/>
            </w:tcMar>
            <w:hideMark/>
          </w:tcPr>
          <w:p w14:paraId="3F495BE8" w14:textId="33F29D6D" w:rsidR="00831E38" w:rsidRPr="00C40F4E" w:rsidRDefault="005411FB" w:rsidP="00C40F4E">
            <w:pPr>
              <w:jc w:val="left"/>
              <w:rPr>
                <w:color w:val="000000"/>
                <w:sz w:val="18"/>
                <w:szCs w:val="18"/>
                <w:lang w:eastAsia="zh-CN"/>
              </w:rPr>
            </w:pPr>
            <w:r>
              <w:rPr>
                <w:color w:val="000000"/>
                <w:sz w:val="18"/>
                <w:szCs w:val="18"/>
                <w:lang w:eastAsia="zh-CN"/>
              </w:rPr>
              <w:t>T</w:t>
            </w:r>
            <w:r w:rsidR="00831E38" w:rsidRPr="00C40F4E">
              <w:rPr>
                <w:color w:val="000000"/>
                <w:sz w:val="18"/>
                <w:szCs w:val="18"/>
                <w:lang w:eastAsia="zh-CN"/>
              </w:rPr>
              <w:t xml:space="preserve">onnes </w:t>
            </w:r>
            <w:r w:rsidRPr="005411FB">
              <w:rPr>
                <w:color w:val="000000"/>
                <w:sz w:val="18"/>
                <w:szCs w:val="18"/>
                <w:lang w:eastAsia="zh-CN"/>
              </w:rPr>
              <w:t>éq-CO₂</w:t>
            </w:r>
          </w:p>
        </w:tc>
        <w:tc>
          <w:tcPr>
            <w:tcW w:w="457"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83DAB18" w14:textId="1C909D82" w:rsidR="00831E38" w:rsidRPr="00C40F4E" w:rsidRDefault="00831E38" w:rsidP="00C40F4E">
            <w:pPr>
              <w:jc w:val="right"/>
              <w:rPr>
                <w:color w:val="000000"/>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00D9802E" w14:textId="159032FB" w:rsidR="00831E38" w:rsidRPr="00C40F4E" w:rsidRDefault="00831E38" w:rsidP="00C40F4E">
            <w:pPr>
              <w:jc w:val="right"/>
              <w:rPr>
                <w:color w:val="000000"/>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33170AA0" w14:textId="28A49215" w:rsidR="00831E38" w:rsidRPr="00C40F4E" w:rsidRDefault="00831E38" w:rsidP="00C40F4E">
            <w:pPr>
              <w:jc w:val="right"/>
              <w:rPr>
                <w:color w:val="0D0D0D" w:themeColor="text1" w:themeTint="F2"/>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15FF7285" w14:textId="229042E5" w:rsidR="00831E38" w:rsidRPr="00C40F4E" w:rsidRDefault="00831E38" w:rsidP="00C40F4E">
            <w:pPr>
              <w:jc w:val="right"/>
              <w:rPr>
                <w:color w:val="0D0D0D" w:themeColor="text1" w:themeTint="F2"/>
                <w:sz w:val="18"/>
                <w:szCs w:val="18"/>
                <w:lang w:eastAsia="zh-CN"/>
              </w:rPr>
            </w:pPr>
            <w:r w:rsidRPr="00C40F4E">
              <w:rPr>
                <w:color w:val="000000"/>
                <w:sz w:val="18"/>
                <w:szCs w:val="18"/>
              </w:rPr>
              <w:t>2 787 916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03D927DB" w14:textId="59FE5EB4" w:rsidR="00831E38" w:rsidRPr="00C40F4E" w:rsidRDefault="00831E38" w:rsidP="00C40F4E">
            <w:pPr>
              <w:jc w:val="right"/>
              <w:rPr>
                <w:color w:val="000000" w:themeColor="text1"/>
                <w:sz w:val="18"/>
                <w:szCs w:val="18"/>
                <w:lang w:eastAsia="zh-CN"/>
              </w:rPr>
            </w:pPr>
            <w:r w:rsidRPr="00C40F4E">
              <w:rPr>
                <w:color w:val="000000" w:themeColor="text1"/>
                <w:sz w:val="18"/>
                <w:szCs w:val="18"/>
              </w:rPr>
              <w:t>2 557 216</w:t>
            </w:r>
          </w:p>
        </w:tc>
        <w:tc>
          <w:tcPr>
            <w:tcW w:w="455" w:type="pct"/>
            <w:tcBorders>
              <w:top w:val="single" w:sz="4" w:space="0" w:color="auto"/>
              <w:left w:val="nil"/>
              <w:bottom w:val="single" w:sz="4" w:space="0" w:color="auto"/>
              <w:right w:val="single" w:sz="4" w:space="0" w:color="auto"/>
            </w:tcBorders>
            <w:noWrap/>
            <w:tcMar>
              <w:left w:w="57" w:type="dxa"/>
              <w:right w:w="57" w:type="dxa"/>
            </w:tcMar>
            <w:hideMark/>
          </w:tcPr>
          <w:p w14:paraId="3CDABBFC" w14:textId="78D79446" w:rsidR="00831E38" w:rsidRPr="00C40F4E" w:rsidRDefault="00831E38" w:rsidP="00C40F4E">
            <w:pPr>
              <w:jc w:val="right"/>
              <w:rPr>
                <w:color w:val="000000" w:themeColor="text1"/>
                <w:sz w:val="18"/>
                <w:szCs w:val="18"/>
                <w:lang w:eastAsia="zh-CN"/>
              </w:rPr>
            </w:pPr>
            <w:r w:rsidRPr="00C40F4E">
              <w:rPr>
                <w:color w:val="000000" w:themeColor="text1"/>
                <w:sz w:val="18"/>
                <w:szCs w:val="18"/>
              </w:rPr>
              <w:t>2 557 216</w:t>
            </w:r>
          </w:p>
        </w:tc>
        <w:tc>
          <w:tcPr>
            <w:tcW w:w="457" w:type="pct"/>
            <w:tcBorders>
              <w:top w:val="single" w:sz="4" w:space="0" w:color="auto"/>
              <w:left w:val="nil"/>
              <w:bottom w:val="single" w:sz="4" w:space="0" w:color="auto"/>
              <w:right w:val="single" w:sz="4" w:space="0" w:color="auto"/>
            </w:tcBorders>
            <w:noWrap/>
            <w:tcMar>
              <w:left w:w="57" w:type="dxa"/>
              <w:right w:w="57" w:type="dxa"/>
            </w:tcMar>
            <w:hideMark/>
          </w:tcPr>
          <w:p w14:paraId="2E6A9651" w14:textId="63C0013C" w:rsidR="00831E38" w:rsidRPr="00C40F4E" w:rsidRDefault="00831E38" w:rsidP="00C40F4E">
            <w:pPr>
              <w:jc w:val="right"/>
              <w:rPr>
                <w:color w:val="000000" w:themeColor="text1"/>
                <w:sz w:val="18"/>
                <w:szCs w:val="18"/>
                <w:lang w:eastAsia="zh-CN"/>
              </w:rPr>
            </w:pPr>
            <w:r w:rsidRPr="00C40F4E">
              <w:rPr>
                <w:color w:val="000000" w:themeColor="text1"/>
                <w:sz w:val="18"/>
                <w:szCs w:val="18"/>
              </w:rPr>
              <w:t>2 326 516</w:t>
            </w:r>
          </w:p>
        </w:tc>
        <w:tc>
          <w:tcPr>
            <w:tcW w:w="296" w:type="pct"/>
            <w:noWrap/>
            <w:tcMar>
              <w:left w:w="57" w:type="dxa"/>
              <w:right w:w="57" w:type="dxa"/>
            </w:tcMar>
            <w:hideMark/>
          </w:tcPr>
          <w:p w14:paraId="4A156277" w14:textId="77777777" w:rsidR="00831E38" w:rsidRPr="00C40F4E" w:rsidRDefault="00831E38" w:rsidP="00C40F4E">
            <w:pPr>
              <w:jc w:val="right"/>
              <w:rPr>
                <w:color w:val="000000"/>
                <w:sz w:val="18"/>
                <w:szCs w:val="18"/>
                <w:lang w:eastAsia="zh-CN"/>
              </w:rPr>
            </w:pPr>
            <w:r w:rsidRPr="00C40F4E">
              <w:rPr>
                <w:color w:val="000000"/>
                <w:sz w:val="18"/>
                <w:szCs w:val="18"/>
                <w:lang w:eastAsia="zh-CN"/>
              </w:rPr>
              <w:t>s.o.</w:t>
            </w:r>
          </w:p>
        </w:tc>
      </w:tr>
    </w:tbl>
    <w:p w14:paraId="7F760615" w14:textId="0BF136BF" w:rsidR="00711BE6" w:rsidRPr="00C40F4E" w:rsidRDefault="00711BE6" w:rsidP="00D25644">
      <w:pPr>
        <w:keepNext/>
        <w:keepLines/>
        <w:spacing w:before="240" w:after="240"/>
        <w:rPr>
          <w:u w:val="single"/>
        </w:rPr>
      </w:pPr>
      <w:r w:rsidRPr="00C40F4E">
        <w:rPr>
          <w:u w:val="single"/>
        </w:rPr>
        <w:t>Cadre institutionnel, politique et réglementaire</w:t>
      </w:r>
    </w:p>
    <w:bookmarkEnd w:id="3"/>
    <w:p w14:paraId="6DD44DE9" w14:textId="77777777" w:rsidR="00711BE6" w:rsidRPr="00216732" w:rsidRDefault="00711BE6" w:rsidP="00D25644">
      <w:pPr>
        <w:keepNext/>
        <w:keepLines/>
        <w:suppressAutoHyphens/>
        <w:spacing w:after="240"/>
        <w:rPr>
          <w:i/>
          <w:iCs/>
          <w:lang w:val="fr-CA"/>
        </w:rPr>
      </w:pPr>
      <w:r w:rsidRPr="00216732">
        <w:rPr>
          <w:i/>
          <w:iCs/>
          <w:lang w:val="fr-CA"/>
        </w:rPr>
        <w:t>Système de permis et de quotas pour les HFC</w:t>
      </w:r>
    </w:p>
    <w:p w14:paraId="7769E7AE" w14:textId="6A077101" w:rsidR="00ED4E8D" w:rsidRPr="00216732" w:rsidRDefault="00277647" w:rsidP="003B424D">
      <w:pPr>
        <w:pStyle w:val="Heading1"/>
        <w:rPr>
          <w:lang w:val="fr-CA"/>
        </w:rPr>
      </w:pPr>
      <w:r w:rsidRPr="00216732">
        <w:rPr>
          <w:lang w:val="fr-CA"/>
        </w:rPr>
        <w:t>Conformément à la décision 87/50</w:t>
      </w:r>
      <w:r w:rsidR="008127BB">
        <w:rPr>
          <w:lang w:val="fr-CA"/>
        </w:rPr>
        <w:t xml:space="preserve"> </w:t>
      </w:r>
      <w:r w:rsidRPr="00216732">
        <w:rPr>
          <w:lang w:val="fr-CA"/>
        </w:rPr>
        <w:t xml:space="preserve">g), le PNUE a confirmé qu’Oman a mis en place un système d’autorisation opérationnel pour surveiller les importations et les exportations de HFC et assure actuellement le suivi de toutes les importations de HFC. En ce qui concerne le système de quotas, bien que le cadre réglementaire soit en place, l’UNO n’a pas encore attribué de quotas d’importation spécifiques pour 2026 et 2027, car la première mesure de contrôle des HFC d’Oman (le gel) commence en 2028. Le secrétariat a en outre demandé comment la consommation de HFC en 2026-2027 serait contrôlée pour atteindre les objectifs de l’Accord si les quotas n’étaient pas appliqués </w:t>
      </w:r>
      <w:r w:rsidR="000615A4" w:rsidRPr="00216732">
        <w:rPr>
          <w:lang w:val="fr-CA"/>
        </w:rPr>
        <w:t xml:space="preserve">; </w:t>
      </w:r>
      <w:r w:rsidRPr="00216732">
        <w:rPr>
          <w:lang w:val="fr-CA"/>
        </w:rPr>
        <w:t>le PNUE a indiqué que</w:t>
      </w:r>
      <w:r w:rsidR="000615A4" w:rsidRPr="00216732">
        <w:rPr>
          <w:lang w:val="fr-CA"/>
        </w:rPr>
        <w:t xml:space="preserve">, bien </w:t>
      </w:r>
      <w:r w:rsidRPr="00216732">
        <w:rPr>
          <w:lang w:val="fr-CA"/>
        </w:rPr>
        <w:t>qu’il puisse être difficile de s’accorder sur un quota et de l’appliquer en 2026 avant que le niveau de référence ne soit établi</w:t>
      </w:r>
      <w:r w:rsidR="00A67293" w:rsidRPr="00216732">
        <w:rPr>
          <w:lang w:val="fr-CA"/>
        </w:rPr>
        <w:t xml:space="preserve">, </w:t>
      </w:r>
      <w:r w:rsidRPr="00216732">
        <w:rPr>
          <w:lang w:val="fr-CA"/>
        </w:rPr>
        <w:t xml:space="preserve">une fois le plan d’action de réduction (KIP) approuvé avec ses objectifs de réduction, l’UNO sera en mesure d’établir et d’appliquer le quota, ce qui facilitera le respect intégral. </w:t>
      </w:r>
    </w:p>
    <w:p w14:paraId="009EF2D4" w14:textId="4666480F" w:rsidR="00711BE6" w:rsidRPr="00216732" w:rsidRDefault="00711BE6" w:rsidP="00C40F4E">
      <w:pPr>
        <w:keepNext/>
        <w:spacing w:after="240"/>
        <w:rPr>
          <w:lang w:val="fr-CA"/>
        </w:rPr>
      </w:pPr>
      <w:bookmarkStart w:id="4" w:name="_Hlk126916116"/>
      <w:r w:rsidRPr="00216732">
        <w:rPr>
          <w:u w:val="single"/>
          <w:lang w:val="fr-CA"/>
        </w:rPr>
        <w:t>Questions techniques et reliées aux coûts</w:t>
      </w:r>
    </w:p>
    <w:bookmarkEnd w:id="4"/>
    <w:p w14:paraId="1F668EDC" w14:textId="0EC2039B" w:rsidR="00DF6753" w:rsidRPr="00216732" w:rsidRDefault="00DF6753" w:rsidP="00C40F4E">
      <w:pPr>
        <w:pStyle w:val="Heading1"/>
        <w:rPr>
          <w:lang w:val="fr-CA"/>
        </w:rPr>
      </w:pPr>
      <w:r w:rsidRPr="00216732">
        <w:rPr>
          <w:lang w:val="fr-CA"/>
        </w:rPr>
        <w:t xml:space="preserve">De 2026 à 2032, la consommation de HFC dans les sous-secteurs de la fabrication </w:t>
      </w:r>
      <w:r w:rsidR="003356BA" w:rsidRPr="00216732">
        <w:rPr>
          <w:lang w:val="fr-CA"/>
        </w:rPr>
        <w:t xml:space="preserve">et </w:t>
      </w:r>
      <w:r w:rsidRPr="00216732">
        <w:rPr>
          <w:lang w:val="fr-CA"/>
        </w:rPr>
        <w:t>de l’installation et de l’assemblage sur place devrait augmenter annuellement de 3 et 5 % respectivement dans un scénario de statu quo. Pour freiner cette croissance, la phase I du KIP prévoit l'élimination progressive du HFC-134a et du R-410A dans les applications de climatisation. En outre, la phase I comprend des activités de sensibilisation et de consultation visant à informer les industries des objectifs de réduction du KIP.</w:t>
      </w:r>
    </w:p>
    <w:p w14:paraId="366CF177" w14:textId="3E09EF56" w:rsidR="00177774" w:rsidRPr="00216732" w:rsidRDefault="00DF6753">
      <w:pPr>
        <w:pStyle w:val="Heading1"/>
        <w:rPr>
          <w:lang w:val="fr-CA"/>
        </w:rPr>
      </w:pPr>
      <w:r w:rsidRPr="00216732">
        <w:rPr>
          <w:lang w:val="fr-CA"/>
        </w:rPr>
        <w:t>Le projet a sollicité un financement distinct pour éliminer progressivement les HFC dans le sous-secteur de l’installation et de l’assemblage sur place, avec un rapport coût-efficacité de 7,60 $US/kg. Lors des discussions ultérieures avec le PNUE, l’accent a été centré sur la surveillance de l’élimination et la mise en œuvre de mesures réglementaires visant à garantir la durabilité des réductions. Il a été convenu que le Gouvernement omanais surveillerait de près la consommation de HFC dans ce sous-secteur et communiquerait les données relatives au sous-secteur de l’assemblage séparément de celles du secteur de l’entretien dans ses rapports de programme de pays, à compter de</w:t>
      </w:r>
      <w:r w:rsidR="00636EC1" w:rsidRPr="00216732">
        <w:rPr>
          <w:lang w:val="fr-CA"/>
        </w:rPr>
        <w:t xml:space="preserve"> 2026</w:t>
      </w:r>
      <w:r w:rsidRPr="00216732">
        <w:rPr>
          <w:lang w:val="fr-CA"/>
        </w:rPr>
        <w:t xml:space="preserve">. </w:t>
      </w:r>
      <w:r w:rsidR="00372903" w:rsidRPr="00216732">
        <w:rPr>
          <w:lang w:val="fr-CA"/>
        </w:rPr>
        <w:t xml:space="preserve">Il a </w:t>
      </w:r>
      <w:r w:rsidR="00F31CD3" w:rsidRPr="00216732">
        <w:rPr>
          <w:lang w:val="fr-CA"/>
        </w:rPr>
        <w:t xml:space="preserve">également </w:t>
      </w:r>
      <w:r w:rsidR="00372903" w:rsidRPr="00216732">
        <w:rPr>
          <w:lang w:val="fr-CA"/>
        </w:rPr>
        <w:t xml:space="preserve">été convenu que l’élimination progressive </w:t>
      </w:r>
      <w:r w:rsidR="009E0639" w:rsidRPr="00216732">
        <w:rPr>
          <w:lang w:val="fr-CA"/>
        </w:rPr>
        <w:t xml:space="preserve">du R-134a et du R-410A dans le sous-secteur </w:t>
      </w:r>
      <w:r w:rsidR="0071178E" w:rsidRPr="00216732">
        <w:rPr>
          <w:lang w:val="fr-CA"/>
        </w:rPr>
        <w:t>de l’assemblage</w:t>
      </w:r>
      <w:r w:rsidR="009E0639" w:rsidRPr="00216732">
        <w:rPr>
          <w:lang w:val="fr-CA"/>
        </w:rPr>
        <w:t xml:space="preserve"> de systèmes de climatisation commerciaux </w:t>
      </w:r>
      <w:r w:rsidR="00372903" w:rsidRPr="00216732">
        <w:rPr>
          <w:lang w:val="fr-CA"/>
        </w:rPr>
        <w:t xml:space="preserve">serait considérée comme une </w:t>
      </w:r>
      <w:r w:rsidR="00503A51" w:rsidRPr="00216732">
        <w:rPr>
          <w:lang w:val="fr-CA"/>
        </w:rPr>
        <w:t xml:space="preserve">élimination totale </w:t>
      </w:r>
      <w:r w:rsidR="00D80CB9" w:rsidRPr="00216732">
        <w:rPr>
          <w:lang w:val="fr-CA"/>
        </w:rPr>
        <w:t xml:space="preserve">des HFC </w:t>
      </w:r>
      <w:r w:rsidR="00F31CD3" w:rsidRPr="00216732">
        <w:rPr>
          <w:lang w:val="fr-CA"/>
        </w:rPr>
        <w:t xml:space="preserve">dans </w:t>
      </w:r>
      <w:r w:rsidR="0071178E" w:rsidRPr="00216732">
        <w:rPr>
          <w:lang w:val="fr-CA"/>
        </w:rPr>
        <w:t xml:space="preserve">ce </w:t>
      </w:r>
      <w:r w:rsidR="00F31CD3" w:rsidRPr="00216732">
        <w:rPr>
          <w:lang w:val="fr-CA"/>
        </w:rPr>
        <w:t>sous-secteur.</w:t>
      </w:r>
      <w:r w:rsidRPr="00216732">
        <w:rPr>
          <w:lang w:val="fr-CA"/>
        </w:rPr>
        <w:t xml:space="preserve"> Une fois les activités prévues dans le sous-secteur achevées, le Gouvernement mettra en place des mesures réglementaires visant à interdire l'utilisation du HFC-134a et du R-410A pour la recharge sur site des équipements de climatisation commerciaux et industriels d'ici 2032 au plus tard.</w:t>
      </w:r>
    </w:p>
    <w:p w14:paraId="6EC1525B" w14:textId="2CE019D7" w:rsidR="00124480" w:rsidRPr="00216732" w:rsidRDefault="002869D7" w:rsidP="00124480">
      <w:pPr>
        <w:pStyle w:val="Heading1"/>
        <w:rPr>
          <w:lang w:val="fr-CA" w:eastAsia="zh-CN"/>
        </w:rPr>
      </w:pPr>
      <w:r w:rsidRPr="00216732">
        <w:rPr>
          <w:lang w:val="fr-CA"/>
        </w:rPr>
        <w:t>Le secrétariat a examiné les activités et les coûts conformément à la décision 92/37</w:t>
      </w:r>
      <w:r w:rsidR="008127BB">
        <w:rPr>
          <w:lang w:val="fr-CA"/>
        </w:rPr>
        <w:t xml:space="preserve"> </w:t>
      </w:r>
      <w:r w:rsidRPr="00216732">
        <w:rPr>
          <w:lang w:val="fr-CA"/>
        </w:rPr>
        <w:t>b)</w:t>
      </w:r>
      <w:r w:rsidR="008127BB">
        <w:rPr>
          <w:lang w:val="fr-CA"/>
        </w:rPr>
        <w:t xml:space="preserve"> </w:t>
      </w:r>
      <w:r w:rsidRPr="00216732">
        <w:rPr>
          <w:lang w:val="fr-CA"/>
        </w:rPr>
        <w:t xml:space="preserve">iii). </w:t>
      </w:r>
      <w:r w:rsidR="00124480" w:rsidRPr="00216732">
        <w:rPr>
          <w:lang w:val="fr-CA" w:eastAsia="zh-CN"/>
        </w:rPr>
        <w:t xml:space="preserve">Au cours de l'examen du projet, les données visées à l'article 7 de 2025 ont été publiées. Ces données présentent une légère différence par rapport aux données du projet en raison des arrondis. De plus, la valeur du PRP dans le secteur de l'entretien a été recalculée à 1 882,21, en utilisant uniquement la consommation de HFC dans le secteur de l'entretien et en excluant la consommation du sous-secteur de l’installation et de l’assemblage local. Le volume d'élimination pour le secteur de l'entretien a été recalculé à 236,49 tm, ce qui a donné lieu à un coût révisé de 1 206 096 $US pour ce secteur, soit une réduction de 14 870 $US par rapport à la soumission initiale. Par la suite, les ajustements suivants ont été apportés aux coûts des activités : le coût de l’étude de faisabilité sur l’adaptation de technologies de remplacement à faible PRP dans le secteur de la climatisation domestique a été ramené de 18 466 $US à 15 596 $US ; et le coût des activités de </w:t>
      </w:r>
      <w:r w:rsidR="00124480" w:rsidRPr="00216732">
        <w:rPr>
          <w:lang w:val="fr-CA" w:eastAsia="zh-CN"/>
        </w:rPr>
        <w:lastRenderedPageBreak/>
        <w:t xml:space="preserve">sensibilisation a été ramené de 60 000 $US à 48 000 $US. Les activités et les coûts </w:t>
      </w:r>
      <w:r w:rsidR="00AB7FD2" w:rsidRPr="00216732">
        <w:rPr>
          <w:lang w:val="fr-CA" w:eastAsia="zh-CN"/>
        </w:rPr>
        <w:t xml:space="preserve">convenus </w:t>
      </w:r>
      <w:r w:rsidR="00C555E4" w:rsidRPr="00216732">
        <w:rPr>
          <w:lang w:val="fr-CA" w:eastAsia="zh-CN"/>
        </w:rPr>
        <w:t xml:space="preserve">pour le secteur de l'entretien </w:t>
      </w:r>
      <w:r w:rsidR="00124480" w:rsidRPr="00216732">
        <w:rPr>
          <w:lang w:val="fr-CA" w:eastAsia="zh-CN"/>
        </w:rPr>
        <w:t>sont présentés dans le tableau</w:t>
      </w:r>
      <w:r w:rsidR="004B6569" w:rsidRPr="00216732">
        <w:rPr>
          <w:lang w:val="fr-CA" w:eastAsia="zh-CN"/>
        </w:rPr>
        <w:t xml:space="preserve"> 13</w:t>
      </w:r>
      <w:r w:rsidR="00124480" w:rsidRPr="00216732">
        <w:rPr>
          <w:lang w:val="fr-CA" w:eastAsia="zh-CN"/>
        </w:rPr>
        <w:t>.</w:t>
      </w:r>
    </w:p>
    <w:p w14:paraId="09816A1E" w14:textId="273538A3" w:rsidR="00124480" w:rsidRPr="00216732" w:rsidRDefault="00124480" w:rsidP="00124480">
      <w:pPr>
        <w:keepNext/>
        <w:shd w:val="clear" w:color="auto" w:fill="FFFFFF" w:themeFill="background1"/>
        <w:rPr>
          <w:b/>
          <w:bCs/>
          <w:lang w:val="fr-CA"/>
        </w:rPr>
      </w:pPr>
      <w:r w:rsidRPr="00216732">
        <w:rPr>
          <w:b/>
          <w:bCs/>
          <w:lang w:val="fr-CA"/>
        </w:rPr>
        <w:t>Tableau</w:t>
      </w:r>
      <w:r w:rsidR="004B6569" w:rsidRPr="00216732">
        <w:rPr>
          <w:b/>
          <w:bCs/>
          <w:lang w:val="fr-CA"/>
        </w:rPr>
        <w:t xml:space="preserve"> 13</w:t>
      </w:r>
      <w:r w:rsidRPr="00216732">
        <w:rPr>
          <w:b/>
          <w:bCs/>
          <w:lang w:val="fr-CA"/>
        </w:rPr>
        <w:t xml:space="preserve">. Activités du secteur de l'entretien et leurs coûts pour la phase I du KIP pour Oman, comme </w:t>
      </w:r>
      <w:r w:rsidR="00AB7FD2" w:rsidRPr="00216732">
        <w:rPr>
          <w:b/>
          <w:bCs/>
          <w:lang w:val="fr-CA"/>
        </w:rPr>
        <w:t>convenu</w:t>
      </w:r>
    </w:p>
    <w:tbl>
      <w:tblPr>
        <w:tblStyle w:val="TableGrid"/>
        <w:tblW w:w="9351" w:type="dxa"/>
        <w:tblLayout w:type="fixed"/>
        <w:tblLook w:val="04A0" w:firstRow="1" w:lastRow="0" w:firstColumn="1" w:lastColumn="0" w:noHBand="0" w:noVBand="1"/>
      </w:tblPr>
      <w:tblGrid>
        <w:gridCol w:w="6091"/>
        <w:gridCol w:w="992"/>
        <w:gridCol w:w="1205"/>
        <w:gridCol w:w="1063"/>
      </w:tblGrid>
      <w:tr w:rsidR="00124480" w:rsidRPr="00C40F4E" w14:paraId="74BD7219" w14:textId="77777777" w:rsidTr="009534DC">
        <w:trPr>
          <w:trHeight w:val="255"/>
          <w:tblHeader/>
        </w:trPr>
        <w:tc>
          <w:tcPr>
            <w:tcW w:w="6091" w:type="dxa"/>
            <w:vMerge w:val="restart"/>
            <w:vAlign w:val="center"/>
          </w:tcPr>
          <w:p w14:paraId="44D0BA85" w14:textId="77777777" w:rsidR="00124480" w:rsidRPr="00C40F4E" w:rsidRDefault="00124480">
            <w:pPr>
              <w:keepNext/>
              <w:spacing w:before="10" w:after="10"/>
              <w:jc w:val="center"/>
              <w:rPr>
                <w:b/>
                <w:bCs/>
                <w:sz w:val="20"/>
                <w:szCs w:val="20"/>
              </w:rPr>
            </w:pPr>
            <w:r w:rsidRPr="00C40F4E">
              <w:rPr>
                <w:b/>
                <w:bCs/>
                <w:sz w:val="20"/>
                <w:szCs w:val="20"/>
              </w:rPr>
              <w:t>Activité</w:t>
            </w:r>
          </w:p>
        </w:tc>
        <w:tc>
          <w:tcPr>
            <w:tcW w:w="992" w:type="dxa"/>
            <w:vMerge w:val="restart"/>
            <w:vAlign w:val="center"/>
          </w:tcPr>
          <w:p w14:paraId="16904DF2" w14:textId="77777777" w:rsidR="00124480" w:rsidRPr="00C40F4E" w:rsidRDefault="00124480">
            <w:pPr>
              <w:keepNext/>
              <w:spacing w:before="10" w:after="10"/>
              <w:jc w:val="center"/>
              <w:rPr>
                <w:b/>
                <w:bCs/>
                <w:sz w:val="20"/>
                <w:szCs w:val="20"/>
              </w:rPr>
            </w:pPr>
            <w:r w:rsidRPr="00C40F4E">
              <w:rPr>
                <w:b/>
                <w:bCs/>
                <w:sz w:val="20"/>
                <w:szCs w:val="20"/>
              </w:rPr>
              <w:t>Agence</w:t>
            </w:r>
          </w:p>
        </w:tc>
        <w:tc>
          <w:tcPr>
            <w:tcW w:w="2268" w:type="dxa"/>
            <w:gridSpan w:val="2"/>
            <w:vAlign w:val="center"/>
          </w:tcPr>
          <w:p w14:paraId="390AF749" w14:textId="77777777" w:rsidR="00124480" w:rsidRPr="00C40F4E" w:rsidRDefault="00124480">
            <w:pPr>
              <w:keepNext/>
              <w:spacing w:before="10" w:after="10"/>
              <w:jc w:val="center"/>
              <w:rPr>
                <w:b/>
                <w:bCs/>
                <w:sz w:val="20"/>
                <w:szCs w:val="20"/>
              </w:rPr>
            </w:pPr>
            <w:r w:rsidRPr="00C40F4E">
              <w:rPr>
                <w:b/>
                <w:bCs/>
                <w:sz w:val="20"/>
                <w:szCs w:val="20"/>
              </w:rPr>
              <w:t>Coût ($US)</w:t>
            </w:r>
          </w:p>
        </w:tc>
      </w:tr>
      <w:tr w:rsidR="00124480" w:rsidRPr="00C40F4E" w14:paraId="73EB2BEC" w14:textId="77777777" w:rsidTr="009534DC">
        <w:trPr>
          <w:trHeight w:val="255"/>
          <w:tblHeader/>
        </w:trPr>
        <w:tc>
          <w:tcPr>
            <w:tcW w:w="6091" w:type="dxa"/>
            <w:vMerge/>
            <w:vAlign w:val="center"/>
          </w:tcPr>
          <w:p w14:paraId="22CF2D55" w14:textId="77777777" w:rsidR="00124480" w:rsidRPr="00C40F4E" w:rsidRDefault="00124480">
            <w:pPr>
              <w:keepNext/>
              <w:spacing w:before="10" w:after="10"/>
              <w:jc w:val="center"/>
              <w:rPr>
                <w:b/>
                <w:bCs/>
                <w:sz w:val="20"/>
                <w:szCs w:val="20"/>
              </w:rPr>
            </w:pPr>
          </w:p>
        </w:tc>
        <w:tc>
          <w:tcPr>
            <w:tcW w:w="992" w:type="dxa"/>
            <w:vMerge/>
            <w:vAlign w:val="center"/>
          </w:tcPr>
          <w:p w14:paraId="010AE049" w14:textId="77777777" w:rsidR="00124480" w:rsidRPr="00C40F4E" w:rsidRDefault="00124480">
            <w:pPr>
              <w:keepNext/>
              <w:spacing w:before="10" w:after="10"/>
              <w:jc w:val="center"/>
              <w:rPr>
                <w:b/>
                <w:bCs/>
                <w:sz w:val="20"/>
                <w:szCs w:val="20"/>
              </w:rPr>
            </w:pPr>
          </w:p>
        </w:tc>
        <w:tc>
          <w:tcPr>
            <w:tcW w:w="1205" w:type="dxa"/>
            <w:vAlign w:val="center"/>
          </w:tcPr>
          <w:p w14:paraId="194B1229" w14:textId="3FCA8ECB" w:rsidR="00124480" w:rsidRPr="00C40F4E" w:rsidRDefault="00BB351E">
            <w:pPr>
              <w:keepNext/>
              <w:spacing w:before="10" w:after="10"/>
              <w:jc w:val="center"/>
              <w:rPr>
                <w:b/>
                <w:bCs/>
                <w:sz w:val="20"/>
                <w:szCs w:val="20"/>
              </w:rPr>
            </w:pPr>
            <w:r>
              <w:rPr>
                <w:b/>
                <w:bCs/>
                <w:sz w:val="20"/>
                <w:szCs w:val="20"/>
              </w:rPr>
              <w:t>Tels que présentées</w:t>
            </w:r>
          </w:p>
        </w:tc>
        <w:tc>
          <w:tcPr>
            <w:tcW w:w="1063" w:type="dxa"/>
            <w:vAlign w:val="center"/>
          </w:tcPr>
          <w:p w14:paraId="700466DD" w14:textId="58D4E9D2" w:rsidR="00124480" w:rsidRPr="00C40F4E" w:rsidRDefault="00BB351E">
            <w:pPr>
              <w:keepNext/>
              <w:spacing w:before="10" w:after="10"/>
              <w:jc w:val="center"/>
              <w:rPr>
                <w:b/>
                <w:bCs/>
                <w:sz w:val="20"/>
                <w:szCs w:val="20"/>
              </w:rPr>
            </w:pPr>
            <w:r>
              <w:rPr>
                <w:b/>
                <w:bCs/>
                <w:sz w:val="20"/>
                <w:szCs w:val="20"/>
              </w:rPr>
              <w:t>Révisés</w:t>
            </w:r>
          </w:p>
        </w:tc>
      </w:tr>
      <w:tr w:rsidR="00124480" w:rsidRPr="00545E51" w14:paraId="608719D9" w14:textId="77777777">
        <w:trPr>
          <w:trHeight w:val="255"/>
        </w:trPr>
        <w:tc>
          <w:tcPr>
            <w:tcW w:w="9351" w:type="dxa"/>
            <w:gridSpan w:val="4"/>
            <w:vAlign w:val="center"/>
          </w:tcPr>
          <w:p w14:paraId="2000FA17" w14:textId="77777777" w:rsidR="00124480" w:rsidRPr="00216732" w:rsidRDefault="00124480">
            <w:pPr>
              <w:keepNext/>
              <w:spacing w:before="10" w:after="10"/>
              <w:jc w:val="center"/>
              <w:rPr>
                <w:sz w:val="20"/>
                <w:szCs w:val="20"/>
                <w:lang w:val="fr-CA" w:eastAsia="zh-CN"/>
              </w:rPr>
            </w:pPr>
            <w:r w:rsidRPr="00216732">
              <w:rPr>
                <w:b/>
                <w:bCs/>
                <w:sz w:val="20"/>
                <w:szCs w:val="20"/>
                <w:lang w:val="fr-CA"/>
              </w:rPr>
              <w:t>Entretien des équipements de réfrigération et de climatisation</w:t>
            </w:r>
          </w:p>
        </w:tc>
      </w:tr>
      <w:tr w:rsidR="00124480" w:rsidRPr="00545E51" w14:paraId="66902E79" w14:textId="77777777">
        <w:trPr>
          <w:trHeight w:val="255"/>
        </w:trPr>
        <w:tc>
          <w:tcPr>
            <w:tcW w:w="9351" w:type="dxa"/>
            <w:gridSpan w:val="4"/>
            <w:vAlign w:val="center"/>
          </w:tcPr>
          <w:p w14:paraId="39F77D56" w14:textId="77777777" w:rsidR="00124480" w:rsidRPr="00216732" w:rsidRDefault="00124480">
            <w:pPr>
              <w:keepNext/>
              <w:spacing w:before="10" w:after="10"/>
              <w:jc w:val="left"/>
              <w:rPr>
                <w:b/>
                <w:bCs/>
                <w:i/>
                <w:iCs/>
                <w:sz w:val="20"/>
                <w:szCs w:val="20"/>
                <w:lang w:val="fr-CA" w:eastAsia="zh-CN"/>
              </w:rPr>
            </w:pPr>
            <w:r w:rsidRPr="00216732">
              <w:rPr>
                <w:b/>
                <w:bCs/>
                <w:i/>
                <w:iCs/>
                <w:sz w:val="20"/>
                <w:szCs w:val="20"/>
                <w:lang w:val="fr-CA" w:eastAsia="zh-CN"/>
              </w:rPr>
              <w:t>Élaboration et mise en œuvre des politiques</w:t>
            </w:r>
          </w:p>
        </w:tc>
      </w:tr>
      <w:tr w:rsidR="00705061" w:rsidRPr="00C40F4E" w14:paraId="68EDDA40" w14:textId="77777777" w:rsidTr="009534DC">
        <w:trPr>
          <w:trHeight w:val="255"/>
        </w:trPr>
        <w:tc>
          <w:tcPr>
            <w:tcW w:w="6091" w:type="dxa"/>
          </w:tcPr>
          <w:p w14:paraId="4453B6D1" w14:textId="77777777" w:rsidR="00705061" w:rsidRPr="00216732" w:rsidRDefault="00705061" w:rsidP="00705061">
            <w:pPr>
              <w:keepLines/>
              <w:shd w:val="clear" w:color="auto" w:fill="FFFFFF" w:themeFill="background1"/>
              <w:spacing w:before="10" w:after="10"/>
              <w:jc w:val="left"/>
              <w:rPr>
                <w:sz w:val="20"/>
                <w:szCs w:val="20"/>
                <w:lang w:val="fr-CA"/>
              </w:rPr>
            </w:pPr>
            <w:r w:rsidRPr="00216732">
              <w:rPr>
                <w:sz w:val="20"/>
                <w:szCs w:val="20"/>
                <w:lang w:val="fr-CA"/>
              </w:rPr>
              <w:t xml:space="preserve">Examen </w:t>
            </w:r>
            <w:r w:rsidRPr="00216732">
              <w:rPr>
                <w:sz w:val="20"/>
                <w:szCs w:val="20"/>
                <w:lang w:val="fr-CA" w:eastAsia="zh-CN"/>
              </w:rPr>
              <w:t xml:space="preserve">des politiques et réglementations existantes, </w:t>
            </w:r>
            <w:r w:rsidRPr="00216732">
              <w:rPr>
                <w:sz w:val="20"/>
                <w:szCs w:val="20"/>
                <w:lang w:val="fr-CA"/>
              </w:rPr>
              <w:t xml:space="preserve">élaboration d'un cadre juridique et réglementaire pour l'appui à la réduction progressive des HFC : </w:t>
            </w:r>
          </w:p>
          <w:p w14:paraId="5A99481D" w14:textId="77777777" w:rsidR="00705061" w:rsidRPr="00216732"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fr-CA"/>
              </w:rPr>
            </w:pPr>
            <w:r w:rsidRPr="00216732">
              <w:rPr>
                <w:sz w:val="20"/>
                <w:szCs w:val="20"/>
                <w:lang w:val="fr-CA"/>
              </w:rPr>
              <w:t xml:space="preserve">Renforcer le système de quotas pour les HFC </w:t>
            </w:r>
            <w:r w:rsidRPr="00216732">
              <w:rPr>
                <w:sz w:val="20"/>
                <w:szCs w:val="20"/>
                <w:lang w:val="fr-CA" w:eastAsia="zh-CN"/>
              </w:rPr>
              <w:t>et élaborer des procédures opérationnelles standard</w:t>
            </w:r>
          </w:p>
          <w:p w14:paraId="457078B8" w14:textId="77777777" w:rsidR="00705061" w:rsidRPr="00216732"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fr-CA"/>
              </w:rPr>
            </w:pPr>
            <w:r w:rsidRPr="00216732">
              <w:rPr>
                <w:sz w:val="20"/>
                <w:szCs w:val="20"/>
                <w:lang w:val="fr-CA" w:eastAsia="zh-CN"/>
              </w:rPr>
              <w:t xml:space="preserve">Élaborer un cadre </w:t>
            </w:r>
            <w:r w:rsidRPr="00216732">
              <w:rPr>
                <w:sz w:val="20"/>
                <w:szCs w:val="20"/>
                <w:lang w:val="fr-CA"/>
              </w:rPr>
              <w:t>réglementaire</w:t>
            </w:r>
            <w:r w:rsidRPr="00216732">
              <w:rPr>
                <w:sz w:val="20"/>
                <w:szCs w:val="20"/>
                <w:lang w:val="fr-CA" w:eastAsia="zh-CN"/>
              </w:rPr>
              <w:t xml:space="preserve"> supplémentaire pour prévenir le commerce illégal des HFC</w:t>
            </w:r>
          </w:p>
          <w:p w14:paraId="06D4122C" w14:textId="77777777" w:rsidR="00705061" w:rsidRPr="00216732"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fr-CA" w:eastAsia="zh-CN"/>
              </w:rPr>
            </w:pPr>
            <w:r w:rsidRPr="00216732">
              <w:rPr>
                <w:sz w:val="20"/>
                <w:szCs w:val="20"/>
                <w:lang w:val="fr-CA" w:eastAsia="zh-CN"/>
              </w:rPr>
              <w:t xml:space="preserve">Introduire et </w:t>
            </w:r>
            <w:r w:rsidRPr="00216732">
              <w:rPr>
                <w:sz w:val="20"/>
                <w:szCs w:val="20"/>
                <w:lang w:val="fr-CA"/>
              </w:rPr>
              <w:t xml:space="preserve">mettre en œuvre </w:t>
            </w:r>
            <w:r w:rsidRPr="00216732">
              <w:rPr>
                <w:sz w:val="20"/>
                <w:szCs w:val="20"/>
                <w:lang w:val="fr-CA" w:eastAsia="zh-CN"/>
              </w:rPr>
              <w:t xml:space="preserve">l'interdiction d'importer des équipements neufs et d'occasion contenant des HFC, </w:t>
            </w:r>
            <w:r w:rsidRPr="00216732">
              <w:rPr>
                <w:sz w:val="20"/>
                <w:szCs w:val="20"/>
                <w:lang w:val="fr-CA"/>
              </w:rPr>
              <w:t xml:space="preserve">ainsi que </w:t>
            </w:r>
            <w:r w:rsidRPr="00216732">
              <w:rPr>
                <w:sz w:val="20"/>
                <w:szCs w:val="20"/>
                <w:lang w:val="fr-CA" w:eastAsia="zh-CN"/>
              </w:rPr>
              <w:t>l'interdiction des conteneurs de HFC non rechargeables (jetables)</w:t>
            </w:r>
          </w:p>
          <w:p w14:paraId="10C9E7F8" w14:textId="77777777" w:rsidR="00705061" w:rsidRPr="00216732"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fr-CA" w:eastAsia="zh-CN"/>
              </w:rPr>
            </w:pPr>
            <w:r w:rsidRPr="00216732">
              <w:rPr>
                <w:sz w:val="20"/>
                <w:szCs w:val="20"/>
                <w:lang w:val="fr-CA" w:eastAsia="zh-CN"/>
              </w:rPr>
              <w:t xml:space="preserve">Élaborer une norme </w:t>
            </w:r>
            <w:r w:rsidRPr="00216732">
              <w:rPr>
                <w:sz w:val="20"/>
                <w:szCs w:val="20"/>
                <w:lang w:val="fr-CA"/>
              </w:rPr>
              <w:t xml:space="preserve">ou </w:t>
            </w:r>
            <w:r w:rsidRPr="00216732">
              <w:rPr>
                <w:sz w:val="20"/>
                <w:szCs w:val="20"/>
                <w:lang w:val="fr-CA" w:eastAsia="zh-CN"/>
              </w:rPr>
              <w:t>une procédure opérationnelle standard pour le transport et le stockage en toute sécurité des HFC et des produits de remplacement</w:t>
            </w:r>
          </w:p>
        </w:tc>
        <w:tc>
          <w:tcPr>
            <w:tcW w:w="992" w:type="dxa"/>
            <w:vMerge w:val="restart"/>
          </w:tcPr>
          <w:p w14:paraId="2CD4E199" w14:textId="77777777" w:rsidR="00705061" w:rsidRPr="00C40F4E" w:rsidRDefault="00705061" w:rsidP="00705061">
            <w:pPr>
              <w:spacing w:before="10" w:after="10"/>
              <w:jc w:val="center"/>
              <w:rPr>
                <w:sz w:val="20"/>
                <w:szCs w:val="20"/>
                <w:lang w:eastAsia="zh-CN"/>
              </w:rPr>
            </w:pPr>
            <w:r w:rsidRPr="00C40F4E">
              <w:rPr>
                <w:sz w:val="20"/>
                <w:szCs w:val="20"/>
              </w:rPr>
              <w:t>PNUE</w:t>
            </w:r>
          </w:p>
        </w:tc>
        <w:tc>
          <w:tcPr>
            <w:tcW w:w="1205" w:type="dxa"/>
            <w:noWrap/>
          </w:tcPr>
          <w:p w14:paraId="7DDF6F83" w14:textId="7B1B0297" w:rsidR="00705061" w:rsidRPr="00C40F4E" w:rsidRDefault="00705061" w:rsidP="00705061">
            <w:pPr>
              <w:spacing w:before="10" w:after="10"/>
              <w:jc w:val="right"/>
              <w:rPr>
                <w:sz w:val="20"/>
                <w:szCs w:val="20"/>
                <w:lang w:eastAsia="zh-CN"/>
              </w:rPr>
            </w:pPr>
            <w:r w:rsidRPr="00C40F4E">
              <w:rPr>
                <w:sz w:val="20"/>
                <w:szCs w:val="20"/>
              </w:rPr>
              <w:t>150 000</w:t>
            </w:r>
          </w:p>
        </w:tc>
        <w:tc>
          <w:tcPr>
            <w:tcW w:w="1063" w:type="dxa"/>
          </w:tcPr>
          <w:p w14:paraId="7FC5F8FC" w14:textId="77777777" w:rsidR="00705061" w:rsidRPr="00C40F4E" w:rsidRDefault="00705061" w:rsidP="00705061">
            <w:pPr>
              <w:spacing w:before="10" w:after="10"/>
              <w:jc w:val="right"/>
              <w:rPr>
                <w:sz w:val="20"/>
                <w:szCs w:val="20"/>
                <w:lang w:eastAsia="zh-CN"/>
              </w:rPr>
            </w:pPr>
            <w:r w:rsidRPr="00C40F4E">
              <w:rPr>
                <w:sz w:val="20"/>
                <w:szCs w:val="20"/>
              </w:rPr>
              <w:t>150 000</w:t>
            </w:r>
          </w:p>
        </w:tc>
      </w:tr>
      <w:tr w:rsidR="00705061" w:rsidRPr="00C40F4E" w14:paraId="2A150300" w14:textId="77777777" w:rsidTr="009534DC">
        <w:trPr>
          <w:trHeight w:val="255"/>
        </w:trPr>
        <w:tc>
          <w:tcPr>
            <w:tcW w:w="6091" w:type="dxa"/>
            <w:hideMark/>
          </w:tcPr>
          <w:p w14:paraId="07DAA916"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Introduction d'un système de certification obligatoire pour les spécialistes et les entreprises du secteur de la réfrigération et de la climatisation afin d'améliorer les services d'entretien fournis aux utilisateurs finaux</w:t>
            </w:r>
          </w:p>
        </w:tc>
        <w:tc>
          <w:tcPr>
            <w:tcW w:w="992" w:type="dxa"/>
            <w:vMerge/>
            <w:hideMark/>
          </w:tcPr>
          <w:p w14:paraId="6A9570AE" w14:textId="77777777" w:rsidR="00705061" w:rsidRPr="00216732" w:rsidRDefault="00705061" w:rsidP="00705061">
            <w:pPr>
              <w:spacing w:before="10" w:after="10"/>
              <w:jc w:val="center"/>
              <w:rPr>
                <w:sz w:val="20"/>
                <w:szCs w:val="20"/>
                <w:lang w:val="fr-CA" w:eastAsia="zh-CN"/>
              </w:rPr>
            </w:pPr>
          </w:p>
        </w:tc>
        <w:tc>
          <w:tcPr>
            <w:tcW w:w="1205" w:type="dxa"/>
            <w:noWrap/>
          </w:tcPr>
          <w:p w14:paraId="0210AC31" w14:textId="563F4ADF" w:rsidR="00705061" w:rsidRPr="00C40F4E" w:rsidRDefault="00705061" w:rsidP="00705061">
            <w:pPr>
              <w:spacing w:before="10" w:after="10"/>
              <w:jc w:val="right"/>
              <w:rPr>
                <w:sz w:val="20"/>
                <w:szCs w:val="20"/>
                <w:lang w:eastAsia="zh-CN"/>
              </w:rPr>
            </w:pPr>
            <w:r w:rsidRPr="00C40F4E">
              <w:rPr>
                <w:sz w:val="20"/>
                <w:szCs w:val="20"/>
                <w:lang w:eastAsia="zh-CN"/>
              </w:rPr>
              <w:t>25 000</w:t>
            </w:r>
          </w:p>
        </w:tc>
        <w:tc>
          <w:tcPr>
            <w:tcW w:w="1063" w:type="dxa"/>
          </w:tcPr>
          <w:p w14:paraId="54AA7345" w14:textId="77777777" w:rsidR="00705061" w:rsidRPr="00C40F4E" w:rsidRDefault="00705061" w:rsidP="00705061">
            <w:pPr>
              <w:spacing w:before="10" w:after="10"/>
              <w:jc w:val="right"/>
              <w:rPr>
                <w:sz w:val="20"/>
                <w:szCs w:val="20"/>
                <w:lang w:eastAsia="zh-CN"/>
              </w:rPr>
            </w:pPr>
            <w:r w:rsidRPr="00C40F4E">
              <w:rPr>
                <w:sz w:val="20"/>
                <w:szCs w:val="20"/>
                <w:lang w:eastAsia="zh-CN"/>
              </w:rPr>
              <w:t>25 000</w:t>
            </w:r>
          </w:p>
        </w:tc>
      </w:tr>
      <w:tr w:rsidR="00705061" w:rsidRPr="00C40F4E" w14:paraId="71F74384" w14:textId="77777777" w:rsidTr="009534DC">
        <w:trPr>
          <w:trHeight w:val="255"/>
        </w:trPr>
        <w:tc>
          <w:tcPr>
            <w:tcW w:w="6091" w:type="dxa"/>
            <w:hideMark/>
          </w:tcPr>
          <w:p w14:paraId="0320D4D2"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Intégration des équipements utilisant des HFC dans le champ d'application du système de contrôle des fuites au moyen de mesures juridiques</w:t>
            </w:r>
          </w:p>
        </w:tc>
        <w:tc>
          <w:tcPr>
            <w:tcW w:w="992" w:type="dxa"/>
            <w:vMerge/>
            <w:hideMark/>
          </w:tcPr>
          <w:p w14:paraId="1D912A26" w14:textId="77777777" w:rsidR="00705061" w:rsidRPr="00216732" w:rsidRDefault="00705061" w:rsidP="00705061">
            <w:pPr>
              <w:spacing w:before="10" w:after="10"/>
              <w:jc w:val="center"/>
              <w:rPr>
                <w:sz w:val="20"/>
                <w:szCs w:val="20"/>
                <w:lang w:val="fr-CA" w:eastAsia="zh-CN"/>
              </w:rPr>
            </w:pPr>
          </w:p>
        </w:tc>
        <w:tc>
          <w:tcPr>
            <w:tcW w:w="1205" w:type="dxa"/>
            <w:noWrap/>
          </w:tcPr>
          <w:p w14:paraId="650AAD93" w14:textId="55283C21" w:rsidR="00705061" w:rsidRPr="00C40F4E" w:rsidRDefault="00705061" w:rsidP="00705061">
            <w:pPr>
              <w:spacing w:before="10" w:after="10"/>
              <w:jc w:val="right"/>
              <w:rPr>
                <w:sz w:val="20"/>
                <w:szCs w:val="20"/>
                <w:lang w:eastAsia="zh-CN"/>
              </w:rPr>
            </w:pPr>
            <w:r w:rsidRPr="00C40F4E">
              <w:rPr>
                <w:sz w:val="20"/>
                <w:szCs w:val="20"/>
                <w:lang w:eastAsia="zh-CN"/>
              </w:rPr>
              <w:t>25 000</w:t>
            </w:r>
          </w:p>
        </w:tc>
        <w:tc>
          <w:tcPr>
            <w:tcW w:w="1063" w:type="dxa"/>
          </w:tcPr>
          <w:p w14:paraId="65B1D2F7" w14:textId="77777777" w:rsidR="00705061" w:rsidRPr="00C40F4E" w:rsidRDefault="00705061" w:rsidP="00705061">
            <w:pPr>
              <w:spacing w:before="10" w:after="10"/>
              <w:jc w:val="right"/>
              <w:rPr>
                <w:sz w:val="20"/>
                <w:szCs w:val="20"/>
                <w:lang w:eastAsia="zh-CN"/>
              </w:rPr>
            </w:pPr>
            <w:r w:rsidRPr="00C40F4E">
              <w:rPr>
                <w:sz w:val="20"/>
                <w:szCs w:val="20"/>
                <w:lang w:eastAsia="zh-CN"/>
              </w:rPr>
              <w:t>25 000</w:t>
            </w:r>
          </w:p>
        </w:tc>
      </w:tr>
      <w:tr w:rsidR="00705061" w:rsidRPr="00C40F4E" w14:paraId="57C29B79" w14:textId="77777777" w:rsidTr="009534DC">
        <w:trPr>
          <w:trHeight w:val="255"/>
        </w:trPr>
        <w:tc>
          <w:tcPr>
            <w:tcW w:w="6091" w:type="dxa"/>
            <w:hideMark/>
          </w:tcPr>
          <w:p w14:paraId="35E60D79" w14:textId="77777777" w:rsidR="00705061" w:rsidRPr="00216732" w:rsidRDefault="00705061" w:rsidP="00705061">
            <w:pPr>
              <w:spacing w:before="10" w:after="10"/>
              <w:jc w:val="left"/>
              <w:rPr>
                <w:sz w:val="20"/>
                <w:szCs w:val="20"/>
                <w:lang w:val="fr-CA" w:eastAsia="zh-CN"/>
              </w:rPr>
            </w:pPr>
            <w:r w:rsidRPr="00216732">
              <w:rPr>
                <w:sz w:val="20"/>
                <w:szCs w:val="20"/>
                <w:lang w:val="fr-CA"/>
              </w:rPr>
              <w:t xml:space="preserve">Élaboration d'un cadre juridique et réglementaire visant à garantir la sécurité de la manipulation, du stockage et du transport des réfrigérants, y compris les HFC, tout au long du cycle de vie de la gestion des réfrigérants </w:t>
            </w:r>
          </w:p>
        </w:tc>
        <w:tc>
          <w:tcPr>
            <w:tcW w:w="992" w:type="dxa"/>
            <w:vMerge/>
            <w:hideMark/>
          </w:tcPr>
          <w:p w14:paraId="559FB1CC" w14:textId="77777777" w:rsidR="00705061" w:rsidRPr="00216732" w:rsidRDefault="00705061" w:rsidP="00705061">
            <w:pPr>
              <w:spacing w:before="10" w:after="10"/>
              <w:jc w:val="center"/>
              <w:rPr>
                <w:sz w:val="20"/>
                <w:szCs w:val="20"/>
                <w:lang w:val="fr-CA" w:eastAsia="zh-CN"/>
              </w:rPr>
            </w:pPr>
          </w:p>
        </w:tc>
        <w:tc>
          <w:tcPr>
            <w:tcW w:w="1205" w:type="dxa"/>
            <w:noWrap/>
          </w:tcPr>
          <w:p w14:paraId="6A74CCF4" w14:textId="0397A625" w:rsidR="00705061" w:rsidRPr="00C40F4E" w:rsidRDefault="00705061" w:rsidP="00705061">
            <w:pPr>
              <w:spacing w:before="10" w:after="10"/>
              <w:jc w:val="right"/>
              <w:rPr>
                <w:sz w:val="20"/>
                <w:szCs w:val="20"/>
                <w:lang w:eastAsia="zh-CN"/>
              </w:rPr>
            </w:pPr>
            <w:r w:rsidRPr="00C40F4E">
              <w:rPr>
                <w:sz w:val="20"/>
                <w:szCs w:val="20"/>
                <w:lang w:eastAsia="zh-CN"/>
              </w:rPr>
              <w:t>25 000</w:t>
            </w:r>
          </w:p>
        </w:tc>
        <w:tc>
          <w:tcPr>
            <w:tcW w:w="1063" w:type="dxa"/>
          </w:tcPr>
          <w:p w14:paraId="1DE7916C" w14:textId="77777777" w:rsidR="00705061" w:rsidRPr="00C40F4E" w:rsidRDefault="00705061" w:rsidP="00705061">
            <w:pPr>
              <w:spacing w:before="10" w:after="10"/>
              <w:jc w:val="right"/>
              <w:rPr>
                <w:sz w:val="20"/>
                <w:szCs w:val="20"/>
                <w:lang w:eastAsia="zh-CN"/>
              </w:rPr>
            </w:pPr>
            <w:r w:rsidRPr="00C40F4E">
              <w:rPr>
                <w:sz w:val="20"/>
                <w:szCs w:val="20"/>
                <w:lang w:eastAsia="zh-CN"/>
              </w:rPr>
              <w:t>25 000</w:t>
            </w:r>
          </w:p>
        </w:tc>
      </w:tr>
      <w:tr w:rsidR="00705061" w:rsidRPr="00C40F4E" w14:paraId="486FB0CF" w14:textId="77777777" w:rsidTr="009534DC">
        <w:trPr>
          <w:trHeight w:val="255"/>
        </w:trPr>
        <w:tc>
          <w:tcPr>
            <w:tcW w:w="6091" w:type="dxa"/>
            <w:hideMark/>
          </w:tcPr>
          <w:p w14:paraId="5FD3567C"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Élaboration d'une politique/de lignes directrices en matière d'achats écologiques afin de promouvoir l'utilisation d'équipements de réfrigération et de climatisation à faible consommation d'énergie et à faible potentiel de réchauffement planétaire ainsi que les services d'entretien de techniciens certifiés dans le secteur de la réfrigération et de la climatisation </w:t>
            </w:r>
          </w:p>
        </w:tc>
        <w:tc>
          <w:tcPr>
            <w:tcW w:w="992" w:type="dxa"/>
            <w:vMerge/>
            <w:hideMark/>
          </w:tcPr>
          <w:p w14:paraId="49A9B19B" w14:textId="77777777" w:rsidR="00705061" w:rsidRPr="00216732" w:rsidRDefault="00705061" w:rsidP="00705061">
            <w:pPr>
              <w:spacing w:before="10" w:after="10"/>
              <w:jc w:val="center"/>
              <w:rPr>
                <w:sz w:val="20"/>
                <w:szCs w:val="20"/>
                <w:lang w:val="fr-CA" w:eastAsia="zh-CN"/>
              </w:rPr>
            </w:pPr>
          </w:p>
        </w:tc>
        <w:tc>
          <w:tcPr>
            <w:tcW w:w="1205" w:type="dxa"/>
            <w:noWrap/>
          </w:tcPr>
          <w:p w14:paraId="0E0F69FE" w14:textId="6BCD78FC" w:rsidR="00705061" w:rsidRPr="00C40F4E" w:rsidRDefault="00705061" w:rsidP="00705061">
            <w:pPr>
              <w:spacing w:before="10" w:after="10"/>
              <w:jc w:val="right"/>
              <w:rPr>
                <w:sz w:val="20"/>
                <w:szCs w:val="20"/>
                <w:lang w:eastAsia="zh-CN"/>
              </w:rPr>
            </w:pPr>
            <w:r w:rsidRPr="00C40F4E">
              <w:rPr>
                <w:sz w:val="20"/>
                <w:szCs w:val="20"/>
                <w:lang w:eastAsia="zh-CN"/>
              </w:rPr>
              <w:t>25 000</w:t>
            </w:r>
          </w:p>
        </w:tc>
        <w:tc>
          <w:tcPr>
            <w:tcW w:w="1063" w:type="dxa"/>
          </w:tcPr>
          <w:p w14:paraId="0061F138" w14:textId="77777777" w:rsidR="00705061" w:rsidRPr="00C40F4E" w:rsidRDefault="00705061" w:rsidP="00705061">
            <w:pPr>
              <w:spacing w:before="10" w:after="10"/>
              <w:jc w:val="right"/>
              <w:rPr>
                <w:sz w:val="20"/>
                <w:szCs w:val="20"/>
                <w:lang w:eastAsia="zh-CN"/>
              </w:rPr>
            </w:pPr>
            <w:r w:rsidRPr="00C40F4E">
              <w:rPr>
                <w:sz w:val="20"/>
                <w:szCs w:val="20"/>
                <w:lang w:eastAsia="zh-CN"/>
              </w:rPr>
              <w:t>25 000</w:t>
            </w:r>
          </w:p>
        </w:tc>
      </w:tr>
      <w:tr w:rsidR="00705061" w:rsidRPr="00C40F4E" w14:paraId="3B634210" w14:textId="77777777" w:rsidTr="009534DC">
        <w:trPr>
          <w:trHeight w:val="255"/>
        </w:trPr>
        <w:tc>
          <w:tcPr>
            <w:tcW w:w="7083" w:type="dxa"/>
            <w:gridSpan w:val="2"/>
            <w:hideMark/>
          </w:tcPr>
          <w:p w14:paraId="7FDEC944"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Sous-total</w:t>
            </w:r>
          </w:p>
        </w:tc>
        <w:tc>
          <w:tcPr>
            <w:tcW w:w="1205" w:type="dxa"/>
          </w:tcPr>
          <w:p w14:paraId="20DC3CA7" w14:textId="44A74772" w:rsidR="00705061" w:rsidRPr="00C40F4E" w:rsidRDefault="00705061" w:rsidP="00705061">
            <w:pPr>
              <w:spacing w:before="10" w:after="10"/>
              <w:jc w:val="right"/>
              <w:rPr>
                <w:b/>
                <w:bCs/>
                <w:sz w:val="20"/>
                <w:szCs w:val="20"/>
                <w:lang w:eastAsia="zh-CN"/>
              </w:rPr>
            </w:pPr>
            <w:r w:rsidRPr="00C40F4E">
              <w:rPr>
                <w:b/>
                <w:bCs/>
                <w:sz w:val="20"/>
                <w:szCs w:val="20"/>
                <w:lang w:eastAsia="zh-CN"/>
              </w:rPr>
              <w:t>250 000</w:t>
            </w:r>
          </w:p>
        </w:tc>
        <w:tc>
          <w:tcPr>
            <w:tcW w:w="1063" w:type="dxa"/>
          </w:tcPr>
          <w:p w14:paraId="3C0F8B64"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250 000</w:t>
            </w:r>
          </w:p>
        </w:tc>
      </w:tr>
      <w:tr w:rsidR="00705061" w:rsidRPr="00545E51" w14:paraId="56A4B084" w14:textId="77777777">
        <w:trPr>
          <w:trHeight w:val="255"/>
        </w:trPr>
        <w:tc>
          <w:tcPr>
            <w:tcW w:w="9351" w:type="dxa"/>
            <w:gridSpan w:val="4"/>
            <w:vAlign w:val="center"/>
            <w:hideMark/>
          </w:tcPr>
          <w:p w14:paraId="69EA2545" w14:textId="77777777" w:rsidR="00705061" w:rsidRPr="00216732" w:rsidRDefault="00705061" w:rsidP="00705061">
            <w:pPr>
              <w:spacing w:before="10" w:after="10"/>
              <w:jc w:val="left"/>
              <w:rPr>
                <w:b/>
                <w:bCs/>
                <w:i/>
                <w:iCs/>
                <w:sz w:val="20"/>
                <w:szCs w:val="20"/>
                <w:lang w:val="fr-CA" w:eastAsia="zh-CN"/>
              </w:rPr>
            </w:pPr>
            <w:r w:rsidRPr="00216732">
              <w:rPr>
                <w:b/>
                <w:bCs/>
                <w:i/>
                <w:iCs/>
                <w:sz w:val="20"/>
                <w:szCs w:val="20"/>
                <w:lang w:val="fr-CA" w:eastAsia="zh-CN"/>
              </w:rPr>
              <w:t>Formation des agents des douanes, des importateurs et des agents de dédouanement</w:t>
            </w:r>
          </w:p>
        </w:tc>
      </w:tr>
      <w:tr w:rsidR="00705061" w:rsidRPr="00C40F4E" w14:paraId="14412FB2" w14:textId="77777777" w:rsidTr="009534DC">
        <w:trPr>
          <w:trHeight w:val="255"/>
        </w:trPr>
        <w:tc>
          <w:tcPr>
            <w:tcW w:w="6091" w:type="dxa"/>
            <w:hideMark/>
          </w:tcPr>
          <w:p w14:paraId="071499BD"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Améliorer le programme des instituts de formation douanière afin d'y inclure les HFC, les nouveaux codes SH, les technologies de remplacement, le nouveau cadre législatif et les méthodes de manipulation sûre des substances inflammables</w:t>
            </w:r>
          </w:p>
        </w:tc>
        <w:tc>
          <w:tcPr>
            <w:tcW w:w="992" w:type="dxa"/>
            <w:vMerge w:val="restart"/>
            <w:hideMark/>
          </w:tcPr>
          <w:p w14:paraId="3C5A9CB6" w14:textId="77777777" w:rsidR="00705061" w:rsidRPr="00C40F4E" w:rsidRDefault="00705061" w:rsidP="00705061">
            <w:pPr>
              <w:spacing w:before="10" w:after="10"/>
              <w:jc w:val="center"/>
              <w:rPr>
                <w:sz w:val="20"/>
                <w:szCs w:val="20"/>
                <w:lang w:eastAsia="zh-CN"/>
              </w:rPr>
            </w:pPr>
            <w:r w:rsidRPr="00C40F4E">
              <w:rPr>
                <w:sz w:val="20"/>
                <w:szCs w:val="20"/>
                <w:lang w:eastAsia="zh-CN"/>
              </w:rPr>
              <w:t>PNUE</w:t>
            </w:r>
          </w:p>
        </w:tc>
        <w:tc>
          <w:tcPr>
            <w:tcW w:w="1205" w:type="dxa"/>
            <w:noWrap/>
          </w:tcPr>
          <w:p w14:paraId="7B3ABCAB" w14:textId="606CA978" w:rsidR="00705061" w:rsidRPr="00C40F4E" w:rsidRDefault="00705061" w:rsidP="00705061">
            <w:pPr>
              <w:spacing w:before="10" w:after="10"/>
              <w:jc w:val="right"/>
              <w:rPr>
                <w:sz w:val="20"/>
                <w:szCs w:val="20"/>
                <w:lang w:eastAsia="zh-CN"/>
              </w:rPr>
            </w:pPr>
            <w:r w:rsidRPr="00C40F4E">
              <w:rPr>
                <w:sz w:val="20"/>
                <w:szCs w:val="20"/>
                <w:lang w:eastAsia="zh-CN"/>
              </w:rPr>
              <w:t>30 000</w:t>
            </w:r>
          </w:p>
        </w:tc>
        <w:tc>
          <w:tcPr>
            <w:tcW w:w="1063" w:type="dxa"/>
          </w:tcPr>
          <w:p w14:paraId="1764E210" w14:textId="77777777" w:rsidR="00705061" w:rsidRPr="00C40F4E" w:rsidRDefault="00705061" w:rsidP="00705061">
            <w:pPr>
              <w:spacing w:before="10" w:after="10"/>
              <w:jc w:val="right"/>
              <w:rPr>
                <w:sz w:val="20"/>
                <w:szCs w:val="20"/>
                <w:lang w:eastAsia="zh-CN"/>
              </w:rPr>
            </w:pPr>
            <w:r w:rsidRPr="00C40F4E">
              <w:rPr>
                <w:sz w:val="20"/>
                <w:szCs w:val="20"/>
                <w:lang w:eastAsia="zh-CN"/>
              </w:rPr>
              <w:t>30 000</w:t>
            </w:r>
          </w:p>
        </w:tc>
      </w:tr>
      <w:tr w:rsidR="00705061" w:rsidRPr="00C40F4E" w14:paraId="12823D02" w14:textId="77777777" w:rsidTr="009534DC">
        <w:trPr>
          <w:trHeight w:val="255"/>
        </w:trPr>
        <w:tc>
          <w:tcPr>
            <w:tcW w:w="6091" w:type="dxa"/>
            <w:hideMark/>
          </w:tcPr>
          <w:p w14:paraId="23CF75C4"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Deux ateliers pour former 20 formateurs issus des principaux ports douaniers à </w:t>
            </w:r>
            <w:r w:rsidRPr="00216732">
              <w:rPr>
                <w:sz w:val="20"/>
                <w:szCs w:val="20"/>
                <w:lang w:val="fr-CA"/>
              </w:rPr>
              <w:t xml:space="preserve">la manipulation en toute sécurité des </w:t>
            </w:r>
            <w:r w:rsidRPr="00216732">
              <w:rPr>
                <w:sz w:val="20"/>
                <w:szCs w:val="20"/>
                <w:lang w:val="fr-CA" w:eastAsia="zh-CN"/>
              </w:rPr>
              <w:t>substances inflammables et toxiques</w:t>
            </w:r>
          </w:p>
        </w:tc>
        <w:tc>
          <w:tcPr>
            <w:tcW w:w="992" w:type="dxa"/>
            <w:vMerge/>
          </w:tcPr>
          <w:p w14:paraId="68E59939" w14:textId="77777777" w:rsidR="00705061" w:rsidRPr="00216732" w:rsidRDefault="00705061" w:rsidP="00705061">
            <w:pPr>
              <w:spacing w:before="10" w:after="10"/>
              <w:jc w:val="center"/>
              <w:rPr>
                <w:sz w:val="20"/>
                <w:szCs w:val="20"/>
                <w:lang w:val="fr-CA" w:eastAsia="zh-CN"/>
              </w:rPr>
            </w:pPr>
          </w:p>
        </w:tc>
        <w:tc>
          <w:tcPr>
            <w:tcW w:w="1205" w:type="dxa"/>
          </w:tcPr>
          <w:p w14:paraId="4B340250" w14:textId="43AE3E41" w:rsidR="00705061" w:rsidRPr="00C40F4E" w:rsidRDefault="00705061" w:rsidP="00705061">
            <w:pPr>
              <w:spacing w:before="10" w:after="10"/>
              <w:jc w:val="right"/>
              <w:rPr>
                <w:sz w:val="20"/>
                <w:szCs w:val="20"/>
                <w:lang w:eastAsia="zh-CN"/>
              </w:rPr>
            </w:pPr>
            <w:r w:rsidRPr="00C40F4E">
              <w:rPr>
                <w:sz w:val="20"/>
                <w:szCs w:val="20"/>
                <w:lang w:eastAsia="zh-CN"/>
              </w:rPr>
              <w:t>15 000</w:t>
            </w:r>
          </w:p>
        </w:tc>
        <w:tc>
          <w:tcPr>
            <w:tcW w:w="1063" w:type="dxa"/>
          </w:tcPr>
          <w:p w14:paraId="25499267" w14:textId="77777777" w:rsidR="00705061" w:rsidRPr="00C40F4E" w:rsidRDefault="00705061" w:rsidP="00705061">
            <w:pPr>
              <w:spacing w:before="10" w:after="10"/>
              <w:jc w:val="right"/>
              <w:rPr>
                <w:sz w:val="20"/>
                <w:szCs w:val="20"/>
                <w:lang w:eastAsia="zh-CN"/>
              </w:rPr>
            </w:pPr>
            <w:r w:rsidRPr="00C40F4E">
              <w:rPr>
                <w:sz w:val="20"/>
                <w:szCs w:val="20"/>
                <w:lang w:eastAsia="zh-CN"/>
              </w:rPr>
              <w:t>15 000</w:t>
            </w:r>
          </w:p>
        </w:tc>
      </w:tr>
      <w:tr w:rsidR="00705061" w:rsidRPr="00C40F4E" w14:paraId="0F5FE1E6" w14:textId="77777777" w:rsidTr="009534DC">
        <w:trPr>
          <w:trHeight w:val="255"/>
        </w:trPr>
        <w:tc>
          <w:tcPr>
            <w:tcW w:w="6091" w:type="dxa"/>
            <w:hideMark/>
          </w:tcPr>
          <w:p w14:paraId="296B230F"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Trois ateliers pour former 60 agents du bureau des douanes au contrôle des HFC, y compris l'évaluation des risques</w:t>
            </w:r>
          </w:p>
        </w:tc>
        <w:tc>
          <w:tcPr>
            <w:tcW w:w="992" w:type="dxa"/>
            <w:vMerge/>
          </w:tcPr>
          <w:p w14:paraId="0E2CCC2C" w14:textId="77777777" w:rsidR="00705061" w:rsidRPr="00216732" w:rsidRDefault="00705061" w:rsidP="00705061">
            <w:pPr>
              <w:spacing w:before="10" w:after="10"/>
              <w:jc w:val="center"/>
              <w:rPr>
                <w:sz w:val="20"/>
                <w:szCs w:val="20"/>
                <w:lang w:val="fr-CA" w:eastAsia="zh-CN"/>
              </w:rPr>
            </w:pPr>
          </w:p>
        </w:tc>
        <w:tc>
          <w:tcPr>
            <w:tcW w:w="1205" w:type="dxa"/>
          </w:tcPr>
          <w:p w14:paraId="67A15FAA" w14:textId="0E971F67" w:rsidR="00705061" w:rsidRPr="00C40F4E" w:rsidRDefault="00705061" w:rsidP="00705061">
            <w:pPr>
              <w:spacing w:before="10" w:after="10"/>
              <w:jc w:val="right"/>
              <w:rPr>
                <w:sz w:val="20"/>
                <w:szCs w:val="20"/>
                <w:lang w:eastAsia="zh-CN"/>
              </w:rPr>
            </w:pPr>
            <w:r w:rsidRPr="00C40F4E">
              <w:rPr>
                <w:sz w:val="20"/>
                <w:szCs w:val="20"/>
                <w:lang w:eastAsia="zh-CN"/>
              </w:rPr>
              <w:t>30 000</w:t>
            </w:r>
          </w:p>
        </w:tc>
        <w:tc>
          <w:tcPr>
            <w:tcW w:w="1063" w:type="dxa"/>
          </w:tcPr>
          <w:p w14:paraId="34DFF8FD" w14:textId="77777777" w:rsidR="00705061" w:rsidRPr="00C40F4E" w:rsidRDefault="00705061" w:rsidP="00705061">
            <w:pPr>
              <w:spacing w:before="10" w:after="10"/>
              <w:jc w:val="right"/>
              <w:rPr>
                <w:sz w:val="20"/>
                <w:szCs w:val="20"/>
                <w:lang w:eastAsia="zh-CN"/>
              </w:rPr>
            </w:pPr>
            <w:r w:rsidRPr="00C40F4E">
              <w:rPr>
                <w:sz w:val="20"/>
                <w:szCs w:val="20"/>
                <w:lang w:eastAsia="zh-CN"/>
              </w:rPr>
              <w:t>30 000</w:t>
            </w:r>
          </w:p>
        </w:tc>
      </w:tr>
      <w:tr w:rsidR="00705061" w:rsidRPr="00C40F4E" w14:paraId="3A033DF9" w14:textId="77777777" w:rsidTr="009534DC">
        <w:trPr>
          <w:trHeight w:val="255"/>
        </w:trPr>
        <w:tc>
          <w:tcPr>
            <w:tcW w:w="6091" w:type="dxa"/>
            <w:hideMark/>
          </w:tcPr>
          <w:p w14:paraId="6C69DBD1"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Deux ateliers pour former 40 agents d’application de la loi au niveau provincial afin de soutenir l’application de la loi au-delà du poste de contrôle douanier</w:t>
            </w:r>
          </w:p>
        </w:tc>
        <w:tc>
          <w:tcPr>
            <w:tcW w:w="992" w:type="dxa"/>
            <w:vMerge/>
          </w:tcPr>
          <w:p w14:paraId="3422C1A9" w14:textId="77777777" w:rsidR="00705061" w:rsidRPr="00216732" w:rsidRDefault="00705061" w:rsidP="00705061">
            <w:pPr>
              <w:spacing w:before="10" w:after="10"/>
              <w:jc w:val="center"/>
              <w:rPr>
                <w:sz w:val="20"/>
                <w:szCs w:val="20"/>
                <w:lang w:val="fr-CA" w:eastAsia="zh-CN"/>
              </w:rPr>
            </w:pPr>
          </w:p>
        </w:tc>
        <w:tc>
          <w:tcPr>
            <w:tcW w:w="1205" w:type="dxa"/>
            <w:noWrap/>
          </w:tcPr>
          <w:p w14:paraId="346C370E" w14:textId="569C7973" w:rsidR="00705061" w:rsidRPr="00C40F4E" w:rsidRDefault="00705061" w:rsidP="00705061">
            <w:pPr>
              <w:spacing w:before="10" w:after="10"/>
              <w:jc w:val="right"/>
              <w:rPr>
                <w:sz w:val="20"/>
                <w:szCs w:val="20"/>
                <w:lang w:eastAsia="zh-CN"/>
              </w:rPr>
            </w:pPr>
            <w:r w:rsidRPr="00C40F4E">
              <w:rPr>
                <w:sz w:val="20"/>
                <w:szCs w:val="20"/>
                <w:lang w:eastAsia="zh-CN"/>
              </w:rPr>
              <w:t>20 000</w:t>
            </w:r>
          </w:p>
        </w:tc>
        <w:tc>
          <w:tcPr>
            <w:tcW w:w="1063" w:type="dxa"/>
          </w:tcPr>
          <w:p w14:paraId="3688D294" w14:textId="77777777" w:rsidR="00705061" w:rsidRPr="00C40F4E" w:rsidRDefault="00705061" w:rsidP="00705061">
            <w:pPr>
              <w:spacing w:before="10" w:after="10"/>
              <w:jc w:val="right"/>
              <w:rPr>
                <w:sz w:val="20"/>
                <w:szCs w:val="20"/>
                <w:lang w:eastAsia="zh-CN"/>
              </w:rPr>
            </w:pPr>
            <w:r w:rsidRPr="00C40F4E">
              <w:rPr>
                <w:sz w:val="20"/>
                <w:szCs w:val="20"/>
                <w:lang w:eastAsia="zh-CN"/>
              </w:rPr>
              <w:t>20 000</w:t>
            </w:r>
          </w:p>
        </w:tc>
      </w:tr>
      <w:tr w:rsidR="00705061" w:rsidRPr="00C40F4E" w14:paraId="3C0DDC04" w14:textId="77777777" w:rsidTr="009534DC">
        <w:trPr>
          <w:trHeight w:val="255"/>
        </w:trPr>
        <w:tc>
          <w:tcPr>
            <w:tcW w:w="6091" w:type="dxa"/>
            <w:hideMark/>
          </w:tcPr>
          <w:p w14:paraId="296D5ADE"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Deux ateliers destinés à former 40 importateurs et agents de dédouanement/transitaires aux nouvelles mesures réglementaires prévues </w:t>
            </w:r>
            <w:r w:rsidRPr="00216732">
              <w:rPr>
                <w:sz w:val="20"/>
                <w:szCs w:val="20"/>
                <w:lang w:val="fr-CA" w:eastAsia="zh-CN"/>
              </w:rPr>
              <w:lastRenderedPageBreak/>
              <w:t xml:space="preserve">dans le cadre de la phase I du KIP, ainsi qu’à la gestion des données et à la déclaration des HFC </w:t>
            </w:r>
          </w:p>
        </w:tc>
        <w:tc>
          <w:tcPr>
            <w:tcW w:w="992" w:type="dxa"/>
            <w:vMerge/>
          </w:tcPr>
          <w:p w14:paraId="6343AF38" w14:textId="77777777" w:rsidR="00705061" w:rsidRPr="00216732" w:rsidRDefault="00705061" w:rsidP="00705061">
            <w:pPr>
              <w:spacing w:before="10" w:after="10"/>
              <w:jc w:val="center"/>
              <w:rPr>
                <w:sz w:val="20"/>
                <w:szCs w:val="20"/>
                <w:lang w:val="fr-CA" w:eastAsia="zh-CN"/>
              </w:rPr>
            </w:pPr>
          </w:p>
        </w:tc>
        <w:tc>
          <w:tcPr>
            <w:tcW w:w="1205" w:type="dxa"/>
            <w:noWrap/>
          </w:tcPr>
          <w:p w14:paraId="36A5D681" w14:textId="4BEC121C" w:rsidR="00705061" w:rsidRPr="00C40F4E" w:rsidRDefault="00705061" w:rsidP="00705061">
            <w:pPr>
              <w:spacing w:before="10" w:after="10"/>
              <w:jc w:val="right"/>
              <w:rPr>
                <w:sz w:val="20"/>
                <w:szCs w:val="20"/>
                <w:lang w:eastAsia="zh-CN"/>
              </w:rPr>
            </w:pPr>
            <w:r w:rsidRPr="00C40F4E">
              <w:rPr>
                <w:sz w:val="20"/>
                <w:szCs w:val="20"/>
                <w:lang w:eastAsia="zh-CN"/>
              </w:rPr>
              <w:t>20 000</w:t>
            </w:r>
          </w:p>
        </w:tc>
        <w:tc>
          <w:tcPr>
            <w:tcW w:w="1063" w:type="dxa"/>
          </w:tcPr>
          <w:p w14:paraId="1322E091" w14:textId="77777777" w:rsidR="00705061" w:rsidRPr="00C40F4E" w:rsidRDefault="00705061" w:rsidP="00705061">
            <w:pPr>
              <w:spacing w:before="10" w:after="10"/>
              <w:jc w:val="right"/>
              <w:rPr>
                <w:sz w:val="20"/>
                <w:szCs w:val="20"/>
                <w:lang w:eastAsia="zh-CN"/>
              </w:rPr>
            </w:pPr>
            <w:r w:rsidRPr="00C40F4E">
              <w:rPr>
                <w:sz w:val="20"/>
                <w:szCs w:val="20"/>
                <w:lang w:eastAsia="zh-CN"/>
              </w:rPr>
              <w:t>20 000</w:t>
            </w:r>
          </w:p>
        </w:tc>
      </w:tr>
      <w:tr w:rsidR="00705061" w:rsidRPr="00C40F4E" w14:paraId="4D808087" w14:textId="77777777" w:rsidTr="009534DC">
        <w:trPr>
          <w:trHeight w:val="255"/>
        </w:trPr>
        <w:tc>
          <w:tcPr>
            <w:tcW w:w="6091" w:type="dxa"/>
            <w:hideMark/>
          </w:tcPr>
          <w:p w14:paraId="7ABE47E9"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Deux réunions de coopération régionale/transfrontalière en matière d'application de la réglementation avec les pays voisins</w:t>
            </w:r>
          </w:p>
        </w:tc>
        <w:tc>
          <w:tcPr>
            <w:tcW w:w="992" w:type="dxa"/>
            <w:vMerge/>
          </w:tcPr>
          <w:p w14:paraId="70D9BA44" w14:textId="77777777" w:rsidR="00705061" w:rsidRPr="00216732" w:rsidRDefault="00705061" w:rsidP="00705061">
            <w:pPr>
              <w:spacing w:before="10" w:after="10"/>
              <w:jc w:val="center"/>
              <w:rPr>
                <w:sz w:val="20"/>
                <w:szCs w:val="20"/>
                <w:lang w:val="fr-CA" w:eastAsia="zh-CN"/>
              </w:rPr>
            </w:pPr>
          </w:p>
        </w:tc>
        <w:tc>
          <w:tcPr>
            <w:tcW w:w="1205" w:type="dxa"/>
            <w:noWrap/>
          </w:tcPr>
          <w:p w14:paraId="6BCBB005" w14:textId="3A7F9423" w:rsidR="00705061" w:rsidRPr="00C40F4E" w:rsidRDefault="00705061" w:rsidP="00705061">
            <w:pPr>
              <w:spacing w:before="10" w:after="10"/>
              <w:jc w:val="right"/>
              <w:rPr>
                <w:sz w:val="20"/>
                <w:szCs w:val="20"/>
                <w:lang w:eastAsia="zh-CN"/>
              </w:rPr>
            </w:pPr>
            <w:r w:rsidRPr="00C40F4E">
              <w:rPr>
                <w:sz w:val="20"/>
                <w:szCs w:val="20"/>
                <w:lang w:eastAsia="zh-CN"/>
              </w:rPr>
              <w:t>10 000</w:t>
            </w:r>
          </w:p>
        </w:tc>
        <w:tc>
          <w:tcPr>
            <w:tcW w:w="1063" w:type="dxa"/>
          </w:tcPr>
          <w:p w14:paraId="002CB09F" w14:textId="77777777" w:rsidR="00705061" w:rsidRPr="00C40F4E" w:rsidRDefault="00705061" w:rsidP="00705061">
            <w:pPr>
              <w:spacing w:before="10" w:after="10"/>
              <w:jc w:val="right"/>
              <w:rPr>
                <w:sz w:val="20"/>
                <w:szCs w:val="20"/>
                <w:lang w:eastAsia="zh-CN"/>
              </w:rPr>
            </w:pPr>
            <w:r w:rsidRPr="00C40F4E">
              <w:rPr>
                <w:sz w:val="20"/>
                <w:szCs w:val="20"/>
                <w:lang w:eastAsia="zh-CN"/>
              </w:rPr>
              <w:t>10 000</w:t>
            </w:r>
          </w:p>
        </w:tc>
      </w:tr>
      <w:tr w:rsidR="00705061" w:rsidRPr="00C40F4E" w14:paraId="3F06EF43" w14:textId="77777777" w:rsidTr="009534DC">
        <w:trPr>
          <w:trHeight w:val="255"/>
        </w:trPr>
        <w:tc>
          <w:tcPr>
            <w:tcW w:w="7083" w:type="dxa"/>
            <w:gridSpan w:val="2"/>
            <w:hideMark/>
          </w:tcPr>
          <w:p w14:paraId="55CFA0CC"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Sous-total</w:t>
            </w:r>
          </w:p>
        </w:tc>
        <w:tc>
          <w:tcPr>
            <w:tcW w:w="1205" w:type="dxa"/>
          </w:tcPr>
          <w:p w14:paraId="19588D99" w14:textId="4B62E5FF" w:rsidR="00705061" w:rsidRPr="00C40F4E" w:rsidRDefault="00705061" w:rsidP="00705061">
            <w:pPr>
              <w:spacing w:before="10" w:after="10"/>
              <w:jc w:val="right"/>
              <w:rPr>
                <w:b/>
                <w:bCs/>
                <w:sz w:val="20"/>
                <w:szCs w:val="20"/>
                <w:lang w:eastAsia="zh-CN"/>
              </w:rPr>
            </w:pPr>
            <w:r w:rsidRPr="00C40F4E">
              <w:rPr>
                <w:b/>
                <w:bCs/>
                <w:sz w:val="20"/>
                <w:szCs w:val="20"/>
                <w:lang w:eastAsia="zh-CN"/>
              </w:rPr>
              <w:t>125 000</w:t>
            </w:r>
          </w:p>
        </w:tc>
        <w:tc>
          <w:tcPr>
            <w:tcW w:w="1063" w:type="dxa"/>
          </w:tcPr>
          <w:p w14:paraId="753CF81A"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125 000</w:t>
            </w:r>
          </w:p>
        </w:tc>
      </w:tr>
      <w:tr w:rsidR="00705061" w:rsidRPr="00545E51" w14:paraId="43A2B713" w14:textId="77777777">
        <w:trPr>
          <w:trHeight w:val="255"/>
        </w:trPr>
        <w:tc>
          <w:tcPr>
            <w:tcW w:w="9351" w:type="dxa"/>
            <w:gridSpan w:val="4"/>
            <w:vAlign w:val="center"/>
            <w:hideMark/>
          </w:tcPr>
          <w:p w14:paraId="0815B3E3" w14:textId="77777777" w:rsidR="00705061" w:rsidRPr="00216732" w:rsidRDefault="00705061" w:rsidP="00705061">
            <w:pPr>
              <w:spacing w:before="10" w:after="10"/>
              <w:jc w:val="left"/>
              <w:rPr>
                <w:i/>
                <w:iCs/>
                <w:sz w:val="20"/>
                <w:szCs w:val="20"/>
                <w:lang w:val="fr-CA" w:eastAsia="zh-CN"/>
              </w:rPr>
            </w:pPr>
            <w:r w:rsidRPr="00216732">
              <w:rPr>
                <w:b/>
                <w:bCs/>
                <w:i/>
                <w:iCs/>
                <w:sz w:val="20"/>
                <w:szCs w:val="20"/>
                <w:lang w:val="fr-CA" w:eastAsia="zh-CN"/>
              </w:rPr>
              <w:t xml:space="preserve">Renforcement des capacités des techniciens et des ateliers d'entretien des équipements de réfrigération et de climatisation et de climatisation mobile </w:t>
            </w:r>
          </w:p>
        </w:tc>
      </w:tr>
      <w:tr w:rsidR="00705061" w:rsidRPr="00C40F4E" w14:paraId="461C44F1" w14:textId="77777777" w:rsidTr="009534DC">
        <w:trPr>
          <w:trHeight w:val="255"/>
        </w:trPr>
        <w:tc>
          <w:tcPr>
            <w:tcW w:w="6091" w:type="dxa"/>
            <w:hideMark/>
          </w:tcPr>
          <w:p w14:paraId="545622CD"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Formation de 360 techniciens (18 ateliers de formation) aux bonnes pratiques d'entretien et à la manipulation en toute sécurité des frigorigènes inflammables et toxiques, en collaboration avec des instituts locaux </w:t>
            </w:r>
          </w:p>
        </w:tc>
        <w:tc>
          <w:tcPr>
            <w:tcW w:w="992" w:type="dxa"/>
            <w:vMerge w:val="restart"/>
            <w:hideMark/>
          </w:tcPr>
          <w:p w14:paraId="0781F695" w14:textId="77777777" w:rsidR="00705061" w:rsidRPr="00C40F4E" w:rsidRDefault="00705061" w:rsidP="00705061">
            <w:pPr>
              <w:spacing w:before="10" w:after="10"/>
              <w:jc w:val="center"/>
              <w:rPr>
                <w:sz w:val="20"/>
                <w:szCs w:val="20"/>
                <w:lang w:eastAsia="zh-CN"/>
              </w:rPr>
            </w:pPr>
            <w:r w:rsidRPr="00C40F4E">
              <w:rPr>
                <w:sz w:val="20"/>
                <w:szCs w:val="20"/>
                <w:lang w:eastAsia="zh-CN"/>
              </w:rPr>
              <w:t>PNUE</w:t>
            </w:r>
          </w:p>
        </w:tc>
        <w:tc>
          <w:tcPr>
            <w:tcW w:w="1205" w:type="dxa"/>
            <w:noWrap/>
          </w:tcPr>
          <w:p w14:paraId="1FDD5905" w14:textId="2C1E34F7" w:rsidR="00705061" w:rsidRPr="00C40F4E" w:rsidRDefault="00705061" w:rsidP="00705061">
            <w:pPr>
              <w:spacing w:before="10" w:after="10"/>
              <w:jc w:val="right"/>
              <w:rPr>
                <w:sz w:val="20"/>
                <w:szCs w:val="20"/>
                <w:lang w:eastAsia="zh-CN"/>
              </w:rPr>
            </w:pPr>
            <w:r w:rsidRPr="00C40F4E">
              <w:rPr>
                <w:sz w:val="20"/>
                <w:szCs w:val="20"/>
                <w:lang w:eastAsia="zh-CN"/>
              </w:rPr>
              <w:t>180 000</w:t>
            </w:r>
          </w:p>
        </w:tc>
        <w:tc>
          <w:tcPr>
            <w:tcW w:w="1063" w:type="dxa"/>
          </w:tcPr>
          <w:p w14:paraId="09ACD2B6" w14:textId="77777777" w:rsidR="00705061" w:rsidRPr="00C40F4E" w:rsidRDefault="00705061" w:rsidP="00705061">
            <w:pPr>
              <w:spacing w:before="10" w:after="10"/>
              <w:jc w:val="right"/>
              <w:rPr>
                <w:sz w:val="20"/>
                <w:szCs w:val="20"/>
                <w:lang w:eastAsia="zh-CN"/>
              </w:rPr>
            </w:pPr>
            <w:r w:rsidRPr="00C40F4E">
              <w:rPr>
                <w:sz w:val="20"/>
                <w:szCs w:val="20"/>
                <w:lang w:eastAsia="zh-CN"/>
              </w:rPr>
              <w:t>180 000</w:t>
            </w:r>
          </w:p>
        </w:tc>
      </w:tr>
      <w:tr w:rsidR="00705061" w:rsidRPr="00C40F4E" w14:paraId="27AADD0B" w14:textId="77777777" w:rsidTr="009534DC">
        <w:trPr>
          <w:trHeight w:val="255"/>
        </w:trPr>
        <w:tc>
          <w:tcPr>
            <w:tcW w:w="6091" w:type="dxa"/>
            <w:hideMark/>
          </w:tcPr>
          <w:p w14:paraId="458DAD90"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Examen et mise à jour du programme de formation en climatisation mobile afin de l'intégrer au système national de certification climatisation mobile </w:t>
            </w:r>
          </w:p>
        </w:tc>
        <w:tc>
          <w:tcPr>
            <w:tcW w:w="992" w:type="dxa"/>
            <w:vMerge/>
          </w:tcPr>
          <w:p w14:paraId="6748493F" w14:textId="77777777" w:rsidR="00705061" w:rsidRPr="00216732" w:rsidRDefault="00705061" w:rsidP="00705061">
            <w:pPr>
              <w:spacing w:before="10" w:after="10"/>
              <w:jc w:val="center"/>
              <w:rPr>
                <w:sz w:val="20"/>
                <w:szCs w:val="20"/>
                <w:lang w:val="fr-CA" w:eastAsia="zh-CN"/>
              </w:rPr>
            </w:pPr>
          </w:p>
        </w:tc>
        <w:tc>
          <w:tcPr>
            <w:tcW w:w="1205" w:type="dxa"/>
            <w:noWrap/>
          </w:tcPr>
          <w:p w14:paraId="5B2EF138" w14:textId="1DE2AC98" w:rsidR="00705061" w:rsidRPr="00C40F4E" w:rsidRDefault="00705061" w:rsidP="00705061">
            <w:pPr>
              <w:spacing w:before="10" w:after="10"/>
              <w:jc w:val="right"/>
              <w:rPr>
                <w:sz w:val="20"/>
                <w:szCs w:val="20"/>
                <w:lang w:eastAsia="zh-CN"/>
              </w:rPr>
            </w:pPr>
            <w:r w:rsidRPr="00C40F4E">
              <w:rPr>
                <w:sz w:val="20"/>
                <w:szCs w:val="20"/>
                <w:lang w:eastAsia="zh-CN"/>
              </w:rPr>
              <w:t>10 000</w:t>
            </w:r>
          </w:p>
        </w:tc>
        <w:tc>
          <w:tcPr>
            <w:tcW w:w="1063" w:type="dxa"/>
          </w:tcPr>
          <w:p w14:paraId="32E8CA6F" w14:textId="77777777" w:rsidR="00705061" w:rsidRPr="00C40F4E" w:rsidRDefault="00705061" w:rsidP="00705061">
            <w:pPr>
              <w:spacing w:before="10" w:after="10"/>
              <w:jc w:val="right"/>
              <w:rPr>
                <w:sz w:val="20"/>
                <w:szCs w:val="20"/>
                <w:lang w:eastAsia="zh-CN"/>
              </w:rPr>
            </w:pPr>
            <w:r w:rsidRPr="00C40F4E">
              <w:rPr>
                <w:sz w:val="20"/>
                <w:szCs w:val="20"/>
                <w:lang w:eastAsia="zh-CN"/>
              </w:rPr>
              <w:t>10 000</w:t>
            </w:r>
          </w:p>
        </w:tc>
      </w:tr>
      <w:tr w:rsidR="00705061" w:rsidRPr="00C40F4E" w14:paraId="7E408E4A" w14:textId="77777777" w:rsidTr="009534DC">
        <w:trPr>
          <w:trHeight w:val="255"/>
        </w:trPr>
        <w:tc>
          <w:tcPr>
            <w:tcW w:w="6091" w:type="dxa"/>
            <w:hideMark/>
          </w:tcPr>
          <w:p w14:paraId="60EEA4DE"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Un atelier pour former 10 à 15 formateurs du secteur MAC aux bonnes pratiques de service, au contrôle des fuites et à l'entretien avec des solutions de remplacement</w:t>
            </w:r>
          </w:p>
        </w:tc>
        <w:tc>
          <w:tcPr>
            <w:tcW w:w="992" w:type="dxa"/>
            <w:vMerge/>
          </w:tcPr>
          <w:p w14:paraId="3E37C97E" w14:textId="77777777" w:rsidR="00705061" w:rsidRPr="00216732" w:rsidRDefault="00705061" w:rsidP="00705061">
            <w:pPr>
              <w:spacing w:before="10" w:after="10"/>
              <w:jc w:val="center"/>
              <w:rPr>
                <w:sz w:val="20"/>
                <w:szCs w:val="20"/>
                <w:lang w:val="fr-CA" w:eastAsia="zh-CN"/>
              </w:rPr>
            </w:pPr>
          </w:p>
        </w:tc>
        <w:tc>
          <w:tcPr>
            <w:tcW w:w="1205" w:type="dxa"/>
            <w:noWrap/>
          </w:tcPr>
          <w:p w14:paraId="7D39AF60" w14:textId="1C03F3ED" w:rsidR="00705061" w:rsidRPr="00C40F4E" w:rsidRDefault="00705061" w:rsidP="00705061">
            <w:pPr>
              <w:spacing w:before="10" w:after="10"/>
              <w:jc w:val="right"/>
              <w:rPr>
                <w:sz w:val="20"/>
                <w:szCs w:val="20"/>
                <w:lang w:eastAsia="zh-CN"/>
              </w:rPr>
            </w:pPr>
            <w:r w:rsidRPr="00C40F4E">
              <w:rPr>
                <w:sz w:val="20"/>
                <w:szCs w:val="20"/>
                <w:lang w:eastAsia="zh-CN"/>
              </w:rPr>
              <w:t>10 000</w:t>
            </w:r>
          </w:p>
        </w:tc>
        <w:tc>
          <w:tcPr>
            <w:tcW w:w="1063" w:type="dxa"/>
          </w:tcPr>
          <w:p w14:paraId="2909F674" w14:textId="77777777" w:rsidR="00705061" w:rsidRPr="00C40F4E" w:rsidRDefault="00705061" w:rsidP="00705061">
            <w:pPr>
              <w:spacing w:before="10" w:after="10"/>
              <w:jc w:val="right"/>
              <w:rPr>
                <w:sz w:val="20"/>
                <w:szCs w:val="20"/>
                <w:lang w:eastAsia="zh-CN"/>
              </w:rPr>
            </w:pPr>
            <w:r w:rsidRPr="00C40F4E">
              <w:rPr>
                <w:sz w:val="20"/>
                <w:szCs w:val="20"/>
                <w:lang w:eastAsia="zh-CN"/>
              </w:rPr>
              <w:t>10 000</w:t>
            </w:r>
          </w:p>
        </w:tc>
      </w:tr>
      <w:tr w:rsidR="00705061" w:rsidRPr="00C40F4E" w14:paraId="7C20B173" w14:textId="77777777" w:rsidTr="009534DC">
        <w:trPr>
          <w:trHeight w:val="255"/>
        </w:trPr>
        <w:tc>
          <w:tcPr>
            <w:tcW w:w="6091" w:type="dxa"/>
            <w:hideMark/>
          </w:tcPr>
          <w:p w14:paraId="0D9F9809"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Trois ateliers visant à former 60 techniciens en charge des climatiseurs mobiles aux bonnes pratiques de service, y compris le contrôle des fuites et la manipulation en toute sécurité des réfrigérants de substitution</w:t>
            </w:r>
          </w:p>
        </w:tc>
        <w:tc>
          <w:tcPr>
            <w:tcW w:w="992" w:type="dxa"/>
            <w:vMerge/>
          </w:tcPr>
          <w:p w14:paraId="3E983B28" w14:textId="77777777" w:rsidR="00705061" w:rsidRPr="00216732" w:rsidRDefault="00705061" w:rsidP="00705061">
            <w:pPr>
              <w:spacing w:before="10" w:after="10"/>
              <w:jc w:val="center"/>
              <w:rPr>
                <w:sz w:val="20"/>
                <w:szCs w:val="20"/>
                <w:lang w:val="fr-CA" w:eastAsia="zh-CN"/>
              </w:rPr>
            </w:pPr>
          </w:p>
        </w:tc>
        <w:tc>
          <w:tcPr>
            <w:tcW w:w="1205" w:type="dxa"/>
            <w:noWrap/>
          </w:tcPr>
          <w:p w14:paraId="7122359C" w14:textId="5EB1811F" w:rsidR="00705061" w:rsidRPr="00C40F4E" w:rsidRDefault="00705061" w:rsidP="00705061">
            <w:pPr>
              <w:spacing w:before="10" w:after="10"/>
              <w:jc w:val="right"/>
              <w:rPr>
                <w:sz w:val="20"/>
                <w:szCs w:val="20"/>
                <w:lang w:eastAsia="zh-CN"/>
              </w:rPr>
            </w:pPr>
            <w:r w:rsidRPr="00C40F4E">
              <w:rPr>
                <w:sz w:val="20"/>
                <w:szCs w:val="20"/>
                <w:lang w:eastAsia="zh-CN"/>
              </w:rPr>
              <w:t>30 000</w:t>
            </w:r>
          </w:p>
        </w:tc>
        <w:tc>
          <w:tcPr>
            <w:tcW w:w="1063" w:type="dxa"/>
          </w:tcPr>
          <w:p w14:paraId="486F97D5" w14:textId="77777777" w:rsidR="00705061" w:rsidRPr="00C40F4E" w:rsidRDefault="00705061" w:rsidP="00705061">
            <w:pPr>
              <w:spacing w:before="10" w:after="10"/>
              <w:jc w:val="right"/>
              <w:rPr>
                <w:sz w:val="20"/>
                <w:szCs w:val="20"/>
                <w:lang w:eastAsia="zh-CN"/>
              </w:rPr>
            </w:pPr>
            <w:r w:rsidRPr="00C40F4E">
              <w:rPr>
                <w:sz w:val="20"/>
                <w:szCs w:val="20"/>
                <w:lang w:eastAsia="zh-CN"/>
              </w:rPr>
              <w:t>30 000</w:t>
            </w:r>
          </w:p>
        </w:tc>
      </w:tr>
      <w:tr w:rsidR="00705061" w:rsidRPr="00C40F4E" w14:paraId="67298554" w14:textId="77777777" w:rsidTr="009534DC">
        <w:trPr>
          <w:trHeight w:val="255"/>
        </w:trPr>
        <w:tc>
          <w:tcPr>
            <w:tcW w:w="6091" w:type="dxa"/>
            <w:hideMark/>
          </w:tcPr>
          <w:p w14:paraId="0D447846"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Octroi de bourses à 25 femmes pour suivre des cours universitaires liés au secteur MAC et à l'automobile afin de constituer un groupe d'expertes</w:t>
            </w:r>
          </w:p>
        </w:tc>
        <w:tc>
          <w:tcPr>
            <w:tcW w:w="992" w:type="dxa"/>
            <w:vMerge/>
          </w:tcPr>
          <w:p w14:paraId="16C6D3B3" w14:textId="77777777" w:rsidR="00705061" w:rsidRPr="00216732" w:rsidRDefault="00705061" w:rsidP="00705061">
            <w:pPr>
              <w:spacing w:before="10" w:after="10"/>
              <w:jc w:val="center"/>
              <w:rPr>
                <w:sz w:val="20"/>
                <w:szCs w:val="20"/>
                <w:lang w:val="fr-CA" w:eastAsia="zh-CN"/>
              </w:rPr>
            </w:pPr>
          </w:p>
        </w:tc>
        <w:tc>
          <w:tcPr>
            <w:tcW w:w="1205" w:type="dxa"/>
            <w:noWrap/>
          </w:tcPr>
          <w:p w14:paraId="64B42B54" w14:textId="5AB35AAD" w:rsidR="00705061" w:rsidRPr="00C40F4E" w:rsidRDefault="00705061" w:rsidP="00705061">
            <w:pPr>
              <w:spacing w:before="10" w:after="10"/>
              <w:jc w:val="right"/>
              <w:rPr>
                <w:sz w:val="20"/>
                <w:szCs w:val="20"/>
                <w:lang w:eastAsia="zh-CN"/>
              </w:rPr>
            </w:pPr>
            <w:r w:rsidRPr="00C40F4E">
              <w:rPr>
                <w:sz w:val="20"/>
                <w:szCs w:val="20"/>
                <w:lang w:eastAsia="zh-CN"/>
              </w:rPr>
              <w:t>17 500</w:t>
            </w:r>
          </w:p>
        </w:tc>
        <w:tc>
          <w:tcPr>
            <w:tcW w:w="1063" w:type="dxa"/>
          </w:tcPr>
          <w:p w14:paraId="6EEF2348" w14:textId="77777777" w:rsidR="00705061" w:rsidRPr="00C40F4E" w:rsidRDefault="00705061" w:rsidP="00705061">
            <w:pPr>
              <w:spacing w:before="10" w:after="10"/>
              <w:jc w:val="right"/>
              <w:rPr>
                <w:sz w:val="20"/>
                <w:szCs w:val="20"/>
                <w:lang w:eastAsia="zh-CN"/>
              </w:rPr>
            </w:pPr>
            <w:r w:rsidRPr="00C40F4E">
              <w:rPr>
                <w:sz w:val="20"/>
                <w:szCs w:val="20"/>
                <w:lang w:eastAsia="zh-CN"/>
              </w:rPr>
              <w:t>17 500</w:t>
            </w:r>
          </w:p>
        </w:tc>
      </w:tr>
      <w:tr w:rsidR="00705061" w:rsidRPr="00C40F4E" w14:paraId="1F7C2138" w14:textId="77777777" w:rsidTr="009534DC">
        <w:trPr>
          <w:trHeight w:val="255"/>
        </w:trPr>
        <w:tc>
          <w:tcPr>
            <w:tcW w:w="6091" w:type="dxa"/>
            <w:hideMark/>
          </w:tcPr>
          <w:p w14:paraId="3EECD13D"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Soutien au développement d'une association nationale RAC/MAC</w:t>
            </w:r>
          </w:p>
        </w:tc>
        <w:tc>
          <w:tcPr>
            <w:tcW w:w="992" w:type="dxa"/>
            <w:vMerge/>
          </w:tcPr>
          <w:p w14:paraId="1E23F651" w14:textId="77777777" w:rsidR="00705061" w:rsidRPr="00216732" w:rsidRDefault="00705061" w:rsidP="00705061">
            <w:pPr>
              <w:spacing w:before="10" w:after="10"/>
              <w:jc w:val="center"/>
              <w:rPr>
                <w:sz w:val="20"/>
                <w:szCs w:val="20"/>
                <w:lang w:val="fr-CA" w:eastAsia="zh-CN"/>
              </w:rPr>
            </w:pPr>
          </w:p>
        </w:tc>
        <w:tc>
          <w:tcPr>
            <w:tcW w:w="1205" w:type="dxa"/>
            <w:noWrap/>
          </w:tcPr>
          <w:p w14:paraId="64AD3D24" w14:textId="2DAA8593" w:rsidR="00705061" w:rsidRPr="00C40F4E" w:rsidRDefault="00705061" w:rsidP="00705061">
            <w:pPr>
              <w:spacing w:before="10" w:after="10"/>
              <w:jc w:val="right"/>
              <w:rPr>
                <w:sz w:val="20"/>
                <w:szCs w:val="20"/>
                <w:lang w:eastAsia="zh-CN"/>
              </w:rPr>
            </w:pPr>
            <w:r w:rsidRPr="00C40F4E">
              <w:rPr>
                <w:sz w:val="20"/>
                <w:szCs w:val="20"/>
                <w:lang w:eastAsia="zh-CN"/>
              </w:rPr>
              <w:t>10 000</w:t>
            </w:r>
          </w:p>
        </w:tc>
        <w:tc>
          <w:tcPr>
            <w:tcW w:w="1063" w:type="dxa"/>
          </w:tcPr>
          <w:p w14:paraId="650F855D" w14:textId="77777777" w:rsidR="00705061" w:rsidRPr="00C40F4E" w:rsidRDefault="00705061" w:rsidP="00705061">
            <w:pPr>
              <w:spacing w:before="10" w:after="10"/>
              <w:jc w:val="right"/>
              <w:rPr>
                <w:sz w:val="20"/>
                <w:szCs w:val="20"/>
                <w:lang w:eastAsia="zh-CN"/>
              </w:rPr>
            </w:pPr>
            <w:r w:rsidRPr="00C40F4E">
              <w:rPr>
                <w:sz w:val="20"/>
                <w:szCs w:val="20"/>
                <w:lang w:eastAsia="zh-CN"/>
              </w:rPr>
              <w:t>10 000</w:t>
            </w:r>
          </w:p>
        </w:tc>
      </w:tr>
      <w:tr w:rsidR="00705061" w:rsidRPr="00C40F4E" w14:paraId="30FB84CA" w14:textId="77777777" w:rsidTr="009534DC">
        <w:trPr>
          <w:trHeight w:val="255"/>
        </w:trPr>
        <w:tc>
          <w:tcPr>
            <w:tcW w:w="6091" w:type="dxa"/>
            <w:hideMark/>
          </w:tcPr>
          <w:p w14:paraId="7813326A" w14:textId="0FD588BF" w:rsidR="00705061" w:rsidRPr="00216732" w:rsidRDefault="00705061" w:rsidP="00705061">
            <w:pPr>
              <w:spacing w:before="10" w:after="10"/>
              <w:jc w:val="left"/>
              <w:rPr>
                <w:sz w:val="20"/>
                <w:szCs w:val="20"/>
                <w:lang w:val="fr-CA" w:eastAsia="zh-CN"/>
              </w:rPr>
            </w:pPr>
            <w:r w:rsidRPr="00216732">
              <w:rPr>
                <w:sz w:val="20"/>
                <w:szCs w:val="20"/>
                <w:lang w:val="fr-CA" w:eastAsia="zh-CN"/>
              </w:rPr>
              <w:t>Fourniture d'outils et d'équipements des 360 techniciens formés/certifiés afin de les inciter à participer au cours de formation</w:t>
            </w:r>
          </w:p>
        </w:tc>
        <w:tc>
          <w:tcPr>
            <w:tcW w:w="992" w:type="dxa"/>
            <w:vMerge w:val="restart"/>
            <w:hideMark/>
          </w:tcPr>
          <w:p w14:paraId="1381FAE1" w14:textId="77777777" w:rsidR="00705061" w:rsidRPr="00C40F4E" w:rsidRDefault="00705061" w:rsidP="00705061">
            <w:pPr>
              <w:spacing w:before="10" w:after="10"/>
              <w:jc w:val="center"/>
              <w:rPr>
                <w:sz w:val="20"/>
                <w:szCs w:val="20"/>
                <w:lang w:eastAsia="zh-CN"/>
              </w:rPr>
            </w:pPr>
            <w:r w:rsidRPr="00C40F4E">
              <w:rPr>
                <w:sz w:val="20"/>
                <w:szCs w:val="20"/>
                <w:lang w:eastAsia="zh-CN"/>
              </w:rPr>
              <w:t>ONUDI</w:t>
            </w:r>
          </w:p>
        </w:tc>
        <w:tc>
          <w:tcPr>
            <w:tcW w:w="1205" w:type="dxa"/>
            <w:noWrap/>
          </w:tcPr>
          <w:p w14:paraId="7C8252A4" w14:textId="01D3335F" w:rsidR="00705061" w:rsidRPr="00C40F4E" w:rsidRDefault="00705061" w:rsidP="00705061">
            <w:pPr>
              <w:spacing w:before="10" w:after="10"/>
              <w:jc w:val="right"/>
              <w:rPr>
                <w:sz w:val="20"/>
                <w:szCs w:val="20"/>
                <w:lang w:eastAsia="zh-CN"/>
              </w:rPr>
            </w:pPr>
            <w:r w:rsidRPr="00C40F4E">
              <w:rPr>
                <w:sz w:val="20"/>
                <w:szCs w:val="20"/>
                <w:lang w:eastAsia="zh-CN"/>
              </w:rPr>
              <w:t>108 000</w:t>
            </w:r>
          </w:p>
        </w:tc>
        <w:tc>
          <w:tcPr>
            <w:tcW w:w="1063" w:type="dxa"/>
          </w:tcPr>
          <w:p w14:paraId="2EA953AB" w14:textId="77777777" w:rsidR="00705061" w:rsidRPr="00C40F4E" w:rsidRDefault="00705061" w:rsidP="00705061">
            <w:pPr>
              <w:spacing w:before="10" w:after="10"/>
              <w:jc w:val="right"/>
              <w:rPr>
                <w:sz w:val="20"/>
                <w:szCs w:val="20"/>
                <w:lang w:eastAsia="zh-CN"/>
              </w:rPr>
            </w:pPr>
            <w:r w:rsidRPr="00C40F4E">
              <w:rPr>
                <w:sz w:val="20"/>
                <w:szCs w:val="20"/>
                <w:lang w:eastAsia="zh-CN"/>
              </w:rPr>
              <w:t>108 000</w:t>
            </w:r>
          </w:p>
        </w:tc>
      </w:tr>
      <w:tr w:rsidR="00705061" w:rsidRPr="00C40F4E" w14:paraId="07865BEE" w14:textId="77777777" w:rsidTr="009534DC">
        <w:trPr>
          <w:trHeight w:val="255"/>
        </w:trPr>
        <w:tc>
          <w:tcPr>
            <w:tcW w:w="6091" w:type="dxa"/>
            <w:hideMark/>
          </w:tcPr>
          <w:p w14:paraId="3C21FFAB" w14:textId="0D69B006" w:rsidR="00705061" w:rsidRPr="00216732" w:rsidRDefault="00705061" w:rsidP="00705061">
            <w:pPr>
              <w:keepNext/>
              <w:spacing w:before="10" w:after="10"/>
              <w:jc w:val="left"/>
              <w:rPr>
                <w:sz w:val="20"/>
                <w:szCs w:val="20"/>
                <w:lang w:val="fr-CA" w:eastAsia="zh-CN"/>
              </w:rPr>
            </w:pPr>
            <w:r w:rsidRPr="00216732">
              <w:rPr>
                <w:sz w:val="20"/>
                <w:szCs w:val="20"/>
                <w:lang w:val="fr-CA" w:eastAsia="zh-CN"/>
              </w:rPr>
              <w:t>Fourniture d'outils et d'équipements à 160 ateliers d'entretien agréés afin de permettre la mise en œuvre de bonnes pratiques d'entretien</w:t>
            </w:r>
          </w:p>
        </w:tc>
        <w:tc>
          <w:tcPr>
            <w:tcW w:w="992" w:type="dxa"/>
            <w:vMerge/>
            <w:hideMark/>
          </w:tcPr>
          <w:p w14:paraId="7F5A0521" w14:textId="77777777" w:rsidR="00705061" w:rsidRPr="00216732" w:rsidRDefault="00705061" w:rsidP="00705061">
            <w:pPr>
              <w:keepNext/>
              <w:spacing w:before="10" w:after="10"/>
              <w:jc w:val="center"/>
              <w:rPr>
                <w:sz w:val="20"/>
                <w:szCs w:val="20"/>
                <w:lang w:val="fr-CA" w:eastAsia="zh-CN"/>
              </w:rPr>
            </w:pPr>
          </w:p>
        </w:tc>
        <w:tc>
          <w:tcPr>
            <w:tcW w:w="1205" w:type="dxa"/>
            <w:noWrap/>
          </w:tcPr>
          <w:p w14:paraId="3B83C42A" w14:textId="1E666442" w:rsidR="00705061" w:rsidRPr="00C40F4E" w:rsidRDefault="00705061" w:rsidP="00705061">
            <w:pPr>
              <w:keepNext/>
              <w:spacing w:before="10" w:after="10"/>
              <w:jc w:val="right"/>
              <w:rPr>
                <w:sz w:val="20"/>
                <w:szCs w:val="20"/>
                <w:lang w:eastAsia="zh-CN"/>
              </w:rPr>
            </w:pPr>
            <w:r w:rsidRPr="00C40F4E">
              <w:rPr>
                <w:sz w:val="20"/>
                <w:szCs w:val="20"/>
                <w:lang w:eastAsia="zh-CN"/>
              </w:rPr>
              <w:t>192 000</w:t>
            </w:r>
          </w:p>
        </w:tc>
        <w:tc>
          <w:tcPr>
            <w:tcW w:w="1063" w:type="dxa"/>
          </w:tcPr>
          <w:p w14:paraId="49095ECB" w14:textId="77777777" w:rsidR="00705061" w:rsidRPr="00C40F4E" w:rsidRDefault="00705061" w:rsidP="00705061">
            <w:pPr>
              <w:keepNext/>
              <w:spacing w:before="10" w:after="10"/>
              <w:jc w:val="right"/>
              <w:rPr>
                <w:sz w:val="20"/>
                <w:szCs w:val="20"/>
                <w:lang w:eastAsia="zh-CN"/>
              </w:rPr>
            </w:pPr>
            <w:r w:rsidRPr="00C40F4E">
              <w:rPr>
                <w:sz w:val="20"/>
                <w:szCs w:val="20"/>
                <w:lang w:eastAsia="zh-CN"/>
              </w:rPr>
              <w:t>192 000</w:t>
            </w:r>
          </w:p>
        </w:tc>
      </w:tr>
      <w:tr w:rsidR="00705061" w:rsidRPr="00C40F4E" w14:paraId="3ECBAA0A" w14:textId="77777777" w:rsidTr="009534DC">
        <w:trPr>
          <w:trHeight w:val="255"/>
        </w:trPr>
        <w:tc>
          <w:tcPr>
            <w:tcW w:w="7083" w:type="dxa"/>
            <w:gridSpan w:val="2"/>
            <w:hideMark/>
          </w:tcPr>
          <w:p w14:paraId="48816631"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Sous-total</w:t>
            </w:r>
          </w:p>
        </w:tc>
        <w:tc>
          <w:tcPr>
            <w:tcW w:w="1205" w:type="dxa"/>
          </w:tcPr>
          <w:p w14:paraId="273A5080" w14:textId="5920F9EA" w:rsidR="00705061" w:rsidRPr="00C40F4E" w:rsidRDefault="00705061" w:rsidP="00705061">
            <w:pPr>
              <w:spacing w:before="10" w:after="10"/>
              <w:jc w:val="right"/>
              <w:rPr>
                <w:b/>
                <w:bCs/>
                <w:sz w:val="20"/>
                <w:szCs w:val="20"/>
                <w:lang w:eastAsia="zh-CN"/>
              </w:rPr>
            </w:pPr>
            <w:r w:rsidRPr="00C40F4E">
              <w:rPr>
                <w:b/>
                <w:bCs/>
                <w:sz w:val="20"/>
                <w:szCs w:val="20"/>
                <w:lang w:eastAsia="zh-CN"/>
              </w:rPr>
              <w:t>557 500</w:t>
            </w:r>
          </w:p>
        </w:tc>
        <w:tc>
          <w:tcPr>
            <w:tcW w:w="1063" w:type="dxa"/>
          </w:tcPr>
          <w:p w14:paraId="032F0B28"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557 500</w:t>
            </w:r>
          </w:p>
        </w:tc>
      </w:tr>
      <w:tr w:rsidR="00705061" w:rsidRPr="00C40F4E" w14:paraId="105AA09E" w14:textId="77777777">
        <w:trPr>
          <w:trHeight w:val="255"/>
        </w:trPr>
        <w:tc>
          <w:tcPr>
            <w:tcW w:w="9351" w:type="dxa"/>
            <w:gridSpan w:val="4"/>
            <w:hideMark/>
          </w:tcPr>
          <w:p w14:paraId="2647176E" w14:textId="77777777" w:rsidR="00705061" w:rsidRPr="00C40F4E" w:rsidRDefault="00705061" w:rsidP="00705061">
            <w:pPr>
              <w:keepNext/>
              <w:spacing w:before="10" w:after="10"/>
              <w:jc w:val="left"/>
              <w:rPr>
                <w:b/>
                <w:bCs/>
                <w:i/>
                <w:iCs/>
                <w:sz w:val="20"/>
                <w:szCs w:val="20"/>
                <w:lang w:eastAsia="zh-CN"/>
              </w:rPr>
            </w:pPr>
            <w:r w:rsidRPr="00C40F4E">
              <w:rPr>
                <w:b/>
                <w:bCs/>
                <w:i/>
                <w:iCs/>
                <w:sz w:val="20"/>
                <w:szCs w:val="20"/>
                <w:lang w:eastAsia="zh-CN"/>
              </w:rPr>
              <w:t xml:space="preserve">Études sectorielles </w:t>
            </w:r>
          </w:p>
        </w:tc>
      </w:tr>
      <w:tr w:rsidR="00705061" w:rsidRPr="00C40F4E" w14:paraId="2B7C3342" w14:textId="77777777" w:rsidTr="009534DC">
        <w:trPr>
          <w:trHeight w:val="255"/>
        </w:trPr>
        <w:tc>
          <w:tcPr>
            <w:tcW w:w="6091" w:type="dxa"/>
            <w:hideMark/>
          </w:tcPr>
          <w:p w14:paraId="7FD09613"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Étude de la consommation et de l'utilisation des HFC dans les secteurs des aérosols, des solvants, de la lutte contre les incendies et des mousses</w:t>
            </w:r>
          </w:p>
        </w:tc>
        <w:tc>
          <w:tcPr>
            <w:tcW w:w="992" w:type="dxa"/>
            <w:vMerge w:val="restart"/>
            <w:hideMark/>
          </w:tcPr>
          <w:p w14:paraId="001A5E74" w14:textId="77777777" w:rsidR="00705061" w:rsidRPr="00C40F4E" w:rsidRDefault="00705061" w:rsidP="00705061">
            <w:pPr>
              <w:spacing w:before="10" w:after="10"/>
              <w:jc w:val="center"/>
              <w:rPr>
                <w:sz w:val="20"/>
                <w:szCs w:val="20"/>
                <w:lang w:eastAsia="zh-CN"/>
              </w:rPr>
            </w:pPr>
            <w:r w:rsidRPr="00C40F4E">
              <w:rPr>
                <w:sz w:val="20"/>
                <w:szCs w:val="20"/>
                <w:lang w:eastAsia="zh-CN"/>
              </w:rPr>
              <w:t>PNUE</w:t>
            </w:r>
          </w:p>
        </w:tc>
        <w:tc>
          <w:tcPr>
            <w:tcW w:w="1205" w:type="dxa"/>
            <w:noWrap/>
          </w:tcPr>
          <w:p w14:paraId="0EA62BE2" w14:textId="612070DB" w:rsidR="00705061" w:rsidRPr="00C40F4E" w:rsidRDefault="00705061" w:rsidP="00705061">
            <w:pPr>
              <w:spacing w:before="10" w:after="10"/>
              <w:jc w:val="right"/>
              <w:rPr>
                <w:sz w:val="20"/>
                <w:szCs w:val="20"/>
                <w:lang w:eastAsia="zh-CN"/>
              </w:rPr>
            </w:pPr>
            <w:r w:rsidRPr="00C40F4E">
              <w:rPr>
                <w:sz w:val="20"/>
                <w:szCs w:val="20"/>
                <w:lang w:eastAsia="zh-CN"/>
              </w:rPr>
              <w:t>15 000</w:t>
            </w:r>
          </w:p>
        </w:tc>
        <w:tc>
          <w:tcPr>
            <w:tcW w:w="1063" w:type="dxa"/>
          </w:tcPr>
          <w:p w14:paraId="17EE493C" w14:textId="77777777" w:rsidR="00705061" w:rsidRPr="00C40F4E" w:rsidRDefault="00705061" w:rsidP="00705061">
            <w:pPr>
              <w:spacing w:before="10" w:after="10"/>
              <w:jc w:val="right"/>
              <w:rPr>
                <w:sz w:val="20"/>
                <w:szCs w:val="20"/>
                <w:lang w:eastAsia="zh-CN"/>
              </w:rPr>
            </w:pPr>
            <w:r w:rsidRPr="00C40F4E">
              <w:rPr>
                <w:sz w:val="20"/>
                <w:szCs w:val="20"/>
                <w:lang w:eastAsia="zh-CN"/>
              </w:rPr>
              <w:t>15 000</w:t>
            </w:r>
          </w:p>
        </w:tc>
      </w:tr>
      <w:tr w:rsidR="00705061" w:rsidRPr="00C40F4E" w14:paraId="7F88AADF" w14:textId="77777777" w:rsidTr="009534DC">
        <w:trPr>
          <w:trHeight w:val="255"/>
        </w:trPr>
        <w:tc>
          <w:tcPr>
            <w:tcW w:w="6091" w:type="dxa"/>
            <w:hideMark/>
          </w:tcPr>
          <w:p w14:paraId="56C73A4E"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Étude de la consommation et de l'utilisation des HFC dans le secteur de l'installation et de l'assemblage sur place dans le domaine de la réfrigération et de la climatisation, ainsi que des technologies de substitution potentielles pour le marché local</w:t>
            </w:r>
          </w:p>
        </w:tc>
        <w:tc>
          <w:tcPr>
            <w:tcW w:w="992" w:type="dxa"/>
            <w:vMerge/>
          </w:tcPr>
          <w:p w14:paraId="3414B1C1" w14:textId="77777777" w:rsidR="00705061" w:rsidRPr="00216732" w:rsidRDefault="00705061" w:rsidP="00705061">
            <w:pPr>
              <w:spacing w:before="10" w:after="10"/>
              <w:jc w:val="center"/>
              <w:rPr>
                <w:sz w:val="20"/>
                <w:szCs w:val="20"/>
                <w:lang w:val="fr-CA" w:eastAsia="zh-CN"/>
              </w:rPr>
            </w:pPr>
          </w:p>
        </w:tc>
        <w:tc>
          <w:tcPr>
            <w:tcW w:w="1205" w:type="dxa"/>
            <w:noWrap/>
          </w:tcPr>
          <w:p w14:paraId="18F416C7" w14:textId="34965C26" w:rsidR="00705061" w:rsidRPr="00C40F4E" w:rsidRDefault="00705061" w:rsidP="00705061">
            <w:pPr>
              <w:spacing w:before="10" w:after="10"/>
              <w:jc w:val="right"/>
              <w:rPr>
                <w:sz w:val="20"/>
                <w:szCs w:val="20"/>
                <w:lang w:eastAsia="zh-CN"/>
              </w:rPr>
            </w:pPr>
            <w:r w:rsidRPr="00C40F4E">
              <w:rPr>
                <w:sz w:val="20"/>
                <w:szCs w:val="20"/>
                <w:lang w:eastAsia="zh-CN"/>
              </w:rPr>
              <w:t>15 000</w:t>
            </w:r>
          </w:p>
        </w:tc>
        <w:tc>
          <w:tcPr>
            <w:tcW w:w="1063" w:type="dxa"/>
          </w:tcPr>
          <w:p w14:paraId="671A85B7" w14:textId="77777777" w:rsidR="00705061" w:rsidRPr="00C40F4E" w:rsidRDefault="00705061" w:rsidP="00705061">
            <w:pPr>
              <w:spacing w:before="10" w:after="10"/>
              <w:jc w:val="right"/>
              <w:rPr>
                <w:sz w:val="20"/>
                <w:szCs w:val="20"/>
                <w:lang w:eastAsia="zh-CN"/>
              </w:rPr>
            </w:pPr>
            <w:r w:rsidRPr="00C40F4E">
              <w:rPr>
                <w:sz w:val="20"/>
                <w:szCs w:val="20"/>
                <w:lang w:eastAsia="zh-CN"/>
              </w:rPr>
              <w:t>15 000</w:t>
            </w:r>
          </w:p>
        </w:tc>
      </w:tr>
      <w:tr w:rsidR="00705061" w:rsidRPr="00C40F4E" w14:paraId="273BD3D8" w14:textId="77777777" w:rsidTr="009534DC">
        <w:trPr>
          <w:trHeight w:val="255"/>
        </w:trPr>
        <w:tc>
          <w:tcPr>
            <w:tcW w:w="7083" w:type="dxa"/>
            <w:gridSpan w:val="2"/>
            <w:hideMark/>
          </w:tcPr>
          <w:p w14:paraId="391034B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Sous-total</w:t>
            </w:r>
          </w:p>
        </w:tc>
        <w:tc>
          <w:tcPr>
            <w:tcW w:w="1205" w:type="dxa"/>
          </w:tcPr>
          <w:p w14:paraId="3DC2DBCC" w14:textId="0759E870" w:rsidR="00705061" w:rsidRPr="00C40F4E" w:rsidRDefault="00705061" w:rsidP="00705061">
            <w:pPr>
              <w:spacing w:before="10" w:after="10"/>
              <w:jc w:val="right"/>
              <w:rPr>
                <w:b/>
                <w:bCs/>
                <w:sz w:val="20"/>
                <w:szCs w:val="20"/>
                <w:lang w:eastAsia="zh-CN"/>
              </w:rPr>
            </w:pPr>
            <w:r w:rsidRPr="00C40F4E">
              <w:rPr>
                <w:b/>
                <w:bCs/>
                <w:sz w:val="20"/>
                <w:szCs w:val="20"/>
                <w:lang w:eastAsia="zh-CN"/>
              </w:rPr>
              <w:t>30 000</w:t>
            </w:r>
          </w:p>
        </w:tc>
        <w:tc>
          <w:tcPr>
            <w:tcW w:w="1063" w:type="dxa"/>
          </w:tcPr>
          <w:p w14:paraId="7776E4FE"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30 000</w:t>
            </w:r>
          </w:p>
        </w:tc>
      </w:tr>
      <w:tr w:rsidR="00705061" w:rsidRPr="00C40F4E" w14:paraId="13820ECF" w14:textId="77777777">
        <w:trPr>
          <w:trHeight w:val="255"/>
        </w:trPr>
        <w:tc>
          <w:tcPr>
            <w:tcW w:w="9351" w:type="dxa"/>
            <w:gridSpan w:val="4"/>
            <w:hideMark/>
          </w:tcPr>
          <w:p w14:paraId="3D3ACAC7" w14:textId="77777777" w:rsidR="00705061" w:rsidRPr="00C40F4E" w:rsidRDefault="00705061" w:rsidP="00705061">
            <w:pPr>
              <w:spacing w:before="10" w:after="10"/>
              <w:jc w:val="left"/>
              <w:rPr>
                <w:b/>
                <w:bCs/>
                <w:i/>
                <w:iCs/>
                <w:sz w:val="20"/>
                <w:szCs w:val="20"/>
                <w:lang w:eastAsia="zh-CN"/>
              </w:rPr>
            </w:pPr>
            <w:r w:rsidRPr="00C40F4E">
              <w:rPr>
                <w:b/>
                <w:bCs/>
                <w:i/>
                <w:iCs/>
                <w:sz w:val="20"/>
                <w:szCs w:val="20"/>
                <w:lang w:eastAsia="zh-CN"/>
              </w:rPr>
              <w:t xml:space="preserve">Programme national de RRR </w:t>
            </w:r>
          </w:p>
        </w:tc>
      </w:tr>
      <w:tr w:rsidR="00705061" w:rsidRPr="00C40F4E" w14:paraId="1465306C" w14:textId="77777777" w:rsidTr="009534DC">
        <w:trPr>
          <w:trHeight w:val="255"/>
        </w:trPr>
        <w:tc>
          <w:tcPr>
            <w:tcW w:w="6091" w:type="dxa"/>
            <w:hideMark/>
          </w:tcPr>
          <w:p w14:paraId="7F7EDEDB"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Fournir une assistance technique et du matériel (bouteilles et citernes de stockage en vrac) à un centre de RRR déjà établi pour l'intégration des HFC</w:t>
            </w:r>
          </w:p>
        </w:tc>
        <w:tc>
          <w:tcPr>
            <w:tcW w:w="992" w:type="dxa"/>
            <w:hideMark/>
          </w:tcPr>
          <w:p w14:paraId="41387896" w14:textId="77777777" w:rsidR="00705061" w:rsidRPr="00C40F4E" w:rsidRDefault="00705061" w:rsidP="00705061">
            <w:pPr>
              <w:spacing w:before="10" w:after="10"/>
              <w:jc w:val="center"/>
              <w:rPr>
                <w:sz w:val="20"/>
                <w:szCs w:val="20"/>
                <w:lang w:eastAsia="zh-CN"/>
              </w:rPr>
            </w:pPr>
            <w:r w:rsidRPr="00C40F4E">
              <w:rPr>
                <w:sz w:val="20"/>
                <w:szCs w:val="20"/>
                <w:lang w:eastAsia="zh-CN"/>
              </w:rPr>
              <w:t>ONUDI</w:t>
            </w:r>
          </w:p>
        </w:tc>
        <w:tc>
          <w:tcPr>
            <w:tcW w:w="1205" w:type="dxa"/>
            <w:noWrap/>
          </w:tcPr>
          <w:p w14:paraId="2E76E43E" w14:textId="1F36C0DE" w:rsidR="00705061" w:rsidRPr="00C40F4E" w:rsidRDefault="00705061" w:rsidP="00705061">
            <w:pPr>
              <w:spacing w:before="10" w:after="10"/>
              <w:jc w:val="right"/>
              <w:rPr>
                <w:sz w:val="20"/>
                <w:szCs w:val="20"/>
                <w:lang w:eastAsia="zh-CN"/>
              </w:rPr>
            </w:pPr>
            <w:r w:rsidRPr="00C40F4E">
              <w:rPr>
                <w:sz w:val="20"/>
                <w:szCs w:val="20"/>
                <w:lang w:eastAsia="zh-CN"/>
              </w:rPr>
              <w:t>45 000</w:t>
            </w:r>
          </w:p>
        </w:tc>
        <w:tc>
          <w:tcPr>
            <w:tcW w:w="1063" w:type="dxa"/>
          </w:tcPr>
          <w:p w14:paraId="221ED885" w14:textId="77777777" w:rsidR="00705061" w:rsidRPr="00C40F4E" w:rsidRDefault="00705061" w:rsidP="00705061">
            <w:pPr>
              <w:spacing w:before="10" w:after="10"/>
              <w:jc w:val="right"/>
              <w:rPr>
                <w:sz w:val="20"/>
                <w:szCs w:val="20"/>
                <w:lang w:eastAsia="zh-CN"/>
              </w:rPr>
            </w:pPr>
            <w:r w:rsidRPr="00C40F4E">
              <w:rPr>
                <w:sz w:val="20"/>
                <w:szCs w:val="20"/>
                <w:lang w:eastAsia="zh-CN"/>
              </w:rPr>
              <w:t>45 000</w:t>
            </w:r>
          </w:p>
        </w:tc>
      </w:tr>
      <w:tr w:rsidR="00705061" w:rsidRPr="00C40F4E" w14:paraId="6CDD1BDD" w14:textId="77777777" w:rsidTr="009534DC">
        <w:trPr>
          <w:trHeight w:val="255"/>
        </w:trPr>
        <w:tc>
          <w:tcPr>
            <w:tcW w:w="7083" w:type="dxa"/>
            <w:gridSpan w:val="2"/>
            <w:hideMark/>
          </w:tcPr>
          <w:p w14:paraId="08FF6B5D"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 xml:space="preserve">Sous-total </w:t>
            </w:r>
          </w:p>
        </w:tc>
        <w:tc>
          <w:tcPr>
            <w:tcW w:w="1205" w:type="dxa"/>
          </w:tcPr>
          <w:p w14:paraId="49C6973E" w14:textId="1291D6A0" w:rsidR="00705061" w:rsidRPr="00C40F4E" w:rsidRDefault="00705061" w:rsidP="00705061">
            <w:pPr>
              <w:spacing w:before="10" w:after="10"/>
              <w:jc w:val="right"/>
              <w:rPr>
                <w:b/>
                <w:bCs/>
                <w:sz w:val="20"/>
                <w:szCs w:val="20"/>
                <w:lang w:eastAsia="zh-CN"/>
              </w:rPr>
            </w:pPr>
            <w:r w:rsidRPr="00C40F4E">
              <w:rPr>
                <w:b/>
                <w:bCs/>
                <w:sz w:val="20"/>
                <w:szCs w:val="20"/>
                <w:lang w:eastAsia="zh-CN"/>
              </w:rPr>
              <w:t>45 000</w:t>
            </w:r>
          </w:p>
        </w:tc>
        <w:tc>
          <w:tcPr>
            <w:tcW w:w="1063" w:type="dxa"/>
          </w:tcPr>
          <w:p w14:paraId="62A4F1CC"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45 000</w:t>
            </w:r>
          </w:p>
        </w:tc>
      </w:tr>
      <w:tr w:rsidR="00705061" w:rsidRPr="00545E51" w14:paraId="2B992BB8" w14:textId="77777777">
        <w:trPr>
          <w:trHeight w:val="255"/>
        </w:trPr>
        <w:tc>
          <w:tcPr>
            <w:tcW w:w="9351" w:type="dxa"/>
            <w:gridSpan w:val="4"/>
            <w:hideMark/>
          </w:tcPr>
          <w:p w14:paraId="7982D7AE" w14:textId="77777777" w:rsidR="00705061" w:rsidRPr="00216732" w:rsidRDefault="00705061" w:rsidP="00705061">
            <w:pPr>
              <w:spacing w:before="10" w:after="10"/>
              <w:jc w:val="left"/>
              <w:rPr>
                <w:i/>
                <w:iCs/>
                <w:sz w:val="20"/>
                <w:szCs w:val="20"/>
                <w:lang w:val="fr-CA" w:eastAsia="zh-CN"/>
              </w:rPr>
            </w:pPr>
            <w:r w:rsidRPr="00216732">
              <w:rPr>
                <w:b/>
                <w:bCs/>
                <w:i/>
                <w:iCs/>
                <w:sz w:val="20"/>
                <w:szCs w:val="20"/>
                <w:lang w:val="fr-CA" w:eastAsia="zh-CN"/>
              </w:rPr>
              <w:t xml:space="preserve">Promotion des technologies de remplacement </w:t>
            </w:r>
          </w:p>
        </w:tc>
      </w:tr>
      <w:tr w:rsidR="00705061" w:rsidRPr="00C40F4E" w14:paraId="068D33E1" w14:textId="77777777" w:rsidTr="009534DC">
        <w:trPr>
          <w:trHeight w:val="255"/>
        </w:trPr>
        <w:tc>
          <w:tcPr>
            <w:tcW w:w="6091" w:type="dxa"/>
            <w:hideMark/>
          </w:tcPr>
          <w:p w14:paraId="2E2EEEE9"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Étude de faisabilité sur l'adaptation du secteur de la climatisation domestique à des technologies de substitution à faible PRP</w:t>
            </w:r>
          </w:p>
        </w:tc>
        <w:tc>
          <w:tcPr>
            <w:tcW w:w="992" w:type="dxa"/>
            <w:vMerge w:val="restart"/>
            <w:hideMark/>
          </w:tcPr>
          <w:p w14:paraId="59903BE8" w14:textId="77777777" w:rsidR="00705061" w:rsidRPr="00C40F4E" w:rsidRDefault="00705061" w:rsidP="00705061">
            <w:pPr>
              <w:spacing w:before="10" w:after="10"/>
              <w:jc w:val="center"/>
              <w:rPr>
                <w:sz w:val="20"/>
                <w:szCs w:val="20"/>
                <w:lang w:eastAsia="zh-CN"/>
              </w:rPr>
            </w:pPr>
            <w:r w:rsidRPr="00C40F4E">
              <w:rPr>
                <w:sz w:val="20"/>
                <w:szCs w:val="20"/>
                <w:lang w:eastAsia="zh-CN"/>
              </w:rPr>
              <w:t>PNUE</w:t>
            </w:r>
          </w:p>
        </w:tc>
        <w:tc>
          <w:tcPr>
            <w:tcW w:w="1205" w:type="dxa"/>
            <w:noWrap/>
          </w:tcPr>
          <w:p w14:paraId="0D571644" w14:textId="7FE360A8" w:rsidR="00705061" w:rsidRPr="00906DB1" w:rsidRDefault="005D6EB6" w:rsidP="00705061">
            <w:pPr>
              <w:spacing w:before="10" w:after="10"/>
              <w:jc w:val="right"/>
              <w:rPr>
                <w:sz w:val="20"/>
                <w:szCs w:val="20"/>
                <w:highlight w:val="yellow"/>
                <w:lang w:eastAsia="zh-CN"/>
              </w:rPr>
            </w:pPr>
            <w:r>
              <w:rPr>
                <w:sz w:val="20"/>
                <w:szCs w:val="20"/>
                <w:lang w:eastAsia="zh-CN"/>
              </w:rPr>
              <w:t>18 466</w:t>
            </w:r>
          </w:p>
        </w:tc>
        <w:tc>
          <w:tcPr>
            <w:tcW w:w="1063" w:type="dxa"/>
          </w:tcPr>
          <w:p w14:paraId="60FDE027" w14:textId="77777777" w:rsidR="00705061" w:rsidRPr="00A26EB0" w:rsidRDefault="00705061" w:rsidP="00705061">
            <w:pPr>
              <w:spacing w:before="10" w:after="10"/>
              <w:jc w:val="right"/>
              <w:rPr>
                <w:sz w:val="20"/>
                <w:szCs w:val="20"/>
                <w:lang w:eastAsia="zh-CN"/>
              </w:rPr>
            </w:pPr>
            <w:r w:rsidRPr="00A26EB0">
              <w:rPr>
                <w:sz w:val="20"/>
                <w:szCs w:val="20"/>
                <w:lang w:eastAsia="zh-CN"/>
              </w:rPr>
              <w:t>15 596</w:t>
            </w:r>
          </w:p>
        </w:tc>
      </w:tr>
      <w:tr w:rsidR="00705061" w:rsidRPr="00C40F4E" w14:paraId="095FA476" w14:textId="77777777" w:rsidTr="009534DC">
        <w:trPr>
          <w:trHeight w:val="255"/>
        </w:trPr>
        <w:tc>
          <w:tcPr>
            <w:tcW w:w="6091" w:type="dxa"/>
            <w:hideMark/>
          </w:tcPr>
          <w:p w14:paraId="720BEDF1"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Trois sessions de diffusion d'informations sur les derniers développements et les nouvelles technologies émergentes, en centrant l'attention sur l'entretien, en collaboration avec les associations RAC</w:t>
            </w:r>
          </w:p>
        </w:tc>
        <w:tc>
          <w:tcPr>
            <w:tcW w:w="992" w:type="dxa"/>
            <w:vMerge/>
          </w:tcPr>
          <w:p w14:paraId="4EB42106" w14:textId="77777777" w:rsidR="00705061" w:rsidRPr="00216732" w:rsidRDefault="00705061" w:rsidP="00705061">
            <w:pPr>
              <w:spacing w:before="10" w:after="10"/>
              <w:jc w:val="center"/>
              <w:rPr>
                <w:sz w:val="20"/>
                <w:szCs w:val="20"/>
                <w:lang w:val="fr-CA" w:eastAsia="zh-CN"/>
              </w:rPr>
            </w:pPr>
          </w:p>
        </w:tc>
        <w:tc>
          <w:tcPr>
            <w:tcW w:w="1205" w:type="dxa"/>
            <w:noWrap/>
          </w:tcPr>
          <w:p w14:paraId="6F63C15D" w14:textId="5100177F" w:rsidR="00705061" w:rsidRPr="00C40F4E" w:rsidRDefault="00705061" w:rsidP="00705061">
            <w:pPr>
              <w:spacing w:before="10" w:after="10"/>
              <w:jc w:val="right"/>
              <w:rPr>
                <w:sz w:val="20"/>
                <w:szCs w:val="20"/>
                <w:lang w:eastAsia="zh-CN"/>
              </w:rPr>
            </w:pPr>
            <w:r w:rsidRPr="00C40F4E">
              <w:rPr>
                <w:sz w:val="20"/>
                <w:szCs w:val="20"/>
                <w:lang w:eastAsia="zh-CN"/>
              </w:rPr>
              <w:t>45 000</w:t>
            </w:r>
          </w:p>
        </w:tc>
        <w:tc>
          <w:tcPr>
            <w:tcW w:w="1063" w:type="dxa"/>
          </w:tcPr>
          <w:p w14:paraId="60FDF2FC" w14:textId="77777777" w:rsidR="00705061" w:rsidRPr="00A26EB0" w:rsidRDefault="00705061" w:rsidP="00705061">
            <w:pPr>
              <w:spacing w:before="10" w:after="10"/>
              <w:jc w:val="right"/>
              <w:rPr>
                <w:sz w:val="20"/>
                <w:szCs w:val="20"/>
                <w:lang w:eastAsia="zh-CN"/>
              </w:rPr>
            </w:pPr>
            <w:r w:rsidRPr="00A26EB0">
              <w:rPr>
                <w:sz w:val="20"/>
                <w:szCs w:val="20"/>
                <w:lang w:eastAsia="zh-CN"/>
              </w:rPr>
              <w:t>45 000</w:t>
            </w:r>
          </w:p>
        </w:tc>
      </w:tr>
      <w:tr w:rsidR="00705061" w:rsidRPr="00C40F4E" w14:paraId="1580675C" w14:textId="77777777" w:rsidTr="009534DC">
        <w:trPr>
          <w:trHeight w:val="255"/>
        </w:trPr>
        <w:tc>
          <w:tcPr>
            <w:tcW w:w="6091" w:type="dxa"/>
            <w:hideMark/>
          </w:tcPr>
          <w:p w14:paraId="35350076"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 xml:space="preserve">Assistance technique aux grands utilisateurs finaux pour réduire les fuites et passer à des alternatives sans SAO et à faible PRP, en fournissant des informations sur la réduction des fuites, l'amélioration de la conception et les pratiques d'entretien des équipements de réfrigération et de climatisation ; comprend deux ateliers pour 40 utilisateurs finaux </w:t>
            </w:r>
            <w:r w:rsidRPr="00216732">
              <w:rPr>
                <w:sz w:val="20"/>
                <w:szCs w:val="20"/>
                <w:lang w:val="fr-CA" w:eastAsia="zh-CN"/>
              </w:rPr>
              <w:lastRenderedPageBreak/>
              <w:t>ainsi que des conseils sur site pour certaines grandes entreprises commerciales/industrielles</w:t>
            </w:r>
          </w:p>
        </w:tc>
        <w:tc>
          <w:tcPr>
            <w:tcW w:w="992" w:type="dxa"/>
            <w:vMerge/>
          </w:tcPr>
          <w:p w14:paraId="4D5F6E2E" w14:textId="77777777" w:rsidR="00705061" w:rsidRPr="00216732" w:rsidRDefault="00705061" w:rsidP="00705061">
            <w:pPr>
              <w:spacing w:before="10" w:after="10"/>
              <w:jc w:val="center"/>
              <w:rPr>
                <w:sz w:val="20"/>
                <w:szCs w:val="20"/>
                <w:lang w:val="fr-CA" w:eastAsia="zh-CN"/>
              </w:rPr>
            </w:pPr>
          </w:p>
        </w:tc>
        <w:tc>
          <w:tcPr>
            <w:tcW w:w="1205" w:type="dxa"/>
            <w:noWrap/>
          </w:tcPr>
          <w:p w14:paraId="6112C735" w14:textId="0B9256C1" w:rsidR="00705061" w:rsidRPr="00C40F4E" w:rsidRDefault="00705061" w:rsidP="00705061">
            <w:pPr>
              <w:spacing w:before="10" w:after="10"/>
              <w:jc w:val="right"/>
              <w:rPr>
                <w:sz w:val="20"/>
                <w:szCs w:val="20"/>
                <w:lang w:eastAsia="zh-CN"/>
              </w:rPr>
            </w:pPr>
            <w:r w:rsidRPr="00C40F4E">
              <w:rPr>
                <w:sz w:val="20"/>
                <w:szCs w:val="20"/>
                <w:lang w:eastAsia="zh-CN"/>
              </w:rPr>
              <w:t>30 000</w:t>
            </w:r>
          </w:p>
        </w:tc>
        <w:tc>
          <w:tcPr>
            <w:tcW w:w="1063" w:type="dxa"/>
          </w:tcPr>
          <w:p w14:paraId="287116B2" w14:textId="77777777" w:rsidR="00705061" w:rsidRPr="00A26EB0" w:rsidRDefault="00705061" w:rsidP="00705061">
            <w:pPr>
              <w:spacing w:before="10" w:after="10"/>
              <w:jc w:val="right"/>
              <w:rPr>
                <w:sz w:val="20"/>
                <w:szCs w:val="20"/>
                <w:lang w:eastAsia="zh-CN"/>
              </w:rPr>
            </w:pPr>
            <w:r w:rsidRPr="00A26EB0">
              <w:rPr>
                <w:sz w:val="20"/>
                <w:szCs w:val="20"/>
                <w:lang w:eastAsia="zh-CN"/>
              </w:rPr>
              <w:t>30 000</w:t>
            </w:r>
          </w:p>
        </w:tc>
      </w:tr>
      <w:tr w:rsidR="00705061" w:rsidRPr="00C40F4E" w14:paraId="73EFB1D2" w14:textId="77777777" w:rsidTr="009534DC">
        <w:trPr>
          <w:trHeight w:val="255"/>
        </w:trPr>
        <w:tc>
          <w:tcPr>
            <w:tcW w:w="6091" w:type="dxa"/>
            <w:hideMark/>
          </w:tcPr>
          <w:p w14:paraId="7A09ECD7"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Assistance technique pour la mise en place d'un système national de gestion des réfrigérants permettant de suivre les substances réglementées tout au long de leur cycle de vie</w:t>
            </w:r>
          </w:p>
        </w:tc>
        <w:tc>
          <w:tcPr>
            <w:tcW w:w="992" w:type="dxa"/>
            <w:vMerge/>
          </w:tcPr>
          <w:p w14:paraId="69CFEBB0" w14:textId="77777777" w:rsidR="00705061" w:rsidRPr="00216732" w:rsidRDefault="00705061" w:rsidP="00705061">
            <w:pPr>
              <w:spacing w:before="10" w:after="10"/>
              <w:jc w:val="center"/>
              <w:rPr>
                <w:sz w:val="20"/>
                <w:szCs w:val="20"/>
                <w:lang w:val="fr-CA" w:eastAsia="zh-CN"/>
              </w:rPr>
            </w:pPr>
          </w:p>
        </w:tc>
        <w:tc>
          <w:tcPr>
            <w:tcW w:w="1205" w:type="dxa"/>
            <w:noWrap/>
          </w:tcPr>
          <w:p w14:paraId="6891BB3E" w14:textId="0816E802" w:rsidR="00705061" w:rsidRPr="00C40F4E" w:rsidRDefault="00705061" w:rsidP="00705061">
            <w:pPr>
              <w:spacing w:before="10" w:after="10"/>
              <w:jc w:val="right"/>
              <w:rPr>
                <w:sz w:val="20"/>
                <w:szCs w:val="20"/>
                <w:lang w:eastAsia="zh-CN"/>
              </w:rPr>
            </w:pPr>
            <w:r w:rsidRPr="00C40F4E">
              <w:rPr>
                <w:sz w:val="20"/>
                <w:szCs w:val="20"/>
                <w:lang w:eastAsia="zh-CN"/>
              </w:rPr>
              <w:t>40 000</w:t>
            </w:r>
          </w:p>
        </w:tc>
        <w:tc>
          <w:tcPr>
            <w:tcW w:w="1063" w:type="dxa"/>
          </w:tcPr>
          <w:p w14:paraId="39C9207A" w14:textId="77777777" w:rsidR="00705061" w:rsidRPr="00A26EB0" w:rsidRDefault="00705061" w:rsidP="00705061">
            <w:pPr>
              <w:spacing w:before="10" w:after="10"/>
              <w:jc w:val="right"/>
              <w:rPr>
                <w:sz w:val="20"/>
                <w:szCs w:val="20"/>
                <w:lang w:eastAsia="zh-CN"/>
              </w:rPr>
            </w:pPr>
            <w:r w:rsidRPr="00A26EB0">
              <w:rPr>
                <w:sz w:val="20"/>
                <w:szCs w:val="20"/>
                <w:lang w:eastAsia="zh-CN"/>
              </w:rPr>
              <w:t>40 000</w:t>
            </w:r>
          </w:p>
        </w:tc>
      </w:tr>
      <w:tr w:rsidR="00705061" w:rsidRPr="00C40F4E" w14:paraId="7EB1D75B" w14:textId="77777777" w:rsidTr="009534DC">
        <w:trPr>
          <w:trHeight w:val="255"/>
        </w:trPr>
        <w:tc>
          <w:tcPr>
            <w:tcW w:w="6091" w:type="dxa"/>
            <w:hideMark/>
          </w:tcPr>
          <w:p w14:paraId="4D85CCC2" w14:textId="77777777" w:rsidR="00705061" w:rsidRPr="00216732" w:rsidRDefault="00705061" w:rsidP="00705061">
            <w:pPr>
              <w:spacing w:before="10" w:after="10"/>
              <w:jc w:val="left"/>
              <w:rPr>
                <w:sz w:val="20"/>
                <w:szCs w:val="20"/>
                <w:lang w:val="fr-CA" w:eastAsia="zh-CN"/>
              </w:rPr>
            </w:pPr>
            <w:r w:rsidRPr="00216732">
              <w:rPr>
                <w:sz w:val="20"/>
                <w:szCs w:val="20"/>
                <w:lang w:val="fr-CA" w:eastAsia="zh-CN"/>
              </w:rPr>
              <w:t>Étude de faisabilité sur l'élimination définitive des réfrigérants indésirables, y compris l'examen du cadre réglementaire existant et des capacités de gestion écologiquement rationnelle des substances appauvrissant la couche d'ozone</w:t>
            </w:r>
          </w:p>
        </w:tc>
        <w:tc>
          <w:tcPr>
            <w:tcW w:w="992" w:type="dxa"/>
            <w:vMerge/>
          </w:tcPr>
          <w:p w14:paraId="210D17E7" w14:textId="77777777" w:rsidR="00705061" w:rsidRPr="00216732" w:rsidRDefault="00705061" w:rsidP="00705061">
            <w:pPr>
              <w:spacing w:before="10" w:after="10"/>
              <w:jc w:val="center"/>
              <w:rPr>
                <w:sz w:val="20"/>
                <w:szCs w:val="20"/>
                <w:lang w:val="fr-CA" w:eastAsia="zh-CN"/>
              </w:rPr>
            </w:pPr>
          </w:p>
        </w:tc>
        <w:tc>
          <w:tcPr>
            <w:tcW w:w="1205" w:type="dxa"/>
            <w:noWrap/>
          </w:tcPr>
          <w:p w14:paraId="0E5AC234" w14:textId="71CF498C" w:rsidR="00705061" w:rsidRPr="00C40F4E" w:rsidRDefault="00705061" w:rsidP="00705061">
            <w:pPr>
              <w:spacing w:before="10" w:after="10"/>
              <w:jc w:val="right"/>
              <w:rPr>
                <w:sz w:val="20"/>
                <w:szCs w:val="20"/>
                <w:lang w:eastAsia="zh-CN"/>
              </w:rPr>
            </w:pPr>
            <w:r w:rsidRPr="00C40F4E">
              <w:rPr>
                <w:sz w:val="20"/>
                <w:szCs w:val="20"/>
                <w:lang w:eastAsia="zh-CN"/>
              </w:rPr>
              <w:t>20 000</w:t>
            </w:r>
          </w:p>
        </w:tc>
        <w:tc>
          <w:tcPr>
            <w:tcW w:w="1063" w:type="dxa"/>
          </w:tcPr>
          <w:p w14:paraId="4AD8EABB" w14:textId="77777777" w:rsidR="00705061" w:rsidRPr="00A26EB0" w:rsidRDefault="00705061" w:rsidP="00705061">
            <w:pPr>
              <w:spacing w:before="10" w:after="10"/>
              <w:jc w:val="right"/>
              <w:rPr>
                <w:sz w:val="20"/>
                <w:szCs w:val="20"/>
                <w:lang w:eastAsia="zh-CN"/>
              </w:rPr>
            </w:pPr>
            <w:r w:rsidRPr="00A26EB0">
              <w:rPr>
                <w:sz w:val="20"/>
                <w:szCs w:val="20"/>
                <w:lang w:eastAsia="zh-CN"/>
              </w:rPr>
              <w:t>20 000</w:t>
            </w:r>
          </w:p>
        </w:tc>
      </w:tr>
      <w:tr w:rsidR="00705061" w:rsidRPr="00C40F4E" w14:paraId="2215C4F3" w14:textId="77777777" w:rsidTr="009534DC">
        <w:trPr>
          <w:trHeight w:val="255"/>
        </w:trPr>
        <w:tc>
          <w:tcPr>
            <w:tcW w:w="7083" w:type="dxa"/>
            <w:gridSpan w:val="2"/>
            <w:hideMark/>
          </w:tcPr>
          <w:p w14:paraId="079FAC9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 xml:space="preserve">Sous-total </w:t>
            </w:r>
          </w:p>
        </w:tc>
        <w:tc>
          <w:tcPr>
            <w:tcW w:w="1205" w:type="dxa"/>
          </w:tcPr>
          <w:p w14:paraId="13AC809C" w14:textId="3845823C" w:rsidR="00705061" w:rsidRPr="00906DB1" w:rsidRDefault="003A5A67" w:rsidP="00705061">
            <w:pPr>
              <w:spacing w:before="10" w:after="10"/>
              <w:jc w:val="right"/>
              <w:rPr>
                <w:b/>
                <w:sz w:val="20"/>
                <w:szCs w:val="20"/>
                <w:highlight w:val="yellow"/>
                <w:lang w:eastAsia="zh-CN"/>
              </w:rPr>
            </w:pPr>
            <w:r>
              <w:rPr>
                <w:b/>
                <w:sz w:val="20"/>
                <w:szCs w:val="20"/>
                <w:lang w:eastAsia="zh-CN"/>
              </w:rPr>
              <w:t>153 466</w:t>
            </w:r>
          </w:p>
        </w:tc>
        <w:tc>
          <w:tcPr>
            <w:tcW w:w="1063" w:type="dxa"/>
          </w:tcPr>
          <w:p w14:paraId="5BCEA827" w14:textId="77777777" w:rsidR="00705061" w:rsidRPr="00A26EB0" w:rsidRDefault="00705061" w:rsidP="00705061">
            <w:pPr>
              <w:spacing w:before="10" w:after="10"/>
              <w:jc w:val="right"/>
              <w:rPr>
                <w:b/>
                <w:sz w:val="20"/>
                <w:szCs w:val="20"/>
                <w:lang w:eastAsia="zh-CN"/>
              </w:rPr>
            </w:pPr>
            <w:r w:rsidRPr="00A26EB0">
              <w:rPr>
                <w:b/>
                <w:sz w:val="20"/>
                <w:szCs w:val="20"/>
                <w:lang w:eastAsia="zh-CN"/>
              </w:rPr>
              <w:t>150 596</w:t>
            </w:r>
          </w:p>
        </w:tc>
      </w:tr>
      <w:tr w:rsidR="00705061" w:rsidRPr="00C40F4E" w14:paraId="58DD767B" w14:textId="77777777">
        <w:trPr>
          <w:trHeight w:val="255"/>
        </w:trPr>
        <w:tc>
          <w:tcPr>
            <w:tcW w:w="9351" w:type="dxa"/>
            <w:gridSpan w:val="4"/>
            <w:hideMark/>
          </w:tcPr>
          <w:p w14:paraId="38315D85" w14:textId="77777777" w:rsidR="00705061" w:rsidRPr="00A26EB0" w:rsidRDefault="00705061" w:rsidP="00705061">
            <w:pPr>
              <w:spacing w:before="10" w:after="10"/>
              <w:jc w:val="left"/>
              <w:rPr>
                <w:i/>
                <w:iCs/>
                <w:sz w:val="20"/>
                <w:szCs w:val="20"/>
                <w:lang w:eastAsia="zh-CN"/>
              </w:rPr>
            </w:pPr>
            <w:r w:rsidRPr="00A26EB0">
              <w:rPr>
                <w:b/>
                <w:bCs/>
                <w:i/>
                <w:iCs/>
                <w:sz w:val="20"/>
                <w:szCs w:val="20"/>
                <w:lang w:eastAsia="zh-CN"/>
              </w:rPr>
              <w:t>Campagnes de sensibilisation</w:t>
            </w:r>
          </w:p>
        </w:tc>
      </w:tr>
      <w:tr w:rsidR="008401D9" w:rsidRPr="00C40F4E" w14:paraId="7C0FAC57" w14:textId="77777777" w:rsidTr="009534DC">
        <w:trPr>
          <w:trHeight w:val="255"/>
        </w:trPr>
        <w:tc>
          <w:tcPr>
            <w:tcW w:w="6091" w:type="dxa"/>
            <w:hideMark/>
          </w:tcPr>
          <w:p w14:paraId="43172B3E" w14:textId="77777777" w:rsidR="008401D9" w:rsidRPr="00216732" w:rsidRDefault="008401D9" w:rsidP="008401D9">
            <w:pPr>
              <w:spacing w:before="10" w:after="10"/>
              <w:jc w:val="left"/>
              <w:rPr>
                <w:sz w:val="20"/>
                <w:szCs w:val="20"/>
                <w:lang w:val="fr-CA" w:eastAsia="zh-CN"/>
              </w:rPr>
            </w:pPr>
            <w:r w:rsidRPr="00216732">
              <w:rPr>
                <w:sz w:val="20"/>
                <w:szCs w:val="20"/>
                <w:lang w:val="fr-CA" w:eastAsia="zh-CN"/>
              </w:rPr>
              <w:t>Campagnes de sensibilisation ciblées sur les HFC et les technologies à faible PRP, y compris des campagnes destinées aux femmes</w:t>
            </w:r>
          </w:p>
        </w:tc>
        <w:tc>
          <w:tcPr>
            <w:tcW w:w="992" w:type="dxa"/>
            <w:vMerge w:val="restart"/>
            <w:hideMark/>
          </w:tcPr>
          <w:p w14:paraId="6AE2CC34" w14:textId="77777777" w:rsidR="008401D9" w:rsidRPr="00C40F4E" w:rsidRDefault="008401D9" w:rsidP="008401D9">
            <w:pPr>
              <w:spacing w:before="10" w:after="10"/>
              <w:jc w:val="center"/>
              <w:rPr>
                <w:sz w:val="20"/>
                <w:szCs w:val="20"/>
                <w:lang w:eastAsia="zh-CN"/>
              </w:rPr>
            </w:pPr>
            <w:r w:rsidRPr="00C40F4E">
              <w:rPr>
                <w:sz w:val="20"/>
                <w:szCs w:val="20"/>
                <w:lang w:eastAsia="zh-CN"/>
              </w:rPr>
              <w:t>PNUE</w:t>
            </w:r>
          </w:p>
        </w:tc>
        <w:tc>
          <w:tcPr>
            <w:tcW w:w="1205" w:type="dxa"/>
            <w:noWrap/>
          </w:tcPr>
          <w:p w14:paraId="19C0C933" w14:textId="5DA213BB" w:rsidR="008401D9" w:rsidRPr="00906DB1" w:rsidRDefault="008401D9" w:rsidP="008401D9">
            <w:pPr>
              <w:spacing w:before="10" w:after="10"/>
              <w:jc w:val="right"/>
              <w:rPr>
                <w:sz w:val="20"/>
                <w:szCs w:val="20"/>
                <w:highlight w:val="yellow"/>
                <w:lang w:eastAsia="zh-CN"/>
              </w:rPr>
            </w:pPr>
            <w:r>
              <w:rPr>
                <w:sz w:val="20"/>
                <w:szCs w:val="20"/>
                <w:lang w:eastAsia="zh-CN"/>
              </w:rPr>
              <w:t>30</w:t>
            </w:r>
            <w:r w:rsidRPr="00C40F4E">
              <w:rPr>
                <w:sz w:val="20"/>
                <w:szCs w:val="20"/>
                <w:lang w:eastAsia="zh-CN"/>
              </w:rPr>
              <w:t xml:space="preserve"> 000</w:t>
            </w:r>
          </w:p>
        </w:tc>
        <w:tc>
          <w:tcPr>
            <w:tcW w:w="1063" w:type="dxa"/>
          </w:tcPr>
          <w:p w14:paraId="13F368FF" w14:textId="77777777" w:rsidR="008401D9" w:rsidRPr="00A26EB0" w:rsidRDefault="008401D9" w:rsidP="008401D9">
            <w:pPr>
              <w:spacing w:before="10" w:after="10"/>
              <w:jc w:val="right"/>
              <w:rPr>
                <w:sz w:val="20"/>
                <w:szCs w:val="20"/>
                <w:lang w:eastAsia="zh-CN"/>
              </w:rPr>
            </w:pPr>
            <w:r w:rsidRPr="00A26EB0">
              <w:rPr>
                <w:sz w:val="20"/>
                <w:szCs w:val="20"/>
                <w:lang w:eastAsia="zh-CN"/>
              </w:rPr>
              <w:t>24 000</w:t>
            </w:r>
          </w:p>
        </w:tc>
      </w:tr>
      <w:tr w:rsidR="008401D9" w:rsidRPr="00C40F4E" w14:paraId="6A193D6D" w14:textId="77777777" w:rsidTr="009534DC">
        <w:trPr>
          <w:trHeight w:val="255"/>
        </w:trPr>
        <w:tc>
          <w:tcPr>
            <w:tcW w:w="6091" w:type="dxa"/>
            <w:hideMark/>
          </w:tcPr>
          <w:p w14:paraId="00537E2B" w14:textId="77777777" w:rsidR="008401D9" w:rsidRPr="00216732" w:rsidRDefault="008401D9" w:rsidP="008401D9">
            <w:pPr>
              <w:spacing w:before="10" w:after="10"/>
              <w:jc w:val="left"/>
              <w:rPr>
                <w:sz w:val="20"/>
                <w:szCs w:val="20"/>
                <w:lang w:val="fr-CA" w:eastAsia="zh-CN"/>
              </w:rPr>
            </w:pPr>
            <w:r w:rsidRPr="00216732">
              <w:rPr>
                <w:sz w:val="20"/>
                <w:szCs w:val="20"/>
                <w:lang w:val="fr-CA" w:eastAsia="zh-CN"/>
              </w:rPr>
              <w:t>Ateliers d'information et de sensibilisation destinés aux opérateurs économiques (importateurs, distributeurs), aux prestataires de services et aux responsables de la conformité</w:t>
            </w:r>
          </w:p>
        </w:tc>
        <w:tc>
          <w:tcPr>
            <w:tcW w:w="992" w:type="dxa"/>
            <w:vMerge/>
            <w:hideMark/>
          </w:tcPr>
          <w:p w14:paraId="1E1BF524" w14:textId="77777777" w:rsidR="008401D9" w:rsidRPr="00216732" w:rsidRDefault="008401D9" w:rsidP="008401D9">
            <w:pPr>
              <w:spacing w:before="10" w:after="10"/>
              <w:jc w:val="center"/>
              <w:rPr>
                <w:sz w:val="20"/>
                <w:szCs w:val="20"/>
                <w:lang w:val="fr-CA" w:eastAsia="zh-CN"/>
              </w:rPr>
            </w:pPr>
          </w:p>
        </w:tc>
        <w:tc>
          <w:tcPr>
            <w:tcW w:w="1205" w:type="dxa"/>
            <w:noWrap/>
          </w:tcPr>
          <w:p w14:paraId="31981E6D" w14:textId="2DDBE844" w:rsidR="008401D9" w:rsidRPr="00906DB1" w:rsidRDefault="008401D9" w:rsidP="008401D9">
            <w:pPr>
              <w:spacing w:before="10" w:after="10"/>
              <w:jc w:val="right"/>
              <w:rPr>
                <w:sz w:val="20"/>
                <w:szCs w:val="20"/>
                <w:highlight w:val="yellow"/>
                <w:lang w:eastAsia="zh-CN"/>
              </w:rPr>
            </w:pPr>
            <w:r>
              <w:rPr>
                <w:sz w:val="20"/>
                <w:szCs w:val="20"/>
                <w:lang w:eastAsia="zh-CN"/>
              </w:rPr>
              <w:t>30</w:t>
            </w:r>
            <w:r w:rsidRPr="00C40F4E">
              <w:rPr>
                <w:sz w:val="20"/>
                <w:szCs w:val="20"/>
                <w:lang w:eastAsia="zh-CN"/>
              </w:rPr>
              <w:t xml:space="preserve"> 000</w:t>
            </w:r>
          </w:p>
        </w:tc>
        <w:tc>
          <w:tcPr>
            <w:tcW w:w="1063" w:type="dxa"/>
          </w:tcPr>
          <w:p w14:paraId="33D4143D" w14:textId="77777777" w:rsidR="008401D9" w:rsidRPr="00A26EB0" w:rsidRDefault="008401D9" w:rsidP="008401D9">
            <w:pPr>
              <w:spacing w:before="10" w:after="10"/>
              <w:jc w:val="right"/>
              <w:rPr>
                <w:sz w:val="20"/>
                <w:szCs w:val="20"/>
                <w:lang w:eastAsia="zh-CN"/>
              </w:rPr>
            </w:pPr>
            <w:r w:rsidRPr="00A26EB0">
              <w:rPr>
                <w:sz w:val="20"/>
                <w:szCs w:val="20"/>
                <w:lang w:eastAsia="zh-CN"/>
              </w:rPr>
              <w:t>24 000</w:t>
            </w:r>
          </w:p>
        </w:tc>
      </w:tr>
      <w:tr w:rsidR="00EF5E5B" w:rsidRPr="00C40F4E" w14:paraId="142DDF31" w14:textId="77777777" w:rsidTr="009534DC">
        <w:trPr>
          <w:trHeight w:val="255"/>
        </w:trPr>
        <w:tc>
          <w:tcPr>
            <w:tcW w:w="7083" w:type="dxa"/>
            <w:gridSpan w:val="2"/>
            <w:hideMark/>
          </w:tcPr>
          <w:p w14:paraId="6556738F" w14:textId="77777777" w:rsidR="00EF5E5B" w:rsidRPr="00C40F4E" w:rsidRDefault="00EF5E5B" w:rsidP="00EF5E5B">
            <w:pPr>
              <w:spacing w:before="10" w:after="10"/>
              <w:jc w:val="left"/>
              <w:rPr>
                <w:b/>
                <w:bCs/>
                <w:sz w:val="20"/>
                <w:szCs w:val="20"/>
                <w:lang w:eastAsia="zh-CN"/>
              </w:rPr>
            </w:pPr>
            <w:r w:rsidRPr="00C40F4E">
              <w:rPr>
                <w:b/>
                <w:bCs/>
                <w:sz w:val="20"/>
                <w:szCs w:val="20"/>
                <w:lang w:eastAsia="zh-CN"/>
              </w:rPr>
              <w:t xml:space="preserve">Sous-total </w:t>
            </w:r>
          </w:p>
        </w:tc>
        <w:tc>
          <w:tcPr>
            <w:tcW w:w="1205" w:type="dxa"/>
          </w:tcPr>
          <w:p w14:paraId="409C238B" w14:textId="686A51CA" w:rsidR="00EF5E5B" w:rsidRPr="00906DB1" w:rsidRDefault="00EF5E5B" w:rsidP="00EF5E5B">
            <w:pPr>
              <w:spacing w:before="10" w:after="10"/>
              <w:jc w:val="right"/>
              <w:rPr>
                <w:b/>
                <w:sz w:val="20"/>
                <w:szCs w:val="20"/>
                <w:highlight w:val="yellow"/>
                <w:lang w:eastAsia="zh-CN"/>
              </w:rPr>
            </w:pPr>
            <w:r>
              <w:rPr>
                <w:b/>
                <w:bCs/>
                <w:sz w:val="20"/>
                <w:szCs w:val="20"/>
                <w:lang w:eastAsia="zh-CN"/>
              </w:rPr>
              <w:t>60</w:t>
            </w:r>
            <w:r w:rsidRPr="00C40F4E">
              <w:rPr>
                <w:b/>
                <w:bCs/>
                <w:sz w:val="20"/>
                <w:szCs w:val="20"/>
                <w:lang w:eastAsia="zh-CN"/>
              </w:rPr>
              <w:t xml:space="preserve"> 000</w:t>
            </w:r>
          </w:p>
        </w:tc>
        <w:tc>
          <w:tcPr>
            <w:tcW w:w="1063" w:type="dxa"/>
          </w:tcPr>
          <w:p w14:paraId="410C693B" w14:textId="77777777" w:rsidR="00EF5E5B" w:rsidRPr="00A26EB0" w:rsidRDefault="00EF5E5B" w:rsidP="00EF5E5B">
            <w:pPr>
              <w:spacing w:before="10" w:after="10"/>
              <w:jc w:val="right"/>
              <w:rPr>
                <w:b/>
                <w:sz w:val="20"/>
                <w:szCs w:val="20"/>
                <w:lang w:eastAsia="zh-CN"/>
              </w:rPr>
            </w:pPr>
            <w:r w:rsidRPr="00A26EB0">
              <w:rPr>
                <w:b/>
                <w:sz w:val="20"/>
                <w:szCs w:val="20"/>
                <w:lang w:eastAsia="zh-CN"/>
              </w:rPr>
              <w:t>48 000</w:t>
            </w:r>
          </w:p>
        </w:tc>
      </w:tr>
      <w:tr w:rsidR="00EF5E5B" w:rsidRPr="00C40F4E" w14:paraId="1B7A84C2" w14:textId="77777777" w:rsidTr="009534DC">
        <w:trPr>
          <w:trHeight w:val="255"/>
        </w:trPr>
        <w:tc>
          <w:tcPr>
            <w:tcW w:w="7083" w:type="dxa"/>
            <w:gridSpan w:val="2"/>
            <w:hideMark/>
          </w:tcPr>
          <w:p w14:paraId="3ED81DB6" w14:textId="77777777" w:rsidR="00EF5E5B" w:rsidRPr="00216732" w:rsidRDefault="00EF5E5B" w:rsidP="00EF5E5B">
            <w:pPr>
              <w:spacing w:before="10" w:after="10"/>
              <w:jc w:val="left"/>
              <w:rPr>
                <w:b/>
                <w:bCs/>
                <w:sz w:val="20"/>
                <w:szCs w:val="20"/>
                <w:lang w:val="fr-CA" w:eastAsia="zh-CN"/>
              </w:rPr>
            </w:pPr>
            <w:r w:rsidRPr="00216732">
              <w:rPr>
                <w:b/>
                <w:bCs/>
                <w:sz w:val="20"/>
                <w:szCs w:val="20"/>
                <w:lang w:val="fr-CA" w:eastAsia="zh-CN"/>
              </w:rPr>
              <w:t>Total (Entretien des équipements de réfrigération et de climatisation)</w:t>
            </w:r>
          </w:p>
        </w:tc>
        <w:tc>
          <w:tcPr>
            <w:tcW w:w="1205" w:type="dxa"/>
          </w:tcPr>
          <w:p w14:paraId="03F8B0D4" w14:textId="51D0B176" w:rsidR="00EF5E5B" w:rsidRPr="00906DB1" w:rsidRDefault="00E82580" w:rsidP="00EF5E5B">
            <w:pPr>
              <w:spacing w:before="10" w:after="10"/>
              <w:jc w:val="right"/>
              <w:rPr>
                <w:b/>
                <w:sz w:val="20"/>
                <w:szCs w:val="20"/>
                <w:highlight w:val="yellow"/>
                <w:lang w:eastAsia="zh-CN"/>
              </w:rPr>
            </w:pPr>
            <w:r>
              <w:rPr>
                <w:b/>
                <w:bCs/>
                <w:sz w:val="20"/>
                <w:szCs w:val="20"/>
                <w:lang w:eastAsia="zh-CN"/>
              </w:rPr>
              <w:t>1 220 966</w:t>
            </w:r>
          </w:p>
        </w:tc>
        <w:tc>
          <w:tcPr>
            <w:tcW w:w="1063" w:type="dxa"/>
          </w:tcPr>
          <w:p w14:paraId="76A46318" w14:textId="4E34D81A" w:rsidR="00EF5E5B" w:rsidRPr="00A26EB0" w:rsidRDefault="00EF5E5B" w:rsidP="00EF5E5B">
            <w:pPr>
              <w:spacing w:before="10" w:after="10"/>
              <w:jc w:val="right"/>
              <w:rPr>
                <w:b/>
                <w:sz w:val="20"/>
                <w:szCs w:val="20"/>
                <w:lang w:eastAsia="zh-CN"/>
              </w:rPr>
            </w:pPr>
            <w:r w:rsidRPr="00A26EB0">
              <w:rPr>
                <w:b/>
                <w:bCs/>
                <w:sz w:val="20"/>
                <w:szCs w:val="20"/>
                <w:lang w:eastAsia="zh-CN"/>
              </w:rPr>
              <w:t>1 206 096</w:t>
            </w:r>
          </w:p>
        </w:tc>
      </w:tr>
    </w:tbl>
    <w:p w14:paraId="156A7575" w14:textId="16CDF8CD" w:rsidR="00DF6753" w:rsidRPr="00216732" w:rsidRDefault="00DF6753" w:rsidP="00C40F4E">
      <w:pPr>
        <w:pStyle w:val="Heading1"/>
        <w:spacing w:before="240"/>
        <w:rPr>
          <w:lang w:val="fr-CA"/>
        </w:rPr>
      </w:pPr>
      <w:r w:rsidRPr="00216732">
        <w:rPr>
          <w:lang w:val="fr-CA"/>
        </w:rPr>
        <w:t>Le coût des activités dans le secteur de l'entretien a été fixé à 1</w:t>
      </w:r>
      <w:r w:rsidR="006C7A0B" w:rsidRPr="00216732">
        <w:rPr>
          <w:lang w:val="fr-CA"/>
        </w:rPr>
        <w:t xml:space="preserve"> 206 096 </w:t>
      </w:r>
      <w:r w:rsidR="007B18E7">
        <w:rPr>
          <w:lang w:val="fr-CA"/>
        </w:rPr>
        <w:t>$US</w:t>
      </w:r>
      <w:r w:rsidR="006C7A0B" w:rsidRPr="00216732">
        <w:rPr>
          <w:lang w:val="fr-CA"/>
        </w:rPr>
        <w:t xml:space="preserve">, </w:t>
      </w:r>
      <w:r w:rsidR="00C86C62" w:rsidRPr="00216732">
        <w:rPr>
          <w:lang w:val="fr-CA"/>
        </w:rPr>
        <w:t xml:space="preserve">calculé à 5,1 </w:t>
      </w:r>
      <w:r w:rsidR="00F667A3">
        <w:rPr>
          <w:lang w:val="fr-CA"/>
        </w:rPr>
        <w:t>$</w:t>
      </w:r>
      <w:r w:rsidR="00C86C62" w:rsidRPr="00216732">
        <w:rPr>
          <w:lang w:val="fr-CA"/>
        </w:rPr>
        <w:t>US/kg</w:t>
      </w:r>
      <w:r w:rsidR="003510E6">
        <w:rPr>
          <w:lang w:val="fr-CA"/>
        </w:rPr>
        <w:t> </w:t>
      </w:r>
      <w:r w:rsidRPr="00216732">
        <w:rPr>
          <w:lang w:val="fr-CA"/>
        </w:rPr>
        <w:t>; les réductions de la consommation restante de HFC admissibles au financement dans le secteur de l'entretien s'élèvent à</w:t>
      </w:r>
      <w:r w:rsidR="00E8353B" w:rsidRPr="00216732">
        <w:rPr>
          <w:lang w:val="fr-CA"/>
        </w:rPr>
        <w:t xml:space="preserve"> 445 122 </w:t>
      </w:r>
      <w:r w:rsidRPr="00216732">
        <w:rPr>
          <w:lang w:val="fr-CA"/>
        </w:rPr>
        <w:t>tonnes éq-CO₂, comme le résume le tableau</w:t>
      </w:r>
      <w:r w:rsidR="004B6569" w:rsidRPr="00216732">
        <w:rPr>
          <w:lang w:val="fr-CA"/>
        </w:rPr>
        <w:t xml:space="preserve"> 14</w:t>
      </w:r>
      <w:r w:rsidR="00EC2B15" w:rsidRPr="00216732">
        <w:rPr>
          <w:lang w:val="fr-CA"/>
        </w:rPr>
        <w:t>.</w:t>
      </w:r>
      <w:r w:rsidRPr="00C40F4E">
        <w:rPr>
          <w:rStyle w:val="FootnoteReference"/>
        </w:rPr>
        <w:footnoteReference w:id="6"/>
      </w:r>
      <w:r w:rsidRPr="00216732">
        <w:rPr>
          <w:lang w:val="fr-CA"/>
        </w:rPr>
        <w:t xml:space="preserve"> En outre, le coût de la réduction de 16</w:t>
      </w:r>
      <w:r w:rsidR="00F7793D">
        <w:rPr>
          <w:lang w:val="fr-CA"/>
        </w:rPr>
        <w:t> </w:t>
      </w:r>
      <w:r w:rsidR="00321878" w:rsidRPr="00216732">
        <w:rPr>
          <w:lang w:val="fr-CA"/>
        </w:rPr>
        <w:t xml:space="preserve">278 </w:t>
      </w:r>
      <w:r w:rsidRPr="00216732">
        <w:rPr>
          <w:lang w:val="fr-CA"/>
        </w:rPr>
        <w:t>tonnes éq-CO₂</w:t>
      </w:r>
      <w:r w:rsidR="007B18E7">
        <w:rPr>
          <w:lang w:val="fr-CA"/>
        </w:rPr>
        <w:t xml:space="preserve"> </w:t>
      </w:r>
      <w:r w:rsidRPr="00216732">
        <w:rPr>
          <w:lang w:val="fr-CA"/>
        </w:rPr>
        <w:t>(</w:t>
      </w:r>
      <w:r w:rsidR="00321878" w:rsidRPr="00216732">
        <w:rPr>
          <w:lang w:val="fr-CA"/>
        </w:rPr>
        <w:t>7</w:t>
      </w:r>
      <w:r w:rsidRPr="00216732">
        <w:rPr>
          <w:lang w:val="fr-CA"/>
        </w:rPr>
        <w:t>,</w:t>
      </w:r>
      <w:r w:rsidR="00321878" w:rsidRPr="00216732">
        <w:rPr>
          <w:lang w:val="fr-CA"/>
        </w:rPr>
        <w:t xml:space="preserve">99 </w:t>
      </w:r>
      <w:r w:rsidRPr="00216732">
        <w:rPr>
          <w:lang w:val="fr-CA"/>
        </w:rPr>
        <w:t>tm) de HFC (HFC-134a et R-410A) dans le sous-secteur de l’installation et de l’assemblage local a été fixé à</w:t>
      </w:r>
      <w:r w:rsidR="00321878" w:rsidRPr="00216732">
        <w:rPr>
          <w:lang w:val="fr-CA"/>
        </w:rPr>
        <w:t xml:space="preserve"> 60 693 </w:t>
      </w:r>
      <w:r w:rsidRPr="00216732">
        <w:rPr>
          <w:lang w:val="fr-CA"/>
        </w:rPr>
        <w:t>$US, comme proposé</w:t>
      </w:r>
      <w:r w:rsidR="003F0EFA" w:rsidRPr="00216732">
        <w:rPr>
          <w:lang w:val="fr-CA"/>
        </w:rPr>
        <w:t xml:space="preserve">. </w:t>
      </w:r>
      <w:r w:rsidR="00104915" w:rsidRPr="00216732">
        <w:rPr>
          <w:lang w:val="fr-CA"/>
        </w:rPr>
        <w:t xml:space="preserve">En </w:t>
      </w:r>
      <w:r w:rsidR="003F27C3" w:rsidRPr="00216732">
        <w:rPr>
          <w:lang w:val="fr-CA"/>
        </w:rPr>
        <w:t>conséquence</w:t>
      </w:r>
      <w:r w:rsidR="00104915" w:rsidRPr="00216732">
        <w:rPr>
          <w:lang w:val="fr-CA"/>
        </w:rPr>
        <w:t xml:space="preserve">, le total </w:t>
      </w:r>
      <w:r w:rsidR="00CA3C94" w:rsidRPr="00216732">
        <w:rPr>
          <w:lang w:val="fr-CA"/>
        </w:rPr>
        <w:t xml:space="preserve">des réductions convenues de la consommation de HFC du pays admissibles au financement </w:t>
      </w:r>
      <w:r w:rsidR="00666896" w:rsidRPr="00216732">
        <w:rPr>
          <w:lang w:val="fr-CA"/>
        </w:rPr>
        <w:t>s'élève à</w:t>
      </w:r>
      <w:r w:rsidR="00CA3C94" w:rsidRPr="00216732">
        <w:rPr>
          <w:lang w:val="fr-CA"/>
        </w:rPr>
        <w:t xml:space="preserve"> 461 400 tonnes </w:t>
      </w:r>
      <w:r w:rsidR="00052B71" w:rsidRPr="00052B71">
        <w:rPr>
          <w:lang w:val="fr-CA"/>
        </w:rPr>
        <w:t>éq-CO₂</w:t>
      </w:r>
      <w:r w:rsidRPr="00216732">
        <w:rPr>
          <w:lang w:val="fr-CA"/>
        </w:rPr>
        <w:t>. En conséquence, le Gouvernement omanais a accepté de réduire sa consommation de HFC en 2032 à 2</w:t>
      </w:r>
      <w:r w:rsidR="00EB71AB" w:rsidRPr="00216732">
        <w:rPr>
          <w:lang w:val="fr-CA"/>
        </w:rPr>
        <w:t xml:space="preserve"> 326</w:t>
      </w:r>
      <w:r w:rsidRPr="00216732">
        <w:rPr>
          <w:lang w:val="fr-CA"/>
        </w:rPr>
        <w:t xml:space="preserve"> 516 tonnes éq-CO₂, ce qui représente</w:t>
      </w:r>
      <w:r w:rsidR="00452FCB" w:rsidRPr="00216732">
        <w:rPr>
          <w:lang w:val="fr-CA"/>
        </w:rPr>
        <w:t xml:space="preserve"> 16</w:t>
      </w:r>
      <w:r w:rsidRPr="00216732">
        <w:rPr>
          <w:lang w:val="fr-CA"/>
        </w:rPr>
        <w:t>,</w:t>
      </w:r>
      <w:r w:rsidR="00452FCB" w:rsidRPr="00216732">
        <w:rPr>
          <w:lang w:val="fr-CA"/>
        </w:rPr>
        <w:t xml:space="preserve">55 </w:t>
      </w:r>
      <w:r w:rsidRPr="00216732">
        <w:rPr>
          <w:lang w:val="fr-CA"/>
        </w:rPr>
        <w:t>% de la référence « provisoire » pour les HFC en matière de conformité.</w:t>
      </w:r>
    </w:p>
    <w:p w14:paraId="7DB399DD" w14:textId="5DD442AB" w:rsidR="00614400" w:rsidRPr="00216732" w:rsidRDefault="00614400" w:rsidP="00C40F4E">
      <w:pPr>
        <w:keepNext/>
        <w:spacing w:before="240"/>
        <w:rPr>
          <w:b/>
          <w:bCs/>
          <w:lang w:val="fr-CA"/>
        </w:rPr>
      </w:pPr>
      <w:r w:rsidRPr="00216732">
        <w:rPr>
          <w:b/>
          <w:bCs/>
          <w:lang w:val="fr-CA"/>
        </w:rPr>
        <w:t>Tableau</w:t>
      </w:r>
      <w:r w:rsidR="004B6569" w:rsidRPr="00216732">
        <w:rPr>
          <w:b/>
          <w:bCs/>
          <w:lang w:val="fr-CA"/>
        </w:rPr>
        <w:t xml:space="preserve"> 14</w:t>
      </w:r>
      <w:r w:rsidRPr="00216732">
        <w:rPr>
          <w:b/>
          <w:bCs/>
          <w:lang w:val="fr-CA"/>
        </w:rPr>
        <w:t>. Coûts et réductions convenus pour la consommation de HFC admissibles au financement et cible finale</w:t>
      </w:r>
    </w:p>
    <w:tbl>
      <w:tblPr>
        <w:tblW w:w="5000" w:type="pct"/>
        <w:tblLook w:val="04A0" w:firstRow="1" w:lastRow="0" w:firstColumn="1" w:lastColumn="0" w:noHBand="0" w:noVBand="1"/>
      </w:tblPr>
      <w:tblGrid>
        <w:gridCol w:w="6232"/>
        <w:gridCol w:w="1560"/>
        <w:gridCol w:w="1558"/>
      </w:tblGrid>
      <w:tr w:rsidR="00614400" w:rsidRPr="00C40F4E" w14:paraId="45F60104" w14:textId="77777777" w:rsidTr="00753A68">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E22BE93" w14:textId="77777777" w:rsidR="00614400" w:rsidRPr="00C40F4E" w:rsidRDefault="00614400" w:rsidP="00C40F4E">
            <w:pPr>
              <w:jc w:val="center"/>
              <w:rPr>
                <w:b/>
                <w:bCs/>
                <w:color w:val="000000"/>
                <w:sz w:val="20"/>
                <w:szCs w:val="20"/>
                <w:lang w:eastAsia="en-CA"/>
              </w:rPr>
            </w:pPr>
            <w:r w:rsidRPr="00C40F4E">
              <w:rPr>
                <w:b/>
                <w:bCs/>
                <w:color w:val="000000"/>
                <w:sz w:val="20"/>
                <w:szCs w:val="20"/>
                <w:lang w:eastAsia="en-CA"/>
              </w:rPr>
              <w:t>Secteur de l'entretien</w:t>
            </w:r>
          </w:p>
        </w:tc>
      </w:tr>
      <w:tr w:rsidR="00614400" w:rsidRPr="00C40F4E" w14:paraId="704DC173" w14:textId="77777777" w:rsidTr="00BE2EB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991DAC9" w14:textId="77777777" w:rsidR="00614400" w:rsidRPr="00216732" w:rsidRDefault="00614400" w:rsidP="00C40F4E">
            <w:pPr>
              <w:jc w:val="left"/>
              <w:rPr>
                <w:color w:val="000000"/>
                <w:sz w:val="20"/>
                <w:szCs w:val="20"/>
                <w:lang w:val="fr-CA" w:eastAsia="en-CA"/>
              </w:rPr>
            </w:pPr>
            <w:r w:rsidRPr="00216732">
              <w:rPr>
                <w:color w:val="000000"/>
                <w:sz w:val="20"/>
                <w:szCs w:val="20"/>
                <w:lang w:val="fr-CA" w:eastAsia="en-CA"/>
              </w:rPr>
              <w:t>Consommation moyenne de HFC dans le secteur de l’entretien au cours des années de référence « intermédiaires »</w:t>
            </w:r>
          </w:p>
        </w:tc>
        <w:tc>
          <w:tcPr>
            <w:tcW w:w="834" w:type="pct"/>
            <w:tcBorders>
              <w:top w:val="nil"/>
              <w:left w:val="nil"/>
              <w:bottom w:val="single" w:sz="4" w:space="0" w:color="auto"/>
              <w:right w:val="single" w:sz="4" w:space="0" w:color="auto"/>
            </w:tcBorders>
            <w:hideMark/>
          </w:tcPr>
          <w:p w14:paraId="3B830CD0" w14:textId="4422C305" w:rsidR="00614400" w:rsidRPr="00A26EB0" w:rsidRDefault="00614400" w:rsidP="00C40F4E">
            <w:pPr>
              <w:jc w:val="left"/>
              <w:rPr>
                <w:color w:val="000000"/>
                <w:sz w:val="20"/>
                <w:szCs w:val="20"/>
                <w:lang w:eastAsia="en-CA"/>
              </w:rPr>
            </w:pPr>
            <w:r w:rsidRPr="00A26EB0">
              <w:rPr>
                <w:color w:val="000000"/>
                <w:sz w:val="20"/>
                <w:szCs w:val="20"/>
                <w:lang w:eastAsia="en-CA"/>
              </w:rPr>
              <w:t>tm</w:t>
            </w:r>
          </w:p>
        </w:tc>
        <w:tc>
          <w:tcPr>
            <w:tcW w:w="833" w:type="pct"/>
            <w:tcBorders>
              <w:top w:val="nil"/>
              <w:left w:val="nil"/>
              <w:bottom w:val="single" w:sz="4" w:space="0" w:color="auto"/>
              <w:right w:val="single" w:sz="4" w:space="0" w:color="auto"/>
            </w:tcBorders>
            <w:hideMark/>
          </w:tcPr>
          <w:p w14:paraId="2D8F5F74" w14:textId="1EC8EB22" w:rsidR="00614400" w:rsidRPr="00A26EB0" w:rsidRDefault="00614400" w:rsidP="00C40F4E">
            <w:pPr>
              <w:jc w:val="right"/>
              <w:rPr>
                <w:color w:val="000000"/>
                <w:sz w:val="20"/>
                <w:szCs w:val="20"/>
                <w:lang w:eastAsia="en-CA"/>
              </w:rPr>
            </w:pPr>
            <w:r w:rsidRPr="00A26EB0">
              <w:rPr>
                <w:sz w:val="20"/>
                <w:szCs w:val="20"/>
              </w:rPr>
              <w:t>1</w:t>
            </w:r>
            <w:r w:rsidR="00C56EF7" w:rsidRPr="00A26EB0">
              <w:rPr>
                <w:sz w:val="20"/>
                <w:szCs w:val="20"/>
              </w:rPr>
              <w:t xml:space="preserve"> 035</w:t>
            </w:r>
            <w:r w:rsidRPr="00A26EB0">
              <w:rPr>
                <w:sz w:val="20"/>
                <w:szCs w:val="20"/>
              </w:rPr>
              <w:t>,</w:t>
            </w:r>
            <w:r w:rsidR="00723628" w:rsidRPr="00A26EB0">
              <w:rPr>
                <w:sz w:val="20"/>
                <w:szCs w:val="20"/>
              </w:rPr>
              <w:t>24</w:t>
            </w:r>
          </w:p>
        </w:tc>
      </w:tr>
      <w:tr w:rsidR="00614400" w:rsidRPr="00C40F4E" w14:paraId="4589438E" w14:textId="77777777" w:rsidTr="00BE2EB5">
        <w:trPr>
          <w:trHeight w:val="238"/>
        </w:trPr>
        <w:tc>
          <w:tcPr>
            <w:tcW w:w="0" w:type="auto"/>
            <w:vMerge/>
            <w:tcBorders>
              <w:top w:val="nil"/>
              <w:left w:val="single" w:sz="4" w:space="0" w:color="auto"/>
              <w:bottom w:val="single" w:sz="4" w:space="0" w:color="auto"/>
              <w:right w:val="single" w:sz="4" w:space="0" w:color="auto"/>
            </w:tcBorders>
            <w:vAlign w:val="center"/>
            <w:hideMark/>
          </w:tcPr>
          <w:p w14:paraId="72035096" w14:textId="77777777" w:rsidR="00614400" w:rsidRPr="00A26EB0" w:rsidRDefault="00614400" w:rsidP="00C40F4E">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0437756B" w14:textId="744156FD" w:rsidR="00614400" w:rsidRPr="00A26EB0" w:rsidRDefault="00C10D59" w:rsidP="00C40F4E">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nil"/>
              <w:left w:val="nil"/>
              <w:bottom w:val="single" w:sz="4" w:space="0" w:color="auto"/>
              <w:right w:val="single" w:sz="4" w:space="0" w:color="auto"/>
            </w:tcBorders>
            <w:hideMark/>
          </w:tcPr>
          <w:p w14:paraId="5EA04523" w14:textId="330E93E1" w:rsidR="00614400" w:rsidRPr="00A26EB0" w:rsidRDefault="00614400" w:rsidP="00C40F4E">
            <w:pPr>
              <w:jc w:val="right"/>
              <w:rPr>
                <w:color w:val="000000"/>
                <w:sz w:val="20"/>
                <w:szCs w:val="20"/>
                <w:lang w:eastAsia="en-CA"/>
              </w:rPr>
            </w:pPr>
            <w:r w:rsidRPr="00A26EB0">
              <w:rPr>
                <w:color w:val="000000"/>
                <w:sz w:val="20"/>
                <w:szCs w:val="20"/>
                <w:lang w:eastAsia="en-CA"/>
              </w:rPr>
              <w:t>1</w:t>
            </w:r>
            <w:r w:rsidR="00723628" w:rsidRPr="00A26EB0">
              <w:rPr>
                <w:color w:val="000000"/>
                <w:sz w:val="20"/>
                <w:szCs w:val="20"/>
                <w:lang w:eastAsia="en-CA"/>
              </w:rPr>
              <w:t xml:space="preserve"> 948</w:t>
            </w:r>
            <w:r w:rsidR="000E45C3" w:rsidRPr="00A26EB0">
              <w:rPr>
                <w:color w:val="000000"/>
                <w:sz w:val="20"/>
                <w:szCs w:val="20"/>
                <w:lang w:eastAsia="en-CA"/>
              </w:rPr>
              <w:t xml:space="preserve"> 535</w:t>
            </w:r>
          </w:p>
        </w:tc>
      </w:tr>
      <w:tr w:rsidR="00614400" w:rsidRPr="00C40F4E" w14:paraId="3ACCB1BC" w14:textId="77777777" w:rsidTr="00BE2EB5">
        <w:trPr>
          <w:trHeight w:val="231"/>
        </w:trPr>
        <w:tc>
          <w:tcPr>
            <w:tcW w:w="4167" w:type="pct"/>
            <w:gridSpan w:val="2"/>
            <w:tcBorders>
              <w:top w:val="single" w:sz="4" w:space="0" w:color="auto"/>
              <w:left w:val="single" w:sz="4" w:space="0" w:color="auto"/>
              <w:bottom w:val="single" w:sz="4" w:space="0" w:color="auto"/>
              <w:right w:val="single" w:sz="4" w:space="0" w:color="auto"/>
            </w:tcBorders>
            <w:vAlign w:val="center"/>
            <w:hideMark/>
          </w:tcPr>
          <w:p w14:paraId="3DF17162" w14:textId="77777777" w:rsidR="00614400" w:rsidRPr="00216732" w:rsidRDefault="00614400" w:rsidP="00C40F4E">
            <w:pPr>
              <w:jc w:val="left"/>
              <w:rPr>
                <w:color w:val="000000"/>
                <w:sz w:val="20"/>
                <w:szCs w:val="20"/>
                <w:lang w:val="fr-CA" w:eastAsia="en-CA"/>
              </w:rPr>
            </w:pPr>
            <w:r w:rsidRPr="00216732">
              <w:rPr>
                <w:color w:val="000000"/>
                <w:sz w:val="20"/>
                <w:szCs w:val="20"/>
                <w:lang w:val="fr-CA" w:eastAsia="en-CA"/>
              </w:rPr>
              <w:t>PRP moyen de tous les HFC consommés dans le secteur</w:t>
            </w:r>
          </w:p>
        </w:tc>
        <w:tc>
          <w:tcPr>
            <w:tcW w:w="833" w:type="pct"/>
            <w:tcBorders>
              <w:top w:val="nil"/>
              <w:left w:val="nil"/>
              <w:bottom w:val="single" w:sz="4" w:space="0" w:color="auto"/>
              <w:right w:val="single" w:sz="4" w:space="0" w:color="auto"/>
            </w:tcBorders>
            <w:hideMark/>
          </w:tcPr>
          <w:p w14:paraId="72978B6C" w14:textId="312F57E1" w:rsidR="00614400" w:rsidRPr="00C40F4E" w:rsidRDefault="000E45C3" w:rsidP="00C40F4E">
            <w:pPr>
              <w:jc w:val="right"/>
              <w:rPr>
                <w:color w:val="000000"/>
                <w:sz w:val="20"/>
                <w:szCs w:val="20"/>
                <w:lang w:eastAsia="en-CA"/>
              </w:rPr>
            </w:pPr>
            <w:r>
              <w:rPr>
                <w:color w:val="000000"/>
                <w:sz w:val="20"/>
                <w:szCs w:val="20"/>
                <w:lang w:eastAsia="en-CA"/>
              </w:rPr>
              <w:t>1 882</w:t>
            </w:r>
            <w:r w:rsidR="00BF19E7">
              <w:rPr>
                <w:color w:val="000000"/>
                <w:sz w:val="20"/>
                <w:szCs w:val="20"/>
                <w:lang w:eastAsia="en-CA"/>
              </w:rPr>
              <w:t>,</w:t>
            </w:r>
            <w:r>
              <w:rPr>
                <w:color w:val="000000"/>
                <w:sz w:val="20"/>
                <w:szCs w:val="20"/>
                <w:lang w:eastAsia="en-CA"/>
              </w:rPr>
              <w:t>21</w:t>
            </w:r>
          </w:p>
        </w:tc>
      </w:tr>
      <w:tr w:rsidR="00614400" w:rsidRPr="00C40F4E" w14:paraId="288F1C93" w14:textId="77777777" w:rsidTr="00BE2EB5">
        <w:trPr>
          <w:trHeight w:val="231"/>
        </w:trPr>
        <w:tc>
          <w:tcPr>
            <w:tcW w:w="3333" w:type="pct"/>
            <w:tcBorders>
              <w:top w:val="nil"/>
              <w:left w:val="single" w:sz="4" w:space="0" w:color="auto"/>
              <w:bottom w:val="single" w:sz="4" w:space="0" w:color="auto"/>
              <w:right w:val="single" w:sz="4" w:space="0" w:color="auto"/>
            </w:tcBorders>
            <w:vAlign w:val="center"/>
            <w:hideMark/>
          </w:tcPr>
          <w:p w14:paraId="59CB4ABE" w14:textId="77777777" w:rsidR="00614400" w:rsidRPr="00C40F4E" w:rsidRDefault="00614400" w:rsidP="00C40F4E">
            <w:pPr>
              <w:jc w:val="left"/>
              <w:rPr>
                <w:color w:val="000000"/>
                <w:sz w:val="20"/>
                <w:szCs w:val="20"/>
                <w:lang w:eastAsia="en-CA"/>
              </w:rPr>
            </w:pPr>
            <w:r w:rsidRPr="00C40F4E">
              <w:rPr>
                <w:color w:val="000000"/>
                <w:sz w:val="20"/>
                <w:szCs w:val="20"/>
                <w:lang w:eastAsia="en-CA"/>
              </w:rPr>
              <w:t>Financement convenu</w:t>
            </w:r>
          </w:p>
        </w:tc>
        <w:tc>
          <w:tcPr>
            <w:tcW w:w="834" w:type="pct"/>
            <w:tcBorders>
              <w:top w:val="nil"/>
              <w:left w:val="nil"/>
              <w:bottom w:val="single" w:sz="4" w:space="0" w:color="auto"/>
              <w:right w:val="single" w:sz="4" w:space="0" w:color="auto"/>
            </w:tcBorders>
            <w:hideMark/>
          </w:tcPr>
          <w:p w14:paraId="66FF45DE" w14:textId="77777777" w:rsidR="00614400" w:rsidRPr="00C40F4E" w:rsidRDefault="00614400" w:rsidP="00C40F4E">
            <w:pPr>
              <w:jc w:val="left"/>
              <w:rPr>
                <w:color w:val="000000"/>
                <w:sz w:val="20"/>
                <w:szCs w:val="20"/>
                <w:lang w:eastAsia="en-CA"/>
              </w:rPr>
            </w:pPr>
            <w:r w:rsidRPr="00C40F4E">
              <w:rPr>
                <w:color w:val="000000"/>
                <w:sz w:val="20"/>
                <w:szCs w:val="20"/>
                <w:lang w:eastAsia="en-CA"/>
              </w:rPr>
              <w:t>$US</w:t>
            </w:r>
          </w:p>
        </w:tc>
        <w:tc>
          <w:tcPr>
            <w:tcW w:w="833" w:type="pct"/>
            <w:tcBorders>
              <w:top w:val="nil"/>
              <w:left w:val="nil"/>
              <w:bottom w:val="single" w:sz="4" w:space="0" w:color="auto"/>
              <w:right w:val="single" w:sz="4" w:space="0" w:color="auto"/>
            </w:tcBorders>
            <w:hideMark/>
          </w:tcPr>
          <w:p w14:paraId="6A285699" w14:textId="5A56D0D9" w:rsidR="00614400" w:rsidRPr="00C40F4E" w:rsidRDefault="00614400" w:rsidP="00C40F4E">
            <w:pPr>
              <w:jc w:val="right"/>
              <w:rPr>
                <w:color w:val="000000"/>
                <w:sz w:val="20"/>
                <w:szCs w:val="20"/>
                <w:lang w:eastAsia="en-CA"/>
              </w:rPr>
            </w:pPr>
            <w:r w:rsidRPr="00C40F4E">
              <w:rPr>
                <w:color w:val="000000"/>
                <w:sz w:val="20"/>
                <w:szCs w:val="20"/>
                <w:lang w:eastAsia="en-CA"/>
              </w:rPr>
              <w:t>1</w:t>
            </w:r>
            <w:r w:rsidR="00A9551E">
              <w:rPr>
                <w:color w:val="000000"/>
                <w:sz w:val="20"/>
                <w:szCs w:val="20"/>
                <w:lang w:eastAsia="en-CA"/>
              </w:rPr>
              <w:t xml:space="preserve"> 206</w:t>
            </w:r>
            <w:r w:rsidR="00BB7673">
              <w:rPr>
                <w:color w:val="000000"/>
                <w:sz w:val="20"/>
                <w:szCs w:val="20"/>
                <w:lang w:eastAsia="en-CA"/>
              </w:rPr>
              <w:t xml:space="preserve"> 096</w:t>
            </w:r>
          </w:p>
        </w:tc>
      </w:tr>
      <w:tr w:rsidR="00614400" w:rsidRPr="00C40F4E" w14:paraId="4BEA24E4" w14:textId="77777777" w:rsidTr="00BE2EB5">
        <w:trPr>
          <w:trHeight w:val="231"/>
        </w:trPr>
        <w:tc>
          <w:tcPr>
            <w:tcW w:w="3333" w:type="pct"/>
            <w:tcBorders>
              <w:top w:val="nil"/>
              <w:left w:val="single" w:sz="4" w:space="0" w:color="auto"/>
              <w:bottom w:val="single" w:sz="4" w:space="0" w:color="auto"/>
              <w:right w:val="single" w:sz="4" w:space="0" w:color="auto"/>
            </w:tcBorders>
            <w:vAlign w:val="center"/>
            <w:hideMark/>
          </w:tcPr>
          <w:p w14:paraId="154809F3" w14:textId="77777777" w:rsidR="00614400" w:rsidRPr="00216732" w:rsidRDefault="00614400" w:rsidP="00C40F4E">
            <w:pPr>
              <w:jc w:val="left"/>
              <w:rPr>
                <w:color w:val="000000"/>
                <w:sz w:val="20"/>
                <w:szCs w:val="20"/>
                <w:lang w:val="fr-CA" w:eastAsia="en-CA"/>
              </w:rPr>
            </w:pPr>
            <w:r w:rsidRPr="00216732">
              <w:rPr>
                <w:color w:val="000000"/>
                <w:sz w:val="20"/>
                <w:szCs w:val="20"/>
                <w:lang w:val="fr-CA" w:eastAsia="en-CA"/>
              </w:rPr>
              <w:t>Seuil de coût-efficacité convenu</w:t>
            </w:r>
          </w:p>
        </w:tc>
        <w:tc>
          <w:tcPr>
            <w:tcW w:w="834" w:type="pct"/>
            <w:tcBorders>
              <w:top w:val="nil"/>
              <w:left w:val="nil"/>
              <w:bottom w:val="single" w:sz="4" w:space="0" w:color="auto"/>
              <w:right w:val="single" w:sz="4" w:space="0" w:color="auto"/>
            </w:tcBorders>
            <w:hideMark/>
          </w:tcPr>
          <w:p w14:paraId="07B25AE4" w14:textId="77777777" w:rsidR="00614400" w:rsidRPr="00C40F4E" w:rsidRDefault="00614400" w:rsidP="00C40F4E">
            <w:pPr>
              <w:jc w:val="left"/>
              <w:rPr>
                <w:color w:val="000000"/>
                <w:sz w:val="20"/>
                <w:szCs w:val="20"/>
                <w:lang w:eastAsia="en-CA"/>
              </w:rPr>
            </w:pPr>
            <w:r w:rsidRPr="00C40F4E">
              <w:rPr>
                <w:color w:val="000000"/>
                <w:sz w:val="20"/>
                <w:szCs w:val="20"/>
                <w:lang w:eastAsia="en-CA"/>
              </w:rPr>
              <w:t>$US/kg</w:t>
            </w:r>
          </w:p>
        </w:tc>
        <w:tc>
          <w:tcPr>
            <w:tcW w:w="833" w:type="pct"/>
            <w:tcBorders>
              <w:top w:val="nil"/>
              <w:left w:val="nil"/>
              <w:bottom w:val="single" w:sz="4" w:space="0" w:color="auto"/>
              <w:right w:val="single" w:sz="4" w:space="0" w:color="auto"/>
            </w:tcBorders>
            <w:hideMark/>
          </w:tcPr>
          <w:p w14:paraId="6055855D" w14:textId="77777777" w:rsidR="00614400" w:rsidRPr="00C40F4E" w:rsidRDefault="00614400" w:rsidP="00C40F4E">
            <w:pPr>
              <w:jc w:val="right"/>
              <w:rPr>
                <w:color w:val="000000"/>
                <w:sz w:val="20"/>
                <w:szCs w:val="20"/>
                <w:lang w:eastAsia="en-CA"/>
              </w:rPr>
            </w:pPr>
            <w:r w:rsidRPr="00C40F4E">
              <w:rPr>
                <w:color w:val="000000"/>
                <w:sz w:val="20"/>
                <w:szCs w:val="20"/>
                <w:lang w:eastAsia="en-CA"/>
              </w:rPr>
              <w:t>5,10</w:t>
            </w:r>
          </w:p>
        </w:tc>
      </w:tr>
      <w:tr w:rsidR="00614400" w:rsidRPr="00C40F4E" w14:paraId="7B436C9D" w14:textId="77777777" w:rsidTr="00BE2EB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0960C14" w14:textId="77777777" w:rsidR="00614400" w:rsidRPr="00216732" w:rsidRDefault="00614400" w:rsidP="00C40F4E">
            <w:pPr>
              <w:jc w:val="left"/>
              <w:rPr>
                <w:color w:val="000000"/>
                <w:sz w:val="20"/>
                <w:szCs w:val="20"/>
                <w:lang w:val="fr-CA" w:eastAsia="en-CA"/>
              </w:rPr>
            </w:pPr>
            <w:r w:rsidRPr="00216732">
              <w:rPr>
                <w:color w:val="000000"/>
                <w:sz w:val="20"/>
                <w:szCs w:val="20"/>
                <w:lang w:val="fr-CA" w:eastAsia="en-CA"/>
              </w:rPr>
              <w:t>Réductions dans le secteur de l'entretien</w:t>
            </w:r>
          </w:p>
        </w:tc>
        <w:tc>
          <w:tcPr>
            <w:tcW w:w="834" w:type="pct"/>
            <w:tcBorders>
              <w:top w:val="nil"/>
              <w:left w:val="nil"/>
              <w:bottom w:val="single" w:sz="4" w:space="0" w:color="auto"/>
              <w:right w:val="single" w:sz="4" w:space="0" w:color="auto"/>
            </w:tcBorders>
            <w:hideMark/>
          </w:tcPr>
          <w:p w14:paraId="475A3F85" w14:textId="17850BEF" w:rsidR="00614400" w:rsidRPr="00C40F4E" w:rsidRDefault="00614400" w:rsidP="00C40F4E">
            <w:pPr>
              <w:jc w:val="left"/>
              <w:rPr>
                <w:color w:val="000000"/>
                <w:sz w:val="20"/>
                <w:szCs w:val="20"/>
                <w:lang w:eastAsia="en-CA"/>
              </w:rPr>
            </w:pPr>
            <w:r w:rsidRPr="00C40F4E">
              <w:rPr>
                <w:color w:val="000000"/>
                <w:sz w:val="20"/>
                <w:szCs w:val="20"/>
                <w:lang w:eastAsia="en-CA"/>
              </w:rPr>
              <w:t>tm</w:t>
            </w:r>
          </w:p>
        </w:tc>
        <w:tc>
          <w:tcPr>
            <w:tcW w:w="833" w:type="pct"/>
            <w:tcBorders>
              <w:top w:val="nil"/>
              <w:left w:val="nil"/>
              <w:bottom w:val="single" w:sz="4" w:space="0" w:color="auto"/>
              <w:right w:val="single" w:sz="4" w:space="0" w:color="auto"/>
            </w:tcBorders>
            <w:hideMark/>
          </w:tcPr>
          <w:p w14:paraId="6C43ACA7" w14:textId="4F96FC3C" w:rsidR="00614400" w:rsidRPr="00C40F4E" w:rsidRDefault="00FF2402" w:rsidP="00C40F4E">
            <w:pPr>
              <w:jc w:val="right"/>
              <w:rPr>
                <w:color w:val="000000"/>
                <w:sz w:val="20"/>
                <w:szCs w:val="20"/>
                <w:lang w:eastAsia="en-CA"/>
              </w:rPr>
            </w:pPr>
            <w:r w:rsidRPr="00C40F4E">
              <w:rPr>
                <w:color w:val="000000"/>
                <w:sz w:val="20"/>
                <w:szCs w:val="20"/>
                <w:lang w:eastAsia="en-CA"/>
              </w:rPr>
              <w:t>236,</w:t>
            </w:r>
            <w:r w:rsidR="00380150">
              <w:rPr>
                <w:color w:val="000000"/>
                <w:sz w:val="20"/>
                <w:szCs w:val="20"/>
                <w:lang w:eastAsia="en-CA"/>
              </w:rPr>
              <w:t>49</w:t>
            </w:r>
          </w:p>
        </w:tc>
      </w:tr>
      <w:tr w:rsidR="00614400" w:rsidRPr="00C40F4E" w14:paraId="63BF0D76" w14:textId="77777777" w:rsidTr="00BE2EB5">
        <w:trPr>
          <w:trHeight w:val="231"/>
        </w:trPr>
        <w:tc>
          <w:tcPr>
            <w:tcW w:w="0" w:type="auto"/>
            <w:vMerge/>
            <w:tcBorders>
              <w:top w:val="nil"/>
              <w:left w:val="single" w:sz="4" w:space="0" w:color="auto"/>
              <w:bottom w:val="single" w:sz="4" w:space="0" w:color="auto"/>
              <w:right w:val="single" w:sz="4" w:space="0" w:color="auto"/>
            </w:tcBorders>
            <w:vAlign w:val="center"/>
            <w:hideMark/>
          </w:tcPr>
          <w:p w14:paraId="64AABD3E" w14:textId="77777777" w:rsidR="00614400" w:rsidRPr="00C40F4E" w:rsidRDefault="00614400" w:rsidP="00C40F4E">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052AD742" w14:textId="0FC8FF8B" w:rsidR="00614400" w:rsidRPr="00C40F4E" w:rsidRDefault="00C10D59" w:rsidP="00C40F4E">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nil"/>
              <w:left w:val="nil"/>
              <w:bottom w:val="single" w:sz="4" w:space="0" w:color="auto"/>
              <w:right w:val="single" w:sz="4" w:space="0" w:color="auto"/>
            </w:tcBorders>
            <w:hideMark/>
          </w:tcPr>
          <w:p w14:paraId="5790A963" w14:textId="37A69DA6" w:rsidR="00614400" w:rsidRPr="00C40F4E" w:rsidRDefault="00FF2402" w:rsidP="00C40F4E">
            <w:pPr>
              <w:jc w:val="right"/>
              <w:rPr>
                <w:color w:val="000000"/>
                <w:sz w:val="20"/>
                <w:szCs w:val="20"/>
                <w:lang w:eastAsia="en-CA"/>
              </w:rPr>
            </w:pPr>
            <w:r w:rsidRPr="00C40F4E">
              <w:rPr>
                <w:color w:val="000000"/>
                <w:sz w:val="20"/>
                <w:szCs w:val="20"/>
                <w:lang w:eastAsia="en-CA"/>
              </w:rPr>
              <w:t>4</w:t>
            </w:r>
            <w:r w:rsidR="00614400" w:rsidRPr="00C40F4E">
              <w:rPr>
                <w:color w:val="000000"/>
                <w:sz w:val="20"/>
                <w:szCs w:val="20"/>
                <w:lang w:eastAsia="en-CA"/>
              </w:rPr>
              <w:t>4</w:t>
            </w:r>
            <w:r w:rsidRPr="00C40F4E">
              <w:rPr>
                <w:color w:val="000000"/>
                <w:sz w:val="20"/>
                <w:szCs w:val="20"/>
                <w:lang w:eastAsia="en-CA"/>
              </w:rPr>
              <w:t>5</w:t>
            </w:r>
            <w:r w:rsidR="00417C3E" w:rsidRPr="00C40F4E">
              <w:rPr>
                <w:color w:val="000000"/>
                <w:sz w:val="20"/>
                <w:szCs w:val="20"/>
                <w:lang w:eastAsia="en-CA"/>
              </w:rPr>
              <w:t xml:space="preserve"> 122</w:t>
            </w:r>
          </w:p>
        </w:tc>
      </w:tr>
      <w:tr w:rsidR="00614400" w:rsidRPr="00545E51" w14:paraId="0DF56F56" w14:textId="77777777" w:rsidTr="00753A68">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374412F" w14:textId="77777777" w:rsidR="00614400" w:rsidRPr="00216732" w:rsidRDefault="00614400" w:rsidP="00C40F4E">
            <w:pPr>
              <w:jc w:val="center"/>
              <w:rPr>
                <w:b/>
                <w:bCs/>
                <w:color w:val="000000"/>
                <w:sz w:val="20"/>
                <w:szCs w:val="20"/>
                <w:lang w:val="fr-CA" w:eastAsia="en-CA"/>
              </w:rPr>
            </w:pPr>
            <w:r w:rsidRPr="00216732">
              <w:rPr>
                <w:b/>
                <w:bCs/>
                <w:color w:val="000000"/>
                <w:sz w:val="20"/>
                <w:szCs w:val="20"/>
                <w:lang w:val="fr-CA" w:eastAsia="en-CA"/>
              </w:rPr>
              <w:t>Réductions dans l'ensemble des secteurs</w:t>
            </w:r>
          </w:p>
        </w:tc>
      </w:tr>
      <w:tr w:rsidR="00614400" w:rsidRPr="00C40F4E" w14:paraId="0377E13B" w14:textId="77777777" w:rsidTr="00BE2EB5">
        <w:trPr>
          <w:trHeight w:val="251"/>
        </w:trPr>
        <w:tc>
          <w:tcPr>
            <w:tcW w:w="3333" w:type="pct"/>
            <w:tcBorders>
              <w:top w:val="nil"/>
              <w:left w:val="single" w:sz="4" w:space="0" w:color="auto"/>
              <w:bottom w:val="single" w:sz="4" w:space="0" w:color="auto"/>
              <w:right w:val="single" w:sz="4" w:space="0" w:color="auto"/>
            </w:tcBorders>
            <w:hideMark/>
          </w:tcPr>
          <w:p w14:paraId="1BBCDFC1" w14:textId="77777777" w:rsidR="00614400" w:rsidRPr="00216732" w:rsidRDefault="00614400" w:rsidP="00C40F4E">
            <w:pPr>
              <w:jc w:val="left"/>
              <w:rPr>
                <w:color w:val="000000"/>
                <w:sz w:val="20"/>
                <w:szCs w:val="20"/>
                <w:lang w:val="fr-CA" w:eastAsia="en-CA"/>
              </w:rPr>
            </w:pPr>
            <w:r w:rsidRPr="00216732">
              <w:rPr>
                <w:color w:val="000000"/>
                <w:sz w:val="20"/>
                <w:szCs w:val="20"/>
                <w:lang w:val="fr-CA" w:eastAsia="en-CA"/>
              </w:rPr>
              <w:t>Valeur de référence « provisoire » de la consommation de HFC</w:t>
            </w:r>
          </w:p>
        </w:tc>
        <w:tc>
          <w:tcPr>
            <w:tcW w:w="834" w:type="pct"/>
            <w:tcBorders>
              <w:top w:val="nil"/>
              <w:left w:val="nil"/>
              <w:bottom w:val="single" w:sz="4" w:space="0" w:color="auto"/>
              <w:right w:val="single" w:sz="4" w:space="0" w:color="auto"/>
            </w:tcBorders>
            <w:hideMark/>
          </w:tcPr>
          <w:p w14:paraId="37E0BAB7" w14:textId="7AF33ED3" w:rsidR="00614400" w:rsidRPr="00C40F4E" w:rsidRDefault="00C10D59" w:rsidP="00C40F4E">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nil"/>
              <w:left w:val="nil"/>
              <w:bottom w:val="single" w:sz="4" w:space="0" w:color="auto"/>
              <w:right w:val="single" w:sz="4" w:space="0" w:color="auto"/>
            </w:tcBorders>
            <w:hideMark/>
          </w:tcPr>
          <w:p w14:paraId="4367E2E2" w14:textId="37A9CABA" w:rsidR="00614400" w:rsidRPr="00C40F4E" w:rsidRDefault="00614400" w:rsidP="00C40F4E">
            <w:pPr>
              <w:jc w:val="right"/>
              <w:rPr>
                <w:color w:val="000000"/>
                <w:sz w:val="20"/>
                <w:szCs w:val="20"/>
                <w:lang w:eastAsia="en-CA"/>
              </w:rPr>
            </w:pPr>
            <w:r w:rsidRPr="00C40F4E">
              <w:rPr>
                <w:sz w:val="20"/>
                <w:szCs w:val="20"/>
              </w:rPr>
              <w:t>2 787</w:t>
            </w:r>
            <w:r w:rsidR="00417C3E" w:rsidRPr="00C40F4E">
              <w:rPr>
                <w:sz w:val="20"/>
                <w:szCs w:val="20"/>
              </w:rPr>
              <w:t xml:space="preserve"> 916</w:t>
            </w:r>
          </w:p>
        </w:tc>
      </w:tr>
      <w:tr w:rsidR="00614400" w:rsidRPr="00C40F4E" w14:paraId="416A4ABA" w14:textId="77777777" w:rsidTr="00BE2EB5">
        <w:trPr>
          <w:trHeight w:val="425"/>
        </w:trPr>
        <w:tc>
          <w:tcPr>
            <w:tcW w:w="3333" w:type="pct"/>
            <w:tcBorders>
              <w:top w:val="nil"/>
              <w:left w:val="single" w:sz="4" w:space="0" w:color="auto"/>
              <w:bottom w:val="single" w:sz="4" w:space="0" w:color="auto"/>
              <w:right w:val="single" w:sz="4" w:space="0" w:color="auto"/>
            </w:tcBorders>
            <w:hideMark/>
          </w:tcPr>
          <w:p w14:paraId="290841D8" w14:textId="77777777" w:rsidR="00614400" w:rsidRPr="00216732" w:rsidRDefault="00614400" w:rsidP="00C40F4E">
            <w:pPr>
              <w:ind w:left="395" w:right="-90"/>
              <w:jc w:val="left"/>
              <w:rPr>
                <w:color w:val="000000"/>
                <w:sz w:val="20"/>
                <w:szCs w:val="20"/>
                <w:lang w:val="fr-CA" w:eastAsia="en-CA"/>
              </w:rPr>
            </w:pPr>
            <w:r w:rsidRPr="00216732">
              <w:rPr>
                <w:color w:val="000000"/>
                <w:sz w:val="20"/>
                <w:szCs w:val="20"/>
                <w:lang w:val="fr-CA" w:eastAsia="en-CA"/>
              </w:rPr>
              <w:t xml:space="preserve">Réductions obtenues grâce à l'élimination progressive dans le sous-secteur de l'installation et de l’assemblage sur place </w:t>
            </w:r>
          </w:p>
        </w:tc>
        <w:tc>
          <w:tcPr>
            <w:tcW w:w="834" w:type="pct"/>
            <w:tcBorders>
              <w:top w:val="nil"/>
              <w:left w:val="nil"/>
              <w:bottom w:val="single" w:sz="4" w:space="0" w:color="auto"/>
              <w:right w:val="single" w:sz="4" w:space="0" w:color="auto"/>
            </w:tcBorders>
            <w:hideMark/>
          </w:tcPr>
          <w:p w14:paraId="3CD2B1CB" w14:textId="093E24A0" w:rsidR="00614400" w:rsidRPr="00C40F4E" w:rsidRDefault="00C10D59" w:rsidP="00C40F4E">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nil"/>
              <w:left w:val="nil"/>
              <w:bottom w:val="single" w:sz="4" w:space="0" w:color="auto"/>
              <w:right w:val="single" w:sz="4" w:space="0" w:color="auto"/>
            </w:tcBorders>
            <w:noWrap/>
            <w:hideMark/>
          </w:tcPr>
          <w:p w14:paraId="79FB86AB" w14:textId="6BDF45A4" w:rsidR="00614400" w:rsidRPr="00C40F4E" w:rsidRDefault="00614400" w:rsidP="00C40F4E">
            <w:pPr>
              <w:jc w:val="right"/>
              <w:rPr>
                <w:color w:val="000000"/>
                <w:sz w:val="20"/>
                <w:szCs w:val="20"/>
                <w:lang w:eastAsia="en-CA"/>
              </w:rPr>
            </w:pPr>
            <w:r w:rsidRPr="00C40F4E">
              <w:rPr>
                <w:color w:val="000000"/>
                <w:sz w:val="20"/>
                <w:szCs w:val="20"/>
                <w:lang w:eastAsia="en-CA"/>
              </w:rPr>
              <w:t>16</w:t>
            </w:r>
            <w:r w:rsidR="00531FAA" w:rsidRPr="00C40F4E">
              <w:rPr>
                <w:color w:val="000000"/>
                <w:sz w:val="20"/>
                <w:szCs w:val="20"/>
                <w:lang w:eastAsia="en-CA"/>
              </w:rPr>
              <w:t xml:space="preserve"> 278</w:t>
            </w:r>
          </w:p>
        </w:tc>
      </w:tr>
      <w:tr w:rsidR="00614400" w:rsidRPr="00C40F4E" w14:paraId="4EA593F3" w14:textId="77777777" w:rsidTr="00BE2EB5">
        <w:trPr>
          <w:trHeight w:val="235"/>
        </w:trPr>
        <w:tc>
          <w:tcPr>
            <w:tcW w:w="3333" w:type="pct"/>
            <w:tcBorders>
              <w:top w:val="single" w:sz="4" w:space="0" w:color="auto"/>
              <w:left w:val="single" w:sz="4" w:space="0" w:color="auto"/>
              <w:bottom w:val="single" w:sz="4" w:space="0" w:color="auto"/>
              <w:right w:val="single" w:sz="4" w:space="0" w:color="auto"/>
            </w:tcBorders>
            <w:hideMark/>
          </w:tcPr>
          <w:p w14:paraId="25C19E1C" w14:textId="77777777" w:rsidR="00614400" w:rsidRPr="00216732" w:rsidRDefault="00614400" w:rsidP="00C40F4E">
            <w:pPr>
              <w:ind w:left="395"/>
              <w:jc w:val="left"/>
              <w:rPr>
                <w:color w:val="000000"/>
                <w:sz w:val="20"/>
                <w:szCs w:val="20"/>
                <w:lang w:val="fr-CA" w:eastAsia="en-CA"/>
              </w:rPr>
            </w:pPr>
            <w:r w:rsidRPr="00216732">
              <w:rPr>
                <w:color w:val="000000"/>
                <w:sz w:val="20"/>
                <w:szCs w:val="20"/>
                <w:lang w:val="fr-CA" w:eastAsia="en-CA"/>
              </w:rPr>
              <w:t>Réductions obtenues grâce aux activités menées dans le secteur de l'entretien</w:t>
            </w:r>
          </w:p>
        </w:tc>
        <w:tc>
          <w:tcPr>
            <w:tcW w:w="834" w:type="pct"/>
            <w:tcBorders>
              <w:top w:val="single" w:sz="4" w:space="0" w:color="auto"/>
              <w:left w:val="nil"/>
              <w:bottom w:val="single" w:sz="4" w:space="0" w:color="auto"/>
              <w:right w:val="single" w:sz="4" w:space="0" w:color="auto"/>
            </w:tcBorders>
            <w:hideMark/>
          </w:tcPr>
          <w:p w14:paraId="0FDB582A" w14:textId="6507BF32" w:rsidR="00614400" w:rsidRPr="00C40F4E" w:rsidRDefault="00C10D59" w:rsidP="00C40F4E">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single" w:sz="4" w:space="0" w:color="auto"/>
              <w:left w:val="nil"/>
              <w:bottom w:val="single" w:sz="4" w:space="0" w:color="auto"/>
              <w:right w:val="single" w:sz="4" w:space="0" w:color="auto"/>
            </w:tcBorders>
            <w:noWrap/>
            <w:hideMark/>
          </w:tcPr>
          <w:p w14:paraId="6CD1FB60" w14:textId="00EBE105" w:rsidR="00614400" w:rsidRPr="00C40F4E" w:rsidRDefault="00531FAA" w:rsidP="00C40F4E">
            <w:pPr>
              <w:jc w:val="right"/>
              <w:rPr>
                <w:color w:val="000000"/>
                <w:sz w:val="20"/>
                <w:szCs w:val="20"/>
                <w:lang w:eastAsia="en-CA"/>
              </w:rPr>
            </w:pPr>
            <w:r w:rsidRPr="00C40F4E">
              <w:rPr>
                <w:color w:val="000000"/>
                <w:sz w:val="20"/>
                <w:szCs w:val="20"/>
                <w:lang w:eastAsia="en-CA"/>
              </w:rPr>
              <w:t>4</w:t>
            </w:r>
            <w:r w:rsidR="00614400" w:rsidRPr="00C40F4E">
              <w:rPr>
                <w:color w:val="000000"/>
                <w:sz w:val="20"/>
                <w:szCs w:val="20"/>
                <w:lang w:eastAsia="en-CA"/>
              </w:rPr>
              <w:t>4</w:t>
            </w:r>
            <w:r w:rsidRPr="00C40F4E">
              <w:rPr>
                <w:color w:val="000000"/>
                <w:sz w:val="20"/>
                <w:szCs w:val="20"/>
                <w:lang w:eastAsia="en-CA"/>
              </w:rPr>
              <w:t>5 122</w:t>
            </w:r>
          </w:p>
        </w:tc>
      </w:tr>
      <w:tr w:rsidR="008D57A8" w:rsidRPr="00C40F4E" w14:paraId="52D8D363" w14:textId="77777777" w:rsidTr="00BE2EB5">
        <w:trPr>
          <w:trHeight w:val="235"/>
        </w:trPr>
        <w:tc>
          <w:tcPr>
            <w:tcW w:w="3333" w:type="pct"/>
            <w:tcBorders>
              <w:top w:val="single" w:sz="4" w:space="0" w:color="auto"/>
              <w:left w:val="single" w:sz="4" w:space="0" w:color="auto"/>
              <w:bottom w:val="single" w:sz="4" w:space="0" w:color="auto"/>
              <w:right w:val="single" w:sz="4" w:space="0" w:color="auto"/>
            </w:tcBorders>
          </w:tcPr>
          <w:p w14:paraId="55BDAD89" w14:textId="02092519" w:rsidR="008D57A8" w:rsidRPr="00216732" w:rsidRDefault="008D57A8" w:rsidP="004E1AB0">
            <w:pPr>
              <w:jc w:val="left"/>
              <w:rPr>
                <w:b/>
                <w:bCs/>
                <w:color w:val="000000"/>
                <w:sz w:val="20"/>
                <w:szCs w:val="20"/>
                <w:lang w:val="fr-CA" w:eastAsia="en-CA"/>
              </w:rPr>
            </w:pPr>
            <w:r w:rsidRPr="00216732">
              <w:rPr>
                <w:b/>
                <w:bCs/>
                <w:color w:val="000000"/>
                <w:sz w:val="20"/>
                <w:szCs w:val="20"/>
                <w:lang w:val="fr-CA" w:eastAsia="en-CA"/>
              </w:rPr>
              <w:t>Réductions totales réalisées au cours de la phase I</w:t>
            </w:r>
          </w:p>
        </w:tc>
        <w:tc>
          <w:tcPr>
            <w:tcW w:w="834" w:type="pct"/>
            <w:tcBorders>
              <w:top w:val="single" w:sz="4" w:space="0" w:color="auto"/>
              <w:left w:val="nil"/>
              <w:bottom w:val="single" w:sz="4" w:space="0" w:color="auto"/>
              <w:right w:val="single" w:sz="4" w:space="0" w:color="auto"/>
            </w:tcBorders>
          </w:tcPr>
          <w:p w14:paraId="68B75342" w14:textId="06C916CD" w:rsidR="008D57A8" w:rsidRPr="00C10D59" w:rsidRDefault="00C10D59" w:rsidP="008D57A8">
            <w:pPr>
              <w:jc w:val="left"/>
              <w:rPr>
                <w:b/>
                <w:bCs/>
                <w:color w:val="000000"/>
                <w:sz w:val="20"/>
                <w:szCs w:val="20"/>
                <w:lang w:eastAsia="en-CA"/>
              </w:rPr>
            </w:pPr>
            <w:r w:rsidRPr="00C10D59">
              <w:rPr>
                <w:b/>
                <w:bCs/>
                <w:color w:val="000000"/>
                <w:sz w:val="20"/>
                <w:szCs w:val="20"/>
                <w:lang w:eastAsia="en-CA"/>
              </w:rPr>
              <w:t>Tonnes éq-CO₂</w:t>
            </w:r>
          </w:p>
        </w:tc>
        <w:tc>
          <w:tcPr>
            <w:tcW w:w="833" w:type="pct"/>
            <w:tcBorders>
              <w:top w:val="single" w:sz="4" w:space="0" w:color="auto"/>
              <w:left w:val="nil"/>
              <w:bottom w:val="single" w:sz="4" w:space="0" w:color="auto"/>
              <w:right w:val="single" w:sz="4" w:space="0" w:color="auto"/>
            </w:tcBorders>
            <w:noWrap/>
          </w:tcPr>
          <w:p w14:paraId="5C01F9CB" w14:textId="7EECE528" w:rsidR="008D57A8" w:rsidRPr="00BE2EB5" w:rsidRDefault="008D57A8" w:rsidP="008D57A8">
            <w:pPr>
              <w:jc w:val="right"/>
              <w:rPr>
                <w:b/>
                <w:bCs/>
                <w:color w:val="000000"/>
                <w:sz w:val="20"/>
                <w:szCs w:val="20"/>
                <w:lang w:eastAsia="en-CA"/>
              </w:rPr>
            </w:pPr>
            <w:r w:rsidRPr="00BE2EB5">
              <w:rPr>
                <w:b/>
                <w:bCs/>
                <w:color w:val="000000"/>
                <w:sz w:val="20"/>
                <w:szCs w:val="20"/>
                <w:lang w:eastAsia="en-CA"/>
              </w:rPr>
              <w:t>461 400</w:t>
            </w:r>
          </w:p>
        </w:tc>
      </w:tr>
      <w:tr w:rsidR="008D57A8" w:rsidRPr="00C40F4E" w14:paraId="787959D7" w14:textId="77777777" w:rsidTr="00753A68">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4129B7B4" w14:textId="77777777" w:rsidR="008D57A8" w:rsidRPr="00C40F4E" w:rsidRDefault="008D57A8" w:rsidP="008D57A8">
            <w:pPr>
              <w:jc w:val="center"/>
              <w:rPr>
                <w:b/>
                <w:bCs/>
                <w:sz w:val="20"/>
                <w:szCs w:val="20"/>
              </w:rPr>
            </w:pPr>
            <w:r w:rsidRPr="00C40F4E">
              <w:rPr>
                <w:b/>
                <w:bCs/>
                <w:sz w:val="20"/>
                <w:szCs w:val="20"/>
              </w:rPr>
              <w:t>Cible</w:t>
            </w:r>
          </w:p>
        </w:tc>
      </w:tr>
      <w:tr w:rsidR="008D57A8" w:rsidRPr="00C40F4E" w14:paraId="285FB9F4" w14:textId="77777777" w:rsidTr="00BE2EB5">
        <w:trPr>
          <w:trHeight w:val="251"/>
        </w:trPr>
        <w:tc>
          <w:tcPr>
            <w:tcW w:w="3333" w:type="pct"/>
            <w:tcBorders>
              <w:top w:val="single" w:sz="4" w:space="0" w:color="auto"/>
              <w:left w:val="single" w:sz="4" w:space="0" w:color="auto"/>
              <w:bottom w:val="single" w:sz="4" w:space="0" w:color="auto"/>
              <w:right w:val="single" w:sz="4" w:space="0" w:color="auto"/>
            </w:tcBorders>
          </w:tcPr>
          <w:p w14:paraId="62788B0F" w14:textId="717A3B92" w:rsidR="008D57A8" w:rsidRPr="00C40F4E" w:rsidRDefault="008D57A8" w:rsidP="008D57A8">
            <w:pPr>
              <w:jc w:val="left"/>
              <w:rPr>
                <w:color w:val="000000"/>
                <w:sz w:val="20"/>
                <w:szCs w:val="20"/>
                <w:lang w:eastAsia="en-CA"/>
              </w:rPr>
            </w:pPr>
            <w:r w:rsidRPr="00C40F4E">
              <w:rPr>
                <w:color w:val="000000"/>
                <w:sz w:val="20"/>
                <w:szCs w:val="20"/>
                <w:lang w:eastAsia="en-CA"/>
              </w:rPr>
              <w:t>Proposition pour 2032</w:t>
            </w:r>
          </w:p>
        </w:tc>
        <w:tc>
          <w:tcPr>
            <w:tcW w:w="834" w:type="pct"/>
            <w:tcBorders>
              <w:top w:val="single" w:sz="4" w:space="0" w:color="auto"/>
              <w:left w:val="nil"/>
              <w:bottom w:val="single" w:sz="4" w:space="0" w:color="auto"/>
              <w:right w:val="single" w:sz="4" w:space="0" w:color="auto"/>
            </w:tcBorders>
          </w:tcPr>
          <w:p w14:paraId="457BA553" w14:textId="2AA80D18" w:rsidR="008D57A8" w:rsidRPr="00C40F4E" w:rsidRDefault="00C10D59" w:rsidP="008D57A8">
            <w:pPr>
              <w:jc w:val="left"/>
              <w:rPr>
                <w:color w:val="000000"/>
                <w:sz w:val="20"/>
                <w:szCs w:val="20"/>
                <w:lang w:eastAsia="en-CA"/>
              </w:rPr>
            </w:pPr>
            <w:r>
              <w:rPr>
                <w:color w:val="000000"/>
                <w:sz w:val="20"/>
                <w:szCs w:val="20"/>
                <w:lang w:eastAsia="en-CA"/>
              </w:rPr>
              <w:t>T</w:t>
            </w:r>
            <w:r w:rsidRPr="00C10D59">
              <w:rPr>
                <w:color w:val="000000"/>
                <w:sz w:val="20"/>
                <w:szCs w:val="20"/>
                <w:lang w:eastAsia="en-CA"/>
              </w:rPr>
              <w:t>onnes éq-CO₂</w:t>
            </w:r>
          </w:p>
        </w:tc>
        <w:tc>
          <w:tcPr>
            <w:tcW w:w="833" w:type="pct"/>
            <w:tcBorders>
              <w:top w:val="single" w:sz="4" w:space="0" w:color="auto"/>
              <w:left w:val="nil"/>
              <w:bottom w:val="single" w:sz="4" w:space="0" w:color="auto"/>
              <w:right w:val="single" w:sz="4" w:space="0" w:color="auto"/>
            </w:tcBorders>
            <w:noWrap/>
          </w:tcPr>
          <w:p w14:paraId="33824A0E" w14:textId="0B4E9DE5" w:rsidR="008D57A8" w:rsidRPr="00C40F4E" w:rsidRDefault="008D57A8" w:rsidP="008D57A8">
            <w:pPr>
              <w:jc w:val="right"/>
              <w:rPr>
                <w:color w:val="000000"/>
                <w:sz w:val="20"/>
                <w:szCs w:val="20"/>
                <w:lang w:eastAsia="en-CA"/>
              </w:rPr>
            </w:pPr>
            <w:r w:rsidRPr="00C40F4E">
              <w:rPr>
                <w:color w:val="000000"/>
                <w:sz w:val="20"/>
                <w:szCs w:val="20"/>
                <w:lang w:eastAsia="en-CA"/>
              </w:rPr>
              <w:t>2 326 516</w:t>
            </w:r>
          </w:p>
        </w:tc>
      </w:tr>
    </w:tbl>
    <w:p w14:paraId="311331FB" w14:textId="0FEFB1DA" w:rsidR="00711BE6" w:rsidRPr="00C40F4E" w:rsidRDefault="00711BE6" w:rsidP="00C40F4E">
      <w:pPr>
        <w:keepNext/>
        <w:spacing w:before="240" w:after="240"/>
      </w:pPr>
      <w:r w:rsidRPr="00C40F4E">
        <w:rPr>
          <w:u w:val="single"/>
        </w:rPr>
        <w:lastRenderedPageBreak/>
        <w:t xml:space="preserve">Coût total du projet </w:t>
      </w:r>
    </w:p>
    <w:p w14:paraId="66742BC3" w14:textId="1F423693" w:rsidR="00A61A88" w:rsidRPr="00216732" w:rsidRDefault="00A61A88" w:rsidP="00C40F4E">
      <w:pPr>
        <w:pStyle w:val="Heading1"/>
        <w:spacing w:after="0"/>
        <w:rPr>
          <w:lang w:val="fr-CA"/>
        </w:rPr>
      </w:pPr>
      <w:r w:rsidRPr="00216732">
        <w:rPr>
          <w:lang w:val="fr-CA"/>
        </w:rPr>
        <w:t>Pour un coût total de 1</w:t>
      </w:r>
      <w:r w:rsidR="000E7E54" w:rsidRPr="00216732">
        <w:rPr>
          <w:lang w:val="fr-CA"/>
        </w:rPr>
        <w:t xml:space="preserve"> 394</w:t>
      </w:r>
      <w:r w:rsidR="0031529F" w:rsidRPr="00216732">
        <w:rPr>
          <w:lang w:val="fr-CA"/>
        </w:rPr>
        <w:t xml:space="preserve"> 949 </w:t>
      </w:r>
      <w:r w:rsidRPr="00216732">
        <w:rPr>
          <w:lang w:val="fr-CA"/>
        </w:rPr>
        <w:t>$US, la phase I du KIP pour Oman permettra de réduire de</w:t>
      </w:r>
      <w:r w:rsidR="00330780" w:rsidRPr="00216732">
        <w:rPr>
          <w:lang w:val="fr-CA"/>
        </w:rPr>
        <w:t xml:space="preserve"> 461</w:t>
      </w:r>
      <w:r w:rsidR="00F7793D">
        <w:rPr>
          <w:lang w:val="fr-CA"/>
        </w:rPr>
        <w:t> </w:t>
      </w:r>
      <w:r w:rsidR="00330780" w:rsidRPr="00216732">
        <w:rPr>
          <w:lang w:val="fr-CA"/>
        </w:rPr>
        <w:t>400</w:t>
      </w:r>
      <w:r w:rsidR="00F7793D">
        <w:rPr>
          <w:lang w:val="fr-CA"/>
        </w:rPr>
        <w:t> </w:t>
      </w:r>
      <w:r w:rsidRPr="00216732">
        <w:rPr>
          <w:lang w:val="fr-CA"/>
        </w:rPr>
        <w:t>tonnes éq-CO₂ la consommation de HFC du pays admissible au financement, comme le résume le tableau</w:t>
      </w:r>
      <w:r w:rsidR="004B6569" w:rsidRPr="00216732">
        <w:rPr>
          <w:lang w:val="fr-CA"/>
        </w:rPr>
        <w:t xml:space="preserve"> 15</w:t>
      </w:r>
      <w:r w:rsidRPr="00216732">
        <w:rPr>
          <w:lang w:val="fr-CA"/>
        </w:rPr>
        <w:t>.</w:t>
      </w:r>
    </w:p>
    <w:p w14:paraId="32354A12" w14:textId="5D79C9C8" w:rsidR="00711BE6" w:rsidRPr="00216732" w:rsidRDefault="00711BE6" w:rsidP="00C40F4E">
      <w:pPr>
        <w:pStyle w:val="Heading1"/>
        <w:keepNext/>
        <w:numPr>
          <w:ilvl w:val="0"/>
          <w:numId w:val="0"/>
        </w:numPr>
        <w:spacing w:before="240" w:after="0"/>
        <w:rPr>
          <w:b/>
          <w:bCs/>
          <w:lang w:val="fr-CA"/>
        </w:rPr>
      </w:pPr>
      <w:r w:rsidRPr="00216732">
        <w:rPr>
          <w:b/>
          <w:bCs/>
          <w:lang w:val="fr-CA"/>
        </w:rPr>
        <w:t>Tableau</w:t>
      </w:r>
      <w:r w:rsidR="004B6569" w:rsidRPr="00216732">
        <w:rPr>
          <w:b/>
          <w:bCs/>
          <w:lang w:val="fr-CA"/>
        </w:rPr>
        <w:t xml:space="preserve"> 15</w:t>
      </w:r>
      <w:r w:rsidRPr="00216732">
        <w:rPr>
          <w:b/>
          <w:bCs/>
          <w:lang w:val="fr-CA"/>
        </w:rPr>
        <w:t xml:space="preserve">. Coût convenu des activités à mettre en œuvre au cours de la phase I du KIP à </w:t>
      </w:r>
      <w:r w:rsidR="00D0089A" w:rsidRPr="00216732">
        <w:rPr>
          <w:b/>
          <w:bCs/>
          <w:lang w:val="fr-CA"/>
        </w:rPr>
        <w:t>Oman</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1332"/>
        <w:gridCol w:w="850"/>
        <w:gridCol w:w="851"/>
        <w:gridCol w:w="850"/>
        <w:gridCol w:w="851"/>
        <w:gridCol w:w="909"/>
        <w:gridCol w:w="714"/>
        <w:gridCol w:w="929"/>
      </w:tblGrid>
      <w:tr w:rsidR="00180BAF" w:rsidRPr="00622A7C" w14:paraId="268988E5" w14:textId="77777777" w:rsidTr="00622A7C">
        <w:trPr>
          <w:trHeight w:val="174"/>
          <w:tblHeader/>
        </w:trPr>
        <w:tc>
          <w:tcPr>
            <w:tcW w:w="1260" w:type="dxa"/>
            <w:vMerge w:val="restart"/>
            <w:tcBorders>
              <w:top w:val="single" w:sz="4" w:space="0" w:color="auto"/>
              <w:left w:val="single" w:sz="4" w:space="0" w:color="auto"/>
              <w:right w:val="single" w:sz="4" w:space="0" w:color="auto"/>
            </w:tcBorders>
            <w:tcMar>
              <w:left w:w="57" w:type="dxa"/>
              <w:right w:w="57" w:type="dxa"/>
            </w:tcMar>
            <w:vAlign w:val="center"/>
            <w:hideMark/>
          </w:tcPr>
          <w:p w14:paraId="2607708A" w14:textId="77777777" w:rsidR="00180BAF" w:rsidRPr="00622A7C" w:rsidRDefault="00180BAF" w:rsidP="00C40F4E">
            <w:pPr>
              <w:ind w:right="-10"/>
              <w:jc w:val="center"/>
              <w:rPr>
                <w:b/>
                <w:color w:val="000000"/>
                <w:sz w:val="18"/>
                <w:szCs w:val="18"/>
                <w:lang w:eastAsia="en-CA"/>
              </w:rPr>
            </w:pPr>
            <w:r w:rsidRPr="00622A7C">
              <w:rPr>
                <w:b/>
                <w:color w:val="000000"/>
                <w:sz w:val="18"/>
                <w:szCs w:val="18"/>
                <w:lang w:eastAsia="en-CA"/>
              </w:rPr>
              <w:t>Secteur</w:t>
            </w:r>
          </w:p>
        </w:tc>
        <w:tc>
          <w:tcPr>
            <w:tcW w:w="810" w:type="dxa"/>
            <w:vMerge w:val="restart"/>
            <w:tcBorders>
              <w:top w:val="single" w:sz="4" w:space="0" w:color="auto"/>
              <w:left w:val="single" w:sz="4" w:space="0" w:color="auto"/>
              <w:right w:val="single" w:sz="4" w:space="0" w:color="auto"/>
            </w:tcBorders>
            <w:tcMar>
              <w:left w:w="57" w:type="dxa"/>
              <w:right w:w="57" w:type="dxa"/>
            </w:tcMar>
            <w:vAlign w:val="center"/>
          </w:tcPr>
          <w:p w14:paraId="06752877" w14:textId="77777777" w:rsidR="00180BAF" w:rsidRPr="00622A7C" w:rsidRDefault="00180BAF" w:rsidP="00C40F4E">
            <w:pPr>
              <w:ind w:left="-56" w:right="-37"/>
              <w:jc w:val="center"/>
              <w:rPr>
                <w:b/>
                <w:color w:val="000000"/>
                <w:sz w:val="18"/>
                <w:szCs w:val="18"/>
                <w:lang w:eastAsia="en-CA"/>
              </w:rPr>
            </w:pPr>
            <w:r w:rsidRPr="00622A7C">
              <w:rPr>
                <w:b/>
                <w:color w:val="000000"/>
                <w:sz w:val="18"/>
                <w:szCs w:val="18"/>
                <w:lang w:eastAsia="en-CA"/>
              </w:rPr>
              <w:t>Agence</w:t>
            </w:r>
          </w:p>
        </w:tc>
        <w:tc>
          <w:tcPr>
            <w:tcW w:w="1332" w:type="dxa"/>
            <w:vMerge w:val="restart"/>
            <w:tcBorders>
              <w:top w:val="single" w:sz="4" w:space="0" w:color="auto"/>
              <w:left w:val="single" w:sz="4" w:space="0" w:color="auto"/>
              <w:right w:val="single" w:sz="4" w:space="0" w:color="auto"/>
            </w:tcBorders>
            <w:tcMar>
              <w:left w:w="57" w:type="dxa"/>
              <w:right w:w="57" w:type="dxa"/>
            </w:tcMar>
            <w:vAlign w:val="center"/>
            <w:hideMark/>
          </w:tcPr>
          <w:p w14:paraId="579E17E6" w14:textId="77777777" w:rsidR="00180BAF" w:rsidRPr="00622A7C" w:rsidRDefault="00180BAF" w:rsidP="00C40F4E">
            <w:pPr>
              <w:ind w:left="-10" w:right="-10"/>
              <w:jc w:val="center"/>
              <w:rPr>
                <w:b/>
                <w:color w:val="000000"/>
                <w:sz w:val="18"/>
                <w:szCs w:val="18"/>
                <w:lang w:eastAsia="en-CA"/>
              </w:rPr>
            </w:pPr>
            <w:r w:rsidRPr="00622A7C">
              <w:rPr>
                <w:b/>
                <w:color w:val="000000"/>
                <w:sz w:val="18"/>
                <w:szCs w:val="18"/>
                <w:lang w:eastAsia="en-CA"/>
              </w:rPr>
              <w:t>Substance</w:t>
            </w:r>
          </w:p>
        </w:tc>
        <w:tc>
          <w:tcPr>
            <w:tcW w:w="3402"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7B502" w14:textId="77777777" w:rsidR="00180BAF" w:rsidRPr="00622A7C" w:rsidRDefault="00180BAF" w:rsidP="00C40F4E">
            <w:pPr>
              <w:ind w:right="-10"/>
              <w:jc w:val="center"/>
              <w:rPr>
                <w:b/>
                <w:color w:val="000000"/>
                <w:sz w:val="18"/>
                <w:szCs w:val="18"/>
                <w:lang w:eastAsia="en-CA"/>
              </w:rPr>
            </w:pPr>
            <w:r w:rsidRPr="00622A7C">
              <w:rPr>
                <w:b/>
                <w:color w:val="000000"/>
                <w:sz w:val="18"/>
                <w:szCs w:val="18"/>
                <w:lang w:eastAsia="en-CA"/>
              </w:rPr>
              <w:t>Élimination à réaliser</w:t>
            </w:r>
          </w:p>
        </w:tc>
        <w:tc>
          <w:tcPr>
            <w:tcW w:w="909" w:type="dxa"/>
            <w:tcBorders>
              <w:top w:val="single" w:sz="4" w:space="0" w:color="auto"/>
              <w:left w:val="single" w:sz="4" w:space="0" w:color="auto"/>
              <w:right w:val="single" w:sz="4" w:space="0" w:color="auto"/>
            </w:tcBorders>
            <w:tcMar>
              <w:left w:w="57" w:type="dxa"/>
              <w:right w:w="57" w:type="dxa"/>
            </w:tcMar>
            <w:vAlign w:val="center"/>
            <w:hideMark/>
          </w:tcPr>
          <w:p w14:paraId="2DB8017E" w14:textId="77777777" w:rsidR="00180BAF" w:rsidRPr="00622A7C" w:rsidRDefault="00180BAF" w:rsidP="00C40F4E">
            <w:pPr>
              <w:ind w:right="-10"/>
              <w:jc w:val="center"/>
              <w:rPr>
                <w:b/>
                <w:color w:val="000000"/>
                <w:sz w:val="18"/>
                <w:szCs w:val="18"/>
                <w:lang w:eastAsia="en-CA"/>
              </w:rPr>
            </w:pPr>
            <w:r w:rsidRPr="00622A7C">
              <w:rPr>
                <w:b/>
                <w:color w:val="000000"/>
                <w:sz w:val="18"/>
                <w:szCs w:val="18"/>
                <w:lang w:eastAsia="en-CA"/>
              </w:rPr>
              <w:t>Coût</w:t>
            </w:r>
          </w:p>
        </w:tc>
        <w:tc>
          <w:tcPr>
            <w:tcW w:w="164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1E0A9B" w14:textId="4DC8E602" w:rsidR="00180BAF" w:rsidRPr="00622A7C" w:rsidRDefault="00A070CC" w:rsidP="00C40F4E">
            <w:pPr>
              <w:ind w:right="-10"/>
              <w:jc w:val="center"/>
              <w:rPr>
                <w:b/>
                <w:color w:val="000000"/>
                <w:sz w:val="18"/>
                <w:szCs w:val="18"/>
                <w:lang w:eastAsia="en-CA"/>
              </w:rPr>
            </w:pPr>
            <w:r w:rsidRPr="00622A7C">
              <w:rPr>
                <w:b/>
                <w:color w:val="000000"/>
                <w:sz w:val="18"/>
                <w:szCs w:val="18"/>
                <w:lang w:eastAsia="en-CA"/>
              </w:rPr>
              <w:t>CE</w:t>
            </w:r>
          </w:p>
        </w:tc>
      </w:tr>
      <w:tr w:rsidR="00180BAF" w:rsidRPr="00622A7C" w14:paraId="366F12B7" w14:textId="77777777" w:rsidTr="00622A7C">
        <w:trPr>
          <w:trHeight w:val="80"/>
          <w:tblHeader/>
        </w:trPr>
        <w:tc>
          <w:tcPr>
            <w:tcW w:w="1260" w:type="dxa"/>
            <w:vMerge/>
            <w:tcBorders>
              <w:left w:val="single" w:sz="4" w:space="0" w:color="auto"/>
              <w:right w:val="single" w:sz="4" w:space="0" w:color="auto"/>
            </w:tcBorders>
            <w:tcMar>
              <w:left w:w="57" w:type="dxa"/>
              <w:right w:w="57" w:type="dxa"/>
            </w:tcMar>
            <w:vAlign w:val="center"/>
          </w:tcPr>
          <w:p w14:paraId="05556F98" w14:textId="77777777" w:rsidR="00180BAF" w:rsidRPr="00622A7C" w:rsidRDefault="00180BAF" w:rsidP="00C40F4E">
            <w:pPr>
              <w:ind w:right="-10"/>
              <w:jc w:val="center"/>
              <w:rPr>
                <w:b/>
                <w:color w:val="000000"/>
                <w:sz w:val="18"/>
                <w:szCs w:val="18"/>
              </w:rPr>
            </w:pPr>
          </w:p>
        </w:tc>
        <w:tc>
          <w:tcPr>
            <w:tcW w:w="810" w:type="dxa"/>
            <w:vMerge/>
            <w:tcBorders>
              <w:left w:val="single" w:sz="4" w:space="0" w:color="auto"/>
              <w:right w:val="single" w:sz="4" w:space="0" w:color="auto"/>
            </w:tcBorders>
            <w:tcMar>
              <w:left w:w="57" w:type="dxa"/>
              <w:right w:w="57" w:type="dxa"/>
            </w:tcMar>
          </w:tcPr>
          <w:p w14:paraId="39A6C8C0" w14:textId="77777777" w:rsidR="00180BAF" w:rsidRPr="00622A7C" w:rsidRDefault="00180BAF" w:rsidP="00C40F4E">
            <w:pPr>
              <w:ind w:right="-10"/>
              <w:jc w:val="center"/>
              <w:rPr>
                <w:b/>
                <w:color w:val="000000"/>
                <w:sz w:val="18"/>
                <w:szCs w:val="18"/>
              </w:rPr>
            </w:pPr>
          </w:p>
        </w:tc>
        <w:tc>
          <w:tcPr>
            <w:tcW w:w="1332" w:type="dxa"/>
            <w:vMerge/>
            <w:tcBorders>
              <w:left w:val="single" w:sz="4" w:space="0" w:color="auto"/>
              <w:right w:val="single" w:sz="4" w:space="0" w:color="auto"/>
            </w:tcBorders>
            <w:tcMar>
              <w:left w:w="57" w:type="dxa"/>
              <w:right w:w="57" w:type="dxa"/>
            </w:tcMar>
            <w:vAlign w:val="center"/>
          </w:tcPr>
          <w:p w14:paraId="4E703FDF" w14:textId="77777777" w:rsidR="00180BAF" w:rsidRPr="00622A7C" w:rsidRDefault="00180BAF" w:rsidP="00C40F4E">
            <w:pPr>
              <w:ind w:right="-10"/>
              <w:jc w:val="center"/>
              <w:rPr>
                <w:b/>
                <w:color w:val="000000"/>
                <w:sz w:val="18"/>
                <w:szCs w:val="18"/>
              </w:rPr>
            </w:pP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4F2AD9" w14:textId="3C0777B2" w:rsidR="00180BAF" w:rsidRPr="00622A7C" w:rsidRDefault="00180BAF" w:rsidP="00C40F4E">
            <w:pPr>
              <w:ind w:right="-10"/>
              <w:jc w:val="center"/>
              <w:rPr>
                <w:b/>
                <w:color w:val="000000"/>
                <w:sz w:val="18"/>
                <w:szCs w:val="18"/>
              </w:rPr>
            </w:pPr>
            <w:r w:rsidRPr="00622A7C">
              <w:rPr>
                <w:b/>
                <w:color w:val="000000"/>
                <w:sz w:val="18"/>
                <w:szCs w:val="18"/>
                <w:lang w:eastAsia="en-CA"/>
              </w:rPr>
              <w:t>tm</w:t>
            </w: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2BA2B2" w14:textId="6222A715" w:rsidR="00180BAF" w:rsidRPr="00622A7C" w:rsidRDefault="00622A7C" w:rsidP="00C40F4E">
            <w:pPr>
              <w:ind w:right="-10"/>
              <w:jc w:val="center"/>
              <w:rPr>
                <w:b/>
                <w:bCs/>
                <w:color w:val="000000"/>
                <w:sz w:val="18"/>
                <w:szCs w:val="18"/>
              </w:rPr>
            </w:pPr>
            <w:r w:rsidRPr="00622A7C">
              <w:rPr>
                <w:b/>
                <w:bCs/>
                <w:color w:val="000000"/>
                <w:sz w:val="20"/>
                <w:szCs w:val="20"/>
                <w:lang w:eastAsia="en-CA"/>
              </w:rPr>
              <w:t>Tonnes éq-CO₂</w:t>
            </w:r>
          </w:p>
        </w:tc>
        <w:tc>
          <w:tcPr>
            <w:tcW w:w="909" w:type="dxa"/>
            <w:tcBorders>
              <w:left w:val="single" w:sz="4" w:space="0" w:color="auto"/>
              <w:right w:val="single" w:sz="4" w:space="0" w:color="auto"/>
            </w:tcBorders>
            <w:tcMar>
              <w:left w:w="57" w:type="dxa"/>
              <w:right w:w="57" w:type="dxa"/>
            </w:tcMar>
            <w:vAlign w:val="center"/>
          </w:tcPr>
          <w:p w14:paraId="580D54AA" w14:textId="77777777" w:rsidR="00180BAF" w:rsidRPr="00622A7C" w:rsidRDefault="00180BAF" w:rsidP="00C40F4E">
            <w:pPr>
              <w:ind w:right="-10"/>
              <w:jc w:val="center"/>
              <w:rPr>
                <w:b/>
                <w:color w:val="000000"/>
                <w:sz w:val="18"/>
                <w:szCs w:val="18"/>
              </w:rPr>
            </w:pPr>
            <w:r w:rsidRPr="00622A7C">
              <w:rPr>
                <w:b/>
                <w:color w:val="000000"/>
                <w:sz w:val="18"/>
                <w:szCs w:val="18"/>
                <w:lang w:eastAsia="en-CA"/>
              </w:rPr>
              <w:t>$</w:t>
            </w:r>
            <w:r w:rsidRPr="00622A7C">
              <w:rPr>
                <w:b/>
                <w:color w:val="000000"/>
                <w:sz w:val="18"/>
                <w:szCs w:val="18"/>
              </w:rPr>
              <w:t>US</w:t>
            </w:r>
          </w:p>
        </w:tc>
        <w:tc>
          <w:tcPr>
            <w:tcW w:w="714" w:type="dxa"/>
            <w:tcBorders>
              <w:top w:val="single" w:sz="4" w:space="0" w:color="auto"/>
              <w:left w:val="single" w:sz="4" w:space="0" w:color="auto"/>
              <w:right w:val="single" w:sz="4" w:space="0" w:color="auto"/>
            </w:tcBorders>
            <w:tcMar>
              <w:left w:w="57" w:type="dxa"/>
              <w:right w:w="57" w:type="dxa"/>
            </w:tcMar>
            <w:vAlign w:val="center"/>
          </w:tcPr>
          <w:p w14:paraId="1275DAF9" w14:textId="0F25FF5E" w:rsidR="00180BAF" w:rsidRPr="00622A7C" w:rsidRDefault="00180BAF" w:rsidP="00C40F4E">
            <w:pPr>
              <w:tabs>
                <w:tab w:val="left" w:pos="498"/>
              </w:tabs>
              <w:ind w:right="-10"/>
              <w:jc w:val="center"/>
              <w:rPr>
                <w:b/>
                <w:color w:val="000000"/>
                <w:sz w:val="18"/>
                <w:szCs w:val="18"/>
              </w:rPr>
            </w:pPr>
            <w:r w:rsidRPr="00622A7C">
              <w:rPr>
                <w:b/>
                <w:color w:val="000000"/>
                <w:sz w:val="18"/>
                <w:szCs w:val="18"/>
              </w:rPr>
              <w:t>$US/kg</w:t>
            </w:r>
          </w:p>
        </w:tc>
        <w:tc>
          <w:tcPr>
            <w:tcW w:w="929" w:type="dxa"/>
            <w:tcBorders>
              <w:top w:val="single" w:sz="4" w:space="0" w:color="auto"/>
              <w:left w:val="single" w:sz="4" w:space="0" w:color="auto"/>
              <w:right w:val="single" w:sz="4" w:space="0" w:color="auto"/>
            </w:tcBorders>
            <w:tcMar>
              <w:left w:w="57" w:type="dxa"/>
              <w:right w:w="57" w:type="dxa"/>
            </w:tcMar>
            <w:vAlign w:val="center"/>
          </w:tcPr>
          <w:p w14:paraId="0F0E6616" w14:textId="05E5DC1A" w:rsidR="00180BAF" w:rsidRPr="00622A7C" w:rsidRDefault="00180BAF" w:rsidP="00C40F4E">
            <w:pPr>
              <w:ind w:left="-12"/>
              <w:jc w:val="center"/>
              <w:rPr>
                <w:b/>
                <w:color w:val="000000"/>
                <w:sz w:val="18"/>
                <w:szCs w:val="18"/>
              </w:rPr>
            </w:pPr>
            <w:r w:rsidRPr="00622A7C">
              <w:rPr>
                <w:b/>
                <w:color w:val="000000"/>
                <w:sz w:val="18"/>
                <w:szCs w:val="18"/>
              </w:rPr>
              <w:t>$US</w:t>
            </w:r>
            <w:r w:rsidRPr="00622A7C">
              <w:rPr>
                <w:b/>
                <w:color w:val="000000"/>
                <w:sz w:val="18"/>
                <w:szCs w:val="18"/>
                <w:lang w:eastAsia="en-CA"/>
              </w:rPr>
              <w:t>/</w:t>
            </w:r>
            <w:r w:rsidR="00622A7C" w:rsidRPr="00622A7C">
              <w:rPr>
                <w:color w:val="000000"/>
                <w:sz w:val="18"/>
                <w:szCs w:val="18"/>
                <w:lang w:eastAsia="en-CA"/>
              </w:rPr>
              <w:t xml:space="preserve"> </w:t>
            </w:r>
            <w:r w:rsidR="00622A7C" w:rsidRPr="00622A7C">
              <w:rPr>
                <w:b/>
                <w:bCs/>
                <w:color w:val="000000"/>
                <w:sz w:val="18"/>
                <w:szCs w:val="18"/>
                <w:lang w:eastAsia="en-CA"/>
              </w:rPr>
              <w:t>tonnes éq-CO₂</w:t>
            </w:r>
          </w:p>
        </w:tc>
      </w:tr>
      <w:tr w:rsidR="00180BAF" w:rsidRPr="00622A7C" w14:paraId="434E8A4F" w14:textId="77777777" w:rsidTr="00622A7C">
        <w:trPr>
          <w:trHeight w:val="40"/>
          <w:tblHeader/>
        </w:trPr>
        <w:tc>
          <w:tcPr>
            <w:tcW w:w="1260" w:type="dxa"/>
            <w:vMerge/>
            <w:tcBorders>
              <w:left w:val="single" w:sz="4" w:space="0" w:color="auto"/>
              <w:bottom w:val="single" w:sz="4" w:space="0" w:color="auto"/>
              <w:right w:val="single" w:sz="4" w:space="0" w:color="auto"/>
            </w:tcBorders>
            <w:tcMar>
              <w:left w:w="57" w:type="dxa"/>
              <w:right w:w="57" w:type="dxa"/>
            </w:tcMar>
            <w:vAlign w:val="center"/>
          </w:tcPr>
          <w:p w14:paraId="5E2DBD36" w14:textId="77777777" w:rsidR="00180BAF" w:rsidRPr="00622A7C" w:rsidRDefault="00180BAF" w:rsidP="00C40F4E">
            <w:pPr>
              <w:ind w:right="-10"/>
              <w:jc w:val="center"/>
              <w:rPr>
                <w:b/>
                <w:color w:val="000000"/>
                <w:sz w:val="18"/>
                <w:szCs w:val="18"/>
                <w:lang w:eastAsia="en-CA"/>
              </w:rPr>
            </w:pPr>
          </w:p>
        </w:tc>
        <w:tc>
          <w:tcPr>
            <w:tcW w:w="810" w:type="dxa"/>
            <w:vMerge/>
            <w:tcBorders>
              <w:left w:val="single" w:sz="4" w:space="0" w:color="auto"/>
              <w:bottom w:val="single" w:sz="4" w:space="0" w:color="auto"/>
              <w:right w:val="single" w:sz="4" w:space="0" w:color="auto"/>
            </w:tcBorders>
            <w:tcMar>
              <w:left w:w="57" w:type="dxa"/>
              <w:right w:w="57" w:type="dxa"/>
            </w:tcMar>
          </w:tcPr>
          <w:p w14:paraId="1BC0AC71" w14:textId="77777777" w:rsidR="00180BAF" w:rsidRPr="00622A7C" w:rsidRDefault="00180BAF" w:rsidP="00C40F4E">
            <w:pPr>
              <w:ind w:right="-10"/>
              <w:jc w:val="center"/>
              <w:rPr>
                <w:b/>
                <w:color w:val="000000"/>
                <w:sz w:val="18"/>
                <w:szCs w:val="18"/>
                <w:lang w:eastAsia="en-CA"/>
              </w:rPr>
            </w:pPr>
          </w:p>
        </w:tc>
        <w:tc>
          <w:tcPr>
            <w:tcW w:w="1332" w:type="dxa"/>
            <w:vMerge/>
            <w:tcBorders>
              <w:left w:val="single" w:sz="4" w:space="0" w:color="auto"/>
              <w:bottom w:val="single" w:sz="4" w:space="0" w:color="auto"/>
              <w:right w:val="single" w:sz="4" w:space="0" w:color="auto"/>
            </w:tcBorders>
            <w:tcMar>
              <w:left w:w="57" w:type="dxa"/>
              <w:right w:w="57" w:type="dxa"/>
            </w:tcMar>
            <w:vAlign w:val="center"/>
          </w:tcPr>
          <w:p w14:paraId="49A42D23" w14:textId="77777777" w:rsidR="00180BAF" w:rsidRPr="00622A7C" w:rsidRDefault="00180BAF" w:rsidP="00C40F4E">
            <w:pPr>
              <w:ind w:right="-10"/>
              <w:jc w:val="center"/>
              <w:rPr>
                <w:b/>
                <w:color w:val="000000"/>
                <w:sz w:val="18"/>
                <w:szCs w:val="18"/>
                <w:lang w:eastAsia="en-CA"/>
              </w:rPr>
            </w:pP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64797F" w14:textId="77777777" w:rsidR="00180BAF" w:rsidRPr="00622A7C" w:rsidRDefault="00180BAF" w:rsidP="00C40F4E">
            <w:pPr>
              <w:ind w:right="-10"/>
              <w:jc w:val="center"/>
              <w:rPr>
                <w:b/>
                <w:color w:val="000000"/>
                <w:sz w:val="18"/>
                <w:szCs w:val="18"/>
                <w:lang w:eastAsia="en-CA"/>
              </w:rPr>
            </w:pPr>
            <w:r w:rsidRPr="00622A7C">
              <w:rPr>
                <w:b/>
                <w:color w:val="000000"/>
                <w:sz w:val="18"/>
                <w:szCs w:val="18"/>
                <w:lang w:eastAsia="en-CA"/>
              </w:rPr>
              <w:t>Financé</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95D88D" w14:textId="77777777" w:rsidR="00180BAF" w:rsidRPr="00622A7C" w:rsidRDefault="00180BAF" w:rsidP="00C40F4E">
            <w:pPr>
              <w:tabs>
                <w:tab w:val="left" w:pos="121"/>
              </w:tabs>
              <w:ind w:left="-40"/>
              <w:jc w:val="center"/>
              <w:rPr>
                <w:b/>
                <w:color w:val="000000"/>
                <w:sz w:val="18"/>
                <w:szCs w:val="18"/>
                <w:lang w:eastAsia="en-CA"/>
              </w:rPr>
            </w:pPr>
            <w:r w:rsidRPr="00622A7C">
              <w:rPr>
                <w:b/>
                <w:color w:val="000000"/>
                <w:sz w:val="18"/>
                <w:szCs w:val="18"/>
                <w:lang w:eastAsia="en-CA"/>
              </w:rPr>
              <w:t>Non financé</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A163C6" w14:textId="77777777" w:rsidR="00180BAF" w:rsidRPr="00622A7C" w:rsidRDefault="00180BAF" w:rsidP="00C40F4E">
            <w:pPr>
              <w:ind w:right="-10"/>
              <w:jc w:val="center"/>
              <w:rPr>
                <w:b/>
                <w:color w:val="000000"/>
                <w:sz w:val="18"/>
                <w:szCs w:val="18"/>
                <w:lang w:eastAsia="en-CA"/>
              </w:rPr>
            </w:pPr>
            <w:r w:rsidRPr="00622A7C">
              <w:rPr>
                <w:b/>
                <w:color w:val="000000"/>
                <w:sz w:val="18"/>
                <w:szCs w:val="18"/>
                <w:lang w:eastAsia="en-CA"/>
              </w:rPr>
              <w:t>Financé</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7D98DF" w14:textId="77777777" w:rsidR="00180BAF" w:rsidRPr="00622A7C" w:rsidRDefault="00180BAF" w:rsidP="00C40F4E">
            <w:pPr>
              <w:tabs>
                <w:tab w:val="left" w:pos="121"/>
              </w:tabs>
              <w:ind w:left="-40"/>
              <w:jc w:val="center"/>
              <w:rPr>
                <w:b/>
                <w:color w:val="000000"/>
                <w:sz w:val="18"/>
                <w:szCs w:val="18"/>
                <w:lang w:eastAsia="en-CA"/>
              </w:rPr>
            </w:pPr>
            <w:r w:rsidRPr="00622A7C">
              <w:rPr>
                <w:b/>
                <w:color w:val="000000"/>
                <w:sz w:val="18"/>
                <w:szCs w:val="18"/>
                <w:lang w:eastAsia="en-CA"/>
              </w:rPr>
              <w:t>Non financé</w:t>
            </w:r>
          </w:p>
        </w:tc>
        <w:tc>
          <w:tcPr>
            <w:tcW w:w="909" w:type="dxa"/>
            <w:tcBorders>
              <w:left w:val="single" w:sz="4" w:space="0" w:color="auto"/>
              <w:bottom w:val="single" w:sz="4" w:space="0" w:color="auto"/>
              <w:right w:val="single" w:sz="4" w:space="0" w:color="auto"/>
            </w:tcBorders>
            <w:tcMar>
              <w:left w:w="57" w:type="dxa"/>
              <w:right w:w="57" w:type="dxa"/>
            </w:tcMar>
            <w:vAlign w:val="center"/>
          </w:tcPr>
          <w:p w14:paraId="3D5E52E4" w14:textId="77777777" w:rsidR="00180BAF" w:rsidRPr="00622A7C" w:rsidRDefault="00180BAF" w:rsidP="00C40F4E">
            <w:pPr>
              <w:ind w:right="-10"/>
              <w:jc w:val="center"/>
              <w:rPr>
                <w:b/>
                <w:color w:val="000000"/>
                <w:sz w:val="18"/>
                <w:szCs w:val="18"/>
                <w:lang w:eastAsia="en-CA"/>
              </w:rPr>
            </w:pPr>
          </w:p>
        </w:tc>
        <w:tc>
          <w:tcPr>
            <w:tcW w:w="714" w:type="dxa"/>
            <w:tcBorders>
              <w:left w:val="single" w:sz="4" w:space="0" w:color="auto"/>
              <w:bottom w:val="single" w:sz="4" w:space="0" w:color="auto"/>
              <w:right w:val="single" w:sz="4" w:space="0" w:color="auto"/>
            </w:tcBorders>
            <w:tcMar>
              <w:left w:w="57" w:type="dxa"/>
              <w:right w:w="57" w:type="dxa"/>
            </w:tcMar>
            <w:vAlign w:val="center"/>
          </w:tcPr>
          <w:p w14:paraId="669ED14A" w14:textId="77777777" w:rsidR="00180BAF" w:rsidRPr="00622A7C" w:rsidRDefault="00180BAF" w:rsidP="00C40F4E">
            <w:pPr>
              <w:tabs>
                <w:tab w:val="left" w:pos="498"/>
              </w:tabs>
              <w:ind w:right="-10"/>
              <w:jc w:val="center"/>
              <w:rPr>
                <w:b/>
                <w:color w:val="000000"/>
                <w:sz w:val="18"/>
                <w:szCs w:val="18"/>
                <w:lang w:eastAsia="en-CA"/>
              </w:rPr>
            </w:pPr>
          </w:p>
        </w:tc>
        <w:tc>
          <w:tcPr>
            <w:tcW w:w="929" w:type="dxa"/>
            <w:tcBorders>
              <w:left w:val="single" w:sz="4" w:space="0" w:color="auto"/>
              <w:bottom w:val="single" w:sz="4" w:space="0" w:color="auto"/>
              <w:right w:val="single" w:sz="4" w:space="0" w:color="auto"/>
            </w:tcBorders>
            <w:tcMar>
              <w:left w:w="57" w:type="dxa"/>
              <w:right w:w="57" w:type="dxa"/>
            </w:tcMar>
            <w:vAlign w:val="center"/>
          </w:tcPr>
          <w:p w14:paraId="75CFE343" w14:textId="77777777" w:rsidR="00180BAF" w:rsidRPr="00622A7C" w:rsidRDefault="00180BAF" w:rsidP="00C40F4E">
            <w:pPr>
              <w:ind w:right="-10"/>
              <w:jc w:val="center"/>
              <w:rPr>
                <w:b/>
                <w:color w:val="000000"/>
                <w:sz w:val="18"/>
                <w:szCs w:val="18"/>
                <w:lang w:eastAsia="en-CA"/>
              </w:rPr>
            </w:pPr>
          </w:p>
        </w:tc>
      </w:tr>
      <w:tr w:rsidR="00180BAF" w:rsidRPr="00622A7C" w14:paraId="0B41A307" w14:textId="77777777" w:rsidTr="00622A7C">
        <w:trPr>
          <w:trHeight w:val="409"/>
        </w:trPr>
        <w:tc>
          <w:tcPr>
            <w:tcW w:w="1260" w:type="dxa"/>
            <w:vMerge w:val="restart"/>
            <w:tcBorders>
              <w:top w:val="single" w:sz="4" w:space="0" w:color="auto"/>
              <w:left w:val="single" w:sz="4" w:space="0" w:color="auto"/>
              <w:right w:val="single" w:sz="4" w:space="0" w:color="auto"/>
            </w:tcBorders>
            <w:tcMar>
              <w:left w:w="57" w:type="dxa"/>
              <w:right w:w="57" w:type="dxa"/>
            </w:tcMar>
            <w:hideMark/>
          </w:tcPr>
          <w:p w14:paraId="371CD40A" w14:textId="77777777" w:rsidR="00180BAF" w:rsidRPr="00622A7C" w:rsidRDefault="00180BAF" w:rsidP="00C40F4E">
            <w:pPr>
              <w:jc w:val="left"/>
              <w:rPr>
                <w:color w:val="000000"/>
                <w:sz w:val="18"/>
                <w:szCs w:val="18"/>
                <w:lang w:val="fr-CA"/>
              </w:rPr>
            </w:pPr>
            <w:r w:rsidRPr="00622A7C">
              <w:rPr>
                <w:color w:val="000000"/>
                <w:sz w:val="18"/>
                <w:szCs w:val="18"/>
                <w:lang w:val="fr-CA"/>
              </w:rPr>
              <w:t>Installation et assemblage sur site</w:t>
            </w:r>
          </w:p>
        </w:tc>
        <w:tc>
          <w:tcPr>
            <w:tcW w:w="810" w:type="dxa"/>
            <w:vMerge w:val="restart"/>
            <w:tcBorders>
              <w:top w:val="single" w:sz="4" w:space="0" w:color="auto"/>
              <w:left w:val="single" w:sz="4" w:space="0" w:color="auto"/>
              <w:right w:val="single" w:sz="4" w:space="0" w:color="auto"/>
            </w:tcBorders>
            <w:tcMar>
              <w:left w:w="57" w:type="dxa"/>
              <w:right w:w="57" w:type="dxa"/>
            </w:tcMar>
          </w:tcPr>
          <w:p w14:paraId="67FF4737" w14:textId="77777777" w:rsidR="00180BAF" w:rsidRPr="00622A7C" w:rsidRDefault="00180BAF" w:rsidP="00C40F4E">
            <w:pPr>
              <w:jc w:val="left"/>
              <w:rPr>
                <w:color w:val="000000"/>
                <w:sz w:val="18"/>
                <w:szCs w:val="18"/>
              </w:rPr>
            </w:pPr>
            <w:r w:rsidRPr="00622A7C">
              <w:rPr>
                <w:color w:val="000000"/>
                <w:sz w:val="18"/>
                <w:szCs w:val="18"/>
              </w:rPr>
              <w:t xml:space="preserve">PNUE et </w:t>
            </w:r>
            <w:r w:rsidRPr="00622A7C">
              <w:rPr>
                <w:sz w:val="18"/>
                <w:szCs w:val="18"/>
              </w:rPr>
              <w:t>ONUDI</w:t>
            </w:r>
          </w:p>
        </w:tc>
        <w:tc>
          <w:tcPr>
            <w:tcW w:w="133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5C030A" w14:textId="77777777" w:rsidR="00180BAF" w:rsidRPr="00622A7C" w:rsidRDefault="00180BAF" w:rsidP="00C40F4E">
            <w:pPr>
              <w:jc w:val="left"/>
              <w:rPr>
                <w:color w:val="000000"/>
                <w:sz w:val="18"/>
                <w:szCs w:val="18"/>
              </w:rPr>
            </w:pPr>
            <w:r w:rsidRPr="00622A7C">
              <w:rPr>
                <w:color w:val="000000"/>
                <w:sz w:val="18"/>
                <w:szCs w:val="18"/>
                <w:lang w:eastAsia="en-CA"/>
              </w:rPr>
              <w:t>HFC-134a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FED6C5A" w14:textId="77777777" w:rsidR="00180BAF" w:rsidRPr="00622A7C" w:rsidRDefault="00180BAF" w:rsidP="00C40F4E">
            <w:pPr>
              <w:jc w:val="right"/>
              <w:rPr>
                <w:color w:val="000000"/>
                <w:sz w:val="18"/>
                <w:szCs w:val="18"/>
              </w:rPr>
            </w:pPr>
            <w:r w:rsidRPr="00622A7C">
              <w:rPr>
                <w:color w:val="000000"/>
                <w:sz w:val="18"/>
                <w:szCs w:val="18"/>
              </w:rPr>
              <w:t>0,61</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2628ABE" w14:textId="77777777" w:rsidR="00180BAF" w:rsidRPr="00622A7C" w:rsidRDefault="00180BAF" w:rsidP="00C40F4E">
            <w:pPr>
              <w:jc w:val="right"/>
              <w:rPr>
                <w:color w:val="000000"/>
                <w:sz w:val="18"/>
                <w:szCs w:val="18"/>
              </w:rPr>
            </w:pPr>
            <w:r w:rsidRPr="00622A7C">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97170E4" w14:textId="77777777" w:rsidR="00180BAF" w:rsidRPr="00622A7C" w:rsidRDefault="00180BAF" w:rsidP="00C40F4E">
            <w:pPr>
              <w:jc w:val="right"/>
              <w:rPr>
                <w:color w:val="000000"/>
                <w:sz w:val="18"/>
                <w:szCs w:val="18"/>
              </w:rPr>
            </w:pPr>
            <w:r w:rsidRPr="00622A7C">
              <w:rPr>
                <w:color w:val="000000"/>
                <w:sz w:val="18"/>
                <w:szCs w:val="18"/>
              </w:rPr>
              <w:t>872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004BACF" w14:textId="77777777" w:rsidR="00180BAF" w:rsidRPr="00622A7C" w:rsidRDefault="00180BAF" w:rsidP="00C40F4E">
            <w:pPr>
              <w:jc w:val="right"/>
              <w:rPr>
                <w:color w:val="000000"/>
                <w:sz w:val="18"/>
                <w:szCs w:val="18"/>
              </w:rPr>
            </w:pPr>
            <w:r w:rsidRPr="00622A7C">
              <w:rPr>
                <w:color w:val="000000"/>
                <w:sz w:val="18"/>
                <w:szCs w:val="18"/>
              </w:rPr>
              <w:t>0</w:t>
            </w:r>
          </w:p>
        </w:tc>
        <w:tc>
          <w:tcPr>
            <w:tcW w:w="909" w:type="dxa"/>
            <w:vMerge w:val="restart"/>
            <w:tcBorders>
              <w:top w:val="single" w:sz="4" w:space="0" w:color="auto"/>
              <w:left w:val="single" w:sz="4" w:space="0" w:color="auto"/>
              <w:right w:val="single" w:sz="4" w:space="0" w:color="auto"/>
            </w:tcBorders>
            <w:tcMar>
              <w:left w:w="57" w:type="dxa"/>
              <w:right w:w="57" w:type="dxa"/>
            </w:tcMar>
          </w:tcPr>
          <w:p w14:paraId="007F8B31" w14:textId="390AF349" w:rsidR="00180BAF" w:rsidRPr="00622A7C" w:rsidRDefault="00180BAF" w:rsidP="00C40F4E">
            <w:pPr>
              <w:jc w:val="right"/>
              <w:rPr>
                <w:color w:val="000000"/>
                <w:sz w:val="18"/>
                <w:szCs w:val="18"/>
              </w:rPr>
            </w:pPr>
            <w:r w:rsidRPr="00622A7C">
              <w:rPr>
                <w:color w:val="000000"/>
                <w:sz w:val="18"/>
                <w:szCs w:val="18"/>
              </w:rPr>
              <w:t>6</w:t>
            </w:r>
            <w:r w:rsidR="00C05C60" w:rsidRPr="00622A7C">
              <w:rPr>
                <w:color w:val="000000"/>
                <w:sz w:val="18"/>
                <w:szCs w:val="18"/>
              </w:rPr>
              <w:t>0 693</w:t>
            </w:r>
          </w:p>
        </w:tc>
        <w:tc>
          <w:tcPr>
            <w:tcW w:w="714" w:type="dxa"/>
            <w:vMerge w:val="restart"/>
            <w:tcBorders>
              <w:top w:val="single" w:sz="4" w:space="0" w:color="auto"/>
              <w:left w:val="single" w:sz="4" w:space="0" w:color="auto"/>
              <w:right w:val="single" w:sz="4" w:space="0" w:color="auto"/>
            </w:tcBorders>
            <w:tcMar>
              <w:left w:w="57" w:type="dxa"/>
              <w:right w:w="57" w:type="dxa"/>
            </w:tcMar>
          </w:tcPr>
          <w:p w14:paraId="380B912C" w14:textId="77777777" w:rsidR="00180BAF" w:rsidRPr="00622A7C" w:rsidRDefault="00180BAF" w:rsidP="00C40F4E">
            <w:pPr>
              <w:jc w:val="right"/>
              <w:rPr>
                <w:color w:val="000000"/>
                <w:sz w:val="18"/>
                <w:szCs w:val="18"/>
              </w:rPr>
            </w:pPr>
            <w:r w:rsidRPr="00622A7C">
              <w:rPr>
                <w:color w:val="000000"/>
                <w:sz w:val="18"/>
                <w:szCs w:val="18"/>
              </w:rPr>
              <w:t>7,60</w:t>
            </w:r>
          </w:p>
        </w:tc>
        <w:tc>
          <w:tcPr>
            <w:tcW w:w="929" w:type="dxa"/>
            <w:vMerge w:val="restart"/>
            <w:tcBorders>
              <w:top w:val="single" w:sz="4" w:space="0" w:color="auto"/>
              <w:left w:val="single" w:sz="4" w:space="0" w:color="auto"/>
              <w:right w:val="single" w:sz="4" w:space="0" w:color="auto"/>
            </w:tcBorders>
            <w:tcMar>
              <w:left w:w="57" w:type="dxa"/>
              <w:right w:w="57" w:type="dxa"/>
            </w:tcMar>
          </w:tcPr>
          <w:p w14:paraId="2ECD0B92" w14:textId="77777777" w:rsidR="00180BAF" w:rsidRPr="00622A7C" w:rsidRDefault="00180BAF" w:rsidP="00C40F4E">
            <w:pPr>
              <w:jc w:val="right"/>
              <w:rPr>
                <w:color w:val="000000"/>
                <w:sz w:val="18"/>
                <w:szCs w:val="18"/>
              </w:rPr>
            </w:pPr>
            <w:r w:rsidRPr="00622A7C">
              <w:rPr>
                <w:color w:val="000000"/>
                <w:sz w:val="18"/>
                <w:szCs w:val="18"/>
              </w:rPr>
              <w:t>3,73</w:t>
            </w:r>
          </w:p>
        </w:tc>
      </w:tr>
      <w:tr w:rsidR="00180BAF" w:rsidRPr="00622A7C" w14:paraId="25A0321B" w14:textId="77777777" w:rsidTr="00622A7C">
        <w:trPr>
          <w:trHeight w:val="409"/>
        </w:trPr>
        <w:tc>
          <w:tcPr>
            <w:tcW w:w="1260" w:type="dxa"/>
            <w:vMerge/>
            <w:tcBorders>
              <w:top w:val="single" w:sz="4" w:space="0" w:color="auto"/>
              <w:left w:val="single" w:sz="4" w:space="0" w:color="auto"/>
              <w:right w:val="single" w:sz="4" w:space="0" w:color="auto"/>
            </w:tcBorders>
            <w:tcMar>
              <w:left w:w="57" w:type="dxa"/>
              <w:right w:w="57" w:type="dxa"/>
            </w:tcMar>
          </w:tcPr>
          <w:p w14:paraId="701805DA" w14:textId="77777777" w:rsidR="00180BAF" w:rsidRPr="00622A7C" w:rsidRDefault="00180BAF" w:rsidP="00C40F4E">
            <w:pPr>
              <w:jc w:val="left"/>
              <w:rPr>
                <w:color w:val="000000"/>
                <w:sz w:val="18"/>
                <w:szCs w:val="18"/>
              </w:rPr>
            </w:pPr>
          </w:p>
        </w:tc>
        <w:tc>
          <w:tcPr>
            <w:tcW w:w="810" w:type="dxa"/>
            <w:vMerge/>
            <w:tcBorders>
              <w:left w:val="single" w:sz="4" w:space="0" w:color="auto"/>
              <w:right w:val="single" w:sz="4" w:space="0" w:color="auto"/>
            </w:tcBorders>
            <w:tcMar>
              <w:left w:w="57" w:type="dxa"/>
              <w:right w:w="57" w:type="dxa"/>
            </w:tcMar>
          </w:tcPr>
          <w:p w14:paraId="64A572E1" w14:textId="77777777" w:rsidR="00180BAF" w:rsidRPr="00622A7C" w:rsidRDefault="00180BAF" w:rsidP="00C40F4E">
            <w:pPr>
              <w:jc w:val="left"/>
              <w:rPr>
                <w:color w:val="000000"/>
                <w:sz w:val="18"/>
                <w:szCs w:val="18"/>
              </w:rPr>
            </w:pPr>
          </w:p>
        </w:tc>
        <w:tc>
          <w:tcPr>
            <w:tcW w:w="1332" w:type="dxa"/>
            <w:tcBorders>
              <w:top w:val="single" w:sz="4" w:space="0" w:color="auto"/>
              <w:left w:val="single" w:sz="4" w:space="0" w:color="auto"/>
              <w:bottom w:val="single" w:sz="4" w:space="0" w:color="auto"/>
              <w:right w:val="single" w:sz="4" w:space="0" w:color="auto"/>
            </w:tcBorders>
            <w:tcMar>
              <w:left w:w="57" w:type="dxa"/>
              <w:right w:w="57" w:type="dxa"/>
            </w:tcMar>
          </w:tcPr>
          <w:p w14:paraId="3A351727" w14:textId="77777777" w:rsidR="00180BAF" w:rsidRPr="00622A7C" w:rsidRDefault="00180BAF" w:rsidP="00C40F4E">
            <w:pPr>
              <w:jc w:val="left"/>
              <w:rPr>
                <w:color w:val="000000"/>
                <w:sz w:val="18"/>
                <w:szCs w:val="18"/>
                <w:lang w:eastAsia="en-CA"/>
              </w:rPr>
            </w:pPr>
            <w:r w:rsidRPr="00622A7C">
              <w:rPr>
                <w:sz w:val="18"/>
                <w:szCs w:val="18"/>
              </w:rPr>
              <w:t>R-410A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1C5FED9" w14:textId="7B81E97D" w:rsidR="00180BAF" w:rsidRPr="00622A7C" w:rsidRDefault="00180BAF" w:rsidP="00C40F4E">
            <w:pPr>
              <w:jc w:val="right"/>
              <w:rPr>
                <w:color w:val="000000"/>
                <w:sz w:val="18"/>
                <w:szCs w:val="18"/>
              </w:rPr>
            </w:pPr>
            <w:r w:rsidRPr="00622A7C">
              <w:rPr>
                <w:color w:val="000000"/>
                <w:sz w:val="18"/>
                <w:szCs w:val="18"/>
              </w:rPr>
              <w:t>7,</w:t>
            </w:r>
            <w:r w:rsidR="00450624" w:rsidRPr="00622A7C">
              <w:rPr>
                <w:color w:val="000000"/>
                <w:sz w:val="18"/>
                <w:szCs w:val="18"/>
              </w:rPr>
              <w:t>38</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3CE8FD7" w14:textId="77777777" w:rsidR="00180BAF" w:rsidRPr="00622A7C" w:rsidRDefault="00180BAF" w:rsidP="00C40F4E">
            <w:pPr>
              <w:jc w:val="right"/>
              <w:rPr>
                <w:color w:val="000000"/>
                <w:sz w:val="18"/>
                <w:szCs w:val="18"/>
              </w:rPr>
            </w:pPr>
            <w:r w:rsidRPr="00622A7C">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671101B" w14:textId="115CA6C0" w:rsidR="00180BAF" w:rsidRPr="00622A7C" w:rsidRDefault="00180BAF" w:rsidP="00C40F4E">
            <w:pPr>
              <w:jc w:val="right"/>
              <w:rPr>
                <w:color w:val="000000"/>
                <w:sz w:val="18"/>
                <w:szCs w:val="18"/>
              </w:rPr>
            </w:pPr>
            <w:r w:rsidRPr="00622A7C">
              <w:rPr>
                <w:color w:val="000000"/>
                <w:sz w:val="18"/>
                <w:szCs w:val="18"/>
              </w:rPr>
              <w:t>15</w:t>
            </w:r>
            <w:r w:rsidR="009D4151" w:rsidRPr="00622A7C">
              <w:rPr>
                <w:color w:val="000000"/>
                <w:sz w:val="18"/>
                <w:szCs w:val="18"/>
              </w:rPr>
              <w:t xml:space="preserve"> 406</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A83D652" w14:textId="77777777" w:rsidR="00180BAF" w:rsidRPr="00622A7C" w:rsidRDefault="00180BAF" w:rsidP="00C40F4E">
            <w:pPr>
              <w:jc w:val="right"/>
              <w:rPr>
                <w:color w:val="000000"/>
                <w:sz w:val="18"/>
                <w:szCs w:val="18"/>
              </w:rPr>
            </w:pPr>
            <w:r w:rsidRPr="00622A7C">
              <w:rPr>
                <w:color w:val="000000"/>
                <w:sz w:val="18"/>
                <w:szCs w:val="18"/>
              </w:rPr>
              <w:t>0</w:t>
            </w:r>
          </w:p>
        </w:tc>
        <w:tc>
          <w:tcPr>
            <w:tcW w:w="909" w:type="dxa"/>
            <w:vMerge/>
            <w:tcBorders>
              <w:top w:val="single" w:sz="4" w:space="0" w:color="auto"/>
              <w:left w:val="single" w:sz="4" w:space="0" w:color="auto"/>
              <w:right w:val="single" w:sz="4" w:space="0" w:color="auto"/>
            </w:tcBorders>
            <w:tcMar>
              <w:left w:w="57" w:type="dxa"/>
              <w:right w:w="57" w:type="dxa"/>
            </w:tcMar>
          </w:tcPr>
          <w:p w14:paraId="4EC1BA97" w14:textId="77777777" w:rsidR="00180BAF" w:rsidRPr="00622A7C" w:rsidRDefault="00180BAF" w:rsidP="00C40F4E">
            <w:pPr>
              <w:jc w:val="right"/>
              <w:rPr>
                <w:color w:val="000000"/>
                <w:sz w:val="18"/>
                <w:szCs w:val="18"/>
              </w:rPr>
            </w:pPr>
          </w:p>
        </w:tc>
        <w:tc>
          <w:tcPr>
            <w:tcW w:w="714" w:type="dxa"/>
            <w:vMerge/>
            <w:tcBorders>
              <w:top w:val="single" w:sz="4" w:space="0" w:color="auto"/>
              <w:left w:val="single" w:sz="4" w:space="0" w:color="auto"/>
              <w:right w:val="single" w:sz="4" w:space="0" w:color="auto"/>
            </w:tcBorders>
            <w:tcMar>
              <w:left w:w="57" w:type="dxa"/>
              <w:right w:w="57" w:type="dxa"/>
            </w:tcMar>
          </w:tcPr>
          <w:p w14:paraId="79201289" w14:textId="77777777" w:rsidR="00180BAF" w:rsidRPr="00622A7C" w:rsidRDefault="00180BAF" w:rsidP="00C40F4E">
            <w:pPr>
              <w:jc w:val="right"/>
              <w:rPr>
                <w:color w:val="000000"/>
                <w:sz w:val="18"/>
                <w:szCs w:val="18"/>
              </w:rPr>
            </w:pPr>
          </w:p>
        </w:tc>
        <w:tc>
          <w:tcPr>
            <w:tcW w:w="929" w:type="dxa"/>
            <w:vMerge/>
            <w:tcBorders>
              <w:top w:val="single" w:sz="4" w:space="0" w:color="auto"/>
              <w:left w:val="single" w:sz="4" w:space="0" w:color="auto"/>
              <w:right w:val="single" w:sz="4" w:space="0" w:color="auto"/>
            </w:tcBorders>
            <w:tcMar>
              <w:left w:w="57" w:type="dxa"/>
              <w:right w:w="57" w:type="dxa"/>
            </w:tcMar>
          </w:tcPr>
          <w:p w14:paraId="5E74103F" w14:textId="77777777" w:rsidR="00180BAF" w:rsidRPr="00622A7C" w:rsidRDefault="00180BAF" w:rsidP="00C40F4E">
            <w:pPr>
              <w:jc w:val="right"/>
              <w:rPr>
                <w:color w:val="000000"/>
                <w:sz w:val="18"/>
                <w:szCs w:val="18"/>
              </w:rPr>
            </w:pPr>
          </w:p>
        </w:tc>
      </w:tr>
      <w:tr w:rsidR="00180BAF" w:rsidRPr="00622A7C" w14:paraId="72C6FC5B" w14:textId="77777777" w:rsidTr="00622A7C">
        <w:trPr>
          <w:trHeight w:val="19"/>
        </w:trPr>
        <w:tc>
          <w:tcPr>
            <w:tcW w:w="126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AEFAE5" w14:textId="77777777" w:rsidR="00180BAF" w:rsidRPr="00622A7C" w:rsidRDefault="00180BAF" w:rsidP="00C40F4E">
            <w:pPr>
              <w:jc w:val="left"/>
              <w:rPr>
                <w:color w:val="000000"/>
                <w:sz w:val="18"/>
                <w:szCs w:val="18"/>
              </w:rPr>
            </w:pPr>
            <w:r w:rsidRPr="00622A7C">
              <w:rPr>
                <w:color w:val="000000"/>
                <w:sz w:val="18"/>
                <w:szCs w:val="18"/>
              </w:rPr>
              <w:t>Entretien</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0CDBE8CE" w14:textId="77777777" w:rsidR="00180BAF" w:rsidRPr="00622A7C" w:rsidRDefault="00180BAF" w:rsidP="00C40F4E">
            <w:pPr>
              <w:jc w:val="left"/>
              <w:rPr>
                <w:color w:val="000000"/>
                <w:sz w:val="18"/>
                <w:szCs w:val="18"/>
              </w:rPr>
            </w:pPr>
            <w:r w:rsidRPr="00622A7C">
              <w:rPr>
                <w:color w:val="000000"/>
                <w:sz w:val="18"/>
                <w:szCs w:val="18"/>
              </w:rPr>
              <w:t>PNUE et ONUDI</w:t>
            </w:r>
          </w:p>
        </w:tc>
        <w:tc>
          <w:tcPr>
            <w:tcW w:w="133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7ED07E" w14:textId="77777777" w:rsidR="00180BAF" w:rsidRPr="00622A7C" w:rsidRDefault="00180BAF" w:rsidP="00C40F4E">
            <w:pPr>
              <w:jc w:val="left"/>
              <w:rPr>
                <w:color w:val="000000"/>
                <w:sz w:val="18"/>
                <w:szCs w:val="18"/>
                <w:lang w:val="pt-BR"/>
              </w:rPr>
            </w:pPr>
            <w:r w:rsidRPr="00622A7C">
              <w:rPr>
                <w:color w:val="000000"/>
                <w:sz w:val="18"/>
                <w:szCs w:val="18"/>
                <w:lang w:val="pt-BR" w:eastAsia="en-CA"/>
              </w:rPr>
              <w:t>HFC-134a, R-410A, R-404A, R-507A, R-407C, HFC-32, R-407A, HFC-245fa, HFC-236fa, R-407F, R-452A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B1171AC" w14:textId="243EED60" w:rsidR="00180BAF" w:rsidRPr="00622A7C" w:rsidRDefault="00F17064" w:rsidP="00C40F4E">
            <w:pPr>
              <w:jc w:val="right"/>
              <w:rPr>
                <w:color w:val="000000"/>
                <w:sz w:val="18"/>
                <w:szCs w:val="18"/>
              </w:rPr>
            </w:pPr>
            <w:r w:rsidRPr="00622A7C">
              <w:rPr>
                <w:color w:val="000000"/>
                <w:sz w:val="18"/>
                <w:szCs w:val="18"/>
              </w:rPr>
              <w:t>236,</w:t>
            </w:r>
            <w:r w:rsidR="00D24F57" w:rsidRPr="00622A7C">
              <w:rPr>
                <w:color w:val="000000"/>
                <w:sz w:val="18"/>
                <w:szCs w:val="18"/>
              </w:rPr>
              <w:t>49</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742D615" w14:textId="77777777" w:rsidR="00180BAF" w:rsidRPr="00622A7C" w:rsidRDefault="00180BAF" w:rsidP="00C40F4E">
            <w:pPr>
              <w:jc w:val="right"/>
              <w:rPr>
                <w:color w:val="000000"/>
                <w:sz w:val="18"/>
                <w:szCs w:val="18"/>
              </w:rPr>
            </w:pPr>
            <w:r w:rsidRPr="00622A7C">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A1BD48D" w14:textId="52D748B7" w:rsidR="00180BAF" w:rsidRPr="00622A7C" w:rsidRDefault="00C05C60" w:rsidP="00C40F4E">
            <w:pPr>
              <w:jc w:val="right"/>
              <w:rPr>
                <w:color w:val="000000"/>
                <w:sz w:val="18"/>
                <w:szCs w:val="18"/>
              </w:rPr>
            </w:pPr>
            <w:r w:rsidRPr="00622A7C">
              <w:rPr>
                <w:color w:val="000000"/>
                <w:sz w:val="18"/>
                <w:szCs w:val="18"/>
              </w:rPr>
              <w:t>4</w:t>
            </w:r>
            <w:r w:rsidR="00180BAF" w:rsidRPr="00622A7C">
              <w:rPr>
                <w:color w:val="000000"/>
                <w:sz w:val="18"/>
                <w:szCs w:val="18"/>
              </w:rPr>
              <w:t>4</w:t>
            </w:r>
            <w:r w:rsidRPr="00622A7C">
              <w:rPr>
                <w:color w:val="000000"/>
                <w:sz w:val="18"/>
                <w:szCs w:val="18"/>
              </w:rPr>
              <w:t>5 122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8B5CE6E" w14:textId="77777777" w:rsidR="00180BAF" w:rsidRPr="00622A7C" w:rsidRDefault="00180BAF" w:rsidP="00C40F4E">
            <w:pPr>
              <w:jc w:val="right"/>
              <w:rPr>
                <w:color w:val="000000"/>
                <w:sz w:val="18"/>
                <w:szCs w:val="18"/>
              </w:rPr>
            </w:pPr>
            <w:r w:rsidRPr="00622A7C">
              <w:rPr>
                <w:color w:val="000000"/>
                <w:sz w:val="18"/>
                <w:szCs w:val="18"/>
              </w:rPr>
              <w:t>0</w:t>
            </w:r>
          </w:p>
        </w:tc>
        <w:tc>
          <w:tcPr>
            <w:tcW w:w="909" w:type="dxa"/>
            <w:tcBorders>
              <w:top w:val="single" w:sz="4" w:space="0" w:color="auto"/>
              <w:left w:val="single" w:sz="4" w:space="0" w:color="auto"/>
              <w:bottom w:val="single" w:sz="4" w:space="0" w:color="auto"/>
              <w:right w:val="single" w:sz="4" w:space="0" w:color="auto"/>
            </w:tcBorders>
            <w:tcMar>
              <w:left w:w="57" w:type="dxa"/>
              <w:right w:w="57" w:type="dxa"/>
            </w:tcMar>
          </w:tcPr>
          <w:p w14:paraId="21BD4E6B" w14:textId="3B564AAA" w:rsidR="00180BAF" w:rsidRPr="00622A7C" w:rsidRDefault="00180BAF" w:rsidP="00C40F4E">
            <w:pPr>
              <w:ind w:left="-54"/>
              <w:jc w:val="right"/>
              <w:rPr>
                <w:color w:val="000000"/>
                <w:sz w:val="18"/>
                <w:szCs w:val="18"/>
              </w:rPr>
            </w:pPr>
            <w:r w:rsidRPr="00622A7C">
              <w:rPr>
                <w:color w:val="000000"/>
                <w:sz w:val="18"/>
                <w:szCs w:val="18"/>
              </w:rPr>
              <w:t>1</w:t>
            </w:r>
            <w:r w:rsidR="00ED18E1" w:rsidRPr="00622A7C">
              <w:rPr>
                <w:color w:val="000000"/>
                <w:sz w:val="18"/>
                <w:szCs w:val="18"/>
              </w:rPr>
              <w:t xml:space="preserve"> 206 096</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76762D65" w14:textId="77777777" w:rsidR="00180BAF" w:rsidRPr="00622A7C" w:rsidRDefault="00180BAF" w:rsidP="00C40F4E">
            <w:pPr>
              <w:jc w:val="right"/>
              <w:rPr>
                <w:color w:val="000000"/>
                <w:sz w:val="18"/>
                <w:szCs w:val="18"/>
              </w:rPr>
            </w:pPr>
            <w:r w:rsidRPr="00622A7C">
              <w:rPr>
                <w:color w:val="000000"/>
                <w:sz w:val="18"/>
                <w:szCs w:val="18"/>
              </w:rPr>
              <w:t>5,10</w:t>
            </w:r>
          </w:p>
        </w:tc>
        <w:tc>
          <w:tcPr>
            <w:tcW w:w="929" w:type="dxa"/>
            <w:tcBorders>
              <w:top w:val="single" w:sz="4" w:space="0" w:color="auto"/>
              <w:left w:val="single" w:sz="4" w:space="0" w:color="auto"/>
              <w:bottom w:val="single" w:sz="4" w:space="0" w:color="auto"/>
              <w:right w:val="single" w:sz="4" w:space="0" w:color="auto"/>
            </w:tcBorders>
            <w:tcMar>
              <w:left w:w="57" w:type="dxa"/>
              <w:right w:w="57" w:type="dxa"/>
            </w:tcMar>
          </w:tcPr>
          <w:p w14:paraId="2EB86352" w14:textId="6C203F1B" w:rsidR="00180BAF" w:rsidRPr="00622A7C" w:rsidRDefault="00180BAF" w:rsidP="00C40F4E">
            <w:pPr>
              <w:jc w:val="right"/>
              <w:rPr>
                <w:color w:val="000000"/>
                <w:sz w:val="18"/>
                <w:szCs w:val="18"/>
              </w:rPr>
            </w:pPr>
            <w:r w:rsidRPr="00622A7C">
              <w:rPr>
                <w:color w:val="000000"/>
                <w:sz w:val="18"/>
                <w:szCs w:val="18"/>
              </w:rPr>
              <w:t>2,</w:t>
            </w:r>
            <w:r w:rsidR="00F17064" w:rsidRPr="00622A7C">
              <w:rPr>
                <w:color w:val="000000"/>
                <w:sz w:val="18"/>
                <w:szCs w:val="18"/>
              </w:rPr>
              <w:t>71</w:t>
            </w:r>
          </w:p>
        </w:tc>
      </w:tr>
      <w:tr w:rsidR="00180BAF" w:rsidRPr="00622A7C" w14:paraId="64123EAC" w14:textId="77777777" w:rsidTr="00622A7C">
        <w:trPr>
          <w:trHeight w:val="19"/>
        </w:trPr>
        <w:tc>
          <w:tcPr>
            <w:tcW w:w="126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CC1868" w14:textId="77777777" w:rsidR="00180BAF" w:rsidRPr="00622A7C" w:rsidRDefault="00180BAF" w:rsidP="00C40F4E">
            <w:pPr>
              <w:jc w:val="left"/>
              <w:rPr>
                <w:color w:val="000000"/>
                <w:sz w:val="18"/>
                <w:szCs w:val="18"/>
              </w:rPr>
            </w:pPr>
            <w:r w:rsidRPr="00622A7C">
              <w:rPr>
                <w:color w:val="000000"/>
                <w:sz w:val="18"/>
                <w:szCs w:val="18"/>
              </w:rPr>
              <w:t>UGP</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6ED1369A" w14:textId="77777777" w:rsidR="00180BAF" w:rsidRPr="00622A7C" w:rsidRDefault="00180BAF" w:rsidP="00C40F4E">
            <w:pPr>
              <w:jc w:val="left"/>
              <w:rPr>
                <w:color w:val="000000"/>
                <w:sz w:val="18"/>
                <w:szCs w:val="18"/>
              </w:rPr>
            </w:pPr>
            <w:r w:rsidRPr="00622A7C">
              <w:rPr>
                <w:color w:val="000000"/>
                <w:sz w:val="18"/>
                <w:szCs w:val="18"/>
              </w:rPr>
              <w:t>PNUE</w:t>
            </w:r>
          </w:p>
        </w:tc>
        <w:tc>
          <w:tcPr>
            <w:tcW w:w="133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8B691" w14:textId="77777777" w:rsidR="00180BAF" w:rsidRPr="00622A7C" w:rsidRDefault="00180BAF" w:rsidP="00C40F4E">
            <w:pPr>
              <w:jc w:val="left"/>
              <w:rPr>
                <w:color w:val="000000"/>
                <w:sz w:val="18"/>
                <w:szCs w:val="18"/>
              </w:rPr>
            </w:pPr>
            <w:r w:rsidRPr="00622A7C">
              <w:rPr>
                <w:color w:val="000000"/>
                <w:sz w:val="18"/>
                <w:szCs w:val="18"/>
              </w:rPr>
              <w:t>s.o.</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3F0C600" w14:textId="77777777" w:rsidR="00180BAF" w:rsidRPr="00622A7C" w:rsidRDefault="00180BAF" w:rsidP="00C40F4E">
            <w:pPr>
              <w:jc w:val="right"/>
              <w:rPr>
                <w:color w:val="000000"/>
                <w:sz w:val="18"/>
                <w:szCs w:val="18"/>
              </w:rPr>
            </w:pPr>
            <w:r w:rsidRPr="00622A7C">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6E8A214" w14:textId="77777777" w:rsidR="00180BAF" w:rsidRPr="00622A7C" w:rsidRDefault="00180BAF" w:rsidP="00C40F4E">
            <w:pPr>
              <w:jc w:val="right"/>
              <w:rPr>
                <w:color w:val="000000"/>
                <w:sz w:val="18"/>
                <w:szCs w:val="18"/>
              </w:rPr>
            </w:pPr>
            <w:r w:rsidRPr="00622A7C">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59E95F4" w14:textId="77777777" w:rsidR="00180BAF" w:rsidRPr="00622A7C" w:rsidRDefault="00180BAF" w:rsidP="00C40F4E">
            <w:pPr>
              <w:jc w:val="right"/>
              <w:rPr>
                <w:color w:val="000000"/>
                <w:sz w:val="18"/>
                <w:szCs w:val="18"/>
              </w:rPr>
            </w:pPr>
            <w:r w:rsidRPr="00622A7C">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5FEBB6C9" w14:textId="77777777" w:rsidR="00180BAF" w:rsidRPr="00622A7C" w:rsidRDefault="00180BAF" w:rsidP="00C40F4E">
            <w:pPr>
              <w:jc w:val="right"/>
              <w:rPr>
                <w:color w:val="000000"/>
                <w:sz w:val="18"/>
                <w:szCs w:val="18"/>
              </w:rPr>
            </w:pPr>
            <w:r w:rsidRPr="00622A7C">
              <w:rPr>
                <w:color w:val="000000"/>
                <w:sz w:val="18"/>
                <w:szCs w:val="18"/>
              </w:rPr>
              <w:t>0</w:t>
            </w:r>
          </w:p>
        </w:tc>
        <w:tc>
          <w:tcPr>
            <w:tcW w:w="909" w:type="dxa"/>
            <w:tcBorders>
              <w:top w:val="single" w:sz="4" w:space="0" w:color="auto"/>
              <w:left w:val="single" w:sz="4" w:space="0" w:color="auto"/>
              <w:right w:val="single" w:sz="4" w:space="0" w:color="auto"/>
            </w:tcBorders>
            <w:tcMar>
              <w:left w:w="57" w:type="dxa"/>
              <w:right w:w="57" w:type="dxa"/>
            </w:tcMar>
          </w:tcPr>
          <w:p w14:paraId="70D034AD" w14:textId="77777777" w:rsidR="00180BAF" w:rsidRPr="00622A7C" w:rsidRDefault="00180BAF" w:rsidP="00C40F4E">
            <w:pPr>
              <w:jc w:val="right"/>
              <w:rPr>
                <w:color w:val="000000"/>
                <w:sz w:val="18"/>
                <w:szCs w:val="18"/>
              </w:rPr>
            </w:pPr>
            <w:r w:rsidRPr="00622A7C">
              <w:rPr>
                <w:color w:val="000000"/>
                <w:sz w:val="18"/>
                <w:szCs w:val="18"/>
              </w:rPr>
              <w:t>128 160</w:t>
            </w:r>
          </w:p>
        </w:tc>
        <w:tc>
          <w:tcPr>
            <w:tcW w:w="714" w:type="dxa"/>
            <w:tcBorders>
              <w:top w:val="single" w:sz="4" w:space="0" w:color="auto"/>
              <w:left w:val="single" w:sz="4" w:space="0" w:color="auto"/>
              <w:right w:val="single" w:sz="4" w:space="0" w:color="auto"/>
            </w:tcBorders>
            <w:tcMar>
              <w:left w:w="57" w:type="dxa"/>
              <w:right w:w="57" w:type="dxa"/>
            </w:tcMar>
          </w:tcPr>
          <w:p w14:paraId="7E81D41E" w14:textId="77777777" w:rsidR="00180BAF" w:rsidRPr="00622A7C" w:rsidRDefault="00180BAF" w:rsidP="00C40F4E">
            <w:pPr>
              <w:jc w:val="right"/>
              <w:rPr>
                <w:color w:val="000000"/>
                <w:sz w:val="18"/>
                <w:szCs w:val="18"/>
              </w:rPr>
            </w:pPr>
            <w:r w:rsidRPr="00622A7C">
              <w:rPr>
                <w:color w:val="000000"/>
                <w:sz w:val="18"/>
                <w:szCs w:val="18"/>
              </w:rPr>
              <w:t>s.o.</w:t>
            </w:r>
          </w:p>
        </w:tc>
        <w:tc>
          <w:tcPr>
            <w:tcW w:w="929" w:type="dxa"/>
            <w:tcBorders>
              <w:top w:val="single" w:sz="4" w:space="0" w:color="auto"/>
              <w:left w:val="single" w:sz="4" w:space="0" w:color="auto"/>
              <w:right w:val="single" w:sz="4" w:space="0" w:color="auto"/>
            </w:tcBorders>
            <w:tcMar>
              <w:left w:w="57" w:type="dxa"/>
              <w:right w:w="57" w:type="dxa"/>
            </w:tcMar>
          </w:tcPr>
          <w:p w14:paraId="55B38C17" w14:textId="77777777" w:rsidR="00180BAF" w:rsidRPr="00622A7C" w:rsidRDefault="00180BAF" w:rsidP="00C40F4E">
            <w:pPr>
              <w:jc w:val="right"/>
              <w:rPr>
                <w:color w:val="000000"/>
                <w:sz w:val="18"/>
                <w:szCs w:val="18"/>
              </w:rPr>
            </w:pPr>
            <w:r w:rsidRPr="00622A7C">
              <w:rPr>
                <w:color w:val="000000"/>
                <w:sz w:val="18"/>
                <w:szCs w:val="18"/>
              </w:rPr>
              <w:t>s.o.</w:t>
            </w:r>
          </w:p>
        </w:tc>
      </w:tr>
      <w:tr w:rsidR="00180BAF" w:rsidRPr="00622A7C" w14:paraId="5033FB2B" w14:textId="77777777" w:rsidTr="00753A68">
        <w:trPr>
          <w:trHeight w:val="19"/>
        </w:trPr>
        <w:tc>
          <w:tcPr>
            <w:tcW w:w="3402"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2AFB310A" w14:textId="77777777" w:rsidR="00180BAF" w:rsidRPr="00622A7C" w:rsidRDefault="00180BAF" w:rsidP="00C40F4E">
            <w:pPr>
              <w:jc w:val="left"/>
              <w:rPr>
                <w:b/>
                <w:color w:val="000000"/>
                <w:sz w:val="18"/>
                <w:szCs w:val="18"/>
              </w:rPr>
            </w:pPr>
            <w:r w:rsidRPr="00622A7C">
              <w:rPr>
                <w:b/>
                <w:color w:val="000000"/>
                <w:sz w:val="18"/>
                <w:szCs w:val="18"/>
              </w:rPr>
              <w:t>Total</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1951D56" w14:textId="787B2449" w:rsidR="00180BAF" w:rsidRPr="00622A7C" w:rsidRDefault="00F17064" w:rsidP="00C40F4E">
            <w:pPr>
              <w:jc w:val="right"/>
              <w:rPr>
                <w:b/>
                <w:color w:val="000000"/>
                <w:sz w:val="18"/>
                <w:szCs w:val="18"/>
              </w:rPr>
            </w:pPr>
            <w:r w:rsidRPr="00622A7C">
              <w:rPr>
                <w:b/>
                <w:color w:val="000000"/>
                <w:sz w:val="18"/>
                <w:szCs w:val="18"/>
              </w:rPr>
              <w:t>244</w:t>
            </w:r>
            <w:r w:rsidR="00180BAF" w:rsidRPr="00622A7C">
              <w:rPr>
                <w:b/>
                <w:color w:val="000000"/>
                <w:sz w:val="18"/>
                <w:szCs w:val="18"/>
              </w:rPr>
              <w:t>,</w:t>
            </w:r>
            <w:r w:rsidR="00D7518C" w:rsidRPr="00622A7C">
              <w:rPr>
                <w:b/>
                <w:color w:val="000000"/>
                <w:sz w:val="18"/>
                <w:szCs w:val="18"/>
              </w:rPr>
              <w:t>48</w:t>
            </w:r>
          </w:p>
        </w:tc>
        <w:tc>
          <w:tcPr>
            <w:tcW w:w="851" w:type="dxa"/>
            <w:tcBorders>
              <w:top w:val="single" w:sz="4" w:space="0" w:color="auto"/>
              <w:left w:val="single" w:sz="4" w:space="0" w:color="auto"/>
              <w:bottom w:val="single" w:sz="4" w:space="0" w:color="auto"/>
              <w:right w:val="single" w:sz="4" w:space="0" w:color="auto"/>
            </w:tcBorders>
          </w:tcPr>
          <w:p w14:paraId="50931168" w14:textId="77777777" w:rsidR="00180BAF" w:rsidRPr="00622A7C" w:rsidRDefault="00180BAF" w:rsidP="00C40F4E">
            <w:pPr>
              <w:ind w:right="-48"/>
              <w:jc w:val="right"/>
              <w:rPr>
                <w:b/>
                <w:color w:val="000000"/>
                <w:sz w:val="18"/>
                <w:szCs w:val="18"/>
              </w:rPr>
            </w:pPr>
            <w:r w:rsidRPr="00622A7C">
              <w:rPr>
                <w:b/>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50FA038" w14:textId="7450B9AE" w:rsidR="00180BAF" w:rsidRPr="00622A7C" w:rsidRDefault="00180BAF" w:rsidP="00C40F4E">
            <w:pPr>
              <w:jc w:val="right"/>
              <w:rPr>
                <w:b/>
                <w:color w:val="000000"/>
                <w:sz w:val="18"/>
                <w:szCs w:val="18"/>
              </w:rPr>
            </w:pPr>
            <w:r w:rsidRPr="00622A7C">
              <w:rPr>
                <w:b/>
                <w:color w:val="000000"/>
                <w:sz w:val="18"/>
                <w:szCs w:val="18"/>
              </w:rPr>
              <w:t>461</w:t>
            </w:r>
            <w:r w:rsidR="008E709E" w:rsidRPr="00622A7C">
              <w:rPr>
                <w:b/>
                <w:color w:val="000000"/>
                <w:sz w:val="18"/>
                <w:szCs w:val="18"/>
              </w:rPr>
              <w:t xml:space="preserve"> 400</w:t>
            </w:r>
          </w:p>
        </w:tc>
        <w:tc>
          <w:tcPr>
            <w:tcW w:w="851" w:type="dxa"/>
            <w:tcBorders>
              <w:top w:val="single" w:sz="4" w:space="0" w:color="auto"/>
              <w:left w:val="single" w:sz="4" w:space="0" w:color="auto"/>
              <w:bottom w:val="single" w:sz="4" w:space="0" w:color="auto"/>
              <w:right w:val="single" w:sz="4" w:space="0" w:color="auto"/>
            </w:tcBorders>
          </w:tcPr>
          <w:p w14:paraId="338256B1" w14:textId="77777777" w:rsidR="00180BAF" w:rsidRPr="00622A7C" w:rsidRDefault="00180BAF" w:rsidP="00C40F4E">
            <w:pPr>
              <w:ind w:right="-51"/>
              <w:jc w:val="right"/>
              <w:rPr>
                <w:b/>
                <w:color w:val="000000"/>
                <w:sz w:val="18"/>
                <w:szCs w:val="18"/>
              </w:rPr>
            </w:pPr>
            <w:r w:rsidRPr="00622A7C">
              <w:rPr>
                <w:b/>
                <w:color w:val="000000"/>
                <w:sz w:val="18"/>
                <w:szCs w:val="18"/>
              </w:rPr>
              <w:t>0</w:t>
            </w:r>
          </w:p>
        </w:tc>
        <w:tc>
          <w:tcPr>
            <w:tcW w:w="909" w:type="dxa"/>
            <w:tcBorders>
              <w:left w:val="single" w:sz="4" w:space="0" w:color="auto"/>
              <w:right w:val="single" w:sz="4" w:space="0" w:color="auto"/>
            </w:tcBorders>
            <w:tcMar>
              <w:left w:w="57" w:type="dxa"/>
              <w:right w:w="57" w:type="dxa"/>
            </w:tcMar>
          </w:tcPr>
          <w:p w14:paraId="2A448FAE" w14:textId="272BFE21" w:rsidR="00180BAF" w:rsidRPr="00622A7C" w:rsidRDefault="00180BAF" w:rsidP="00C40F4E">
            <w:pPr>
              <w:ind w:left="-54"/>
              <w:jc w:val="right"/>
              <w:rPr>
                <w:b/>
                <w:color w:val="000000"/>
                <w:sz w:val="18"/>
                <w:szCs w:val="18"/>
              </w:rPr>
            </w:pPr>
            <w:r w:rsidRPr="00622A7C">
              <w:rPr>
                <w:b/>
                <w:color w:val="000000"/>
                <w:sz w:val="18"/>
                <w:szCs w:val="18"/>
              </w:rPr>
              <w:t>1</w:t>
            </w:r>
            <w:r w:rsidR="008E709E" w:rsidRPr="00622A7C">
              <w:rPr>
                <w:b/>
                <w:color w:val="000000"/>
                <w:sz w:val="18"/>
                <w:szCs w:val="18"/>
              </w:rPr>
              <w:t xml:space="preserve"> 394</w:t>
            </w:r>
            <w:r w:rsidR="00D24F57" w:rsidRPr="00622A7C">
              <w:rPr>
                <w:b/>
                <w:color w:val="000000"/>
                <w:sz w:val="18"/>
                <w:szCs w:val="18"/>
              </w:rPr>
              <w:t xml:space="preserve"> 949</w:t>
            </w:r>
          </w:p>
        </w:tc>
        <w:tc>
          <w:tcPr>
            <w:tcW w:w="714" w:type="dxa"/>
            <w:tcBorders>
              <w:left w:val="single" w:sz="4" w:space="0" w:color="auto"/>
              <w:right w:val="single" w:sz="4" w:space="0" w:color="auto"/>
            </w:tcBorders>
            <w:tcMar>
              <w:left w:w="57" w:type="dxa"/>
              <w:right w:w="57" w:type="dxa"/>
            </w:tcMar>
          </w:tcPr>
          <w:p w14:paraId="2348D5B6" w14:textId="60FDFF15" w:rsidR="00180BAF" w:rsidRPr="00622A7C" w:rsidRDefault="00180BAF" w:rsidP="00C40F4E">
            <w:pPr>
              <w:jc w:val="right"/>
              <w:rPr>
                <w:b/>
                <w:color w:val="000000"/>
                <w:sz w:val="18"/>
                <w:szCs w:val="18"/>
              </w:rPr>
            </w:pPr>
            <w:r w:rsidRPr="00622A7C">
              <w:rPr>
                <w:b/>
                <w:color w:val="000000"/>
                <w:sz w:val="18"/>
                <w:szCs w:val="18"/>
              </w:rPr>
              <w:t>5,</w:t>
            </w:r>
            <w:r w:rsidR="008E709E" w:rsidRPr="00622A7C">
              <w:rPr>
                <w:b/>
                <w:color w:val="000000"/>
                <w:sz w:val="18"/>
                <w:szCs w:val="18"/>
              </w:rPr>
              <w:t>71</w:t>
            </w:r>
          </w:p>
        </w:tc>
        <w:tc>
          <w:tcPr>
            <w:tcW w:w="929" w:type="dxa"/>
            <w:tcBorders>
              <w:left w:val="single" w:sz="4" w:space="0" w:color="auto"/>
              <w:right w:val="single" w:sz="4" w:space="0" w:color="auto"/>
            </w:tcBorders>
            <w:tcMar>
              <w:left w:w="57" w:type="dxa"/>
              <w:right w:w="57" w:type="dxa"/>
            </w:tcMar>
          </w:tcPr>
          <w:p w14:paraId="3C3B763E" w14:textId="134B8537" w:rsidR="00180BAF" w:rsidRPr="00622A7C" w:rsidRDefault="00180BAF" w:rsidP="00C40F4E">
            <w:pPr>
              <w:jc w:val="right"/>
              <w:rPr>
                <w:b/>
                <w:color w:val="000000"/>
                <w:sz w:val="18"/>
                <w:szCs w:val="18"/>
              </w:rPr>
            </w:pPr>
            <w:r w:rsidRPr="00622A7C">
              <w:rPr>
                <w:b/>
                <w:color w:val="000000"/>
                <w:sz w:val="18"/>
                <w:szCs w:val="18"/>
              </w:rPr>
              <w:t>3,</w:t>
            </w:r>
            <w:r w:rsidR="008216F1" w:rsidRPr="00622A7C">
              <w:rPr>
                <w:b/>
                <w:color w:val="000000"/>
                <w:sz w:val="18"/>
                <w:szCs w:val="18"/>
              </w:rPr>
              <w:t>02</w:t>
            </w:r>
          </w:p>
        </w:tc>
      </w:tr>
    </w:tbl>
    <w:p w14:paraId="1F5CBD96" w14:textId="188CDAE6" w:rsidR="00711BE6" w:rsidRPr="00216732" w:rsidRDefault="00711BE6" w:rsidP="00C40F4E">
      <w:pPr>
        <w:pStyle w:val="Heading1"/>
        <w:spacing w:before="240"/>
        <w:rPr>
          <w:lang w:val="fr-CA"/>
        </w:rPr>
      </w:pPr>
      <w:r w:rsidRPr="00216732">
        <w:rPr>
          <w:lang w:val="fr-CA"/>
        </w:rPr>
        <w:t xml:space="preserve">La phase I du KIP sera mise en œuvre en </w:t>
      </w:r>
      <w:r w:rsidR="00C63D31" w:rsidRPr="00216732">
        <w:rPr>
          <w:lang w:val="fr-CA"/>
        </w:rPr>
        <w:t xml:space="preserve">trois </w:t>
      </w:r>
      <w:r w:rsidRPr="00216732">
        <w:rPr>
          <w:lang w:val="fr-CA"/>
        </w:rPr>
        <w:t>tranches.</w:t>
      </w:r>
    </w:p>
    <w:p w14:paraId="1BC1C546" w14:textId="3706BE9A" w:rsidR="00606B75" w:rsidRPr="00216732" w:rsidRDefault="00606B75" w:rsidP="00606B75">
      <w:pPr>
        <w:pStyle w:val="Heading1"/>
        <w:rPr>
          <w:lang w:val="fr-CA"/>
        </w:rPr>
      </w:pPr>
      <w:r w:rsidRPr="00216732">
        <w:rPr>
          <w:lang w:val="fr-CA"/>
        </w:rPr>
        <w:t>Les activités convenues et les coûts de la phase I et de la première tranche de la phase I du KIP sont résumés dans le tableau</w:t>
      </w:r>
      <w:r w:rsidR="004B6569" w:rsidRPr="00216732">
        <w:rPr>
          <w:lang w:val="fr-CA"/>
        </w:rPr>
        <w:t xml:space="preserve"> 16</w:t>
      </w:r>
      <w:r w:rsidRPr="00216732">
        <w:rPr>
          <w:lang w:val="fr-CA"/>
        </w:rPr>
        <w:t>.</w:t>
      </w:r>
    </w:p>
    <w:p w14:paraId="3B72AEDF" w14:textId="5DB67D9D" w:rsidR="00606B75" w:rsidRPr="00216732" w:rsidRDefault="00606B75" w:rsidP="00A4435F">
      <w:pPr>
        <w:keepNext/>
        <w:rPr>
          <w:b/>
          <w:bCs/>
          <w:lang w:val="fr-CA"/>
        </w:rPr>
      </w:pPr>
      <w:r w:rsidRPr="00216732">
        <w:rPr>
          <w:b/>
          <w:bCs/>
          <w:lang w:val="fr-CA"/>
        </w:rPr>
        <w:t>Tableau</w:t>
      </w:r>
      <w:r w:rsidR="004B6569" w:rsidRPr="00216732">
        <w:rPr>
          <w:b/>
          <w:bCs/>
          <w:lang w:val="fr-CA"/>
        </w:rPr>
        <w:t xml:space="preserve"> 16</w:t>
      </w:r>
      <w:r w:rsidRPr="00216732">
        <w:rPr>
          <w:b/>
          <w:bCs/>
          <w:lang w:val="fr-CA"/>
        </w:rPr>
        <w:t>. Résumé des coûts convenus des activités à mettre en œuvre au cours de la phase I et de la première tranche de la phase I du KIP pour Oman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606B75" w:rsidRPr="00C40F4E" w14:paraId="092A13E4" w14:textId="77777777" w:rsidTr="00ED4D0F">
        <w:trPr>
          <w:trHeight w:val="20"/>
        </w:trPr>
        <w:tc>
          <w:tcPr>
            <w:tcW w:w="3218" w:type="pct"/>
            <w:vAlign w:val="center"/>
            <w:hideMark/>
          </w:tcPr>
          <w:p w14:paraId="39AB7B9A"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Secteur d'activité</w:t>
            </w:r>
          </w:p>
        </w:tc>
        <w:tc>
          <w:tcPr>
            <w:tcW w:w="811" w:type="pct"/>
            <w:vAlign w:val="center"/>
          </w:tcPr>
          <w:p w14:paraId="02B18D94"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Première tranche</w:t>
            </w:r>
          </w:p>
        </w:tc>
        <w:tc>
          <w:tcPr>
            <w:tcW w:w="971" w:type="pct"/>
            <w:noWrap/>
            <w:vAlign w:val="center"/>
            <w:hideMark/>
          </w:tcPr>
          <w:p w14:paraId="709116F1"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Phase I</w:t>
            </w:r>
          </w:p>
        </w:tc>
      </w:tr>
      <w:tr w:rsidR="00606B75" w:rsidRPr="00C40F4E" w14:paraId="3D57C6F9" w14:textId="77777777" w:rsidTr="00ED4D0F">
        <w:trPr>
          <w:trHeight w:val="20"/>
        </w:trPr>
        <w:tc>
          <w:tcPr>
            <w:tcW w:w="3218" w:type="pct"/>
            <w:vAlign w:val="center"/>
            <w:hideMark/>
          </w:tcPr>
          <w:p w14:paraId="2E49D172" w14:textId="77777777" w:rsidR="00606B75" w:rsidRPr="00216732" w:rsidRDefault="00606B75" w:rsidP="000942D9">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Secteur de l'installation et de l'assemblage sur site</w:t>
            </w:r>
          </w:p>
        </w:tc>
        <w:tc>
          <w:tcPr>
            <w:tcW w:w="811" w:type="pct"/>
            <w:vAlign w:val="center"/>
          </w:tcPr>
          <w:p w14:paraId="60F4BE0E"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24 000</w:t>
            </w:r>
          </w:p>
        </w:tc>
        <w:tc>
          <w:tcPr>
            <w:tcW w:w="971" w:type="pct"/>
            <w:noWrap/>
            <w:vAlign w:val="center"/>
            <w:hideMark/>
          </w:tcPr>
          <w:p w14:paraId="282C0F68"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60 693</w:t>
            </w:r>
          </w:p>
        </w:tc>
      </w:tr>
      <w:tr w:rsidR="00606B75" w:rsidRPr="00C40F4E" w14:paraId="3DD115BA" w14:textId="77777777" w:rsidTr="00ED4D0F">
        <w:trPr>
          <w:trHeight w:val="20"/>
        </w:trPr>
        <w:tc>
          <w:tcPr>
            <w:tcW w:w="3218" w:type="pct"/>
            <w:vAlign w:val="center"/>
            <w:hideMark/>
          </w:tcPr>
          <w:p w14:paraId="6B790F27" w14:textId="77777777" w:rsidR="00606B75" w:rsidRPr="00216732" w:rsidRDefault="00606B75" w:rsidP="000942D9">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Entretien des équipements de réfrigération et de climatisation</w:t>
            </w:r>
          </w:p>
        </w:tc>
        <w:tc>
          <w:tcPr>
            <w:tcW w:w="811" w:type="pct"/>
            <w:vAlign w:val="center"/>
          </w:tcPr>
          <w:p w14:paraId="1E473D10" w14:textId="7BDEF3FA" w:rsidR="00606B75" w:rsidRPr="00D073C4" w:rsidRDefault="00D073C4" w:rsidP="000942D9">
            <w:pPr>
              <w:spacing w:before="20" w:after="20"/>
              <w:jc w:val="right"/>
              <w:rPr>
                <w:rFonts w:asciiTheme="majorBidi" w:eastAsia="Times New Roman" w:hAnsiTheme="majorBidi" w:cstheme="majorBidi"/>
                <w:color w:val="000000"/>
                <w:sz w:val="20"/>
                <w:szCs w:val="20"/>
                <w:lang w:eastAsia="zh-CN"/>
              </w:rPr>
            </w:pPr>
            <w:r w:rsidRPr="00176A2A">
              <w:rPr>
                <w:rFonts w:asciiTheme="majorBidi" w:eastAsia="Times New Roman" w:hAnsiTheme="majorBidi" w:cstheme="majorBidi"/>
                <w:color w:val="000000"/>
                <w:sz w:val="20"/>
                <w:szCs w:val="20"/>
                <w:lang w:eastAsia="zh-CN"/>
              </w:rPr>
              <w:t>590 096</w:t>
            </w:r>
          </w:p>
        </w:tc>
        <w:tc>
          <w:tcPr>
            <w:tcW w:w="971" w:type="pct"/>
            <w:noWrap/>
            <w:vAlign w:val="center"/>
            <w:hideMark/>
          </w:tcPr>
          <w:p w14:paraId="0ECBDC5A" w14:textId="35E75103"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w:t>
            </w:r>
            <w:r w:rsidR="00D073C4">
              <w:rPr>
                <w:rFonts w:asciiTheme="majorBidi" w:eastAsia="Times New Roman" w:hAnsiTheme="majorBidi" w:cstheme="majorBidi"/>
                <w:color w:val="000000"/>
                <w:sz w:val="20"/>
                <w:szCs w:val="20"/>
                <w:lang w:eastAsia="zh-CN"/>
              </w:rPr>
              <w:t xml:space="preserve"> 206 096</w:t>
            </w:r>
          </w:p>
        </w:tc>
      </w:tr>
      <w:tr w:rsidR="00606B75" w:rsidRPr="00C40F4E" w14:paraId="3BD9A8E3" w14:textId="77777777" w:rsidTr="00ED4D0F">
        <w:trPr>
          <w:trHeight w:val="20"/>
        </w:trPr>
        <w:tc>
          <w:tcPr>
            <w:tcW w:w="3218" w:type="pct"/>
            <w:vAlign w:val="center"/>
            <w:hideMark/>
          </w:tcPr>
          <w:p w14:paraId="193B60C8" w14:textId="77777777" w:rsidR="00606B75" w:rsidRPr="00216732" w:rsidRDefault="00606B75" w:rsidP="000942D9">
            <w:pPr>
              <w:spacing w:before="20" w:after="20"/>
              <w:jc w:val="left"/>
              <w:rPr>
                <w:rFonts w:asciiTheme="majorBidi" w:eastAsia="Times New Roman" w:hAnsiTheme="majorBidi" w:cstheme="majorBidi"/>
                <w:color w:val="000000"/>
                <w:sz w:val="20"/>
                <w:szCs w:val="20"/>
                <w:lang w:val="fr-CA" w:eastAsia="zh-CN"/>
              </w:rPr>
            </w:pPr>
            <w:r w:rsidRPr="00216732">
              <w:rPr>
                <w:rFonts w:asciiTheme="majorBidi" w:eastAsia="Times New Roman" w:hAnsiTheme="majorBidi" w:cstheme="majorBidi"/>
                <w:color w:val="000000"/>
                <w:sz w:val="20"/>
                <w:szCs w:val="20"/>
                <w:lang w:val="fr-CA" w:eastAsia="zh-CN"/>
              </w:rPr>
              <w:t>Mise en œuvre et suivi du projet</w:t>
            </w:r>
          </w:p>
        </w:tc>
        <w:tc>
          <w:tcPr>
            <w:tcW w:w="811" w:type="pct"/>
            <w:vAlign w:val="center"/>
          </w:tcPr>
          <w:p w14:paraId="15FC94D4"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51 264</w:t>
            </w:r>
          </w:p>
        </w:tc>
        <w:tc>
          <w:tcPr>
            <w:tcW w:w="971" w:type="pct"/>
            <w:noWrap/>
            <w:vAlign w:val="center"/>
            <w:hideMark/>
          </w:tcPr>
          <w:p w14:paraId="15E63706"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128 160</w:t>
            </w:r>
          </w:p>
        </w:tc>
      </w:tr>
      <w:tr w:rsidR="00606B75" w:rsidRPr="00417286" w14:paraId="2E6969A2" w14:textId="77777777" w:rsidTr="00ED4D0F">
        <w:trPr>
          <w:trHeight w:val="20"/>
        </w:trPr>
        <w:tc>
          <w:tcPr>
            <w:tcW w:w="3218" w:type="pct"/>
            <w:vAlign w:val="center"/>
          </w:tcPr>
          <w:p w14:paraId="2830DFC9" w14:textId="77777777" w:rsidR="00606B75" w:rsidRPr="00216732" w:rsidRDefault="00606B75" w:rsidP="000942D9">
            <w:pPr>
              <w:spacing w:before="20" w:after="20"/>
              <w:jc w:val="left"/>
              <w:rPr>
                <w:rFonts w:asciiTheme="majorBidi" w:eastAsia="Times New Roman" w:hAnsiTheme="majorBidi" w:cstheme="majorBidi"/>
                <w:b/>
                <w:bCs/>
                <w:i/>
                <w:iCs/>
                <w:color w:val="000000"/>
                <w:sz w:val="20"/>
                <w:szCs w:val="20"/>
                <w:lang w:val="fr-CA" w:eastAsia="zh-CN"/>
              </w:rPr>
            </w:pPr>
            <w:r w:rsidRPr="00216732">
              <w:rPr>
                <w:rFonts w:asciiTheme="majorBidi" w:eastAsia="Times New Roman" w:hAnsiTheme="majorBidi" w:cstheme="majorBidi"/>
                <w:b/>
                <w:bCs/>
                <w:i/>
                <w:iCs/>
                <w:color w:val="000000"/>
                <w:sz w:val="20"/>
                <w:szCs w:val="20"/>
                <w:lang w:val="fr-CA" w:eastAsia="zh-CN"/>
              </w:rPr>
              <w:t>Sous-total pour le PNUE</w:t>
            </w:r>
          </w:p>
        </w:tc>
        <w:tc>
          <w:tcPr>
            <w:tcW w:w="811" w:type="pct"/>
            <w:vAlign w:val="center"/>
          </w:tcPr>
          <w:p w14:paraId="7605FB42" w14:textId="18BC4E35" w:rsidR="00606B75" w:rsidRPr="00176A2A" w:rsidRDefault="00D073C4"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470 360</w:t>
            </w:r>
          </w:p>
        </w:tc>
        <w:tc>
          <w:tcPr>
            <w:tcW w:w="971" w:type="pct"/>
            <w:noWrap/>
            <w:vAlign w:val="center"/>
          </w:tcPr>
          <w:p w14:paraId="5E84F9A0" w14:textId="3574C8FC"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w:t>
            </w:r>
            <w:r w:rsidR="00264AA9" w:rsidRPr="00176A2A">
              <w:rPr>
                <w:rFonts w:asciiTheme="majorBidi" w:eastAsia="Times New Roman" w:hAnsiTheme="majorBidi" w:cstheme="majorBidi"/>
                <w:b/>
                <w:bCs/>
                <w:i/>
                <w:iCs/>
                <w:color w:val="000000"/>
                <w:sz w:val="20"/>
                <w:szCs w:val="20"/>
                <w:lang w:eastAsia="zh-CN"/>
              </w:rPr>
              <w:t xml:space="preserve"> 025 949</w:t>
            </w:r>
          </w:p>
        </w:tc>
      </w:tr>
      <w:tr w:rsidR="00606B75" w:rsidRPr="00417286" w14:paraId="6CF30E3B" w14:textId="77777777" w:rsidTr="00ED4D0F">
        <w:trPr>
          <w:trHeight w:val="20"/>
        </w:trPr>
        <w:tc>
          <w:tcPr>
            <w:tcW w:w="3218" w:type="pct"/>
            <w:vAlign w:val="center"/>
          </w:tcPr>
          <w:p w14:paraId="1D064505" w14:textId="77777777" w:rsidR="00606B75" w:rsidRPr="00176A2A" w:rsidRDefault="00606B75" w:rsidP="000942D9">
            <w:pPr>
              <w:spacing w:before="20" w:after="20"/>
              <w:jc w:val="lef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Sous-total pour l'ONUDI</w:t>
            </w:r>
          </w:p>
        </w:tc>
        <w:tc>
          <w:tcPr>
            <w:tcW w:w="811" w:type="pct"/>
            <w:vAlign w:val="center"/>
          </w:tcPr>
          <w:p w14:paraId="14928A2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195 000</w:t>
            </w:r>
          </w:p>
        </w:tc>
        <w:tc>
          <w:tcPr>
            <w:tcW w:w="971" w:type="pct"/>
            <w:noWrap/>
            <w:vAlign w:val="center"/>
          </w:tcPr>
          <w:p w14:paraId="54CA38D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369 000</w:t>
            </w:r>
          </w:p>
        </w:tc>
      </w:tr>
      <w:tr w:rsidR="00606B75" w:rsidRPr="00C40F4E" w14:paraId="15754367" w14:textId="77777777" w:rsidTr="00ED4D0F">
        <w:trPr>
          <w:trHeight w:val="170"/>
        </w:trPr>
        <w:tc>
          <w:tcPr>
            <w:tcW w:w="3218" w:type="pct"/>
            <w:noWrap/>
            <w:vAlign w:val="center"/>
            <w:hideMark/>
          </w:tcPr>
          <w:p w14:paraId="4375D8E2" w14:textId="77777777" w:rsidR="00606B75" w:rsidRPr="00C40F4E" w:rsidRDefault="00606B75" w:rsidP="000942D9">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Coût total du projet</w:t>
            </w:r>
          </w:p>
        </w:tc>
        <w:tc>
          <w:tcPr>
            <w:tcW w:w="811" w:type="pct"/>
            <w:vAlign w:val="center"/>
          </w:tcPr>
          <w:p w14:paraId="1B0E1BDD" w14:textId="2E77946B" w:rsidR="00606B75" w:rsidRPr="00C40F4E" w:rsidRDefault="00D073C4"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665 360</w:t>
            </w:r>
          </w:p>
        </w:tc>
        <w:tc>
          <w:tcPr>
            <w:tcW w:w="971" w:type="pct"/>
            <w:noWrap/>
            <w:vAlign w:val="center"/>
            <w:hideMark/>
          </w:tcPr>
          <w:p w14:paraId="074FA4E3" w14:textId="37EE51DF" w:rsidR="00606B75" w:rsidRPr="00C40F4E" w:rsidRDefault="00606B75"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w:t>
            </w:r>
            <w:r w:rsidR="00264AA9">
              <w:rPr>
                <w:rFonts w:asciiTheme="majorBidi" w:eastAsia="Times New Roman" w:hAnsiTheme="majorBidi" w:cstheme="majorBidi"/>
                <w:b/>
                <w:bCs/>
                <w:color w:val="000000"/>
                <w:sz w:val="20"/>
                <w:szCs w:val="20"/>
                <w:lang w:eastAsia="zh-CN"/>
              </w:rPr>
              <w:t xml:space="preserve"> 394 949</w:t>
            </w:r>
          </w:p>
        </w:tc>
      </w:tr>
    </w:tbl>
    <w:p w14:paraId="43E1EC2C" w14:textId="77777777" w:rsidR="00711BE6" w:rsidRPr="00216732" w:rsidRDefault="00711BE6" w:rsidP="00C40F4E">
      <w:pPr>
        <w:pStyle w:val="Heading1"/>
        <w:keepNext/>
        <w:numPr>
          <w:ilvl w:val="0"/>
          <w:numId w:val="0"/>
        </w:numPr>
        <w:suppressAutoHyphens/>
        <w:spacing w:before="240"/>
        <w:rPr>
          <w:lang w:val="fr-CA"/>
        </w:rPr>
      </w:pPr>
      <w:r w:rsidRPr="00216732">
        <w:rPr>
          <w:u w:val="single"/>
          <w:lang w:val="fr-CA"/>
        </w:rPr>
        <w:t>Plan de mise en œuvre pour la première tranche du plan de mise en œuvre de l'Amendement de Kigali relatif aux HFC</w:t>
      </w:r>
    </w:p>
    <w:p w14:paraId="00BA7CA8" w14:textId="50EB0010" w:rsidR="00711BE6" w:rsidRPr="00216732" w:rsidRDefault="00EC562F" w:rsidP="00C40F4E">
      <w:pPr>
        <w:pStyle w:val="Heading1"/>
        <w:shd w:val="clear" w:color="auto" w:fill="FFFFFF" w:themeFill="background1"/>
        <w:rPr>
          <w:lang w:val="fr-CA"/>
        </w:rPr>
      </w:pPr>
      <w:r w:rsidRPr="00216732">
        <w:rPr>
          <w:lang w:val="fr-CA"/>
        </w:rPr>
        <w:t>Le plan de mise en œuvre de la première tranche a été approuvé tel que présenté, comme le montre le tableau</w:t>
      </w:r>
      <w:r w:rsidR="004B6569" w:rsidRPr="00216732">
        <w:rPr>
          <w:lang w:val="fr-CA"/>
        </w:rPr>
        <w:t xml:space="preserve"> 17</w:t>
      </w:r>
      <w:r w:rsidRPr="00216732">
        <w:rPr>
          <w:lang w:val="fr-CA"/>
        </w:rPr>
        <w:t>.</w:t>
      </w:r>
    </w:p>
    <w:p w14:paraId="00B9C89B" w14:textId="626E44BF" w:rsidR="00287135" w:rsidRPr="00216732" w:rsidRDefault="00287135" w:rsidP="00C40F4E">
      <w:pPr>
        <w:pStyle w:val="Heading1"/>
        <w:keepNext/>
        <w:numPr>
          <w:ilvl w:val="0"/>
          <w:numId w:val="0"/>
        </w:numPr>
        <w:spacing w:after="0"/>
        <w:rPr>
          <w:lang w:val="fr-CA"/>
        </w:rPr>
      </w:pPr>
      <w:bookmarkStart w:id="5" w:name="_Hlk126916207"/>
      <w:bookmarkStart w:id="6" w:name="_Hlk126916178"/>
      <w:r w:rsidRPr="00216732">
        <w:rPr>
          <w:b/>
          <w:bCs/>
          <w:lang w:val="fr-CA"/>
        </w:rPr>
        <w:lastRenderedPageBreak/>
        <w:t>Tableau</w:t>
      </w:r>
      <w:r w:rsidR="004B6569" w:rsidRPr="00216732">
        <w:rPr>
          <w:b/>
          <w:bCs/>
          <w:lang w:val="fr-CA"/>
        </w:rPr>
        <w:t xml:space="preserve"> 17</w:t>
      </w:r>
      <w:r w:rsidRPr="00216732">
        <w:rPr>
          <w:b/>
          <w:bCs/>
          <w:lang w:val="fr-CA"/>
        </w:rPr>
        <w:t>. Activités et coûts de la première tranche du KIP pour Oman, tels qu'approuvés</w:t>
      </w:r>
    </w:p>
    <w:tbl>
      <w:tblPr>
        <w:tblStyle w:val="TableGrid"/>
        <w:tblW w:w="9351" w:type="dxa"/>
        <w:tblLayout w:type="fixed"/>
        <w:tblLook w:val="04A0" w:firstRow="1" w:lastRow="0" w:firstColumn="1" w:lastColumn="0" w:noHBand="0" w:noVBand="1"/>
      </w:tblPr>
      <w:tblGrid>
        <w:gridCol w:w="7366"/>
        <w:gridCol w:w="993"/>
        <w:gridCol w:w="992"/>
      </w:tblGrid>
      <w:tr w:rsidR="00287135" w:rsidRPr="00C40F4E" w14:paraId="1B5CFAE1" w14:textId="77777777">
        <w:trPr>
          <w:trHeight w:val="520"/>
          <w:tblHeader/>
        </w:trPr>
        <w:tc>
          <w:tcPr>
            <w:tcW w:w="7366" w:type="dxa"/>
            <w:vAlign w:val="center"/>
          </w:tcPr>
          <w:p w14:paraId="72519B1A" w14:textId="77777777" w:rsidR="00287135" w:rsidRPr="00C40F4E" w:rsidRDefault="00287135" w:rsidP="00C40F4E">
            <w:pPr>
              <w:keepNext/>
              <w:jc w:val="center"/>
              <w:rPr>
                <w:b/>
                <w:bCs/>
                <w:sz w:val="20"/>
                <w:szCs w:val="20"/>
              </w:rPr>
            </w:pPr>
            <w:r w:rsidRPr="00C40F4E">
              <w:rPr>
                <w:b/>
                <w:bCs/>
                <w:sz w:val="20"/>
                <w:szCs w:val="20"/>
              </w:rPr>
              <w:t>Activité</w:t>
            </w:r>
          </w:p>
        </w:tc>
        <w:tc>
          <w:tcPr>
            <w:tcW w:w="993" w:type="dxa"/>
            <w:vAlign w:val="center"/>
          </w:tcPr>
          <w:p w14:paraId="3FB82883" w14:textId="77777777" w:rsidR="00287135" w:rsidRPr="00C40F4E" w:rsidRDefault="00287135" w:rsidP="00C40F4E">
            <w:pPr>
              <w:keepNext/>
              <w:jc w:val="center"/>
              <w:rPr>
                <w:b/>
                <w:bCs/>
                <w:sz w:val="20"/>
                <w:szCs w:val="20"/>
              </w:rPr>
            </w:pPr>
            <w:r w:rsidRPr="00C40F4E">
              <w:rPr>
                <w:b/>
                <w:bCs/>
                <w:sz w:val="20"/>
                <w:szCs w:val="20"/>
              </w:rPr>
              <w:t>Agence</w:t>
            </w:r>
          </w:p>
        </w:tc>
        <w:tc>
          <w:tcPr>
            <w:tcW w:w="992" w:type="dxa"/>
            <w:vAlign w:val="center"/>
          </w:tcPr>
          <w:p w14:paraId="16F6F68B" w14:textId="77777777" w:rsidR="00287135" w:rsidRPr="00C40F4E" w:rsidRDefault="00287135" w:rsidP="00C40F4E">
            <w:pPr>
              <w:keepNext/>
              <w:jc w:val="center"/>
              <w:rPr>
                <w:b/>
                <w:bCs/>
                <w:sz w:val="20"/>
                <w:szCs w:val="20"/>
              </w:rPr>
            </w:pPr>
            <w:r w:rsidRPr="00C40F4E">
              <w:rPr>
                <w:b/>
                <w:bCs/>
                <w:sz w:val="20"/>
                <w:szCs w:val="20"/>
              </w:rPr>
              <w:t>Coût ($US)</w:t>
            </w:r>
          </w:p>
        </w:tc>
      </w:tr>
      <w:tr w:rsidR="00287135" w:rsidRPr="00545E51" w14:paraId="081259E0" w14:textId="77777777">
        <w:trPr>
          <w:trHeight w:val="255"/>
        </w:trPr>
        <w:tc>
          <w:tcPr>
            <w:tcW w:w="9351" w:type="dxa"/>
            <w:gridSpan w:val="3"/>
            <w:vAlign w:val="center"/>
          </w:tcPr>
          <w:p w14:paraId="59114F0C" w14:textId="77777777" w:rsidR="00287135" w:rsidRPr="00216732" w:rsidRDefault="00287135" w:rsidP="00C40F4E">
            <w:pPr>
              <w:keepNext/>
              <w:jc w:val="center"/>
              <w:rPr>
                <w:color w:val="000000"/>
                <w:sz w:val="20"/>
                <w:szCs w:val="20"/>
                <w:lang w:val="fr-CA" w:eastAsia="zh-CN"/>
              </w:rPr>
            </w:pPr>
            <w:r w:rsidRPr="00216732">
              <w:rPr>
                <w:b/>
                <w:bCs/>
                <w:sz w:val="20"/>
                <w:szCs w:val="20"/>
                <w:lang w:val="fr-CA"/>
              </w:rPr>
              <w:t>Entretien des équipements de réfrigération et de climatisation</w:t>
            </w:r>
          </w:p>
        </w:tc>
      </w:tr>
      <w:tr w:rsidR="00287135" w:rsidRPr="00545E51" w14:paraId="249DF5EF" w14:textId="77777777">
        <w:trPr>
          <w:trHeight w:val="255"/>
        </w:trPr>
        <w:tc>
          <w:tcPr>
            <w:tcW w:w="9351" w:type="dxa"/>
            <w:gridSpan w:val="3"/>
          </w:tcPr>
          <w:p w14:paraId="430EAA09" w14:textId="77777777" w:rsidR="00287135" w:rsidRPr="00216732" w:rsidRDefault="00287135" w:rsidP="00C40F4E">
            <w:pPr>
              <w:keepNext/>
              <w:jc w:val="left"/>
              <w:rPr>
                <w:i/>
                <w:iCs/>
                <w:color w:val="000000"/>
                <w:sz w:val="20"/>
                <w:szCs w:val="20"/>
                <w:lang w:val="fr-CA" w:eastAsia="zh-CN"/>
              </w:rPr>
            </w:pPr>
            <w:r w:rsidRPr="00216732">
              <w:rPr>
                <w:b/>
                <w:bCs/>
                <w:i/>
                <w:iCs/>
                <w:color w:val="000000"/>
                <w:sz w:val="20"/>
                <w:szCs w:val="20"/>
                <w:lang w:val="fr-CA" w:eastAsia="zh-CN"/>
              </w:rPr>
              <w:t>Élaboration et mise en œuvre des politiques (100 000 $US)</w:t>
            </w:r>
          </w:p>
        </w:tc>
      </w:tr>
      <w:tr w:rsidR="00287135" w:rsidRPr="00C40F4E" w14:paraId="69840B37" w14:textId="77777777">
        <w:trPr>
          <w:trHeight w:val="255"/>
        </w:trPr>
        <w:tc>
          <w:tcPr>
            <w:tcW w:w="7366" w:type="dxa"/>
          </w:tcPr>
          <w:p w14:paraId="5AF0A36B" w14:textId="77777777" w:rsidR="00287135" w:rsidRPr="00216732" w:rsidRDefault="00287135" w:rsidP="00C40F4E">
            <w:pPr>
              <w:keepNext/>
              <w:keepLines/>
              <w:shd w:val="clear" w:color="auto" w:fill="FFFFFF" w:themeFill="background1"/>
              <w:jc w:val="left"/>
              <w:rPr>
                <w:sz w:val="20"/>
                <w:szCs w:val="20"/>
                <w:lang w:val="fr-CA"/>
              </w:rPr>
            </w:pPr>
            <w:r w:rsidRPr="00216732">
              <w:rPr>
                <w:sz w:val="20"/>
                <w:szCs w:val="20"/>
                <w:lang w:val="fr-CA"/>
              </w:rPr>
              <w:t xml:space="preserve">Examen </w:t>
            </w:r>
            <w:r w:rsidRPr="00216732">
              <w:rPr>
                <w:color w:val="000000"/>
                <w:sz w:val="20"/>
                <w:szCs w:val="20"/>
                <w:lang w:val="fr-CA" w:eastAsia="zh-CN"/>
              </w:rPr>
              <w:t xml:space="preserve">des politiques et réglementations existantes, </w:t>
            </w:r>
            <w:r w:rsidRPr="00216732">
              <w:rPr>
                <w:sz w:val="20"/>
                <w:szCs w:val="20"/>
                <w:lang w:val="fr-CA"/>
              </w:rPr>
              <w:t>élaboration d'un cadre juridique et réglementaire pour l'appui à la réduction progressive des HFC :</w:t>
            </w:r>
          </w:p>
          <w:p w14:paraId="5CBA38A7" w14:textId="77777777" w:rsidR="00287135" w:rsidRPr="00216732" w:rsidRDefault="00287135" w:rsidP="00C40F4E">
            <w:pPr>
              <w:pStyle w:val="ListParagraph"/>
              <w:keepNext/>
              <w:keepLines/>
              <w:numPr>
                <w:ilvl w:val="0"/>
                <w:numId w:val="39"/>
              </w:numPr>
              <w:shd w:val="clear" w:color="auto" w:fill="FFFFFF" w:themeFill="background1"/>
              <w:ind w:left="316" w:hanging="219"/>
              <w:jc w:val="left"/>
              <w:rPr>
                <w:sz w:val="20"/>
                <w:szCs w:val="20"/>
                <w:lang w:val="fr-CA"/>
              </w:rPr>
            </w:pPr>
            <w:r w:rsidRPr="00216732">
              <w:rPr>
                <w:color w:val="000000"/>
                <w:sz w:val="20"/>
                <w:szCs w:val="20"/>
                <w:lang w:val="fr-CA" w:eastAsia="zh-CN"/>
              </w:rPr>
              <w:t xml:space="preserve">Renforcer </w:t>
            </w:r>
            <w:r w:rsidRPr="00216732">
              <w:rPr>
                <w:sz w:val="20"/>
                <w:szCs w:val="20"/>
                <w:lang w:val="fr-CA"/>
              </w:rPr>
              <w:t xml:space="preserve">le système de quotas pour les HFC </w:t>
            </w:r>
            <w:r w:rsidRPr="00216732">
              <w:rPr>
                <w:color w:val="000000"/>
                <w:sz w:val="20"/>
                <w:szCs w:val="20"/>
                <w:lang w:val="fr-CA" w:eastAsia="zh-CN"/>
              </w:rPr>
              <w:t>et élaborer des procédures opérationnelles standard</w:t>
            </w:r>
          </w:p>
          <w:p w14:paraId="6F1C5760" w14:textId="77777777" w:rsidR="00287135" w:rsidRPr="00216732" w:rsidRDefault="00287135" w:rsidP="00C40F4E">
            <w:pPr>
              <w:pStyle w:val="ListParagraph"/>
              <w:keepNext/>
              <w:keepLines/>
              <w:numPr>
                <w:ilvl w:val="0"/>
                <w:numId w:val="39"/>
              </w:numPr>
              <w:shd w:val="clear" w:color="auto" w:fill="FFFFFF" w:themeFill="background1"/>
              <w:ind w:left="316" w:hanging="219"/>
              <w:jc w:val="left"/>
              <w:rPr>
                <w:sz w:val="20"/>
                <w:szCs w:val="20"/>
                <w:lang w:val="fr-CA"/>
              </w:rPr>
            </w:pPr>
            <w:r w:rsidRPr="00216732">
              <w:rPr>
                <w:color w:val="000000"/>
                <w:sz w:val="20"/>
                <w:szCs w:val="20"/>
                <w:lang w:val="fr-CA" w:eastAsia="zh-CN"/>
              </w:rPr>
              <w:t>Élaborer un cadre réglementaire supplémentaire pour prévenir le commerce illégal des HFC</w:t>
            </w:r>
          </w:p>
          <w:p w14:paraId="2D50EF9E" w14:textId="77777777" w:rsidR="00287135" w:rsidRPr="00216732" w:rsidRDefault="00287135" w:rsidP="00C40F4E">
            <w:pPr>
              <w:pStyle w:val="ListParagraph"/>
              <w:keepNext/>
              <w:keepLines/>
              <w:numPr>
                <w:ilvl w:val="0"/>
                <w:numId w:val="39"/>
              </w:numPr>
              <w:shd w:val="clear" w:color="auto" w:fill="FFFFFF" w:themeFill="background1"/>
              <w:ind w:left="316" w:hanging="219"/>
              <w:jc w:val="left"/>
              <w:rPr>
                <w:color w:val="000000"/>
                <w:sz w:val="20"/>
                <w:szCs w:val="20"/>
                <w:lang w:val="fr-CA" w:eastAsia="zh-CN"/>
              </w:rPr>
            </w:pPr>
            <w:r w:rsidRPr="00216732">
              <w:rPr>
                <w:color w:val="000000"/>
                <w:sz w:val="20"/>
                <w:szCs w:val="20"/>
                <w:lang w:val="fr-CA" w:eastAsia="zh-CN"/>
              </w:rPr>
              <w:t>Introduire et mettre en œuvre l'interdiction d'importer des équipements neufs et d'occasion contenant des HFC, ainsi que l'interdiction des conteneurs de HFC non rechargeables (jetables)</w:t>
            </w:r>
          </w:p>
          <w:p w14:paraId="1505500D" w14:textId="77777777" w:rsidR="00287135" w:rsidRPr="00216732" w:rsidRDefault="00287135" w:rsidP="00C40F4E">
            <w:pPr>
              <w:pStyle w:val="ListParagraph"/>
              <w:keepNext/>
              <w:keepLines/>
              <w:numPr>
                <w:ilvl w:val="0"/>
                <w:numId w:val="39"/>
              </w:numPr>
              <w:shd w:val="clear" w:color="auto" w:fill="FFFFFF" w:themeFill="background1"/>
              <w:ind w:left="316" w:hanging="219"/>
              <w:jc w:val="left"/>
              <w:rPr>
                <w:color w:val="000000"/>
                <w:sz w:val="20"/>
                <w:szCs w:val="20"/>
                <w:lang w:val="fr-CA" w:eastAsia="zh-CN"/>
              </w:rPr>
            </w:pPr>
            <w:r w:rsidRPr="00216732">
              <w:rPr>
                <w:color w:val="000000"/>
                <w:sz w:val="20"/>
                <w:szCs w:val="20"/>
                <w:lang w:val="fr-CA" w:eastAsia="zh-CN"/>
              </w:rPr>
              <w:t>Élaborer une norme ou une procédure opérationnelle standard pour le transport et le stockage en toute sécurité des HFC et des produits de remplacement</w:t>
            </w:r>
          </w:p>
        </w:tc>
        <w:tc>
          <w:tcPr>
            <w:tcW w:w="993" w:type="dxa"/>
            <w:vMerge w:val="restart"/>
          </w:tcPr>
          <w:p w14:paraId="07DCB96D" w14:textId="77777777" w:rsidR="00287135" w:rsidRPr="00C40F4E" w:rsidRDefault="00287135" w:rsidP="00C40F4E">
            <w:pPr>
              <w:jc w:val="center"/>
              <w:rPr>
                <w:color w:val="000000"/>
                <w:sz w:val="20"/>
                <w:szCs w:val="20"/>
                <w:lang w:eastAsia="zh-CN"/>
              </w:rPr>
            </w:pPr>
            <w:r w:rsidRPr="00C40F4E">
              <w:rPr>
                <w:sz w:val="20"/>
                <w:szCs w:val="20"/>
              </w:rPr>
              <w:t>PNUE</w:t>
            </w:r>
          </w:p>
        </w:tc>
        <w:tc>
          <w:tcPr>
            <w:tcW w:w="992" w:type="dxa"/>
            <w:noWrap/>
          </w:tcPr>
          <w:p w14:paraId="39C22EA4" w14:textId="77777777" w:rsidR="00287135" w:rsidRPr="00C40F4E" w:rsidRDefault="00287135" w:rsidP="00C40F4E">
            <w:pPr>
              <w:jc w:val="right"/>
              <w:rPr>
                <w:color w:val="000000"/>
                <w:sz w:val="20"/>
                <w:szCs w:val="20"/>
                <w:lang w:eastAsia="zh-CN"/>
              </w:rPr>
            </w:pPr>
            <w:r w:rsidRPr="00C40F4E">
              <w:rPr>
                <w:color w:val="000000"/>
                <w:sz w:val="20"/>
                <w:szCs w:val="20"/>
                <w:lang w:eastAsia="zh-CN"/>
              </w:rPr>
              <w:t>75 000</w:t>
            </w:r>
          </w:p>
        </w:tc>
      </w:tr>
      <w:tr w:rsidR="00287135" w:rsidRPr="00C40F4E" w14:paraId="3D6589DE" w14:textId="77777777">
        <w:trPr>
          <w:trHeight w:val="183"/>
        </w:trPr>
        <w:tc>
          <w:tcPr>
            <w:tcW w:w="7366" w:type="dxa"/>
            <w:hideMark/>
          </w:tcPr>
          <w:p w14:paraId="09AF1B52"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Mettre en place un système de certification obligatoire pour les spécialistes et les entreprises du secteur des équipements de réfrigération et de climatisation afin d'améliorer la qualité des services d’entretien fournis aux utilisateurs finaux</w:t>
            </w:r>
          </w:p>
        </w:tc>
        <w:tc>
          <w:tcPr>
            <w:tcW w:w="993" w:type="dxa"/>
            <w:vMerge/>
            <w:hideMark/>
          </w:tcPr>
          <w:p w14:paraId="1DB7C034" w14:textId="77777777" w:rsidR="00287135" w:rsidRPr="00216732" w:rsidRDefault="00287135" w:rsidP="00C40F4E">
            <w:pPr>
              <w:jc w:val="center"/>
              <w:rPr>
                <w:color w:val="000000"/>
                <w:sz w:val="20"/>
                <w:szCs w:val="20"/>
                <w:lang w:val="fr-CA" w:eastAsia="zh-CN"/>
              </w:rPr>
            </w:pPr>
          </w:p>
        </w:tc>
        <w:tc>
          <w:tcPr>
            <w:tcW w:w="992" w:type="dxa"/>
            <w:noWrap/>
            <w:hideMark/>
          </w:tcPr>
          <w:p w14:paraId="2D555333" w14:textId="77777777" w:rsidR="00287135" w:rsidRPr="00C40F4E" w:rsidRDefault="00287135" w:rsidP="00C40F4E">
            <w:pPr>
              <w:jc w:val="right"/>
              <w:rPr>
                <w:color w:val="000000"/>
                <w:sz w:val="20"/>
                <w:szCs w:val="20"/>
                <w:lang w:eastAsia="zh-CN"/>
              </w:rPr>
            </w:pPr>
            <w:r w:rsidRPr="00C40F4E">
              <w:rPr>
                <w:color w:val="000000"/>
                <w:sz w:val="20"/>
                <w:szCs w:val="20"/>
                <w:lang w:eastAsia="zh-CN"/>
              </w:rPr>
              <w:t>25 000</w:t>
            </w:r>
          </w:p>
        </w:tc>
      </w:tr>
      <w:tr w:rsidR="00287135" w:rsidRPr="00545E51" w14:paraId="35E9FBCE" w14:textId="77777777">
        <w:trPr>
          <w:trHeight w:val="255"/>
        </w:trPr>
        <w:tc>
          <w:tcPr>
            <w:tcW w:w="9351" w:type="dxa"/>
            <w:gridSpan w:val="3"/>
            <w:hideMark/>
          </w:tcPr>
          <w:p w14:paraId="7B66E848" w14:textId="77777777" w:rsidR="00287135" w:rsidRPr="00216732" w:rsidRDefault="00287135" w:rsidP="00C40F4E">
            <w:pPr>
              <w:jc w:val="left"/>
              <w:rPr>
                <w:b/>
                <w:bCs/>
                <w:i/>
                <w:iCs/>
                <w:color w:val="000000"/>
                <w:sz w:val="20"/>
                <w:szCs w:val="20"/>
                <w:lang w:val="fr-CA" w:eastAsia="zh-CN"/>
              </w:rPr>
            </w:pPr>
            <w:r w:rsidRPr="00216732">
              <w:rPr>
                <w:b/>
                <w:bCs/>
                <w:i/>
                <w:iCs/>
                <w:color w:val="000000"/>
                <w:sz w:val="20"/>
                <w:szCs w:val="20"/>
                <w:lang w:val="fr-CA" w:eastAsia="zh-CN"/>
              </w:rPr>
              <w:t>Formation des agents des douanes, des importateurs et des agents de dédouanement (80 000 $US)</w:t>
            </w:r>
          </w:p>
        </w:tc>
      </w:tr>
      <w:tr w:rsidR="00287135" w:rsidRPr="00C40F4E" w14:paraId="26D175E3" w14:textId="77777777">
        <w:trPr>
          <w:trHeight w:val="255"/>
        </w:trPr>
        <w:tc>
          <w:tcPr>
            <w:tcW w:w="7366" w:type="dxa"/>
            <w:hideMark/>
          </w:tcPr>
          <w:p w14:paraId="6C6DEC2B"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Améliorer le programme des instituts de formation douanière afin d'y inclure les HFC, les nouveaux codes SH, les technologies de remplacement, le nouveau cadre législatif et les méthodes de manipulation sûre des substances inflammables</w:t>
            </w:r>
          </w:p>
        </w:tc>
        <w:tc>
          <w:tcPr>
            <w:tcW w:w="993" w:type="dxa"/>
            <w:vMerge w:val="restart"/>
            <w:hideMark/>
          </w:tcPr>
          <w:p w14:paraId="500A21C2" w14:textId="77777777" w:rsidR="00287135" w:rsidRPr="00C40F4E" w:rsidRDefault="00287135" w:rsidP="00C40F4E">
            <w:pPr>
              <w:jc w:val="center"/>
              <w:rPr>
                <w:color w:val="000000"/>
                <w:sz w:val="20"/>
                <w:szCs w:val="20"/>
                <w:lang w:eastAsia="zh-CN"/>
              </w:rPr>
            </w:pPr>
            <w:r w:rsidRPr="00C40F4E">
              <w:rPr>
                <w:color w:val="000000"/>
                <w:sz w:val="20"/>
                <w:szCs w:val="20"/>
                <w:lang w:eastAsia="zh-CN"/>
              </w:rPr>
              <w:t>PNUE</w:t>
            </w:r>
          </w:p>
        </w:tc>
        <w:tc>
          <w:tcPr>
            <w:tcW w:w="992" w:type="dxa"/>
            <w:noWrap/>
            <w:hideMark/>
          </w:tcPr>
          <w:p w14:paraId="2FBDFE4C" w14:textId="77777777" w:rsidR="00287135" w:rsidRPr="00C40F4E" w:rsidRDefault="00287135" w:rsidP="00C40F4E">
            <w:pPr>
              <w:jc w:val="right"/>
              <w:rPr>
                <w:color w:val="000000"/>
                <w:sz w:val="20"/>
                <w:szCs w:val="20"/>
                <w:lang w:eastAsia="zh-CN"/>
              </w:rPr>
            </w:pPr>
            <w:r w:rsidRPr="00C40F4E">
              <w:rPr>
                <w:color w:val="000000"/>
                <w:sz w:val="20"/>
                <w:szCs w:val="20"/>
                <w:lang w:eastAsia="zh-CN"/>
              </w:rPr>
              <w:t>30 000</w:t>
            </w:r>
          </w:p>
        </w:tc>
      </w:tr>
      <w:tr w:rsidR="00287135" w:rsidRPr="00C40F4E" w14:paraId="5D6B9ECB" w14:textId="77777777">
        <w:trPr>
          <w:trHeight w:val="255"/>
        </w:trPr>
        <w:tc>
          <w:tcPr>
            <w:tcW w:w="7366" w:type="dxa"/>
            <w:hideMark/>
          </w:tcPr>
          <w:p w14:paraId="4CA45BDB"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 xml:space="preserve">Un atelier pour former 10 formateurs à </w:t>
            </w:r>
            <w:r w:rsidRPr="00216732">
              <w:rPr>
                <w:sz w:val="20"/>
                <w:szCs w:val="20"/>
                <w:lang w:val="fr-CA"/>
              </w:rPr>
              <w:t xml:space="preserve">la manipulation en toute sécurité des </w:t>
            </w:r>
            <w:r w:rsidRPr="00216732">
              <w:rPr>
                <w:color w:val="000000"/>
                <w:sz w:val="20"/>
                <w:szCs w:val="20"/>
                <w:lang w:val="fr-CA" w:eastAsia="zh-CN"/>
              </w:rPr>
              <w:t>substances inflammables et toxiques</w:t>
            </w:r>
          </w:p>
        </w:tc>
        <w:tc>
          <w:tcPr>
            <w:tcW w:w="993" w:type="dxa"/>
            <w:vMerge/>
          </w:tcPr>
          <w:p w14:paraId="5864CAF5" w14:textId="77777777" w:rsidR="00287135" w:rsidRPr="00216732" w:rsidRDefault="00287135" w:rsidP="00C40F4E">
            <w:pPr>
              <w:jc w:val="center"/>
              <w:rPr>
                <w:color w:val="000000"/>
                <w:sz w:val="20"/>
                <w:szCs w:val="20"/>
                <w:lang w:val="fr-CA" w:eastAsia="zh-CN"/>
              </w:rPr>
            </w:pPr>
          </w:p>
        </w:tc>
        <w:tc>
          <w:tcPr>
            <w:tcW w:w="992" w:type="dxa"/>
            <w:hideMark/>
          </w:tcPr>
          <w:p w14:paraId="2DCAF026"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15 000</w:t>
            </w:r>
          </w:p>
        </w:tc>
      </w:tr>
      <w:tr w:rsidR="00287135" w:rsidRPr="00C40F4E" w14:paraId="0503FE58" w14:textId="77777777">
        <w:trPr>
          <w:trHeight w:val="255"/>
        </w:trPr>
        <w:tc>
          <w:tcPr>
            <w:tcW w:w="7366" w:type="dxa"/>
            <w:hideMark/>
          </w:tcPr>
          <w:p w14:paraId="04B7CC68"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 atelier pour former 20 agents du bureau des douanes au contrôle des HFC, y compris l'évaluation des risques</w:t>
            </w:r>
          </w:p>
        </w:tc>
        <w:tc>
          <w:tcPr>
            <w:tcW w:w="993" w:type="dxa"/>
            <w:vMerge/>
          </w:tcPr>
          <w:p w14:paraId="1A297286" w14:textId="77777777" w:rsidR="00287135" w:rsidRPr="00216732" w:rsidRDefault="00287135" w:rsidP="00C40F4E">
            <w:pPr>
              <w:jc w:val="center"/>
              <w:rPr>
                <w:color w:val="000000"/>
                <w:sz w:val="20"/>
                <w:szCs w:val="20"/>
                <w:lang w:val="fr-CA" w:eastAsia="zh-CN"/>
              </w:rPr>
            </w:pPr>
          </w:p>
        </w:tc>
        <w:tc>
          <w:tcPr>
            <w:tcW w:w="992" w:type="dxa"/>
            <w:hideMark/>
          </w:tcPr>
          <w:p w14:paraId="431B2FC2"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28C66708" w14:textId="77777777">
        <w:trPr>
          <w:trHeight w:val="255"/>
        </w:trPr>
        <w:tc>
          <w:tcPr>
            <w:tcW w:w="7366" w:type="dxa"/>
            <w:hideMark/>
          </w:tcPr>
          <w:p w14:paraId="054139C8"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 atelier pour former 20 agents d’application de la loi au niveau provincial afin de soutenir l’application des règlements douaniers au-delà du poste de contrôle douanier</w:t>
            </w:r>
          </w:p>
        </w:tc>
        <w:tc>
          <w:tcPr>
            <w:tcW w:w="993" w:type="dxa"/>
            <w:vMerge/>
          </w:tcPr>
          <w:p w14:paraId="32526FE5" w14:textId="77777777" w:rsidR="00287135" w:rsidRPr="00216732" w:rsidRDefault="00287135" w:rsidP="00C40F4E">
            <w:pPr>
              <w:jc w:val="center"/>
              <w:rPr>
                <w:color w:val="000000"/>
                <w:sz w:val="20"/>
                <w:szCs w:val="20"/>
                <w:lang w:val="fr-CA" w:eastAsia="zh-CN"/>
              </w:rPr>
            </w:pPr>
          </w:p>
        </w:tc>
        <w:tc>
          <w:tcPr>
            <w:tcW w:w="992" w:type="dxa"/>
            <w:noWrap/>
            <w:hideMark/>
          </w:tcPr>
          <w:p w14:paraId="1F9B6D8C"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4A6C02FE" w14:textId="77777777">
        <w:trPr>
          <w:trHeight w:val="255"/>
        </w:trPr>
        <w:tc>
          <w:tcPr>
            <w:tcW w:w="7366" w:type="dxa"/>
            <w:hideMark/>
          </w:tcPr>
          <w:p w14:paraId="5E6B6935"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 xml:space="preserve">Un atelier destiné à former 20 importateurs et agents de dédouanement/transitaires aux nouvelles mesures réglementaires prévues dans le cadre de la phase I du KIP, à la gestion des données sur les HFC et à la communication des données </w:t>
            </w:r>
          </w:p>
        </w:tc>
        <w:tc>
          <w:tcPr>
            <w:tcW w:w="993" w:type="dxa"/>
            <w:vMerge/>
          </w:tcPr>
          <w:p w14:paraId="59B00526" w14:textId="77777777" w:rsidR="00287135" w:rsidRPr="00216732" w:rsidRDefault="00287135" w:rsidP="00C40F4E">
            <w:pPr>
              <w:jc w:val="center"/>
              <w:rPr>
                <w:color w:val="000000"/>
                <w:sz w:val="20"/>
                <w:szCs w:val="20"/>
                <w:lang w:val="fr-CA" w:eastAsia="zh-CN"/>
              </w:rPr>
            </w:pPr>
          </w:p>
        </w:tc>
        <w:tc>
          <w:tcPr>
            <w:tcW w:w="992" w:type="dxa"/>
            <w:noWrap/>
            <w:hideMark/>
          </w:tcPr>
          <w:p w14:paraId="50C2560D"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5753E5FE" w14:textId="77777777">
        <w:trPr>
          <w:trHeight w:val="255"/>
        </w:trPr>
        <w:tc>
          <w:tcPr>
            <w:tcW w:w="7366" w:type="dxa"/>
            <w:hideMark/>
          </w:tcPr>
          <w:p w14:paraId="2CBBB50C"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Une réunion de dialogue frontalier/de coopération transfrontalière en matière d'application de la réglementation avec les pays voisins</w:t>
            </w:r>
          </w:p>
        </w:tc>
        <w:tc>
          <w:tcPr>
            <w:tcW w:w="993" w:type="dxa"/>
            <w:vMerge/>
          </w:tcPr>
          <w:p w14:paraId="381D60FB" w14:textId="77777777" w:rsidR="00287135" w:rsidRPr="00216732" w:rsidRDefault="00287135" w:rsidP="00C40F4E">
            <w:pPr>
              <w:jc w:val="center"/>
              <w:rPr>
                <w:color w:val="000000"/>
                <w:sz w:val="20"/>
                <w:szCs w:val="20"/>
                <w:lang w:val="fr-CA" w:eastAsia="zh-CN"/>
              </w:rPr>
            </w:pPr>
          </w:p>
        </w:tc>
        <w:tc>
          <w:tcPr>
            <w:tcW w:w="992" w:type="dxa"/>
            <w:noWrap/>
            <w:hideMark/>
          </w:tcPr>
          <w:p w14:paraId="5A1E4BEF" w14:textId="77777777" w:rsidR="00287135" w:rsidRPr="00C40F4E" w:rsidRDefault="00287135" w:rsidP="00C40F4E">
            <w:pPr>
              <w:jc w:val="right"/>
              <w:rPr>
                <w:color w:val="000000"/>
                <w:sz w:val="20"/>
                <w:szCs w:val="20"/>
                <w:lang w:eastAsia="zh-CN"/>
              </w:rPr>
            </w:pPr>
            <w:r w:rsidRPr="00C40F4E">
              <w:rPr>
                <w:color w:val="000000"/>
                <w:sz w:val="20"/>
                <w:szCs w:val="20"/>
                <w:lang w:eastAsia="zh-CN"/>
              </w:rPr>
              <w:t>5 000</w:t>
            </w:r>
          </w:p>
        </w:tc>
      </w:tr>
      <w:tr w:rsidR="00287135" w:rsidRPr="00545E51" w14:paraId="669540B5" w14:textId="77777777">
        <w:trPr>
          <w:trHeight w:val="255"/>
        </w:trPr>
        <w:tc>
          <w:tcPr>
            <w:tcW w:w="9351" w:type="dxa"/>
            <w:gridSpan w:val="3"/>
            <w:hideMark/>
          </w:tcPr>
          <w:p w14:paraId="48AB16C4" w14:textId="77777777" w:rsidR="00287135" w:rsidRPr="00216732" w:rsidRDefault="00287135" w:rsidP="00C40F4E">
            <w:pPr>
              <w:keepNext/>
              <w:jc w:val="left"/>
              <w:rPr>
                <w:i/>
                <w:iCs/>
                <w:color w:val="000000"/>
                <w:sz w:val="20"/>
                <w:szCs w:val="20"/>
                <w:lang w:val="fr-CA" w:eastAsia="zh-CN"/>
              </w:rPr>
            </w:pPr>
            <w:r w:rsidRPr="00216732">
              <w:rPr>
                <w:b/>
                <w:bCs/>
                <w:i/>
                <w:iCs/>
                <w:color w:val="000000"/>
                <w:sz w:val="20"/>
                <w:szCs w:val="20"/>
                <w:lang w:val="fr-CA" w:eastAsia="zh-CN"/>
              </w:rPr>
              <w:t>Renforcement des capacités des techniciens et des ateliers d'entretien des équipements de réfrigération et de climatisation et de climatisation mobile (255 500 $US)</w:t>
            </w:r>
          </w:p>
        </w:tc>
      </w:tr>
      <w:tr w:rsidR="00287135" w:rsidRPr="00C40F4E" w14:paraId="2F383248" w14:textId="77777777">
        <w:trPr>
          <w:trHeight w:val="255"/>
        </w:trPr>
        <w:tc>
          <w:tcPr>
            <w:tcW w:w="7366" w:type="dxa"/>
            <w:hideMark/>
          </w:tcPr>
          <w:p w14:paraId="06E041FD"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 xml:space="preserve">Six ateliers destinés à former 120 techniciens aux bonnes pratiques d'entretien et à la manipulation en toute sécurité des frigorigènes inflammables et toxiques, en collaboration avec des instituts locaux </w:t>
            </w:r>
          </w:p>
        </w:tc>
        <w:tc>
          <w:tcPr>
            <w:tcW w:w="993" w:type="dxa"/>
            <w:vMerge w:val="restart"/>
            <w:hideMark/>
          </w:tcPr>
          <w:p w14:paraId="64503F67" w14:textId="77777777" w:rsidR="00287135" w:rsidRPr="00C40F4E" w:rsidRDefault="00287135" w:rsidP="00C40F4E">
            <w:pPr>
              <w:jc w:val="center"/>
              <w:rPr>
                <w:color w:val="000000"/>
                <w:sz w:val="20"/>
                <w:szCs w:val="20"/>
                <w:lang w:eastAsia="zh-CN"/>
              </w:rPr>
            </w:pPr>
            <w:r w:rsidRPr="00C40F4E">
              <w:rPr>
                <w:color w:val="000000"/>
                <w:sz w:val="20"/>
                <w:szCs w:val="20"/>
                <w:lang w:eastAsia="zh-CN"/>
              </w:rPr>
              <w:t>PNUE</w:t>
            </w:r>
          </w:p>
        </w:tc>
        <w:tc>
          <w:tcPr>
            <w:tcW w:w="992" w:type="dxa"/>
            <w:noWrap/>
            <w:hideMark/>
          </w:tcPr>
          <w:p w14:paraId="759D50F8" w14:textId="77777777" w:rsidR="00287135" w:rsidRPr="00C40F4E" w:rsidRDefault="00287135" w:rsidP="00C40F4E">
            <w:pPr>
              <w:jc w:val="right"/>
              <w:rPr>
                <w:color w:val="000000"/>
                <w:sz w:val="20"/>
                <w:szCs w:val="20"/>
                <w:lang w:eastAsia="zh-CN"/>
              </w:rPr>
            </w:pPr>
            <w:r w:rsidRPr="00C40F4E">
              <w:rPr>
                <w:color w:val="000000"/>
                <w:sz w:val="20"/>
                <w:szCs w:val="20"/>
                <w:lang w:eastAsia="zh-CN"/>
              </w:rPr>
              <w:t>60 000</w:t>
            </w:r>
          </w:p>
        </w:tc>
      </w:tr>
      <w:tr w:rsidR="00287135" w:rsidRPr="00C40F4E" w14:paraId="16F67644" w14:textId="77777777">
        <w:trPr>
          <w:trHeight w:val="255"/>
        </w:trPr>
        <w:tc>
          <w:tcPr>
            <w:tcW w:w="7366" w:type="dxa"/>
            <w:hideMark/>
          </w:tcPr>
          <w:p w14:paraId="19EDB51F"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 xml:space="preserve">Examen et mise à jour du programme de formation en climatisation mobile afin de l'intégrer au système national de certification climatisation mobile </w:t>
            </w:r>
          </w:p>
        </w:tc>
        <w:tc>
          <w:tcPr>
            <w:tcW w:w="993" w:type="dxa"/>
            <w:vMerge/>
          </w:tcPr>
          <w:p w14:paraId="4F4A2C3E" w14:textId="77777777" w:rsidR="00287135" w:rsidRPr="00216732" w:rsidRDefault="00287135" w:rsidP="00C40F4E">
            <w:pPr>
              <w:jc w:val="center"/>
              <w:rPr>
                <w:color w:val="000000"/>
                <w:sz w:val="20"/>
                <w:szCs w:val="20"/>
                <w:lang w:val="fr-CA" w:eastAsia="zh-CN"/>
              </w:rPr>
            </w:pPr>
          </w:p>
        </w:tc>
        <w:tc>
          <w:tcPr>
            <w:tcW w:w="992" w:type="dxa"/>
            <w:noWrap/>
            <w:hideMark/>
          </w:tcPr>
          <w:p w14:paraId="6B903963"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5B2F81DA" w14:textId="77777777">
        <w:trPr>
          <w:trHeight w:val="255"/>
        </w:trPr>
        <w:tc>
          <w:tcPr>
            <w:tcW w:w="7366" w:type="dxa"/>
            <w:hideMark/>
          </w:tcPr>
          <w:p w14:paraId="0823C661"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 atelier pour former 10 à 15 formateurs du secteur MAC aux bonnes pratiques d'entretien, au contrôle des fuites et à l'entretien avec des solutions de remplacement</w:t>
            </w:r>
          </w:p>
        </w:tc>
        <w:tc>
          <w:tcPr>
            <w:tcW w:w="993" w:type="dxa"/>
            <w:vMerge/>
          </w:tcPr>
          <w:p w14:paraId="5F7E2924" w14:textId="77777777" w:rsidR="00287135" w:rsidRPr="00216732" w:rsidRDefault="00287135" w:rsidP="00C40F4E">
            <w:pPr>
              <w:jc w:val="center"/>
              <w:rPr>
                <w:color w:val="000000"/>
                <w:sz w:val="20"/>
                <w:szCs w:val="20"/>
                <w:lang w:val="fr-CA" w:eastAsia="zh-CN"/>
              </w:rPr>
            </w:pPr>
          </w:p>
        </w:tc>
        <w:tc>
          <w:tcPr>
            <w:tcW w:w="992" w:type="dxa"/>
            <w:noWrap/>
            <w:hideMark/>
          </w:tcPr>
          <w:p w14:paraId="05FD22DF"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6E3920DF" w14:textId="77777777">
        <w:trPr>
          <w:trHeight w:val="255"/>
        </w:trPr>
        <w:tc>
          <w:tcPr>
            <w:tcW w:w="7366" w:type="dxa"/>
            <w:hideMark/>
          </w:tcPr>
          <w:p w14:paraId="489574EB"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 atelier pour former 20 techniciens MAC aux bonnes pratiques de service, y compris le contrôle des fuites et la manipulation en toute sécurité des réfrigérants de substitution</w:t>
            </w:r>
          </w:p>
        </w:tc>
        <w:tc>
          <w:tcPr>
            <w:tcW w:w="993" w:type="dxa"/>
            <w:vMerge/>
          </w:tcPr>
          <w:p w14:paraId="28B3245A" w14:textId="77777777" w:rsidR="00287135" w:rsidRPr="00216732" w:rsidRDefault="00287135" w:rsidP="00C40F4E">
            <w:pPr>
              <w:jc w:val="center"/>
              <w:rPr>
                <w:color w:val="000000"/>
                <w:sz w:val="20"/>
                <w:szCs w:val="20"/>
                <w:lang w:val="fr-CA" w:eastAsia="zh-CN"/>
              </w:rPr>
            </w:pPr>
          </w:p>
        </w:tc>
        <w:tc>
          <w:tcPr>
            <w:tcW w:w="992" w:type="dxa"/>
            <w:noWrap/>
            <w:hideMark/>
          </w:tcPr>
          <w:p w14:paraId="7B866762"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10 000</w:t>
            </w:r>
          </w:p>
        </w:tc>
      </w:tr>
      <w:tr w:rsidR="00287135" w:rsidRPr="00C40F4E" w14:paraId="2EA6A1CF" w14:textId="77777777">
        <w:trPr>
          <w:trHeight w:val="255"/>
        </w:trPr>
        <w:tc>
          <w:tcPr>
            <w:tcW w:w="7366" w:type="dxa"/>
            <w:hideMark/>
          </w:tcPr>
          <w:p w14:paraId="20AEF809"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Octroi de bourses à 15 femmes pour suivre des cours universitaires liés au secteur des climatiseurs mobiles et au secteur automobile</w:t>
            </w:r>
          </w:p>
        </w:tc>
        <w:tc>
          <w:tcPr>
            <w:tcW w:w="993" w:type="dxa"/>
            <w:vMerge/>
          </w:tcPr>
          <w:p w14:paraId="736E2FD5" w14:textId="77777777" w:rsidR="00287135" w:rsidRPr="00216732" w:rsidRDefault="00287135" w:rsidP="00C40F4E">
            <w:pPr>
              <w:jc w:val="center"/>
              <w:rPr>
                <w:color w:val="000000"/>
                <w:sz w:val="20"/>
                <w:szCs w:val="20"/>
                <w:lang w:val="fr-CA" w:eastAsia="zh-CN"/>
              </w:rPr>
            </w:pPr>
          </w:p>
        </w:tc>
        <w:tc>
          <w:tcPr>
            <w:tcW w:w="992" w:type="dxa"/>
            <w:noWrap/>
            <w:hideMark/>
          </w:tcPr>
          <w:p w14:paraId="652DF1EB"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10 500</w:t>
            </w:r>
          </w:p>
        </w:tc>
      </w:tr>
      <w:tr w:rsidR="00287135" w:rsidRPr="00C40F4E" w14:paraId="6FEB947E" w14:textId="77777777">
        <w:trPr>
          <w:trHeight w:val="255"/>
        </w:trPr>
        <w:tc>
          <w:tcPr>
            <w:tcW w:w="7366" w:type="dxa"/>
            <w:hideMark/>
          </w:tcPr>
          <w:p w14:paraId="499A4915"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Soutien au développement d'une association nationale RAC/MAC</w:t>
            </w:r>
          </w:p>
        </w:tc>
        <w:tc>
          <w:tcPr>
            <w:tcW w:w="993" w:type="dxa"/>
            <w:vMerge/>
          </w:tcPr>
          <w:p w14:paraId="3EF27E06" w14:textId="77777777" w:rsidR="00287135" w:rsidRPr="00216732" w:rsidRDefault="00287135" w:rsidP="00C40F4E">
            <w:pPr>
              <w:jc w:val="center"/>
              <w:rPr>
                <w:color w:val="000000"/>
                <w:sz w:val="20"/>
                <w:szCs w:val="20"/>
                <w:lang w:val="fr-CA" w:eastAsia="zh-CN"/>
              </w:rPr>
            </w:pPr>
          </w:p>
        </w:tc>
        <w:tc>
          <w:tcPr>
            <w:tcW w:w="992" w:type="dxa"/>
            <w:noWrap/>
            <w:hideMark/>
          </w:tcPr>
          <w:p w14:paraId="77D98C62" w14:textId="77777777" w:rsidR="00287135" w:rsidRPr="00C40F4E" w:rsidRDefault="00287135" w:rsidP="00C40F4E">
            <w:pPr>
              <w:jc w:val="right"/>
              <w:rPr>
                <w:color w:val="000000"/>
                <w:sz w:val="20"/>
                <w:szCs w:val="20"/>
                <w:lang w:eastAsia="zh-CN"/>
              </w:rPr>
            </w:pPr>
            <w:r w:rsidRPr="00C40F4E">
              <w:rPr>
                <w:color w:val="000000"/>
                <w:sz w:val="20"/>
                <w:szCs w:val="20"/>
                <w:lang w:eastAsia="zh-CN"/>
              </w:rPr>
              <w:t>5 000</w:t>
            </w:r>
          </w:p>
        </w:tc>
      </w:tr>
      <w:tr w:rsidR="00287135" w:rsidRPr="00C40F4E" w14:paraId="6815A4C6" w14:textId="77777777">
        <w:trPr>
          <w:trHeight w:val="255"/>
        </w:trPr>
        <w:tc>
          <w:tcPr>
            <w:tcW w:w="7366" w:type="dxa"/>
            <w:hideMark/>
          </w:tcPr>
          <w:p w14:paraId="3BACA095"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Fourniture d'outils et d'équipements à 300 techniciens formés/certifiés afin de les inciter à participer à la formation</w:t>
            </w:r>
          </w:p>
        </w:tc>
        <w:tc>
          <w:tcPr>
            <w:tcW w:w="993" w:type="dxa"/>
            <w:vMerge w:val="restart"/>
            <w:hideMark/>
          </w:tcPr>
          <w:p w14:paraId="689942E0" w14:textId="77777777" w:rsidR="00287135" w:rsidRPr="00C40F4E" w:rsidRDefault="00287135" w:rsidP="00C40F4E">
            <w:pPr>
              <w:jc w:val="center"/>
              <w:rPr>
                <w:color w:val="000000"/>
                <w:sz w:val="20"/>
                <w:szCs w:val="20"/>
                <w:lang w:eastAsia="zh-CN"/>
              </w:rPr>
            </w:pPr>
            <w:r w:rsidRPr="00C40F4E">
              <w:rPr>
                <w:color w:val="000000"/>
                <w:sz w:val="20"/>
                <w:szCs w:val="20"/>
                <w:lang w:eastAsia="zh-CN"/>
              </w:rPr>
              <w:t>ONUDI</w:t>
            </w:r>
          </w:p>
        </w:tc>
        <w:tc>
          <w:tcPr>
            <w:tcW w:w="992" w:type="dxa"/>
            <w:noWrap/>
            <w:hideMark/>
          </w:tcPr>
          <w:p w14:paraId="5AA787E8" w14:textId="77777777" w:rsidR="00287135" w:rsidRPr="00C40F4E" w:rsidRDefault="00287135" w:rsidP="00C40F4E">
            <w:pPr>
              <w:jc w:val="right"/>
              <w:rPr>
                <w:color w:val="000000"/>
                <w:sz w:val="20"/>
                <w:szCs w:val="20"/>
                <w:lang w:eastAsia="zh-CN"/>
              </w:rPr>
            </w:pPr>
            <w:r w:rsidRPr="00C40F4E">
              <w:rPr>
                <w:color w:val="000000"/>
                <w:sz w:val="20"/>
                <w:szCs w:val="20"/>
                <w:lang w:eastAsia="zh-CN"/>
              </w:rPr>
              <w:t>54 000</w:t>
            </w:r>
          </w:p>
        </w:tc>
      </w:tr>
      <w:tr w:rsidR="00287135" w:rsidRPr="00C40F4E" w14:paraId="6BFE0E9A" w14:textId="77777777">
        <w:trPr>
          <w:trHeight w:val="255"/>
        </w:trPr>
        <w:tc>
          <w:tcPr>
            <w:tcW w:w="7366" w:type="dxa"/>
            <w:hideMark/>
          </w:tcPr>
          <w:p w14:paraId="215F2370"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Fourniture d'outils et d'équipements à 80 ateliers d'entretien agréés afin de permettre la mise en œuvre de bonnes pratiques d'entretien</w:t>
            </w:r>
          </w:p>
        </w:tc>
        <w:tc>
          <w:tcPr>
            <w:tcW w:w="993" w:type="dxa"/>
            <w:vMerge/>
            <w:hideMark/>
          </w:tcPr>
          <w:p w14:paraId="59DF3B8E" w14:textId="77777777" w:rsidR="00287135" w:rsidRPr="00216732" w:rsidRDefault="00287135" w:rsidP="00C40F4E">
            <w:pPr>
              <w:jc w:val="center"/>
              <w:rPr>
                <w:color w:val="000000"/>
                <w:sz w:val="20"/>
                <w:szCs w:val="20"/>
                <w:lang w:val="fr-CA" w:eastAsia="zh-CN"/>
              </w:rPr>
            </w:pPr>
          </w:p>
        </w:tc>
        <w:tc>
          <w:tcPr>
            <w:tcW w:w="992" w:type="dxa"/>
            <w:noWrap/>
            <w:hideMark/>
          </w:tcPr>
          <w:p w14:paraId="63FC9571" w14:textId="77777777" w:rsidR="00287135" w:rsidRPr="00C40F4E" w:rsidRDefault="00287135" w:rsidP="00C40F4E">
            <w:pPr>
              <w:jc w:val="right"/>
              <w:rPr>
                <w:color w:val="000000"/>
                <w:sz w:val="20"/>
                <w:szCs w:val="20"/>
                <w:lang w:eastAsia="zh-CN"/>
              </w:rPr>
            </w:pPr>
            <w:r w:rsidRPr="00C40F4E">
              <w:rPr>
                <w:color w:val="000000"/>
                <w:sz w:val="20"/>
                <w:szCs w:val="20"/>
                <w:lang w:eastAsia="zh-CN"/>
              </w:rPr>
              <w:t>96 000</w:t>
            </w:r>
          </w:p>
        </w:tc>
      </w:tr>
      <w:tr w:rsidR="00287135" w:rsidRPr="00545E51" w14:paraId="1DC13351" w14:textId="77777777">
        <w:trPr>
          <w:trHeight w:val="255"/>
        </w:trPr>
        <w:tc>
          <w:tcPr>
            <w:tcW w:w="9351" w:type="dxa"/>
            <w:gridSpan w:val="3"/>
            <w:hideMark/>
          </w:tcPr>
          <w:p w14:paraId="0C832222" w14:textId="17F09284" w:rsidR="00287135" w:rsidRPr="00216732" w:rsidRDefault="00287135" w:rsidP="00C40F4E">
            <w:pPr>
              <w:jc w:val="left"/>
              <w:rPr>
                <w:b/>
                <w:bCs/>
                <w:i/>
                <w:iCs/>
                <w:color w:val="000000"/>
                <w:sz w:val="20"/>
                <w:szCs w:val="20"/>
                <w:lang w:val="fr-CA" w:eastAsia="zh-CN"/>
              </w:rPr>
            </w:pPr>
            <w:r w:rsidRPr="00216732">
              <w:rPr>
                <w:b/>
                <w:bCs/>
                <w:i/>
                <w:iCs/>
                <w:color w:val="000000"/>
                <w:sz w:val="20"/>
                <w:szCs w:val="20"/>
                <w:lang w:val="fr-CA" w:eastAsia="zh-CN"/>
              </w:rPr>
              <w:t>Programme national de RRR (45 000</w:t>
            </w:r>
            <w:r w:rsidR="002C1967">
              <w:rPr>
                <w:b/>
                <w:bCs/>
                <w:i/>
                <w:iCs/>
                <w:color w:val="000000"/>
                <w:sz w:val="20"/>
                <w:szCs w:val="20"/>
                <w:lang w:val="fr-CA" w:eastAsia="zh-CN"/>
              </w:rPr>
              <w:t xml:space="preserve"> $US</w:t>
            </w:r>
            <w:r w:rsidRPr="00216732">
              <w:rPr>
                <w:b/>
                <w:bCs/>
                <w:i/>
                <w:iCs/>
                <w:color w:val="000000"/>
                <w:sz w:val="20"/>
                <w:szCs w:val="20"/>
                <w:lang w:val="fr-CA" w:eastAsia="zh-CN"/>
              </w:rPr>
              <w:t>)</w:t>
            </w:r>
          </w:p>
        </w:tc>
      </w:tr>
      <w:tr w:rsidR="00287135" w:rsidRPr="00C40F4E" w14:paraId="4ED3EB32" w14:textId="77777777">
        <w:trPr>
          <w:trHeight w:val="255"/>
        </w:trPr>
        <w:tc>
          <w:tcPr>
            <w:tcW w:w="7366" w:type="dxa"/>
            <w:hideMark/>
          </w:tcPr>
          <w:p w14:paraId="17DA7069" w14:textId="77777777" w:rsidR="00287135" w:rsidRPr="00216732" w:rsidRDefault="00287135" w:rsidP="00C40F4E">
            <w:pPr>
              <w:jc w:val="left"/>
              <w:rPr>
                <w:sz w:val="20"/>
                <w:szCs w:val="20"/>
                <w:lang w:val="fr-CA" w:eastAsia="zh-CN"/>
              </w:rPr>
            </w:pPr>
            <w:r w:rsidRPr="00216732">
              <w:rPr>
                <w:sz w:val="20"/>
                <w:szCs w:val="20"/>
                <w:lang w:val="fr-CA" w:eastAsia="zh-CN"/>
              </w:rPr>
              <w:t>Élaboration de lignes directrices dans le cadre de l'assistance technique fournie à un centre de RRR établi en vue de l'intégration des HFC</w:t>
            </w:r>
          </w:p>
        </w:tc>
        <w:tc>
          <w:tcPr>
            <w:tcW w:w="993" w:type="dxa"/>
            <w:hideMark/>
          </w:tcPr>
          <w:p w14:paraId="321738A6" w14:textId="77777777" w:rsidR="00287135" w:rsidRPr="00C40F4E" w:rsidRDefault="00287135" w:rsidP="00C40F4E">
            <w:pPr>
              <w:jc w:val="center"/>
              <w:rPr>
                <w:color w:val="000000"/>
                <w:sz w:val="20"/>
                <w:szCs w:val="20"/>
                <w:lang w:eastAsia="zh-CN"/>
              </w:rPr>
            </w:pPr>
            <w:r w:rsidRPr="00C40F4E">
              <w:rPr>
                <w:color w:val="000000"/>
                <w:sz w:val="20"/>
                <w:szCs w:val="20"/>
                <w:lang w:eastAsia="zh-CN"/>
              </w:rPr>
              <w:t>ONUDI</w:t>
            </w:r>
          </w:p>
        </w:tc>
        <w:tc>
          <w:tcPr>
            <w:tcW w:w="992" w:type="dxa"/>
            <w:noWrap/>
            <w:hideMark/>
          </w:tcPr>
          <w:p w14:paraId="3FE4FD3D" w14:textId="77777777" w:rsidR="00287135" w:rsidRPr="00C40F4E" w:rsidRDefault="00287135" w:rsidP="00C40F4E">
            <w:pPr>
              <w:jc w:val="right"/>
              <w:rPr>
                <w:sz w:val="20"/>
                <w:szCs w:val="20"/>
                <w:lang w:eastAsia="zh-CN"/>
              </w:rPr>
            </w:pPr>
            <w:r w:rsidRPr="00C40F4E">
              <w:rPr>
                <w:sz w:val="20"/>
                <w:szCs w:val="20"/>
                <w:lang w:eastAsia="zh-CN"/>
              </w:rPr>
              <w:t>45 000</w:t>
            </w:r>
          </w:p>
        </w:tc>
      </w:tr>
      <w:tr w:rsidR="00287135" w:rsidRPr="00545E51" w14:paraId="242715C1" w14:textId="77777777">
        <w:trPr>
          <w:trHeight w:val="255"/>
        </w:trPr>
        <w:tc>
          <w:tcPr>
            <w:tcW w:w="9351" w:type="dxa"/>
            <w:gridSpan w:val="3"/>
            <w:hideMark/>
          </w:tcPr>
          <w:p w14:paraId="32F2B56E" w14:textId="59D74C3F" w:rsidR="00287135" w:rsidRPr="00216732" w:rsidRDefault="00287135" w:rsidP="00C40F4E">
            <w:pPr>
              <w:jc w:val="left"/>
              <w:rPr>
                <w:i/>
                <w:iCs/>
                <w:color w:val="000000"/>
                <w:sz w:val="20"/>
                <w:szCs w:val="20"/>
                <w:lang w:val="fr-CA" w:eastAsia="zh-CN"/>
              </w:rPr>
            </w:pPr>
            <w:r w:rsidRPr="00216732">
              <w:rPr>
                <w:b/>
                <w:bCs/>
                <w:i/>
                <w:iCs/>
                <w:color w:val="000000"/>
                <w:sz w:val="20"/>
                <w:szCs w:val="20"/>
                <w:lang w:val="fr-CA" w:eastAsia="zh-CN"/>
              </w:rPr>
              <w:t>Promotion des technologies de remplacement (</w:t>
            </w:r>
            <w:r w:rsidR="002509F1" w:rsidRPr="00216732">
              <w:rPr>
                <w:b/>
                <w:bCs/>
                <w:i/>
                <w:iCs/>
                <w:color w:val="000000"/>
                <w:sz w:val="20"/>
                <w:szCs w:val="20"/>
                <w:lang w:val="fr-CA" w:eastAsia="zh-CN"/>
              </w:rPr>
              <w:t xml:space="preserve">85 596 </w:t>
            </w:r>
            <w:r w:rsidRPr="00216732">
              <w:rPr>
                <w:b/>
                <w:bCs/>
                <w:i/>
                <w:iCs/>
                <w:color w:val="000000"/>
                <w:sz w:val="20"/>
                <w:szCs w:val="20"/>
                <w:lang w:val="fr-CA" w:eastAsia="zh-CN"/>
              </w:rPr>
              <w:t>$US)</w:t>
            </w:r>
          </w:p>
        </w:tc>
      </w:tr>
      <w:tr w:rsidR="00287135" w:rsidRPr="00C40F4E" w14:paraId="79BE9FE4" w14:textId="77777777">
        <w:trPr>
          <w:trHeight w:val="255"/>
        </w:trPr>
        <w:tc>
          <w:tcPr>
            <w:tcW w:w="7366" w:type="dxa"/>
            <w:hideMark/>
          </w:tcPr>
          <w:p w14:paraId="0A7A49F5"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lastRenderedPageBreak/>
              <w:t>Une étude de faisabilité sur l'adaptation du secteur de la climatisation domestique aux technologies de remplacement à faible PRP</w:t>
            </w:r>
          </w:p>
        </w:tc>
        <w:tc>
          <w:tcPr>
            <w:tcW w:w="993" w:type="dxa"/>
            <w:vMerge w:val="restart"/>
            <w:hideMark/>
          </w:tcPr>
          <w:p w14:paraId="1074025D" w14:textId="77777777" w:rsidR="00287135" w:rsidRPr="00C40F4E" w:rsidRDefault="00287135" w:rsidP="00C40F4E">
            <w:pPr>
              <w:jc w:val="center"/>
              <w:rPr>
                <w:color w:val="000000"/>
                <w:sz w:val="20"/>
                <w:szCs w:val="20"/>
                <w:lang w:eastAsia="zh-CN"/>
              </w:rPr>
            </w:pPr>
            <w:r w:rsidRPr="00C40F4E">
              <w:rPr>
                <w:color w:val="000000"/>
                <w:sz w:val="20"/>
                <w:szCs w:val="20"/>
                <w:lang w:eastAsia="zh-CN"/>
              </w:rPr>
              <w:t>PNUE</w:t>
            </w:r>
          </w:p>
        </w:tc>
        <w:tc>
          <w:tcPr>
            <w:tcW w:w="992" w:type="dxa"/>
            <w:noWrap/>
            <w:hideMark/>
          </w:tcPr>
          <w:p w14:paraId="4D8B72C4" w14:textId="2DD1BEB5" w:rsidR="00287135" w:rsidRPr="00C40F4E" w:rsidRDefault="00287135" w:rsidP="00C40F4E">
            <w:pPr>
              <w:jc w:val="right"/>
              <w:rPr>
                <w:color w:val="000000"/>
                <w:sz w:val="20"/>
                <w:szCs w:val="20"/>
                <w:lang w:eastAsia="zh-CN"/>
              </w:rPr>
            </w:pPr>
            <w:r w:rsidRPr="00C40F4E">
              <w:rPr>
                <w:color w:val="000000"/>
                <w:sz w:val="20"/>
                <w:szCs w:val="20"/>
                <w:lang w:eastAsia="zh-CN"/>
              </w:rPr>
              <w:t>1</w:t>
            </w:r>
            <w:r w:rsidR="000D1066">
              <w:rPr>
                <w:color w:val="000000"/>
                <w:sz w:val="20"/>
                <w:szCs w:val="20"/>
                <w:lang w:eastAsia="zh-CN"/>
              </w:rPr>
              <w:t>5</w:t>
            </w:r>
            <w:r w:rsidR="00EE1CB8">
              <w:rPr>
                <w:color w:val="000000"/>
                <w:sz w:val="20"/>
                <w:szCs w:val="20"/>
                <w:lang w:eastAsia="zh-CN"/>
              </w:rPr>
              <w:t xml:space="preserve"> 596</w:t>
            </w:r>
          </w:p>
        </w:tc>
      </w:tr>
      <w:tr w:rsidR="00287135" w:rsidRPr="00C40F4E" w14:paraId="110D8255" w14:textId="77777777">
        <w:trPr>
          <w:trHeight w:val="255"/>
        </w:trPr>
        <w:tc>
          <w:tcPr>
            <w:tcW w:w="7366" w:type="dxa"/>
            <w:hideMark/>
          </w:tcPr>
          <w:p w14:paraId="2108F41A"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Une session de diffusion d'informations sur les derniers développements et les nouvelles technologies émergentes, en centrant l'attention sur l'entretien, en collaboration avec les associations RAC</w:t>
            </w:r>
          </w:p>
        </w:tc>
        <w:tc>
          <w:tcPr>
            <w:tcW w:w="993" w:type="dxa"/>
            <w:vMerge/>
          </w:tcPr>
          <w:p w14:paraId="6F89501A" w14:textId="77777777" w:rsidR="00287135" w:rsidRPr="00216732" w:rsidRDefault="00287135" w:rsidP="00C40F4E">
            <w:pPr>
              <w:jc w:val="center"/>
              <w:rPr>
                <w:color w:val="000000"/>
                <w:sz w:val="20"/>
                <w:szCs w:val="20"/>
                <w:lang w:val="fr-CA" w:eastAsia="zh-CN"/>
              </w:rPr>
            </w:pPr>
          </w:p>
        </w:tc>
        <w:tc>
          <w:tcPr>
            <w:tcW w:w="992" w:type="dxa"/>
            <w:noWrap/>
            <w:hideMark/>
          </w:tcPr>
          <w:p w14:paraId="01D2DA4E"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15 000</w:t>
            </w:r>
          </w:p>
        </w:tc>
      </w:tr>
      <w:tr w:rsidR="00287135" w:rsidRPr="00C40F4E" w14:paraId="28C88E02" w14:textId="77777777">
        <w:trPr>
          <w:trHeight w:val="255"/>
        </w:trPr>
        <w:tc>
          <w:tcPr>
            <w:tcW w:w="7366" w:type="dxa"/>
            <w:hideMark/>
          </w:tcPr>
          <w:p w14:paraId="4E4DBFDC"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Lancement d'une assistance technique aux grands utilisateurs finaux pour réduire les fuites et passer à des alternatives sans SAO et à faible PRP, en fournissant des informations sur la réduction des fuites, l'amélioration de la conception et les pratiques d'entretien des équipements de réfrigération et de climatisation</w:t>
            </w:r>
          </w:p>
        </w:tc>
        <w:tc>
          <w:tcPr>
            <w:tcW w:w="993" w:type="dxa"/>
            <w:vMerge/>
          </w:tcPr>
          <w:p w14:paraId="17C6489F" w14:textId="77777777" w:rsidR="00287135" w:rsidRPr="00216732" w:rsidRDefault="00287135" w:rsidP="00C40F4E">
            <w:pPr>
              <w:jc w:val="center"/>
              <w:rPr>
                <w:color w:val="000000"/>
                <w:sz w:val="20"/>
                <w:szCs w:val="20"/>
                <w:lang w:val="fr-CA" w:eastAsia="zh-CN"/>
              </w:rPr>
            </w:pPr>
          </w:p>
        </w:tc>
        <w:tc>
          <w:tcPr>
            <w:tcW w:w="992" w:type="dxa"/>
            <w:noWrap/>
            <w:hideMark/>
          </w:tcPr>
          <w:p w14:paraId="2CDCAC3E"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15 000</w:t>
            </w:r>
          </w:p>
        </w:tc>
      </w:tr>
      <w:tr w:rsidR="00287135" w:rsidRPr="00C40F4E" w14:paraId="3ED68838" w14:textId="77777777">
        <w:trPr>
          <w:trHeight w:val="362"/>
        </w:trPr>
        <w:tc>
          <w:tcPr>
            <w:tcW w:w="7366" w:type="dxa"/>
            <w:hideMark/>
          </w:tcPr>
          <w:p w14:paraId="30FCA125"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Assistance technique pour la mise en place d'un système national de gestion des réfrigérants permettant de suivre les substances réglementées tout au long de leur cycle de vie</w:t>
            </w:r>
          </w:p>
        </w:tc>
        <w:tc>
          <w:tcPr>
            <w:tcW w:w="993" w:type="dxa"/>
            <w:vMerge/>
          </w:tcPr>
          <w:p w14:paraId="66BEC7AE" w14:textId="77777777" w:rsidR="00287135" w:rsidRPr="00216732" w:rsidRDefault="00287135" w:rsidP="00C40F4E">
            <w:pPr>
              <w:jc w:val="center"/>
              <w:rPr>
                <w:color w:val="000000"/>
                <w:sz w:val="20"/>
                <w:szCs w:val="20"/>
                <w:lang w:val="fr-CA" w:eastAsia="zh-CN"/>
              </w:rPr>
            </w:pPr>
          </w:p>
        </w:tc>
        <w:tc>
          <w:tcPr>
            <w:tcW w:w="992" w:type="dxa"/>
            <w:noWrap/>
            <w:hideMark/>
          </w:tcPr>
          <w:p w14:paraId="3FFF43BD" w14:textId="77777777" w:rsidR="00287135" w:rsidRPr="00C40F4E" w:rsidRDefault="00287135" w:rsidP="00C40F4E">
            <w:pPr>
              <w:jc w:val="right"/>
              <w:rPr>
                <w:sz w:val="20"/>
                <w:szCs w:val="20"/>
                <w:lang w:eastAsia="zh-CN"/>
              </w:rPr>
            </w:pPr>
            <w:r w:rsidRPr="00C40F4E">
              <w:rPr>
                <w:sz w:val="20"/>
                <w:szCs w:val="20"/>
                <w:lang w:eastAsia="zh-CN"/>
              </w:rPr>
              <w:t>40 000</w:t>
            </w:r>
          </w:p>
        </w:tc>
      </w:tr>
      <w:tr w:rsidR="00287135" w:rsidRPr="00C40F4E" w14:paraId="4B2B5B7C" w14:textId="77777777">
        <w:trPr>
          <w:trHeight w:val="255"/>
        </w:trPr>
        <w:tc>
          <w:tcPr>
            <w:tcW w:w="9351" w:type="dxa"/>
            <w:gridSpan w:val="3"/>
            <w:hideMark/>
          </w:tcPr>
          <w:p w14:paraId="4734AF06" w14:textId="628DE19F" w:rsidR="00287135" w:rsidRPr="00C40F4E" w:rsidRDefault="00287135" w:rsidP="00C40F4E">
            <w:pPr>
              <w:jc w:val="left"/>
              <w:rPr>
                <w:i/>
                <w:iCs/>
                <w:sz w:val="20"/>
                <w:szCs w:val="20"/>
                <w:lang w:eastAsia="zh-CN"/>
              </w:rPr>
            </w:pPr>
            <w:r w:rsidRPr="00C40F4E">
              <w:rPr>
                <w:b/>
                <w:bCs/>
                <w:i/>
                <w:iCs/>
                <w:color w:val="000000"/>
                <w:sz w:val="20"/>
                <w:szCs w:val="20"/>
                <w:lang w:eastAsia="zh-CN"/>
              </w:rPr>
              <w:t>Campagnes de sensibilisation (</w:t>
            </w:r>
            <w:r w:rsidR="00AF3523">
              <w:rPr>
                <w:b/>
                <w:bCs/>
                <w:i/>
                <w:iCs/>
                <w:color w:val="000000"/>
                <w:sz w:val="20"/>
                <w:szCs w:val="20"/>
                <w:lang w:eastAsia="zh-CN"/>
              </w:rPr>
              <w:t>24</w:t>
            </w:r>
            <w:r w:rsidRPr="00C40F4E">
              <w:rPr>
                <w:b/>
                <w:bCs/>
                <w:i/>
                <w:iCs/>
                <w:color w:val="000000"/>
                <w:sz w:val="20"/>
                <w:szCs w:val="20"/>
                <w:lang w:eastAsia="zh-CN"/>
              </w:rPr>
              <w:t xml:space="preserve"> 000 $US)</w:t>
            </w:r>
          </w:p>
        </w:tc>
      </w:tr>
      <w:tr w:rsidR="00287135" w:rsidRPr="00C40F4E" w14:paraId="3539297A" w14:textId="77777777">
        <w:trPr>
          <w:trHeight w:val="255"/>
        </w:trPr>
        <w:tc>
          <w:tcPr>
            <w:tcW w:w="7366" w:type="dxa"/>
            <w:hideMark/>
          </w:tcPr>
          <w:p w14:paraId="596189E0"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Une campagne de sensibilisation ciblée sur les HFC et les technologies à faible PRP, y compris des campagnes destinées aux femmes</w:t>
            </w:r>
          </w:p>
        </w:tc>
        <w:tc>
          <w:tcPr>
            <w:tcW w:w="993" w:type="dxa"/>
            <w:vMerge w:val="restart"/>
            <w:hideMark/>
          </w:tcPr>
          <w:p w14:paraId="0DF32A73" w14:textId="77777777" w:rsidR="00287135" w:rsidRPr="00C40F4E" w:rsidRDefault="00287135" w:rsidP="00C40F4E">
            <w:pPr>
              <w:jc w:val="center"/>
              <w:rPr>
                <w:color w:val="000000"/>
                <w:sz w:val="20"/>
                <w:szCs w:val="20"/>
                <w:lang w:eastAsia="zh-CN"/>
              </w:rPr>
            </w:pPr>
            <w:r w:rsidRPr="00C40F4E">
              <w:rPr>
                <w:color w:val="000000"/>
                <w:sz w:val="20"/>
                <w:szCs w:val="20"/>
                <w:lang w:eastAsia="zh-CN"/>
              </w:rPr>
              <w:t>PNUE</w:t>
            </w:r>
          </w:p>
        </w:tc>
        <w:tc>
          <w:tcPr>
            <w:tcW w:w="992" w:type="dxa"/>
            <w:noWrap/>
            <w:hideMark/>
          </w:tcPr>
          <w:p w14:paraId="44B0299C" w14:textId="33740E10" w:rsidR="00287135" w:rsidRPr="00C40F4E" w:rsidRDefault="000C74E3" w:rsidP="00C40F4E">
            <w:pPr>
              <w:jc w:val="right"/>
              <w:rPr>
                <w:sz w:val="20"/>
                <w:szCs w:val="20"/>
                <w:lang w:eastAsia="zh-CN"/>
              </w:rPr>
            </w:pPr>
            <w:r w:rsidRPr="00C40F4E">
              <w:rPr>
                <w:sz w:val="20"/>
                <w:szCs w:val="20"/>
                <w:lang w:eastAsia="zh-CN"/>
              </w:rPr>
              <w:t>12</w:t>
            </w:r>
            <w:r w:rsidR="00287135" w:rsidRPr="00C40F4E">
              <w:rPr>
                <w:sz w:val="20"/>
                <w:szCs w:val="20"/>
                <w:lang w:eastAsia="zh-CN"/>
              </w:rPr>
              <w:t xml:space="preserve"> 000</w:t>
            </w:r>
          </w:p>
        </w:tc>
      </w:tr>
      <w:tr w:rsidR="00287135" w:rsidRPr="00C40F4E" w14:paraId="7B1A6176" w14:textId="77777777">
        <w:trPr>
          <w:trHeight w:val="255"/>
        </w:trPr>
        <w:tc>
          <w:tcPr>
            <w:tcW w:w="7366" w:type="dxa"/>
            <w:hideMark/>
          </w:tcPr>
          <w:p w14:paraId="6CF9050F" w14:textId="77777777" w:rsidR="00287135" w:rsidRPr="00216732" w:rsidRDefault="00287135" w:rsidP="00C40F4E">
            <w:pPr>
              <w:jc w:val="left"/>
              <w:rPr>
                <w:color w:val="000000"/>
                <w:sz w:val="20"/>
                <w:szCs w:val="20"/>
                <w:lang w:val="fr-CA" w:eastAsia="zh-CN"/>
              </w:rPr>
            </w:pPr>
            <w:r w:rsidRPr="00216732">
              <w:rPr>
                <w:color w:val="000000"/>
                <w:sz w:val="20"/>
                <w:szCs w:val="20"/>
                <w:lang w:val="fr-CA" w:eastAsia="zh-CN"/>
              </w:rPr>
              <w:t>Ateliers d'information et de sensibilisation destinés aux opérateurs économiques (importateurs, distributeurs), aux prestataires de services et aux responsables de la conformité</w:t>
            </w:r>
          </w:p>
        </w:tc>
        <w:tc>
          <w:tcPr>
            <w:tcW w:w="993" w:type="dxa"/>
            <w:vMerge/>
            <w:hideMark/>
          </w:tcPr>
          <w:p w14:paraId="28440530" w14:textId="77777777" w:rsidR="00287135" w:rsidRPr="00216732" w:rsidRDefault="00287135" w:rsidP="00C40F4E">
            <w:pPr>
              <w:jc w:val="center"/>
              <w:rPr>
                <w:color w:val="000000"/>
                <w:sz w:val="20"/>
                <w:szCs w:val="20"/>
                <w:lang w:val="fr-CA" w:eastAsia="zh-CN"/>
              </w:rPr>
            </w:pPr>
          </w:p>
        </w:tc>
        <w:tc>
          <w:tcPr>
            <w:tcW w:w="992" w:type="dxa"/>
            <w:noWrap/>
            <w:hideMark/>
          </w:tcPr>
          <w:p w14:paraId="5487DC47" w14:textId="384E070D" w:rsidR="00287135" w:rsidRPr="00C40F4E" w:rsidRDefault="000C74E3" w:rsidP="00C40F4E">
            <w:pPr>
              <w:jc w:val="right"/>
              <w:rPr>
                <w:sz w:val="20"/>
                <w:szCs w:val="20"/>
                <w:lang w:eastAsia="zh-CN"/>
              </w:rPr>
            </w:pPr>
            <w:r w:rsidRPr="00C40F4E">
              <w:rPr>
                <w:sz w:val="20"/>
                <w:szCs w:val="20"/>
                <w:lang w:eastAsia="zh-CN"/>
              </w:rPr>
              <w:t>12</w:t>
            </w:r>
            <w:r w:rsidR="00287135" w:rsidRPr="00C40F4E">
              <w:rPr>
                <w:sz w:val="20"/>
                <w:szCs w:val="20"/>
                <w:lang w:eastAsia="zh-CN"/>
              </w:rPr>
              <w:t xml:space="preserve"> 000</w:t>
            </w:r>
          </w:p>
        </w:tc>
      </w:tr>
      <w:tr w:rsidR="00287135" w:rsidRPr="00C40F4E" w14:paraId="21429589" w14:textId="77777777">
        <w:trPr>
          <w:trHeight w:val="255"/>
        </w:trPr>
        <w:tc>
          <w:tcPr>
            <w:tcW w:w="8359" w:type="dxa"/>
            <w:gridSpan w:val="2"/>
            <w:hideMark/>
          </w:tcPr>
          <w:p w14:paraId="3E19EB9F" w14:textId="77777777" w:rsidR="00287135" w:rsidRPr="00216732" w:rsidRDefault="00287135" w:rsidP="00C40F4E">
            <w:pPr>
              <w:jc w:val="left"/>
              <w:rPr>
                <w:b/>
                <w:bCs/>
                <w:color w:val="000000"/>
                <w:sz w:val="20"/>
                <w:szCs w:val="20"/>
                <w:lang w:val="fr-CA" w:eastAsia="zh-CN"/>
              </w:rPr>
            </w:pPr>
            <w:r w:rsidRPr="00216732">
              <w:rPr>
                <w:b/>
                <w:bCs/>
                <w:color w:val="000000"/>
                <w:sz w:val="20"/>
                <w:szCs w:val="20"/>
                <w:lang w:val="fr-CA" w:eastAsia="zh-CN"/>
              </w:rPr>
              <w:t>Sous-total pour l'entretien des climatiseurs</w:t>
            </w:r>
          </w:p>
        </w:tc>
        <w:tc>
          <w:tcPr>
            <w:tcW w:w="992" w:type="dxa"/>
            <w:hideMark/>
          </w:tcPr>
          <w:p w14:paraId="03710111" w14:textId="48349082" w:rsidR="00287135" w:rsidRPr="00C40F4E" w:rsidRDefault="006C56C1" w:rsidP="00C40F4E">
            <w:pPr>
              <w:jc w:val="right"/>
              <w:rPr>
                <w:b/>
                <w:bCs/>
                <w:sz w:val="20"/>
                <w:szCs w:val="20"/>
                <w:lang w:eastAsia="zh-CN"/>
              </w:rPr>
            </w:pPr>
            <w:r w:rsidRPr="008B4155">
              <w:rPr>
                <w:b/>
                <w:bCs/>
                <w:sz w:val="20"/>
                <w:szCs w:val="20"/>
                <w:lang w:eastAsia="zh-CN"/>
              </w:rPr>
              <w:t>5</w:t>
            </w:r>
            <w:r w:rsidR="00852BFF">
              <w:rPr>
                <w:b/>
                <w:bCs/>
                <w:sz w:val="20"/>
                <w:szCs w:val="20"/>
                <w:lang w:eastAsia="zh-CN"/>
              </w:rPr>
              <w:t>9</w:t>
            </w:r>
            <w:r w:rsidRPr="008B4155">
              <w:rPr>
                <w:b/>
                <w:bCs/>
                <w:sz w:val="20"/>
                <w:szCs w:val="20"/>
                <w:lang w:eastAsia="zh-CN"/>
              </w:rPr>
              <w:t>0 096</w:t>
            </w:r>
          </w:p>
        </w:tc>
      </w:tr>
      <w:tr w:rsidR="00287135" w:rsidRPr="00545E51" w14:paraId="58408B61" w14:textId="77777777">
        <w:trPr>
          <w:trHeight w:val="255"/>
        </w:trPr>
        <w:tc>
          <w:tcPr>
            <w:tcW w:w="9351" w:type="dxa"/>
            <w:gridSpan w:val="3"/>
          </w:tcPr>
          <w:p w14:paraId="126F70A1" w14:textId="77777777" w:rsidR="00287135" w:rsidRPr="00216732" w:rsidRDefault="00287135" w:rsidP="00C40F4E">
            <w:pPr>
              <w:jc w:val="center"/>
              <w:rPr>
                <w:b/>
                <w:bCs/>
                <w:sz w:val="20"/>
                <w:szCs w:val="20"/>
                <w:lang w:val="fr-CA" w:eastAsia="zh-CN"/>
              </w:rPr>
            </w:pPr>
            <w:r w:rsidRPr="00216732">
              <w:rPr>
                <w:b/>
                <w:color w:val="000000"/>
                <w:sz w:val="20"/>
                <w:szCs w:val="20"/>
                <w:lang w:val="fr-CA"/>
              </w:rPr>
              <w:t>Secteur de l'installation et de l'assemblage sur site</w:t>
            </w:r>
          </w:p>
        </w:tc>
      </w:tr>
      <w:tr w:rsidR="00287135" w:rsidRPr="00C40F4E" w14:paraId="54ABB5E1" w14:textId="77777777">
        <w:trPr>
          <w:trHeight w:val="270"/>
        </w:trPr>
        <w:tc>
          <w:tcPr>
            <w:tcW w:w="7366" w:type="dxa"/>
          </w:tcPr>
          <w:p w14:paraId="3F2FFF99" w14:textId="77777777" w:rsidR="00287135" w:rsidRPr="00216732" w:rsidRDefault="00287135" w:rsidP="00C40F4E">
            <w:pPr>
              <w:jc w:val="left"/>
              <w:rPr>
                <w:b/>
                <w:color w:val="000000"/>
                <w:sz w:val="20"/>
                <w:szCs w:val="20"/>
                <w:lang w:val="fr-CA"/>
              </w:rPr>
            </w:pPr>
            <w:r w:rsidRPr="00216732">
              <w:rPr>
                <w:color w:val="000000"/>
                <w:sz w:val="20"/>
                <w:szCs w:val="20"/>
                <w:lang w:val="fr-CA"/>
              </w:rPr>
              <w:t>Mener une enquête nationale auprès des assembleurs et des installateurs afin de recueillir des informations détaillées</w:t>
            </w:r>
          </w:p>
        </w:tc>
        <w:tc>
          <w:tcPr>
            <w:tcW w:w="993" w:type="dxa"/>
          </w:tcPr>
          <w:p w14:paraId="2F6D77FC" w14:textId="77777777" w:rsidR="00287135" w:rsidRPr="00C40F4E" w:rsidRDefault="00287135" w:rsidP="00C40F4E">
            <w:pPr>
              <w:jc w:val="center"/>
              <w:rPr>
                <w:b/>
                <w:color w:val="000000"/>
                <w:sz w:val="20"/>
                <w:szCs w:val="20"/>
              </w:rPr>
            </w:pPr>
            <w:r w:rsidRPr="00C40F4E">
              <w:rPr>
                <w:sz w:val="20"/>
                <w:szCs w:val="20"/>
              </w:rPr>
              <w:t>PNUE</w:t>
            </w:r>
          </w:p>
        </w:tc>
        <w:tc>
          <w:tcPr>
            <w:tcW w:w="992" w:type="dxa"/>
          </w:tcPr>
          <w:p w14:paraId="15A0CB80" w14:textId="77777777" w:rsidR="00287135" w:rsidRPr="00C40F4E" w:rsidRDefault="00287135" w:rsidP="00C40F4E">
            <w:pPr>
              <w:shd w:val="clear" w:color="auto" w:fill="FFFFFF" w:themeFill="background1"/>
              <w:jc w:val="right"/>
              <w:rPr>
                <w:b/>
                <w:color w:val="000000"/>
                <w:sz w:val="20"/>
                <w:szCs w:val="20"/>
              </w:rPr>
            </w:pPr>
            <w:r w:rsidRPr="00C40F4E">
              <w:rPr>
                <w:sz w:val="20"/>
                <w:szCs w:val="20"/>
              </w:rPr>
              <w:t>24 000</w:t>
            </w:r>
          </w:p>
        </w:tc>
      </w:tr>
      <w:tr w:rsidR="00287135" w:rsidRPr="00C40F4E" w14:paraId="1184190F" w14:textId="77777777">
        <w:trPr>
          <w:trHeight w:val="255"/>
        </w:trPr>
        <w:tc>
          <w:tcPr>
            <w:tcW w:w="8359" w:type="dxa"/>
            <w:gridSpan w:val="2"/>
          </w:tcPr>
          <w:p w14:paraId="5A6D6469" w14:textId="77777777" w:rsidR="00287135" w:rsidRPr="00216732" w:rsidRDefault="00287135" w:rsidP="00C40F4E">
            <w:pPr>
              <w:jc w:val="left"/>
              <w:rPr>
                <w:b/>
                <w:color w:val="000000"/>
                <w:sz w:val="20"/>
                <w:szCs w:val="20"/>
                <w:lang w:val="fr-CA"/>
              </w:rPr>
            </w:pPr>
            <w:r w:rsidRPr="00216732">
              <w:rPr>
                <w:b/>
                <w:bCs/>
                <w:color w:val="000000"/>
                <w:sz w:val="20"/>
                <w:szCs w:val="20"/>
                <w:lang w:val="fr-CA" w:eastAsia="zh-CN"/>
              </w:rPr>
              <w:t>Sous-total (Installation et assemblage sur site)</w:t>
            </w:r>
          </w:p>
        </w:tc>
        <w:tc>
          <w:tcPr>
            <w:tcW w:w="992" w:type="dxa"/>
          </w:tcPr>
          <w:p w14:paraId="31B1EAA9" w14:textId="77777777" w:rsidR="00287135" w:rsidRPr="00C40F4E" w:rsidRDefault="00287135" w:rsidP="00C40F4E">
            <w:pPr>
              <w:jc w:val="right"/>
              <w:rPr>
                <w:b/>
                <w:bCs/>
                <w:color w:val="000000"/>
                <w:sz w:val="20"/>
                <w:szCs w:val="20"/>
              </w:rPr>
            </w:pPr>
            <w:r w:rsidRPr="00C40F4E">
              <w:rPr>
                <w:b/>
                <w:bCs/>
                <w:sz w:val="20"/>
                <w:szCs w:val="20"/>
              </w:rPr>
              <w:t>24 000</w:t>
            </w:r>
          </w:p>
        </w:tc>
      </w:tr>
      <w:tr w:rsidR="00287135" w:rsidRPr="00545E51" w14:paraId="15D67F5A" w14:textId="77777777">
        <w:trPr>
          <w:trHeight w:val="255"/>
        </w:trPr>
        <w:tc>
          <w:tcPr>
            <w:tcW w:w="9351" w:type="dxa"/>
            <w:gridSpan w:val="3"/>
          </w:tcPr>
          <w:p w14:paraId="13C208C1" w14:textId="77777777" w:rsidR="00287135" w:rsidRPr="00216732" w:rsidRDefault="00287135" w:rsidP="00C40F4E">
            <w:pPr>
              <w:jc w:val="center"/>
              <w:rPr>
                <w:sz w:val="20"/>
                <w:szCs w:val="20"/>
                <w:lang w:val="fr-CA"/>
              </w:rPr>
            </w:pPr>
            <w:r w:rsidRPr="00216732">
              <w:rPr>
                <w:b/>
                <w:bCs/>
                <w:sz w:val="20"/>
                <w:szCs w:val="20"/>
                <w:lang w:val="fr-CA"/>
              </w:rPr>
              <w:t>Mise en œuvre, coordination et suivi du projet</w:t>
            </w:r>
          </w:p>
        </w:tc>
      </w:tr>
      <w:tr w:rsidR="00287135" w:rsidRPr="00C40F4E" w14:paraId="524A3763" w14:textId="77777777">
        <w:trPr>
          <w:trHeight w:val="255"/>
        </w:trPr>
        <w:tc>
          <w:tcPr>
            <w:tcW w:w="7366" w:type="dxa"/>
          </w:tcPr>
          <w:p w14:paraId="60E04BC0" w14:textId="04177E81" w:rsidR="00287135" w:rsidRPr="00216732" w:rsidRDefault="00287135" w:rsidP="00C40F4E">
            <w:pPr>
              <w:jc w:val="left"/>
              <w:rPr>
                <w:bCs/>
                <w:color w:val="000000"/>
                <w:sz w:val="20"/>
                <w:szCs w:val="20"/>
                <w:lang w:val="fr-CA"/>
              </w:rPr>
            </w:pPr>
            <w:r w:rsidRPr="00216732">
              <w:rPr>
                <w:bCs/>
                <w:color w:val="000000"/>
                <w:sz w:val="20"/>
                <w:szCs w:val="20"/>
                <w:lang w:val="fr-CA"/>
              </w:rPr>
              <w:t>Activités de mise en œuvre du projet, de coordination et de suivi du projet, dont 41</w:t>
            </w:r>
            <w:r w:rsidR="002B6999">
              <w:rPr>
                <w:bCs/>
                <w:color w:val="000000"/>
                <w:sz w:val="20"/>
                <w:szCs w:val="20"/>
                <w:lang w:val="fr-CA"/>
              </w:rPr>
              <w:t> </w:t>
            </w:r>
            <w:r w:rsidRPr="00216732">
              <w:rPr>
                <w:bCs/>
                <w:color w:val="000000"/>
                <w:sz w:val="20"/>
                <w:szCs w:val="20"/>
                <w:lang w:val="fr-CA"/>
              </w:rPr>
              <w:t>760</w:t>
            </w:r>
            <w:r w:rsidR="002B6999">
              <w:rPr>
                <w:bCs/>
                <w:color w:val="000000"/>
                <w:sz w:val="20"/>
                <w:szCs w:val="20"/>
                <w:lang w:val="fr-CA"/>
              </w:rPr>
              <w:t> </w:t>
            </w:r>
            <w:r w:rsidRPr="00216732">
              <w:rPr>
                <w:bCs/>
                <w:color w:val="000000"/>
                <w:sz w:val="20"/>
                <w:szCs w:val="20"/>
                <w:lang w:val="fr-CA"/>
              </w:rPr>
              <w:t>$US pour le personnel et les consultants, 2 600 $US pour la location de bureaux, 3 904 $US pour les déplacements et 3 000 $US pour les réunions et les ateliers</w:t>
            </w:r>
          </w:p>
        </w:tc>
        <w:tc>
          <w:tcPr>
            <w:tcW w:w="993" w:type="dxa"/>
          </w:tcPr>
          <w:p w14:paraId="17C6FD76" w14:textId="77777777" w:rsidR="00287135" w:rsidRPr="00C40F4E" w:rsidRDefault="00287135" w:rsidP="00C40F4E">
            <w:pPr>
              <w:jc w:val="center"/>
              <w:rPr>
                <w:b/>
                <w:color w:val="000000"/>
                <w:sz w:val="20"/>
                <w:szCs w:val="20"/>
              </w:rPr>
            </w:pPr>
            <w:r w:rsidRPr="00C40F4E">
              <w:rPr>
                <w:sz w:val="20"/>
                <w:szCs w:val="20"/>
              </w:rPr>
              <w:t>PNUE</w:t>
            </w:r>
          </w:p>
        </w:tc>
        <w:tc>
          <w:tcPr>
            <w:tcW w:w="992" w:type="dxa"/>
          </w:tcPr>
          <w:p w14:paraId="47F6633F" w14:textId="77777777" w:rsidR="00287135" w:rsidRPr="00C40F4E" w:rsidRDefault="00287135" w:rsidP="00C40F4E">
            <w:pPr>
              <w:jc w:val="right"/>
              <w:rPr>
                <w:b/>
                <w:color w:val="000000"/>
                <w:sz w:val="20"/>
                <w:szCs w:val="20"/>
              </w:rPr>
            </w:pPr>
            <w:r w:rsidRPr="00C40F4E">
              <w:rPr>
                <w:sz w:val="20"/>
                <w:szCs w:val="20"/>
              </w:rPr>
              <w:t>51 264</w:t>
            </w:r>
          </w:p>
        </w:tc>
      </w:tr>
      <w:tr w:rsidR="006359EA" w:rsidRPr="00C40F4E" w14:paraId="77330C02" w14:textId="77777777" w:rsidTr="0009543F">
        <w:trPr>
          <w:trHeight w:val="255"/>
        </w:trPr>
        <w:tc>
          <w:tcPr>
            <w:tcW w:w="8359" w:type="dxa"/>
            <w:gridSpan w:val="2"/>
          </w:tcPr>
          <w:p w14:paraId="65246C7A" w14:textId="65AF849E" w:rsidR="006359EA" w:rsidRPr="00C40F4E" w:rsidRDefault="006359EA" w:rsidP="002A7303">
            <w:pPr>
              <w:jc w:val="left"/>
              <w:rPr>
                <w:sz w:val="20"/>
                <w:szCs w:val="20"/>
              </w:rPr>
            </w:pPr>
            <w:r w:rsidRPr="00C40F4E">
              <w:rPr>
                <w:b/>
                <w:bCs/>
                <w:color w:val="000000"/>
                <w:sz w:val="20"/>
                <w:szCs w:val="20"/>
                <w:lang w:eastAsia="zh-CN"/>
              </w:rPr>
              <w:t>Sous-total (</w:t>
            </w:r>
            <w:r>
              <w:rPr>
                <w:b/>
                <w:bCs/>
                <w:color w:val="000000"/>
                <w:sz w:val="20"/>
                <w:szCs w:val="20"/>
                <w:lang w:eastAsia="zh-CN"/>
              </w:rPr>
              <w:t>UGP</w:t>
            </w:r>
            <w:r w:rsidRPr="00C40F4E">
              <w:rPr>
                <w:b/>
                <w:bCs/>
                <w:color w:val="000000"/>
                <w:sz w:val="20"/>
                <w:szCs w:val="20"/>
                <w:lang w:eastAsia="zh-CN"/>
              </w:rPr>
              <w:t>)</w:t>
            </w:r>
          </w:p>
        </w:tc>
        <w:tc>
          <w:tcPr>
            <w:tcW w:w="992" w:type="dxa"/>
          </w:tcPr>
          <w:p w14:paraId="416267C0" w14:textId="4A101D7B" w:rsidR="006359EA" w:rsidRPr="002A7303" w:rsidRDefault="006359EA" w:rsidP="00C40F4E">
            <w:pPr>
              <w:jc w:val="right"/>
              <w:rPr>
                <w:b/>
                <w:bCs/>
                <w:sz w:val="20"/>
                <w:szCs w:val="20"/>
              </w:rPr>
            </w:pPr>
            <w:r w:rsidRPr="002A7303">
              <w:rPr>
                <w:b/>
                <w:bCs/>
                <w:sz w:val="20"/>
                <w:szCs w:val="20"/>
              </w:rPr>
              <w:t>51 264</w:t>
            </w:r>
          </w:p>
        </w:tc>
      </w:tr>
      <w:tr w:rsidR="00287135" w:rsidRPr="00C40F4E" w14:paraId="12249841" w14:textId="77777777">
        <w:trPr>
          <w:trHeight w:val="255"/>
        </w:trPr>
        <w:tc>
          <w:tcPr>
            <w:tcW w:w="8359" w:type="dxa"/>
            <w:gridSpan w:val="2"/>
          </w:tcPr>
          <w:p w14:paraId="043BA018" w14:textId="77777777" w:rsidR="00287135" w:rsidRPr="00216732" w:rsidRDefault="00287135" w:rsidP="00C40F4E">
            <w:pPr>
              <w:jc w:val="left"/>
              <w:rPr>
                <w:b/>
                <w:i/>
                <w:iCs/>
                <w:color w:val="000000"/>
                <w:sz w:val="20"/>
                <w:szCs w:val="20"/>
                <w:lang w:val="fr-CA"/>
              </w:rPr>
            </w:pPr>
            <w:r w:rsidRPr="00216732">
              <w:rPr>
                <w:b/>
                <w:bCs/>
                <w:i/>
                <w:iCs/>
                <w:sz w:val="20"/>
                <w:szCs w:val="20"/>
                <w:lang w:val="fr-CA"/>
              </w:rPr>
              <w:t>Sous-total pour le PNUE</w:t>
            </w:r>
          </w:p>
        </w:tc>
        <w:tc>
          <w:tcPr>
            <w:tcW w:w="992" w:type="dxa"/>
          </w:tcPr>
          <w:p w14:paraId="7E7964FF" w14:textId="225D9176" w:rsidR="00287135" w:rsidRPr="002A7303" w:rsidRDefault="00075EF2" w:rsidP="00C40F4E">
            <w:pPr>
              <w:jc w:val="right"/>
              <w:rPr>
                <w:b/>
                <w:i/>
                <w:iCs/>
                <w:color w:val="000000"/>
                <w:sz w:val="20"/>
                <w:szCs w:val="20"/>
              </w:rPr>
            </w:pPr>
            <w:r w:rsidRPr="002A7303">
              <w:rPr>
                <w:b/>
                <w:bCs/>
                <w:i/>
                <w:iCs/>
                <w:sz w:val="20"/>
                <w:szCs w:val="20"/>
              </w:rPr>
              <w:t>4</w:t>
            </w:r>
            <w:r w:rsidR="00E915BF" w:rsidRPr="002A7303">
              <w:rPr>
                <w:b/>
                <w:bCs/>
                <w:i/>
                <w:iCs/>
                <w:sz w:val="20"/>
                <w:szCs w:val="20"/>
              </w:rPr>
              <w:t>70</w:t>
            </w:r>
            <w:r w:rsidR="00CB56E3" w:rsidRPr="002A7303">
              <w:rPr>
                <w:b/>
                <w:bCs/>
                <w:i/>
                <w:iCs/>
                <w:sz w:val="20"/>
                <w:szCs w:val="20"/>
              </w:rPr>
              <w:t xml:space="preserve"> 360</w:t>
            </w:r>
          </w:p>
        </w:tc>
      </w:tr>
      <w:tr w:rsidR="00287135" w:rsidRPr="00C40F4E" w14:paraId="6B79D1E0" w14:textId="77777777">
        <w:trPr>
          <w:trHeight w:val="255"/>
        </w:trPr>
        <w:tc>
          <w:tcPr>
            <w:tcW w:w="8359" w:type="dxa"/>
            <w:gridSpan w:val="2"/>
          </w:tcPr>
          <w:p w14:paraId="20F1B4C8" w14:textId="77777777" w:rsidR="00287135" w:rsidRPr="002A7303" w:rsidRDefault="00287135" w:rsidP="00C40F4E">
            <w:pPr>
              <w:jc w:val="left"/>
              <w:rPr>
                <w:b/>
                <w:i/>
                <w:iCs/>
                <w:color w:val="000000"/>
                <w:sz w:val="20"/>
                <w:szCs w:val="20"/>
              </w:rPr>
            </w:pPr>
            <w:r w:rsidRPr="002A7303">
              <w:rPr>
                <w:b/>
                <w:bCs/>
                <w:i/>
                <w:iCs/>
                <w:sz w:val="20"/>
                <w:szCs w:val="20"/>
              </w:rPr>
              <w:t>Sous-total pour l'ONUDI</w:t>
            </w:r>
          </w:p>
        </w:tc>
        <w:tc>
          <w:tcPr>
            <w:tcW w:w="992" w:type="dxa"/>
          </w:tcPr>
          <w:p w14:paraId="73B114DA" w14:textId="77777777" w:rsidR="00287135" w:rsidRPr="002A7303" w:rsidRDefault="00287135" w:rsidP="00C40F4E">
            <w:pPr>
              <w:jc w:val="right"/>
              <w:rPr>
                <w:b/>
                <w:i/>
                <w:iCs/>
                <w:color w:val="000000"/>
                <w:sz w:val="20"/>
                <w:szCs w:val="20"/>
              </w:rPr>
            </w:pPr>
            <w:r w:rsidRPr="002A7303">
              <w:rPr>
                <w:b/>
                <w:bCs/>
                <w:i/>
                <w:iCs/>
                <w:sz w:val="20"/>
                <w:szCs w:val="20"/>
              </w:rPr>
              <w:t>195 000</w:t>
            </w:r>
          </w:p>
        </w:tc>
      </w:tr>
      <w:tr w:rsidR="00287135" w:rsidRPr="00C40F4E" w14:paraId="267E7277" w14:textId="77777777">
        <w:trPr>
          <w:trHeight w:val="255"/>
        </w:trPr>
        <w:tc>
          <w:tcPr>
            <w:tcW w:w="8359" w:type="dxa"/>
            <w:gridSpan w:val="2"/>
          </w:tcPr>
          <w:p w14:paraId="3B7560C2" w14:textId="77777777" w:rsidR="00287135" w:rsidRPr="00C40F4E" w:rsidRDefault="00287135" w:rsidP="00C40F4E">
            <w:pPr>
              <w:jc w:val="left"/>
              <w:rPr>
                <w:b/>
                <w:color w:val="000000"/>
                <w:sz w:val="20"/>
                <w:szCs w:val="20"/>
              </w:rPr>
            </w:pPr>
            <w:r w:rsidRPr="00C40F4E">
              <w:rPr>
                <w:b/>
                <w:bCs/>
                <w:sz w:val="20"/>
                <w:szCs w:val="20"/>
              </w:rPr>
              <w:t>Total</w:t>
            </w:r>
          </w:p>
        </w:tc>
        <w:tc>
          <w:tcPr>
            <w:tcW w:w="992" w:type="dxa"/>
          </w:tcPr>
          <w:p w14:paraId="210DB8FC" w14:textId="00CAFE1F" w:rsidR="00287135" w:rsidRPr="00C40F4E" w:rsidRDefault="00187A30" w:rsidP="00C40F4E">
            <w:pPr>
              <w:jc w:val="right"/>
              <w:rPr>
                <w:b/>
                <w:color w:val="000000"/>
                <w:sz w:val="20"/>
                <w:szCs w:val="20"/>
              </w:rPr>
            </w:pPr>
            <w:r>
              <w:rPr>
                <w:b/>
                <w:bCs/>
                <w:sz w:val="20"/>
                <w:szCs w:val="20"/>
              </w:rPr>
              <w:t>665 360</w:t>
            </w:r>
          </w:p>
        </w:tc>
      </w:tr>
    </w:tbl>
    <w:p w14:paraId="6A5B6F23" w14:textId="4EB69492" w:rsidR="00711BE6" w:rsidRPr="00216732" w:rsidRDefault="00711BE6" w:rsidP="00C40F4E">
      <w:pPr>
        <w:keepNext/>
        <w:spacing w:before="240" w:after="240"/>
        <w:outlineLvl w:val="0"/>
        <w:rPr>
          <w:iCs/>
          <w:u w:val="single"/>
          <w:lang w:val="fr-CA"/>
        </w:rPr>
      </w:pPr>
      <w:r w:rsidRPr="00216732">
        <w:rPr>
          <w:iCs/>
          <w:u w:val="single"/>
          <w:lang w:val="fr-CA"/>
        </w:rPr>
        <w:t>Exemption pour les pays à température ambiante élevée</w:t>
      </w:r>
    </w:p>
    <w:p w14:paraId="0E6E9EAF" w14:textId="2587D31F" w:rsidR="00F1466D" w:rsidRPr="00216732" w:rsidRDefault="00F1466D" w:rsidP="00C40F4E">
      <w:pPr>
        <w:pStyle w:val="Heading1"/>
        <w:rPr>
          <w:lang w:val="fr-CA"/>
        </w:rPr>
      </w:pPr>
      <w:r w:rsidRPr="00216732">
        <w:rPr>
          <w:lang w:val="fr-CA"/>
        </w:rPr>
        <w:t>Oman est un pays admissible à la dérogation pour les Parties dans lesquelles les températures ambiantes sont élevées conformément au paragraphe 26 de la décision XXVIII/2 de la réunion des Parties. Le secrétariat note q</w:t>
      </w:r>
      <w:r w:rsidR="00F7793D">
        <w:rPr>
          <w:lang w:val="fr-CA"/>
        </w:rPr>
        <w:t xml:space="preserve">ue </w:t>
      </w:r>
      <w:r w:rsidRPr="00216732">
        <w:rPr>
          <w:lang w:val="fr-CA"/>
        </w:rPr>
        <w:t xml:space="preserve">Oman n'en a pas fait la demande et a exprimé, par l'intermédiaire du PNUE, sa ferme volonté de ne pas le faire à l'avenir. </w:t>
      </w:r>
    </w:p>
    <w:p w14:paraId="78C1E18D" w14:textId="77777777" w:rsidR="00711BE6" w:rsidRPr="00C40F4E" w:rsidRDefault="00711BE6" w:rsidP="00C40F4E">
      <w:pPr>
        <w:keepNext/>
        <w:spacing w:after="240"/>
        <w:outlineLvl w:val="0"/>
        <w:rPr>
          <w:bCs/>
        </w:rPr>
      </w:pPr>
      <w:r w:rsidRPr="00C40F4E">
        <w:rPr>
          <w:bCs/>
          <w:u w:val="single"/>
        </w:rPr>
        <w:t>Cofinancement</w:t>
      </w:r>
    </w:p>
    <w:p w14:paraId="03B7E014" w14:textId="77777777" w:rsidR="00991B85" w:rsidRPr="00216732" w:rsidRDefault="00991B85" w:rsidP="00C40F4E">
      <w:pPr>
        <w:pStyle w:val="Heading1"/>
        <w:rPr>
          <w:rFonts w:asciiTheme="majorBidi" w:hAnsiTheme="majorBidi" w:cstheme="majorBidi"/>
          <w:color w:val="000000" w:themeColor="text1"/>
          <w:lang w:val="fr-CA"/>
        </w:rPr>
      </w:pPr>
      <w:bookmarkStart w:id="7" w:name="_Hlk126916238"/>
      <w:r w:rsidRPr="00216732">
        <w:rPr>
          <w:rFonts w:asciiTheme="majorBidi" w:hAnsiTheme="majorBidi" w:cstheme="majorBidi"/>
          <w:color w:val="000000" w:themeColor="text1"/>
          <w:lang w:val="fr-CA"/>
        </w:rPr>
        <w:t>Le cofinancement du Gouvernement omanais prendra la forme de contributions en nature, notamment la mise à disposition de locaux, l’élaboration de politiques et de mesures réglementaires, ainsi que la supervision du processus de mise en œuvre. Le Gouvernement reste déterminé à explorer les possibilités de cofinancement tout au long de la phase I.</w:t>
      </w:r>
    </w:p>
    <w:p w14:paraId="5727CB25" w14:textId="77777777" w:rsidR="00711BE6" w:rsidRPr="00C40F4E" w:rsidRDefault="00711BE6" w:rsidP="00C40F4E">
      <w:pPr>
        <w:keepNext/>
        <w:spacing w:before="240" w:after="240"/>
        <w:outlineLvl w:val="0"/>
        <w:rPr>
          <w:bCs/>
          <w:u w:val="single"/>
        </w:rPr>
      </w:pPr>
      <w:r w:rsidRPr="00C40F4E">
        <w:rPr>
          <w:bCs/>
          <w:u w:val="single"/>
        </w:rPr>
        <w:t>Plan d'activité</w:t>
      </w:r>
      <w:r w:rsidR="00E771B6" w:rsidRPr="00C40F4E">
        <w:rPr>
          <w:bCs/>
          <w:u w:val="single"/>
        </w:rPr>
        <w:t xml:space="preserve"> 2026-2028 </w:t>
      </w:r>
      <w:r w:rsidRPr="00C40F4E">
        <w:rPr>
          <w:bCs/>
          <w:u w:val="single"/>
        </w:rPr>
        <w:t>du Fonds multilatéral</w:t>
      </w:r>
    </w:p>
    <w:bookmarkEnd w:id="7"/>
    <w:p w14:paraId="2CA91CB7" w14:textId="782E97C6" w:rsidR="00711BE6" w:rsidRPr="00216732" w:rsidRDefault="008B1D43" w:rsidP="00C40F4E">
      <w:pPr>
        <w:pStyle w:val="Heading1"/>
        <w:rPr>
          <w:lang w:val="fr-CA"/>
        </w:rPr>
      </w:pPr>
      <w:r w:rsidRPr="00216732">
        <w:rPr>
          <w:lang w:val="fr-CA"/>
        </w:rPr>
        <w:t xml:space="preserve">Le PNUE </w:t>
      </w:r>
      <w:r w:rsidR="00711BE6" w:rsidRPr="00216732">
        <w:rPr>
          <w:lang w:val="fr-CA"/>
        </w:rPr>
        <w:t xml:space="preserve">et </w:t>
      </w:r>
      <w:r w:rsidRPr="00216732">
        <w:rPr>
          <w:lang w:val="fr-CA"/>
        </w:rPr>
        <w:t xml:space="preserve">l'ONUDI </w:t>
      </w:r>
      <w:r w:rsidR="00711BE6" w:rsidRPr="00216732">
        <w:rPr>
          <w:lang w:val="fr-CA"/>
        </w:rPr>
        <w:t>demandent</w:t>
      </w:r>
      <w:r w:rsidR="008426A9" w:rsidRPr="00216732">
        <w:rPr>
          <w:lang w:val="fr-CA"/>
        </w:rPr>
        <w:t xml:space="preserve"> 1</w:t>
      </w:r>
      <w:r w:rsidR="00C77763" w:rsidRPr="00216732">
        <w:rPr>
          <w:lang w:val="fr-CA"/>
        </w:rPr>
        <w:t xml:space="preserve"> 394</w:t>
      </w:r>
      <w:r w:rsidR="009F351A" w:rsidRPr="00216732">
        <w:rPr>
          <w:lang w:val="fr-CA"/>
        </w:rPr>
        <w:t xml:space="preserve"> 949 </w:t>
      </w:r>
      <w:r w:rsidR="00711BE6" w:rsidRPr="00216732">
        <w:rPr>
          <w:lang w:val="fr-CA"/>
        </w:rPr>
        <w:t xml:space="preserve">$US, plus les coûts d’appui des agences, pour la mise en œuvre de la phase I du KIP pour </w:t>
      </w:r>
      <w:r w:rsidR="00D0089A" w:rsidRPr="00216732">
        <w:rPr>
          <w:lang w:val="fr-CA"/>
        </w:rPr>
        <w:t>Oman</w:t>
      </w:r>
      <w:r w:rsidR="00711BE6" w:rsidRPr="00216732">
        <w:rPr>
          <w:lang w:val="fr-CA"/>
        </w:rPr>
        <w:t>. Le montant total de</w:t>
      </w:r>
      <w:r w:rsidR="008D6717" w:rsidRPr="00216732">
        <w:rPr>
          <w:lang w:val="fr-CA"/>
        </w:rPr>
        <w:t xml:space="preserve"> 735 334 </w:t>
      </w:r>
      <w:r w:rsidR="00711BE6" w:rsidRPr="00216732">
        <w:rPr>
          <w:lang w:val="fr-CA"/>
        </w:rPr>
        <w:t>$US, y compris les coûts d’appui des agences, demandé pour la période</w:t>
      </w:r>
      <w:r w:rsidR="00E771B6" w:rsidRPr="00216732">
        <w:rPr>
          <w:lang w:val="fr-CA"/>
        </w:rPr>
        <w:t xml:space="preserve"> 2026-2028</w:t>
      </w:r>
      <w:r w:rsidR="00711BE6" w:rsidRPr="00216732">
        <w:rPr>
          <w:lang w:val="fr-CA"/>
        </w:rPr>
        <w:t>, est inférieur de</w:t>
      </w:r>
      <w:r w:rsidR="006719ED" w:rsidRPr="00216732">
        <w:rPr>
          <w:lang w:val="fr-CA"/>
        </w:rPr>
        <w:t xml:space="preserve"> 639</w:t>
      </w:r>
      <w:r w:rsidR="00497CD0" w:rsidRPr="00216732">
        <w:rPr>
          <w:lang w:val="fr-CA"/>
        </w:rPr>
        <w:t xml:space="preserve"> 580 </w:t>
      </w:r>
      <w:r w:rsidR="00711BE6" w:rsidRPr="00216732">
        <w:rPr>
          <w:lang w:val="fr-CA"/>
        </w:rPr>
        <w:t>$US au montant figurant dans le plan d'activités.</w:t>
      </w:r>
    </w:p>
    <w:p w14:paraId="6EBF5CE3" w14:textId="77777777" w:rsidR="00711BE6" w:rsidRPr="00216732" w:rsidRDefault="00711BE6" w:rsidP="00C40F4E">
      <w:pPr>
        <w:keepNext/>
        <w:spacing w:after="240"/>
        <w:rPr>
          <w:iCs/>
          <w:u w:val="single"/>
          <w:lang w:val="fr-CA"/>
        </w:rPr>
      </w:pPr>
      <w:r w:rsidRPr="00216732">
        <w:rPr>
          <w:iCs/>
          <w:u w:val="single"/>
          <w:lang w:val="fr-CA"/>
        </w:rPr>
        <w:lastRenderedPageBreak/>
        <w:t>Mise en œuvre de la politique relative à l'égalité des sexes</w:t>
      </w:r>
    </w:p>
    <w:p w14:paraId="384D0815" w14:textId="369502A9" w:rsidR="00446CE0" w:rsidRPr="00216732" w:rsidRDefault="00446CE0" w:rsidP="00C40F4E">
      <w:pPr>
        <w:pStyle w:val="Heading1"/>
        <w:rPr>
          <w:lang w:val="fr-CA"/>
        </w:rPr>
      </w:pPr>
      <w:bookmarkStart w:id="8" w:name="_Hlk126916186"/>
      <w:bookmarkEnd w:id="5"/>
      <w:bookmarkEnd w:id="6"/>
      <w:r w:rsidRPr="00216732">
        <w:rPr>
          <w:lang w:val="fr-CA"/>
        </w:rPr>
        <w:t>Conformément aux décisions 84/92</w:t>
      </w:r>
      <w:r w:rsidR="002B6999">
        <w:rPr>
          <w:lang w:val="fr-CA"/>
        </w:rPr>
        <w:t xml:space="preserve"> </w:t>
      </w:r>
      <w:r w:rsidRPr="00216732">
        <w:rPr>
          <w:lang w:val="fr-CA"/>
        </w:rPr>
        <w:t>d), 90/48</w:t>
      </w:r>
      <w:r w:rsidR="002B6999">
        <w:rPr>
          <w:lang w:val="fr-CA"/>
        </w:rPr>
        <w:t xml:space="preserve"> </w:t>
      </w:r>
      <w:r w:rsidRPr="00216732">
        <w:rPr>
          <w:lang w:val="fr-CA"/>
        </w:rPr>
        <w:t>c) et 92/40</w:t>
      </w:r>
      <w:r w:rsidR="002B6999">
        <w:rPr>
          <w:lang w:val="fr-CA"/>
        </w:rPr>
        <w:t xml:space="preserve"> </w:t>
      </w:r>
      <w:r w:rsidRPr="00216732">
        <w:rPr>
          <w:lang w:val="fr-CA"/>
        </w:rPr>
        <w:t>b) et à la politique en matière d’égalité des sexes du Fonds multilatéral, la participation des femmes a été prise en compte tout au long du processus de planification du projet. Des activités sont prévues pour collecter et suivre des données ventilées, organiser des sessions de formation connexes et assurer le suivi des discussions et recommandations, mettre les femmes en jeu dans les activités de sensibilisation, garantir la participation des femmes à la formation et au matériel de sensibilisation, octroyer des bourses aux femmes poursuivant une carrière dans le secteur des systèmes de climatisation des véhicules automobiles (RAC), et suivre et rendre compte de la mise en œuvre de l’égalité des genres tout au long du projet. L'activité de bourses est spécialement conçue pour le secteur automobile afin d'investir dans la formation et l'éducation des techniciennes, superviseuses et ingénieures du secteur MAC, et de constituer un vivier d'expertes et de décideuses politiques pour représenter et défendre les femmes dans le secteur MAC.</w:t>
      </w:r>
    </w:p>
    <w:p w14:paraId="540F8C87" w14:textId="77777777" w:rsidR="00711BE6" w:rsidRPr="00216732" w:rsidRDefault="00711BE6" w:rsidP="00C40F4E">
      <w:pPr>
        <w:pStyle w:val="Heading1"/>
        <w:keepNext/>
        <w:numPr>
          <w:ilvl w:val="0"/>
          <w:numId w:val="0"/>
        </w:numPr>
        <w:rPr>
          <w:u w:val="single"/>
          <w:lang w:val="fr-CA"/>
        </w:rPr>
      </w:pPr>
      <w:r w:rsidRPr="00216732">
        <w:rPr>
          <w:u w:val="single"/>
          <w:lang w:val="fr-CA"/>
        </w:rPr>
        <w:t>Durabilité de la réduction progressive des HFC et évaluation des risques</w:t>
      </w:r>
    </w:p>
    <w:p w14:paraId="536505A8" w14:textId="77777777" w:rsidR="0051423D" w:rsidRPr="00216732" w:rsidRDefault="0051423D" w:rsidP="00C40F4E">
      <w:pPr>
        <w:pStyle w:val="Heading1"/>
        <w:rPr>
          <w:lang w:val="fr-CA"/>
        </w:rPr>
      </w:pPr>
      <w:bookmarkStart w:id="9" w:name="_Hlk126916245"/>
      <w:bookmarkEnd w:id="8"/>
      <w:r w:rsidRPr="00216732">
        <w:rPr>
          <w:lang w:val="fr-CA"/>
        </w:rPr>
        <w:t xml:space="preserve">L'élimination progressive dans les sous-secteurs de l’installation et de l’assemblage sur place sera soutenue par une interdiction d'utiliser le HFC-134a et le R-410A pour recharger les équipements installés sur site. Des mesures réglementaires supplémentaires, notamment un système de licences et de quotas relatifs aux HFC, la prévention du commerce illicite de HFC, l'interdiction d'importer des équipements neufs et d'occasion utilisant des HFC, ainsi que l'interdiction des conteneurs de HFC non rechargeables, limiteront les importations de HFC et d'équipements utilisant ces substances. Cela permettra au pays de maintenir la réduction globale des HFC. En outre, la formation et le renforcement de la capacité du secteur de l'entretien des équipements de réfrigération, notamment en matière de contrôle des fuites de réfrigérants et de récupération, de régénération et de recyclage (RRR), ainsi que de manipulation en toute sécurité des réfrigérants inflammables, atténueront les risques pesant sur la viabilité de la Réduction progressive nationale. </w:t>
      </w:r>
    </w:p>
    <w:p w14:paraId="6596EE46" w14:textId="35090B90" w:rsidR="0051423D" w:rsidRPr="00216732" w:rsidRDefault="0051423D" w:rsidP="00C40F4E">
      <w:pPr>
        <w:pStyle w:val="Heading1"/>
        <w:rPr>
          <w:lang w:val="fr-CA"/>
        </w:rPr>
      </w:pPr>
      <w:r w:rsidRPr="00216732">
        <w:rPr>
          <w:lang w:val="fr-CA"/>
        </w:rPr>
        <w:t xml:space="preserve">Les principaux risques potentiels pesant sur la réussite de la mise en œuvre du KIP comprennent le manque de solutions de remplacement à faible PRP ou une introduction lente des technologies ou du matériel de remplacement sur le marché, la prolifération des technologies à fort PRP, une forte croissance de la consommation de HFC qui nécessiterait des réductions plus importantes que ce qui est réalisable, une capacité insuffisante pour l'entretien des équipements à base de HFC et à faible PRP, et un manque de participation des parties prenantes. Pour faire face à ces risques, le KIP a intégré des activités telles que l'élaboration de réglementations visant à contrôler l'importation de HFC à PRP élevé, la conduite de campagnes de sensibilisation pour promouvoir les technologies à faible PRP, </w:t>
      </w:r>
      <w:r w:rsidR="002E2B50" w:rsidRPr="00216732">
        <w:rPr>
          <w:lang w:val="fr-CA"/>
        </w:rPr>
        <w:t xml:space="preserve">l'encouragement </w:t>
      </w:r>
      <w:r w:rsidRPr="00216732">
        <w:rPr>
          <w:lang w:val="fr-CA"/>
        </w:rPr>
        <w:t>de la participation des parties prenantes, ainsi que la fourniture de formations et d'assistance technique. Les mécanismes de suivi et d'évaluation mis en place pendant le PGEH seront utilisés pour suivre les progrès du KIP, et L'UNO soumettra des rapports périodiques et financiers.</w:t>
      </w:r>
    </w:p>
    <w:p w14:paraId="6A1E85D5" w14:textId="77777777" w:rsidR="00217120" w:rsidRPr="00216732" w:rsidRDefault="00217120" w:rsidP="008A257B">
      <w:pPr>
        <w:pStyle w:val="Heading1"/>
        <w:keepNext/>
        <w:numPr>
          <w:ilvl w:val="0"/>
          <w:numId w:val="0"/>
        </w:numPr>
        <w:rPr>
          <w:u w:val="single"/>
          <w:lang w:val="fr-CA"/>
        </w:rPr>
      </w:pPr>
      <w:r w:rsidRPr="00216732">
        <w:rPr>
          <w:u w:val="single"/>
          <w:lang w:val="fr-CA"/>
        </w:rPr>
        <w:t>Risque potentiel pour la mise en œuvre du KIP lié à des enjeux de sécurité</w:t>
      </w:r>
    </w:p>
    <w:p w14:paraId="378CD3AF" w14:textId="349E591D" w:rsidR="00217120" w:rsidRPr="00216732" w:rsidRDefault="00217120" w:rsidP="00C40F4E">
      <w:pPr>
        <w:pStyle w:val="Heading1"/>
        <w:rPr>
          <w:lang w:val="fr-CA"/>
        </w:rPr>
      </w:pPr>
      <w:r w:rsidRPr="00216732">
        <w:rPr>
          <w:lang w:val="fr-CA"/>
        </w:rPr>
        <w:t xml:space="preserve">Le secrétariat a demandé au PNUE d’évaluer les risques liés à la sécurité et leurs conséquences sur la mise en œuvre du projet. Le PNUE a fourni son évaluation </w:t>
      </w:r>
      <w:r w:rsidR="00FD210D" w:rsidRPr="00216732">
        <w:rPr>
          <w:lang w:val="fr-CA"/>
        </w:rPr>
        <w:t xml:space="preserve">et prendra </w:t>
      </w:r>
      <w:r w:rsidRPr="00216732">
        <w:rPr>
          <w:lang w:val="fr-CA"/>
        </w:rPr>
        <w:t xml:space="preserve">les mesures d’atténuation des risques suivantes </w:t>
      </w:r>
      <w:r w:rsidR="004665DE" w:rsidRPr="00216732">
        <w:rPr>
          <w:lang w:val="fr-CA"/>
        </w:rPr>
        <w:t xml:space="preserve">si </w:t>
      </w:r>
      <w:r w:rsidRPr="00216732">
        <w:rPr>
          <w:lang w:val="fr-CA"/>
        </w:rPr>
        <w:t>nécessaire : mise en œuvre localisée afin de minimiser les déplacements centralisés à grande échelle ; coordination virtuelle des consultations des parties prenantes et des réunions politiques ; constitution d’une réserve dans la chaîne d’approvisionnement via des fournisseurs locaux et régionaux pour atténuer les retards potentiels liés au transport ou à la logistique ; et planification adaptative avec une flexibilité suffisante pour suspendre et reprendre les activités sur le terrain si les conditions de sécurité venaient à changer.</w:t>
      </w:r>
    </w:p>
    <w:p w14:paraId="61AF1604" w14:textId="19D953DB" w:rsidR="00E771B6" w:rsidRPr="00C40F4E" w:rsidRDefault="00711BE6" w:rsidP="00C40F4E">
      <w:pPr>
        <w:keepNext/>
        <w:spacing w:before="240" w:after="240"/>
        <w:rPr>
          <w:highlight w:val="magenta"/>
        </w:rPr>
      </w:pPr>
      <w:r w:rsidRPr="00C40F4E">
        <w:rPr>
          <w:u w:val="single"/>
        </w:rPr>
        <w:lastRenderedPageBreak/>
        <w:t>Impact climatique</w:t>
      </w:r>
    </w:p>
    <w:p w14:paraId="1F251D59" w14:textId="2F987FD5" w:rsidR="008A5F6F" w:rsidRPr="00216732" w:rsidRDefault="008A5F6F" w:rsidP="00C40F4E">
      <w:pPr>
        <w:pStyle w:val="Heading1"/>
        <w:rPr>
          <w:bCs/>
          <w:u w:val="single"/>
          <w:lang w:val="fr-CA"/>
        </w:rPr>
      </w:pPr>
      <w:r w:rsidRPr="00216732">
        <w:rPr>
          <w:lang w:val="fr-CA"/>
        </w:rPr>
        <w:t xml:space="preserve">Les activités proposées, notamment les mesures réglementaires visant à contrôler les importations de HFC et les efforts visant à promouvoir des alternatives à faible PRP, la récupération et la réutilisation des réfrigérants, ainsi que l'élimination progressive des HFC dans le sous-secteur de l’installation et de l’assemblage local, indiquent que la mise en œuvre de la phase I du KIP réduira les émissions de </w:t>
      </w:r>
      <w:r w:rsidR="00F7793D" w:rsidRPr="00216732">
        <w:rPr>
          <w:lang w:val="fr-CA"/>
        </w:rPr>
        <w:t>réfrigérants dans</w:t>
      </w:r>
      <w:r w:rsidRPr="00216732">
        <w:rPr>
          <w:lang w:val="fr-CA"/>
        </w:rPr>
        <w:t xml:space="preserve"> l'atmosphère, ce qui aura des avantages pour le climat. Une estimation de l’impact climatique des activités du KIP indique que d’ici 2032, Oman aura réduit ses émissions d’environ 461</w:t>
      </w:r>
      <w:r w:rsidR="004115CD" w:rsidRPr="00216732">
        <w:rPr>
          <w:lang w:val="fr-CA"/>
        </w:rPr>
        <w:t xml:space="preserve"> 400 </w:t>
      </w:r>
      <w:r w:rsidRPr="00216732">
        <w:rPr>
          <w:lang w:val="fr-CA"/>
        </w:rPr>
        <w:t>tonnes éq-CO₂ de HFC, calculées comme la différence entre la valeur de référence des HFC pour la conformité et l’objectif de 2032, en supposant que tous les HFC consommés auraient en définitive été émis.</w:t>
      </w:r>
    </w:p>
    <w:p w14:paraId="7E65D79E" w14:textId="77777777" w:rsidR="00711BE6" w:rsidRPr="00C40F4E" w:rsidRDefault="00711BE6" w:rsidP="00C40F4E">
      <w:pPr>
        <w:pStyle w:val="Heading1"/>
        <w:keepNext/>
        <w:numPr>
          <w:ilvl w:val="0"/>
          <w:numId w:val="0"/>
        </w:numPr>
        <w:spacing w:before="240"/>
        <w:rPr>
          <w:bCs/>
          <w:u w:val="single"/>
        </w:rPr>
      </w:pPr>
      <w:r w:rsidRPr="00C40F4E">
        <w:rPr>
          <w:bCs/>
          <w:u w:val="single"/>
        </w:rPr>
        <w:t>Projet d'Accord</w:t>
      </w:r>
    </w:p>
    <w:bookmarkEnd w:id="9"/>
    <w:p w14:paraId="240DB69F" w14:textId="24040B38" w:rsidR="00711BE6" w:rsidRPr="00216732" w:rsidRDefault="00711BE6" w:rsidP="00C40F4E">
      <w:pPr>
        <w:pStyle w:val="Heading1"/>
        <w:rPr>
          <w:lang w:val="fr-CA"/>
        </w:rPr>
      </w:pPr>
      <w:r w:rsidRPr="00216732">
        <w:rPr>
          <w:lang w:val="fr-CA"/>
        </w:rPr>
        <w:t xml:space="preserve">Un projet d'accord entre le Gouvernement </w:t>
      </w:r>
      <w:r w:rsidR="00D0089A" w:rsidRPr="00216732">
        <w:rPr>
          <w:lang w:val="fr-CA"/>
        </w:rPr>
        <w:t xml:space="preserve">omanais </w:t>
      </w:r>
      <w:r w:rsidRPr="00216732">
        <w:rPr>
          <w:lang w:val="fr-CA"/>
        </w:rPr>
        <w:t>et le Comité exécutif pour la phase I du projet KIP</w:t>
      </w:r>
      <w:bookmarkStart w:id="10" w:name="_Hlk126916251"/>
      <w:r w:rsidRPr="00216732">
        <w:rPr>
          <w:lang w:val="fr-CA"/>
        </w:rPr>
        <w:t xml:space="preserve"> figure à l'annexe I du présent document. </w:t>
      </w:r>
      <w:r w:rsidR="00302DCA" w:rsidRPr="00216732">
        <w:rPr>
          <w:lang w:val="fr-CA"/>
        </w:rPr>
        <w:t>Cet accord sera révisé une fois que les données sur la consommation pour 2026 auront été communiquées et que le niveau de référence effectif aura été établi.</w:t>
      </w:r>
    </w:p>
    <w:p w14:paraId="3D23ACBB" w14:textId="77777777" w:rsidR="00711BE6" w:rsidRPr="00216732" w:rsidRDefault="00711BE6" w:rsidP="00C40F4E">
      <w:pPr>
        <w:keepNext/>
        <w:suppressAutoHyphens/>
        <w:spacing w:before="240" w:after="240"/>
        <w:rPr>
          <w:iCs/>
          <w:u w:val="single"/>
          <w:lang w:val="fr-CA"/>
        </w:rPr>
      </w:pPr>
      <w:r w:rsidRPr="00216732">
        <w:rPr>
          <w:iCs/>
          <w:u w:val="single"/>
          <w:lang w:val="fr-CA"/>
        </w:rPr>
        <w:t>Coordination des activités dans le secteur de l'entretien dans le cadre des plans de gestion de l'élimination des HCFC et de la réduction progressive des HFC</w:t>
      </w:r>
    </w:p>
    <w:p w14:paraId="1CA659E7" w14:textId="46DCC2F3" w:rsidR="00711BE6" w:rsidRPr="00216732" w:rsidRDefault="00711BE6" w:rsidP="00C40F4E">
      <w:pPr>
        <w:pStyle w:val="Heading1"/>
        <w:rPr>
          <w:lang w:val="fr-CA"/>
        </w:rPr>
      </w:pPr>
      <w:r w:rsidRPr="00216732">
        <w:rPr>
          <w:lang w:val="fr-CA"/>
        </w:rPr>
        <w:t>L'annexe II résume la mise en œuvre simultanée des activités au titre du PGEH et du KIP.</w:t>
      </w:r>
    </w:p>
    <w:p w14:paraId="34D3AFD6" w14:textId="5FFCF4EC" w:rsidR="00711BE6" w:rsidRPr="00C40F4E" w:rsidRDefault="00711BE6" w:rsidP="00C40F4E">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C40F4E">
        <w:rPr>
          <w:b/>
        </w:rPr>
        <w:t>VI.</w:t>
      </w:r>
      <w:r w:rsidRPr="00C40F4E">
        <w:rPr>
          <w:b/>
        </w:rPr>
        <w:tab/>
        <w:t>Recommandation</w:t>
      </w:r>
      <w:bookmarkEnd w:id="10"/>
      <w:r w:rsidRPr="00C40F4E">
        <w:rPr>
          <w:b/>
        </w:rPr>
        <w:t xml:space="preserve"> </w:t>
      </w:r>
    </w:p>
    <w:p w14:paraId="4A54B5B5" w14:textId="3430E95F" w:rsidR="00711BE6" w:rsidRPr="00216732" w:rsidRDefault="00711BE6" w:rsidP="00C40F4E">
      <w:pPr>
        <w:pStyle w:val="Heading1"/>
        <w:keepNext/>
        <w:shd w:val="clear" w:color="auto" w:fill="FFFFFF" w:themeFill="background1"/>
        <w:rPr>
          <w:u w:val="single"/>
          <w:lang w:val="fr-CA"/>
        </w:rPr>
      </w:pPr>
      <w:r w:rsidRPr="00216732">
        <w:rPr>
          <w:lang w:val="fr-CA"/>
        </w:rPr>
        <w:t>Le Comité exécutif pourrait souhaiter :</w:t>
      </w:r>
    </w:p>
    <w:p w14:paraId="4738E6F4" w14:textId="704D0110" w:rsidR="009C54AD" w:rsidRPr="00216732" w:rsidRDefault="00AC4607" w:rsidP="00C40F4E">
      <w:pPr>
        <w:pStyle w:val="Heading2"/>
        <w:widowControl/>
        <w:numPr>
          <w:ilvl w:val="1"/>
          <w:numId w:val="1"/>
        </w:numPr>
        <w:shd w:val="clear" w:color="auto" w:fill="FFFFFF" w:themeFill="background1"/>
        <w:rPr>
          <w:lang w:val="fr-CA"/>
        </w:rPr>
      </w:pPr>
      <w:r w:rsidRPr="00216732">
        <w:rPr>
          <w:lang w:val="fr-CA"/>
        </w:rPr>
        <w:t>d'approuver</w:t>
      </w:r>
      <w:r w:rsidR="009C54AD" w:rsidRPr="00216732">
        <w:rPr>
          <w:lang w:val="fr-CA"/>
        </w:rPr>
        <w:t>, en principe, la phase I du plan de mise en œuvre de l’Amendement de Kigali relatif aux HFC (KIP) pour Oman pour la période 2026-2032, visant à réduire la consommation de HFC de</w:t>
      </w:r>
      <w:r w:rsidR="00D3466B" w:rsidRPr="00216732">
        <w:rPr>
          <w:lang w:val="fr-CA"/>
        </w:rPr>
        <w:t xml:space="preserve"> 16</w:t>
      </w:r>
      <w:r w:rsidR="009C54AD" w:rsidRPr="00216732">
        <w:rPr>
          <w:lang w:val="fr-CA"/>
        </w:rPr>
        <w:t>,</w:t>
      </w:r>
      <w:r w:rsidR="00D3466B" w:rsidRPr="00216732">
        <w:rPr>
          <w:lang w:val="fr-CA"/>
        </w:rPr>
        <w:t xml:space="preserve">55 </w:t>
      </w:r>
      <w:r w:rsidR="009C54AD" w:rsidRPr="00216732">
        <w:rPr>
          <w:lang w:val="fr-CA"/>
        </w:rPr>
        <w:t>% par rapport à la valeur de référence « provisoire » des HFC, telle que définie au paragraphe</w:t>
      </w:r>
      <w:r w:rsidR="0016587B" w:rsidRPr="00216732">
        <w:rPr>
          <w:lang w:val="fr-CA"/>
        </w:rPr>
        <w:t xml:space="preserve"> 3 </w:t>
      </w:r>
      <w:r w:rsidR="009C54AD" w:rsidRPr="00216732">
        <w:rPr>
          <w:lang w:val="fr-CA"/>
        </w:rPr>
        <w:t xml:space="preserve">du document </w:t>
      </w:r>
      <w:r w:rsidR="00E351B0">
        <w:fldChar w:fldCharType="begin"/>
      </w:r>
      <w:r w:rsidR="00E351B0" w:rsidRPr="00216732">
        <w:rPr>
          <w:lang w:val="fr-CA"/>
        </w:rPr>
        <w:instrText>DOCPROPERTY "Document number"  \* MERGEFORMAT</w:instrText>
      </w:r>
      <w:r w:rsidR="00E351B0">
        <w:fldChar w:fldCharType="separate"/>
      </w:r>
      <w:r w:rsidR="00E351B0" w:rsidRPr="00216732">
        <w:rPr>
          <w:lang w:val="fr-CA"/>
        </w:rPr>
        <w:t>PNUE/OzL.</w:t>
      </w:r>
      <w:r w:rsidR="00E351B0">
        <w:fldChar w:fldCharType="end"/>
      </w:r>
      <w:r w:rsidR="0016587B" w:rsidRPr="00216732">
        <w:rPr>
          <w:lang w:val="fr-CA"/>
        </w:rPr>
        <w:t>Pro/ExCom/98/44</w:t>
      </w:r>
      <w:r w:rsidR="009C54AD" w:rsidRPr="00216732">
        <w:rPr>
          <w:lang w:val="fr-CA"/>
        </w:rPr>
        <w:t>, pour un montant de 1</w:t>
      </w:r>
      <w:r w:rsidR="004370CE" w:rsidRPr="00216732">
        <w:rPr>
          <w:lang w:val="fr-CA"/>
        </w:rPr>
        <w:t xml:space="preserve"> 543 633 </w:t>
      </w:r>
      <w:r w:rsidR="009C54AD" w:rsidRPr="00216732">
        <w:rPr>
          <w:lang w:val="fr-CA"/>
        </w:rPr>
        <w:t>$US, comprenant 1</w:t>
      </w:r>
      <w:r w:rsidR="00C366D5" w:rsidRPr="00216732">
        <w:rPr>
          <w:lang w:val="fr-CA"/>
        </w:rPr>
        <w:t xml:space="preserve"> 025</w:t>
      </w:r>
      <w:r w:rsidR="004370CE" w:rsidRPr="00216732">
        <w:rPr>
          <w:lang w:val="fr-CA"/>
        </w:rPr>
        <w:t xml:space="preserve"> 949 </w:t>
      </w:r>
      <w:r w:rsidR="009C54AD" w:rsidRPr="00216732">
        <w:rPr>
          <w:lang w:val="fr-CA"/>
        </w:rPr>
        <w:t>$US, plus des coûts d’appui pour les agences de</w:t>
      </w:r>
      <w:r w:rsidR="00C366D5" w:rsidRPr="00216732">
        <w:rPr>
          <w:lang w:val="fr-CA"/>
        </w:rPr>
        <w:t xml:space="preserve"> 122</w:t>
      </w:r>
      <w:r w:rsidR="004370CE" w:rsidRPr="00216732">
        <w:rPr>
          <w:lang w:val="fr-CA"/>
        </w:rPr>
        <w:t xml:space="preserve"> 854 </w:t>
      </w:r>
      <w:r w:rsidR="009C54AD" w:rsidRPr="00216732">
        <w:rPr>
          <w:lang w:val="fr-CA"/>
        </w:rPr>
        <w:t>$US, pour le PNUE, et 369 000 $US, plus des coûts d’appui pour les agences de 25 830 $US, pour l’ONUDI ;</w:t>
      </w:r>
    </w:p>
    <w:p w14:paraId="2A4898B2" w14:textId="53B10E0D" w:rsidR="00FA0353" w:rsidRPr="00C40F4E" w:rsidRDefault="00AC4607" w:rsidP="00C40F4E">
      <w:pPr>
        <w:pStyle w:val="Heading2"/>
        <w:widowControl/>
      </w:pPr>
      <w:r>
        <w:t xml:space="preserve">Prendre </w:t>
      </w:r>
      <w:r w:rsidR="00F7793D">
        <w:t>note:</w:t>
      </w:r>
    </w:p>
    <w:p w14:paraId="5570EDE4" w14:textId="4746B318" w:rsidR="003130A9" w:rsidRPr="00216732" w:rsidRDefault="003130A9" w:rsidP="002B6999">
      <w:pPr>
        <w:pStyle w:val="Heading3"/>
        <w:rPr>
          <w:lang w:val="fr-CA"/>
        </w:rPr>
      </w:pPr>
      <w:r w:rsidRPr="00216732">
        <w:rPr>
          <w:lang w:val="fr-CA"/>
        </w:rPr>
        <w:t>Que</w:t>
      </w:r>
      <w:r w:rsidR="009C3BCA" w:rsidRPr="00216732">
        <w:rPr>
          <w:lang w:val="fr-CA"/>
        </w:rPr>
        <w:t xml:space="preserve"> 461 </w:t>
      </w:r>
      <w:r w:rsidR="009C3BCA" w:rsidRPr="002B6999">
        <w:rPr>
          <w:lang w:val="fr-CA"/>
        </w:rPr>
        <w:t xml:space="preserve">400 </w:t>
      </w:r>
      <w:r w:rsidR="002B6999" w:rsidRPr="002B6999">
        <w:rPr>
          <w:lang w:val="fr-CA"/>
        </w:rPr>
        <w:t>t</w:t>
      </w:r>
      <w:r w:rsidR="002B6999" w:rsidRPr="002B6999">
        <w:rPr>
          <w:color w:val="000000"/>
          <w:lang w:val="fr-CA" w:eastAsia="en-CA"/>
        </w:rPr>
        <w:t xml:space="preserve">onnes éq-CO₂ </w:t>
      </w:r>
      <w:r w:rsidRPr="002B6999">
        <w:rPr>
          <w:lang w:val="fr-CA"/>
        </w:rPr>
        <w:t>de HFC</w:t>
      </w:r>
      <w:r w:rsidRPr="00216732">
        <w:rPr>
          <w:lang w:val="fr-CA"/>
        </w:rPr>
        <w:t xml:space="preserve"> seront déduites du point de départ pour les réductions globales durables de la consommation de HFC qui sera établie à partir des orientations fournies par le Comité exécutif;</w:t>
      </w:r>
    </w:p>
    <w:p w14:paraId="3D3EC562" w14:textId="7679F12F" w:rsidR="00FA0353" w:rsidRPr="00216732" w:rsidRDefault="00FA0353" w:rsidP="00C40F4E">
      <w:pPr>
        <w:pStyle w:val="Heading3"/>
        <w:widowControl/>
        <w:rPr>
          <w:lang w:val="fr-CA"/>
        </w:rPr>
      </w:pPr>
      <w:r w:rsidRPr="00216732">
        <w:rPr>
          <w:lang w:val="fr-CA"/>
        </w:rPr>
        <w:t>Que le Gouvernement omanais mettra en place des mesures réglementaires visant à interdire l'utilisation du HFC-134a et du R-410A pour la recharge sur site des équipements de climatisation commerciaux et industriels d'ici 2032 au plus tard ;</w:t>
      </w:r>
    </w:p>
    <w:p w14:paraId="3FB3DD7F" w14:textId="21250183" w:rsidR="008A5A74" w:rsidRPr="00C40F4E" w:rsidRDefault="00AC4607" w:rsidP="00C40F4E">
      <w:pPr>
        <w:numPr>
          <w:ilvl w:val="1"/>
          <w:numId w:val="1"/>
        </w:numPr>
        <w:spacing w:after="240"/>
        <w:outlineLvl w:val="1"/>
      </w:pPr>
      <w:r>
        <w:t>Approuver</w:t>
      </w:r>
      <w:r w:rsidR="008A5A74" w:rsidRPr="00C40F4E">
        <w:t>:</w:t>
      </w:r>
    </w:p>
    <w:p w14:paraId="72453A7C" w14:textId="28DCA37E" w:rsidR="00711BE6" w:rsidRPr="00216732" w:rsidRDefault="00711BE6" w:rsidP="00C40F4E">
      <w:pPr>
        <w:pStyle w:val="Heading3"/>
        <w:widowControl/>
        <w:rPr>
          <w:lang w:val="fr-CA"/>
        </w:rPr>
      </w:pPr>
      <w:r w:rsidRPr="00216732">
        <w:rPr>
          <w:lang w:val="fr-CA"/>
        </w:rPr>
        <w:t xml:space="preserve">Le projet d'accord entre le Gouvernement </w:t>
      </w:r>
      <w:r w:rsidR="00D0089A" w:rsidRPr="00216732">
        <w:rPr>
          <w:lang w:val="fr-CA"/>
        </w:rPr>
        <w:t xml:space="preserve">omanais </w:t>
      </w:r>
      <w:r w:rsidRPr="00216732">
        <w:rPr>
          <w:lang w:val="fr-CA"/>
        </w:rPr>
        <w:t xml:space="preserve">et le Comité exécutif relatif à la réduction de la consommation de HFC conformément à la phase I du KIP, figurant à </w:t>
      </w:r>
      <w:r w:rsidRPr="00216732">
        <w:rPr>
          <w:shd w:val="clear" w:color="auto" w:fill="FFFFFF" w:themeFill="background1"/>
          <w:lang w:val="fr-CA"/>
        </w:rPr>
        <w:t xml:space="preserve">l'annexe I du </w:t>
      </w:r>
      <w:r w:rsidRPr="00216732">
        <w:rPr>
          <w:lang w:val="fr-CA"/>
        </w:rPr>
        <w:t xml:space="preserve">présent document ; </w:t>
      </w:r>
    </w:p>
    <w:p w14:paraId="64E18FB8" w14:textId="62820920" w:rsidR="00711BE6" w:rsidRPr="00216732" w:rsidRDefault="00711BE6" w:rsidP="00C40F4E">
      <w:pPr>
        <w:pStyle w:val="Heading3"/>
        <w:widowControl/>
        <w:rPr>
          <w:lang w:val="fr-CA"/>
        </w:rPr>
      </w:pPr>
      <w:r w:rsidRPr="00216732">
        <w:rPr>
          <w:lang w:val="fr-CA"/>
        </w:rPr>
        <w:t xml:space="preserve">La première tranche </w:t>
      </w:r>
      <w:r w:rsidR="003E4D23" w:rsidRPr="00216732">
        <w:rPr>
          <w:lang w:val="fr-CA"/>
        </w:rPr>
        <w:t>de la phase I du KIP pour Oman et le plan de mise en œuvre de la tranche correspondante, d'un montant de</w:t>
      </w:r>
      <w:r w:rsidR="004370CE" w:rsidRPr="00216732">
        <w:rPr>
          <w:lang w:val="fr-CA"/>
        </w:rPr>
        <w:t xml:space="preserve"> 735</w:t>
      </w:r>
      <w:r w:rsidR="00E56166" w:rsidRPr="00216732">
        <w:rPr>
          <w:lang w:val="fr-CA"/>
        </w:rPr>
        <w:t xml:space="preserve"> 334 </w:t>
      </w:r>
      <w:r w:rsidR="003E4D23" w:rsidRPr="00216732">
        <w:rPr>
          <w:lang w:val="fr-CA"/>
        </w:rPr>
        <w:t>$US, comprenant</w:t>
      </w:r>
      <w:r w:rsidR="00E56166" w:rsidRPr="00216732">
        <w:rPr>
          <w:lang w:val="fr-CA"/>
        </w:rPr>
        <w:t xml:space="preserve"> 470</w:t>
      </w:r>
      <w:r w:rsidR="002B6999">
        <w:rPr>
          <w:lang w:val="fr-CA"/>
        </w:rPr>
        <w:t> </w:t>
      </w:r>
      <w:r w:rsidR="00E56166" w:rsidRPr="00216732">
        <w:rPr>
          <w:lang w:val="fr-CA"/>
        </w:rPr>
        <w:t>360</w:t>
      </w:r>
      <w:r w:rsidR="002B6999">
        <w:rPr>
          <w:lang w:val="fr-CA"/>
        </w:rPr>
        <w:t> </w:t>
      </w:r>
      <w:r w:rsidR="003E4D23" w:rsidRPr="00216732">
        <w:rPr>
          <w:lang w:val="fr-CA"/>
        </w:rPr>
        <w:t>$US, auxquels s’ajoutent des coûts d’appui pour les agences de</w:t>
      </w:r>
      <w:r w:rsidR="00785A95" w:rsidRPr="00216732">
        <w:rPr>
          <w:lang w:val="fr-CA"/>
        </w:rPr>
        <w:t xml:space="preserve"> </w:t>
      </w:r>
      <w:r w:rsidR="00785A95" w:rsidRPr="00216732">
        <w:rPr>
          <w:lang w:val="fr-CA"/>
        </w:rPr>
        <w:lastRenderedPageBreak/>
        <w:t>56</w:t>
      </w:r>
      <w:r w:rsidR="00E41F31">
        <w:rPr>
          <w:lang w:val="fr-CA"/>
        </w:rPr>
        <w:t> </w:t>
      </w:r>
      <w:r w:rsidR="00E56166" w:rsidRPr="00216732">
        <w:rPr>
          <w:lang w:val="fr-CA"/>
        </w:rPr>
        <w:t>324</w:t>
      </w:r>
      <w:r w:rsidR="00E41F31">
        <w:rPr>
          <w:lang w:val="fr-CA"/>
        </w:rPr>
        <w:t> </w:t>
      </w:r>
      <w:r w:rsidR="003E4D23" w:rsidRPr="00216732">
        <w:rPr>
          <w:lang w:val="fr-CA"/>
        </w:rPr>
        <w:t xml:space="preserve">$US pour le PNUE et de 195 000 $US, auxquels s’ajoutent des coûts d’appui pour les agences de 13 650 $US, pour l’ONUDI </w:t>
      </w:r>
      <w:r w:rsidR="007C23F8" w:rsidRPr="00216732">
        <w:rPr>
          <w:lang w:val="fr-CA"/>
        </w:rPr>
        <w:t>; et</w:t>
      </w:r>
    </w:p>
    <w:p w14:paraId="676E599F" w14:textId="10E3E3A1" w:rsidR="00513363" w:rsidRPr="00216732" w:rsidRDefault="00F7793D" w:rsidP="00513363">
      <w:pPr>
        <w:numPr>
          <w:ilvl w:val="1"/>
          <w:numId w:val="1"/>
        </w:numPr>
        <w:spacing w:after="240"/>
        <w:outlineLvl w:val="1"/>
        <w:rPr>
          <w:lang w:val="fr-CA"/>
        </w:rPr>
      </w:pPr>
      <w:r w:rsidRPr="00F7793D">
        <w:rPr>
          <w:lang w:val="fr-FR"/>
        </w:rPr>
        <w:t>Demandant au</w:t>
      </w:r>
      <w:r w:rsidRPr="00F7793D">
        <w:rPr>
          <w:lang w:val="fr-CA"/>
        </w:rPr>
        <w:t xml:space="preserve"> </w:t>
      </w:r>
      <w:r>
        <w:rPr>
          <w:lang w:val="fr-CA"/>
        </w:rPr>
        <w:t>S</w:t>
      </w:r>
      <w:r w:rsidR="00513363" w:rsidRPr="00216732">
        <w:rPr>
          <w:lang w:val="fr-CA"/>
        </w:rPr>
        <w:t>ecrétariat du Fonds, une fois que le niveau de référence du pays aura été établi, de mettre à jour l’annexe 2-A de l’Accord afin d’y inclure les chiffres révisés relatifs aux limites de consommation de HFC fixées par le Protocole de Montréal et à la consommation maximale autorisée pour la phase I du KIP, et d’informer le Comité exécutif des niveaux de consommation maximale autorisée qui en résultent, les ajustements nécessaires devant être effectués lors de la première réunion de</w:t>
      </w:r>
      <w:r w:rsidR="00E91578" w:rsidRPr="00216732">
        <w:rPr>
          <w:lang w:val="fr-CA"/>
        </w:rPr>
        <w:t xml:space="preserve"> 2029</w:t>
      </w:r>
      <w:r w:rsidR="00632ABD" w:rsidRPr="00216732">
        <w:rPr>
          <w:lang w:val="fr-CA"/>
        </w:rPr>
        <w:t>,</w:t>
      </w:r>
      <w:r w:rsidR="007C23F8" w:rsidRPr="00216732">
        <w:rPr>
          <w:lang w:val="fr-CA"/>
        </w:rPr>
        <w:t xml:space="preserve"> lors de la soumission de la deuxième tranche</w:t>
      </w:r>
      <w:r w:rsidR="00632ABD" w:rsidRPr="00216732">
        <w:rPr>
          <w:lang w:val="fr-CA"/>
        </w:rPr>
        <w:t xml:space="preserve">, étant entendu que la </w:t>
      </w:r>
      <w:r w:rsidR="00C31B5C" w:rsidRPr="00216732">
        <w:rPr>
          <w:lang w:val="fr-CA"/>
        </w:rPr>
        <w:t xml:space="preserve">consommation maximale autorisée pour la phase I </w:t>
      </w:r>
      <w:r w:rsidR="000F5BB4" w:rsidRPr="00216732">
        <w:rPr>
          <w:lang w:val="fr-CA"/>
        </w:rPr>
        <w:t xml:space="preserve">figurant dans </w:t>
      </w:r>
      <w:r w:rsidR="00C31B5C" w:rsidRPr="00216732">
        <w:rPr>
          <w:lang w:val="fr-CA"/>
        </w:rPr>
        <w:t xml:space="preserve">l’appendice 2-A mis à jour </w:t>
      </w:r>
      <w:r w:rsidR="000F5BB4" w:rsidRPr="00216732">
        <w:rPr>
          <w:lang w:val="fr-CA"/>
        </w:rPr>
        <w:t xml:space="preserve">respecterait au minimum l’objectif de réduction de 10 </w:t>
      </w:r>
      <w:r w:rsidR="007C23F8" w:rsidRPr="00216732">
        <w:rPr>
          <w:lang w:val="fr-CA"/>
        </w:rPr>
        <w:t>%.</w:t>
      </w:r>
    </w:p>
    <w:p w14:paraId="67473477" w14:textId="77777777" w:rsidR="0050430C" w:rsidRPr="00216732" w:rsidRDefault="0050430C" w:rsidP="007C23F8">
      <w:pPr>
        <w:pStyle w:val="Heading2"/>
        <w:numPr>
          <w:ilvl w:val="0"/>
          <w:numId w:val="0"/>
        </w:numPr>
        <w:ind w:left="1440"/>
        <w:rPr>
          <w:lang w:val="fr-CA"/>
        </w:rPr>
      </w:pPr>
    </w:p>
    <w:p w14:paraId="694489D1" w14:textId="77777777" w:rsidR="00CD5A2C" w:rsidRPr="00216732" w:rsidRDefault="00CD5A2C" w:rsidP="00C40F4E">
      <w:pPr>
        <w:pStyle w:val="Heading2"/>
        <w:widowControl/>
        <w:numPr>
          <w:ilvl w:val="0"/>
          <w:numId w:val="0"/>
        </w:numPr>
        <w:spacing w:before="360"/>
        <w:rPr>
          <w:b/>
          <w:bCs/>
          <w:highlight w:val="magenta"/>
          <w:lang w:val="fr-CA"/>
        </w:rPr>
      </w:pPr>
    </w:p>
    <w:p w14:paraId="18A12B62" w14:textId="77777777" w:rsidR="00711BE6" w:rsidRPr="00216732" w:rsidRDefault="00711BE6" w:rsidP="0050430C">
      <w:pPr>
        <w:pStyle w:val="Heading2"/>
        <w:rPr>
          <w:lang w:val="fr-CA"/>
        </w:rPr>
        <w:sectPr w:rsidR="00711BE6" w:rsidRPr="00216732" w:rsidSect="00260B89">
          <w:headerReference w:type="even" r:id="rId19"/>
          <w:footerReference w:type="first" r:id="rId20"/>
          <w:pgSz w:w="12240" w:h="15840" w:code="1"/>
          <w:pgMar w:top="720" w:right="1440" w:bottom="864" w:left="1440" w:header="720" w:footer="475" w:gutter="0"/>
          <w:cols w:space="720"/>
          <w:docGrid w:linePitch="299"/>
        </w:sectPr>
      </w:pPr>
    </w:p>
    <w:p w14:paraId="69323129" w14:textId="77777777" w:rsidR="00711BE6" w:rsidRPr="00216732" w:rsidRDefault="00711BE6" w:rsidP="00C40F4E">
      <w:pPr>
        <w:spacing w:after="240"/>
        <w:jc w:val="center"/>
        <w:rPr>
          <w:b/>
          <w:bCs/>
          <w:lang w:val="fr-CA"/>
        </w:rPr>
      </w:pPr>
      <w:r w:rsidRPr="00216732">
        <w:rPr>
          <w:b/>
          <w:bCs/>
          <w:lang w:val="fr-CA"/>
        </w:rPr>
        <w:lastRenderedPageBreak/>
        <w:t xml:space="preserve">Annexe </w:t>
      </w:r>
      <w:r w:rsidRPr="00216732">
        <w:rPr>
          <w:b/>
          <w:lang w:val="fr-CA"/>
        </w:rPr>
        <w:t>I</w:t>
      </w:r>
    </w:p>
    <w:p w14:paraId="4594DD57" w14:textId="5CBD185E" w:rsidR="00711BE6" w:rsidRPr="00216732" w:rsidRDefault="00711BE6" w:rsidP="00C40F4E">
      <w:pPr>
        <w:jc w:val="center"/>
        <w:rPr>
          <w:b/>
          <w:bCs/>
          <w:lang w:val="fr-CA"/>
        </w:rPr>
      </w:pPr>
      <w:r w:rsidRPr="00216732">
        <w:rPr>
          <w:b/>
          <w:bCs/>
          <w:shd w:val="clear" w:color="auto" w:fill="FFFFFF" w:themeFill="background1"/>
          <w:lang w:val="fr-CA"/>
        </w:rPr>
        <w:t xml:space="preserve">PROJET </w:t>
      </w:r>
      <w:r w:rsidRPr="00216732">
        <w:rPr>
          <w:b/>
          <w:bCs/>
          <w:lang w:val="fr-CA"/>
        </w:rPr>
        <w:t xml:space="preserve">D'ACCORD ENTRE LE GOUVERNEMENT DE </w:t>
      </w:r>
      <w:r w:rsidR="00D0089A" w:rsidRPr="00216732">
        <w:rPr>
          <w:b/>
          <w:bCs/>
          <w:lang w:val="fr-CA"/>
        </w:rPr>
        <w:t>LA OMAN</w:t>
      </w:r>
    </w:p>
    <w:p w14:paraId="7AFC3E93" w14:textId="77777777" w:rsidR="00711BE6" w:rsidRPr="00216732" w:rsidRDefault="00711BE6" w:rsidP="00C40F4E">
      <w:pPr>
        <w:jc w:val="center"/>
        <w:rPr>
          <w:b/>
          <w:bCs/>
          <w:lang w:val="fr-CA"/>
        </w:rPr>
      </w:pPr>
      <w:r w:rsidRPr="00216732">
        <w:rPr>
          <w:b/>
          <w:bCs/>
          <w:lang w:val="fr-CA"/>
        </w:rPr>
        <w:t>ET LE COMITÉ EXÉCUTIF DU FONDS MULTILATÉRAL SUR LA RÉDUCTION</w:t>
      </w:r>
    </w:p>
    <w:p w14:paraId="39F983CA" w14:textId="77777777" w:rsidR="00711BE6" w:rsidRPr="00216732" w:rsidRDefault="00711BE6" w:rsidP="00C40F4E">
      <w:pPr>
        <w:jc w:val="center"/>
        <w:rPr>
          <w:b/>
          <w:bCs/>
          <w:lang w:val="fr-CA"/>
        </w:rPr>
      </w:pPr>
      <w:r w:rsidRPr="00216732">
        <w:rPr>
          <w:b/>
          <w:bCs/>
          <w:lang w:val="fr-CA"/>
        </w:rPr>
        <w:t>DE LA CONSOMMATION D'HYDROFLUOROCARBONES AU TITRE DE LA PHASE I</w:t>
      </w:r>
    </w:p>
    <w:p w14:paraId="3441B5EC" w14:textId="77777777" w:rsidR="00711BE6" w:rsidRPr="00216732" w:rsidRDefault="00711BE6" w:rsidP="00C40F4E">
      <w:pPr>
        <w:spacing w:after="120"/>
        <w:jc w:val="center"/>
        <w:rPr>
          <w:b/>
          <w:bCs/>
          <w:lang w:val="fr-CA"/>
        </w:rPr>
      </w:pPr>
      <w:r w:rsidRPr="00216732">
        <w:rPr>
          <w:b/>
          <w:bCs/>
          <w:lang w:val="fr-CA"/>
        </w:rPr>
        <w:t>DU PLAN DE MISE EN ŒUVRE DE L'AMENDEMENT DE KIGALI RELATIF AUX HFC</w:t>
      </w:r>
    </w:p>
    <w:p w14:paraId="57ECFAE5" w14:textId="1292A9B9" w:rsidR="00711BE6" w:rsidRPr="00C40F4E" w:rsidRDefault="00711BE6" w:rsidP="00C40F4E">
      <w:pPr>
        <w:spacing w:after="240"/>
        <w:jc w:val="center"/>
        <w:rPr>
          <w:b/>
          <w:bCs/>
        </w:rPr>
      </w:pPr>
      <w:r w:rsidRPr="00C40F4E">
        <w:rPr>
          <w:b/>
          <w:bCs/>
        </w:rPr>
        <w:t>(Période :</w:t>
      </w:r>
      <w:r w:rsidR="00E76F83" w:rsidRPr="00C40F4E">
        <w:rPr>
          <w:b/>
          <w:bCs/>
        </w:rPr>
        <w:t xml:space="preserve"> 2026-2032</w:t>
      </w:r>
      <w:r w:rsidRPr="00C40F4E">
        <w:rPr>
          <w:b/>
          <w:bCs/>
        </w:rPr>
        <w:t>)</w:t>
      </w:r>
    </w:p>
    <w:p w14:paraId="39620D11" w14:textId="77777777" w:rsidR="00711BE6" w:rsidRPr="00C40F4E" w:rsidRDefault="00711BE6" w:rsidP="00C40F4E">
      <w:pPr>
        <w:shd w:val="clear" w:color="auto" w:fill="FFFFFF" w:themeFill="background1"/>
        <w:spacing w:after="240"/>
        <w:rPr>
          <w:b/>
          <w:bCs/>
        </w:rPr>
      </w:pPr>
      <w:r w:rsidRPr="00C40F4E">
        <w:rPr>
          <w:b/>
          <w:bCs/>
        </w:rPr>
        <w:t>Objet</w:t>
      </w:r>
    </w:p>
    <w:p w14:paraId="019C11E8" w14:textId="6A03D79E" w:rsidR="00711BE6" w:rsidRPr="00216732" w:rsidRDefault="00711BE6" w:rsidP="00C40F4E">
      <w:pPr>
        <w:pStyle w:val="Heading1"/>
        <w:numPr>
          <w:ilvl w:val="0"/>
          <w:numId w:val="31"/>
        </w:numPr>
        <w:rPr>
          <w:lang w:val="fr-CA"/>
        </w:rPr>
      </w:pPr>
      <w:r w:rsidRPr="00216732">
        <w:rPr>
          <w:lang w:val="fr-CA"/>
        </w:rPr>
        <w:t xml:space="preserve">Le présent accord reflète l'entente entre le Gouvernement </w:t>
      </w:r>
      <w:r w:rsidR="00D0089A" w:rsidRPr="00216732">
        <w:rPr>
          <w:lang w:val="fr-CA"/>
        </w:rPr>
        <w:t xml:space="preserve">omanais </w:t>
      </w:r>
      <w:r w:rsidRPr="00216732">
        <w:rPr>
          <w:lang w:val="fr-CA"/>
        </w:rPr>
        <w:t>(« le pays ») et le Comité exécutif concernant la réduction de l'utilisation réglementée des substances de l'annexe F énumérées à l'appendice 1-A (« les substances ») à un niveau stable de</w:t>
      </w:r>
      <w:r w:rsidR="004E52F9" w:rsidRPr="00216732">
        <w:rPr>
          <w:lang w:val="fr-CA"/>
        </w:rPr>
        <w:t xml:space="preserve"> 2 326 516 </w:t>
      </w:r>
      <w:r w:rsidRPr="00216732">
        <w:rPr>
          <w:lang w:val="fr-CA"/>
        </w:rPr>
        <w:t>tonnes équivalent CO</w:t>
      </w:r>
      <w:r w:rsidRPr="00216732">
        <w:rPr>
          <w:vertAlign w:val="subscript"/>
          <w:lang w:val="fr-CA"/>
        </w:rPr>
        <w:t>2</w:t>
      </w:r>
      <w:r w:rsidRPr="00216732">
        <w:rPr>
          <w:lang w:val="fr-CA"/>
        </w:rPr>
        <w:t xml:space="preserve"> (</w:t>
      </w:r>
      <w:r w:rsidR="0034235B" w:rsidRPr="0034235B">
        <w:rPr>
          <w:lang w:val="fr-CA"/>
        </w:rPr>
        <w:t>éq-CO₂</w:t>
      </w:r>
      <w:r w:rsidRPr="00216732">
        <w:rPr>
          <w:lang w:val="fr-CA"/>
        </w:rPr>
        <w:t>) d’ici le 1</w:t>
      </w:r>
      <w:r w:rsidRPr="00052B71">
        <w:rPr>
          <w:vertAlign w:val="superscript"/>
          <w:lang w:val="fr-CA"/>
        </w:rPr>
        <w:t>er</w:t>
      </w:r>
      <w:r w:rsidRPr="00216732">
        <w:rPr>
          <w:lang w:val="fr-CA"/>
        </w:rPr>
        <w:t xml:space="preserve"> janvier</w:t>
      </w:r>
      <w:r w:rsidR="00AA76CB" w:rsidRPr="00216732">
        <w:rPr>
          <w:lang w:val="fr-CA"/>
        </w:rPr>
        <w:t xml:space="preserve"> 2032</w:t>
      </w:r>
      <w:r w:rsidRPr="00216732">
        <w:rPr>
          <w:lang w:val="fr-CA"/>
        </w:rPr>
        <w:t xml:space="preserve">, conformément au calendrier du Protocole de Montréal et aux termes du présent accord. </w:t>
      </w:r>
      <w:r w:rsidR="00E76F83" w:rsidRPr="00216732">
        <w:rPr>
          <w:lang w:val="fr-CA"/>
        </w:rPr>
        <w:t>L’accord sera révisé une fois que la consommation pour 2026 aura été déclarée et que la valeur de référence des HFC aura été établie.</w:t>
      </w:r>
    </w:p>
    <w:p w14:paraId="1A8B3109" w14:textId="77777777" w:rsidR="00DC2DCC" w:rsidRPr="00216732" w:rsidRDefault="00DC2DCC" w:rsidP="00C40F4E">
      <w:pPr>
        <w:pStyle w:val="Heading1"/>
        <w:rPr>
          <w:lang w:val="fr-CA"/>
        </w:rPr>
      </w:pPr>
      <w:r w:rsidRPr="00216732">
        <w:rPr>
          <w:lang w:val="fr-CA"/>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en ce qui concerne toute consommation de substances de l’annexe F qui dépasse le niveau défini à la ligne 4.1.3 (consommation restante admissible au financement).</w:t>
      </w:r>
    </w:p>
    <w:p w14:paraId="32287827" w14:textId="04DFE07F" w:rsidR="00711BE6" w:rsidRPr="00216732" w:rsidRDefault="00711BE6" w:rsidP="00C40F4E">
      <w:pPr>
        <w:pStyle w:val="Heading1"/>
        <w:rPr>
          <w:lang w:val="fr-CA"/>
        </w:rPr>
      </w:pPr>
      <w:r w:rsidRPr="00216732">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435089" w:rsidRPr="00216732">
        <w:rPr>
          <w:lang w:val="fr-CA"/>
        </w:rPr>
        <w:t>«</w:t>
      </w:r>
      <w:r w:rsidR="00907DF3">
        <w:rPr>
          <w:lang w:val="fr-CA"/>
        </w:rPr>
        <w:t> </w:t>
      </w:r>
      <w:r w:rsidRPr="00216732">
        <w:rPr>
          <w:lang w:val="fr-CA"/>
        </w:rPr>
        <w:t xml:space="preserve">Calendrier de financement approuvé </w:t>
      </w:r>
      <w:r w:rsidR="00435089" w:rsidRPr="00216732">
        <w:rPr>
          <w:lang w:val="fr-CA"/>
        </w:rPr>
        <w:t>»</w:t>
      </w:r>
      <w:r w:rsidRPr="00216732">
        <w:rPr>
          <w:lang w:val="fr-CA"/>
        </w:rPr>
        <w:t>).</w:t>
      </w:r>
    </w:p>
    <w:p w14:paraId="55962EA8" w14:textId="77777777" w:rsidR="00711BE6" w:rsidRPr="00216732" w:rsidRDefault="00711BE6" w:rsidP="00C40F4E">
      <w:pPr>
        <w:pStyle w:val="Heading1"/>
        <w:rPr>
          <w:lang w:val="fr-CA"/>
        </w:rPr>
      </w:pPr>
      <w:r w:rsidRPr="00216732">
        <w:rPr>
          <w:lang w:val="fr-CA"/>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7D88CF99" w14:textId="77777777" w:rsidR="00711BE6" w:rsidRPr="00C40F4E" w:rsidRDefault="00711BE6" w:rsidP="00C40F4E">
      <w:pPr>
        <w:spacing w:before="240" w:after="240"/>
        <w:rPr>
          <w:b/>
          <w:bCs/>
        </w:rPr>
      </w:pPr>
      <w:r w:rsidRPr="00C40F4E">
        <w:rPr>
          <w:b/>
          <w:bCs/>
        </w:rPr>
        <w:t>Conditions de décaissement du financement</w:t>
      </w:r>
    </w:p>
    <w:p w14:paraId="0491285B" w14:textId="4957230F" w:rsidR="00711BE6" w:rsidRPr="00216732" w:rsidRDefault="00711BE6" w:rsidP="00C40F4E">
      <w:pPr>
        <w:pStyle w:val="Heading1"/>
        <w:rPr>
          <w:lang w:val="fr-CA"/>
        </w:rPr>
      </w:pPr>
      <w:r w:rsidRPr="00216732">
        <w:rPr>
          <w:lang w:val="fr-CA"/>
        </w:rPr>
        <w:t xml:space="preserve">Le Comité exécutif n'accordera le financement prévu au calendrier de financement approuvé que si le Pays satisfait aux conditions suivantes au moins </w:t>
      </w:r>
      <w:r w:rsidR="00612491" w:rsidRPr="00216732">
        <w:rPr>
          <w:lang w:val="fr-CA"/>
        </w:rPr>
        <w:t xml:space="preserve">dix </w:t>
      </w:r>
      <w:r w:rsidRPr="00216732">
        <w:rPr>
          <w:lang w:val="fr-CA"/>
        </w:rPr>
        <w:t>semaines avant la réunion visée du Comité exécutif indiquée dans le calendrier de financement approuvé :</w:t>
      </w:r>
    </w:p>
    <w:p w14:paraId="4FC5E3A1" w14:textId="77777777" w:rsidR="00711BE6" w:rsidRPr="00216732" w:rsidRDefault="00711BE6" w:rsidP="00C40F4E">
      <w:pPr>
        <w:pStyle w:val="Heading2"/>
        <w:widowControl/>
        <w:numPr>
          <w:ilvl w:val="1"/>
          <w:numId w:val="1"/>
        </w:numPr>
        <w:rPr>
          <w:lang w:val="fr-CA"/>
        </w:rPr>
      </w:pPr>
      <w:r w:rsidRPr="00216732">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75BA76A5" w14:textId="77777777" w:rsidR="00711BE6" w:rsidRPr="00216732" w:rsidRDefault="00711BE6" w:rsidP="00C40F4E">
      <w:pPr>
        <w:pStyle w:val="Heading2"/>
        <w:widowControl/>
        <w:numPr>
          <w:ilvl w:val="1"/>
          <w:numId w:val="1"/>
        </w:numPr>
        <w:rPr>
          <w:lang w:val="fr-CA"/>
        </w:rPr>
      </w:pPr>
      <w:r w:rsidRPr="00216732">
        <w:rPr>
          <w:lang w:val="fr-CA"/>
        </w:rPr>
        <w:lastRenderedPageBreak/>
        <w:t>Le respect des Cibles par le Pays a fait l'objet d'une vérification indépendante pour les années visées, à moins que le Comité exécutif décide qu'une telle vérification n'est pas requise ;</w:t>
      </w:r>
    </w:p>
    <w:p w14:paraId="0D668C02" w14:textId="474EE6FC" w:rsidR="00711BE6" w:rsidRPr="00216732" w:rsidRDefault="00711BE6" w:rsidP="00C40F4E">
      <w:pPr>
        <w:pStyle w:val="Heading2"/>
        <w:widowControl/>
        <w:numPr>
          <w:ilvl w:val="1"/>
          <w:numId w:val="1"/>
        </w:numPr>
        <w:rPr>
          <w:lang w:val="fr-CA"/>
        </w:rPr>
      </w:pPr>
      <w:r w:rsidRPr="00216732">
        <w:rPr>
          <w:lang w:val="fr-CA"/>
        </w:rPr>
        <w:t>Le Pays a soumis un Rapport de mise en œuvre de la tranche selon le modèle fourni à l'Appendice 4-A (</w:t>
      </w:r>
      <w:r w:rsidR="00435089" w:rsidRPr="00216732">
        <w:rPr>
          <w:lang w:val="fr-CA"/>
        </w:rPr>
        <w:t>«</w:t>
      </w:r>
      <w:r w:rsidRPr="00216732">
        <w:rPr>
          <w:lang w:val="fr-CA"/>
        </w:rPr>
        <w:t xml:space="preserve"> Modèle de Rapports et de Plans de mise en œuvre des tranches </w:t>
      </w:r>
      <w:r w:rsidR="00435089" w:rsidRPr="00216732">
        <w:rPr>
          <w:lang w:val="fr-CA"/>
        </w:rPr>
        <w:t>»</w:t>
      </w:r>
      <w:r w:rsidRPr="00216732">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3215EA24" w14:textId="77777777" w:rsidR="00711BE6" w:rsidRPr="00216732" w:rsidRDefault="00711BE6" w:rsidP="00C40F4E">
      <w:pPr>
        <w:pStyle w:val="Heading2"/>
        <w:widowControl/>
        <w:numPr>
          <w:ilvl w:val="1"/>
          <w:numId w:val="1"/>
        </w:numPr>
        <w:rPr>
          <w:lang w:val="fr-CA"/>
        </w:rPr>
      </w:pPr>
      <w:r w:rsidRPr="00216732">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0DC43083" w14:textId="77777777" w:rsidR="00711BE6" w:rsidRPr="00C40F4E" w:rsidRDefault="00711BE6" w:rsidP="00C40F4E">
      <w:pPr>
        <w:spacing w:before="240" w:after="240"/>
        <w:rPr>
          <w:b/>
          <w:bCs/>
        </w:rPr>
      </w:pPr>
      <w:r w:rsidRPr="00C40F4E">
        <w:rPr>
          <w:b/>
          <w:bCs/>
        </w:rPr>
        <w:t>Surveillance</w:t>
      </w:r>
    </w:p>
    <w:p w14:paraId="3A85C55E" w14:textId="5473BED2" w:rsidR="00711BE6" w:rsidRPr="00216732" w:rsidRDefault="00711BE6" w:rsidP="00C40F4E">
      <w:pPr>
        <w:pStyle w:val="Heading1"/>
        <w:rPr>
          <w:lang w:val="fr-CA"/>
        </w:rPr>
      </w:pPr>
      <w:r w:rsidRPr="00216732">
        <w:rPr>
          <w:lang w:val="fr-CA"/>
        </w:rPr>
        <w:t>Le Pays exercera une surveillance rigoureuse de ses activités au titre du présent Accord. Les institutions mentionnées à l'Appendice 5-A (</w:t>
      </w:r>
      <w:r w:rsidR="00435089" w:rsidRPr="00216732">
        <w:rPr>
          <w:lang w:val="fr-CA"/>
        </w:rPr>
        <w:t>«</w:t>
      </w:r>
      <w:r w:rsidRPr="00216732">
        <w:rPr>
          <w:lang w:val="fr-CA"/>
        </w:rPr>
        <w:t xml:space="preserve"> Organismes de surveillance et rôles </w:t>
      </w:r>
      <w:r w:rsidR="00435089" w:rsidRPr="00216732">
        <w:rPr>
          <w:lang w:val="fr-CA"/>
        </w:rPr>
        <w:t>»</w:t>
      </w:r>
      <w:r w:rsidRPr="00216732">
        <w:rPr>
          <w:lang w:val="fr-CA"/>
        </w:rPr>
        <w:t>) assureront le suivi de la mise en œuvre des activités des Plans de mise en œuvre des tranches précédentes et présenteront des rapports de cette surveillance conformément aux rôles et aux responsabilités indiqués dans le même appendice.</w:t>
      </w:r>
    </w:p>
    <w:p w14:paraId="38F16E55" w14:textId="77777777" w:rsidR="00711BE6" w:rsidRPr="00216732" w:rsidRDefault="00711BE6" w:rsidP="00C40F4E">
      <w:pPr>
        <w:spacing w:before="240" w:after="240"/>
        <w:rPr>
          <w:b/>
          <w:bCs/>
          <w:lang w:val="fr-CA"/>
        </w:rPr>
      </w:pPr>
      <w:r w:rsidRPr="00216732">
        <w:rPr>
          <w:b/>
          <w:bCs/>
          <w:lang w:val="fr-CA"/>
        </w:rPr>
        <w:t>Souplesse dans la réaffectation des fonds</w:t>
      </w:r>
    </w:p>
    <w:p w14:paraId="21227BC9" w14:textId="12EDD69F" w:rsidR="00711BE6" w:rsidRPr="00216732" w:rsidRDefault="00711BE6" w:rsidP="00C40F4E">
      <w:pPr>
        <w:pStyle w:val="Heading1"/>
        <w:rPr>
          <w:lang w:val="fr-CA"/>
        </w:rPr>
      </w:pPr>
      <w:r w:rsidRPr="00216732">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42F39DBE" w14:textId="528FD998" w:rsidR="00711BE6" w:rsidRPr="00C40F4E" w:rsidRDefault="00711BE6" w:rsidP="00C40F4E">
      <w:pPr>
        <w:pStyle w:val="Heading2"/>
        <w:widowControl/>
        <w:numPr>
          <w:ilvl w:val="1"/>
          <w:numId w:val="1"/>
        </w:numPr>
      </w:pPr>
      <w:r w:rsidRPr="00216732">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rsidRPr="00C40F4E">
        <w:t>Les changements majeurs concernent :</w:t>
      </w:r>
    </w:p>
    <w:p w14:paraId="16F7660E" w14:textId="77777777" w:rsidR="00711BE6" w:rsidRPr="00216732" w:rsidRDefault="00711BE6" w:rsidP="00C40F4E">
      <w:pPr>
        <w:pStyle w:val="Heading3"/>
        <w:widowControl/>
        <w:numPr>
          <w:ilvl w:val="2"/>
          <w:numId w:val="1"/>
        </w:numPr>
        <w:rPr>
          <w:lang w:val="fr-CA"/>
        </w:rPr>
      </w:pPr>
      <w:r w:rsidRPr="00216732">
        <w:rPr>
          <w:lang w:val="fr-CA"/>
        </w:rPr>
        <w:t xml:space="preserve">Les questions possiblement liées aux règlements et politiques du Fonds multilatéral ; </w:t>
      </w:r>
    </w:p>
    <w:p w14:paraId="2C12ED5F" w14:textId="77777777" w:rsidR="00711BE6" w:rsidRPr="00216732" w:rsidRDefault="00711BE6" w:rsidP="00C40F4E">
      <w:pPr>
        <w:pStyle w:val="Heading3"/>
        <w:widowControl/>
        <w:numPr>
          <w:ilvl w:val="2"/>
          <w:numId w:val="1"/>
        </w:numPr>
        <w:rPr>
          <w:lang w:val="fr-CA"/>
        </w:rPr>
      </w:pPr>
      <w:r w:rsidRPr="00216732">
        <w:rPr>
          <w:lang w:val="fr-CA"/>
        </w:rPr>
        <w:t xml:space="preserve">Des changements qui modifieraient une clause du présent Accord ; </w:t>
      </w:r>
    </w:p>
    <w:p w14:paraId="6D291785" w14:textId="77777777" w:rsidR="00711BE6" w:rsidRPr="00216732" w:rsidRDefault="00711BE6" w:rsidP="00C40F4E">
      <w:pPr>
        <w:pStyle w:val="Heading3"/>
        <w:widowControl/>
        <w:numPr>
          <w:ilvl w:val="2"/>
          <w:numId w:val="1"/>
        </w:numPr>
        <w:rPr>
          <w:lang w:val="fr-CA"/>
        </w:rPr>
      </w:pPr>
      <w:r w:rsidRPr="00216732">
        <w:rPr>
          <w:lang w:val="fr-CA"/>
        </w:rPr>
        <w:t>Des changements dans les niveaux annuels de financement accordés aux différentes agences bilatérales ou d'exécution pour les différentes tranches;</w:t>
      </w:r>
    </w:p>
    <w:p w14:paraId="5C784A7E" w14:textId="77777777" w:rsidR="00711BE6" w:rsidRPr="00216732" w:rsidRDefault="00711BE6" w:rsidP="00C40F4E">
      <w:pPr>
        <w:pStyle w:val="Heading3"/>
        <w:widowControl/>
        <w:numPr>
          <w:ilvl w:val="2"/>
          <w:numId w:val="1"/>
        </w:numPr>
        <w:rPr>
          <w:lang w:val="fr-CA"/>
        </w:rPr>
      </w:pPr>
      <w:r w:rsidRPr="00216732">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0DCEA34F" w14:textId="77777777" w:rsidR="00711BE6" w:rsidRPr="00216732" w:rsidRDefault="00711BE6" w:rsidP="00C40F4E">
      <w:pPr>
        <w:pStyle w:val="Heading3"/>
        <w:widowControl/>
        <w:numPr>
          <w:ilvl w:val="2"/>
          <w:numId w:val="1"/>
        </w:numPr>
        <w:rPr>
          <w:lang w:val="fr-CA"/>
        </w:rPr>
      </w:pPr>
      <w:r w:rsidRPr="00216732">
        <w:rPr>
          <w:lang w:val="fr-CA"/>
        </w:rPr>
        <w:t>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Pays reconnaît que les économies possibles associées au changement de technologie réduiraient en conséquence le niveau de financement accordé en vertu de l'Accord ;</w:t>
      </w:r>
    </w:p>
    <w:p w14:paraId="4B5BD7E1" w14:textId="77777777" w:rsidR="00711BE6" w:rsidRPr="00216732" w:rsidRDefault="00711BE6" w:rsidP="00C40F4E">
      <w:pPr>
        <w:pStyle w:val="Heading2"/>
        <w:widowControl/>
        <w:numPr>
          <w:ilvl w:val="1"/>
          <w:numId w:val="1"/>
        </w:numPr>
        <w:rPr>
          <w:lang w:val="fr-CA"/>
        </w:rPr>
      </w:pPr>
      <w:r w:rsidRPr="00216732">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1D75A5D6" w14:textId="6D351829" w:rsidR="00711BE6" w:rsidRPr="00216732" w:rsidRDefault="00711BE6" w:rsidP="00C40F4E">
      <w:pPr>
        <w:pStyle w:val="Heading2"/>
        <w:widowControl/>
        <w:numPr>
          <w:ilvl w:val="1"/>
          <w:numId w:val="1"/>
        </w:numPr>
        <w:rPr>
          <w:lang w:val="fr-CA"/>
        </w:rPr>
      </w:pPr>
      <w:r w:rsidRPr="00216732">
        <w:rPr>
          <w:lang w:val="fr-CA"/>
        </w:rPr>
        <w:t xml:space="preserve">Toute entreprise incluse dans le plan qui s'avérerait inéligible en vertu des politiques du Fonds multilatéral (par ex., pour raison de propriété étrangère, ou d'établissement après la date-limite applicable) ne recevrait aucune assistance financière. Cette information serait communiquée dans le cadre du </w:t>
      </w:r>
      <w:r w:rsidR="00A90CBB" w:rsidRPr="00216732">
        <w:rPr>
          <w:lang w:val="fr-CA"/>
        </w:rPr>
        <w:t>Plan</w:t>
      </w:r>
      <w:r w:rsidRPr="00216732">
        <w:rPr>
          <w:lang w:val="fr-CA"/>
        </w:rPr>
        <w:t xml:space="preserve"> de mise en œuvre de la Tranche ; et</w:t>
      </w:r>
    </w:p>
    <w:p w14:paraId="4567C714" w14:textId="77777777" w:rsidR="00711BE6" w:rsidRPr="00216732" w:rsidRDefault="00711BE6" w:rsidP="00C40F4E">
      <w:pPr>
        <w:pStyle w:val="Heading2"/>
        <w:widowControl/>
        <w:numPr>
          <w:ilvl w:val="1"/>
          <w:numId w:val="1"/>
        </w:numPr>
        <w:rPr>
          <w:lang w:val="fr-CA"/>
        </w:rPr>
      </w:pPr>
      <w:r w:rsidRPr="00216732">
        <w:rPr>
          <w:lang w:val="fr-CA"/>
        </w:rPr>
        <w:t>Toute somme restante détenue par les agences bilatérales ou d'exécution ou le Pays au titre du Plan sera restituée au Fonds multilatéral lors de l'achèvement de la dernière tranche prévue dans cet Accord.</w:t>
      </w:r>
    </w:p>
    <w:p w14:paraId="394D16EB" w14:textId="28DD4084" w:rsidR="00711BE6" w:rsidRPr="00216732" w:rsidRDefault="00711BE6" w:rsidP="00C40F4E">
      <w:pPr>
        <w:pStyle w:val="Heading1"/>
        <w:rPr>
          <w:lang w:val="fr-CA"/>
        </w:rPr>
      </w:pPr>
      <w:r w:rsidRPr="00216732">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5D75083E" w14:textId="77777777" w:rsidR="00711BE6" w:rsidRPr="00C40F4E" w:rsidRDefault="00711BE6" w:rsidP="00C40F4E">
      <w:pPr>
        <w:spacing w:before="240" w:after="240"/>
        <w:rPr>
          <w:b/>
          <w:bCs/>
        </w:rPr>
      </w:pPr>
      <w:r w:rsidRPr="00C40F4E">
        <w:rPr>
          <w:b/>
          <w:bCs/>
        </w:rPr>
        <w:t>Agences bilatérales et d'exécution</w:t>
      </w:r>
    </w:p>
    <w:p w14:paraId="4C746FCA" w14:textId="6F38330F" w:rsidR="00903076" w:rsidRPr="00216732" w:rsidRDefault="00903076" w:rsidP="00C40F4E">
      <w:pPr>
        <w:pStyle w:val="Heading1"/>
        <w:rPr>
          <w:lang w:val="fr-CA"/>
        </w:rPr>
      </w:pPr>
      <w:r w:rsidRPr="00216732">
        <w:rPr>
          <w:lang w:val="fr-CA"/>
        </w:rPr>
        <w:t>Le Pays accepte d’assumer la responsabilité globale de la gestion et de la mise en œuvre du présent Accord ainsi que de toutes les activités qu’il entreprend ou qui sont menées en son nom pour s’acquitter des obligations découlant du présent Accord. Le PNUE a accepté d’être l’agence d’exécution principale (l</w:t>
      </w:r>
      <w:r w:rsidR="00F7793D" w:rsidRPr="00216732">
        <w:rPr>
          <w:lang w:val="fr-CA"/>
        </w:rPr>
        <w:t>’</w:t>
      </w:r>
      <w:r w:rsidR="00F7793D">
        <w:rPr>
          <w:lang w:val="fr-CA"/>
        </w:rPr>
        <w:t> </w:t>
      </w:r>
      <w:r w:rsidR="00F7793D" w:rsidRPr="00216732">
        <w:rPr>
          <w:lang w:val="fr-CA"/>
        </w:rPr>
        <w:t>«</w:t>
      </w:r>
      <w:r w:rsidRPr="00216732">
        <w:rPr>
          <w:lang w:val="fr-CA"/>
        </w:rPr>
        <w:t xml:space="preserve"> Agence d’exécution principale ») et l’ONUDI a accepté d’être l’agence de coopération (l</w:t>
      </w:r>
      <w:r w:rsidR="00F7793D" w:rsidRPr="00216732">
        <w:rPr>
          <w:lang w:val="fr-CA"/>
        </w:rPr>
        <w:t>’ «</w:t>
      </w:r>
      <w:r w:rsidRPr="00216732">
        <w:rPr>
          <w:lang w:val="fr-CA"/>
        </w:rPr>
        <w:t xml:space="preserve"> Agence de coopération ») sous la direction de l’Agence d’exécution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l’AI chef de file et/ou de l’AI de coopération participant au présent Accord.</w:t>
      </w:r>
    </w:p>
    <w:p w14:paraId="29F18807" w14:textId="5084D6FD" w:rsidR="00903076" w:rsidRPr="00216732" w:rsidRDefault="00903076" w:rsidP="00C40F4E">
      <w:pPr>
        <w:pStyle w:val="Heading1"/>
        <w:rPr>
          <w:lang w:val="fr-CA"/>
        </w:rPr>
      </w:pPr>
      <w:r w:rsidRPr="00216732">
        <w:rPr>
          <w:lang w:val="fr-CA"/>
        </w:rPr>
        <w:t>L'agence principale sera chargée d'assurer la coordination de la planification, de la mise en œuvre et de l'établissement des rapports pour toutes les activités prévues par le présent accord, y compris, mais sans s'y limiter, la vérification indépendante visée au sous-paragraphe 5</w:t>
      </w:r>
      <w:r w:rsidR="004E7F5E">
        <w:rPr>
          <w:lang w:val="fr-CA"/>
        </w:rPr>
        <w:t xml:space="preserve"> </w:t>
      </w:r>
      <w:r w:rsidRPr="00216732">
        <w:rPr>
          <w:lang w:val="fr-CA"/>
        </w:rPr>
        <w:t>b). L'agence de coopération appuiera l'agence principale en mettant en œuvre le plan sous la coordination globale de l'agence principale. Les rôles de l'agence principale et de l'agence de coopération figurent respectivement à l'appendice 6-A et à l'appendice 6-B. Le Comité exécutif accepte, en principe, de verser à l'agence principale et à l'agence de coopération les honoraires indiqués aux lignes 2.2 et 2.4 de l'appendice 2-A.</w:t>
      </w:r>
    </w:p>
    <w:p w14:paraId="7C2194CB" w14:textId="77777777" w:rsidR="00711BE6" w:rsidRPr="00216732" w:rsidRDefault="00711BE6" w:rsidP="00C40F4E">
      <w:pPr>
        <w:spacing w:before="240" w:after="240"/>
        <w:rPr>
          <w:b/>
          <w:bCs/>
          <w:lang w:val="fr-CA"/>
        </w:rPr>
      </w:pPr>
      <w:r w:rsidRPr="00216732">
        <w:rPr>
          <w:b/>
          <w:bCs/>
          <w:lang w:val="fr-CA"/>
        </w:rPr>
        <w:t>Non-respect des Cibles de l'Accord</w:t>
      </w:r>
    </w:p>
    <w:p w14:paraId="2F56368B" w14:textId="5A0BCB39" w:rsidR="00711BE6" w:rsidRPr="00216732" w:rsidRDefault="00711BE6" w:rsidP="00C40F4E">
      <w:pPr>
        <w:pStyle w:val="Heading1"/>
        <w:rPr>
          <w:lang w:val="fr-CA"/>
        </w:rPr>
      </w:pPr>
      <w:r w:rsidRPr="00216732">
        <w:rPr>
          <w:lang w:val="fr-CA"/>
        </w:rPr>
        <w:t>Si, pour quelque raison que ce soit, le pays ne respectait pas les objectifs d'élimination des substances visées à l'annexe F énoncés à la ligne 1.2 de l'appendice 2-A ou ne se conformait pas d'une autre manière au présent accord, le pays accepte de ne pas pouvoir prétendre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par le calendrier d’approbation du financement. Le pays reconnaît que le Comité exécutif peut réduire le montant du financement du montant indiqué à l’appendice 7-A (« Réductions du financement en cas de non-respect ») pour chaque kg d’équivalent</w:t>
      </w:r>
      <w:r w:rsidR="00F7793D">
        <w:rPr>
          <w:lang w:val="fr-CA"/>
        </w:rPr>
        <w:t xml:space="preserve"> </w:t>
      </w:r>
      <w:r w:rsidRPr="00F7793D">
        <w:rPr>
          <w:lang w:val="fr-CA"/>
        </w:rPr>
        <w:t>CO₂</w:t>
      </w:r>
      <w:r w:rsidRPr="00216732">
        <w:rPr>
          <w:lang w:val="fr-CA"/>
        </w:rPr>
        <w:t xml:space="preserve"> 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197743A5" w14:textId="26E9B88A" w:rsidR="00711BE6" w:rsidRPr="00216732" w:rsidRDefault="00711BE6" w:rsidP="00C40F4E">
      <w:pPr>
        <w:pStyle w:val="Heading1"/>
        <w:rPr>
          <w:lang w:val="fr-CA"/>
        </w:rPr>
      </w:pPr>
      <w:r w:rsidRPr="00216732">
        <w:rPr>
          <w:lang w:val="fr-CA"/>
        </w:rPr>
        <w:lastRenderedPageBreak/>
        <w:t>Le Financement de cet Accord ne sera pas modifié en fonction des futures décisions du Comité exécutif pouvant avoir des conséquences sur le financement de tout autre projet pour le secteur de la consommation ou autre activité apparentée au Pays.</w:t>
      </w:r>
    </w:p>
    <w:p w14:paraId="0F6ADFEB" w14:textId="344CE18D" w:rsidR="00711BE6" w:rsidRPr="00216732" w:rsidRDefault="004A3852" w:rsidP="00C40F4E">
      <w:pPr>
        <w:pStyle w:val="Heading1"/>
        <w:rPr>
          <w:lang w:val="fr-CA"/>
        </w:rPr>
      </w:pPr>
      <w:r w:rsidRPr="00216732">
        <w:rPr>
          <w:lang w:val="fr-CA"/>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121CFF15" w14:textId="77777777" w:rsidR="00711BE6" w:rsidRPr="00C40F4E" w:rsidRDefault="00711BE6" w:rsidP="00C40F4E">
      <w:pPr>
        <w:keepNext/>
        <w:keepLines/>
        <w:spacing w:before="240" w:after="240"/>
        <w:rPr>
          <w:b/>
          <w:bCs/>
        </w:rPr>
      </w:pPr>
      <w:r w:rsidRPr="00C40F4E">
        <w:rPr>
          <w:b/>
          <w:bCs/>
        </w:rPr>
        <w:t>Date d'achèvement</w:t>
      </w:r>
    </w:p>
    <w:p w14:paraId="7D7291C1" w14:textId="1350A4E4" w:rsidR="00711BE6" w:rsidRPr="00216732" w:rsidRDefault="00711BE6" w:rsidP="00C40F4E">
      <w:pPr>
        <w:pStyle w:val="Heading1"/>
        <w:keepNext/>
        <w:keepLines/>
        <w:rPr>
          <w:lang w:val="fr-CA"/>
        </w:rPr>
      </w:pPr>
      <w:r w:rsidRPr="00216732">
        <w:rPr>
          <w:lang w:val="fr-CA"/>
        </w:rPr>
        <w:t>L'achèvement du plan et de l'accord associé aura lieu à la fin de l'année suivant la dernière année pour laquelle un montant maximal autorisé de consommation a été spécifié à l'appendice 2-A. Si, à ce moment-là, il reste encore des activités en cours qui étaient prévues dans le dernier plan de mise en œuvre de la tranche et ses révisions ultérieures conformément au sous-paragraphe 5</w:t>
      </w:r>
      <w:r w:rsidR="0057664C">
        <w:rPr>
          <w:lang w:val="fr-CA"/>
        </w:rPr>
        <w:t xml:space="preserve"> </w:t>
      </w:r>
      <w:r w:rsidRPr="00216732">
        <w:rPr>
          <w:lang w:val="fr-CA"/>
        </w:rPr>
        <w:t>d) et au paragraphe 7, l'achèvement du plan sera reporté jusqu'à la fin de l'année suivant la mise en œuvre des activités restantes. Les obligations de rapport prévues aux alinéas 1</w:t>
      </w:r>
      <w:r w:rsidR="0057664C">
        <w:rPr>
          <w:lang w:val="fr-CA"/>
        </w:rPr>
        <w:t xml:space="preserve"> </w:t>
      </w:r>
      <w:r w:rsidRPr="00216732">
        <w:rPr>
          <w:lang w:val="fr-CA"/>
        </w:rPr>
        <w:t>a), 1</w:t>
      </w:r>
      <w:r w:rsidR="0057664C">
        <w:rPr>
          <w:lang w:val="fr-CA"/>
        </w:rPr>
        <w:t xml:space="preserve"> </w:t>
      </w:r>
      <w:r w:rsidRPr="00216732">
        <w:rPr>
          <w:lang w:val="fr-CA"/>
        </w:rPr>
        <w:t>b) et 1</w:t>
      </w:r>
      <w:r w:rsidR="0057664C">
        <w:rPr>
          <w:lang w:val="fr-CA"/>
        </w:rPr>
        <w:t xml:space="preserve"> </w:t>
      </w:r>
      <w:r w:rsidRPr="00216732">
        <w:rPr>
          <w:lang w:val="fr-CA"/>
        </w:rPr>
        <w:t>d) de l'appendice 4-A resteront en vigueur jusqu'à l'achèvement du plan, sauf indication contraire du Comité exécutif.</w:t>
      </w:r>
    </w:p>
    <w:p w14:paraId="2F4EA41B" w14:textId="77777777" w:rsidR="00711BE6" w:rsidRPr="00C40F4E" w:rsidRDefault="00711BE6" w:rsidP="00C40F4E">
      <w:pPr>
        <w:spacing w:before="240" w:after="240"/>
        <w:rPr>
          <w:b/>
          <w:bCs/>
        </w:rPr>
      </w:pPr>
      <w:r w:rsidRPr="00C40F4E">
        <w:rPr>
          <w:b/>
          <w:bCs/>
        </w:rPr>
        <w:t>Validité</w:t>
      </w:r>
    </w:p>
    <w:p w14:paraId="76FA778C" w14:textId="006F20E4" w:rsidR="00711BE6" w:rsidRPr="00216732" w:rsidRDefault="00711BE6" w:rsidP="00C40F4E">
      <w:pPr>
        <w:pStyle w:val="Heading1"/>
        <w:rPr>
          <w:lang w:val="fr-CA"/>
        </w:rPr>
      </w:pPr>
      <w:r w:rsidRPr="00216732">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1C92A9A" w14:textId="30835890" w:rsidR="00711BE6" w:rsidRPr="00216732" w:rsidRDefault="00711BE6" w:rsidP="00C40F4E">
      <w:pPr>
        <w:pStyle w:val="Heading1"/>
        <w:rPr>
          <w:lang w:val="fr-CA"/>
        </w:rPr>
      </w:pPr>
      <w:r w:rsidRPr="00216732">
        <w:rPr>
          <w:lang w:val="fr-CA"/>
        </w:rPr>
        <w:t>Cet Accord ne peut être modifié ou résilié que par le consentement écrit du gouvernement du Pays et du Comité exécutif du Fonds multilatéral.</w:t>
      </w:r>
    </w:p>
    <w:p w14:paraId="1D74096C" w14:textId="77777777" w:rsidR="00711BE6" w:rsidRPr="00C40F4E" w:rsidRDefault="00711BE6" w:rsidP="00C40F4E">
      <w:pPr>
        <w:keepNext/>
        <w:spacing w:before="360" w:after="240"/>
        <w:rPr>
          <w:b/>
          <w:bCs/>
        </w:rPr>
      </w:pPr>
      <w:r w:rsidRPr="00C40F4E">
        <w:rPr>
          <w:b/>
          <w:bCs/>
        </w:rPr>
        <w:t>APPENDICES</w:t>
      </w:r>
    </w:p>
    <w:p w14:paraId="079A45EA" w14:textId="77777777" w:rsidR="00711BE6" w:rsidRPr="00C40F4E" w:rsidRDefault="00711BE6" w:rsidP="00C40F4E">
      <w:pPr>
        <w:keepNext/>
        <w:spacing w:before="360" w:after="120"/>
        <w:rPr>
          <w:b/>
          <w:bCs/>
        </w:rPr>
      </w:pPr>
      <w:r w:rsidRPr="00C40F4E">
        <w:rPr>
          <w:b/>
          <w:bCs/>
        </w:rPr>
        <w:t>APPENDICE 1-A: SUBSTANCES</w:t>
      </w: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6750"/>
      </w:tblGrid>
      <w:tr w:rsidR="00711BE6" w:rsidRPr="00545E51" w14:paraId="1DCB704E" w14:textId="77777777" w:rsidTr="004E7F5E">
        <w:trPr>
          <w:trHeight w:val="413"/>
        </w:trPr>
        <w:tc>
          <w:tcPr>
            <w:tcW w:w="1951" w:type="pct"/>
            <w:vAlign w:val="center"/>
          </w:tcPr>
          <w:p w14:paraId="4478C5AC" w14:textId="77777777" w:rsidR="00711BE6" w:rsidRPr="00C40F4E" w:rsidRDefault="00711BE6" w:rsidP="00C40F4E">
            <w:pPr>
              <w:spacing w:before="40" w:after="40"/>
              <w:jc w:val="center"/>
              <w:rPr>
                <w:b/>
                <w:bCs/>
                <w:sz w:val="20"/>
                <w:szCs w:val="20"/>
              </w:rPr>
            </w:pPr>
            <w:bookmarkStart w:id="11" w:name="_Hlk131268561"/>
            <w:r w:rsidRPr="00C40F4E">
              <w:rPr>
                <w:b/>
                <w:bCs/>
                <w:sz w:val="20"/>
                <w:szCs w:val="20"/>
              </w:rPr>
              <w:t>Substances</w:t>
            </w:r>
          </w:p>
        </w:tc>
        <w:tc>
          <w:tcPr>
            <w:tcW w:w="3049" w:type="pct"/>
            <w:vAlign w:val="center"/>
          </w:tcPr>
          <w:p w14:paraId="68444301" w14:textId="62F98AC0" w:rsidR="00711BE6" w:rsidRPr="00216732" w:rsidRDefault="00711BE6" w:rsidP="00C40F4E">
            <w:pPr>
              <w:spacing w:before="40" w:after="40"/>
              <w:ind w:left="-112"/>
              <w:jc w:val="center"/>
              <w:rPr>
                <w:b/>
                <w:bCs/>
                <w:sz w:val="20"/>
                <w:szCs w:val="20"/>
                <w:lang w:val="fr-CA"/>
              </w:rPr>
            </w:pPr>
            <w:r w:rsidRPr="00216732">
              <w:rPr>
                <w:b/>
                <w:bCs/>
                <w:sz w:val="20"/>
                <w:szCs w:val="20"/>
                <w:lang w:val="fr-CA"/>
              </w:rPr>
              <w:t>Point de départ pour les réductions globales de la consommation</w:t>
            </w:r>
            <w:r w:rsidR="00253522" w:rsidRPr="00216732">
              <w:rPr>
                <w:b/>
                <w:bCs/>
                <w:sz w:val="20"/>
                <w:szCs w:val="20"/>
                <w:lang w:val="fr-CA"/>
              </w:rPr>
              <w:br/>
            </w:r>
            <w:r w:rsidR="00BE00FC" w:rsidRPr="00216732">
              <w:rPr>
                <w:b/>
                <w:bCs/>
                <w:sz w:val="20"/>
                <w:szCs w:val="20"/>
                <w:lang w:val="fr-CA"/>
              </w:rPr>
              <w:t>(</w:t>
            </w:r>
            <w:r w:rsidR="0057664C" w:rsidRPr="0057664C">
              <w:rPr>
                <w:b/>
                <w:bCs/>
                <w:sz w:val="20"/>
                <w:szCs w:val="20"/>
                <w:lang w:val="fr-CA"/>
              </w:rPr>
              <w:t>tonnes éq-CO₂</w:t>
            </w:r>
            <w:r w:rsidR="00BE00FC" w:rsidRPr="00216732">
              <w:rPr>
                <w:b/>
                <w:bCs/>
                <w:sz w:val="20"/>
                <w:szCs w:val="20"/>
                <w:lang w:val="fr-CA"/>
              </w:rPr>
              <w:t>)</w:t>
            </w:r>
          </w:p>
        </w:tc>
      </w:tr>
      <w:bookmarkEnd w:id="11"/>
      <w:tr w:rsidR="003A0BA9" w:rsidRPr="00C40F4E" w14:paraId="67FF838A" w14:textId="77777777" w:rsidTr="004E7F5E">
        <w:trPr>
          <w:trHeight w:val="206"/>
        </w:trPr>
        <w:tc>
          <w:tcPr>
            <w:tcW w:w="1951" w:type="pct"/>
            <w:shd w:val="clear" w:color="auto" w:fill="FFFFFF" w:themeFill="background1"/>
            <w:vAlign w:val="center"/>
          </w:tcPr>
          <w:p w14:paraId="20A02C3E" w14:textId="77777777" w:rsidR="003A0BA9" w:rsidRPr="00C40F4E" w:rsidRDefault="00C90306" w:rsidP="00C40F4E">
            <w:pPr>
              <w:spacing w:before="40" w:after="40"/>
              <w:jc w:val="left"/>
              <w:rPr>
                <w:sz w:val="20"/>
                <w:szCs w:val="20"/>
              </w:rPr>
            </w:pPr>
            <w:r w:rsidRPr="00C40F4E">
              <w:rPr>
                <w:sz w:val="20"/>
                <w:szCs w:val="20"/>
              </w:rPr>
              <w:t>HFC</w:t>
            </w:r>
          </w:p>
        </w:tc>
        <w:tc>
          <w:tcPr>
            <w:tcW w:w="3049" w:type="pct"/>
            <w:vAlign w:val="center"/>
          </w:tcPr>
          <w:p w14:paraId="3BCDFA13" w14:textId="135C51DF" w:rsidR="003A0BA9" w:rsidRPr="00C40F4E" w:rsidRDefault="004D2BC8" w:rsidP="00C40F4E">
            <w:pPr>
              <w:spacing w:before="40" w:after="40"/>
              <w:jc w:val="center"/>
              <w:rPr>
                <w:sz w:val="20"/>
                <w:szCs w:val="20"/>
              </w:rPr>
            </w:pPr>
            <w:r w:rsidRPr="00C40F4E">
              <w:rPr>
                <w:sz w:val="20"/>
                <w:szCs w:val="20"/>
              </w:rPr>
              <w:t xml:space="preserve">À déterminer </w:t>
            </w:r>
            <w:r w:rsidR="003F0AA0" w:rsidRPr="00C40F4E">
              <w:rPr>
                <w:sz w:val="20"/>
                <w:szCs w:val="20"/>
              </w:rPr>
              <w:t>(</w:t>
            </w:r>
            <w:r w:rsidR="00F7793D">
              <w:rPr>
                <w:sz w:val="20"/>
                <w:szCs w:val="20"/>
              </w:rPr>
              <w:t>AED</w:t>
            </w:r>
            <w:r w:rsidR="003F0AA0" w:rsidRPr="00C40F4E">
              <w:rPr>
                <w:sz w:val="20"/>
                <w:szCs w:val="20"/>
              </w:rPr>
              <w:t>)</w:t>
            </w:r>
          </w:p>
        </w:tc>
      </w:tr>
    </w:tbl>
    <w:p w14:paraId="330AA9EA" w14:textId="77777777" w:rsidR="00711BE6" w:rsidRPr="004E7F5E" w:rsidRDefault="00711BE6" w:rsidP="00C40F4E">
      <w:pPr>
        <w:spacing w:before="360" w:after="120"/>
        <w:rPr>
          <w:b/>
          <w:bCs/>
          <w:lang w:val="fr-CA"/>
        </w:rPr>
      </w:pPr>
      <w:r w:rsidRPr="004E7F5E">
        <w:rPr>
          <w:b/>
          <w:bCs/>
          <w:lang w:val="fr-CA"/>
        </w:rPr>
        <w:t>APPENDICE 2-A: CIBLES ET FINANCEMENT</w:t>
      </w:r>
    </w:p>
    <w:tbl>
      <w:tblPr>
        <w:tblW w:w="5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8"/>
        <w:gridCol w:w="1456"/>
        <w:gridCol w:w="1312"/>
        <w:gridCol w:w="989"/>
        <w:gridCol w:w="901"/>
        <w:gridCol w:w="989"/>
        <w:gridCol w:w="991"/>
        <w:gridCol w:w="898"/>
        <w:gridCol w:w="1080"/>
        <w:gridCol w:w="901"/>
        <w:gridCol w:w="1080"/>
      </w:tblGrid>
      <w:tr w:rsidR="000E3070" w:rsidRPr="00F7793D" w14:paraId="45993E13" w14:textId="77777777" w:rsidTr="000D680A">
        <w:trPr>
          <w:trHeight w:val="50"/>
          <w:tblHeader/>
          <w:jc w:val="center"/>
        </w:trPr>
        <w:tc>
          <w:tcPr>
            <w:tcW w:w="211" w:type="pct"/>
            <w:tcMar>
              <w:left w:w="28" w:type="dxa"/>
              <w:right w:w="28" w:type="dxa"/>
            </w:tcMar>
            <w:vAlign w:val="center"/>
            <w:hideMark/>
          </w:tcPr>
          <w:p w14:paraId="5FB6A792" w14:textId="77777777" w:rsidR="008E5734" w:rsidRPr="00957E38" w:rsidRDefault="008E5734" w:rsidP="00C40F4E">
            <w:pPr>
              <w:keepNext/>
              <w:keepLines/>
              <w:ind w:left="-56" w:right="-57"/>
              <w:jc w:val="center"/>
              <w:rPr>
                <w:b/>
                <w:color w:val="000000"/>
                <w:sz w:val="17"/>
                <w:szCs w:val="17"/>
              </w:rPr>
            </w:pPr>
            <w:r w:rsidRPr="00957E38">
              <w:rPr>
                <w:b/>
                <w:color w:val="000000"/>
                <w:sz w:val="17"/>
                <w:szCs w:val="17"/>
              </w:rPr>
              <w:t>Ligne</w:t>
            </w:r>
          </w:p>
        </w:tc>
        <w:tc>
          <w:tcPr>
            <w:tcW w:w="1251" w:type="pct"/>
            <w:gridSpan w:val="2"/>
            <w:tcMar>
              <w:left w:w="28" w:type="dxa"/>
              <w:right w:w="28" w:type="dxa"/>
            </w:tcMar>
            <w:vAlign w:val="center"/>
            <w:hideMark/>
          </w:tcPr>
          <w:p w14:paraId="7D4767BF" w14:textId="77777777" w:rsidR="008E5734" w:rsidRPr="00F7793D" w:rsidRDefault="008E5734" w:rsidP="00C40F4E">
            <w:pPr>
              <w:keepNext/>
              <w:keepLines/>
              <w:jc w:val="center"/>
              <w:rPr>
                <w:b/>
                <w:color w:val="000000"/>
                <w:sz w:val="18"/>
                <w:szCs w:val="18"/>
              </w:rPr>
            </w:pPr>
            <w:r w:rsidRPr="00F7793D">
              <w:rPr>
                <w:b/>
                <w:color w:val="000000"/>
                <w:sz w:val="18"/>
                <w:szCs w:val="18"/>
              </w:rPr>
              <w:t>Détails</w:t>
            </w:r>
          </w:p>
        </w:tc>
        <w:tc>
          <w:tcPr>
            <w:tcW w:w="447" w:type="pct"/>
            <w:tcMar>
              <w:left w:w="28" w:type="dxa"/>
              <w:right w:w="28" w:type="dxa"/>
            </w:tcMar>
            <w:vAlign w:val="center"/>
          </w:tcPr>
          <w:p w14:paraId="15D9FEE1" w14:textId="77777777" w:rsidR="008E5734" w:rsidRPr="00F7793D" w:rsidRDefault="008E5734" w:rsidP="00C40F4E">
            <w:pPr>
              <w:keepNext/>
              <w:keepLines/>
              <w:jc w:val="center"/>
              <w:rPr>
                <w:b/>
                <w:color w:val="000000"/>
                <w:sz w:val="18"/>
                <w:szCs w:val="18"/>
              </w:rPr>
            </w:pPr>
            <w:r w:rsidRPr="00F7793D">
              <w:rPr>
                <w:b/>
                <w:color w:val="000000"/>
                <w:sz w:val="18"/>
                <w:szCs w:val="18"/>
              </w:rPr>
              <w:t>2026</w:t>
            </w:r>
          </w:p>
        </w:tc>
        <w:tc>
          <w:tcPr>
            <w:tcW w:w="407" w:type="pct"/>
            <w:tcMar>
              <w:left w:w="28" w:type="dxa"/>
              <w:right w:w="28" w:type="dxa"/>
            </w:tcMar>
            <w:vAlign w:val="center"/>
          </w:tcPr>
          <w:p w14:paraId="6713B5EF" w14:textId="77777777" w:rsidR="008E5734" w:rsidRPr="00F7793D" w:rsidRDefault="008E5734" w:rsidP="00C40F4E">
            <w:pPr>
              <w:keepNext/>
              <w:keepLines/>
              <w:jc w:val="center"/>
              <w:rPr>
                <w:b/>
                <w:color w:val="000000"/>
                <w:sz w:val="18"/>
                <w:szCs w:val="18"/>
              </w:rPr>
            </w:pPr>
            <w:r w:rsidRPr="00F7793D">
              <w:rPr>
                <w:b/>
                <w:color w:val="000000"/>
                <w:sz w:val="18"/>
                <w:szCs w:val="18"/>
              </w:rPr>
              <w:t>2027</w:t>
            </w:r>
          </w:p>
        </w:tc>
        <w:tc>
          <w:tcPr>
            <w:tcW w:w="447" w:type="pct"/>
            <w:tcMar>
              <w:left w:w="28" w:type="dxa"/>
              <w:right w:w="28" w:type="dxa"/>
            </w:tcMar>
            <w:vAlign w:val="center"/>
          </w:tcPr>
          <w:p w14:paraId="7A377480" w14:textId="77777777" w:rsidR="008E5734" w:rsidRPr="00F7793D" w:rsidRDefault="008E5734" w:rsidP="00C40F4E">
            <w:pPr>
              <w:keepNext/>
              <w:keepLines/>
              <w:jc w:val="center"/>
              <w:rPr>
                <w:b/>
                <w:color w:val="000000"/>
                <w:sz w:val="18"/>
                <w:szCs w:val="18"/>
              </w:rPr>
            </w:pPr>
            <w:r w:rsidRPr="00F7793D">
              <w:rPr>
                <w:b/>
                <w:color w:val="000000"/>
                <w:sz w:val="18"/>
                <w:szCs w:val="18"/>
              </w:rPr>
              <w:t>2028</w:t>
            </w:r>
          </w:p>
        </w:tc>
        <w:tc>
          <w:tcPr>
            <w:tcW w:w="448" w:type="pct"/>
            <w:tcMar>
              <w:left w:w="28" w:type="dxa"/>
              <w:right w:w="28" w:type="dxa"/>
            </w:tcMar>
            <w:vAlign w:val="center"/>
          </w:tcPr>
          <w:p w14:paraId="3C7D5B2B" w14:textId="77777777" w:rsidR="008E5734" w:rsidRPr="00F7793D" w:rsidRDefault="008E5734" w:rsidP="00C40F4E">
            <w:pPr>
              <w:keepNext/>
              <w:keepLines/>
              <w:jc w:val="center"/>
              <w:rPr>
                <w:b/>
                <w:color w:val="000000"/>
                <w:sz w:val="18"/>
                <w:szCs w:val="18"/>
              </w:rPr>
            </w:pPr>
            <w:r w:rsidRPr="00F7793D">
              <w:rPr>
                <w:b/>
                <w:color w:val="000000"/>
                <w:sz w:val="18"/>
                <w:szCs w:val="18"/>
              </w:rPr>
              <w:t>2029</w:t>
            </w:r>
          </w:p>
        </w:tc>
        <w:tc>
          <w:tcPr>
            <w:tcW w:w="406" w:type="pct"/>
            <w:tcMar>
              <w:left w:w="28" w:type="dxa"/>
              <w:right w:w="28" w:type="dxa"/>
            </w:tcMar>
            <w:vAlign w:val="center"/>
          </w:tcPr>
          <w:p w14:paraId="301F6673" w14:textId="77777777" w:rsidR="008E5734" w:rsidRPr="00F7793D" w:rsidRDefault="008E5734" w:rsidP="00C40F4E">
            <w:pPr>
              <w:keepNext/>
              <w:keepLines/>
              <w:jc w:val="center"/>
              <w:rPr>
                <w:b/>
                <w:color w:val="000000"/>
                <w:sz w:val="18"/>
                <w:szCs w:val="18"/>
              </w:rPr>
            </w:pPr>
            <w:r w:rsidRPr="00F7793D">
              <w:rPr>
                <w:b/>
                <w:color w:val="000000"/>
                <w:sz w:val="18"/>
                <w:szCs w:val="18"/>
              </w:rPr>
              <w:t>2030</w:t>
            </w:r>
          </w:p>
        </w:tc>
        <w:tc>
          <w:tcPr>
            <w:tcW w:w="488" w:type="pct"/>
            <w:tcMar>
              <w:left w:w="28" w:type="dxa"/>
              <w:right w:w="28" w:type="dxa"/>
            </w:tcMar>
            <w:vAlign w:val="center"/>
          </w:tcPr>
          <w:p w14:paraId="3FAA1DD9" w14:textId="77777777" w:rsidR="008E5734" w:rsidRPr="00F7793D" w:rsidRDefault="008E5734" w:rsidP="00C40F4E">
            <w:pPr>
              <w:keepNext/>
              <w:keepLines/>
              <w:jc w:val="center"/>
              <w:rPr>
                <w:b/>
                <w:color w:val="000000"/>
                <w:sz w:val="18"/>
                <w:szCs w:val="18"/>
              </w:rPr>
            </w:pPr>
            <w:r w:rsidRPr="00F7793D">
              <w:rPr>
                <w:b/>
                <w:color w:val="000000"/>
                <w:sz w:val="18"/>
                <w:szCs w:val="18"/>
              </w:rPr>
              <w:t>2031</w:t>
            </w:r>
          </w:p>
        </w:tc>
        <w:tc>
          <w:tcPr>
            <w:tcW w:w="407" w:type="pct"/>
            <w:tcMar>
              <w:left w:w="28" w:type="dxa"/>
              <w:right w:w="28" w:type="dxa"/>
            </w:tcMar>
            <w:vAlign w:val="center"/>
          </w:tcPr>
          <w:p w14:paraId="7C47E006" w14:textId="77777777" w:rsidR="008E5734" w:rsidRPr="00F7793D" w:rsidRDefault="008E5734" w:rsidP="00C40F4E">
            <w:pPr>
              <w:keepNext/>
              <w:keepLines/>
              <w:jc w:val="center"/>
              <w:rPr>
                <w:b/>
                <w:color w:val="000000"/>
                <w:sz w:val="18"/>
                <w:szCs w:val="18"/>
              </w:rPr>
            </w:pPr>
            <w:r w:rsidRPr="00F7793D">
              <w:rPr>
                <w:b/>
                <w:color w:val="000000"/>
                <w:sz w:val="18"/>
                <w:szCs w:val="18"/>
              </w:rPr>
              <w:t>2032</w:t>
            </w:r>
          </w:p>
        </w:tc>
        <w:tc>
          <w:tcPr>
            <w:tcW w:w="488" w:type="pct"/>
            <w:tcMar>
              <w:left w:w="28" w:type="dxa"/>
              <w:right w:w="28" w:type="dxa"/>
            </w:tcMar>
            <w:vAlign w:val="center"/>
          </w:tcPr>
          <w:p w14:paraId="6C6A5058" w14:textId="77777777" w:rsidR="008E5734" w:rsidRPr="00F7793D" w:rsidRDefault="008E5734" w:rsidP="00C40F4E">
            <w:pPr>
              <w:keepNext/>
              <w:keepLines/>
              <w:jc w:val="center"/>
              <w:rPr>
                <w:b/>
                <w:color w:val="000000"/>
                <w:sz w:val="18"/>
                <w:szCs w:val="18"/>
              </w:rPr>
            </w:pPr>
            <w:r w:rsidRPr="00F7793D">
              <w:rPr>
                <w:b/>
                <w:color w:val="000000"/>
                <w:sz w:val="18"/>
                <w:szCs w:val="18"/>
              </w:rPr>
              <w:t>Total</w:t>
            </w:r>
          </w:p>
        </w:tc>
      </w:tr>
      <w:tr w:rsidR="000E3070" w:rsidRPr="00F7793D" w14:paraId="40D0ED65" w14:textId="77777777" w:rsidTr="000D680A">
        <w:trPr>
          <w:trHeight w:val="512"/>
          <w:jc w:val="center"/>
        </w:trPr>
        <w:tc>
          <w:tcPr>
            <w:tcW w:w="211" w:type="pct"/>
            <w:vMerge w:val="restart"/>
            <w:tcMar>
              <w:left w:w="28" w:type="dxa"/>
              <w:right w:w="28" w:type="dxa"/>
            </w:tcMar>
            <w:hideMark/>
          </w:tcPr>
          <w:p w14:paraId="22EF2D5B" w14:textId="77777777" w:rsidR="008E5734" w:rsidRPr="00957E38" w:rsidRDefault="008E5734" w:rsidP="00C40F4E">
            <w:pPr>
              <w:keepNext/>
              <w:keepLines/>
              <w:jc w:val="left"/>
              <w:rPr>
                <w:color w:val="000000"/>
                <w:sz w:val="17"/>
                <w:szCs w:val="17"/>
                <w:lang w:eastAsia="en-CA"/>
              </w:rPr>
            </w:pPr>
            <w:r w:rsidRPr="00957E38">
              <w:rPr>
                <w:color w:val="000000"/>
                <w:sz w:val="17"/>
                <w:szCs w:val="17"/>
                <w:lang w:eastAsia="en-CA"/>
              </w:rPr>
              <w:t>1.1</w:t>
            </w:r>
          </w:p>
        </w:tc>
        <w:tc>
          <w:tcPr>
            <w:tcW w:w="658" w:type="pct"/>
            <w:vMerge w:val="restart"/>
            <w:tcMar>
              <w:left w:w="28" w:type="dxa"/>
              <w:right w:w="28" w:type="dxa"/>
            </w:tcMar>
            <w:vAlign w:val="center"/>
            <w:hideMark/>
          </w:tcPr>
          <w:p w14:paraId="4CABB65A" w14:textId="77777777" w:rsidR="008E5734" w:rsidRPr="00F7793D" w:rsidRDefault="008E5734" w:rsidP="00C40F4E">
            <w:pPr>
              <w:keepNext/>
              <w:keepLines/>
              <w:jc w:val="left"/>
              <w:rPr>
                <w:color w:val="000000"/>
                <w:sz w:val="18"/>
                <w:szCs w:val="18"/>
                <w:lang w:val="fr-CA" w:eastAsia="en-CA"/>
              </w:rPr>
            </w:pPr>
            <w:r w:rsidRPr="00F7793D">
              <w:rPr>
                <w:color w:val="000000"/>
                <w:sz w:val="18"/>
                <w:szCs w:val="18"/>
                <w:lang w:val="fr-CA" w:eastAsia="en-CA"/>
              </w:rPr>
              <w:t>Calendrier de réduction des substances visées à l'annexe F du Protocole de Montréal (provisoire)</w:t>
            </w:r>
          </w:p>
        </w:tc>
        <w:tc>
          <w:tcPr>
            <w:tcW w:w="593" w:type="pct"/>
            <w:tcMar>
              <w:left w:w="28" w:type="dxa"/>
              <w:right w:w="28" w:type="dxa"/>
            </w:tcMar>
            <w:vAlign w:val="center"/>
          </w:tcPr>
          <w:p w14:paraId="727F80AC" w14:textId="77777777" w:rsidR="008E5734" w:rsidRPr="00F7793D" w:rsidRDefault="008E5734" w:rsidP="00C40F4E">
            <w:pPr>
              <w:keepNext/>
              <w:keepLines/>
              <w:jc w:val="left"/>
              <w:rPr>
                <w:color w:val="000000"/>
                <w:sz w:val="18"/>
                <w:szCs w:val="18"/>
                <w:lang w:eastAsia="en-CA"/>
              </w:rPr>
            </w:pPr>
            <w:r w:rsidRPr="00F7793D">
              <w:rPr>
                <w:sz w:val="18"/>
                <w:szCs w:val="18"/>
              </w:rPr>
              <w:t>%</w:t>
            </w:r>
          </w:p>
        </w:tc>
        <w:tc>
          <w:tcPr>
            <w:tcW w:w="447" w:type="pct"/>
            <w:tcMar>
              <w:left w:w="28" w:type="dxa"/>
              <w:right w:w="28" w:type="dxa"/>
            </w:tcMar>
            <w:vAlign w:val="center"/>
          </w:tcPr>
          <w:p w14:paraId="3CB633BA" w14:textId="77777777" w:rsidR="008E5734" w:rsidRPr="00F7793D" w:rsidRDefault="008E5734" w:rsidP="00082DB9">
            <w:pPr>
              <w:ind w:right="13"/>
              <w:jc w:val="center"/>
              <w:rPr>
                <w:sz w:val="18"/>
                <w:szCs w:val="18"/>
              </w:rPr>
            </w:pPr>
            <w:r w:rsidRPr="00F7793D">
              <w:rPr>
                <w:sz w:val="18"/>
                <w:szCs w:val="18"/>
              </w:rPr>
              <w:t>s.o.</w:t>
            </w:r>
          </w:p>
        </w:tc>
        <w:tc>
          <w:tcPr>
            <w:tcW w:w="407" w:type="pct"/>
            <w:tcMar>
              <w:left w:w="28" w:type="dxa"/>
              <w:right w:w="28" w:type="dxa"/>
            </w:tcMar>
            <w:vAlign w:val="center"/>
          </w:tcPr>
          <w:p w14:paraId="34EB4B20" w14:textId="77777777" w:rsidR="008E5734" w:rsidRPr="00F7793D" w:rsidRDefault="008E5734" w:rsidP="00082DB9">
            <w:pPr>
              <w:jc w:val="center"/>
              <w:rPr>
                <w:sz w:val="18"/>
                <w:szCs w:val="18"/>
              </w:rPr>
            </w:pPr>
            <w:r w:rsidRPr="00F7793D">
              <w:rPr>
                <w:sz w:val="18"/>
                <w:szCs w:val="18"/>
              </w:rPr>
              <w:t>s.o.</w:t>
            </w:r>
          </w:p>
        </w:tc>
        <w:tc>
          <w:tcPr>
            <w:tcW w:w="447" w:type="pct"/>
            <w:tcMar>
              <w:left w:w="28" w:type="dxa"/>
              <w:right w:w="28" w:type="dxa"/>
            </w:tcMar>
            <w:vAlign w:val="center"/>
          </w:tcPr>
          <w:p w14:paraId="41ADDB53" w14:textId="77777777" w:rsidR="008E5734" w:rsidRPr="00F7793D" w:rsidRDefault="008E5734" w:rsidP="00082DB9">
            <w:pPr>
              <w:jc w:val="center"/>
              <w:rPr>
                <w:sz w:val="18"/>
                <w:szCs w:val="18"/>
              </w:rPr>
            </w:pPr>
            <w:r w:rsidRPr="00F7793D">
              <w:rPr>
                <w:sz w:val="18"/>
                <w:szCs w:val="18"/>
              </w:rPr>
              <w:t>gel</w:t>
            </w:r>
          </w:p>
        </w:tc>
        <w:tc>
          <w:tcPr>
            <w:tcW w:w="448" w:type="pct"/>
            <w:tcMar>
              <w:left w:w="28" w:type="dxa"/>
              <w:right w:w="28" w:type="dxa"/>
            </w:tcMar>
            <w:vAlign w:val="center"/>
          </w:tcPr>
          <w:p w14:paraId="45C3CAAE" w14:textId="77777777" w:rsidR="008E5734" w:rsidRPr="00F7793D" w:rsidRDefault="008E5734" w:rsidP="00082DB9">
            <w:pPr>
              <w:jc w:val="center"/>
              <w:rPr>
                <w:sz w:val="18"/>
                <w:szCs w:val="18"/>
              </w:rPr>
            </w:pPr>
            <w:r w:rsidRPr="00F7793D">
              <w:rPr>
                <w:sz w:val="18"/>
                <w:szCs w:val="18"/>
              </w:rPr>
              <w:t>gel</w:t>
            </w:r>
          </w:p>
        </w:tc>
        <w:tc>
          <w:tcPr>
            <w:tcW w:w="406" w:type="pct"/>
            <w:tcMar>
              <w:left w:w="28" w:type="dxa"/>
              <w:right w:w="28" w:type="dxa"/>
            </w:tcMar>
            <w:vAlign w:val="center"/>
          </w:tcPr>
          <w:p w14:paraId="034352A7" w14:textId="77777777" w:rsidR="008E5734" w:rsidRPr="00F7793D" w:rsidRDefault="008E5734" w:rsidP="00082DB9">
            <w:pPr>
              <w:jc w:val="center"/>
              <w:rPr>
                <w:sz w:val="18"/>
                <w:szCs w:val="18"/>
              </w:rPr>
            </w:pPr>
            <w:r w:rsidRPr="00F7793D">
              <w:rPr>
                <w:sz w:val="18"/>
                <w:szCs w:val="18"/>
              </w:rPr>
              <w:t>gel</w:t>
            </w:r>
          </w:p>
        </w:tc>
        <w:tc>
          <w:tcPr>
            <w:tcW w:w="488" w:type="pct"/>
            <w:tcMar>
              <w:left w:w="28" w:type="dxa"/>
              <w:right w:w="28" w:type="dxa"/>
            </w:tcMar>
            <w:vAlign w:val="center"/>
          </w:tcPr>
          <w:p w14:paraId="48C67130" w14:textId="77777777" w:rsidR="008E5734" w:rsidRPr="00F7793D" w:rsidRDefault="008E5734" w:rsidP="00082DB9">
            <w:pPr>
              <w:jc w:val="center"/>
              <w:rPr>
                <w:sz w:val="18"/>
                <w:szCs w:val="18"/>
              </w:rPr>
            </w:pPr>
            <w:r w:rsidRPr="00F7793D">
              <w:rPr>
                <w:sz w:val="18"/>
                <w:szCs w:val="18"/>
              </w:rPr>
              <w:t>gel</w:t>
            </w:r>
          </w:p>
        </w:tc>
        <w:tc>
          <w:tcPr>
            <w:tcW w:w="407" w:type="pct"/>
            <w:tcMar>
              <w:left w:w="28" w:type="dxa"/>
              <w:right w:w="28" w:type="dxa"/>
            </w:tcMar>
            <w:vAlign w:val="center"/>
          </w:tcPr>
          <w:p w14:paraId="7FF111D5" w14:textId="77777777" w:rsidR="008E5734" w:rsidRPr="00F7793D" w:rsidRDefault="008E5734" w:rsidP="00082DB9">
            <w:pPr>
              <w:jc w:val="center"/>
              <w:rPr>
                <w:sz w:val="18"/>
                <w:szCs w:val="18"/>
              </w:rPr>
            </w:pPr>
            <w:r w:rsidRPr="00F7793D">
              <w:rPr>
                <w:sz w:val="18"/>
                <w:szCs w:val="18"/>
              </w:rPr>
              <w:t>10</w:t>
            </w:r>
          </w:p>
        </w:tc>
        <w:tc>
          <w:tcPr>
            <w:tcW w:w="488" w:type="pct"/>
            <w:tcMar>
              <w:left w:w="28" w:type="dxa"/>
              <w:right w:w="28" w:type="dxa"/>
            </w:tcMar>
            <w:vAlign w:val="center"/>
          </w:tcPr>
          <w:p w14:paraId="5E460F97" w14:textId="77777777" w:rsidR="008E5734" w:rsidRPr="00F7793D" w:rsidRDefault="008E5734" w:rsidP="00082DB9">
            <w:pPr>
              <w:jc w:val="center"/>
              <w:rPr>
                <w:sz w:val="18"/>
                <w:szCs w:val="18"/>
              </w:rPr>
            </w:pPr>
            <w:r w:rsidRPr="00F7793D">
              <w:rPr>
                <w:sz w:val="18"/>
                <w:szCs w:val="18"/>
              </w:rPr>
              <w:t>s.o.</w:t>
            </w:r>
          </w:p>
        </w:tc>
      </w:tr>
      <w:tr w:rsidR="00C27C21" w:rsidRPr="00F7793D" w14:paraId="43F489B4" w14:textId="77777777" w:rsidTr="000D680A">
        <w:trPr>
          <w:trHeight w:val="513"/>
          <w:jc w:val="center"/>
        </w:trPr>
        <w:tc>
          <w:tcPr>
            <w:tcW w:w="211" w:type="pct"/>
            <w:vMerge/>
            <w:tcMar>
              <w:left w:w="28" w:type="dxa"/>
              <w:right w:w="28" w:type="dxa"/>
            </w:tcMar>
          </w:tcPr>
          <w:p w14:paraId="2A3017DB" w14:textId="77777777" w:rsidR="00C27C21" w:rsidRPr="00957E38" w:rsidRDefault="00C27C21" w:rsidP="00C40F4E">
            <w:pPr>
              <w:keepNext/>
              <w:keepLines/>
              <w:jc w:val="left"/>
              <w:rPr>
                <w:color w:val="000000"/>
                <w:sz w:val="17"/>
                <w:szCs w:val="17"/>
              </w:rPr>
            </w:pPr>
          </w:p>
        </w:tc>
        <w:tc>
          <w:tcPr>
            <w:tcW w:w="658" w:type="pct"/>
            <w:vMerge/>
            <w:tcMar>
              <w:left w:w="28" w:type="dxa"/>
              <w:right w:w="28" w:type="dxa"/>
            </w:tcMar>
            <w:vAlign w:val="center"/>
          </w:tcPr>
          <w:p w14:paraId="120FF012" w14:textId="77777777" w:rsidR="00C27C21" w:rsidRPr="00F7793D" w:rsidRDefault="00C27C21" w:rsidP="00C40F4E">
            <w:pPr>
              <w:keepNext/>
              <w:keepLines/>
              <w:jc w:val="left"/>
              <w:rPr>
                <w:color w:val="000000"/>
                <w:sz w:val="18"/>
                <w:szCs w:val="18"/>
                <w:lang w:eastAsia="en-CA"/>
              </w:rPr>
            </w:pPr>
          </w:p>
        </w:tc>
        <w:tc>
          <w:tcPr>
            <w:tcW w:w="593" w:type="pct"/>
            <w:tcMar>
              <w:left w:w="28" w:type="dxa"/>
              <w:right w:w="28" w:type="dxa"/>
            </w:tcMar>
            <w:vAlign w:val="center"/>
          </w:tcPr>
          <w:p w14:paraId="0879AF45" w14:textId="309E214F" w:rsidR="00C27C21" w:rsidRPr="00F7793D" w:rsidRDefault="00C27C21" w:rsidP="00C40F4E">
            <w:pPr>
              <w:keepNext/>
              <w:keepLines/>
              <w:jc w:val="left"/>
              <w:rPr>
                <w:color w:val="000000"/>
                <w:sz w:val="18"/>
                <w:szCs w:val="18"/>
              </w:rPr>
            </w:pPr>
            <w:r w:rsidRPr="00F7793D">
              <w:rPr>
                <w:color w:val="000000"/>
                <w:sz w:val="18"/>
                <w:szCs w:val="18"/>
                <w:lang w:eastAsia="en-CA"/>
              </w:rPr>
              <w:t>Tonnes</w:t>
            </w:r>
            <w:r w:rsidRPr="00F7793D">
              <w:rPr>
                <w:sz w:val="18"/>
                <w:szCs w:val="18"/>
              </w:rPr>
              <w:t xml:space="preserve"> </w:t>
            </w:r>
            <w:r w:rsidR="00957E38" w:rsidRPr="00F7793D">
              <w:rPr>
                <w:sz w:val="18"/>
                <w:szCs w:val="18"/>
              </w:rPr>
              <w:t>éq-CO₂</w:t>
            </w:r>
          </w:p>
        </w:tc>
        <w:tc>
          <w:tcPr>
            <w:tcW w:w="447" w:type="pct"/>
            <w:tcMar>
              <w:left w:w="28" w:type="dxa"/>
              <w:right w:w="28" w:type="dxa"/>
            </w:tcMar>
            <w:vAlign w:val="center"/>
          </w:tcPr>
          <w:p w14:paraId="6CB9AF2A" w14:textId="77777777" w:rsidR="00C27C21" w:rsidRPr="00F7793D" w:rsidRDefault="00C27C21" w:rsidP="00082DB9">
            <w:pPr>
              <w:ind w:right="13"/>
              <w:jc w:val="center"/>
              <w:rPr>
                <w:sz w:val="18"/>
                <w:szCs w:val="18"/>
              </w:rPr>
            </w:pPr>
            <w:r w:rsidRPr="00F7793D">
              <w:rPr>
                <w:sz w:val="18"/>
                <w:szCs w:val="18"/>
              </w:rPr>
              <w:t>s.o.</w:t>
            </w:r>
          </w:p>
        </w:tc>
        <w:tc>
          <w:tcPr>
            <w:tcW w:w="407" w:type="pct"/>
            <w:tcMar>
              <w:left w:w="28" w:type="dxa"/>
              <w:right w:w="28" w:type="dxa"/>
            </w:tcMar>
            <w:vAlign w:val="center"/>
          </w:tcPr>
          <w:p w14:paraId="2A81DE03" w14:textId="77777777" w:rsidR="00C27C21" w:rsidRPr="00F7793D" w:rsidRDefault="00C27C21" w:rsidP="00082DB9">
            <w:pPr>
              <w:ind w:right="13"/>
              <w:jc w:val="center"/>
              <w:rPr>
                <w:sz w:val="18"/>
                <w:szCs w:val="18"/>
              </w:rPr>
            </w:pPr>
            <w:r w:rsidRPr="00F7793D">
              <w:rPr>
                <w:sz w:val="18"/>
                <w:szCs w:val="18"/>
              </w:rPr>
              <w:t>s.o.</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2EE764" w14:textId="1ECAE48C" w:rsidR="00C27C21" w:rsidRPr="00F7793D" w:rsidRDefault="00C27C21" w:rsidP="00082DB9">
            <w:pPr>
              <w:ind w:right="13"/>
              <w:jc w:val="center"/>
              <w:rPr>
                <w:sz w:val="18"/>
                <w:szCs w:val="18"/>
              </w:rPr>
            </w:pPr>
            <w:r w:rsidRPr="00F7793D">
              <w:rPr>
                <w:sz w:val="18"/>
                <w:szCs w:val="18"/>
              </w:rPr>
              <w:t>2 787 916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496FBA0C" w14:textId="0DB0620B" w:rsidR="00C27C21" w:rsidRPr="00F7793D" w:rsidRDefault="00C27C21" w:rsidP="00082DB9">
            <w:pPr>
              <w:ind w:right="13"/>
              <w:jc w:val="center"/>
              <w:rPr>
                <w:sz w:val="18"/>
                <w:szCs w:val="18"/>
              </w:rPr>
            </w:pPr>
            <w:r w:rsidRPr="00F7793D">
              <w:rPr>
                <w:sz w:val="18"/>
                <w:szCs w:val="18"/>
              </w:rPr>
              <w:t>2 787 916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5E414C94" w14:textId="24BBADA4" w:rsidR="00C27C21" w:rsidRPr="00F7793D" w:rsidRDefault="00C27C21" w:rsidP="00082DB9">
            <w:pPr>
              <w:ind w:right="13"/>
              <w:jc w:val="center"/>
              <w:rPr>
                <w:sz w:val="18"/>
                <w:szCs w:val="18"/>
              </w:rPr>
            </w:pPr>
            <w:r w:rsidRPr="00F7793D">
              <w:rPr>
                <w:sz w:val="18"/>
                <w:szCs w:val="18"/>
              </w:rPr>
              <w:t>2 787 916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0A23AB07" w14:textId="7DB27727" w:rsidR="00C27C21" w:rsidRPr="00F7793D" w:rsidRDefault="00C27C21" w:rsidP="00082DB9">
            <w:pPr>
              <w:ind w:right="13"/>
              <w:jc w:val="center"/>
              <w:rPr>
                <w:sz w:val="18"/>
                <w:szCs w:val="18"/>
              </w:rPr>
            </w:pPr>
            <w:r w:rsidRPr="00F7793D">
              <w:rPr>
                <w:sz w:val="18"/>
                <w:szCs w:val="18"/>
              </w:rPr>
              <w:t>2 787 916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1564D62E" w14:textId="79B8CCC6" w:rsidR="00C27C21" w:rsidRPr="00F7793D" w:rsidRDefault="00C27C21" w:rsidP="00082DB9">
            <w:pPr>
              <w:ind w:right="13"/>
              <w:jc w:val="center"/>
              <w:rPr>
                <w:sz w:val="18"/>
                <w:szCs w:val="18"/>
              </w:rPr>
            </w:pPr>
            <w:r w:rsidRPr="00F7793D">
              <w:rPr>
                <w:sz w:val="18"/>
                <w:szCs w:val="18"/>
              </w:rPr>
              <w:t>2 509 124</w:t>
            </w:r>
          </w:p>
        </w:tc>
        <w:tc>
          <w:tcPr>
            <w:tcW w:w="488" w:type="pct"/>
            <w:tcMar>
              <w:left w:w="28" w:type="dxa"/>
              <w:right w:w="28" w:type="dxa"/>
            </w:tcMar>
            <w:vAlign w:val="center"/>
          </w:tcPr>
          <w:p w14:paraId="587963BF" w14:textId="77777777" w:rsidR="00C27C21" w:rsidRPr="00F7793D" w:rsidRDefault="00C27C21" w:rsidP="00082DB9">
            <w:pPr>
              <w:ind w:right="13"/>
              <w:jc w:val="center"/>
              <w:rPr>
                <w:sz w:val="18"/>
                <w:szCs w:val="18"/>
              </w:rPr>
            </w:pPr>
            <w:r w:rsidRPr="00F7793D">
              <w:rPr>
                <w:sz w:val="18"/>
                <w:szCs w:val="18"/>
              </w:rPr>
              <w:t>s.o.</w:t>
            </w:r>
          </w:p>
        </w:tc>
      </w:tr>
      <w:tr w:rsidR="00D34269" w:rsidRPr="00F7793D" w14:paraId="525488B3" w14:textId="77777777" w:rsidTr="00D34269">
        <w:trPr>
          <w:trHeight w:val="512"/>
          <w:jc w:val="center"/>
        </w:trPr>
        <w:tc>
          <w:tcPr>
            <w:tcW w:w="211" w:type="pct"/>
            <w:vMerge w:val="restart"/>
            <w:tcMar>
              <w:left w:w="28" w:type="dxa"/>
              <w:right w:w="28" w:type="dxa"/>
            </w:tcMar>
            <w:hideMark/>
          </w:tcPr>
          <w:p w14:paraId="175386C6" w14:textId="77777777" w:rsidR="00D34269" w:rsidRPr="00957E38" w:rsidRDefault="00D34269" w:rsidP="00D34269">
            <w:pPr>
              <w:jc w:val="left"/>
              <w:rPr>
                <w:color w:val="000000"/>
                <w:sz w:val="17"/>
                <w:szCs w:val="17"/>
                <w:lang w:eastAsia="en-CA"/>
              </w:rPr>
            </w:pPr>
            <w:r w:rsidRPr="00957E38">
              <w:rPr>
                <w:color w:val="000000"/>
                <w:sz w:val="17"/>
                <w:szCs w:val="17"/>
                <w:lang w:eastAsia="en-CA"/>
              </w:rPr>
              <w:t>2,1</w:t>
            </w:r>
          </w:p>
        </w:tc>
        <w:tc>
          <w:tcPr>
            <w:tcW w:w="658" w:type="pct"/>
            <w:vMerge w:val="restart"/>
            <w:tcMar>
              <w:left w:w="28" w:type="dxa"/>
              <w:right w:w="28" w:type="dxa"/>
            </w:tcMar>
            <w:vAlign w:val="center"/>
            <w:hideMark/>
          </w:tcPr>
          <w:p w14:paraId="7A661F3C" w14:textId="77777777" w:rsidR="00D34269" w:rsidRPr="00F7793D" w:rsidRDefault="00D34269" w:rsidP="00D34269">
            <w:pPr>
              <w:jc w:val="left"/>
              <w:rPr>
                <w:color w:val="000000"/>
                <w:sz w:val="18"/>
                <w:szCs w:val="18"/>
                <w:lang w:val="fr-CA" w:eastAsia="en-CA"/>
              </w:rPr>
            </w:pPr>
            <w:r w:rsidRPr="00F7793D">
              <w:rPr>
                <w:color w:val="000000"/>
                <w:sz w:val="18"/>
                <w:szCs w:val="18"/>
                <w:lang w:val="fr-CA" w:eastAsia="en-CA"/>
              </w:rPr>
              <w:t>Consommation totale maximale autorisée des substances visées à l'annexe F</w:t>
            </w:r>
          </w:p>
        </w:tc>
        <w:tc>
          <w:tcPr>
            <w:tcW w:w="593" w:type="pct"/>
            <w:tcMar>
              <w:left w:w="28" w:type="dxa"/>
              <w:right w:w="28" w:type="dxa"/>
            </w:tcMar>
            <w:vAlign w:val="center"/>
          </w:tcPr>
          <w:p w14:paraId="3AC941AD" w14:textId="77777777" w:rsidR="00D34269" w:rsidRPr="00F7793D" w:rsidRDefault="00D34269" w:rsidP="00D34269">
            <w:pPr>
              <w:jc w:val="left"/>
              <w:rPr>
                <w:color w:val="000000"/>
                <w:sz w:val="18"/>
                <w:szCs w:val="18"/>
                <w:lang w:eastAsia="en-CA"/>
              </w:rPr>
            </w:pPr>
            <w:r w:rsidRPr="00F7793D">
              <w:rPr>
                <w:sz w:val="18"/>
                <w:szCs w:val="18"/>
              </w:rPr>
              <w:t>Réduction en %</w:t>
            </w:r>
          </w:p>
        </w:tc>
        <w:tc>
          <w:tcPr>
            <w:tcW w:w="447" w:type="pct"/>
            <w:tcMar>
              <w:left w:w="28" w:type="dxa"/>
              <w:right w:w="28" w:type="dxa"/>
            </w:tcMar>
            <w:vAlign w:val="center"/>
          </w:tcPr>
          <w:p w14:paraId="724F4EE3" w14:textId="5758DF05" w:rsidR="00D34269" w:rsidRPr="00F7793D" w:rsidRDefault="00D34269" w:rsidP="00D34269">
            <w:pPr>
              <w:ind w:right="13"/>
              <w:jc w:val="center"/>
              <w:rPr>
                <w:sz w:val="18"/>
                <w:szCs w:val="18"/>
              </w:rPr>
            </w:pPr>
            <w:r w:rsidRPr="00F7793D">
              <w:rPr>
                <w:sz w:val="18"/>
                <w:szCs w:val="18"/>
              </w:rPr>
              <w:t>0,0</w:t>
            </w:r>
          </w:p>
        </w:tc>
        <w:tc>
          <w:tcPr>
            <w:tcW w:w="407" w:type="pct"/>
            <w:tcMar>
              <w:left w:w="28" w:type="dxa"/>
              <w:right w:w="28" w:type="dxa"/>
            </w:tcMar>
            <w:vAlign w:val="center"/>
          </w:tcPr>
          <w:p w14:paraId="6792526C" w14:textId="1F14C36C" w:rsidR="00D34269" w:rsidRPr="00F7793D" w:rsidRDefault="00D34269" w:rsidP="00D34269">
            <w:pPr>
              <w:ind w:right="13"/>
              <w:jc w:val="center"/>
              <w:rPr>
                <w:sz w:val="18"/>
                <w:szCs w:val="18"/>
              </w:rPr>
            </w:pPr>
            <w:r w:rsidRPr="00F7793D">
              <w:rPr>
                <w:sz w:val="18"/>
                <w:szCs w:val="18"/>
              </w:rPr>
              <w:t>0,0</w:t>
            </w:r>
          </w:p>
        </w:tc>
        <w:tc>
          <w:tcPr>
            <w:tcW w:w="447" w:type="pct"/>
            <w:tcMar>
              <w:left w:w="28" w:type="dxa"/>
              <w:right w:w="28" w:type="dxa"/>
            </w:tcMar>
            <w:vAlign w:val="center"/>
          </w:tcPr>
          <w:p w14:paraId="7370F217" w14:textId="7805DACF" w:rsidR="00D34269" w:rsidRPr="00F7793D" w:rsidRDefault="00D34269" w:rsidP="00D34269">
            <w:pPr>
              <w:ind w:right="13"/>
              <w:jc w:val="center"/>
              <w:rPr>
                <w:sz w:val="18"/>
                <w:szCs w:val="18"/>
              </w:rPr>
            </w:pPr>
            <w:r w:rsidRPr="00F7793D">
              <w:rPr>
                <w:sz w:val="18"/>
                <w:szCs w:val="18"/>
              </w:rPr>
              <w:t>0,0</w:t>
            </w:r>
          </w:p>
        </w:tc>
        <w:tc>
          <w:tcPr>
            <w:tcW w:w="448" w:type="pct"/>
            <w:tcMar>
              <w:left w:w="28" w:type="dxa"/>
              <w:right w:w="28" w:type="dxa"/>
            </w:tcMar>
            <w:vAlign w:val="center"/>
          </w:tcPr>
          <w:p w14:paraId="4F045C08" w14:textId="37B87849" w:rsidR="00D34269" w:rsidRPr="00F7793D" w:rsidRDefault="00D34269" w:rsidP="00D34269">
            <w:pPr>
              <w:ind w:right="13"/>
              <w:jc w:val="center"/>
              <w:rPr>
                <w:sz w:val="18"/>
                <w:szCs w:val="18"/>
              </w:rPr>
            </w:pPr>
            <w:r w:rsidRPr="00F7793D">
              <w:rPr>
                <w:sz w:val="18"/>
                <w:szCs w:val="18"/>
              </w:rPr>
              <w:t>0,0</w:t>
            </w:r>
          </w:p>
        </w:tc>
        <w:tc>
          <w:tcPr>
            <w:tcW w:w="406" w:type="pct"/>
            <w:tcMar>
              <w:left w:w="28" w:type="dxa"/>
              <w:right w:w="28" w:type="dxa"/>
            </w:tcMar>
            <w:vAlign w:val="center"/>
          </w:tcPr>
          <w:p w14:paraId="754B8C86" w14:textId="2BFF41C4" w:rsidR="00D34269" w:rsidRPr="00F7793D" w:rsidRDefault="00D34269" w:rsidP="00D34269">
            <w:pPr>
              <w:ind w:right="13"/>
              <w:jc w:val="center"/>
              <w:rPr>
                <w:sz w:val="18"/>
                <w:szCs w:val="18"/>
              </w:rPr>
            </w:pPr>
            <w:r w:rsidRPr="00F7793D">
              <w:rPr>
                <w:sz w:val="18"/>
                <w:szCs w:val="18"/>
              </w:rPr>
              <w:t>8,3</w:t>
            </w:r>
          </w:p>
        </w:tc>
        <w:tc>
          <w:tcPr>
            <w:tcW w:w="488" w:type="pct"/>
            <w:tcMar>
              <w:left w:w="28" w:type="dxa"/>
              <w:right w:w="28" w:type="dxa"/>
            </w:tcMar>
            <w:vAlign w:val="center"/>
          </w:tcPr>
          <w:p w14:paraId="6E5AE6EA" w14:textId="16147600" w:rsidR="00D34269" w:rsidRPr="00F7793D" w:rsidRDefault="00D34269" w:rsidP="00D34269">
            <w:pPr>
              <w:ind w:right="13"/>
              <w:jc w:val="center"/>
              <w:rPr>
                <w:sz w:val="18"/>
                <w:szCs w:val="18"/>
              </w:rPr>
            </w:pPr>
            <w:r w:rsidRPr="00F7793D">
              <w:rPr>
                <w:sz w:val="18"/>
                <w:szCs w:val="18"/>
              </w:rPr>
              <w:t>8,3</w:t>
            </w:r>
          </w:p>
        </w:tc>
        <w:tc>
          <w:tcPr>
            <w:tcW w:w="407" w:type="pct"/>
            <w:tcMar>
              <w:left w:w="28" w:type="dxa"/>
              <w:right w:w="28" w:type="dxa"/>
            </w:tcMar>
            <w:vAlign w:val="center"/>
          </w:tcPr>
          <w:p w14:paraId="30599120" w14:textId="0A4A4D0B" w:rsidR="00D34269" w:rsidRPr="00F7793D" w:rsidRDefault="00D34269" w:rsidP="00D34269">
            <w:pPr>
              <w:ind w:right="13"/>
              <w:jc w:val="center"/>
              <w:rPr>
                <w:sz w:val="18"/>
                <w:szCs w:val="18"/>
              </w:rPr>
            </w:pPr>
            <w:r w:rsidRPr="00F7793D">
              <w:rPr>
                <w:sz w:val="18"/>
                <w:szCs w:val="18"/>
              </w:rPr>
              <w:t>16,5</w:t>
            </w:r>
          </w:p>
        </w:tc>
        <w:tc>
          <w:tcPr>
            <w:tcW w:w="488" w:type="pct"/>
            <w:tcMar>
              <w:left w:w="28" w:type="dxa"/>
              <w:right w:w="28" w:type="dxa"/>
            </w:tcMar>
            <w:vAlign w:val="center"/>
          </w:tcPr>
          <w:p w14:paraId="772144AD" w14:textId="77777777" w:rsidR="00D34269" w:rsidRPr="00F7793D" w:rsidRDefault="00D34269" w:rsidP="00D34269">
            <w:pPr>
              <w:ind w:right="13"/>
              <w:jc w:val="center"/>
              <w:rPr>
                <w:sz w:val="18"/>
                <w:szCs w:val="18"/>
              </w:rPr>
            </w:pPr>
            <w:r w:rsidRPr="00F7793D">
              <w:rPr>
                <w:sz w:val="18"/>
                <w:szCs w:val="18"/>
              </w:rPr>
              <w:t>s.o.</w:t>
            </w:r>
          </w:p>
        </w:tc>
      </w:tr>
      <w:tr w:rsidR="00B05F0D" w:rsidRPr="00F7793D" w14:paraId="6AD49824" w14:textId="77777777" w:rsidTr="000D680A">
        <w:trPr>
          <w:trHeight w:val="513"/>
          <w:jc w:val="center"/>
        </w:trPr>
        <w:tc>
          <w:tcPr>
            <w:tcW w:w="211" w:type="pct"/>
            <w:vMerge/>
            <w:tcMar>
              <w:left w:w="28" w:type="dxa"/>
              <w:right w:w="28" w:type="dxa"/>
            </w:tcMar>
          </w:tcPr>
          <w:p w14:paraId="100D0B94" w14:textId="77777777" w:rsidR="00B05F0D" w:rsidRPr="00957E38" w:rsidRDefault="00B05F0D" w:rsidP="00C40F4E">
            <w:pPr>
              <w:jc w:val="left"/>
              <w:rPr>
                <w:color w:val="000000"/>
                <w:sz w:val="17"/>
                <w:szCs w:val="17"/>
              </w:rPr>
            </w:pPr>
          </w:p>
        </w:tc>
        <w:tc>
          <w:tcPr>
            <w:tcW w:w="658" w:type="pct"/>
            <w:vMerge/>
            <w:tcMar>
              <w:left w:w="28" w:type="dxa"/>
              <w:right w:w="28" w:type="dxa"/>
            </w:tcMar>
            <w:vAlign w:val="center"/>
          </w:tcPr>
          <w:p w14:paraId="5F81EA5B" w14:textId="77777777" w:rsidR="00B05F0D" w:rsidRPr="00F7793D" w:rsidRDefault="00B05F0D" w:rsidP="00C40F4E">
            <w:pPr>
              <w:jc w:val="left"/>
              <w:rPr>
                <w:color w:val="000000"/>
                <w:sz w:val="18"/>
                <w:szCs w:val="18"/>
                <w:lang w:eastAsia="en-CA"/>
              </w:rPr>
            </w:pPr>
          </w:p>
        </w:tc>
        <w:tc>
          <w:tcPr>
            <w:tcW w:w="593" w:type="pct"/>
            <w:tcMar>
              <w:left w:w="28" w:type="dxa"/>
              <w:right w:w="28" w:type="dxa"/>
            </w:tcMar>
            <w:vAlign w:val="center"/>
          </w:tcPr>
          <w:p w14:paraId="16088ABD" w14:textId="790F155A" w:rsidR="00B05F0D" w:rsidRPr="00F7793D" w:rsidRDefault="00B05F0D" w:rsidP="00C40F4E">
            <w:pPr>
              <w:jc w:val="left"/>
              <w:rPr>
                <w:color w:val="000000"/>
                <w:sz w:val="18"/>
                <w:szCs w:val="18"/>
              </w:rPr>
            </w:pPr>
            <w:r w:rsidRPr="00F7793D">
              <w:rPr>
                <w:color w:val="000000"/>
                <w:sz w:val="18"/>
                <w:szCs w:val="18"/>
                <w:lang w:eastAsia="en-CA"/>
              </w:rPr>
              <w:t>Tonnes</w:t>
            </w:r>
            <w:r w:rsidRPr="00F7793D">
              <w:rPr>
                <w:sz w:val="18"/>
                <w:szCs w:val="18"/>
              </w:rPr>
              <w:t xml:space="preserve"> </w:t>
            </w:r>
            <w:r w:rsidR="00957E38" w:rsidRPr="00F7793D">
              <w:rPr>
                <w:sz w:val="18"/>
                <w:szCs w:val="18"/>
              </w:rPr>
              <w:t>éq-CO₂</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3F5830" w14:textId="794AA33A" w:rsidR="00B05F0D" w:rsidRPr="00F7793D" w:rsidRDefault="00B05F0D" w:rsidP="00082DB9">
            <w:pPr>
              <w:ind w:right="13"/>
              <w:jc w:val="center"/>
              <w:rPr>
                <w:sz w:val="18"/>
                <w:szCs w:val="18"/>
              </w:rPr>
            </w:pPr>
            <w:r w:rsidRPr="00F7793D">
              <w:rPr>
                <w:sz w:val="18"/>
                <w:szCs w:val="18"/>
              </w:rPr>
              <w:t>2 787 916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5026E621" w14:textId="1DE4AF1B" w:rsidR="00B05F0D" w:rsidRPr="00F7793D" w:rsidRDefault="00B05F0D" w:rsidP="00082DB9">
            <w:pPr>
              <w:ind w:right="13"/>
              <w:jc w:val="center"/>
              <w:rPr>
                <w:sz w:val="18"/>
                <w:szCs w:val="18"/>
              </w:rPr>
            </w:pPr>
            <w:r w:rsidRPr="00F7793D">
              <w:rPr>
                <w:sz w:val="18"/>
                <w:szCs w:val="18"/>
              </w:rPr>
              <w:t>2 787 916</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7F575EC5" w14:textId="4EA30586" w:rsidR="00B05F0D" w:rsidRPr="00F7793D" w:rsidRDefault="00B05F0D" w:rsidP="00082DB9">
            <w:pPr>
              <w:ind w:right="13"/>
              <w:jc w:val="center"/>
              <w:rPr>
                <w:sz w:val="18"/>
                <w:szCs w:val="18"/>
              </w:rPr>
            </w:pPr>
            <w:r w:rsidRPr="00F7793D">
              <w:rPr>
                <w:sz w:val="18"/>
                <w:szCs w:val="18"/>
              </w:rPr>
              <w:t>2 787 916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55DBA327" w14:textId="2C5A8BA8" w:rsidR="00B05F0D" w:rsidRPr="00F7793D" w:rsidRDefault="00B05F0D" w:rsidP="00082DB9">
            <w:pPr>
              <w:ind w:right="13"/>
              <w:jc w:val="center"/>
              <w:rPr>
                <w:sz w:val="18"/>
                <w:szCs w:val="18"/>
              </w:rPr>
            </w:pPr>
            <w:r w:rsidRPr="00F7793D">
              <w:rPr>
                <w:sz w:val="18"/>
                <w:szCs w:val="18"/>
              </w:rPr>
              <w:t>2 787 916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660EE51C" w14:textId="78E9E39C" w:rsidR="00B05F0D" w:rsidRPr="00F7793D" w:rsidRDefault="00B05F0D" w:rsidP="00082DB9">
            <w:pPr>
              <w:ind w:right="13"/>
              <w:jc w:val="center"/>
              <w:rPr>
                <w:sz w:val="18"/>
                <w:szCs w:val="18"/>
              </w:rPr>
            </w:pPr>
            <w:r w:rsidRPr="00F7793D">
              <w:rPr>
                <w:sz w:val="18"/>
                <w:szCs w:val="18"/>
              </w:rPr>
              <w:t>2 557 216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64784A1F" w14:textId="55A06C67" w:rsidR="00B05F0D" w:rsidRPr="00F7793D" w:rsidRDefault="00B05F0D" w:rsidP="00082DB9">
            <w:pPr>
              <w:ind w:right="13"/>
              <w:jc w:val="center"/>
              <w:rPr>
                <w:sz w:val="18"/>
                <w:szCs w:val="18"/>
              </w:rPr>
            </w:pPr>
            <w:r w:rsidRPr="00F7793D">
              <w:rPr>
                <w:sz w:val="18"/>
                <w:szCs w:val="18"/>
              </w:rPr>
              <w:t>2 557 216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75C07720" w14:textId="6562AC77" w:rsidR="00B05F0D" w:rsidRPr="00F7793D" w:rsidRDefault="00B05F0D" w:rsidP="00082DB9">
            <w:pPr>
              <w:ind w:right="13"/>
              <w:jc w:val="center"/>
              <w:rPr>
                <w:sz w:val="18"/>
                <w:szCs w:val="18"/>
              </w:rPr>
            </w:pPr>
            <w:r w:rsidRPr="00F7793D">
              <w:rPr>
                <w:sz w:val="18"/>
                <w:szCs w:val="18"/>
              </w:rPr>
              <w:t>2 326 516</w:t>
            </w:r>
          </w:p>
        </w:tc>
        <w:tc>
          <w:tcPr>
            <w:tcW w:w="488" w:type="pct"/>
            <w:tcMar>
              <w:left w:w="28" w:type="dxa"/>
              <w:right w:w="28" w:type="dxa"/>
            </w:tcMar>
            <w:vAlign w:val="center"/>
          </w:tcPr>
          <w:p w14:paraId="73A70E18" w14:textId="77777777" w:rsidR="00B05F0D" w:rsidRPr="00F7793D" w:rsidRDefault="00B05F0D" w:rsidP="00082DB9">
            <w:pPr>
              <w:ind w:right="13"/>
              <w:jc w:val="center"/>
              <w:rPr>
                <w:sz w:val="18"/>
                <w:szCs w:val="18"/>
              </w:rPr>
            </w:pPr>
            <w:r w:rsidRPr="00F7793D">
              <w:rPr>
                <w:sz w:val="18"/>
                <w:szCs w:val="18"/>
              </w:rPr>
              <w:t>s.o.</w:t>
            </w:r>
          </w:p>
        </w:tc>
      </w:tr>
      <w:tr w:rsidR="005C3981" w:rsidRPr="00F7793D" w14:paraId="08A998D9" w14:textId="77777777" w:rsidTr="000D680A">
        <w:trPr>
          <w:trHeight w:val="116"/>
          <w:jc w:val="center"/>
        </w:trPr>
        <w:tc>
          <w:tcPr>
            <w:tcW w:w="211" w:type="pct"/>
            <w:tcMar>
              <w:left w:w="28" w:type="dxa"/>
              <w:right w:w="28" w:type="dxa"/>
            </w:tcMar>
            <w:hideMark/>
          </w:tcPr>
          <w:p w14:paraId="78DD8CCB" w14:textId="77777777" w:rsidR="005C3981" w:rsidRPr="00957E38" w:rsidRDefault="005C3981" w:rsidP="00C40F4E">
            <w:pPr>
              <w:jc w:val="left"/>
              <w:rPr>
                <w:color w:val="000000"/>
                <w:sz w:val="17"/>
                <w:szCs w:val="17"/>
              </w:rPr>
            </w:pPr>
            <w:r w:rsidRPr="00957E38">
              <w:rPr>
                <w:color w:val="000000"/>
                <w:sz w:val="17"/>
                <w:szCs w:val="17"/>
              </w:rPr>
              <w:t>2.1</w:t>
            </w:r>
          </w:p>
        </w:tc>
        <w:tc>
          <w:tcPr>
            <w:tcW w:w="1251" w:type="pct"/>
            <w:gridSpan w:val="2"/>
            <w:tcMar>
              <w:left w:w="28" w:type="dxa"/>
              <w:right w:w="28" w:type="dxa"/>
            </w:tcMar>
            <w:hideMark/>
          </w:tcPr>
          <w:p w14:paraId="666F415A" w14:textId="77777777" w:rsidR="005C3981" w:rsidRPr="00F7793D" w:rsidRDefault="005C3981" w:rsidP="00C40F4E">
            <w:pPr>
              <w:ind w:right="-30"/>
              <w:jc w:val="left"/>
              <w:rPr>
                <w:color w:val="000000"/>
                <w:sz w:val="18"/>
                <w:szCs w:val="18"/>
                <w:lang w:val="fr-CA"/>
              </w:rPr>
            </w:pPr>
            <w:r w:rsidRPr="00F7793D">
              <w:rPr>
                <w:color w:val="000000"/>
                <w:sz w:val="18"/>
                <w:szCs w:val="18"/>
                <w:lang w:val="fr-CA"/>
              </w:rPr>
              <w:t xml:space="preserve">Financement convenu pour l'agence principale </w:t>
            </w:r>
            <w:r w:rsidRPr="00F7793D">
              <w:rPr>
                <w:color w:val="000000"/>
                <w:sz w:val="18"/>
                <w:szCs w:val="18"/>
                <w:lang w:val="fr-CA" w:eastAsia="en-CA"/>
              </w:rPr>
              <w:t>(</w:t>
            </w:r>
            <w:r w:rsidRPr="00F7793D">
              <w:rPr>
                <w:color w:val="000000"/>
                <w:sz w:val="18"/>
                <w:szCs w:val="18"/>
                <w:lang w:val="fr-CA"/>
              </w:rPr>
              <w:t>PNUE</w:t>
            </w:r>
            <w:r w:rsidRPr="00F7793D">
              <w:rPr>
                <w:color w:val="000000"/>
                <w:sz w:val="18"/>
                <w:szCs w:val="18"/>
                <w:lang w:val="fr-CA" w:eastAsia="en-CA"/>
              </w:rPr>
              <w:t xml:space="preserve">) </w:t>
            </w:r>
            <w:r w:rsidRPr="00F7793D">
              <w:rPr>
                <w:color w:val="000000"/>
                <w:sz w:val="18"/>
                <w:szCs w:val="18"/>
                <w:lang w:val="fr-CA"/>
              </w:rPr>
              <w:t>($US)</w:t>
            </w:r>
          </w:p>
        </w:tc>
        <w:tc>
          <w:tcPr>
            <w:tcW w:w="447" w:type="pct"/>
            <w:tcMar>
              <w:left w:w="28" w:type="dxa"/>
              <w:right w:w="28" w:type="dxa"/>
            </w:tcMar>
          </w:tcPr>
          <w:p w14:paraId="706DEB28" w14:textId="5F68704D" w:rsidR="005C3981" w:rsidRPr="00F7793D" w:rsidRDefault="00DA2595" w:rsidP="00282EDB">
            <w:pPr>
              <w:ind w:right="111"/>
              <w:jc w:val="right"/>
              <w:rPr>
                <w:sz w:val="18"/>
                <w:szCs w:val="18"/>
              </w:rPr>
            </w:pPr>
            <w:r w:rsidRPr="00F7793D">
              <w:rPr>
                <w:sz w:val="18"/>
                <w:szCs w:val="18"/>
              </w:rPr>
              <w:t>470 360</w:t>
            </w:r>
          </w:p>
        </w:tc>
        <w:tc>
          <w:tcPr>
            <w:tcW w:w="407" w:type="pct"/>
            <w:tcMar>
              <w:left w:w="28" w:type="dxa"/>
              <w:right w:w="28" w:type="dxa"/>
            </w:tcMar>
          </w:tcPr>
          <w:p w14:paraId="43E35365" w14:textId="6F7E22E2" w:rsidR="005C3981" w:rsidRPr="00F7793D" w:rsidRDefault="0056723B" w:rsidP="00282EDB">
            <w:pPr>
              <w:ind w:right="111"/>
              <w:jc w:val="right"/>
              <w:rPr>
                <w:sz w:val="18"/>
                <w:szCs w:val="18"/>
              </w:rPr>
            </w:pPr>
            <w:r w:rsidRPr="00F7793D">
              <w:rPr>
                <w:sz w:val="18"/>
                <w:szCs w:val="18"/>
              </w:rPr>
              <w:t>0</w:t>
            </w:r>
          </w:p>
        </w:tc>
        <w:tc>
          <w:tcPr>
            <w:tcW w:w="447" w:type="pct"/>
            <w:tcMar>
              <w:left w:w="28" w:type="dxa"/>
              <w:right w:w="28" w:type="dxa"/>
            </w:tcMar>
          </w:tcPr>
          <w:p w14:paraId="030318E5" w14:textId="0BEDA61C" w:rsidR="005C3981" w:rsidRPr="00F7793D" w:rsidRDefault="0056723B" w:rsidP="00282EDB">
            <w:pPr>
              <w:ind w:right="111"/>
              <w:jc w:val="right"/>
              <w:rPr>
                <w:sz w:val="18"/>
                <w:szCs w:val="18"/>
              </w:rPr>
            </w:pPr>
            <w:r w:rsidRPr="00F7793D">
              <w:rPr>
                <w:sz w:val="18"/>
                <w:szCs w:val="18"/>
              </w:rPr>
              <w:t>0</w:t>
            </w:r>
          </w:p>
        </w:tc>
        <w:tc>
          <w:tcPr>
            <w:tcW w:w="448" w:type="pct"/>
            <w:tcBorders>
              <w:top w:val="single" w:sz="4" w:space="0" w:color="auto"/>
              <w:left w:val="single" w:sz="4" w:space="0" w:color="auto"/>
              <w:bottom w:val="single" w:sz="4" w:space="0" w:color="auto"/>
              <w:right w:val="single" w:sz="4" w:space="0" w:color="auto"/>
            </w:tcBorders>
            <w:tcMar>
              <w:left w:w="28" w:type="dxa"/>
              <w:right w:w="28" w:type="dxa"/>
            </w:tcMar>
          </w:tcPr>
          <w:p w14:paraId="28DEBC72" w14:textId="5E1FE229" w:rsidR="005C3981" w:rsidRPr="00F7793D" w:rsidRDefault="005C3981" w:rsidP="00282EDB">
            <w:pPr>
              <w:ind w:right="111"/>
              <w:jc w:val="right"/>
              <w:rPr>
                <w:sz w:val="18"/>
                <w:szCs w:val="18"/>
              </w:rPr>
            </w:pPr>
            <w:r w:rsidRPr="00F7793D">
              <w:rPr>
                <w:sz w:val="18"/>
                <w:szCs w:val="18"/>
              </w:rPr>
              <w:t>389 957</w:t>
            </w:r>
          </w:p>
        </w:tc>
        <w:tc>
          <w:tcPr>
            <w:tcW w:w="406" w:type="pct"/>
            <w:tcBorders>
              <w:top w:val="single" w:sz="4" w:space="0" w:color="auto"/>
              <w:left w:val="nil"/>
              <w:bottom w:val="single" w:sz="4" w:space="0" w:color="auto"/>
              <w:right w:val="single" w:sz="4" w:space="0" w:color="auto"/>
            </w:tcBorders>
            <w:tcMar>
              <w:left w:w="28" w:type="dxa"/>
              <w:right w:w="28" w:type="dxa"/>
            </w:tcMar>
          </w:tcPr>
          <w:p w14:paraId="03F01E30" w14:textId="1D9C6290" w:rsidR="005C3981" w:rsidRPr="00F7793D" w:rsidRDefault="0056723B" w:rsidP="00282EDB">
            <w:pPr>
              <w:ind w:right="111"/>
              <w:jc w:val="right"/>
              <w:rPr>
                <w:sz w:val="18"/>
                <w:szCs w:val="18"/>
              </w:rPr>
            </w:pPr>
            <w:r w:rsidRPr="00F7793D">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tcPr>
          <w:p w14:paraId="2DC2C778" w14:textId="27F6E50D" w:rsidR="005C3981" w:rsidRPr="00F7793D" w:rsidRDefault="005C3981" w:rsidP="00282EDB">
            <w:pPr>
              <w:ind w:right="111"/>
              <w:jc w:val="right"/>
              <w:rPr>
                <w:sz w:val="18"/>
                <w:szCs w:val="18"/>
              </w:rPr>
            </w:pPr>
            <w:r w:rsidRPr="00F7793D">
              <w:rPr>
                <w:sz w:val="18"/>
                <w:szCs w:val="18"/>
              </w:rPr>
              <w:t>165 632</w:t>
            </w:r>
          </w:p>
        </w:tc>
        <w:tc>
          <w:tcPr>
            <w:tcW w:w="407" w:type="pct"/>
            <w:tcBorders>
              <w:top w:val="single" w:sz="4" w:space="0" w:color="auto"/>
              <w:left w:val="nil"/>
              <w:bottom w:val="single" w:sz="4" w:space="0" w:color="auto"/>
              <w:right w:val="single" w:sz="4" w:space="0" w:color="auto"/>
            </w:tcBorders>
            <w:tcMar>
              <w:left w:w="28" w:type="dxa"/>
              <w:right w:w="28" w:type="dxa"/>
            </w:tcMar>
          </w:tcPr>
          <w:p w14:paraId="246B0AA1" w14:textId="261AB3FE" w:rsidR="005C3981" w:rsidRPr="00F7793D" w:rsidRDefault="0056723B" w:rsidP="00282EDB">
            <w:pPr>
              <w:ind w:right="111"/>
              <w:jc w:val="right"/>
              <w:rPr>
                <w:sz w:val="18"/>
                <w:szCs w:val="18"/>
              </w:rPr>
            </w:pPr>
            <w:r w:rsidRPr="00F7793D">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tcPr>
          <w:p w14:paraId="398399A1" w14:textId="28B13E79" w:rsidR="005C3981" w:rsidRPr="00F7793D" w:rsidRDefault="005C3981" w:rsidP="00282EDB">
            <w:pPr>
              <w:ind w:right="111"/>
              <w:jc w:val="right"/>
              <w:rPr>
                <w:sz w:val="18"/>
                <w:szCs w:val="18"/>
              </w:rPr>
            </w:pPr>
            <w:r w:rsidRPr="00F7793D">
              <w:rPr>
                <w:sz w:val="18"/>
                <w:szCs w:val="18"/>
              </w:rPr>
              <w:t>1 025</w:t>
            </w:r>
            <w:r w:rsidR="00383B63" w:rsidRPr="00F7793D">
              <w:rPr>
                <w:sz w:val="18"/>
                <w:szCs w:val="18"/>
              </w:rPr>
              <w:t xml:space="preserve"> 949</w:t>
            </w:r>
          </w:p>
        </w:tc>
      </w:tr>
      <w:tr w:rsidR="005C3981" w:rsidRPr="00F7793D" w14:paraId="5E83B39A" w14:textId="77777777" w:rsidTr="000D680A">
        <w:trPr>
          <w:trHeight w:val="56"/>
          <w:jc w:val="center"/>
        </w:trPr>
        <w:tc>
          <w:tcPr>
            <w:tcW w:w="211" w:type="pct"/>
            <w:tcMar>
              <w:left w:w="28" w:type="dxa"/>
              <w:right w:w="28" w:type="dxa"/>
            </w:tcMar>
            <w:hideMark/>
          </w:tcPr>
          <w:p w14:paraId="6D596AC3" w14:textId="77777777" w:rsidR="005C3981" w:rsidRPr="00957E38" w:rsidRDefault="005C3981" w:rsidP="00C40F4E">
            <w:pPr>
              <w:jc w:val="left"/>
              <w:rPr>
                <w:color w:val="000000"/>
                <w:sz w:val="17"/>
                <w:szCs w:val="17"/>
              </w:rPr>
            </w:pPr>
            <w:r w:rsidRPr="00957E38">
              <w:rPr>
                <w:color w:val="000000"/>
                <w:sz w:val="17"/>
                <w:szCs w:val="17"/>
              </w:rPr>
              <w:t>2.2</w:t>
            </w:r>
          </w:p>
        </w:tc>
        <w:tc>
          <w:tcPr>
            <w:tcW w:w="1251" w:type="pct"/>
            <w:gridSpan w:val="2"/>
            <w:tcMar>
              <w:left w:w="28" w:type="dxa"/>
              <w:right w:w="28" w:type="dxa"/>
            </w:tcMar>
            <w:hideMark/>
          </w:tcPr>
          <w:p w14:paraId="1A61A1F2" w14:textId="77777777" w:rsidR="005C3981" w:rsidRPr="00F7793D" w:rsidRDefault="005C3981" w:rsidP="00C40F4E">
            <w:pPr>
              <w:ind w:right="-30"/>
              <w:jc w:val="left"/>
              <w:rPr>
                <w:color w:val="000000"/>
                <w:sz w:val="18"/>
                <w:szCs w:val="18"/>
                <w:lang w:val="fr-CA"/>
              </w:rPr>
            </w:pPr>
            <w:r w:rsidRPr="00F7793D">
              <w:rPr>
                <w:color w:val="000000"/>
                <w:sz w:val="18"/>
                <w:szCs w:val="18"/>
                <w:lang w:val="fr-CA"/>
              </w:rPr>
              <w:t>Coûts d'appui pour l'agence principale ($US)</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29B7F624" w14:textId="1C7099DF" w:rsidR="005C3981" w:rsidRPr="00F7793D" w:rsidRDefault="005C3981" w:rsidP="00282EDB">
            <w:pPr>
              <w:ind w:right="111"/>
              <w:jc w:val="right"/>
              <w:rPr>
                <w:sz w:val="18"/>
                <w:szCs w:val="18"/>
              </w:rPr>
            </w:pPr>
            <w:r w:rsidRPr="00F7793D">
              <w:rPr>
                <w:sz w:val="18"/>
                <w:szCs w:val="18"/>
              </w:rPr>
              <w:t>56</w:t>
            </w:r>
            <w:r w:rsidR="003A5216" w:rsidRPr="00F7793D">
              <w:rPr>
                <w:sz w:val="18"/>
                <w:szCs w:val="18"/>
              </w:rPr>
              <w:t xml:space="preserve"> 324</w:t>
            </w:r>
          </w:p>
        </w:tc>
        <w:tc>
          <w:tcPr>
            <w:tcW w:w="407" w:type="pct"/>
            <w:tcBorders>
              <w:top w:val="single" w:sz="4" w:space="0" w:color="auto"/>
              <w:left w:val="nil"/>
              <w:bottom w:val="single" w:sz="4" w:space="0" w:color="auto"/>
              <w:right w:val="single" w:sz="4" w:space="0" w:color="auto"/>
            </w:tcBorders>
            <w:tcMar>
              <w:left w:w="28" w:type="dxa"/>
              <w:right w:w="28" w:type="dxa"/>
            </w:tcMar>
          </w:tcPr>
          <w:p w14:paraId="116A86E4" w14:textId="550D2652" w:rsidR="005C3981" w:rsidRPr="00F7793D" w:rsidRDefault="0056723B" w:rsidP="00282EDB">
            <w:pPr>
              <w:ind w:right="111"/>
              <w:jc w:val="right"/>
              <w:rPr>
                <w:sz w:val="18"/>
                <w:szCs w:val="18"/>
              </w:rPr>
            </w:pPr>
            <w:r w:rsidRPr="00F7793D">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3EC59B11" w14:textId="370A2F27"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3DDAA488" w14:textId="26CBD342" w:rsidR="005C3981" w:rsidRPr="00F7793D" w:rsidRDefault="005C3981" w:rsidP="00282EDB">
            <w:pPr>
              <w:ind w:right="111"/>
              <w:jc w:val="right"/>
              <w:rPr>
                <w:sz w:val="18"/>
                <w:szCs w:val="18"/>
              </w:rPr>
            </w:pPr>
            <w:r w:rsidRPr="00F7793D">
              <w:rPr>
                <w:sz w:val="18"/>
                <w:szCs w:val="18"/>
              </w:rPr>
              <w:t>46</w:t>
            </w:r>
            <w:r w:rsidR="0080335D" w:rsidRPr="00F7793D">
              <w:rPr>
                <w:sz w:val="18"/>
                <w:szCs w:val="18"/>
              </w:rPr>
              <w:t xml:space="preserve"> 696</w:t>
            </w:r>
          </w:p>
        </w:tc>
        <w:tc>
          <w:tcPr>
            <w:tcW w:w="406" w:type="pct"/>
            <w:tcBorders>
              <w:top w:val="nil"/>
              <w:left w:val="nil"/>
              <w:bottom w:val="single" w:sz="4" w:space="0" w:color="auto"/>
              <w:right w:val="single" w:sz="4" w:space="0" w:color="auto"/>
            </w:tcBorders>
            <w:tcMar>
              <w:left w:w="28" w:type="dxa"/>
              <w:right w:w="28" w:type="dxa"/>
            </w:tcMar>
          </w:tcPr>
          <w:p w14:paraId="3BA9A112" w14:textId="137DF8F2"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594F811" w14:textId="74745D3F" w:rsidR="005C3981" w:rsidRPr="00F7793D" w:rsidRDefault="005C3981" w:rsidP="00282EDB">
            <w:pPr>
              <w:ind w:right="111"/>
              <w:jc w:val="right"/>
              <w:rPr>
                <w:sz w:val="18"/>
                <w:szCs w:val="18"/>
              </w:rPr>
            </w:pPr>
            <w:r w:rsidRPr="00F7793D">
              <w:rPr>
                <w:sz w:val="18"/>
                <w:szCs w:val="18"/>
              </w:rPr>
              <w:t>19</w:t>
            </w:r>
            <w:r w:rsidR="00952B87" w:rsidRPr="00F7793D">
              <w:rPr>
                <w:sz w:val="18"/>
                <w:szCs w:val="18"/>
              </w:rPr>
              <w:t xml:space="preserve"> 834</w:t>
            </w:r>
          </w:p>
        </w:tc>
        <w:tc>
          <w:tcPr>
            <w:tcW w:w="407" w:type="pct"/>
            <w:tcBorders>
              <w:top w:val="nil"/>
              <w:left w:val="nil"/>
              <w:bottom w:val="single" w:sz="4" w:space="0" w:color="auto"/>
              <w:right w:val="single" w:sz="4" w:space="0" w:color="auto"/>
            </w:tcBorders>
            <w:tcMar>
              <w:left w:w="28" w:type="dxa"/>
              <w:right w:w="28" w:type="dxa"/>
            </w:tcMar>
          </w:tcPr>
          <w:p w14:paraId="6EFD9DC8" w14:textId="6977E951"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129AFA5E" w14:textId="7ECD3B16" w:rsidR="005C3981" w:rsidRPr="00F7793D" w:rsidRDefault="005C3981" w:rsidP="00282EDB">
            <w:pPr>
              <w:ind w:right="111"/>
              <w:jc w:val="right"/>
              <w:rPr>
                <w:sz w:val="18"/>
                <w:szCs w:val="18"/>
              </w:rPr>
            </w:pPr>
            <w:r w:rsidRPr="00F7793D">
              <w:rPr>
                <w:sz w:val="18"/>
                <w:szCs w:val="18"/>
              </w:rPr>
              <w:t>122</w:t>
            </w:r>
            <w:r w:rsidR="00DF458F" w:rsidRPr="00F7793D">
              <w:rPr>
                <w:sz w:val="18"/>
                <w:szCs w:val="18"/>
              </w:rPr>
              <w:t xml:space="preserve"> 854</w:t>
            </w:r>
          </w:p>
        </w:tc>
      </w:tr>
      <w:tr w:rsidR="005C3981" w:rsidRPr="00F7793D" w14:paraId="27F9CD09" w14:textId="77777777" w:rsidTr="000D680A">
        <w:trPr>
          <w:trHeight w:val="161"/>
          <w:jc w:val="center"/>
        </w:trPr>
        <w:tc>
          <w:tcPr>
            <w:tcW w:w="211" w:type="pct"/>
            <w:tcMar>
              <w:left w:w="28" w:type="dxa"/>
              <w:right w:w="28" w:type="dxa"/>
            </w:tcMar>
            <w:hideMark/>
          </w:tcPr>
          <w:p w14:paraId="7D8DF169" w14:textId="77777777" w:rsidR="005C3981" w:rsidRPr="00957E38" w:rsidRDefault="005C3981" w:rsidP="00C40F4E">
            <w:pPr>
              <w:jc w:val="left"/>
              <w:rPr>
                <w:color w:val="000000"/>
                <w:sz w:val="17"/>
                <w:szCs w:val="17"/>
              </w:rPr>
            </w:pPr>
            <w:r w:rsidRPr="00957E38">
              <w:rPr>
                <w:color w:val="000000"/>
                <w:sz w:val="17"/>
                <w:szCs w:val="17"/>
              </w:rPr>
              <w:lastRenderedPageBreak/>
              <w:t>2,3</w:t>
            </w:r>
          </w:p>
        </w:tc>
        <w:tc>
          <w:tcPr>
            <w:tcW w:w="1251" w:type="pct"/>
            <w:gridSpan w:val="2"/>
            <w:tcMar>
              <w:left w:w="28" w:type="dxa"/>
              <w:right w:w="28" w:type="dxa"/>
            </w:tcMar>
            <w:hideMark/>
          </w:tcPr>
          <w:p w14:paraId="49733A83" w14:textId="77777777" w:rsidR="005C3981" w:rsidRPr="00F7793D" w:rsidRDefault="005C3981" w:rsidP="00C40F4E">
            <w:pPr>
              <w:jc w:val="left"/>
              <w:rPr>
                <w:color w:val="000000"/>
                <w:sz w:val="18"/>
                <w:szCs w:val="18"/>
                <w:lang w:val="fr-CA"/>
              </w:rPr>
            </w:pPr>
            <w:r w:rsidRPr="00F7793D">
              <w:rPr>
                <w:color w:val="000000"/>
                <w:sz w:val="18"/>
                <w:szCs w:val="18"/>
                <w:lang w:val="fr-CA"/>
              </w:rPr>
              <w:t xml:space="preserve">Financement convenu pour l'agence de coopération </w:t>
            </w:r>
            <w:r w:rsidRPr="00F7793D">
              <w:rPr>
                <w:color w:val="000000"/>
                <w:sz w:val="18"/>
                <w:szCs w:val="18"/>
                <w:lang w:val="fr-CA" w:eastAsia="en-CA"/>
              </w:rPr>
              <w:t xml:space="preserve">(ONUDI) </w:t>
            </w:r>
            <w:r w:rsidRPr="00F7793D">
              <w:rPr>
                <w:color w:val="000000"/>
                <w:sz w:val="18"/>
                <w:szCs w:val="18"/>
                <w:lang w:val="fr-CA"/>
              </w:rPr>
              <w:t>($US)</w:t>
            </w:r>
          </w:p>
        </w:tc>
        <w:tc>
          <w:tcPr>
            <w:tcW w:w="447" w:type="pct"/>
            <w:tcMar>
              <w:left w:w="28" w:type="dxa"/>
              <w:right w:w="28" w:type="dxa"/>
            </w:tcMar>
          </w:tcPr>
          <w:p w14:paraId="4A73D246" w14:textId="61A4E897" w:rsidR="005C3981" w:rsidRPr="00F7793D" w:rsidRDefault="005C3981" w:rsidP="00282EDB">
            <w:pPr>
              <w:ind w:right="111"/>
              <w:jc w:val="right"/>
              <w:rPr>
                <w:sz w:val="18"/>
                <w:szCs w:val="18"/>
              </w:rPr>
            </w:pPr>
            <w:r w:rsidRPr="00F7793D">
              <w:rPr>
                <w:sz w:val="18"/>
                <w:szCs w:val="18"/>
              </w:rPr>
              <w:t>195 000</w:t>
            </w:r>
          </w:p>
        </w:tc>
        <w:tc>
          <w:tcPr>
            <w:tcW w:w="407" w:type="pct"/>
            <w:tcMar>
              <w:left w:w="28" w:type="dxa"/>
              <w:right w:w="28" w:type="dxa"/>
            </w:tcMar>
          </w:tcPr>
          <w:p w14:paraId="58569415" w14:textId="7483F91E" w:rsidR="005C3981" w:rsidRPr="00F7793D" w:rsidRDefault="0056723B" w:rsidP="00282EDB">
            <w:pPr>
              <w:ind w:right="111"/>
              <w:jc w:val="right"/>
              <w:rPr>
                <w:sz w:val="18"/>
                <w:szCs w:val="18"/>
              </w:rPr>
            </w:pPr>
            <w:r w:rsidRPr="00F7793D">
              <w:rPr>
                <w:sz w:val="18"/>
                <w:szCs w:val="18"/>
              </w:rPr>
              <w:t>0</w:t>
            </w:r>
          </w:p>
        </w:tc>
        <w:tc>
          <w:tcPr>
            <w:tcW w:w="447" w:type="pct"/>
            <w:tcMar>
              <w:left w:w="28" w:type="dxa"/>
              <w:right w:w="28" w:type="dxa"/>
            </w:tcMar>
          </w:tcPr>
          <w:p w14:paraId="0C7BBC81" w14:textId="1CBFC0BD"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01FB504C" w14:textId="72D052D9" w:rsidR="005C3981" w:rsidRPr="00F7793D" w:rsidRDefault="005C3981" w:rsidP="00282EDB">
            <w:pPr>
              <w:ind w:right="111"/>
              <w:jc w:val="right"/>
              <w:rPr>
                <w:sz w:val="18"/>
                <w:szCs w:val="18"/>
              </w:rPr>
            </w:pPr>
            <w:r w:rsidRPr="00F7793D">
              <w:rPr>
                <w:sz w:val="18"/>
                <w:szCs w:val="18"/>
              </w:rPr>
              <w:t>174 000</w:t>
            </w:r>
          </w:p>
        </w:tc>
        <w:tc>
          <w:tcPr>
            <w:tcW w:w="406" w:type="pct"/>
            <w:tcBorders>
              <w:top w:val="nil"/>
              <w:left w:val="nil"/>
              <w:bottom w:val="single" w:sz="4" w:space="0" w:color="auto"/>
              <w:right w:val="single" w:sz="4" w:space="0" w:color="auto"/>
            </w:tcBorders>
            <w:tcMar>
              <w:left w:w="28" w:type="dxa"/>
              <w:right w:w="28" w:type="dxa"/>
            </w:tcMar>
          </w:tcPr>
          <w:p w14:paraId="21442643" w14:textId="62C40C17"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E7CAA17" w14:textId="441953BC" w:rsidR="005C3981" w:rsidRPr="00F7793D" w:rsidRDefault="0056723B" w:rsidP="00282EDB">
            <w:pPr>
              <w:ind w:right="111"/>
              <w:jc w:val="right"/>
              <w:rPr>
                <w:sz w:val="18"/>
                <w:szCs w:val="18"/>
              </w:rPr>
            </w:pPr>
            <w:r w:rsidRPr="00F7793D">
              <w:rPr>
                <w:sz w:val="18"/>
                <w:szCs w:val="18"/>
              </w:rPr>
              <w:t>0</w:t>
            </w:r>
          </w:p>
        </w:tc>
        <w:tc>
          <w:tcPr>
            <w:tcW w:w="407" w:type="pct"/>
            <w:tcBorders>
              <w:top w:val="nil"/>
              <w:left w:val="nil"/>
              <w:bottom w:val="single" w:sz="4" w:space="0" w:color="auto"/>
              <w:right w:val="single" w:sz="4" w:space="0" w:color="auto"/>
            </w:tcBorders>
            <w:tcMar>
              <w:left w:w="28" w:type="dxa"/>
              <w:right w:w="28" w:type="dxa"/>
            </w:tcMar>
          </w:tcPr>
          <w:p w14:paraId="1F96055B" w14:textId="383EC4A8"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59583518" w14:textId="7B77A543" w:rsidR="005C3981" w:rsidRPr="00F7793D" w:rsidRDefault="005C3981" w:rsidP="00282EDB">
            <w:pPr>
              <w:ind w:right="111"/>
              <w:jc w:val="right"/>
              <w:rPr>
                <w:sz w:val="18"/>
                <w:szCs w:val="18"/>
              </w:rPr>
            </w:pPr>
            <w:r w:rsidRPr="00F7793D">
              <w:rPr>
                <w:sz w:val="18"/>
                <w:szCs w:val="18"/>
              </w:rPr>
              <w:t>369 000</w:t>
            </w:r>
          </w:p>
        </w:tc>
      </w:tr>
      <w:tr w:rsidR="005C3981" w:rsidRPr="00F7793D" w14:paraId="31EDC47A" w14:textId="77777777" w:rsidTr="000D680A">
        <w:trPr>
          <w:trHeight w:val="60"/>
          <w:jc w:val="center"/>
        </w:trPr>
        <w:tc>
          <w:tcPr>
            <w:tcW w:w="211" w:type="pct"/>
            <w:tcMar>
              <w:left w:w="28" w:type="dxa"/>
              <w:right w:w="28" w:type="dxa"/>
            </w:tcMar>
            <w:hideMark/>
          </w:tcPr>
          <w:p w14:paraId="353B9AA7" w14:textId="77777777" w:rsidR="005C3981" w:rsidRPr="00957E38" w:rsidRDefault="005C3981" w:rsidP="00C40F4E">
            <w:pPr>
              <w:jc w:val="left"/>
              <w:rPr>
                <w:color w:val="000000"/>
                <w:sz w:val="17"/>
                <w:szCs w:val="17"/>
              </w:rPr>
            </w:pPr>
            <w:r w:rsidRPr="00957E38">
              <w:rPr>
                <w:color w:val="000000"/>
                <w:sz w:val="17"/>
                <w:szCs w:val="17"/>
              </w:rPr>
              <w:t>2.4</w:t>
            </w:r>
          </w:p>
        </w:tc>
        <w:tc>
          <w:tcPr>
            <w:tcW w:w="1251" w:type="pct"/>
            <w:gridSpan w:val="2"/>
            <w:tcMar>
              <w:left w:w="28" w:type="dxa"/>
              <w:right w:w="28" w:type="dxa"/>
            </w:tcMar>
            <w:hideMark/>
          </w:tcPr>
          <w:p w14:paraId="4AA8BDFA" w14:textId="77777777" w:rsidR="005C3981" w:rsidRPr="00F7793D" w:rsidRDefault="005C3981" w:rsidP="00C40F4E">
            <w:pPr>
              <w:ind w:right="-58"/>
              <w:jc w:val="left"/>
              <w:rPr>
                <w:color w:val="000000"/>
                <w:sz w:val="18"/>
                <w:szCs w:val="18"/>
                <w:lang w:val="fr-CA"/>
              </w:rPr>
            </w:pPr>
            <w:r w:rsidRPr="00F7793D">
              <w:rPr>
                <w:color w:val="000000"/>
                <w:sz w:val="18"/>
                <w:szCs w:val="18"/>
                <w:lang w:val="fr-CA"/>
              </w:rPr>
              <w:t>Coûts d'appui pour l'agence de coopération ($US)</w:t>
            </w:r>
          </w:p>
        </w:tc>
        <w:tc>
          <w:tcPr>
            <w:tcW w:w="447" w:type="pct"/>
            <w:tcMar>
              <w:left w:w="28" w:type="dxa"/>
              <w:right w:w="28" w:type="dxa"/>
            </w:tcMar>
          </w:tcPr>
          <w:p w14:paraId="296C78E7" w14:textId="08C76357" w:rsidR="005C3981" w:rsidRPr="00F7793D" w:rsidRDefault="005C3981" w:rsidP="00282EDB">
            <w:pPr>
              <w:ind w:right="111"/>
              <w:jc w:val="right"/>
              <w:rPr>
                <w:sz w:val="18"/>
                <w:szCs w:val="18"/>
              </w:rPr>
            </w:pPr>
            <w:r w:rsidRPr="00F7793D">
              <w:rPr>
                <w:sz w:val="18"/>
                <w:szCs w:val="18"/>
              </w:rPr>
              <w:t>13 650</w:t>
            </w:r>
          </w:p>
        </w:tc>
        <w:tc>
          <w:tcPr>
            <w:tcW w:w="407" w:type="pct"/>
            <w:tcMar>
              <w:left w:w="28" w:type="dxa"/>
              <w:right w:w="28" w:type="dxa"/>
            </w:tcMar>
          </w:tcPr>
          <w:p w14:paraId="41671095" w14:textId="05F8F23B" w:rsidR="005C3981" w:rsidRPr="00F7793D" w:rsidRDefault="0056723B" w:rsidP="00282EDB">
            <w:pPr>
              <w:ind w:right="111"/>
              <w:jc w:val="right"/>
              <w:rPr>
                <w:sz w:val="18"/>
                <w:szCs w:val="18"/>
              </w:rPr>
            </w:pPr>
            <w:r w:rsidRPr="00F7793D">
              <w:rPr>
                <w:sz w:val="18"/>
                <w:szCs w:val="18"/>
              </w:rPr>
              <w:t>0</w:t>
            </w:r>
          </w:p>
        </w:tc>
        <w:tc>
          <w:tcPr>
            <w:tcW w:w="447" w:type="pct"/>
            <w:tcMar>
              <w:left w:w="28" w:type="dxa"/>
              <w:right w:w="28" w:type="dxa"/>
            </w:tcMar>
          </w:tcPr>
          <w:p w14:paraId="29F3F5BA" w14:textId="0351D6C6"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0F26B2FF" w14:textId="07EA04D7" w:rsidR="005C3981" w:rsidRPr="00F7793D" w:rsidRDefault="005C3981" w:rsidP="00282EDB">
            <w:pPr>
              <w:ind w:right="111"/>
              <w:jc w:val="right"/>
              <w:rPr>
                <w:sz w:val="18"/>
                <w:szCs w:val="18"/>
              </w:rPr>
            </w:pPr>
            <w:r w:rsidRPr="00F7793D">
              <w:rPr>
                <w:sz w:val="18"/>
                <w:szCs w:val="18"/>
              </w:rPr>
              <w:t>12 180</w:t>
            </w:r>
          </w:p>
        </w:tc>
        <w:tc>
          <w:tcPr>
            <w:tcW w:w="406" w:type="pct"/>
            <w:tcBorders>
              <w:top w:val="nil"/>
              <w:left w:val="nil"/>
              <w:bottom w:val="single" w:sz="4" w:space="0" w:color="auto"/>
              <w:right w:val="single" w:sz="4" w:space="0" w:color="auto"/>
            </w:tcBorders>
            <w:tcMar>
              <w:left w:w="28" w:type="dxa"/>
              <w:right w:w="28" w:type="dxa"/>
            </w:tcMar>
          </w:tcPr>
          <w:p w14:paraId="5AAD8C9E" w14:textId="1610C6B1"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EF87B24" w14:textId="1AAE26FF" w:rsidR="005C3981" w:rsidRPr="00F7793D" w:rsidRDefault="0056723B" w:rsidP="00282EDB">
            <w:pPr>
              <w:ind w:right="111"/>
              <w:jc w:val="right"/>
              <w:rPr>
                <w:sz w:val="18"/>
                <w:szCs w:val="18"/>
              </w:rPr>
            </w:pPr>
            <w:r w:rsidRPr="00F7793D">
              <w:rPr>
                <w:sz w:val="18"/>
                <w:szCs w:val="18"/>
              </w:rPr>
              <w:t>0</w:t>
            </w:r>
          </w:p>
        </w:tc>
        <w:tc>
          <w:tcPr>
            <w:tcW w:w="407" w:type="pct"/>
            <w:tcBorders>
              <w:top w:val="nil"/>
              <w:left w:val="nil"/>
              <w:bottom w:val="single" w:sz="4" w:space="0" w:color="auto"/>
              <w:right w:val="single" w:sz="4" w:space="0" w:color="auto"/>
            </w:tcBorders>
            <w:tcMar>
              <w:left w:w="28" w:type="dxa"/>
              <w:right w:w="28" w:type="dxa"/>
            </w:tcMar>
          </w:tcPr>
          <w:p w14:paraId="2D98E394" w14:textId="5B0B4103"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5D5F73E3" w14:textId="70CDF1A1" w:rsidR="005C3981" w:rsidRPr="00F7793D" w:rsidRDefault="005C3981" w:rsidP="00282EDB">
            <w:pPr>
              <w:ind w:right="111"/>
              <w:jc w:val="right"/>
              <w:rPr>
                <w:sz w:val="18"/>
                <w:szCs w:val="18"/>
              </w:rPr>
            </w:pPr>
            <w:r w:rsidRPr="00F7793D">
              <w:rPr>
                <w:sz w:val="18"/>
                <w:szCs w:val="18"/>
              </w:rPr>
              <w:t>25 830</w:t>
            </w:r>
          </w:p>
        </w:tc>
      </w:tr>
      <w:tr w:rsidR="005C3981" w:rsidRPr="00F7793D" w14:paraId="630EFE88" w14:textId="77777777" w:rsidTr="000D680A">
        <w:trPr>
          <w:trHeight w:val="62"/>
          <w:jc w:val="center"/>
        </w:trPr>
        <w:tc>
          <w:tcPr>
            <w:tcW w:w="211" w:type="pct"/>
            <w:tcMar>
              <w:left w:w="28" w:type="dxa"/>
              <w:right w:w="28" w:type="dxa"/>
            </w:tcMar>
            <w:hideMark/>
          </w:tcPr>
          <w:p w14:paraId="09973D36" w14:textId="77777777" w:rsidR="005C3981" w:rsidRPr="00957E38" w:rsidRDefault="005C3981" w:rsidP="00C40F4E">
            <w:pPr>
              <w:jc w:val="left"/>
              <w:rPr>
                <w:color w:val="000000"/>
                <w:sz w:val="17"/>
                <w:szCs w:val="17"/>
              </w:rPr>
            </w:pPr>
            <w:r w:rsidRPr="00957E38">
              <w:rPr>
                <w:color w:val="000000"/>
                <w:sz w:val="17"/>
                <w:szCs w:val="17"/>
              </w:rPr>
              <w:t>3.1</w:t>
            </w:r>
          </w:p>
        </w:tc>
        <w:tc>
          <w:tcPr>
            <w:tcW w:w="1251" w:type="pct"/>
            <w:gridSpan w:val="2"/>
            <w:tcMar>
              <w:left w:w="28" w:type="dxa"/>
              <w:right w:w="28" w:type="dxa"/>
            </w:tcMar>
            <w:hideMark/>
          </w:tcPr>
          <w:p w14:paraId="0A13FFA3" w14:textId="77777777" w:rsidR="005C3981" w:rsidRPr="00F7793D" w:rsidRDefault="005C3981" w:rsidP="00C40F4E">
            <w:pPr>
              <w:jc w:val="left"/>
              <w:rPr>
                <w:color w:val="000000"/>
                <w:sz w:val="18"/>
                <w:szCs w:val="18"/>
              </w:rPr>
            </w:pPr>
            <w:r w:rsidRPr="00F7793D">
              <w:rPr>
                <w:color w:val="000000"/>
                <w:sz w:val="18"/>
                <w:szCs w:val="18"/>
              </w:rPr>
              <w:t>Financement total convenu ($US)</w:t>
            </w:r>
          </w:p>
        </w:tc>
        <w:tc>
          <w:tcPr>
            <w:tcW w:w="447" w:type="pct"/>
            <w:tcMar>
              <w:left w:w="28" w:type="dxa"/>
              <w:right w:w="28" w:type="dxa"/>
            </w:tcMar>
          </w:tcPr>
          <w:p w14:paraId="66F89EE1" w14:textId="3128B125" w:rsidR="005C3981" w:rsidRPr="00F7793D" w:rsidRDefault="003A5216" w:rsidP="00282EDB">
            <w:pPr>
              <w:ind w:right="111"/>
              <w:jc w:val="right"/>
              <w:rPr>
                <w:sz w:val="18"/>
                <w:szCs w:val="18"/>
              </w:rPr>
            </w:pPr>
            <w:r w:rsidRPr="00F7793D">
              <w:rPr>
                <w:sz w:val="18"/>
                <w:szCs w:val="18"/>
              </w:rPr>
              <w:t>6</w:t>
            </w:r>
            <w:r w:rsidR="005C3981" w:rsidRPr="00F7793D">
              <w:rPr>
                <w:sz w:val="18"/>
                <w:szCs w:val="18"/>
              </w:rPr>
              <w:t>6</w:t>
            </w:r>
            <w:r w:rsidRPr="00F7793D">
              <w:rPr>
                <w:sz w:val="18"/>
                <w:szCs w:val="18"/>
              </w:rPr>
              <w:t>5 360</w:t>
            </w:r>
          </w:p>
        </w:tc>
        <w:tc>
          <w:tcPr>
            <w:tcW w:w="407" w:type="pct"/>
            <w:tcMar>
              <w:left w:w="28" w:type="dxa"/>
              <w:right w:w="28" w:type="dxa"/>
            </w:tcMar>
          </w:tcPr>
          <w:p w14:paraId="6AF3FF4B" w14:textId="3A717E80" w:rsidR="005C3981" w:rsidRPr="00F7793D" w:rsidRDefault="0056723B" w:rsidP="00282EDB">
            <w:pPr>
              <w:ind w:right="111"/>
              <w:jc w:val="right"/>
              <w:rPr>
                <w:sz w:val="18"/>
                <w:szCs w:val="18"/>
              </w:rPr>
            </w:pPr>
            <w:r w:rsidRPr="00F7793D">
              <w:rPr>
                <w:sz w:val="18"/>
                <w:szCs w:val="18"/>
              </w:rPr>
              <w:t>0</w:t>
            </w:r>
          </w:p>
        </w:tc>
        <w:tc>
          <w:tcPr>
            <w:tcW w:w="447" w:type="pct"/>
            <w:tcMar>
              <w:left w:w="28" w:type="dxa"/>
              <w:right w:w="28" w:type="dxa"/>
            </w:tcMar>
          </w:tcPr>
          <w:p w14:paraId="2D95CD1E" w14:textId="75A921AC"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66EACEE3" w14:textId="721455A4" w:rsidR="005C3981" w:rsidRPr="00F7793D" w:rsidRDefault="005C3981" w:rsidP="00282EDB">
            <w:pPr>
              <w:ind w:right="111"/>
              <w:jc w:val="right"/>
              <w:rPr>
                <w:sz w:val="18"/>
                <w:szCs w:val="18"/>
              </w:rPr>
            </w:pPr>
            <w:r w:rsidRPr="00F7793D">
              <w:rPr>
                <w:sz w:val="18"/>
                <w:szCs w:val="18"/>
              </w:rPr>
              <w:t>563 957</w:t>
            </w:r>
          </w:p>
        </w:tc>
        <w:tc>
          <w:tcPr>
            <w:tcW w:w="406" w:type="pct"/>
            <w:tcBorders>
              <w:top w:val="nil"/>
              <w:left w:val="nil"/>
              <w:bottom w:val="single" w:sz="4" w:space="0" w:color="auto"/>
              <w:right w:val="single" w:sz="4" w:space="0" w:color="auto"/>
            </w:tcBorders>
            <w:tcMar>
              <w:left w:w="28" w:type="dxa"/>
              <w:right w:w="28" w:type="dxa"/>
            </w:tcMar>
          </w:tcPr>
          <w:p w14:paraId="590FD63F" w14:textId="1CA34334"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F9B0B6C" w14:textId="1B1C61D1" w:rsidR="005C3981" w:rsidRPr="00F7793D" w:rsidRDefault="005C3981" w:rsidP="00282EDB">
            <w:pPr>
              <w:ind w:right="111"/>
              <w:jc w:val="right"/>
              <w:rPr>
                <w:sz w:val="18"/>
                <w:szCs w:val="18"/>
              </w:rPr>
            </w:pPr>
            <w:r w:rsidRPr="00F7793D">
              <w:rPr>
                <w:sz w:val="18"/>
                <w:szCs w:val="18"/>
              </w:rPr>
              <w:t>165 632</w:t>
            </w:r>
          </w:p>
        </w:tc>
        <w:tc>
          <w:tcPr>
            <w:tcW w:w="407" w:type="pct"/>
            <w:tcBorders>
              <w:top w:val="nil"/>
              <w:left w:val="nil"/>
              <w:bottom w:val="single" w:sz="4" w:space="0" w:color="auto"/>
              <w:right w:val="single" w:sz="4" w:space="0" w:color="auto"/>
            </w:tcBorders>
            <w:tcMar>
              <w:left w:w="28" w:type="dxa"/>
              <w:right w:w="28" w:type="dxa"/>
            </w:tcMar>
          </w:tcPr>
          <w:p w14:paraId="0A121497" w14:textId="59CA0414"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2AC9CF9" w14:textId="5F55BAF7" w:rsidR="005C3981" w:rsidRPr="00F7793D" w:rsidRDefault="005C3981" w:rsidP="00282EDB">
            <w:pPr>
              <w:ind w:right="111"/>
              <w:jc w:val="right"/>
              <w:rPr>
                <w:sz w:val="18"/>
                <w:szCs w:val="18"/>
              </w:rPr>
            </w:pPr>
            <w:r w:rsidRPr="00F7793D">
              <w:rPr>
                <w:sz w:val="18"/>
                <w:szCs w:val="18"/>
              </w:rPr>
              <w:t>1 394</w:t>
            </w:r>
            <w:r w:rsidR="00DF458F" w:rsidRPr="00F7793D">
              <w:rPr>
                <w:sz w:val="18"/>
                <w:szCs w:val="18"/>
              </w:rPr>
              <w:t xml:space="preserve"> 949</w:t>
            </w:r>
          </w:p>
        </w:tc>
      </w:tr>
      <w:tr w:rsidR="005C3981" w:rsidRPr="00F7793D" w14:paraId="636FBE4D" w14:textId="77777777" w:rsidTr="000D680A">
        <w:trPr>
          <w:trHeight w:val="62"/>
          <w:jc w:val="center"/>
        </w:trPr>
        <w:tc>
          <w:tcPr>
            <w:tcW w:w="211" w:type="pct"/>
            <w:tcMar>
              <w:left w:w="28" w:type="dxa"/>
              <w:right w:w="28" w:type="dxa"/>
            </w:tcMar>
            <w:hideMark/>
          </w:tcPr>
          <w:p w14:paraId="51478DD5" w14:textId="77777777" w:rsidR="005C3981" w:rsidRPr="00957E38" w:rsidRDefault="005C3981" w:rsidP="00C40F4E">
            <w:pPr>
              <w:jc w:val="left"/>
              <w:rPr>
                <w:color w:val="000000"/>
                <w:sz w:val="17"/>
                <w:szCs w:val="17"/>
              </w:rPr>
            </w:pPr>
            <w:r w:rsidRPr="00957E38">
              <w:rPr>
                <w:color w:val="000000"/>
                <w:sz w:val="17"/>
                <w:szCs w:val="17"/>
              </w:rPr>
              <w:t>3.2</w:t>
            </w:r>
          </w:p>
        </w:tc>
        <w:tc>
          <w:tcPr>
            <w:tcW w:w="1251" w:type="pct"/>
            <w:gridSpan w:val="2"/>
            <w:tcMar>
              <w:left w:w="28" w:type="dxa"/>
              <w:right w:w="28" w:type="dxa"/>
            </w:tcMar>
            <w:hideMark/>
          </w:tcPr>
          <w:p w14:paraId="411909D5" w14:textId="77777777" w:rsidR="005C3981" w:rsidRPr="00F7793D" w:rsidRDefault="005C3981" w:rsidP="00C40F4E">
            <w:pPr>
              <w:jc w:val="left"/>
              <w:rPr>
                <w:color w:val="000000"/>
                <w:sz w:val="18"/>
                <w:szCs w:val="18"/>
              </w:rPr>
            </w:pPr>
            <w:r w:rsidRPr="00F7793D">
              <w:rPr>
                <w:color w:val="000000"/>
                <w:sz w:val="18"/>
                <w:szCs w:val="18"/>
              </w:rPr>
              <w:t>Coûts d'appui totaux ($US)</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6E8D9BE5" w14:textId="4D7B5381" w:rsidR="005C3981" w:rsidRPr="00F7793D" w:rsidRDefault="005C3981" w:rsidP="00282EDB">
            <w:pPr>
              <w:ind w:right="111"/>
              <w:jc w:val="right"/>
              <w:rPr>
                <w:sz w:val="18"/>
                <w:szCs w:val="18"/>
              </w:rPr>
            </w:pPr>
            <w:r w:rsidRPr="00F7793D">
              <w:rPr>
                <w:sz w:val="18"/>
                <w:szCs w:val="18"/>
              </w:rPr>
              <w:t>69</w:t>
            </w:r>
            <w:r w:rsidR="003A5216" w:rsidRPr="00F7793D">
              <w:rPr>
                <w:sz w:val="18"/>
                <w:szCs w:val="18"/>
              </w:rPr>
              <w:t xml:space="preserve"> 974</w:t>
            </w:r>
          </w:p>
        </w:tc>
        <w:tc>
          <w:tcPr>
            <w:tcW w:w="407" w:type="pct"/>
            <w:tcBorders>
              <w:top w:val="single" w:sz="4" w:space="0" w:color="auto"/>
              <w:left w:val="nil"/>
              <w:bottom w:val="single" w:sz="4" w:space="0" w:color="auto"/>
              <w:right w:val="single" w:sz="4" w:space="0" w:color="auto"/>
            </w:tcBorders>
            <w:tcMar>
              <w:left w:w="28" w:type="dxa"/>
              <w:right w:w="28" w:type="dxa"/>
            </w:tcMar>
          </w:tcPr>
          <w:p w14:paraId="49A2821F" w14:textId="2F0ECFC4" w:rsidR="005C3981" w:rsidRPr="00F7793D" w:rsidRDefault="0056723B" w:rsidP="00282EDB">
            <w:pPr>
              <w:ind w:right="111"/>
              <w:jc w:val="right"/>
              <w:rPr>
                <w:sz w:val="18"/>
                <w:szCs w:val="18"/>
              </w:rPr>
            </w:pPr>
            <w:r w:rsidRPr="00F7793D">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7A66C8AF" w14:textId="747DC915"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542DD137" w14:textId="0F3F4AC4" w:rsidR="005C3981" w:rsidRPr="00F7793D" w:rsidRDefault="005C3981" w:rsidP="00282EDB">
            <w:pPr>
              <w:ind w:right="111"/>
              <w:jc w:val="right"/>
              <w:rPr>
                <w:sz w:val="18"/>
                <w:szCs w:val="18"/>
              </w:rPr>
            </w:pPr>
            <w:r w:rsidRPr="00F7793D">
              <w:rPr>
                <w:sz w:val="18"/>
                <w:szCs w:val="18"/>
              </w:rPr>
              <w:t>58</w:t>
            </w:r>
            <w:r w:rsidR="00CE6789" w:rsidRPr="00F7793D">
              <w:rPr>
                <w:sz w:val="18"/>
                <w:szCs w:val="18"/>
              </w:rPr>
              <w:t xml:space="preserve"> 876</w:t>
            </w:r>
          </w:p>
        </w:tc>
        <w:tc>
          <w:tcPr>
            <w:tcW w:w="406" w:type="pct"/>
            <w:tcBorders>
              <w:top w:val="nil"/>
              <w:left w:val="nil"/>
              <w:bottom w:val="single" w:sz="4" w:space="0" w:color="auto"/>
              <w:right w:val="single" w:sz="4" w:space="0" w:color="auto"/>
            </w:tcBorders>
            <w:tcMar>
              <w:left w:w="28" w:type="dxa"/>
              <w:right w:w="28" w:type="dxa"/>
            </w:tcMar>
          </w:tcPr>
          <w:p w14:paraId="7CC01DB1" w14:textId="3E55DFA2"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1401306" w14:textId="0A23FEF3" w:rsidR="005C3981" w:rsidRPr="00F7793D" w:rsidRDefault="005C3981" w:rsidP="00282EDB">
            <w:pPr>
              <w:ind w:right="111"/>
              <w:jc w:val="right"/>
              <w:rPr>
                <w:sz w:val="18"/>
                <w:szCs w:val="18"/>
              </w:rPr>
            </w:pPr>
            <w:r w:rsidRPr="00F7793D">
              <w:rPr>
                <w:sz w:val="18"/>
                <w:szCs w:val="18"/>
              </w:rPr>
              <w:t>19</w:t>
            </w:r>
            <w:r w:rsidR="00952B87" w:rsidRPr="00F7793D">
              <w:rPr>
                <w:sz w:val="18"/>
                <w:szCs w:val="18"/>
              </w:rPr>
              <w:t xml:space="preserve"> 834</w:t>
            </w:r>
          </w:p>
        </w:tc>
        <w:tc>
          <w:tcPr>
            <w:tcW w:w="407" w:type="pct"/>
            <w:tcBorders>
              <w:top w:val="nil"/>
              <w:left w:val="nil"/>
              <w:bottom w:val="single" w:sz="4" w:space="0" w:color="auto"/>
              <w:right w:val="single" w:sz="4" w:space="0" w:color="auto"/>
            </w:tcBorders>
            <w:tcMar>
              <w:left w:w="28" w:type="dxa"/>
              <w:right w:w="28" w:type="dxa"/>
            </w:tcMar>
          </w:tcPr>
          <w:p w14:paraId="4226B39B" w14:textId="360B5400"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61C526D6" w14:textId="21F8572B" w:rsidR="005C3981" w:rsidRPr="00F7793D" w:rsidRDefault="005C3981" w:rsidP="00282EDB">
            <w:pPr>
              <w:ind w:right="111"/>
              <w:jc w:val="right"/>
              <w:rPr>
                <w:sz w:val="18"/>
                <w:szCs w:val="18"/>
              </w:rPr>
            </w:pPr>
            <w:r w:rsidRPr="00F7793D">
              <w:rPr>
                <w:sz w:val="18"/>
                <w:szCs w:val="18"/>
              </w:rPr>
              <w:t>148</w:t>
            </w:r>
            <w:r w:rsidR="00DF458F" w:rsidRPr="00F7793D">
              <w:rPr>
                <w:sz w:val="18"/>
                <w:szCs w:val="18"/>
              </w:rPr>
              <w:t xml:space="preserve"> 684</w:t>
            </w:r>
          </w:p>
        </w:tc>
      </w:tr>
      <w:tr w:rsidR="005C3981" w:rsidRPr="00F7793D" w14:paraId="533998D7" w14:textId="77777777" w:rsidTr="000D680A">
        <w:trPr>
          <w:trHeight w:val="53"/>
          <w:jc w:val="center"/>
        </w:trPr>
        <w:tc>
          <w:tcPr>
            <w:tcW w:w="211" w:type="pct"/>
            <w:tcMar>
              <w:left w:w="28" w:type="dxa"/>
              <w:right w:w="28" w:type="dxa"/>
            </w:tcMar>
            <w:hideMark/>
          </w:tcPr>
          <w:p w14:paraId="50E472A7" w14:textId="77777777" w:rsidR="005C3981" w:rsidRPr="00957E38" w:rsidRDefault="005C3981" w:rsidP="00C40F4E">
            <w:pPr>
              <w:jc w:val="left"/>
              <w:rPr>
                <w:color w:val="000000"/>
                <w:sz w:val="17"/>
                <w:szCs w:val="17"/>
              </w:rPr>
            </w:pPr>
            <w:r w:rsidRPr="00957E38">
              <w:rPr>
                <w:color w:val="000000"/>
                <w:sz w:val="17"/>
                <w:szCs w:val="17"/>
              </w:rPr>
              <w:t>3.3</w:t>
            </w:r>
          </w:p>
        </w:tc>
        <w:tc>
          <w:tcPr>
            <w:tcW w:w="1251" w:type="pct"/>
            <w:gridSpan w:val="2"/>
            <w:tcMar>
              <w:left w:w="28" w:type="dxa"/>
              <w:right w:w="28" w:type="dxa"/>
            </w:tcMar>
            <w:hideMark/>
          </w:tcPr>
          <w:p w14:paraId="670F52F9" w14:textId="77777777" w:rsidR="005C3981" w:rsidRPr="00F7793D" w:rsidRDefault="005C3981" w:rsidP="00C40F4E">
            <w:pPr>
              <w:jc w:val="left"/>
              <w:rPr>
                <w:color w:val="000000"/>
                <w:sz w:val="18"/>
                <w:szCs w:val="18"/>
              </w:rPr>
            </w:pPr>
            <w:r w:rsidRPr="00F7793D">
              <w:rPr>
                <w:color w:val="000000"/>
                <w:sz w:val="18"/>
                <w:szCs w:val="18"/>
              </w:rPr>
              <w:t>Coûts totaux convenus ($US)</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58EAC496" w14:textId="63531045" w:rsidR="005C3981" w:rsidRPr="00F7793D" w:rsidRDefault="005C3981" w:rsidP="00282EDB">
            <w:pPr>
              <w:ind w:right="111"/>
              <w:jc w:val="right"/>
              <w:rPr>
                <w:sz w:val="18"/>
                <w:szCs w:val="18"/>
              </w:rPr>
            </w:pPr>
            <w:r w:rsidRPr="00F7793D">
              <w:rPr>
                <w:sz w:val="18"/>
                <w:szCs w:val="18"/>
              </w:rPr>
              <w:t>7</w:t>
            </w:r>
            <w:r w:rsidR="003A5216" w:rsidRPr="00F7793D">
              <w:rPr>
                <w:sz w:val="18"/>
                <w:szCs w:val="18"/>
              </w:rPr>
              <w:t>35 334</w:t>
            </w:r>
          </w:p>
        </w:tc>
        <w:tc>
          <w:tcPr>
            <w:tcW w:w="407" w:type="pct"/>
            <w:tcBorders>
              <w:top w:val="single" w:sz="4" w:space="0" w:color="auto"/>
              <w:left w:val="nil"/>
              <w:bottom w:val="single" w:sz="4" w:space="0" w:color="auto"/>
              <w:right w:val="single" w:sz="4" w:space="0" w:color="auto"/>
            </w:tcBorders>
            <w:tcMar>
              <w:left w:w="28" w:type="dxa"/>
              <w:right w:w="28" w:type="dxa"/>
            </w:tcMar>
          </w:tcPr>
          <w:p w14:paraId="4184A70D" w14:textId="66454ED1" w:rsidR="005C3981" w:rsidRPr="00F7793D" w:rsidRDefault="0056723B" w:rsidP="00282EDB">
            <w:pPr>
              <w:ind w:right="111"/>
              <w:jc w:val="right"/>
              <w:rPr>
                <w:sz w:val="18"/>
                <w:szCs w:val="18"/>
              </w:rPr>
            </w:pPr>
            <w:r w:rsidRPr="00F7793D">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19098188" w14:textId="1898164E" w:rsidR="005C3981" w:rsidRPr="00F7793D" w:rsidRDefault="0056723B" w:rsidP="00282EDB">
            <w:pPr>
              <w:ind w:right="111"/>
              <w:jc w:val="right"/>
              <w:rPr>
                <w:sz w:val="18"/>
                <w:szCs w:val="18"/>
              </w:rPr>
            </w:pPr>
            <w:r w:rsidRPr="00F7793D">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1CBAEFC9" w14:textId="04A42267" w:rsidR="005C3981" w:rsidRPr="00F7793D" w:rsidRDefault="005C3981" w:rsidP="00282EDB">
            <w:pPr>
              <w:ind w:right="111"/>
              <w:jc w:val="right"/>
              <w:rPr>
                <w:sz w:val="18"/>
                <w:szCs w:val="18"/>
              </w:rPr>
            </w:pPr>
            <w:r w:rsidRPr="00F7793D">
              <w:rPr>
                <w:sz w:val="18"/>
                <w:szCs w:val="18"/>
              </w:rPr>
              <w:t>622</w:t>
            </w:r>
            <w:r w:rsidR="00CE6789" w:rsidRPr="00F7793D">
              <w:rPr>
                <w:sz w:val="18"/>
                <w:szCs w:val="18"/>
              </w:rPr>
              <w:t xml:space="preserve"> 833</w:t>
            </w:r>
          </w:p>
        </w:tc>
        <w:tc>
          <w:tcPr>
            <w:tcW w:w="406" w:type="pct"/>
            <w:tcBorders>
              <w:top w:val="nil"/>
              <w:left w:val="nil"/>
              <w:bottom w:val="single" w:sz="4" w:space="0" w:color="auto"/>
              <w:right w:val="single" w:sz="4" w:space="0" w:color="auto"/>
            </w:tcBorders>
            <w:tcMar>
              <w:left w:w="28" w:type="dxa"/>
              <w:right w:w="28" w:type="dxa"/>
            </w:tcMar>
          </w:tcPr>
          <w:p w14:paraId="3B1ABC62" w14:textId="7F711719"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6FEE27DF" w14:textId="27C87C25" w:rsidR="005C3981" w:rsidRPr="00F7793D" w:rsidRDefault="005C3981" w:rsidP="00282EDB">
            <w:pPr>
              <w:ind w:right="111"/>
              <w:jc w:val="right"/>
              <w:rPr>
                <w:sz w:val="18"/>
                <w:szCs w:val="18"/>
              </w:rPr>
            </w:pPr>
            <w:r w:rsidRPr="00F7793D">
              <w:rPr>
                <w:sz w:val="18"/>
                <w:szCs w:val="18"/>
              </w:rPr>
              <w:t>185</w:t>
            </w:r>
            <w:r w:rsidR="008A20B4" w:rsidRPr="00F7793D">
              <w:rPr>
                <w:sz w:val="18"/>
                <w:szCs w:val="18"/>
              </w:rPr>
              <w:t xml:space="preserve"> 466</w:t>
            </w:r>
          </w:p>
        </w:tc>
        <w:tc>
          <w:tcPr>
            <w:tcW w:w="407" w:type="pct"/>
            <w:tcBorders>
              <w:top w:val="nil"/>
              <w:left w:val="nil"/>
              <w:bottom w:val="single" w:sz="4" w:space="0" w:color="auto"/>
              <w:right w:val="single" w:sz="4" w:space="0" w:color="auto"/>
            </w:tcBorders>
            <w:tcMar>
              <w:left w:w="28" w:type="dxa"/>
              <w:right w:w="28" w:type="dxa"/>
            </w:tcMar>
          </w:tcPr>
          <w:p w14:paraId="1E7C89DA" w14:textId="6BA24A95" w:rsidR="005C3981" w:rsidRPr="00F7793D" w:rsidRDefault="0056723B" w:rsidP="00282EDB">
            <w:pPr>
              <w:ind w:right="111"/>
              <w:jc w:val="right"/>
              <w:rPr>
                <w:sz w:val="18"/>
                <w:szCs w:val="18"/>
              </w:rPr>
            </w:pPr>
            <w:r w:rsidRPr="00F7793D">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2AC14324" w14:textId="4A6E720B" w:rsidR="005C3981" w:rsidRPr="00F7793D" w:rsidRDefault="005C3981" w:rsidP="00282EDB">
            <w:pPr>
              <w:ind w:right="111"/>
              <w:jc w:val="right"/>
              <w:rPr>
                <w:sz w:val="18"/>
                <w:szCs w:val="18"/>
              </w:rPr>
            </w:pPr>
            <w:r w:rsidRPr="00F7793D">
              <w:rPr>
                <w:sz w:val="18"/>
                <w:szCs w:val="18"/>
              </w:rPr>
              <w:t>1</w:t>
            </w:r>
            <w:r w:rsidR="00DF458F" w:rsidRPr="00F7793D">
              <w:rPr>
                <w:sz w:val="18"/>
                <w:szCs w:val="18"/>
              </w:rPr>
              <w:t xml:space="preserve"> 543</w:t>
            </w:r>
            <w:r w:rsidR="00D536A1" w:rsidRPr="00F7793D">
              <w:rPr>
                <w:sz w:val="18"/>
                <w:szCs w:val="18"/>
              </w:rPr>
              <w:t xml:space="preserve"> 633</w:t>
            </w:r>
          </w:p>
        </w:tc>
      </w:tr>
      <w:tr w:rsidR="005C3981" w:rsidRPr="00F7793D" w14:paraId="4C1564C9" w14:textId="77777777" w:rsidTr="00D34269">
        <w:trPr>
          <w:trHeight w:val="53"/>
          <w:jc w:val="center"/>
        </w:trPr>
        <w:tc>
          <w:tcPr>
            <w:tcW w:w="211" w:type="pct"/>
            <w:tcMar>
              <w:left w:w="28" w:type="dxa"/>
              <w:right w:w="28" w:type="dxa"/>
            </w:tcMar>
            <w:hideMark/>
          </w:tcPr>
          <w:p w14:paraId="63A944FF" w14:textId="77777777" w:rsidR="005C3981" w:rsidRPr="00957E38" w:rsidRDefault="005C3981" w:rsidP="00C40F4E">
            <w:pPr>
              <w:rPr>
                <w:sz w:val="17"/>
                <w:szCs w:val="17"/>
              </w:rPr>
            </w:pPr>
            <w:r w:rsidRPr="00957E38">
              <w:rPr>
                <w:sz w:val="17"/>
                <w:szCs w:val="17"/>
              </w:rPr>
              <w:t>4,1.1</w:t>
            </w:r>
          </w:p>
        </w:tc>
        <w:tc>
          <w:tcPr>
            <w:tcW w:w="3893" w:type="pct"/>
            <w:gridSpan w:val="8"/>
            <w:tcMar>
              <w:left w:w="28" w:type="dxa"/>
              <w:right w:w="28" w:type="dxa"/>
            </w:tcMar>
          </w:tcPr>
          <w:p w14:paraId="6FC8E31E" w14:textId="1D3A4CEB" w:rsidR="005C3981" w:rsidRPr="00F7793D" w:rsidRDefault="005C3981" w:rsidP="00C40F4E">
            <w:pPr>
              <w:jc w:val="left"/>
              <w:rPr>
                <w:color w:val="000000"/>
                <w:sz w:val="18"/>
                <w:szCs w:val="18"/>
                <w:lang w:val="fr-CA"/>
              </w:rPr>
            </w:pPr>
            <w:r w:rsidRPr="00F7793D">
              <w:rPr>
                <w:sz w:val="18"/>
                <w:szCs w:val="18"/>
                <w:lang w:val="fr-CA"/>
              </w:rPr>
              <w:t xml:space="preserve">Déductions convenues des HFC en vertu de cet Accord (tonnes </w:t>
            </w:r>
            <w:r w:rsidR="00957E38" w:rsidRPr="00F7793D">
              <w:rPr>
                <w:sz w:val="18"/>
                <w:szCs w:val="18"/>
                <w:lang w:val="fr-CA"/>
              </w:rPr>
              <w:t>éq-CO₂)</w:t>
            </w:r>
          </w:p>
        </w:tc>
        <w:tc>
          <w:tcPr>
            <w:tcW w:w="407" w:type="pct"/>
            <w:tcMar>
              <w:left w:w="28" w:type="dxa"/>
              <w:right w:w="28" w:type="dxa"/>
            </w:tcMar>
          </w:tcPr>
          <w:p w14:paraId="08BDF91A" w14:textId="77777777" w:rsidR="005C3981" w:rsidRPr="00F7793D" w:rsidRDefault="005C3981" w:rsidP="00C40F4E">
            <w:pPr>
              <w:jc w:val="right"/>
              <w:rPr>
                <w:sz w:val="18"/>
                <w:szCs w:val="18"/>
                <w:highlight w:val="yellow"/>
                <w:lang w:val="fr-CA"/>
              </w:rPr>
            </w:pPr>
          </w:p>
        </w:tc>
        <w:tc>
          <w:tcPr>
            <w:tcW w:w="488" w:type="pct"/>
            <w:tcMar>
              <w:left w:w="28" w:type="dxa"/>
              <w:right w:w="28" w:type="dxa"/>
            </w:tcMar>
          </w:tcPr>
          <w:p w14:paraId="7B0A1004" w14:textId="7F833BD3" w:rsidR="005C3981" w:rsidRPr="00F7793D" w:rsidRDefault="005C3981" w:rsidP="00282EDB">
            <w:pPr>
              <w:ind w:right="111"/>
              <w:jc w:val="right"/>
              <w:rPr>
                <w:sz w:val="18"/>
                <w:szCs w:val="18"/>
              </w:rPr>
            </w:pPr>
            <w:r w:rsidRPr="00F7793D">
              <w:rPr>
                <w:sz w:val="18"/>
                <w:szCs w:val="18"/>
              </w:rPr>
              <w:t>461 400</w:t>
            </w:r>
          </w:p>
        </w:tc>
      </w:tr>
      <w:tr w:rsidR="005C3981" w:rsidRPr="00F7793D" w14:paraId="06D08B03" w14:textId="77777777" w:rsidTr="00D34269">
        <w:trPr>
          <w:trHeight w:val="53"/>
          <w:jc w:val="center"/>
        </w:trPr>
        <w:tc>
          <w:tcPr>
            <w:tcW w:w="211" w:type="pct"/>
            <w:tcMar>
              <w:left w:w="28" w:type="dxa"/>
              <w:right w:w="28" w:type="dxa"/>
            </w:tcMar>
          </w:tcPr>
          <w:p w14:paraId="6BC84C42" w14:textId="77777777" w:rsidR="005C3981" w:rsidRPr="00957E38" w:rsidRDefault="005C3981" w:rsidP="00C40F4E">
            <w:pPr>
              <w:rPr>
                <w:sz w:val="17"/>
                <w:szCs w:val="17"/>
              </w:rPr>
            </w:pPr>
            <w:r w:rsidRPr="00957E38">
              <w:rPr>
                <w:sz w:val="17"/>
                <w:szCs w:val="17"/>
              </w:rPr>
              <w:t>4.1.2</w:t>
            </w:r>
          </w:p>
        </w:tc>
        <w:tc>
          <w:tcPr>
            <w:tcW w:w="3893" w:type="pct"/>
            <w:gridSpan w:val="8"/>
            <w:tcMar>
              <w:left w:w="28" w:type="dxa"/>
              <w:right w:w="28" w:type="dxa"/>
            </w:tcMar>
          </w:tcPr>
          <w:p w14:paraId="7E2266A0" w14:textId="2C6AEB45" w:rsidR="005C3981" w:rsidRPr="00F7793D" w:rsidRDefault="005C3981" w:rsidP="00C40F4E">
            <w:pPr>
              <w:jc w:val="left"/>
              <w:rPr>
                <w:color w:val="000000"/>
                <w:sz w:val="18"/>
                <w:szCs w:val="18"/>
                <w:lang w:val="fr-CA"/>
              </w:rPr>
            </w:pPr>
            <w:r w:rsidRPr="00F7793D">
              <w:rPr>
                <w:sz w:val="18"/>
                <w:szCs w:val="18"/>
                <w:lang w:val="fr-CA"/>
              </w:rPr>
              <w:t xml:space="preserve">Déductions de HFC par des projets antérieurs approuvés (tonne </w:t>
            </w:r>
            <w:r w:rsidR="00957E38" w:rsidRPr="00F7793D">
              <w:rPr>
                <w:sz w:val="18"/>
                <w:szCs w:val="18"/>
                <w:lang w:val="fr-CA"/>
              </w:rPr>
              <w:t>éq-CO₂)</w:t>
            </w:r>
          </w:p>
        </w:tc>
        <w:tc>
          <w:tcPr>
            <w:tcW w:w="407" w:type="pct"/>
            <w:tcMar>
              <w:left w:w="28" w:type="dxa"/>
              <w:right w:w="28" w:type="dxa"/>
            </w:tcMar>
          </w:tcPr>
          <w:p w14:paraId="08C802A3" w14:textId="77777777" w:rsidR="005C3981" w:rsidRPr="00F7793D" w:rsidRDefault="005C3981" w:rsidP="00C40F4E">
            <w:pPr>
              <w:jc w:val="right"/>
              <w:rPr>
                <w:color w:val="000000"/>
                <w:sz w:val="18"/>
                <w:szCs w:val="18"/>
                <w:highlight w:val="yellow"/>
                <w:lang w:val="fr-CA"/>
              </w:rPr>
            </w:pPr>
          </w:p>
        </w:tc>
        <w:tc>
          <w:tcPr>
            <w:tcW w:w="488" w:type="pct"/>
            <w:tcMar>
              <w:left w:w="28" w:type="dxa"/>
              <w:right w:w="28" w:type="dxa"/>
            </w:tcMar>
          </w:tcPr>
          <w:p w14:paraId="7C19DA16" w14:textId="77777777" w:rsidR="005C3981" w:rsidRPr="00F7793D" w:rsidRDefault="005C3981" w:rsidP="00282EDB">
            <w:pPr>
              <w:ind w:right="111"/>
              <w:jc w:val="right"/>
              <w:rPr>
                <w:sz w:val="18"/>
                <w:szCs w:val="18"/>
              </w:rPr>
            </w:pPr>
            <w:r w:rsidRPr="00F7793D">
              <w:rPr>
                <w:sz w:val="18"/>
                <w:szCs w:val="18"/>
              </w:rPr>
              <w:t>0</w:t>
            </w:r>
          </w:p>
        </w:tc>
      </w:tr>
      <w:tr w:rsidR="005C3981" w:rsidRPr="00F7793D" w14:paraId="2A99E109" w14:textId="77777777" w:rsidTr="00D34269">
        <w:trPr>
          <w:trHeight w:val="53"/>
          <w:jc w:val="center"/>
        </w:trPr>
        <w:tc>
          <w:tcPr>
            <w:tcW w:w="211" w:type="pct"/>
            <w:tcMar>
              <w:left w:w="28" w:type="dxa"/>
              <w:right w:w="28" w:type="dxa"/>
            </w:tcMar>
          </w:tcPr>
          <w:p w14:paraId="09719FE0" w14:textId="77777777" w:rsidR="005C3981" w:rsidRPr="00957E38" w:rsidRDefault="005C3981" w:rsidP="00C40F4E">
            <w:pPr>
              <w:rPr>
                <w:sz w:val="17"/>
                <w:szCs w:val="17"/>
              </w:rPr>
            </w:pPr>
            <w:r w:rsidRPr="00957E38">
              <w:rPr>
                <w:sz w:val="17"/>
                <w:szCs w:val="17"/>
              </w:rPr>
              <w:t>4.1.3</w:t>
            </w:r>
          </w:p>
        </w:tc>
        <w:tc>
          <w:tcPr>
            <w:tcW w:w="3893" w:type="pct"/>
            <w:gridSpan w:val="8"/>
            <w:tcMar>
              <w:left w:w="28" w:type="dxa"/>
              <w:right w:w="28" w:type="dxa"/>
            </w:tcMar>
          </w:tcPr>
          <w:p w14:paraId="670F072D" w14:textId="6B2905E5" w:rsidR="005C3981" w:rsidRPr="00F7793D" w:rsidRDefault="005C3981" w:rsidP="00C40F4E">
            <w:pPr>
              <w:jc w:val="left"/>
              <w:rPr>
                <w:color w:val="000000"/>
                <w:sz w:val="18"/>
                <w:szCs w:val="18"/>
                <w:lang w:val="fr-CA"/>
              </w:rPr>
            </w:pPr>
            <w:r w:rsidRPr="00F7793D">
              <w:rPr>
                <w:sz w:val="18"/>
                <w:szCs w:val="18"/>
                <w:lang w:val="fr-CA"/>
              </w:rPr>
              <w:t xml:space="preserve">Consommation restante admissible pour les HFC (tonnes </w:t>
            </w:r>
            <w:r w:rsidR="00957E38" w:rsidRPr="00F7793D">
              <w:rPr>
                <w:sz w:val="18"/>
                <w:szCs w:val="18"/>
                <w:lang w:val="fr-CA"/>
              </w:rPr>
              <w:t>éq-CO₂</w:t>
            </w:r>
            <w:r w:rsidRPr="00F7793D">
              <w:rPr>
                <w:sz w:val="18"/>
                <w:szCs w:val="18"/>
                <w:lang w:val="fr-CA"/>
              </w:rPr>
              <w:t>)</w:t>
            </w:r>
          </w:p>
        </w:tc>
        <w:tc>
          <w:tcPr>
            <w:tcW w:w="407" w:type="pct"/>
            <w:tcMar>
              <w:left w:w="28" w:type="dxa"/>
              <w:right w:w="28" w:type="dxa"/>
            </w:tcMar>
          </w:tcPr>
          <w:p w14:paraId="46932908" w14:textId="77777777" w:rsidR="005C3981" w:rsidRPr="00F7793D" w:rsidRDefault="005C3981" w:rsidP="00C40F4E">
            <w:pPr>
              <w:ind w:left="-58"/>
              <w:jc w:val="right"/>
              <w:rPr>
                <w:color w:val="000000"/>
                <w:sz w:val="18"/>
                <w:szCs w:val="18"/>
                <w:highlight w:val="yellow"/>
                <w:lang w:val="fr-CA"/>
              </w:rPr>
            </w:pPr>
          </w:p>
        </w:tc>
        <w:tc>
          <w:tcPr>
            <w:tcW w:w="488" w:type="pct"/>
            <w:tcMar>
              <w:left w:w="28" w:type="dxa"/>
              <w:right w:w="28" w:type="dxa"/>
            </w:tcMar>
          </w:tcPr>
          <w:p w14:paraId="1699F006" w14:textId="77777777" w:rsidR="005C3981" w:rsidRPr="00F7793D" w:rsidRDefault="005C3981" w:rsidP="00282EDB">
            <w:pPr>
              <w:ind w:right="111"/>
              <w:jc w:val="right"/>
              <w:rPr>
                <w:sz w:val="18"/>
                <w:szCs w:val="18"/>
              </w:rPr>
            </w:pPr>
            <w:r w:rsidRPr="00F7793D">
              <w:rPr>
                <w:sz w:val="18"/>
                <w:szCs w:val="18"/>
              </w:rPr>
              <w:t>À determiner</w:t>
            </w:r>
          </w:p>
        </w:tc>
      </w:tr>
    </w:tbl>
    <w:p w14:paraId="01207F20" w14:textId="77777777" w:rsidR="00711BE6" w:rsidRPr="00216732" w:rsidRDefault="00711BE6" w:rsidP="00C40F4E">
      <w:pPr>
        <w:keepNext/>
        <w:spacing w:before="360" w:after="240"/>
        <w:rPr>
          <w:b/>
          <w:bCs/>
          <w:lang w:val="fr-CA"/>
        </w:rPr>
      </w:pPr>
      <w:r w:rsidRPr="00216732">
        <w:rPr>
          <w:b/>
          <w:bCs/>
          <w:lang w:val="fr-CA"/>
        </w:rPr>
        <w:t>APPENDICE 3-A : CALENDRIER DE FINANCEMENT APPROUVÉ</w:t>
      </w:r>
    </w:p>
    <w:p w14:paraId="56B99D01" w14:textId="7CDAB387" w:rsidR="00711BE6" w:rsidRPr="00216732" w:rsidRDefault="00711BE6" w:rsidP="00C40F4E">
      <w:pPr>
        <w:pStyle w:val="Heading1"/>
        <w:numPr>
          <w:ilvl w:val="0"/>
          <w:numId w:val="12"/>
        </w:numPr>
        <w:rPr>
          <w:lang w:val="fr-CA"/>
        </w:rPr>
      </w:pPr>
      <w:r w:rsidRPr="00216732">
        <w:rPr>
          <w:lang w:val="fr-CA"/>
        </w:rPr>
        <w:t>Le financement des futures tranches sera examiné aux fins d'approbation à la première réunion de l'année indiquée à l'Appendice 2-A.</w:t>
      </w:r>
    </w:p>
    <w:p w14:paraId="29C919EA" w14:textId="77777777" w:rsidR="00711BE6" w:rsidRPr="00216732" w:rsidRDefault="00711BE6" w:rsidP="00C40F4E">
      <w:pPr>
        <w:keepNext/>
        <w:spacing w:before="360" w:after="240"/>
        <w:rPr>
          <w:b/>
          <w:bCs/>
          <w:lang w:val="fr-CA"/>
        </w:rPr>
      </w:pPr>
      <w:r w:rsidRPr="00216732">
        <w:rPr>
          <w:b/>
          <w:bCs/>
          <w:lang w:val="fr-CA"/>
        </w:rPr>
        <w:t>APPENDICE 4-A : MODÈLE DE RAPPORTS ET PLANS DE MISE EN ŒUVRE DES TRANCHES</w:t>
      </w:r>
    </w:p>
    <w:p w14:paraId="22F3F030" w14:textId="77777777" w:rsidR="00711BE6" w:rsidRPr="00216732" w:rsidRDefault="00711BE6" w:rsidP="00C40F4E">
      <w:pPr>
        <w:pStyle w:val="Heading1"/>
        <w:numPr>
          <w:ilvl w:val="0"/>
          <w:numId w:val="13"/>
        </w:numPr>
        <w:rPr>
          <w:lang w:val="fr-CA"/>
        </w:rPr>
      </w:pPr>
      <w:r w:rsidRPr="00216732">
        <w:rPr>
          <w:lang w:val="fr-CA"/>
        </w:rPr>
        <w:t>La soumission des Rapports et Plans de mise en œuvre de chaque demande de tranche comprend quatre parties :</w:t>
      </w:r>
    </w:p>
    <w:p w14:paraId="03523489" w14:textId="77777777" w:rsidR="00711BE6" w:rsidRPr="00216732" w:rsidRDefault="00711BE6" w:rsidP="00C40F4E">
      <w:pPr>
        <w:pStyle w:val="Heading2"/>
        <w:widowControl/>
        <w:numPr>
          <w:ilvl w:val="1"/>
          <w:numId w:val="1"/>
        </w:numPr>
        <w:rPr>
          <w:lang w:val="fr-CA"/>
        </w:rPr>
      </w:pPr>
      <w:r w:rsidRPr="00216732">
        <w:rPr>
          <w:lang w:val="fr-CA"/>
        </w:rPr>
        <w:t>Un rapport descriptif, présentant les données par tranche, décrivant les progrès réalisés depuis le rapport précédent, rendant compte de la situation du pays en matière de réduction progressive des substances de l'annexe F, de la manière dont les différentes activités y contribuent et de leurs liens entre elles, y compris, le cas échéant, les activités liées à l'efficacité énergétique approuvées dans le cadre de la réduction des HFC conformément à la décision 91/65. Le rapport doit indiquer la quantité de substances de l’annexe F dont la consommation a été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pays et en fournissant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03B6301C" w14:textId="77777777" w:rsidR="00711BE6" w:rsidRPr="00216732" w:rsidRDefault="00711BE6" w:rsidP="00C40F4E">
      <w:pPr>
        <w:pStyle w:val="Heading2"/>
        <w:widowControl/>
        <w:numPr>
          <w:ilvl w:val="1"/>
          <w:numId w:val="1"/>
        </w:numPr>
        <w:rPr>
          <w:lang w:val="fr-CA"/>
        </w:rPr>
      </w:pPr>
      <w:r w:rsidRPr="00216732">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7F604876" w14:textId="2D27AFF4" w:rsidR="00711BE6" w:rsidRPr="00216732" w:rsidRDefault="00711BE6" w:rsidP="00C40F4E">
      <w:pPr>
        <w:pStyle w:val="Heading2"/>
        <w:widowControl/>
        <w:rPr>
          <w:lang w:val="fr-CA"/>
        </w:rPr>
      </w:pPr>
      <w:r w:rsidRPr="00216732">
        <w:rPr>
          <w:lang w:val="fr-CA"/>
        </w:rPr>
        <w:t xml:space="preserve">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w:t>
      </w:r>
      <w:r w:rsidRPr="00216732">
        <w:rPr>
          <w:lang w:val="fr-CA"/>
        </w:rPr>
        <w:lastRenderedPageBreak/>
        <w:t>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1</w:t>
      </w:r>
      <w:r w:rsidR="009A0EA4">
        <w:rPr>
          <w:lang w:val="fr-CA"/>
        </w:rPr>
        <w:t xml:space="preserve"> </w:t>
      </w:r>
      <w:r w:rsidRPr="00216732">
        <w:rPr>
          <w:lang w:val="fr-CA"/>
        </w:rPr>
        <w:t>a) ci-dessus ; et</w:t>
      </w:r>
    </w:p>
    <w:p w14:paraId="2BC8C0BC" w14:textId="77777777" w:rsidR="00711BE6" w:rsidRPr="00216732" w:rsidRDefault="00711BE6" w:rsidP="00C40F4E">
      <w:pPr>
        <w:pStyle w:val="Heading2"/>
        <w:widowControl/>
        <w:numPr>
          <w:ilvl w:val="1"/>
          <w:numId w:val="1"/>
        </w:numPr>
        <w:rPr>
          <w:lang w:val="fr-CA"/>
        </w:rPr>
      </w:pPr>
      <w:r w:rsidRPr="00216732">
        <w:rPr>
          <w:lang w:val="fr-CA"/>
        </w:rPr>
        <w:t>Un sommaire analytique d'environ cinq paragraphes résumant l'information demandée aux alinéas 1 a) à 1 c), ci-dessus.</w:t>
      </w:r>
    </w:p>
    <w:p w14:paraId="082AAD3A" w14:textId="77777777" w:rsidR="00603746" w:rsidRPr="00216732" w:rsidRDefault="00603746" w:rsidP="00C40F4E">
      <w:pPr>
        <w:keepNext/>
        <w:spacing w:before="360" w:after="240"/>
        <w:rPr>
          <w:b/>
          <w:bCs/>
          <w:lang w:val="fr-CA"/>
        </w:rPr>
      </w:pPr>
      <w:r w:rsidRPr="00216732">
        <w:rPr>
          <w:b/>
          <w:bCs/>
          <w:lang w:val="fr-CA"/>
        </w:rPr>
        <w:t>APPENDICE 5-A : INSTITUTIONS DE SURVEILLANCE ET RÔLES</w:t>
      </w:r>
    </w:p>
    <w:p w14:paraId="41B8BF9A" w14:textId="6689A923" w:rsidR="00B61970" w:rsidRPr="00216732" w:rsidRDefault="004C4B0D" w:rsidP="00C40F4E">
      <w:pPr>
        <w:pStyle w:val="Heading1"/>
        <w:numPr>
          <w:ilvl w:val="0"/>
          <w:numId w:val="11"/>
        </w:numPr>
        <w:rPr>
          <w:lang w:val="fr-CA"/>
        </w:rPr>
      </w:pPr>
      <w:r w:rsidRPr="00216732">
        <w:rPr>
          <w:lang w:val="fr-CA"/>
        </w:rPr>
        <w:t>L'unité nationale de l'ozone (UNO), relevant de l'Autorité de l'environnement, sera chargée de suivre l'avancement de la mise en œuvre des tranches du Plan et de veiller à ce que les activités prévues, y compris la formation, soient menées de manière efficace et efficiente tout au long de la durée du Plan. Outre le suivi de la coordination globale du projet, de l'engagement des parties prenantes et de la réalisation des résultats, l'UNO la vérification de la consommation de HFC qui sera effectuée par l'agence principale. L'Autorité de l'environnement est l'institution chargée de garantir la pérennité des cibles de réduction de la consommation atteintes dans le cadre du présent accord.</w:t>
      </w:r>
    </w:p>
    <w:p w14:paraId="52A29AAF" w14:textId="7982E54B" w:rsidR="00711BE6" w:rsidRPr="00216732" w:rsidRDefault="00711BE6" w:rsidP="00C40F4E">
      <w:pPr>
        <w:keepNext/>
        <w:spacing w:before="360" w:after="240"/>
        <w:rPr>
          <w:b/>
          <w:bCs/>
          <w:lang w:val="fr-CA"/>
        </w:rPr>
      </w:pPr>
      <w:r w:rsidRPr="00216732">
        <w:rPr>
          <w:b/>
          <w:bCs/>
          <w:lang w:val="fr-CA"/>
        </w:rPr>
        <w:t>APPENDICE 6-A : RÔLE DE L'AGENCE D'EXÉCUTION PRINCIPALE</w:t>
      </w:r>
    </w:p>
    <w:p w14:paraId="431505A3" w14:textId="1E33A285" w:rsidR="00711BE6" w:rsidRPr="00216732" w:rsidRDefault="00711BE6" w:rsidP="00C40F4E">
      <w:pPr>
        <w:pStyle w:val="Heading1"/>
        <w:numPr>
          <w:ilvl w:val="0"/>
          <w:numId w:val="14"/>
        </w:numPr>
        <w:rPr>
          <w:lang w:val="fr-CA"/>
        </w:rPr>
      </w:pPr>
      <w:r w:rsidRPr="00216732">
        <w:rPr>
          <w:lang w:val="fr-CA"/>
        </w:rPr>
        <w:t>L'Agence d'exécution principale sera responsable de tout un éventail d'activités dont, pour le moins</w:t>
      </w:r>
      <w:r w:rsidR="009A0EA4">
        <w:rPr>
          <w:lang w:val="fr-CA"/>
        </w:rPr>
        <w:t> </w:t>
      </w:r>
      <w:r w:rsidRPr="00216732">
        <w:rPr>
          <w:lang w:val="fr-CA"/>
        </w:rPr>
        <w:t>:</w:t>
      </w:r>
    </w:p>
    <w:p w14:paraId="188624CB" w14:textId="3DEE8DC6" w:rsidR="00711BE6" w:rsidRPr="00216732" w:rsidRDefault="00711BE6" w:rsidP="00C40F4E">
      <w:pPr>
        <w:pStyle w:val="Heading2"/>
        <w:widowControl/>
        <w:numPr>
          <w:ilvl w:val="1"/>
          <w:numId w:val="1"/>
        </w:numPr>
        <w:rPr>
          <w:lang w:val="fr-CA"/>
        </w:rPr>
      </w:pPr>
      <w:r w:rsidRPr="00216732">
        <w:rPr>
          <w:lang w:val="fr-CA"/>
        </w:rPr>
        <w:t>Garantir l'efficacité et la vérification financière conformément au présent Accord et ses procédures et exigences internes spécifiques, mises de l'avant dans le Plan du Pays</w:t>
      </w:r>
      <w:r w:rsidR="009A0EA4">
        <w:rPr>
          <w:lang w:val="fr-CA"/>
        </w:rPr>
        <w:t xml:space="preserve"> </w:t>
      </w:r>
      <w:r w:rsidRPr="00216732">
        <w:rPr>
          <w:lang w:val="fr-CA"/>
        </w:rPr>
        <w:t>;</w:t>
      </w:r>
    </w:p>
    <w:p w14:paraId="6D3E4CC5" w14:textId="77777777" w:rsidR="00711BE6" w:rsidRPr="00216732" w:rsidRDefault="00711BE6" w:rsidP="00C40F4E">
      <w:pPr>
        <w:pStyle w:val="Heading2"/>
        <w:widowControl/>
        <w:numPr>
          <w:ilvl w:val="1"/>
          <w:numId w:val="1"/>
        </w:numPr>
        <w:rPr>
          <w:lang w:val="fr-CA"/>
        </w:rPr>
      </w:pPr>
      <w:r w:rsidRPr="00216732">
        <w:rPr>
          <w:lang w:val="fr-CA"/>
        </w:rPr>
        <w:t>Aider le Pays à préparer les Rapports et Plans de mise en œuvre de la tranche, conformément à l'Appendice 4-A ;</w:t>
      </w:r>
    </w:p>
    <w:p w14:paraId="0A141748" w14:textId="77777777" w:rsidR="00711BE6" w:rsidRPr="00216732" w:rsidRDefault="00711BE6" w:rsidP="00C40F4E">
      <w:pPr>
        <w:pStyle w:val="Heading2"/>
        <w:widowControl/>
        <w:numPr>
          <w:ilvl w:val="1"/>
          <w:numId w:val="1"/>
        </w:numPr>
        <w:rPr>
          <w:lang w:val="fr-CA"/>
        </w:rPr>
      </w:pPr>
      <w:r w:rsidRPr="00216732">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p>
    <w:p w14:paraId="3FCDE66B" w14:textId="3CF0E405" w:rsidR="00711BE6" w:rsidRPr="00216732" w:rsidRDefault="00711BE6" w:rsidP="00C40F4E">
      <w:pPr>
        <w:pStyle w:val="Heading2"/>
        <w:widowControl/>
        <w:numPr>
          <w:ilvl w:val="1"/>
          <w:numId w:val="1"/>
        </w:numPr>
        <w:rPr>
          <w:lang w:val="fr-CA"/>
        </w:rPr>
      </w:pPr>
      <w:r w:rsidRPr="00216732">
        <w:rPr>
          <w:lang w:val="fr-CA"/>
        </w:rPr>
        <w:t>Veiller à ce que les expériences et les progrès soient inclus dans les mises à jour du Plan général et dans les futurs Plans de mise en œuvre de la tranche, conformément à l'alinéa 1</w:t>
      </w:r>
      <w:r w:rsidR="009A0EA4">
        <w:rPr>
          <w:lang w:val="fr-CA"/>
        </w:rPr>
        <w:t> </w:t>
      </w:r>
      <w:r w:rsidRPr="00216732">
        <w:rPr>
          <w:lang w:val="fr-CA"/>
        </w:rPr>
        <w:t>c) de l'Appendice 4-A;</w:t>
      </w:r>
    </w:p>
    <w:p w14:paraId="590D78BA" w14:textId="3821C551" w:rsidR="00711BE6" w:rsidRPr="00216732" w:rsidRDefault="00711BE6" w:rsidP="00C40F4E">
      <w:pPr>
        <w:pStyle w:val="Heading2"/>
        <w:widowControl/>
        <w:numPr>
          <w:ilvl w:val="1"/>
          <w:numId w:val="1"/>
        </w:numPr>
        <w:rPr>
          <w:lang w:val="fr-CA"/>
        </w:rPr>
      </w:pPr>
      <w:r w:rsidRPr="00216732">
        <w:rPr>
          <w:lang w:val="fr-CA"/>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74DD59F3" w14:textId="77777777" w:rsidR="00711BE6" w:rsidRPr="00216732" w:rsidRDefault="00711BE6" w:rsidP="00C40F4E">
      <w:pPr>
        <w:pStyle w:val="Heading2"/>
        <w:widowControl/>
        <w:numPr>
          <w:ilvl w:val="1"/>
          <w:numId w:val="1"/>
        </w:numPr>
        <w:rPr>
          <w:lang w:val="fr-CA"/>
        </w:rPr>
      </w:pPr>
      <w:r w:rsidRPr="00216732">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6AD0AC12" w14:textId="77777777" w:rsidR="00711BE6" w:rsidRPr="00216732" w:rsidRDefault="00711BE6" w:rsidP="00C40F4E">
      <w:pPr>
        <w:pStyle w:val="Heading2"/>
        <w:widowControl/>
        <w:numPr>
          <w:ilvl w:val="1"/>
          <w:numId w:val="1"/>
        </w:numPr>
        <w:rPr>
          <w:lang w:val="fr-CA"/>
        </w:rPr>
      </w:pPr>
      <w:r w:rsidRPr="00216732">
        <w:rPr>
          <w:lang w:val="fr-CA"/>
        </w:rPr>
        <w:t>Veiller à ce que les examens techniques soient réalisés par des experts techniques indépendants ;</w:t>
      </w:r>
    </w:p>
    <w:p w14:paraId="626624D9" w14:textId="77777777" w:rsidR="00711BE6" w:rsidRPr="00216732" w:rsidRDefault="00711BE6" w:rsidP="00836B36">
      <w:pPr>
        <w:pStyle w:val="Heading2"/>
        <w:keepNext/>
        <w:keepLines/>
        <w:numPr>
          <w:ilvl w:val="1"/>
          <w:numId w:val="1"/>
        </w:numPr>
        <w:rPr>
          <w:lang w:val="fr-CA"/>
        </w:rPr>
      </w:pPr>
      <w:r w:rsidRPr="00216732">
        <w:rPr>
          <w:lang w:val="fr-CA"/>
        </w:rPr>
        <w:lastRenderedPageBreak/>
        <w:t>Réaliser les missions de surveillance requises ;</w:t>
      </w:r>
    </w:p>
    <w:p w14:paraId="03A091D8" w14:textId="77777777" w:rsidR="00711BE6" w:rsidRPr="00216732" w:rsidRDefault="00711BE6" w:rsidP="00836B36">
      <w:pPr>
        <w:pStyle w:val="Heading2"/>
        <w:keepNext/>
        <w:keepLines/>
        <w:numPr>
          <w:ilvl w:val="1"/>
          <w:numId w:val="1"/>
        </w:numPr>
        <w:rPr>
          <w:lang w:val="fr-CA"/>
        </w:rPr>
      </w:pPr>
      <w:r w:rsidRPr="00216732">
        <w:rPr>
          <w:lang w:val="fr-CA"/>
        </w:rPr>
        <w:t>Garantir l'existence d'un mécanisme de financement permettant l'application efficace et transparente du Plan de mise en œuvre de la tranche et la transmission de données exactes;</w:t>
      </w:r>
    </w:p>
    <w:p w14:paraId="4207CC5B" w14:textId="0DD47D1C" w:rsidR="00711BE6" w:rsidRPr="00216732" w:rsidRDefault="00711BE6" w:rsidP="00C40F4E">
      <w:pPr>
        <w:pStyle w:val="Heading2"/>
        <w:widowControl/>
        <w:numPr>
          <w:ilvl w:val="1"/>
          <w:numId w:val="1"/>
        </w:numPr>
        <w:rPr>
          <w:lang w:val="fr-CA"/>
        </w:rPr>
      </w:pPr>
      <w:r w:rsidRPr="00216732">
        <w:rPr>
          <w:lang w:val="fr-CA"/>
        </w:rPr>
        <w:t>Coordonner les activités de l'Agence de coopération tout en veillant à ce que les activités se déroulent dans l'ordre ;</w:t>
      </w:r>
    </w:p>
    <w:p w14:paraId="4037A470" w14:textId="6F4E0BC1" w:rsidR="00711BE6" w:rsidRPr="00216732" w:rsidRDefault="00711BE6" w:rsidP="00C40F4E">
      <w:pPr>
        <w:pStyle w:val="Heading2"/>
        <w:widowControl/>
        <w:numPr>
          <w:ilvl w:val="1"/>
          <w:numId w:val="1"/>
        </w:numPr>
        <w:rPr>
          <w:lang w:val="fr-CA"/>
        </w:rPr>
      </w:pPr>
      <w:r w:rsidRPr="00216732">
        <w:rPr>
          <w:lang w:val="fr-CA"/>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31AC2D50" w14:textId="77777777" w:rsidR="00711BE6" w:rsidRPr="00216732" w:rsidRDefault="00711BE6" w:rsidP="00C40F4E">
      <w:pPr>
        <w:pStyle w:val="Heading2"/>
        <w:widowControl/>
        <w:numPr>
          <w:ilvl w:val="1"/>
          <w:numId w:val="1"/>
        </w:numPr>
        <w:rPr>
          <w:lang w:val="fr-CA"/>
        </w:rPr>
      </w:pPr>
      <w:r w:rsidRPr="00216732">
        <w:rPr>
          <w:lang w:val="fr-CA"/>
        </w:rPr>
        <w:t>Veiller à ce que les décaissements faits au Pays reposent sur des indicateurs;</w:t>
      </w:r>
    </w:p>
    <w:p w14:paraId="35531A9F" w14:textId="77777777" w:rsidR="00711BE6" w:rsidRPr="00216732" w:rsidRDefault="00711BE6" w:rsidP="00C40F4E">
      <w:pPr>
        <w:pStyle w:val="Heading2"/>
        <w:widowControl/>
        <w:numPr>
          <w:ilvl w:val="1"/>
          <w:numId w:val="1"/>
        </w:numPr>
        <w:rPr>
          <w:lang w:val="fr-CA"/>
        </w:rPr>
      </w:pPr>
      <w:r w:rsidRPr="00216732">
        <w:rPr>
          <w:lang w:val="fr-CA"/>
        </w:rPr>
        <w:t>Offrir de l'assistance pour les politiques, la gestion et le soutien technique au besoin ;</w:t>
      </w:r>
    </w:p>
    <w:p w14:paraId="50312751" w14:textId="67395A73" w:rsidR="00711BE6" w:rsidRPr="00216732" w:rsidRDefault="00711BE6" w:rsidP="00C40F4E">
      <w:pPr>
        <w:pStyle w:val="Heading2"/>
        <w:widowControl/>
        <w:numPr>
          <w:ilvl w:val="1"/>
          <w:numId w:val="1"/>
        </w:numPr>
        <w:rPr>
          <w:lang w:val="fr-CA"/>
        </w:rPr>
      </w:pPr>
      <w:r w:rsidRPr="00216732">
        <w:rPr>
          <w:lang w:val="fr-CA"/>
        </w:rPr>
        <w:t>Atteindre un consensus avec l'Agence de coopération concernant la planification, la coordination et l'établissement des rapports nécessaires afin de faciliter la mise en œuvre du Plan ; et</w:t>
      </w:r>
    </w:p>
    <w:p w14:paraId="08BE3B4D" w14:textId="77777777" w:rsidR="00711BE6" w:rsidRPr="00216732" w:rsidRDefault="00711BE6" w:rsidP="00C40F4E">
      <w:pPr>
        <w:pStyle w:val="Heading2"/>
        <w:widowControl/>
        <w:numPr>
          <w:ilvl w:val="1"/>
          <w:numId w:val="1"/>
        </w:numPr>
        <w:rPr>
          <w:lang w:val="fr-CA"/>
        </w:rPr>
      </w:pPr>
      <w:r w:rsidRPr="00216732">
        <w:rPr>
          <w:lang w:val="fr-CA"/>
        </w:rPr>
        <w:t>Décaisser les sommes au Pays et aux entreprises participantes au moment opportun, pour réaliser les activités en lien avec le projet.</w:t>
      </w:r>
    </w:p>
    <w:p w14:paraId="04F5A988" w14:textId="77777777" w:rsidR="00711BE6" w:rsidRPr="00216732" w:rsidRDefault="00711BE6" w:rsidP="00C40F4E">
      <w:pPr>
        <w:pStyle w:val="Heading1"/>
        <w:rPr>
          <w:lang w:val="fr-CA"/>
        </w:rPr>
      </w:pPr>
      <w:r w:rsidRPr="00216732">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5F756E7E" w14:textId="7994FCEF" w:rsidR="00711BE6" w:rsidRPr="00216732" w:rsidRDefault="00711BE6" w:rsidP="00C40F4E">
      <w:pPr>
        <w:spacing w:before="360" w:after="240"/>
        <w:rPr>
          <w:lang w:val="fr-CA"/>
        </w:rPr>
      </w:pPr>
      <w:r w:rsidRPr="00216732">
        <w:rPr>
          <w:b/>
          <w:bCs/>
          <w:lang w:val="fr-CA"/>
        </w:rPr>
        <w:t>APPENDICE 6-B : RÔLE DES AGENCES DE COOPÉRATION</w:t>
      </w:r>
    </w:p>
    <w:p w14:paraId="371CB86F" w14:textId="14D23437" w:rsidR="00711BE6" w:rsidRPr="00216732" w:rsidRDefault="00711BE6" w:rsidP="00C40F4E">
      <w:pPr>
        <w:pStyle w:val="Heading1"/>
        <w:numPr>
          <w:ilvl w:val="0"/>
          <w:numId w:val="15"/>
        </w:numPr>
        <w:rPr>
          <w:lang w:val="fr-CA"/>
        </w:rPr>
      </w:pPr>
      <w:r w:rsidRPr="00216732">
        <w:rPr>
          <w:lang w:val="fr-CA"/>
        </w:rPr>
        <w:t>L'Agence de coopération est responsable de tout un éventail d'activités. Ces activités sont précisées dans le Plan, et comprennent pour le moins :</w:t>
      </w:r>
    </w:p>
    <w:p w14:paraId="63DC39F0" w14:textId="77777777" w:rsidR="00711BE6" w:rsidRPr="00216732" w:rsidRDefault="00711BE6" w:rsidP="00C40F4E">
      <w:pPr>
        <w:pStyle w:val="Heading2"/>
        <w:widowControl/>
        <w:numPr>
          <w:ilvl w:val="1"/>
          <w:numId w:val="1"/>
        </w:numPr>
        <w:rPr>
          <w:lang w:val="fr-CA"/>
        </w:rPr>
      </w:pPr>
      <w:r w:rsidRPr="00216732">
        <w:rPr>
          <w:lang w:val="fr-CA"/>
        </w:rPr>
        <w:t>Offrir de l'assistance pour l'élaboration de politiques générales, si nécessaire;</w:t>
      </w:r>
    </w:p>
    <w:p w14:paraId="12A78E32" w14:textId="73B5BC44" w:rsidR="00711BE6" w:rsidRPr="00216732" w:rsidRDefault="00711BE6" w:rsidP="00C40F4E">
      <w:pPr>
        <w:pStyle w:val="Heading2"/>
        <w:widowControl/>
        <w:numPr>
          <w:ilvl w:val="1"/>
          <w:numId w:val="1"/>
        </w:numPr>
        <w:rPr>
          <w:lang w:val="fr-CA"/>
        </w:rPr>
      </w:pPr>
      <w:r w:rsidRPr="00216732">
        <w:rPr>
          <w:lang w:val="fr-CA"/>
        </w:rPr>
        <w:t>Aider le Pays à mettre en œuvre et à évaluer les activités financées par l'Agence de coopération, et consulter l'Agence principale afin d'assurer le déroulement des activités dans l'ordre et de manière coordonnée ;</w:t>
      </w:r>
    </w:p>
    <w:p w14:paraId="4106DE1E" w14:textId="77777777" w:rsidR="00711BE6" w:rsidRPr="00216732" w:rsidRDefault="00711BE6" w:rsidP="00C40F4E">
      <w:pPr>
        <w:pStyle w:val="Heading2"/>
        <w:widowControl/>
        <w:numPr>
          <w:ilvl w:val="1"/>
          <w:numId w:val="1"/>
        </w:numPr>
        <w:rPr>
          <w:lang w:val="fr-CA"/>
        </w:rPr>
      </w:pPr>
      <w:r w:rsidRPr="00216732">
        <w:rPr>
          <w:lang w:val="fr-CA"/>
        </w:rPr>
        <w:t>Remettre des rapports de ces activités à l'Agence principale, afin de les inclure dans les rapports consolidés, conformément à l'Appendice 4-A;</w:t>
      </w:r>
    </w:p>
    <w:p w14:paraId="3F840974" w14:textId="77777777" w:rsidR="00711BE6" w:rsidRPr="00216732" w:rsidRDefault="00711BE6" w:rsidP="00C40F4E">
      <w:pPr>
        <w:pStyle w:val="Heading2"/>
        <w:widowControl/>
        <w:numPr>
          <w:ilvl w:val="1"/>
          <w:numId w:val="1"/>
        </w:numPr>
        <w:rPr>
          <w:lang w:val="fr-CA"/>
        </w:rPr>
      </w:pPr>
      <w:r w:rsidRPr="00216732">
        <w:rPr>
          <w:lang w:val="fr-CA"/>
        </w:rPr>
        <w:t>Atteindre un consensus avec l'Agence principale concernant la planification, la coordination et l'établissement des rapports nécessaires afin de faciliter la mise en œuvre du Plan.</w:t>
      </w:r>
    </w:p>
    <w:p w14:paraId="476B77D7" w14:textId="77777777" w:rsidR="00711BE6" w:rsidRPr="00216732" w:rsidRDefault="00711BE6" w:rsidP="00C40F4E">
      <w:pPr>
        <w:spacing w:before="360" w:after="240"/>
        <w:rPr>
          <w:b/>
          <w:bCs/>
          <w:lang w:val="fr-CA"/>
        </w:rPr>
      </w:pPr>
      <w:r w:rsidRPr="00216732">
        <w:rPr>
          <w:b/>
          <w:bCs/>
          <w:lang w:val="fr-CA"/>
        </w:rPr>
        <w:t>APPENDICE 7-A : RÉDUCTIONS DU FINANCEMENT POUR NON-RESPECT DES CIBLES DE L'ACCORD</w:t>
      </w:r>
    </w:p>
    <w:p w14:paraId="2447E9BF" w14:textId="03471363" w:rsidR="002E5DA7" w:rsidRPr="00216732" w:rsidRDefault="00711BE6" w:rsidP="00C40F4E">
      <w:pPr>
        <w:pStyle w:val="Heading1"/>
        <w:numPr>
          <w:ilvl w:val="0"/>
          <w:numId w:val="16"/>
        </w:numPr>
        <w:rPr>
          <w:lang w:val="fr-CA"/>
        </w:rPr>
      </w:pPr>
      <w:r w:rsidRPr="00216732">
        <w:rPr>
          <w:lang w:val="fr-CA"/>
        </w:rPr>
        <w:t>Conformément au paragraphe 11 de l'accord, le montant du financement accordé peut être réduit de</w:t>
      </w:r>
      <w:r w:rsidR="00597728" w:rsidRPr="00216732">
        <w:rPr>
          <w:lang w:val="fr-CA"/>
        </w:rPr>
        <w:t xml:space="preserve"> 6,</w:t>
      </w:r>
      <w:r w:rsidR="008D3C0D" w:rsidRPr="00216732">
        <w:rPr>
          <w:lang w:val="fr-CA"/>
        </w:rPr>
        <w:t xml:space="preserve">04 </w:t>
      </w:r>
      <w:r w:rsidRPr="00216732">
        <w:rPr>
          <w:lang w:val="fr-CA"/>
        </w:rPr>
        <w:t>$US par tonne équivalent CO</w:t>
      </w:r>
      <w:r w:rsidRPr="00216732">
        <w:rPr>
          <w:vertAlign w:val="subscript"/>
          <w:lang w:val="fr-CA"/>
        </w:rPr>
        <w:t>2</w:t>
      </w:r>
      <w:r w:rsidRPr="00216732">
        <w:rPr>
          <w:lang w:val="fr-CA"/>
        </w:rPr>
        <w:t>-eq de consommation au-delà du niveau défini à la ligne 1.2 de l’appendice 2-A pour chaque année au cours de laquelle la Cible spécifiée à la ligne 1.2 de l’appendice 2-</w:t>
      </w:r>
      <w:r w:rsidRPr="00216732">
        <w:rPr>
          <w:lang w:val="fr-CA"/>
        </w:rPr>
        <w:lastRenderedPageBreak/>
        <w:t>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pays n’a pas respecté l’Accord en raison d’un commerce illicite, la réduction du financement ne s’appliquerait pas si les substances réglementées faisant l’objet d’un commerce illicite sont saisies puis confisquées, détruites, exportées ou restituées au pays d’origine.</w:t>
      </w:r>
    </w:p>
    <w:p w14:paraId="75DEF9E2" w14:textId="77777777" w:rsidR="002E5DA7" w:rsidRPr="00216732" w:rsidRDefault="002E5DA7" w:rsidP="00C40F4E">
      <w:pPr>
        <w:suppressAutoHyphens/>
        <w:rPr>
          <w:b/>
          <w:bCs/>
          <w:lang w:val="fr-CA"/>
        </w:rPr>
        <w:sectPr w:rsidR="002E5DA7" w:rsidRPr="00216732" w:rsidSect="002E5DA7">
          <w:headerReference w:type="even" r:id="rId21"/>
          <w:headerReference w:type="default" r:id="rId22"/>
          <w:footerReference w:type="even" r:id="rId23"/>
          <w:footerReference w:type="default" r:id="rId24"/>
          <w:headerReference w:type="first" r:id="rId25"/>
          <w:footnotePr>
            <w:numRestart w:val="eachSect"/>
          </w:footnotePr>
          <w:pgSz w:w="12240" w:h="15840" w:code="1"/>
          <w:pgMar w:top="864" w:right="1440" w:bottom="720" w:left="1440" w:header="720" w:footer="475" w:gutter="0"/>
          <w:pgNumType w:start="1"/>
          <w:cols w:space="720"/>
          <w:docGrid w:linePitch="299"/>
        </w:sectPr>
      </w:pPr>
    </w:p>
    <w:p w14:paraId="4A0C7028" w14:textId="77777777" w:rsidR="00FB5FA0" w:rsidRPr="00C40F4E" w:rsidRDefault="00FB5FA0" w:rsidP="00FB5FA0">
      <w:pPr>
        <w:suppressAutoHyphens/>
        <w:spacing w:after="240"/>
        <w:jc w:val="center"/>
        <w:rPr>
          <w:b/>
          <w:bCs/>
        </w:rPr>
      </w:pPr>
      <w:r w:rsidRPr="00C40F4E">
        <w:rPr>
          <w:b/>
          <w:bCs/>
        </w:rPr>
        <w:lastRenderedPageBreak/>
        <w:t xml:space="preserve">Annex </w:t>
      </w:r>
      <w:r w:rsidRPr="00C40F4E">
        <w:rPr>
          <w:b/>
        </w:rPr>
        <w:t>II</w:t>
      </w:r>
    </w:p>
    <w:p w14:paraId="5A3786CC" w14:textId="77777777" w:rsidR="00FB5FA0" w:rsidRPr="00C40F4E" w:rsidRDefault="00FB5FA0" w:rsidP="00FB5FA0">
      <w:pPr>
        <w:suppressAutoHyphens/>
        <w:jc w:val="center"/>
        <w:rPr>
          <w:b/>
          <w:bCs/>
        </w:rPr>
      </w:pPr>
      <w:r w:rsidRPr="00C40F4E">
        <w:rPr>
          <w:b/>
          <w:bCs/>
        </w:rPr>
        <w:t>SIMULTANEOUS IMPLEMENTATION OF THE HCFC PHASE-OUT MANAGEMENT PLAN</w:t>
      </w:r>
    </w:p>
    <w:p w14:paraId="1F3B18E7" w14:textId="77777777" w:rsidR="00FB5FA0" w:rsidRPr="00C40F4E" w:rsidRDefault="00FB5FA0" w:rsidP="00FB5FA0">
      <w:pPr>
        <w:suppressAutoHyphens/>
        <w:spacing w:after="240"/>
        <w:jc w:val="center"/>
        <w:rPr>
          <w:b/>
          <w:bCs/>
        </w:rPr>
      </w:pPr>
      <w:r w:rsidRPr="00C40F4E">
        <w:rPr>
          <w:b/>
          <w:bC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FB5FA0" w:rsidRPr="00C40F4E" w14:paraId="0EB3C648" w14:textId="77777777" w:rsidTr="004C375E">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393712C3" w14:textId="77777777" w:rsidR="00FB5FA0" w:rsidRPr="00C40F4E" w:rsidRDefault="00FB5FA0" w:rsidP="004C375E">
            <w:pPr>
              <w:suppressAutoHyphens/>
              <w:jc w:val="left"/>
              <w:rPr>
                <w:b/>
                <w:bCs/>
                <w:sz w:val="19"/>
                <w:szCs w:val="19"/>
                <w:lang w:eastAsia="en-CA"/>
              </w:rPr>
            </w:pPr>
            <w:r w:rsidRPr="00C40F4E">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D78933" w14:textId="77777777" w:rsidR="00FB5FA0" w:rsidRPr="00C40F4E" w:rsidRDefault="00FB5FA0" w:rsidP="004C375E">
            <w:pPr>
              <w:suppressAutoHyphens/>
              <w:ind w:left="-164" w:right="-165"/>
              <w:jc w:val="center"/>
              <w:rPr>
                <w:b/>
                <w:bCs/>
                <w:sz w:val="19"/>
                <w:szCs w:val="19"/>
                <w:lang w:eastAsia="en-CA"/>
              </w:rPr>
            </w:pPr>
            <w:r w:rsidRPr="00C40F4E">
              <w:rPr>
                <w:b/>
                <w:bCs/>
                <w:sz w:val="19"/>
                <w:szCs w:val="19"/>
                <w:lang w:eastAsia="en-CA"/>
              </w:rPr>
              <w:t>HPMP</w:t>
            </w:r>
            <w:r w:rsidRPr="00C40F4E">
              <w:rPr>
                <w:b/>
                <w:bCs/>
                <w:sz w:val="19"/>
                <w:szCs w:val="19"/>
              </w:rPr>
              <w:t xml:space="preserve"> –</w:t>
            </w:r>
            <w:r w:rsidRPr="00C40F4E">
              <w:rPr>
                <w:sz w:val="19"/>
                <w:szCs w:val="19"/>
              </w:rPr>
              <w:t xml:space="preserve"> </w:t>
            </w:r>
            <w:r w:rsidRPr="00C40F4E">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B73282"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197BEC" w14:textId="77777777" w:rsidR="00FB5FA0" w:rsidRPr="00C40F4E" w:rsidRDefault="00FB5FA0" w:rsidP="004C375E">
            <w:pPr>
              <w:suppressAutoHyphens/>
              <w:ind w:left="-32" w:right="-19"/>
              <w:jc w:val="center"/>
              <w:rPr>
                <w:b/>
                <w:bCs/>
                <w:sz w:val="19"/>
                <w:szCs w:val="19"/>
                <w:lang w:eastAsia="en-CA"/>
              </w:rPr>
            </w:pPr>
            <w:r w:rsidRPr="00C40F4E">
              <w:rPr>
                <w:b/>
                <w:bCs/>
                <w:sz w:val="19"/>
                <w:szCs w:val="19"/>
                <w:lang w:eastAsia="en-CA"/>
              </w:rPr>
              <w:t>HPMP+KIP combined cost</w:t>
            </w:r>
            <w:r w:rsidRPr="00C40F4E">
              <w:rPr>
                <w:b/>
                <w:bCs/>
                <w:sz w:val="19"/>
                <w:szCs w:val="19"/>
                <w:lang w:eastAsia="en-CA"/>
              </w:rPr>
              <w:br/>
            </w:r>
            <w:r w:rsidRPr="00C40F4E">
              <w:rPr>
                <w:b/>
                <w:bCs/>
                <w:sz w:val="19"/>
                <w:szCs w:val="19"/>
              </w:rPr>
              <w:t>(US $)</w:t>
            </w:r>
          </w:p>
        </w:tc>
      </w:tr>
      <w:tr w:rsidR="00FB5FA0" w:rsidRPr="00C40F4E" w14:paraId="0B41A2D0" w14:textId="77777777" w:rsidTr="004C375E">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21CA7ED1" w14:textId="77777777" w:rsidR="00FB5FA0" w:rsidRPr="00C40F4E" w:rsidRDefault="00FB5FA0" w:rsidP="004C375E">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706FD66A"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0D818D15"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0E19BF"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FE9A4A"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Cost</w:t>
            </w:r>
            <w:r w:rsidRPr="00C40F4E">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71E3EB" w14:textId="77777777" w:rsidR="00FB5FA0" w:rsidRPr="00C40F4E" w:rsidRDefault="00FB5FA0" w:rsidP="004C375E">
            <w:pPr>
              <w:suppressAutoHyphens/>
              <w:jc w:val="left"/>
              <w:rPr>
                <w:b/>
                <w:bCs/>
                <w:sz w:val="19"/>
                <w:szCs w:val="19"/>
                <w:lang w:eastAsia="en-CA"/>
              </w:rPr>
            </w:pPr>
          </w:p>
        </w:tc>
      </w:tr>
      <w:tr w:rsidR="00FB5FA0" w:rsidRPr="00C40F4E" w14:paraId="27CCF433" w14:textId="77777777" w:rsidTr="004C375E">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0FC387" w14:textId="77777777" w:rsidR="00FB5FA0" w:rsidRPr="00C40F4E" w:rsidRDefault="00FB5FA0" w:rsidP="004C375E">
            <w:pPr>
              <w:suppressAutoHyphens/>
              <w:jc w:val="center"/>
              <w:rPr>
                <w:b/>
                <w:bCs/>
                <w:i/>
                <w:iCs/>
                <w:sz w:val="19"/>
                <w:szCs w:val="19"/>
                <w:lang w:eastAsia="en-CA"/>
              </w:rPr>
            </w:pPr>
            <w:r w:rsidRPr="00C40F4E">
              <w:rPr>
                <w:b/>
                <w:bCs/>
                <w:i/>
                <w:iCs/>
                <w:sz w:val="19"/>
                <w:szCs w:val="19"/>
                <w:lang w:eastAsia="en-CA"/>
              </w:rPr>
              <w:t>Local installation and assembly</w:t>
            </w:r>
          </w:p>
        </w:tc>
      </w:tr>
      <w:tr w:rsidR="00FB5FA0" w:rsidRPr="00C40F4E" w14:paraId="2CE21B16" w14:textId="77777777" w:rsidTr="004C375E">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CC12091" w14:textId="77777777" w:rsidR="00FB5FA0" w:rsidRPr="00C40F4E" w:rsidRDefault="00FB5FA0" w:rsidP="004C375E">
            <w:pPr>
              <w:suppressAutoHyphens/>
              <w:jc w:val="left"/>
              <w:rPr>
                <w:sz w:val="19"/>
                <w:szCs w:val="19"/>
                <w:lang w:eastAsia="en-CA"/>
              </w:rPr>
            </w:pPr>
            <w:r w:rsidRPr="00C40F4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80B44ED" w14:textId="77777777" w:rsidR="00FB5FA0" w:rsidRPr="00C40F4E" w:rsidRDefault="00FB5FA0"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03600175" w14:textId="77777777" w:rsidR="00FB5FA0" w:rsidRPr="00C40F4E" w:rsidRDefault="00FB5FA0"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5249250" w14:textId="77777777" w:rsidR="00FB5FA0" w:rsidRPr="00C40F4E" w:rsidRDefault="00FB5FA0" w:rsidP="004C375E">
            <w:pPr>
              <w:suppressAutoHyphens/>
              <w:spacing w:after="80"/>
              <w:jc w:val="left"/>
              <w:rPr>
                <w:sz w:val="19"/>
                <w:szCs w:val="19"/>
              </w:rPr>
            </w:pPr>
            <w:r w:rsidRPr="00C40F4E">
              <w:rPr>
                <w:sz w:val="19"/>
                <w:szCs w:val="19"/>
              </w:rPr>
              <w:t>National survey of assemblers and installers</w:t>
            </w:r>
          </w:p>
          <w:p w14:paraId="370DD25E" w14:textId="77777777" w:rsidR="00FB5FA0" w:rsidRPr="00C40F4E" w:rsidRDefault="00FB5FA0" w:rsidP="004C375E">
            <w:pPr>
              <w:suppressAutoHyphens/>
              <w:spacing w:after="80"/>
              <w:jc w:val="left"/>
              <w:rPr>
                <w:sz w:val="19"/>
                <w:szCs w:val="19"/>
              </w:rPr>
            </w:pPr>
            <w:r w:rsidRPr="00C40F4E">
              <w:rPr>
                <w:sz w:val="19"/>
                <w:szCs w:val="19"/>
              </w:rPr>
              <w:t>Train 20 assemblers and installers on RAC good servicing practices</w:t>
            </w:r>
          </w:p>
          <w:p w14:paraId="284C28AE" w14:textId="77777777" w:rsidR="00FB5FA0" w:rsidRPr="00C40F4E" w:rsidRDefault="00FB5FA0" w:rsidP="004C375E">
            <w:pPr>
              <w:suppressAutoHyphens/>
              <w:spacing w:after="80"/>
              <w:jc w:val="left"/>
              <w:rPr>
                <w:sz w:val="19"/>
                <w:szCs w:val="19"/>
              </w:rPr>
            </w:pPr>
            <w:r w:rsidRPr="00C40F4E">
              <w:rPr>
                <w:sz w:val="19"/>
                <w:szCs w:val="19"/>
              </w:rPr>
              <w:t>One awareness-raising workshop for assemblers and installers on the latest developments and technologies in RAC manufacturing and servicing</w:t>
            </w:r>
          </w:p>
          <w:p w14:paraId="0CC16E76" w14:textId="77777777" w:rsidR="00FB5FA0" w:rsidRPr="00C40F4E" w:rsidRDefault="00FB5FA0" w:rsidP="004C375E">
            <w:pPr>
              <w:suppressAutoHyphens/>
              <w:spacing w:after="80"/>
              <w:jc w:val="left"/>
              <w:rPr>
                <w:sz w:val="19"/>
                <w:szCs w:val="19"/>
              </w:rPr>
            </w:pPr>
            <w:r w:rsidRPr="00C40F4E">
              <w:rPr>
                <w:sz w:val="19"/>
                <w:szCs w:val="19"/>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3B750C6" w14:textId="77777777" w:rsidR="00FB5FA0" w:rsidRPr="00C40F4E" w:rsidRDefault="00FB5FA0" w:rsidP="004C375E">
            <w:pPr>
              <w:suppressAutoHyphens/>
              <w:jc w:val="right"/>
              <w:rPr>
                <w:sz w:val="19"/>
                <w:szCs w:val="19"/>
                <w:lang w:eastAsia="en-CA"/>
              </w:rPr>
            </w:pPr>
            <w:r w:rsidRPr="00C40F4E">
              <w:rPr>
                <w:sz w:val="19"/>
                <w:szCs w:val="19"/>
                <w:lang w:eastAsia="en-CA"/>
              </w:rPr>
              <w:t>60,693</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AA2A6B4" w14:textId="77777777" w:rsidR="00FB5FA0" w:rsidRPr="00C40F4E" w:rsidRDefault="00FB5FA0" w:rsidP="004C375E">
            <w:pPr>
              <w:suppressAutoHyphens/>
              <w:jc w:val="right"/>
              <w:rPr>
                <w:sz w:val="19"/>
                <w:szCs w:val="19"/>
                <w:lang w:eastAsia="en-CA"/>
              </w:rPr>
            </w:pPr>
            <w:r w:rsidRPr="00C40F4E">
              <w:rPr>
                <w:sz w:val="19"/>
                <w:szCs w:val="19"/>
                <w:lang w:eastAsia="en-CA"/>
              </w:rPr>
              <w:t>60,693</w:t>
            </w:r>
          </w:p>
        </w:tc>
      </w:tr>
      <w:tr w:rsidR="00FB5FA0" w:rsidRPr="00C40F4E" w14:paraId="2560482A" w14:textId="77777777" w:rsidTr="004C375E">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35F0B5" w14:textId="77777777" w:rsidR="00FB5FA0" w:rsidRPr="00C40F4E" w:rsidRDefault="00FB5FA0" w:rsidP="004C375E">
            <w:pPr>
              <w:suppressAutoHyphens/>
              <w:jc w:val="center"/>
              <w:rPr>
                <w:b/>
                <w:bCs/>
                <w:i/>
                <w:iCs/>
                <w:sz w:val="19"/>
                <w:szCs w:val="19"/>
                <w:lang w:eastAsia="en-CA"/>
              </w:rPr>
            </w:pPr>
            <w:r w:rsidRPr="00C40F4E">
              <w:rPr>
                <w:b/>
                <w:bCs/>
                <w:i/>
                <w:iCs/>
                <w:sz w:val="19"/>
                <w:szCs w:val="19"/>
                <w:lang w:eastAsia="en-CA"/>
              </w:rPr>
              <w:t>RAC servicing</w:t>
            </w:r>
          </w:p>
        </w:tc>
      </w:tr>
      <w:tr w:rsidR="00FB5FA0" w:rsidRPr="00C40F4E" w14:paraId="110D10DB" w14:textId="77777777" w:rsidTr="004C375E">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9BD4933" w14:textId="77777777" w:rsidR="00FB5FA0" w:rsidRPr="00C40F4E" w:rsidRDefault="00FB5FA0" w:rsidP="004C375E">
            <w:pPr>
              <w:suppressAutoHyphens/>
              <w:jc w:val="left"/>
              <w:rPr>
                <w:sz w:val="19"/>
                <w:szCs w:val="19"/>
                <w:lang w:eastAsia="en-CA"/>
              </w:rPr>
            </w:pPr>
            <w:r w:rsidRPr="00C40F4E">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6DAE107A" w14:textId="77777777" w:rsidR="00FB5FA0" w:rsidRPr="00C40F4E" w:rsidRDefault="00FB5FA0" w:rsidP="004C375E">
            <w:pPr>
              <w:spacing w:after="80"/>
              <w:jc w:val="left"/>
              <w:rPr>
                <w:sz w:val="19"/>
                <w:szCs w:val="19"/>
              </w:rPr>
            </w:pPr>
            <w:r w:rsidRPr="00C40F4E">
              <w:rPr>
                <w:sz w:val="19"/>
                <w:szCs w:val="19"/>
              </w:rPr>
              <w:t>Review existing and prepare new legislation to support HCFC phase-out:</w:t>
            </w:r>
          </w:p>
          <w:p w14:paraId="49BB0856"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Policy for mandatory leak detection</w:t>
            </w:r>
          </w:p>
          <w:p w14:paraId="273BBA5D"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on imports of second-hand HCFC</w:t>
            </w:r>
            <w:r w:rsidRPr="00C40F4E">
              <w:rPr>
                <w:sz w:val="19"/>
                <w:szCs w:val="19"/>
                <w:lang w:val="en-CA"/>
              </w:rPr>
              <w:noBreakHyphen/>
              <w:t>based equipment</w:t>
            </w:r>
          </w:p>
          <w:p w14:paraId="39694393"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Guidelines for labelling of containers for controlled substances</w:t>
            </w:r>
          </w:p>
          <w:p w14:paraId="16522450" w14:textId="77777777" w:rsidR="00FB5FA0" w:rsidRPr="00C40F4E" w:rsidRDefault="00FB5FA0" w:rsidP="004C375E">
            <w:pPr>
              <w:spacing w:after="120"/>
              <w:jc w:val="left"/>
              <w:rPr>
                <w:sz w:val="19"/>
                <w:szCs w:val="19"/>
              </w:rPr>
            </w:pPr>
            <w:r w:rsidRPr="00C40F4E">
              <w:rPr>
                <w:sz w:val="19"/>
                <w:szCs w:val="19"/>
              </w:rPr>
              <w:t>Review and update the e</w:t>
            </w:r>
            <w:r w:rsidRPr="00C40F4E">
              <w:rPr>
                <w:sz w:val="19"/>
                <w:szCs w:val="19"/>
              </w:rPr>
              <w:noBreakHyphen/>
              <w:t>licensing system</w:t>
            </w:r>
          </w:p>
          <w:p w14:paraId="6847D698" w14:textId="77777777" w:rsidR="00FB5FA0" w:rsidRPr="00C40F4E" w:rsidRDefault="00FB5FA0" w:rsidP="004C375E">
            <w:pPr>
              <w:spacing w:after="120"/>
              <w:jc w:val="left"/>
              <w:rPr>
                <w:sz w:val="19"/>
                <w:szCs w:val="19"/>
              </w:rPr>
            </w:pPr>
            <w:r w:rsidRPr="00C40F4E">
              <w:rPr>
                <w:sz w:val="19"/>
                <w:szCs w:val="19"/>
              </w:rPr>
              <w:t>Provide technical support to the NOC</w:t>
            </w:r>
          </w:p>
          <w:p w14:paraId="270074A4" w14:textId="77777777" w:rsidR="00FB5FA0" w:rsidRPr="00C40F4E" w:rsidRDefault="00FB5FA0" w:rsidP="004C375E">
            <w:pPr>
              <w:spacing w:after="120"/>
              <w:jc w:val="left"/>
              <w:rPr>
                <w:sz w:val="19"/>
                <w:szCs w:val="19"/>
              </w:rPr>
            </w:pPr>
            <w:r w:rsidRPr="00C40F4E">
              <w:rPr>
                <w:sz w:val="19"/>
                <w:szCs w:val="19"/>
              </w:rPr>
              <w:t>Public awareness campaigns on regulations relating to the Montreal Protocol, the quota and licensing system, and best refrigerant servicing practices</w:t>
            </w:r>
          </w:p>
          <w:p w14:paraId="57876EE0" w14:textId="77777777" w:rsidR="00FB5FA0" w:rsidRPr="00C40F4E" w:rsidRDefault="00FB5FA0" w:rsidP="004C375E">
            <w:pPr>
              <w:spacing w:after="120"/>
              <w:jc w:val="left"/>
              <w:rPr>
                <w:sz w:val="19"/>
                <w:szCs w:val="19"/>
                <w:lang w:eastAsia="en-CA"/>
              </w:rPr>
            </w:pPr>
            <w:r w:rsidRPr="00C40F4E">
              <w:rPr>
                <w:sz w:val="19"/>
                <w:szCs w:val="19"/>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01B5632B" w14:textId="77777777" w:rsidR="00FB5FA0" w:rsidRPr="00C40F4E" w:rsidRDefault="00FB5FA0" w:rsidP="004C375E">
            <w:pPr>
              <w:suppressAutoHyphens/>
              <w:jc w:val="right"/>
              <w:rPr>
                <w:sz w:val="19"/>
                <w:szCs w:val="19"/>
                <w:lang w:eastAsia="en-CA"/>
              </w:rPr>
            </w:pPr>
            <w:r w:rsidRPr="00C40F4E">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6AA094B" w14:textId="77777777" w:rsidR="00FB5FA0" w:rsidRPr="00C40F4E" w:rsidRDefault="00FB5FA0" w:rsidP="004C375E">
            <w:pPr>
              <w:suppressAutoHyphens/>
              <w:spacing w:after="80"/>
              <w:jc w:val="left"/>
              <w:rPr>
                <w:sz w:val="19"/>
                <w:szCs w:val="19"/>
              </w:rPr>
            </w:pPr>
            <w:r w:rsidRPr="00C40F4E">
              <w:rPr>
                <w:sz w:val="19"/>
                <w:szCs w:val="19"/>
              </w:rPr>
              <w:t>Review existing and prepare new legislation to support HFC phase-down:</w:t>
            </w:r>
          </w:p>
          <w:p w14:paraId="64333D37"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Prevent illegal trade of HFCs</w:t>
            </w:r>
          </w:p>
          <w:p w14:paraId="1CC055F4"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import of HFC</w:t>
            </w:r>
            <w:r w:rsidRPr="00C40F4E">
              <w:rPr>
                <w:sz w:val="19"/>
                <w:szCs w:val="19"/>
                <w:lang w:val="en-CA"/>
              </w:rPr>
              <w:noBreakHyphen/>
              <w:t>based new and second</w:t>
            </w:r>
            <w:r w:rsidRPr="00C40F4E">
              <w:rPr>
                <w:sz w:val="19"/>
                <w:szCs w:val="19"/>
                <w:lang w:val="en-CA"/>
              </w:rPr>
              <w:noBreakHyphen/>
              <w:t>hand equipment and on non</w:t>
            </w:r>
            <w:r w:rsidRPr="00C40F4E">
              <w:rPr>
                <w:sz w:val="19"/>
                <w:szCs w:val="19"/>
                <w:lang w:val="en-CA"/>
              </w:rPr>
              <w:noBreakHyphen/>
              <w:t>refillable HFC cylinders</w:t>
            </w:r>
          </w:p>
          <w:p w14:paraId="19AE257E" w14:textId="77777777" w:rsidR="00FB5FA0" w:rsidRPr="00C40F4E" w:rsidRDefault="00FB5FA0" w:rsidP="004C375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Improve standards for safe transport/storage of HFCs and alternatives</w:t>
            </w:r>
          </w:p>
          <w:p w14:paraId="48E120EC" w14:textId="77777777" w:rsidR="00FB5FA0" w:rsidRPr="00C40F4E" w:rsidRDefault="00FB5FA0" w:rsidP="004C375E">
            <w:pPr>
              <w:suppressAutoHyphens/>
              <w:spacing w:after="120"/>
              <w:ind w:left="3"/>
              <w:jc w:val="left"/>
              <w:rPr>
                <w:sz w:val="19"/>
                <w:szCs w:val="19"/>
              </w:rPr>
            </w:pPr>
            <w:r w:rsidRPr="00C40F4E">
              <w:rPr>
                <w:sz w:val="19"/>
                <w:szCs w:val="19"/>
              </w:rPr>
              <w:t>Strengthen HFC quota system</w:t>
            </w:r>
          </w:p>
          <w:p w14:paraId="7FB8E8E1" w14:textId="77777777" w:rsidR="00FB5FA0" w:rsidRPr="00C40F4E" w:rsidRDefault="00FB5FA0" w:rsidP="004C375E">
            <w:pPr>
              <w:suppressAutoHyphens/>
              <w:spacing w:after="120"/>
              <w:jc w:val="left"/>
              <w:rPr>
                <w:sz w:val="19"/>
                <w:szCs w:val="19"/>
              </w:rPr>
            </w:pPr>
            <w:r w:rsidRPr="00C40F4E">
              <w:rPr>
                <w:sz w:val="19"/>
                <w:szCs w:val="19"/>
              </w:rPr>
              <w:t>Introduce mandatory certification scheme for RAC specialists and enterprises</w:t>
            </w:r>
          </w:p>
          <w:p w14:paraId="73CAF632" w14:textId="77777777" w:rsidR="00FB5FA0" w:rsidRPr="00C40F4E" w:rsidRDefault="00FB5FA0" w:rsidP="004C375E">
            <w:pPr>
              <w:suppressAutoHyphens/>
              <w:spacing w:after="120"/>
              <w:jc w:val="left"/>
              <w:rPr>
                <w:sz w:val="19"/>
                <w:szCs w:val="19"/>
              </w:rPr>
            </w:pPr>
            <w:r w:rsidRPr="00C40F4E">
              <w:rPr>
                <w:sz w:val="19"/>
                <w:szCs w:val="19"/>
              </w:rPr>
              <w:t>Include HFC-based equipment into leakage check system</w:t>
            </w:r>
          </w:p>
          <w:p w14:paraId="4C53E31C" w14:textId="77777777" w:rsidR="00FB5FA0" w:rsidRPr="00C40F4E" w:rsidRDefault="00FB5FA0" w:rsidP="004C375E">
            <w:pPr>
              <w:suppressAutoHyphens/>
              <w:spacing w:after="120"/>
              <w:jc w:val="left"/>
              <w:rPr>
                <w:sz w:val="19"/>
                <w:szCs w:val="19"/>
              </w:rPr>
            </w:pPr>
            <w:r w:rsidRPr="00C40F4E">
              <w:rPr>
                <w:sz w:val="19"/>
                <w:szCs w:val="19"/>
              </w:rPr>
              <w:t>Strengthen control mechanisms and refrigerant management regulations</w:t>
            </w:r>
          </w:p>
          <w:p w14:paraId="493C8841" w14:textId="77777777" w:rsidR="00FB5FA0" w:rsidRPr="00C40F4E" w:rsidRDefault="00FB5FA0" w:rsidP="004C375E">
            <w:pPr>
              <w:suppressAutoHyphens/>
              <w:spacing w:after="120"/>
              <w:ind w:left="3"/>
              <w:jc w:val="left"/>
              <w:rPr>
                <w:sz w:val="19"/>
                <w:szCs w:val="19"/>
                <w:lang w:eastAsia="en-CA"/>
              </w:rPr>
            </w:pPr>
            <w:r w:rsidRPr="00C40F4E">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24412B6" w14:textId="77777777" w:rsidR="00FB5FA0" w:rsidRPr="00C40F4E" w:rsidRDefault="00FB5FA0" w:rsidP="004C375E">
            <w:pPr>
              <w:suppressAutoHyphens/>
              <w:jc w:val="right"/>
              <w:rPr>
                <w:sz w:val="19"/>
                <w:szCs w:val="19"/>
                <w:lang w:eastAsia="en-CA"/>
              </w:rPr>
            </w:pPr>
            <w:r w:rsidRPr="00C40F4E">
              <w:rPr>
                <w:sz w:val="19"/>
                <w:szCs w:val="19"/>
                <w:lang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88E9593" w14:textId="77777777" w:rsidR="00FB5FA0" w:rsidRPr="00C40F4E" w:rsidRDefault="00FB5FA0" w:rsidP="004C375E">
            <w:pPr>
              <w:suppressAutoHyphens/>
              <w:jc w:val="right"/>
              <w:rPr>
                <w:sz w:val="19"/>
                <w:szCs w:val="19"/>
                <w:lang w:eastAsia="en-CA"/>
              </w:rPr>
            </w:pPr>
            <w:r w:rsidRPr="00C40F4E">
              <w:rPr>
                <w:sz w:val="19"/>
                <w:szCs w:val="19"/>
                <w:lang w:eastAsia="en-CA"/>
              </w:rPr>
              <w:t>420,000</w:t>
            </w:r>
          </w:p>
        </w:tc>
      </w:tr>
      <w:tr w:rsidR="00FB5FA0" w:rsidRPr="00C40F4E" w14:paraId="243D86FE"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4C5D21" w14:textId="77777777" w:rsidR="00FB5FA0" w:rsidRPr="00C40F4E" w:rsidRDefault="00FB5FA0" w:rsidP="004C375E">
            <w:pPr>
              <w:suppressAutoHyphens/>
              <w:jc w:val="left"/>
              <w:rPr>
                <w:sz w:val="19"/>
                <w:szCs w:val="19"/>
                <w:lang w:eastAsia="en-CA"/>
              </w:rPr>
            </w:pPr>
            <w:r w:rsidRPr="00C40F4E">
              <w:rPr>
                <w:sz w:val="19"/>
                <w:szCs w:val="19"/>
                <w:lang w:eastAsia="en-CA"/>
              </w:rPr>
              <w:t>Customs capacity</w:t>
            </w:r>
            <w:r w:rsidRPr="00C40F4E">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359D7DFA" w14:textId="77777777" w:rsidR="00FB5FA0" w:rsidRPr="00C40F4E" w:rsidRDefault="00FB5FA0" w:rsidP="004C375E">
            <w:pPr>
              <w:spacing w:after="80"/>
              <w:jc w:val="left"/>
              <w:rPr>
                <w:sz w:val="19"/>
                <w:szCs w:val="19"/>
              </w:rPr>
            </w:pPr>
            <w:r w:rsidRPr="00C40F4E">
              <w:rPr>
                <w:sz w:val="19"/>
                <w:szCs w:val="19"/>
              </w:rPr>
              <w:t>Train for 60 customs and enforcement officers</w:t>
            </w:r>
          </w:p>
          <w:p w14:paraId="75F6A221" w14:textId="77777777" w:rsidR="00FB5FA0" w:rsidRPr="00C40F4E" w:rsidRDefault="00FB5FA0" w:rsidP="004C375E">
            <w:pPr>
              <w:spacing w:after="80"/>
              <w:jc w:val="left"/>
              <w:rPr>
                <w:sz w:val="19"/>
                <w:szCs w:val="19"/>
              </w:rPr>
            </w:pPr>
            <w:r w:rsidRPr="00C40F4E">
              <w:rPr>
                <w:sz w:val="19"/>
                <w:szCs w:val="19"/>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11B6C2AE" w14:textId="77777777" w:rsidR="00FB5FA0" w:rsidRPr="00C40F4E" w:rsidRDefault="00FB5FA0" w:rsidP="004C375E">
            <w:pPr>
              <w:suppressAutoHyphens/>
              <w:jc w:val="right"/>
              <w:rPr>
                <w:sz w:val="19"/>
                <w:szCs w:val="19"/>
                <w:lang w:eastAsia="en-CA"/>
              </w:rPr>
            </w:pPr>
            <w:r w:rsidRPr="00C40F4E">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5735E6" w14:textId="77777777" w:rsidR="00FB5FA0" w:rsidRPr="00C40F4E" w:rsidRDefault="00FB5FA0" w:rsidP="004C375E">
            <w:pPr>
              <w:suppressAutoHyphens/>
              <w:spacing w:after="80"/>
              <w:jc w:val="left"/>
              <w:rPr>
                <w:sz w:val="19"/>
                <w:szCs w:val="19"/>
              </w:rPr>
            </w:pPr>
            <w:r w:rsidRPr="00C40F4E">
              <w:rPr>
                <w:sz w:val="19"/>
                <w:szCs w:val="19"/>
              </w:rPr>
              <w:t>Train 60 customs officers on Montreal Protocol and HFC control</w:t>
            </w:r>
          </w:p>
          <w:p w14:paraId="4BBB843B" w14:textId="77777777" w:rsidR="00FB5FA0" w:rsidRPr="00C40F4E" w:rsidRDefault="00FB5FA0" w:rsidP="004C375E">
            <w:pPr>
              <w:suppressAutoHyphens/>
              <w:spacing w:after="80"/>
              <w:jc w:val="left"/>
              <w:rPr>
                <w:sz w:val="19"/>
                <w:szCs w:val="19"/>
              </w:rPr>
            </w:pPr>
            <w:r w:rsidRPr="00C40F4E">
              <w:rPr>
                <w:sz w:val="19"/>
                <w:szCs w:val="19"/>
              </w:rPr>
              <w:t>Upgrade customs training curriculum to include HFCs, low</w:t>
            </w:r>
            <w:r w:rsidRPr="00C40F4E">
              <w:rPr>
                <w:sz w:val="19"/>
                <w:szCs w:val="19"/>
              </w:rPr>
              <w:noBreakHyphen/>
              <w:t>GWP refrigerants, new HS codes</w:t>
            </w:r>
          </w:p>
          <w:p w14:paraId="73CCB6CE" w14:textId="77777777" w:rsidR="00FB5FA0" w:rsidRPr="00C40F4E" w:rsidRDefault="00FB5FA0" w:rsidP="004C375E">
            <w:pPr>
              <w:suppressAutoHyphens/>
              <w:spacing w:after="80"/>
              <w:jc w:val="left"/>
              <w:rPr>
                <w:sz w:val="19"/>
                <w:szCs w:val="19"/>
              </w:rPr>
            </w:pPr>
            <w:r w:rsidRPr="00C40F4E">
              <w:rPr>
                <w:sz w:val="19"/>
                <w:szCs w:val="19"/>
              </w:rPr>
              <w:lastRenderedPageBreak/>
              <w:t>Train customs trainers</w:t>
            </w:r>
          </w:p>
          <w:p w14:paraId="0F8DE1D8" w14:textId="77777777" w:rsidR="00FB5FA0" w:rsidRPr="00C40F4E" w:rsidRDefault="00FB5FA0" w:rsidP="004C375E">
            <w:pPr>
              <w:suppressAutoHyphens/>
              <w:spacing w:after="80"/>
              <w:jc w:val="left"/>
              <w:rPr>
                <w:sz w:val="19"/>
                <w:szCs w:val="19"/>
              </w:rPr>
            </w:pPr>
            <w:r w:rsidRPr="00C40F4E">
              <w:rPr>
                <w:sz w:val="19"/>
                <w:szCs w:val="19"/>
              </w:rPr>
              <w:t xml:space="preserve">Train 40 enforcement officers and 40 importers and clearance agents </w:t>
            </w:r>
          </w:p>
          <w:p w14:paraId="511DC940" w14:textId="77777777" w:rsidR="00FB5FA0" w:rsidRPr="00C40F4E" w:rsidRDefault="00FB5FA0" w:rsidP="004C375E">
            <w:pPr>
              <w:suppressAutoHyphens/>
              <w:spacing w:after="80"/>
              <w:jc w:val="left"/>
              <w:rPr>
                <w:sz w:val="19"/>
                <w:szCs w:val="19"/>
              </w:rPr>
            </w:pPr>
            <w:r w:rsidRPr="00C40F4E">
              <w:rPr>
                <w:sz w:val="19"/>
                <w:szCs w:val="19"/>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EBE7569" w14:textId="77777777" w:rsidR="00FB5FA0" w:rsidRPr="00C40F4E" w:rsidRDefault="00FB5FA0" w:rsidP="004C375E">
            <w:pPr>
              <w:suppressAutoHyphens/>
              <w:jc w:val="right"/>
              <w:rPr>
                <w:sz w:val="19"/>
                <w:szCs w:val="19"/>
                <w:lang w:eastAsia="en-CA"/>
              </w:rPr>
            </w:pPr>
            <w:r w:rsidRPr="00C40F4E">
              <w:rPr>
                <w:sz w:val="19"/>
                <w:szCs w:val="19"/>
                <w:lang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BAB4330" w14:textId="77777777" w:rsidR="00FB5FA0" w:rsidRPr="00C40F4E" w:rsidRDefault="00FB5FA0" w:rsidP="004C375E">
            <w:pPr>
              <w:suppressAutoHyphens/>
              <w:jc w:val="right"/>
              <w:rPr>
                <w:sz w:val="19"/>
                <w:szCs w:val="19"/>
                <w:lang w:eastAsia="en-CA"/>
              </w:rPr>
            </w:pPr>
            <w:r w:rsidRPr="00C40F4E">
              <w:rPr>
                <w:sz w:val="19"/>
                <w:szCs w:val="19"/>
                <w:lang w:eastAsia="en-CA"/>
              </w:rPr>
              <w:t>198,000</w:t>
            </w:r>
          </w:p>
        </w:tc>
      </w:tr>
      <w:tr w:rsidR="00FB5FA0" w:rsidRPr="00C40F4E" w14:paraId="27BBCEAA"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770902B" w14:textId="77777777" w:rsidR="00FB5FA0" w:rsidRPr="00C40F4E" w:rsidRDefault="00FB5FA0" w:rsidP="004C375E">
            <w:pPr>
              <w:suppressAutoHyphens/>
              <w:jc w:val="left"/>
              <w:rPr>
                <w:sz w:val="19"/>
                <w:szCs w:val="19"/>
                <w:lang w:eastAsia="en-CA"/>
              </w:rPr>
            </w:pPr>
            <w:r w:rsidRPr="00C40F4E">
              <w:rPr>
                <w:sz w:val="19"/>
                <w:szCs w:val="19"/>
                <w:lang w:eastAsia="en-CA"/>
              </w:rPr>
              <w:t>Technician capacity</w:t>
            </w:r>
            <w:r w:rsidRPr="00C40F4E">
              <w:rPr>
                <w:sz w:val="19"/>
                <w:szCs w:val="19"/>
                <w:lang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6457AFEA" w14:textId="77777777" w:rsidR="00FB5FA0" w:rsidRPr="00C40F4E" w:rsidRDefault="00FB5FA0" w:rsidP="004C375E">
            <w:pPr>
              <w:spacing w:after="80"/>
              <w:jc w:val="left"/>
              <w:rPr>
                <w:sz w:val="19"/>
                <w:szCs w:val="19"/>
              </w:rPr>
            </w:pPr>
            <w:r w:rsidRPr="00C40F4E">
              <w:rPr>
                <w:sz w:val="19"/>
                <w:szCs w:val="19"/>
              </w:rPr>
              <w:t>Update technician training curricula</w:t>
            </w:r>
          </w:p>
          <w:p w14:paraId="13048C3C" w14:textId="77777777" w:rsidR="00FB5FA0" w:rsidRPr="00C40F4E" w:rsidRDefault="00FB5FA0" w:rsidP="004C375E">
            <w:pPr>
              <w:spacing w:after="80"/>
              <w:jc w:val="left"/>
              <w:rPr>
                <w:sz w:val="19"/>
                <w:szCs w:val="19"/>
              </w:rPr>
            </w:pPr>
            <w:r w:rsidRPr="00C40F4E">
              <w:rPr>
                <w:sz w:val="19"/>
                <w:szCs w:val="19"/>
              </w:rPr>
              <w:t>Train 1,600 RAC technicians on good refrigeration practices</w:t>
            </w:r>
          </w:p>
          <w:p w14:paraId="3084A6AD" w14:textId="77777777" w:rsidR="00FB5FA0" w:rsidRPr="00C40F4E" w:rsidRDefault="00FB5FA0" w:rsidP="004C375E">
            <w:pPr>
              <w:spacing w:after="80"/>
              <w:jc w:val="left"/>
              <w:rPr>
                <w:sz w:val="19"/>
                <w:szCs w:val="19"/>
              </w:rPr>
            </w:pPr>
            <w:r w:rsidRPr="00C40F4E">
              <w:rPr>
                <w:sz w:val="19"/>
                <w:szCs w:val="19"/>
              </w:rPr>
              <w:t>Develop specifications for use and installation of equipment containing flammable refrigerants</w:t>
            </w:r>
          </w:p>
          <w:p w14:paraId="6BFAFC42" w14:textId="77777777" w:rsidR="00FB5FA0" w:rsidRPr="00C40F4E" w:rsidRDefault="00FB5FA0" w:rsidP="004C375E">
            <w:pPr>
              <w:spacing w:after="80"/>
              <w:jc w:val="left"/>
              <w:rPr>
                <w:sz w:val="19"/>
                <w:szCs w:val="19"/>
              </w:rPr>
            </w:pPr>
            <w:r w:rsidRPr="00C40F4E">
              <w:rPr>
                <w:sz w:val="19"/>
                <w:szCs w:val="19"/>
              </w:rPr>
              <w:t>Provide six sets of equipment to training centres</w:t>
            </w:r>
          </w:p>
          <w:p w14:paraId="16AC5FC6" w14:textId="77777777" w:rsidR="00FB5FA0" w:rsidRPr="00C40F4E" w:rsidRDefault="00FB5FA0" w:rsidP="004C375E">
            <w:pPr>
              <w:spacing w:after="80"/>
              <w:jc w:val="left"/>
              <w:rPr>
                <w:sz w:val="19"/>
                <w:szCs w:val="19"/>
              </w:rPr>
            </w:pPr>
            <w:r w:rsidRPr="00C40F4E">
              <w:rPr>
                <w:sz w:val="19"/>
                <w:szCs w:val="19"/>
              </w:rPr>
              <w:t>Implement the technician certification programme</w:t>
            </w:r>
          </w:p>
          <w:p w14:paraId="6DE2E2B4" w14:textId="77777777" w:rsidR="00FB5FA0" w:rsidRPr="00C40F4E" w:rsidRDefault="00FB5FA0" w:rsidP="004C375E">
            <w:pPr>
              <w:spacing w:after="80"/>
              <w:jc w:val="left"/>
              <w:rPr>
                <w:sz w:val="19"/>
                <w:szCs w:val="19"/>
              </w:rPr>
            </w:pPr>
            <w:r w:rsidRPr="00C40F4E">
              <w:rPr>
                <w:sz w:val="19"/>
                <w:szCs w:val="19"/>
              </w:rPr>
              <w:t>Provide leak detectors to 700 certified technicians</w:t>
            </w:r>
          </w:p>
          <w:p w14:paraId="342000F0" w14:textId="77777777" w:rsidR="00FB5FA0" w:rsidRPr="00C40F4E" w:rsidRDefault="00FB5FA0" w:rsidP="004C375E">
            <w:pPr>
              <w:spacing w:after="80"/>
              <w:jc w:val="left"/>
              <w:rPr>
                <w:sz w:val="19"/>
                <w:szCs w:val="19"/>
              </w:rPr>
            </w:pPr>
            <w:r w:rsidRPr="00C40F4E">
              <w:rPr>
                <w:sz w:val="19"/>
                <w:szCs w:val="19"/>
              </w:rPr>
              <w:t>Study to promote the minimum-leakage programme, including manual and website</w:t>
            </w:r>
          </w:p>
          <w:p w14:paraId="4AD0C03E" w14:textId="77777777" w:rsidR="00FB5FA0" w:rsidRPr="00C40F4E" w:rsidRDefault="00FB5FA0" w:rsidP="004C375E">
            <w:pPr>
              <w:spacing w:after="80"/>
              <w:jc w:val="left"/>
              <w:rPr>
                <w:sz w:val="19"/>
                <w:szCs w:val="19"/>
              </w:rPr>
            </w:pPr>
            <w:r w:rsidRPr="00C40F4E">
              <w:rPr>
                <w:sz w:val="19"/>
                <w:szCs w:val="19"/>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456BE82F" w14:textId="77777777" w:rsidR="00FB5FA0" w:rsidRPr="00C40F4E" w:rsidRDefault="00FB5FA0" w:rsidP="004C375E">
            <w:pPr>
              <w:suppressAutoHyphens/>
              <w:jc w:val="right"/>
              <w:rPr>
                <w:sz w:val="19"/>
                <w:szCs w:val="19"/>
                <w:lang w:eastAsia="en-CA"/>
              </w:rPr>
            </w:pPr>
            <w:r w:rsidRPr="00C40F4E">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7B72EDC" w14:textId="77777777" w:rsidR="00FB5FA0" w:rsidRPr="00C40F4E" w:rsidRDefault="00FB5FA0" w:rsidP="004C375E">
            <w:pPr>
              <w:spacing w:after="80"/>
              <w:jc w:val="left"/>
              <w:rPr>
                <w:sz w:val="19"/>
                <w:szCs w:val="19"/>
              </w:rPr>
            </w:pPr>
            <w:r w:rsidRPr="00C40F4E">
              <w:rPr>
                <w:sz w:val="19"/>
                <w:szCs w:val="19"/>
              </w:rPr>
              <w:t>Train 360 RAC technicians on good servicing practices</w:t>
            </w:r>
          </w:p>
          <w:p w14:paraId="298D9B52" w14:textId="77777777" w:rsidR="00FB5FA0" w:rsidRPr="00C40F4E" w:rsidRDefault="00FB5FA0" w:rsidP="004C375E">
            <w:pPr>
              <w:spacing w:after="80"/>
              <w:jc w:val="left"/>
              <w:rPr>
                <w:sz w:val="19"/>
                <w:szCs w:val="19"/>
              </w:rPr>
            </w:pPr>
            <w:r w:rsidRPr="00C40F4E">
              <w:rPr>
                <w:sz w:val="19"/>
                <w:szCs w:val="19"/>
              </w:rPr>
              <w:t xml:space="preserve">Update MAC training curriculum to incorporate into the national MAC certification system </w:t>
            </w:r>
          </w:p>
          <w:p w14:paraId="388C53C2" w14:textId="77777777" w:rsidR="00FB5FA0" w:rsidRPr="00C40F4E" w:rsidRDefault="00FB5FA0" w:rsidP="004C375E">
            <w:pPr>
              <w:spacing w:after="80"/>
              <w:jc w:val="left"/>
              <w:rPr>
                <w:sz w:val="19"/>
                <w:szCs w:val="19"/>
              </w:rPr>
            </w:pPr>
            <w:r w:rsidRPr="00C40F4E">
              <w:rPr>
                <w:sz w:val="19"/>
                <w:szCs w:val="19"/>
              </w:rPr>
              <w:t>Train 10-15 MAC trainers and 60 MAC technicians in good servicing practices</w:t>
            </w:r>
          </w:p>
          <w:p w14:paraId="7A761170" w14:textId="77777777" w:rsidR="00FB5FA0" w:rsidRPr="00C40F4E" w:rsidRDefault="00FB5FA0" w:rsidP="004C375E">
            <w:pPr>
              <w:spacing w:after="80"/>
              <w:jc w:val="left"/>
              <w:rPr>
                <w:sz w:val="19"/>
                <w:szCs w:val="19"/>
              </w:rPr>
            </w:pPr>
            <w:r w:rsidRPr="00C40F4E">
              <w:rPr>
                <w:sz w:val="19"/>
                <w:szCs w:val="19"/>
              </w:rPr>
              <w:t>Provide MAC</w:t>
            </w:r>
            <w:r w:rsidRPr="00C40F4E">
              <w:rPr>
                <w:sz w:val="19"/>
                <w:szCs w:val="19"/>
              </w:rPr>
              <w:noBreakHyphen/>
              <w:t>related university scholarships for 25 women</w:t>
            </w:r>
          </w:p>
          <w:p w14:paraId="1E87FF55" w14:textId="77777777" w:rsidR="00FB5FA0" w:rsidRPr="00C40F4E" w:rsidRDefault="00FB5FA0" w:rsidP="004C375E">
            <w:pPr>
              <w:spacing w:after="80"/>
              <w:jc w:val="left"/>
              <w:rPr>
                <w:sz w:val="19"/>
                <w:szCs w:val="19"/>
              </w:rPr>
            </w:pPr>
            <w:r w:rsidRPr="00C40F4E">
              <w:rPr>
                <w:sz w:val="19"/>
                <w:szCs w:val="19"/>
              </w:rPr>
              <w:t>Provide tools and equipment to the 360 trained/certified technicians</w:t>
            </w:r>
          </w:p>
          <w:p w14:paraId="625B2D47" w14:textId="77777777" w:rsidR="00FB5FA0" w:rsidRPr="00C40F4E" w:rsidRDefault="00FB5FA0" w:rsidP="004C375E">
            <w:pPr>
              <w:spacing w:after="80"/>
              <w:jc w:val="left"/>
              <w:rPr>
                <w:sz w:val="19"/>
                <w:szCs w:val="19"/>
              </w:rPr>
            </w:pPr>
            <w:r w:rsidRPr="00C40F4E">
              <w:rPr>
                <w:sz w:val="19"/>
                <w:szCs w:val="19"/>
              </w:rPr>
              <w:t>Provision of tools and equipment to 160 registered servicing workshops</w:t>
            </w:r>
          </w:p>
          <w:p w14:paraId="5EE4EEFB" w14:textId="77777777" w:rsidR="00FB5FA0" w:rsidRPr="00C40F4E" w:rsidRDefault="00FB5FA0" w:rsidP="004C375E">
            <w:pPr>
              <w:spacing w:after="80"/>
              <w:jc w:val="left"/>
              <w:rPr>
                <w:sz w:val="19"/>
                <w:szCs w:val="19"/>
              </w:rPr>
            </w:pPr>
            <w:r w:rsidRPr="00C40F4E">
              <w:rPr>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FB10C7F" w14:textId="77777777" w:rsidR="00FB5FA0" w:rsidRPr="00C40F4E" w:rsidRDefault="00FB5FA0" w:rsidP="004C375E">
            <w:pPr>
              <w:suppressAutoHyphens/>
              <w:jc w:val="right"/>
              <w:rPr>
                <w:sz w:val="19"/>
                <w:szCs w:val="19"/>
                <w:lang w:eastAsia="en-CA"/>
              </w:rPr>
            </w:pPr>
            <w:r w:rsidRPr="00C40F4E">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6391A8A" w14:textId="77777777" w:rsidR="00FB5FA0" w:rsidRPr="00C40F4E" w:rsidRDefault="00FB5FA0" w:rsidP="004C375E">
            <w:pPr>
              <w:suppressAutoHyphens/>
              <w:jc w:val="right"/>
              <w:rPr>
                <w:sz w:val="19"/>
                <w:szCs w:val="19"/>
                <w:lang w:eastAsia="en-CA"/>
              </w:rPr>
            </w:pPr>
            <w:r w:rsidRPr="00C40F4E">
              <w:rPr>
                <w:sz w:val="19"/>
                <w:szCs w:val="19"/>
                <w:lang w:eastAsia="en-CA"/>
              </w:rPr>
              <w:t>1,447,500</w:t>
            </w:r>
          </w:p>
        </w:tc>
      </w:tr>
      <w:tr w:rsidR="00FB5FA0" w:rsidRPr="00C40F4E" w14:paraId="4AFCE457"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AF421E0" w14:textId="77777777" w:rsidR="00FB5FA0" w:rsidRPr="00C40F4E" w:rsidRDefault="00FB5FA0" w:rsidP="004C375E">
            <w:pPr>
              <w:suppressAutoHyphens/>
              <w:jc w:val="left"/>
              <w:rPr>
                <w:sz w:val="19"/>
                <w:szCs w:val="19"/>
                <w:lang w:eastAsia="en-CA"/>
              </w:rPr>
            </w:pPr>
            <w:r w:rsidRPr="00C40F4E">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32C49193" w14:textId="77777777" w:rsidR="00FB5FA0" w:rsidRPr="00C40F4E" w:rsidRDefault="00FB5FA0" w:rsidP="004C375E">
            <w:pPr>
              <w:spacing w:after="80"/>
              <w:jc w:val="left"/>
              <w:rPr>
                <w:sz w:val="19"/>
                <w:szCs w:val="19"/>
              </w:rPr>
            </w:pPr>
            <w:r w:rsidRPr="00C40F4E">
              <w:rPr>
                <w:sz w:val="19"/>
                <w:szCs w:val="19"/>
              </w:rPr>
              <w:t xml:space="preserve">Guidelines for refrigerant RRR for technicians and end users </w:t>
            </w:r>
          </w:p>
          <w:p w14:paraId="3A119057" w14:textId="77777777" w:rsidR="00FB5FA0" w:rsidRPr="00C40F4E" w:rsidRDefault="00FB5FA0" w:rsidP="004C375E">
            <w:pPr>
              <w:spacing w:after="80"/>
              <w:jc w:val="left"/>
              <w:rPr>
                <w:sz w:val="19"/>
                <w:szCs w:val="19"/>
              </w:rPr>
            </w:pPr>
            <w:r w:rsidRPr="00C40F4E">
              <w:rPr>
                <w:sz w:val="19"/>
                <w:szCs w:val="19"/>
              </w:rPr>
              <w:t>Study to establish a sustainable RRR infrastructure</w:t>
            </w:r>
          </w:p>
          <w:p w14:paraId="4EDB2E93" w14:textId="77777777" w:rsidR="00FB5FA0" w:rsidRPr="00C40F4E" w:rsidRDefault="00FB5FA0" w:rsidP="004C375E">
            <w:pPr>
              <w:spacing w:after="80"/>
              <w:jc w:val="left"/>
              <w:rPr>
                <w:sz w:val="19"/>
                <w:szCs w:val="19"/>
              </w:rPr>
            </w:pPr>
            <w:r w:rsidRPr="00C40F4E">
              <w:rPr>
                <w:sz w:val="19"/>
                <w:szCs w:val="19"/>
              </w:rPr>
              <w:t>Provision of equipment to four existing centres (reclamation units, refrigerant identifiers, recovery cylinders)</w:t>
            </w:r>
          </w:p>
          <w:p w14:paraId="4996967E" w14:textId="77777777" w:rsidR="00FB5FA0" w:rsidRPr="00C40F4E" w:rsidRDefault="00FB5FA0" w:rsidP="004C375E">
            <w:pPr>
              <w:spacing w:after="80"/>
              <w:jc w:val="left"/>
              <w:rPr>
                <w:sz w:val="19"/>
                <w:szCs w:val="19"/>
              </w:rPr>
            </w:pPr>
            <w:r w:rsidRPr="00C40F4E">
              <w:rPr>
                <w:sz w:val="19"/>
                <w:szCs w:val="19"/>
              </w:rPr>
              <w:t>Awareness</w:t>
            </w:r>
            <w:r w:rsidRPr="00C40F4E">
              <w:rPr>
                <w:sz w:val="19"/>
                <w:szCs w:val="19"/>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3118387D" w14:textId="77777777" w:rsidR="00FB5FA0" w:rsidRPr="00C40F4E" w:rsidRDefault="00FB5FA0" w:rsidP="004C375E">
            <w:pPr>
              <w:suppressAutoHyphens/>
              <w:jc w:val="right"/>
              <w:rPr>
                <w:sz w:val="19"/>
                <w:szCs w:val="19"/>
                <w:lang w:eastAsia="en-CA"/>
              </w:rPr>
            </w:pPr>
            <w:r w:rsidRPr="00C40F4E">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093BEFA7" w14:textId="77777777" w:rsidR="00FB5FA0" w:rsidRPr="00C40F4E" w:rsidRDefault="00FB5FA0" w:rsidP="004C375E">
            <w:pPr>
              <w:spacing w:after="80"/>
              <w:jc w:val="left"/>
              <w:rPr>
                <w:sz w:val="19"/>
                <w:szCs w:val="19"/>
              </w:rPr>
            </w:pPr>
            <w:r w:rsidRPr="00C40F4E">
              <w:rPr>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B657DC8" w14:textId="77777777" w:rsidR="00FB5FA0" w:rsidRPr="00C40F4E" w:rsidRDefault="00FB5FA0" w:rsidP="004C375E">
            <w:pPr>
              <w:suppressAutoHyphens/>
              <w:jc w:val="right"/>
              <w:rPr>
                <w:sz w:val="19"/>
                <w:szCs w:val="19"/>
                <w:lang w:eastAsia="en-CA"/>
              </w:rPr>
            </w:pPr>
            <w:r w:rsidRPr="00C40F4E">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F9750A0" w14:textId="77777777" w:rsidR="00FB5FA0" w:rsidRPr="00C40F4E" w:rsidRDefault="00FB5FA0" w:rsidP="004C375E">
            <w:pPr>
              <w:suppressAutoHyphens/>
              <w:jc w:val="right"/>
              <w:rPr>
                <w:sz w:val="19"/>
                <w:szCs w:val="19"/>
                <w:lang w:eastAsia="en-CA"/>
              </w:rPr>
            </w:pPr>
            <w:r w:rsidRPr="00C40F4E">
              <w:rPr>
                <w:sz w:val="19"/>
                <w:szCs w:val="19"/>
                <w:lang w:eastAsia="en-CA"/>
              </w:rPr>
              <w:t>157,000</w:t>
            </w:r>
          </w:p>
        </w:tc>
      </w:tr>
      <w:tr w:rsidR="00FB5FA0" w:rsidRPr="00C40F4E" w14:paraId="21BEDF20"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D0ABC1" w14:textId="77777777" w:rsidR="00FB5FA0" w:rsidRPr="00C40F4E" w:rsidRDefault="00FB5FA0" w:rsidP="004C375E">
            <w:pPr>
              <w:spacing w:after="80"/>
              <w:jc w:val="left"/>
              <w:rPr>
                <w:sz w:val="19"/>
                <w:szCs w:val="19"/>
                <w:lang w:eastAsia="en-CA"/>
              </w:rPr>
            </w:pPr>
            <w:r w:rsidRPr="00C40F4E">
              <w:rPr>
                <w:sz w:val="19"/>
                <w:szCs w:val="19"/>
                <w:lang w:eastAsia="en-CA"/>
              </w:rPr>
              <w:t>Sector</w:t>
            </w:r>
            <w:r w:rsidRPr="00C40F4E">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A59F642" w14:textId="77777777" w:rsidR="00FB5FA0" w:rsidRPr="00C40F4E" w:rsidRDefault="00FB5FA0" w:rsidP="004C375E">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68493870" w14:textId="77777777" w:rsidR="00FB5FA0" w:rsidRPr="00C40F4E" w:rsidRDefault="00FB5FA0"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070145" w14:textId="77777777" w:rsidR="00FB5FA0" w:rsidRPr="00C40F4E" w:rsidRDefault="00FB5FA0" w:rsidP="004C375E">
            <w:pPr>
              <w:spacing w:after="80"/>
              <w:jc w:val="left"/>
              <w:rPr>
                <w:sz w:val="19"/>
                <w:szCs w:val="19"/>
              </w:rPr>
            </w:pPr>
            <w:r w:rsidRPr="00C40F4E">
              <w:rPr>
                <w:sz w:val="19"/>
                <w:szCs w:val="19"/>
              </w:rPr>
              <w:t>Study of consumption and use of HFCs in aerosol, solvent, firefighting and foam sectors</w:t>
            </w:r>
          </w:p>
          <w:p w14:paraId="13C89314" w14:textId="77777777" w:rsidR="00FB5FA0" w:rsidRPr="00C40F4E" w:rsidRDefault="00FB5FA0" w:rsidP="004C375E">
            <w:pPr>
              <w:spacing w:after="80"/>
              <w:jc w:val="left"/>
              <w:rPr>
                <w:sz w:val="19"/>
                <w:szCs w:val="19"/>
              </w:rPr>
            </w:pPr>
            <w:r w:rsidRPr="00C40F4E">
              <w:rPr>
                <w:sz w:val="19"/>
                <w:szCs w:val="19"/>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0BF2608" w14:textId="77777777" w:rsidR="00FB5FA0" w:rsidRPr="00C40F4E" w:rsidRDefault="00FB5FA0" w:rsidP="004C375E">
            <w:pPr>
              <w:suppressAutoHyphens/>
              <w:jc w:val="right"/>
              <w:rPr>
                <w:sz w:val="19"/>
                <w:szCs w:val="19"/>
                <w:lang w:eastAsia="en-CA"/>
              </w:rPr>
            </w:pPr>
            <w:r w:rsidRPr="00C40F4E">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022CA7D" w14:textId="77777777" w:rsidR="00FB5FA0" w:rsidRPr="00C40F4E" w:rsidRDefault="00FB5FA0" w:rsidP="004C375E">
            <w:pPr>
              <w:suppressAutoHyphens/>
              <w:jc w:val="right"/>
              <w:rPr>
                <w:sz w:val="19"/>
                <w:szCs w:val="19"/>
                <w:lang w:eastAsia="en-CA"/>
              </w:rPr>
            </w:pPr>
            <w:r w:rsidRPr="00C40F4E">
              <w:rPr>
                <w:sz w:val="19"/>
                <w:szCs w:val="19"/>
                <w:lang w:eastAsia="en-CA"/>
              </w:rPr>
              <w:t>30,000</w:t>
            </w:r>
          </w:p>
        </w:tc>
      </w:tr>
      <w:tr w:rsidR="00FB5FA0" w:rsidRPr="00C40F4E" w14:paraId="3C3BFFBD"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828D91" w14:textId="77777777" w:rsidR="00FB5FA0" w:rsidRPr="00C40F4E" w:rsidRDefault="00FB5FA0" w:rsidP="004C375E">
            <w:pPr>
              <w:suppressAutoHyphens/>
              <w:jc w:val="left"/>
              <w:rPr>
                <w:sz w:val="19"/>
                <w:szCs w:val="19"/>
                <w:lang w:eastAsia="en-CA"/>
              </w:rPr>
            </w:pPr>
            <w:r w:rsidRPr="00C40F4E">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57DBD54" w14:textId="77777777" w:rsidR="00FB5FA0" w:rsidRPr="00C40F4E" w:rsidRDefault="00FB5FA0"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53D52E8F" w14:textId="77777777" w:rsidR="00FB5FA0" w:rsidRPr="00C40F4E" w:rsidRDefault="00FB5FA0"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680522" w14:textId="77777777" w:rsidR="00FB5FA0" w:rsidRPr="00C40F4E" w:rsidRDefault="00FB5FA0" w:rsidP="004C375E">
            <w:pPr>
              <w:spacing w:after="80"/>
              <w:jc w:val="left"/>
              <w:rPr>
                <w:sz w:val="19"/>
                <w:szCs w:val="19"/>
              </w:rPr>
            </w:pPr>
            <w:r w:rsidRPr="00C40F4E">
              <w:rPr>
                <w:sz w:val="19"/>
                <w:szCs w:val="19"/>
              </w:rPr>
              <w:t>Feasibility study on adapting the domestic AC sector to low-GWP alternative technologies</w:t>
            </w:r>
          </w:p>
          <w:p w14:paraId="1599B362" w14:textId="77777777" w:rsidR="00FB5FA0" w:rsidRPr="00C40F4E" w:rsidRDefault="00FB5FA0" w:rsidP="004C375E">
            <w:pPr>
              <w:spacing w:after="80"/>
              <w:jc w:val="left"/>
              <w:rPr>
                <w:sz w:val="19"/>
                <w:szCs w:val="19"/>
              </w:rPr>
            </w:pPr>
            <w:r w:rsidRPr="00C40F4E">
              <w:rPr>
                <w:sz w:val="19"/>
                <w:szCs w:val="19"/>
              </w:rPr>
              <w:t xml:space="preserve">Three sessions on latest developments and </w:t>
            </w:r>
            <w:r w:rsidRPr="00C40F4E">
              <w:rPr>
                <w:sz w:val="19"/>
                <w:szCs w:val="19"/>
              </w:rPr>
              <w:lastRenderedPageBreak/>
              <w:t>technologies in collaboration with RAC associations</w:t>
            </w:r>
          </w:p>
          <w:p w14:paraId="44837BC3" w14:textId="77777777" w:rsidR="00FB5FA0" w:rsidRPr="00C40F4E" w:rsidRDefault="00FB5FA0" w:rsidP="004C375E">
            <w:pPr>
              <w:spacing w:after="80"/>
              <w:jc w:val="left"/>
              <w:rPr>
                <w:sz w:val="19"/>
                <w:szCs w:val="19"/>
              </w:rPr>
            </w:pPr>
            <w:r w:rsidRPr="00C40F4E">
              <w:rPr>
                <w:sz w:val="19"/>
                <w:szCs w:val="19"/>
              </w:rPr>
              <w:t>Workshops and on-site guidance for 40 large end users to reduce leaks and transition into alternatives</w:t>
            </w:r>
          </w:p>
          <w:p w14:paraId="032FB46C" w14:textId="77777777" w:rsidR="00FB5FA0" w:rsidRPr="00C40F4E" w:rsidRDefault="00FB5FA0" w:rsidP="004C375E">
            <w:pPr>
              <w:spacing w:after="80"/>
              <w:jc w:val="left"/>
              <w:rPr>
                <w:sz w:val="19"/>
                <w:szCs w:val="19"/>
              </w:rPr>
            </w:pPr>
            <w:r w:rsidRPr="00C40F4E">
              <w:rPr>
                <w:sz w:val="19"/>
                <w:szCs w:val="19"/>
              </w:rPr>
              <w:t>Establish a national refrigerant management system to track controlled substances</w:t>
            </w:r>
          </w:p>
          <w:p w14:paraId="582938C6" w14:textId="77777777" w:rsidR="00FB5FA0" w:rsidRPr="00C40F4E" w:rsidRDefault="00FB5FA0" w:rsidP="004C375E">
            <w:pPr>
              <w:spacing w:after="80"/>
              <w:jc w:val="left"/>
              <w:rPr>
                <w:sz w:val="19"/>
                <w:szCs w:val="19"/>
              </w:rPr>
            </w:pPr>
            <w:r w:rsidRPr="00C40F4E">
              <w:rPr>
                <w:sz w:val="19"/>
                <w:szCs w:val="19"/>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4073DDD9" w14:textId="77777777" w:rsidR="00FB5FA0" w:rsidRPr="00C40F4E" w:rsidRDefault="00FB5FA0" w:rsidP="004C375E">
            <w:pPr>
              <w:suppressAutoHyphens/>
              <w:jc w:val="right"/>
              <w:rPr>
                <w:sz w:val="19"/>
                <w:szCs w:val="19"/>
                <w:lang w:eastAsia="en-CA"/>
              </w:rPr>
            </w:pPr>
            <w:r>
              <w:rPr>
                <w:sz w:val="19"/>
                <w:szCs w:val="19"/>
                <w:lang w:eastAsia="en-CA"/>
              </w:rPr>
              <w:lastRenderedPageBreak/>
              <w:t>150,596</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812971D" w14:textId="77777777" w:rsidR="00FB5FA0" w:rsidRPr="00C40F4E" w:rsidRDefault="00FB5FA0" w:rsidP="004C375E">
            <w:pPr>
              <w:suppressAutoHyphens/>
              <w:jc w:val="right"/>
              <w:rPr>
                <w:sz w:val="19"/>
                <w:szCs w:val="19"/>
                <w:lang w:eastAsia="en-CA"/>
              </w:rPr>
            </w:pPr>
            <w:r>
              <w:rPr>
                <w:sz w:val="19"/>
                <w:szCs w:val="19"/>
                <w:lang w:eastAsia="en-CA"/>
              </w:rPr>
              <w:t>150,596</w:t>
            </w:r>
          </w:p>
        </w:tc>
      </w:tr>
      <w:tr w:rsidR="00FB5FA0" w:rsidRPr="00C40F4E" w14:paraId="7CAE7D54"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CEC515" w14:textId="77777777" w:rsidR="00FB5FA0" w:rsidRPr="00C40F4E" w:rsidRDefault="00FB5FA0" w:rsidP="004C375E">
            <w:pPr>
              <w:suppressAutoHyphens/>
              <w:jc w:val="left"/>
              <w:rPr>
                <w:sz w:val="19"/>
                <w:szCs w:val="19"/>
                <w:lang w:eastAsia="en-CA"/>
              </w:rPr>
            </w:pPr>
            <w:r w:rsidRPr="00C40F4E">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6B6BA525" w14:textId="77777777" w:rsidR="00FB5FA0" w:rsidRPr="00C40F4E" w:rsidRDefault="00FB5FA0" w:rsidP="004C375E">
            <w:pPr>
              <w:spacing w:after="80"/>
              <w:jc w:val="left"/>
              <w:rPr>
                <w:sz w:val="19"/>
                <w:szCs w:val="19"/>
              </w:rPr>
            </w:pPr>
            <w:r w:rsidRPr="00C40F4E">
              <w:rPr>
                <w:sz w:val="19"/>
                <w:szCs w:val="19"/>
              </w:rPr>
              <w:t>One workshop to develop indicator gender indicators for 20 participants</w:t>
            </w:r>
          </w:p>
          <w:p w14:paraId="1BAB7993" w14:textId="77777777" w:rsidR="00FB5FA0" w:rsidRPr="00C40F4E" w:rsidRDefault="00FB5FA0" w:rsidP="004C375E">
            <w:pPr>
              <w:spacing w:after="80"/>
              <w:jc w:val="left"/>
              <w:rPr>
                <w:sz w:val="19"/>
                <w:szCs w:val="19"/>
              </w:rPr>
            </w:pPr>
            <w:r w:rsidRPr="00C40F4E">
              <w:rPr>
                <w:sz w:val="19"/>
                <w:szCs w:val="19"/>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1C63BD11" w14:textId="77777777" w:rsidR="00FB5FA0" w:rsidRPr="00C40F4E" w:rsidRDefault="00FB5FA0" w:rsidP="004C375E">
            <w:pPr>
              <w:suppressAutoHyphens/>
              <w:jc w:val="right"/>
              <w:rPr>
                <w:sz w:val="19"/>
                <w:szCs w:val="19"/>
                <w:lang w:eastAsia="en-CA"/>
              </w:rPr>
            </w:pPr>
            <w:r w:rsidRPr="00C40F4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395905A6" w14:textId="77777777" w:rsidR="00FB5FA0" w:rsidRPr="00C40F4E" w:rsidRDefault="00FB5FA0" w:rsidP="004C375E">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273A8E4B" w14:textId="77777777" w:rsidR="00FB5FA0" w:rsidRPr="00C40F4E" w:rsidRDefault="00FB5FA0" w:rsidP="004C375E">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C7196AF" w14:textId="77777777" w:rsidR="00FB5FA0" w:rsidRPr="00C40F4E" w:rsidRDefault="00FB5FA0" w:rsidP="004C375E">
            <w:pPr>
              <w:suppressAutoHyphens/>
              <w:jc w:val="right"/>
              <w:rPr>
                <w:sz w:val="19"/>
                <w:szCs w:val="19"/>
                <w:lang w:eastAsia="en-CA"/>
              </w:rPr>
            </w:pPr>
            <w:r w:rsidRPr="00C40F4E">
              <w:rPr>
                <w:sz w:val="19"/>
                <w:szCs w:val="19"/>
                <w:lang w:eastAsia="en-CA"/>
              </w:rPr>
              <w:t>21,364</w:t>
            </w:r>
          </w:p>
        </w:tc>
      </w:tr>
      <w:tr w:rsidR="00FB5FA0" w:rsidRPr="00C40F4E" w14:paraId="7B4B7672"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D0B03D7" w14:textId="77777777" w:rsidR="00FB5FA0" w:rsidRPr="00C40F4E" w:rsidRDefault="00FB5FA0" w:rsidP="004C375E">
            <w:pPr>
              <w:suppressAutoHyphens/>
              <w:jc w:val="left"/>
              <w:rPr>
                <w:sz w:val="19"/>
                <w:szCs w:val="19"/>
                <w:lang w:eastAsia="en-CA"/>
              </w:rPr>
            </w:pPr>
            <w:r w:rsidRPr="00C40F4E">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3A9F208E" w14:textId="77777777" w:rsidR="00FB5FA0" w:rsidRPr="00C40F4E" w:rsidRDefault="00FB5FA0"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5B0AC13" w14:textId="77777777" w:rsidR="00FB5FA0" w:rsidRPr="00C40F4E" w:rsidRDefault="00FB5FA0"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C60920" w14:textId="77777777" w:rsidR="00FB5FA0" w:rsidRPr="00C40F4E" w:rsidRDefault="00FB5FA0" w:rsidP="004C375E">
            <w:pPr>
              <w:spacing w:after="80"/>
              <w:jc w:val="left"/>
              <w:rPr>
                <w:sz w:val="19"/>
                <w:szCs w:val="19"/>
              </w:rPr>
            </w:pPr>
            <w:r w:rsidRPr="00C40F4E">
              <w:rPr>
                <w:sz w:val="19"/>
                <w:szCs w:val="19"/>
              </w:rPr>
              <w:t>Targeted awareness-raising campaigns on HFCs and low</w:t>
            </w:r>
            <w:r w:rsidRPr="00C40F4E">
              <w:rPr>
                <w:sz w:val="19"/>
                <w:szCs w:val="19"/>
              </w:rPr>
              <w:noBreakHyphen/>
              <w:t>GWP technologies</w:t>
            </w:r>
          </w:p>
          <w:p w14:paraId="7959019D" w14:textId="77777777" w:rsidR="00FB5FA0" w:rsidRPr="00C40F4E" w:rsidRDefault="00FB5FA0" w:rsidP="004C375E">
            <w:pPr>
              <w:spacing w:after="80"/>
              <w:jc w:val="left"/>
              <w:rPr>
                <w:sz w:val="19"/>
                <w:szCs w:val="19"/>
              </w:rPr>
            </w:pPr>
            <w:r w:rsidRPr="00C40F4E">
              <w:rPr>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69FE0F0" w14:textId="77777777" w:rsidR="00FB5FA0" w:rsidRPr="00C40F4E" w:rsidRDefault="00FB5FA0" w:rsidP="004C375E">
            <w:pPr>
              <w:suppressAutoHyphens/>
              <w:jc w:val="right"/>
              <w:rPr>
                <w:sz w:val="19"/>
                <w:szCs w:val="19"/>
                <w:lang w:eastAsia="en-CA"/>
              </w:rPr>
            </w:pPr>
            <w:r w:rsidRPr="00C40F4E">
              <w:rPr>
                <w:sz w:val="19"/>
                <w:szCs w:val="19"/>
                <w:lang w:eastAsia="en-CA"/>
              </w:rPr>
              <w:t>48,000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E854F9A" w14:textId="77777777" w:rsidR="00FB5FA0" w:rsidRPr="00C40F4E" w:rsidRDefault="00FB5FA0" w:rsidP="004C375E">
            <w:pPr>
              <w:suppressAutoHyphens/>
              <w:jc w:val="right"/>
              <w:rPr>
                <w:sz w:val="19"/>
                <w:szCs w:val="19"/>
                <w:lang w:eastAsia="en-CA"/>
              </w:rPr>
            </w:pPr>
            <w:r w:rsidRPr="00C40F4E">
              <w:rPr>
                <w:sz w:val="19"/>
                <w:szCs w:val="19"/>
                <w:lang w:eastAsia="en-CA"/>
              </w:rPr>
              <w:t>48,000</w:t>
            </w:r>
          </w:p>
        </w:tc>
      </w:tr>
      <w:tr w:rsidR="00FB5FA0" w:rsidRPr="00C40F4E" w14:paraId="7B797B8A" w14:textId="77777777" w:rsidTr="004C375E">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0BF9C3" w14:textId="77777777" w:rsidR="00FB5FA0" w:rsidRPr="00C40F4E" w:rsidRDefault="00FB5FA0" w:rsidP="004C375E">
            <w:pPr>
              <w:suppressAutoHyphens/>
              <w:jc w:val="center"/>
              <w:rPr>
                <w:b/>
                <w:bCs/>
                <w:i/>
                <w:iCs/>
                <w:sz w:val="19"/>
                <w:szCs w:val="19"/>
                <w:lang w:eastAsia="en-CA"/>
              </w:rPr>
            </w:pPr>
            <w:r w:rsidRPr="00C40F4E">
              <w:rPr>
                <w:b/>
                <w:bCs/>
                <w:i/>
                <w:iCs/>
                <w:sz w:val="19"/>
                <w:szCs w:val="19"/>
                <w:lang w:eastAsia="en-CA"/>
              </w:rPr>
              <w:t>Coordination and monitoring</w:t>
            </w:r>
          </w:p>
        </w:tc>
      </w:tr>
      <w:tr w:rsidR="00FB5FA0" w:rsidRPr="00C40F4E" w14:paraId="377C6A82"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E8544D4" w14:textId="77777777" w:rsidR="00FB5FA0" w:rsidRPr="00C40F4E" w:rsidRDefault="00FB5FA0" w:rsidP="004C375E">
            <w:pPr>
              <w:suppressAutoHyphens/>
              <w:jc w:val="left"/>
              <w:rPr>
                <w:sz w:val="19"/>
                <w:szCs w:val="19"/>
                <w:lang w:eastAsia="en-CA"/>
              </w:rPr>
            </w:pPr>
            <w:r w:rsidRPr="00C40F4E">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59AE8834" w14:textId="77777777" w:rsidR="00FB5FA0" w:rsidRPr="00C40F4E" w:rsidRDefault="00FB5FA0" w:rsidP="004C375E">
            <w:pPr>
              <w:spacing w:after="80"/>
              <w:jc w:val="left"/>
              <w:rPr>
                <w:sz w:val="19"/>
                <w:szCs w:val="19"/>
              </w:rPr>
            </w:pPr>
            <w:r w:rsidRPr="00C40F4E">
              <w:rPr>
                <w:sz w:val="19"/>
                <w:szCs w:val="19"/>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17AC113A" w14:textId="77777777" w:rsidR="00FB5FA0" w:rsidRPr="00C40F4E" w:rsidRDefault="00FB5FA0" w:rsidP="004C375E">
            <w:pPr>
              <w:suppressAutoHyphens/>
              <w:jc w:val="right"/>
              <w:rPr>
                <w:sz w:val="19"/>
                <w:szCs w:val="19"/>
                <w:lang w:eastAsia="en-CA"/>
              </w:rPr>
            </w:pPr>
            <w:r w:rsidRPr="00C40F4E">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1DABD9" w14:textId="77777777" w:rsidR="00FB5FA0" w:rsidRPr="00C40F4E" w:rsidRDefault="00FB5FA0" w:rsidP="004C375E">
            <w:pPr>
              <w:spacing w:after="80"/>
              <w:jc w:val="left"/>
              <w:rPr>
                <w:sz w:val="19"/>
                <w:szCs w:val="19"/>
              </w:rPr>
            </w:pPr>
            <w:r w:rsidRPr="00C40F4E">
              <w:rPr>
                <w:sz w:val="19"/>
                <w:szCs w:val="19"/>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0566C23" w14:textId="77777777" w:rsidR="00FB5FA0" w:rsidRPr="00C40F4E" w:rsidRDefault="00FB5FA0" w:rsidP="004C375E">
            <w:pPr>
              <w:suppressAutoHyphens/>
              <w:jc w:val="right"/>
              <w:rPr>
                <w:sz w:val="19"/>
                <w:szCs w:val="19"/>
                <w:lang w:eastAsia="en-CA"/>
              </w:rPr>
            </w:pPr>
            <w:r w:rsidRPr="00C40F4E">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E7F5F6B" w14:textId="77777777" w:rsidR="00FB5FA0" w:rsidRPr="00C40F4E" w:rsidRDefault="00FB5FA0" w:rsidP="004C375E">
            <w:pPr>
              <w:suppressAutoHyphens/>
              <w:jc w:val="right"/>
              <w:rPr>
                <w:sz w:val="19"/>
                <w:szCs w:val="19"/>
                <w:lang w:eastAsia="en-CA"/>
              </w:rPr>
            </w:pPr>
            <w:r w:rsidRPr="00C40F4E">
              <w:rPr>
                <w:sz w:val="19"/>
                <w:szCs w:val="19"/>
                <w:lang w:eastAsia="en-CA"/>
              </w:rPr>
              <w:t>268,632</w:t>
            </w:r>
          </w:p>
        </w:tc>
      </w:tr>
      <w:tr w:rsidR="00FB5FA0" w:rsidRPr="00C40F4E" w14:paraId="0F72EA6B" w14:textId="77777777" w:rsidTr="004C375E">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B0EC083" w14:textId="77777777" w:rsidR="00FB5FA0" w:rsidRPr="00C40F4E" w:rsidRDefault="00FB5FA0" w:rsidP="004C375E">
            <w:pPr>
              <w:suppressAutoHyphens/>
              <w:jc w:val="left"/>
              <w:rPr>
                <w:b/>
                <w:bCs/>
                <w:sz w:val="19"/>
                <w:szCs w:val="19"/>
                <w:lang w:eastAsia="en-CA"/>
              </w:rPr>
            </w:pPr>
            <w:r w:rsidRPr="00C40F4E">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3FFC3FC6" w14:textId="77777777" w:rsidR="00FB5FA0" w:rsidRPr="00C40F4E" w:rsidRDefault="00FB5FA0" w:rsidP="004C375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4B277522" w14:textId="77777777" w:rsidR="00FB5FA0" w:rsidRPr="00C40F4E" w:rsidRDefault="00FB5FA0" w:rsidP="004C375E">
            <w:pPr>
              <w:suppressAutoHyphens/>
              <w:jc w:val="right"/>
              <w:rPr>
                <w:b/>
                <w:bCs/>
                <w:sz w:val="19"/>
                <w:szCs w:val="19"/>
                <w:lang w:eastAsia="en-CA"/>
              </w:rPr>
            </w:pPr>
            <w:r w:rsidRPr="00C40F4E">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3C569E6" w14:textId="77777777" w:rsidR="00FB5FA0" w:rsidRPr="00C40F4E" w:rsidRDefault="00FB5FA0" w:rsidP="004C375E">
            <w:pPr>
              <w:suppressAutoHyphens/>
              <w:jc w:val="left"/>
              <w:rPr>
                <w:b/>
                <w:bCs/>
                <w:sz w:val="19"/>
                <w:szCs w:val="19"/>
                <w:highlight w:val="yellow"/>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077C8083" w14:textId="77777777" w:rsidR="00FB5FA0" w:rsidRPr="00482455" w:rsidRDefault="00FB5FA0" w:rsidP="004C375E">
            <w:pPr>
              <w:suppressAutoHyphens/>
              <w:jc w:val="right"/>
              <w:rPr>
                <w:b/>
                <w:bCs/>
                <w:sz w:val="19"/>
                <w:szCs w:val="19"/>
                <w:lang w:eastAsia="en-CA"/>
              </w:rPr>
            </w:pPr>
            <w:r w:rsidRPr="00F21D6F">
              <w:rPr>
                <w:b/>
                <w:bCs/>
                <w:sz w:val="19"/>
                <w:szCs w:val="19"/>
                <w:lang w:eastAsia="en-CA"/>
              </w:rPr>
              <w:t>1,394,</w:t>
            </w:r>
            <w:r>
              <w:rPr>
                <w:b/>
                <w:bCs/>
                <w:sz w:val="19"/>
                <w:szCs w:val="19"/>
                <w:lang w:eastAsia="en-CA"/>
              </w:rPr>
              <w:t>949</w:t>
            </w:r>
          </w:p>
        </w:tc>
        <w:tc>
          <w:tcPr>
            <w:tcW w:w="580" w:type="pct"/>
            <w:tcBorders>
              <w:top w:val="single" w:sz="4" w:space="0" w:color="auto"/>
              <w:left w:val="nil"/>
              <w:bottom w:val="single" w:sz="4" w:space="0" w:color="auto"/>
              <w:right w:val="single" w:sz="4" w:space="0" w:color="auto"/>
            </w:tcBorders>
            <w:tcMar>
              <w:left w:w="57" w:type="dxa"/>
              <w:right w:w="57" w:type="dxa"/>
            </w:tcMar>
          </w:tcPr>
          <w:p w14:paraId="4E5AE0E7" w14:textId="77777777" w:rsidR="00FB5FA0" w:rsidRPr="00C40F4E" w:rsidRDefault="00FB5FA0" w:rsidP="004C375E">
            <w:pPr>
              <w:suppressAutoHyphens/>
              <w:jc w:val="right"/>
              <w:rPr>
                <w:b/>
                <w:bCs/>
                <w:sz w:val="19"/>
                <w:szCs w:val="19"/>
                <w:lang w:eastAsia="en-CA"/>
              </w:rPr>
            </w:pPr>
            <w:r w:rsidRPr="00C40F4E">
              <w:rPr>
                <w:b/>
                <w:bCs/>
                <w:sz w:val="19"/>
                <w:szCs w:val="19"/>
                <w:lang w:eastAsia="en-CA"/>
              </w:rPr>
              <w:t>2,80</w:t>
            </w:r>
            <w:r>
              <w:rPr>
                <w:b/>
                <w:bCs/>
                <w:sz w:val="19"/>
                <w:szCs w:val="19"/>
                <w:lang w:eastAsia="en-CA"/>
              </w:rPr>
              <w:t>1,785</w:t>
            </w:r>
          </w:p>
        </w:tc>
      </w:tr>
      <w:tr w:rsidR="00FB5FA0" w:rsidRPr="00C40F4E" w14:paraId="0432D00C" w14:textId="77777777" w:rsidTr="004C375E">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697BEF2" w14:textId="77777777" w:rsidR="00FB5FA0" w:rsidRPr="00C40F4E" w:rsidRDefault="00FB5FA0" w:rsidP="004C375E">
            <w:pPr>
              <w:suppressAutoHyphens/>
              <w:jc w:val="left"/>
              <w:rPr>
                <w:b/>
                <w:bCs/>
                <w:sz w:val="19"/>
                <w:szCs w:val="19"/>
                <w:lang w:eastAsia="en-CA"/>
              </w:rPr>
            </w:pPr>
            <w:r w:rsidRPr="00C40F4E">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46852CF8" w14:textId="77777777" w:rsidR="00FB5FA0" w:rsidRPr="00C40F4E" w:rsidRDefault="00FB5FA0" w:rsidP="004C375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7E1B04E0"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50.2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D96FCF5" w14:textId="77777777" w:rsidR="00FB5FA0" w:rsidRPr="00C40F4E" w:rsidRDefault="00FB5FA0" w:rsidP="004C375E">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54733F4F"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49.8</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6450A0B9" w14:textId="77777777" w:rsidR="00FB5FA0" w:rsidRPr="00C40F4E" w:rsidRDefault="00FB5FA0" w:rsidP="004C375E">
            <w:pPr>
              <w:suppressAutoHyphens/>
              <w:jc w:val="center"/>
              <w:rPr>
                <w:b/>
                <w:bCs/>
                <w:sz w:val="19"/>
                <w:szCs w:val="19"/>
                <w:lang w:eastAsia="en-CA"/>
              </w:rPr>
            </w:pPr>
            <w:r w:rsidRPr="00C40F4E">
              <w:rPr>
                <w:b/>
                <w:bCs/>
                <w:sz w:val="19"/>
                <w:szCs w:val="19"/>
                <w:lang w:eastAsia="en-CA"/>
              </w:rPr>
              <w:t>100</w:t>
            </w:r>
          </w:p>
        </w:tc>
      </w:tr>
    </w:tbl>
    <w:p w14:paraId="2C6412FC" w14:textId="77777777" w:rsidR="00FB5FA0" w:rsidRPr="00C40F4E" w:rsidRDefault="00FB5FA0" w:rsidP="00FB5FA0"/>
    <w:p w14:paraId="163910FC" w14:textId="77777777" w:rsidR="00FB5FA0" w:rsidRPr="00C40F4E" w:rsidRDefault="00FB5FA0" w:rsidP="00FB5FA0">
      <w:pPr>
        <w:jc w:val="center"/>
      </w:pPr>
    </w:p>
    <w:p w14:paraId="2D2CB53E" w14:textId="77777777" w:rsidR="002533A2" w:rsidRPr="00C40F4E" w:rsidRDefault="002533A2" w:rsidP="00C40F4E">
      <w:pPr>
        <w:jc w:val="center"/>
      </w:pPr>
    </w:p>
    <w:p w14:paraId="3D36951E" w14:textId="77777777" w:rsidR="002533A2" w:rsidRPr="00C40F4E" w:rsidRDefault="002533A2" w:rsidP="00C40F4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40F4E" w14:paraId="5340B163" w14:textId="77777777" w:rsidTr="00B42A72">
        <w:tc>
          <w:tcPr>
            <w:tcW w:w="1871" w:type="dxa"/>
          </w:tcPr>
          <w:p w14:paraId="5D5C9275" w14:textId="77777777" w:rsidR="00E85409" w:rsidRPr="00C40F4E" w:rsidRDefault="00E85409" w:rsidP="00C40F4E"/>
        </w:tc>
        <w:tc>
          <w:tcPr>
            <w:tcW w:w="1872" w:type="dxa"/>
          </w:tcPr>
          <w:p w14:paraId="436B7ABB" w14:textId="77777777" w:rsidR="00E85409" w:rsidRPr="00C40F4E" w:rsidRDefault="00E85409" w:rsidP="00C40F4E"/>
        </w:tc>
        <w:tc>
          <w:tcPr>
            <w:tcW w:w="1872" w:type="dxa"/>
            <w:tcBorders>
              <w:bottom w:val="single" w:sz="4" w:space="0" w:color="auto"/>
            </w:tcBorders>
          </w:tcPr>
          <w:p w14:paraId="0D5024D0" w14:textId="77777777" w:rsidR="00E85409" w:rsidRPr="00C40F4E" w:rsidRDefault="00E85409" w:rsidP="00C40F4E"/>
        </w:tc>
        <w:tc>
          <w:tcPr>
            <w:tcW w:w="1872" w:type="dxa"/>
          </w:tcPr>
          <w:p w14:paraId="56A100F9" w14:textId="77777777" w:rsidR="00E85409" w:rsidRPr="00C40F4E" w:rsidRDefault="00E85409" w:rsidP="00C40F4E"/>
        </w:tc>
        <w:tc>
          <w:tcPr>
            <w:tcW w:w="1873" w:type="dxa"/>
          </w:tcPr>
          <w:p w14:paraId="79AF403F" w14:textId="77777777" w:rsidR="00E85409" w:rsidRPr="00C40F4E" w:rsidRDefault="00E85409" w:rsidP="00C40F4E"/>
        </w:tc>
      </w:tr>
    </w:tbl>
    <w:p w14:paraId="73E21095" w14:textId="77777777" w:rsidR="00E85409" w:rsidRPr="009B0D30" w:rsidRDefault="00E85409" w:rsidP="00C40F4E">
      <w:pPr>
        <w:jc w:val="center"/>
      </w:pPr>
    </w:p>
    <w:sectPr w:rsidR="00E85409" w:rsidRPr="009B0D30" w:rsidSect="00ED4C65">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90EB" w14:textId="77777777" w:rsidR="00600C7C" w:rsidRPr="00C40F4E" w:rsidRDefault="00600C7C" w:rsidP="004A504B">
      <w:r w:rsidRPr="00C40F4E">
        <w:separator/>
      </w:r>
    </w:p>
  </w:endnote>
  <w:endnote w:type="continuationSeparator" w:id="0">
    <w:p w14:paraId="77BD6566" w14:textId="77777777" w:rsidR="00600C7C" w:rsidRPr="00C40F4E" w:rsidRDefault="00600C7C" w:rsidP="004A504B">
      <w:r w:rsidRPr="00C40F4E">
        <w:continuationSeparator/>
      </w:r>
    </w:p>
  </w:endnote>
  <w:endnote w:type="continuationNotice" w:id="1">
    <w:p w14:paraId="561A2E85" w14:textId="77777777" w:rsidR="00600C7C" w:rsidRPr="00C40F4E" w:rsidRDefault="00600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BB98"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DA9A"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444D" w14:textId="77777777" w:rsidR="003C0B50" w:rsidRPr="00C40F4E"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6CF31FAD" w14:textId="77777777" w:rsidR="00711BE6" w:rsidRPr="00216732" w:rsidRDefault="003C0B50" w:rsidP="00BD666E">
    <w:pPr>
      <w:pBdr>
        <w:top w:val="single" w:sz="4" w:space="1" w:color="auto"/>
        <w:left w:val="single" w:sz="4" w:space="4" w:color="auto"/>
        <w:bottom w:val="single" w:sz="4" w:space="1" w:color="auto"/>
        <w:right w:val="single" w:sz="4" w:space="4" w:color="auto"/>
      </w:pBdr>
      <w:jc w:val="center"/>
      <w:rPr>
        <w:sz w:val="18"/>
        <w:szCs w:val="18"/>
        <w:lang w:val="fr-CA"/>
      </w:rPr>
    </w:pPr>
    <w:r w:rsidRPr="00216732">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6132AA8" w14:textId="77777777" w:rsidR="00BD666E" w:rsidRPr="00216732" w:rsidRDefault="00BD666E" w:rsidP="00BD666E">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E030" w14:textId="77777777" w:rsidR="00260B89" w:rsidRPr="00C40F4E" w:rsidRDefault="00260B89" w:rsidP="003C0B50">
    <w:pPr>
      <w:pBdr>
        <w:top w:val="single" w:sz="4" w:space="1" w:color="auto"/>
        <w:left w:val="single" w:sz="4" w:space="4" w:color="auto"/>
        <w:bottom w:val="single" w:sz="4" w:space="1" w:color="auto"/>
        <w:right w:val="single" w:sz="4" w:space="4" w:color="auto"/>
      </w:pBdr>
      <w:jc w:val="center"/>
      <w:rPr>
        <w:sz w:val="8"/>
        <w:szCs w:val="8"/>
      </w:rPr>
    </w:pPr>
  </w:p>
  <w:p w14:paraId="377389C6" w14:textId="77777777" w:rsidR="00260B89" w:rsidRPr="00216732" w:rsidRDefault="00260B89" w:rsidP="00BD666E">
    <w:pPr>
      <w:pBdr>
        <w:top w:val="single" w:sz="4" w:space="1" w:color="auto"/>
        <w:left w:val="single" w:sz="4" w:space="4" w:color="auto"/>
        <w:bottom w:val="single" w:sz="4" w:space="1" w:color="auto"/>
        <w:right w:val="single" w:sz="4" w:space="4" w:color="auto"/>
      </w:pBdr>
      <w:jc w:val="center"/>
      <w:rPr>
        <w:sz w:val="18"/>
        <w:szCs w:val="18"/>
        <w:lang w:val="fr-CA"/>
      </w:rPr>
    </w:pPr>
    <w:r w:rsidRPr="00216732">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66793FD4" w14:textId="77777777" w:rsidR="00260B89" w:rsidRPr="00216732" w:rsidRDefault="00260B89" w:rsidP="00BD666E">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3B3C"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34B5"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BDBC"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2</w:t>
    </w:r>
    <w:r w:rsidRPr="00C40F4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3DC4"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3</w:t>
    </w:r>
    <w:r w:rsidRPr="00C40F4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356" w14:textId="77777777" w:rsidR="004E7F9C" w:rsidRPr="00216732"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216732">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0B49596" w14:textId="77777777" w:rsidR="004E7F9C" w:rsidRPr="00216732"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A0A1" w14:textId="77777777" w:rsidR="00600C7C" w:rsidRPr="00C40F4E" w:rsidRDefault="00600C7C" w:rsidP="004A504B">
      <w:r w:rsidRPr="00C40F4E">
        <w:separator/>
      </w:r>
    </w:p>
  </w:footnote>
  <w:footnote w:type="continuationSeparator" w:id="0">
    <w:p w14:paraId="01288B56" w14:textId="77777777" w:rsidR="00600C7C" w:rsidRPr="00C40F4E" w:rsidRDefault="00600C7C" w:rsidP="004A504B">
      <w:r w:rsidRPr="00C40F4E">
        <w:continuationSeparator/>
      </w:r>
    </w:p>
  </w:footnote>
  <w:footnote w:type="continuationNotice" w:id="1">
    <w:p w14:paraId="4B1811EF" w14:textId="77777777" w:rsidR="00600C7C" w:rsidRPr="00C40F4E" w:rsidRDefault="00600C7C"/>
  </w:footnote>
  <w:footnote w:id="2">
    <w:p w14:paraId="63922105" w14:textId="77777777" w:rsidR="00216732" w:rsidRDefault="00216732" w:rsidP="00216732">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78099F58" w14:textId="77777777" w:rsidR="00216732" w:rsidRPr="00564224" w:rsidRDefault="00216732" w:rsidP="00216732">
      <w:pPr>
        <w:pStyle w:val="FootnoteText"/>
        <w:rPr>
          <w:lang w:val="fr-CH"/>
        </w:rPr>
      </w:pPr>
    </w:p>
  </w:footnote>
  <w:footnote w:id="3">
    <w:p w14:paraId="2DA7FC54" w14:textId="7F477E77" w:rsidR="000A23E8" w:rsidRPr="00216732" w:rsidRDefault="000A23E8" w:rsidP="000A23E8">
      <w:pPr>
        <w:pStyle w:val="FootnoteText"/>
        <w:rPr>
          <w:lang w:val="fr-CA"/>
        </w:rPr>
      </w:pPr>
      <w:r w:rsidRPr="00C40F4E">
        <w:rPr>
          <w:rStyle w:val="FootnoteReference"/>
        </w:rPr>
        <w:footnoteRef/>
      </w:r>
      <w:r w:rsidRPr="00216732">
        <w:rPr>
          <w:lang w:val="fr-CA"/>
        </w:rPr>
        <w:t xml:space="preserve"> La demande relative à la phase I du projet KIP pour Oman avait initialement été soumise à la</w:t>
      </w:r>
      <w:r w:rsidR="00405310">
        <w:rPr>
          <w:lang w:val="fr-CA"/>
        </w:rPr>
        <w:t xml:space="preserve"> 97</w:t>
      </w:r>
      <w:r w:rsidR="00405310" w:rsidRPr="00405310">
        <w:rPr>
          <w:vertAlign w:val="superscript"/>
          <w:lang w:val="fr-CA"/>
        </w:rPr>
        <w:t>e</w:t>
      </w:r>
      <w:r w:rsidR="00405310">
        <w:rPr>
          <w:lang w:val="fr-CA"/>
        </w:rPr>
        <w:t xml:space="preserve"> </w:t>
      </w:r>
      <w:r w:rsidRPr="00216732">
        <w:rPr>
          <w:lang w:val="fr-CA"/>
        </w:rPr>
        <w:t>réunion. À l’issue des discussions concernant l’utilisation d’un niveau de référence</w:t>
      </w:r>
      <w:r w:rsidR="00834B7C" w:rsidRPr="00216732">
        <w:rPr>
          <w:lang w:val="fr-CA"/>
        </w:rPr>
        <w:t xml:space="preserve"> « provisoire</w:t>
      </w:r>
      <w:r w:rsidR="00662253" w:rsidRPr="00216732">
        <w:rPr>
          <w:lang w:val="fr-CA"/>
        </w:rPr>
        <w:t>»</w:t>
      </w:r>
      <w:r w:rsidRPr="00216732">
        <w:rPr>
          <w:lang w:val="fr-CA"/>
        </w:rPr>
        <w:t>, le Comité exécutif a décidé de prendre note avec satisfaction de la soumission, qui constituait le premier projet de plan d’action national (KIP) présenté par un pays relevant de l’article 5, groupe 2; et de reporter l’examen du projet à la</w:t>
      </w:r>
      <w:r w:rsidR="00D71F98">
        <w:rPr>
          <w:lang w:val="fr-CA"/>
        </w:rPr>
        <w:t xml:space="preserve"> 98</w:t>
      </w:r>
      <w:r w:rsidR="00D71F98" w:rsidRPr="00D71F98">
        <w:rPr>
          <w:vertAlign w:val="superscript"/>
          <w:lang w:val="fr-CA"/>
        </w:rPr>
        <w:t>e</w:t>
      </w:r>
      <w:r w:rsidR="00D71F98">
        <w:rPr>
          <w:lang w:val="fr-CA"/>
        </w:rPr>
        <w:t xml:space="preserve"> </w:t>
      </w:r>
      <w:r w:rsidRPr="00216732">
        <w:rPr>
          <w:lang w:val="fr-CA"/>
        </w:rPr>
        <w:t xml:space="preserve">réunion du Comité exécutif, afin de poursuivre les discussions à la lumière de données sur la consommation supplémentaires, en particulier pour l’année 2025. Le scénario de référence </w:t>
      </w:r>
      <w:r w:rsidR="00662253" w:rsidRPr="00216732">
        <w:rPr>
          <w:lang w:val="fr-CA"/>
        </w:rPr>
        <w:t>« provisoire »</w:t>
      </w:r>
      <w:r w:rsidRPr="00216732">
        <w:rPr>
          <w:lang w:val="fr-CA"/>
        </w:rPr>
        <w:t xml:space="preserve"> révisé a été calculé sur la base de la consommation de HFC pour la période 2023-2025.</w:t>
      </w:r>
    </w:p>
  </w:footnote>
  <w:footnote w:id="4">
    <w:p w14:paraId="70435105" w14:textId="77777777" w:rsidR="00F72FAF" w:rsidRPr="00216732" w:rsidRDefault="00F72FAF" w:rsidP="00F72FAF">
      <w:pPr>
        <w:pStyle w:val="FootnoteText"/>
        <w:rPr>
          <w:lang w:val="fr-CA"/>
        </w:rPr>
      </w:pPr>
      <w:r w:rsidRPr="00C40F4E">
        <w:rPr>
          <w:rStyle w:val="FootnoteReference"/>
        </w:rPr>
        <w:footnoteRef/>
      </w:r>
      <w:r w:rsidRPr="00216732">
        <w:rPr>
          <w:lang w:val="fr-CA"/>
        </w:rPr>
        <w:t xml:space="preserve"> Y compris des outils de sertissage et de rétreint, des outils pour tubes, des clés, un multimètre, un détecteur de fuites pour les frigorigènes inflammables, des équipements de protection individuelle, etc. </w:t>
      </w:r>
    </w:p>
  </w:footnote>
  <w:footnote w:id="5">
    <w:p w14:paraId="61881F3B" w14:textId="77777777" w:rsidR="00F72FAF" w:rsidRPr="00216732" w:rsidRDefault="00F72FAF" w:rsidP="00F72FAF">
      <w:pPr>
        <w:pStyle w:val="FootnoteText"/>
        <w:rPr>
          <w:lang w:val="fr-CA"/>
        </w:rPr>
      </w:pPr>
      <w:r w:rsidRPr="00C40F4E">
        <w:rPr>
          <w:rStyle w:val="FootnoteReference"/>
        </w:rPr>
        <w:footnoteRef/>
      </w:r>
      <w:r w:rsidRPr="00216732">
        <w:rPr>
          <w:lang w:val="fr-CA"/>
        </w:rPr>
        <w:t xml:space="preserve"> Unité de chargement de réfrigérant, station de récupération pour les HCFC et les HFC, détecteur de fuites pour les HFC et les gaz inflammables, bouteilles de récupération et de service de réfrigérant rechargeables, etc. </w:t>
      </w:r>
    </w:p>
  </w:footnote>
  <w:footnote w:id="6">
    <w:p w14:paraId="3028D0FD" w14:textId="77777777" w:rsidR="00DF6753" w:rsidRPr="00216732" w:rsidRDefault="00DF6753" w:rsidP="00DF6753">
      <w:pPr>
        <w:pStyle w:val="FootnoteText"/>
        <w:rPr>
          <w:lang w:val="fr-CA"/>
        </w:rPr>
      </w:pPr>
      <w:r w:rsidRPr="00C40F4E">
        <w:rPr>
          <w:rStyle w:val="FootnoteReference"/>
        </w:rPr>
        <w:footnoteRef/>
      </w:r>
      <w:r w:rsidRPr="00216732">
        <w:rPr>
          <w:lang w:val="fr-CA"/>
        </w:rPr>
        <w:t xml:space="preserve"> Calculé conformément à la méthodologie présentée à l'annexe I du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3A6F" w14:textId="147221CF" w:rsidR="00711BE6" w:rsidRPr="00C40F4E" w:rsidRDefault="009949CD" w:rsidP="00A15FEA">
    <w:fldSimple w:instr="DOCPROPERTY &quot;Document number&quot;  \* MERGEFORMAT">
      <w:r w:rsidR="00834B7C">
        <w:t>UNEP/OzL.Pro/ExCom/98/44</w:t>
      </w:r>
    </w:fldSimple>
  </w:p>
  <w:p w14:paraId="54987570" w14:textId="77777777" w:rsidR="00711BE6" w:rsidRPr="00C40F4E" w:rsidRDefault="00711BE6"/>
  <w:p w14:paraId="6D08D40E" w14:textId="77777777" w:rsidR="002D1D17" w:rsidRPr="00C40F4E" w:rsidRDefault="002D1D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6F96" w14:textId="62E84D37" w:rsidR="00711BE6" w:rsidRPr="00C40F4E" w:rsidRDefault="009949CD" w:rsidP="00A15FEA">
    <w:pPr>
      <w:jc w:val="right"/>
    </w:pPr>
    <w:fldSimple w:instr="DOCPROPERTY &quot;Document number&quot;  \* MERGEFORMAT">
      <w:r w:rsidRPr="00C40F4E">
        <w:t>UNEP/OzL.Pro/ExCom/98/44</w:t>
      </w:r>
    </w:fldSimple>
  </w:p>
  <w:p w14:paraId="51008517" w14:textId="77777777" w:rsidR="00711BE6" w:rsidRPr="00C40F4E" w:rsidRDefault="00711BE6" w:rsidP="009774CB">
    <w:pPr>
      <w:jc w:val="right"/>
    </w:pPr>
  </w:p>
  <w:p w14:paraId="1BFE94A8" w14:textId="77777777" w:rsidR="00711BE6" w:rsidRPr="00C40F4E"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EC57" w14:textId="6FEEF2EB" w:rsidR="00260B89" w:rsidRPr="00C40F4E" w:rsidRDefault="00260B89" w:rsidP="00216732">
    <w:pPr>
      <w:jc w:val="right"/>
    </w:pPr>
    <w:fldSimple w:instr="DOCPROPERTY &quot;Document number&quot;  \* MERGEFORMAT">
      <w:r w:rsidR="00834B7C">
        <w:t>UNEP/OzL.Pro/ExCom/98/44</w:t>
      </w:r>
    </w:fldSimple>
  </w:p>
  <w:p w14:paraId="23F99E8C" w14:textId="77777777" w:rsidR="00260B89" w:rsidRPr="00C40F4E" w:rsidRDefault="00260B89" w:rsidP="003737DF">
    <w:pPr>
      <w:jc w:val="left"/>
    </w:pPr>
  </w:p>
  <w:p w14:paraId="3A442BA3" w14:textId="77777777" w:rsidR="00260B89" w:rsidRPr="00C40F4E" w:rsidRDefault="00260B89" w:rsidP="003737D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146C" w14:textId="36453808" w:rsidR="00260B89" w:rsidRPr="00C40F4E" w:rsidRDefault="00216732" w:rsidP="00216732">
    <w:pPr>
      <w:jc w:val="left"/>
    </w:pPr>
    <w:fldSimple w:instr="DOCPROPERTY &quot;Document number&quot;  \* MERGEFORMAT">
      <w:r>
        <w:t>UNEP/OzL.Pro/ExCom/98/44</w:t>
      </w:r>
    </w:fldSimple>
  </w:p>
  <w:p w14:paraId="21644954" w14:textId="77777777" w:rsidR="00260B89" w:rsidRPr="00C40F4E" w:rsidRDefault="00260B89" w:rsidP="00EB5617">
    <w:pPr>
      <w:jc w:val="right"/>
    </w:pPr>
  </w:p>
  <w:p w14:paraId="70E86942" w14:textId="77777777" w:rsidR="00260B89" w:rsidRPr="00C40F4E" w:rsidRDefault="00260B89" w:rsidP="00EB561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4778" w14:textId="77B5EC1D" w:rsidR="002E5DA7" w:rsidRPr="00C40F4E" w:rsidRDefault="009949CD" w:rsidP="00A15FEA">
    <w:fldSimple w:instr="DOCPROPERTY &quot;Document number&quot;  \* MERGEFORMAT">
      <w:r w:rsidR="00F7793D">
        <w:t>UNEP/OzL.Pro/ExCom/98/44</w:t>
      </w:r>
    </w:fldSimple>
  </w:p>
  <w:p w14:paraId="5F337D84" w14:textId="77777777" w:rsidR="002E5DA7" w:rsidRPr="00C40F4E" w:rsidRDefault="002E5DA7">
    <w:r w:rsidRPr="00C40F4E">
      <w:t>Annexe I</w:t>
    </w:r>
  </w:p>
  <w:p w14:paraId="55631043" w14:textId="77777777" w:rsidR="002E5DA7" w:rsidRPr="00C40F4E" w:rsidRDefault="002E5DA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1747" w14:textId="194CDCCF" w:rsidR="002E5DA7" w:rsidRPr="00C40F4E" w:rsidRDefault="009949CD" w:rsidP="00A15FEA">
    <w:pPr>
      <w:jc w:val="right"/>
    </w:pPr>
    <w:fldSimple w:instr="DOCPROPERTY &quot;Document number&quot;  \* MERGEFORMAT">
      <w:r w:rsidR="00F7793D">
        <w:t>UNEP/OzL.Pro/ExCom/98/44</w:t>
      </w:r>
    </w:fldSimple>
  </w:p>
  <w:p w14:paraId="3B9EE85E" w14:textId="77777777" w:rsidR="002E5DA7" w:rsidRPr="00C40F4E" w:rsidRDefault="002E5DA7" w:rsidP="009774CB">
    <w:pPr>
      <w:jc w:val="right"/>
    </w:pPr>
    <w:r w:rsidRPr="00C40F4E">
      <w:t>Annexe I</w:t>
    </w:r>
  </w:p>
  <w:p w14:paraId="5A453570" w14:textId="77777777" w:rsidR="002E5DA7" w:rsidRPr="00C40F4E" w:rsidRDefault="002E5DA7"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8AB5" w14:textId="77777777" w:rsidR="002E5DA7" w:rsidRPr="00C40F4E" w:rsidRDefault="002E5DA7" w:rsidP="00DF18F4">
    <w:pPr>
      <w:jc w:val="right"/>
    </w:pPr>
    <w:fldSimple w:instr="DOCPROPERTY &quot;Document number&quot;  \* MERGEFORMAT">
      <w:r w:rsidRPr="00C40F4E">
        <w:t>UNEP/OzL.Pro/ExCom/98/1</w:t>
      </w:r>
    </w:fldSimple>
  </w:p>
  <w:p w14:paraId="294FEC64" w14:textId="77777777" w:rsidR="002E5DA7" w:rsidRPr="00C40F4E" w:rsidRDefault="002E5DA7" w:rsidP="009774CB">
    <w:pPr>
      <w:pStyle w:val="Header"/>
      <w:jc w:val="right"/>
    </w:pPr>
    <w:r w:rsidRPr="00C40F4E">
      <w:t>Annexe I</w:t>
    </w:r>
  </w:p>
  <w:p w14:paraId="7A2C795D" w14:textId="77777777" w:rsidR="002E5DA7" w:rsidRPr="00C40F4E" w:rsidRDefault="002E5DA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D0BC" w14:textId="62380AB2" w:rsidR="00DC6A10" w:rsidRPr="00C40F4E" w:rsidRDefault="009949CD" w:rsidP="00B42A72">
    <w:pPr>
      <w:jc w:val="left"/>
    </w:pPr>
    <w:fldSimple w:instr="DOCPROPERTY &quot;Document number&quot;  \* MERGEFORMAT">
      <w:r w:rsidR="00836B36">
        <w:t>UNEP/OzL.Pro/ExCom/98/44</w:t>
      </w:r>
    </w:fldSimple>
  </w:p>
  <w:p w14:paraId="0DF3861B" w14:textId="02258D2E" w:rsidR="00DC6A10" w:rsidRPr="00C40F4E" w:rsidRDefault="00ED4C65" w:rsidP="00B42A72">
    <w:pPr>
      <w:jc w:val="left"/>
    </w:pPr>
    <w:r w:rsidRPr="00C40F4E">
      <w:t>Annexe II</w:t>
    </w:r>
  </w:p>
  <w:p w14:paraId="526C6A10" w14:textId="77777777" w:rsidR="00DC6A10" w:rsidRPr="00C40F4E" w:rsidRDefault="00DC6A10"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76E5" w14:textId="715B7BA3" w:rsidR="00DC6A10" w:rsidRPr="00C40F4E" w:rsidRDefault="009949CD" w:rsidP="00ED4C65">
    <w:pPr>
      <w:jc w:val="right"/>
    </w:pPr>
    <w:fldSimple w:instr="DOCPROPERTY &quot;Document number&quot;  \* MERGEFORMAT">
      <w:r w:rsidR="00836B36">
        <w:t>UNEP/OzL.Pro/ExCom/98/44</w:t>
      </w:r>
    </w:fldSimple>
  </w:p>
  <w:p w14:paraId="1905ED4F" w14:textId="551783BB" w:rsidR="00DC6A10" w:rsidRPr="00C40F4E" w:rsidRDefault="00ED4C65" w:rsidP="00ED4C65">
    <w:pPr>
      <w:jc w:val="right"/>
    </w:pPr>
    <w:r w:rsidRPr="00C40F4E">
      <w:t>Annexe II</w:t>
    </w:r>
  </w:p>
  <w:p w14:paraId="136DB96F" w14:textId="77777777" w:rsidR="00DC6A10" w:rsidRPr="00C40F4E" w:rsidRDefault="00DC6A10" w:rsidP="00ED4C6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15FF" w14:textId="77777777" w:rsidR="00A14784" w:rsidRPr="00C40F4E" w:rsidRDefault="004B727C" w:rsidP="00C72170">
    <w:pPr>
      <w:jc w:val="right"/>
    </w:pPr>
    <w:fldSimple w:instr="DOCPROPERTY &quot;Document number&quot;  \* MERGEFORMAT">
      <w:r w:rsidRPr="00C40F4E">
        <w:t>UNEP/OzL.Pro/ExCom/98/1</w:t>
      </w:r>
    </w:fldSimple>
  </w:p>
  <w:p w14:paraId="353D9FDE" w14:textId="77777777" w:rsidR="00A14784" w:rsidRPr="00C40F4E" w:rsidRDefault="00A14784" w:rsidP="00C72170">
    <w:pPr>
      <w:jc w:val="right"/>
    </w:pPr>
    <w:r w:rsidRPr="00C40F4E">
      <w:t xml:space="preserve">Annexe </w:t>
    </w:r>
    <w:r w:rsidRPr="00C40F4E">
      <w:rPr>
        <w:highlight w:val="cyan"/>
      </w:rPr>
      <w:t>III</w:t>
    </w:r>
  </w:p>
  <w:p w14:paraId="182AE563" w14:textId="77777777" w:rsidR="00A14784" w:rsidRPr="00C40F4E"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05209B4"/>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ascii="Times New Roman" w:eastAsia="SimSun" w:hAnsi="Times New Roman" w:cs="Times New Roman"/>
        <w:b w:val="0"/>
        <w:bCs/>
      </w:rPr>
    </w:lvl>
    <w:lvl w:ilvl="2">
      <w:start w:val="1"/>
      <w:numFmt w:val="lowerRoman"/>
      <w:pStyle w:val="Heading3"/>
      <w:lvlText w:val="%3)"/>
      <w:lvlJc w:val="left"/>
      <w:pPr>
        <w:tabs>
          <w:tab w:val="num" w:pos="0"/>
        </w:tabs>
        <w:ind w:left="2160" w:hanging="720"/>
      </w:pPr>
      <w:rPr>
        <w:rFonts w:ascii="Times New Roman" w:eastAsia="SimSu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F01B51"/>
    <w:multiLevelType w:val="hybridMultilevel"/>
    <w:tmpl w:val="CDE44ADC"/>
    <w:lvl w:ilvl="0" w:tplc="15303B34">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55239A"/>
    <w:multiLevelType w:val="hybridMultilevel"/>
    <w:tmpl w:val="2B9669E6"/>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741FE4"/>
    <w:multiLevelType w:val="multilevel"/>
    <w:tmpl w:val="6D606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D00496"/>
    <w:multiLevelType w:val="hybridMultilevel"/>
    <w:tmpl w:val="9F3437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BF16BB3"/>
    <w:multiLevelType w:val="hybridMultilevel"/>
    <w:tmpl w:val="DD8E41B0"/>
    <w:lvl w:ilvl="0" w:tplc="1E608B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9808FF"/>
    <w:multiLevelType w:val="hybridMultilevel"/>
    <w:tmpl w:val="EDD6F030"/>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9"/>
  </w:num>
  <w:num w:numId="5" w16cid:durableId="559828470">
    <w:abstractNumId w:val="10"/>
  </w:num>
  <w:num w:numId="6" w16cid:durableId="1488010068">
    <w:abstractNumId w:val="15"/>
  </w:num>
  <w:num w:numId="7" w16cid:durableId="444007775">
    <w:abstractNumId w:val="5"/>
  </w:num>
  <w:num w:numId="8" w16cid:durableId="2043942065">
    <w:abstractNumId w:val="13"/>
  </w:num>
  <w:num w:numId="9" w16cid:durableId="1395083166">
    <w:abstractNumId w:val="1"/>
  </w:num>
  <w:num w:numId="10" w16cid:durableId="1932548665">
    <w:abstractNumId w:val="3"/>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2921983">
    <w:abstractNumId w:val="6"/>
  </w:num>
  <w:num w:numId="33" w16cid:durableId="1517189436">
    <w:abstractNumId w:val="0"/>
  </w:num>
  <w:num w:numId="34" w16cid:durableId="146477571">
    <w:abstractNumId w:val="0"/>
  </w:num>
  <w:num w:numId="35" w16cid:durableId="130574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507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4549488">
    <w:abstractNumId w:val="2"/>
  </w:num>
  <w:num w:numId="38" w16cid:durableId="149519482">
    <w:abstractNumId w:val="7"/>
  </w:num>
  <w:num w:numId="39" w16cid:durableId="1593590527">
    <w:abstractNumId w:val="14"/>
  </w:num>
  <w:num w:numId="40" w16cid:durableId="1850213375">
    <w:abstractNumId w:val="12"/>
  </w:num>
  <w:num w:numId="41" w16cid:durableId="595291897">
    <w:abstractNumId w:val="8"/>
  </w:num>
  <w:num w:numId="42" w16cid:durableId="1870139314">
    <w:abstractNumId w:val="11"/>
  </w:num>
  <w:num w:numId="43" w16cid:durableId="132602900">
    <w:abstractNumId w:val="0"/>
  </w:num>
  <w:num w:numId="44" w16cid:durableId="1367289487">
    <w:abstractNumId w:val="0"/>
  </w:num>
  <w:num w:numId="45" w16cid:durableId="23613693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727C"/>
    <w:rsid w:val="00000968"/>
    <w:rsid w:val="00000B93"/>
    <w:rsid w:val="00000FED"/>
    <w:rsid w:val="0000144C"/>
    <w:rsid w:val="00003BAE"/>
    <w:rsid w:val="00003D06"/>
    <w:rsid w:val="0000434E"/>
    <w:rsid w:val="00005064"/>
    <w:rsid w:val="00006B7A"/>
    <w:rsid w:val="00006BEB"/>
    <w:rsid w:val="0001257F"/>
    <w:rsid w:val="00012F19"/>
    <w:rsid w:val="00014018"/>
    <w:rsid w:val="0001419A"/>
    <w:rsid w:val="00014810"/>
    <w:rsid w:val="0001531D"/>
    <w:rsid w:val="000157F3"/>
    <w:rsid w:val="00020D87"/>
    <w:rsid w:val="000211A9"/>
    <w:rsid w:val="00021238"/>
    <w:rsid w:val="000215AC"/>
    <w:rsid w:val="00022071"/>
    <w:rsid w:val="0002292A"/>
    <w:rsid w:val="00022B68"/>
    <w:rsid w:val="00022CC4"/>
    <w:rsid w:val="00022DE1"/>
    <w:rsid w:val="00023F39"/>
    <w:rsid w:val="00024F88"/>
    <w:rsid w:val="00025037"/>
    <w:rsid w:val="00025598"/>
    <w:rsid w:val="0002565F"/>
    <w:rsid w:val="00025EBA"/>
    <w:rsid w:val="00026384"/>
    <w:rsid w:val="0002737A"/>
    <w:rsid w:val="000306AB"/>
    <w:rsid w:val="00030F6F"/>
    <w:rsid w:val="00031096"/>
    <w:rsid w:val="000311EA"/>
    <w:rsid w:val="00031260"/>
    <w:rsid w:val="00031C89"/>
    <w:rsid w:val="00033454"/>
    <w:rsid w:val="000334D1"/>
    <w:rsid w:val="000334DC"/>
    <w:rsid w:val="000338A6"/>
    <w:rsid w:val="00033BB7"/>
    <w:rsid w:val="000352CD"/>
    <w:rsid w:val="00035D37"/>
    <w:rsid w:val="0003681A"/>
    <w:rsid w:val="0003712B"/>
    <w:rsid w:val="000371B8"/>
    <w:rsid w:val="000372B7"/>
    <w:rsid w:val="000374D6"/>
    <w:rsid w:val="00037B81"/>
    <w:rsid w:val="0004007E"/>
    <w:rsid w:val="0004136B"/>
    <w:rsid w:val="000417BB"/>
    <w:rsid w:val="00041E07"/>
    <w:rsid w:val="00042612"/>
    <w:rsid w:val="00043546"/>
    <w:rsid w:val="00043BD1"/>
    <w:rsid w:val="00044A0C"/>
    <w:rsid w:val="00044C2F"/>
    <w:rsid w:val="00044CFB"/>
    <w:rsid w:val="00046A1E"/>
    <w:rsid w:val="00050094"/>
    <w:rsid w:val="000500C4"/>
    <w:rsid w:val="00050DDD"/>
    <w:rsid w:val="00050F6E"/>
    <w:rsid w:val="000511EB"/>
    <w:rsid w:val="00052B71"/>
    <w:rsid w:val="00053263"/>
    <w:rsid w:val="000532D2"/>
    <w:rsid w:val="00053361"/>
    <w:rsid w:val="0005497F"/>
    <w:rsid w:val="00054E18"/>
    <w:rsid w:val="00054F3B"/>
    <w:rsid w:val="000557CC"/>
    <w:rsid w:val="00055D49"/>
    <w:rsid w:val="0006029A"/>
    <w:rsid w:val="00060F6B"/>
    <w:rsid w:val="000615A4"/>
    <w:rsid w:val="00061EC2"/>
    <w:rsid w:val="00062F13"/>
    <w:rsid w:val="00063E16"/>
    <w:rsid w:val="0006408F"/>
    <w:rsid w:val="00064B69"/>
    <w:rsid w:val="00064C73"/>
    <w:rsid w:val="0006548B"/>
    <w:rsid w:val="0006575C"/>
    <w:rsid w:val="00065BE9"/>
    <w:rsid w:val="00066564"/>
    <w:rsid w:val="000666A0"/>
    <w:rsid w:val="0006698D"/>
    <w:rsid w:val="00066CE8"/>
    <w:rsid w:val="000705F1"/>
    <w:rsid w:val="00071194"/>
    <w:rsid w:val="000712E5"/>
    <w:rsid w:val="000713A7"/>
    <w:rsid w:val="00071699"/>
    <w:rsid w:val="000720AA"/>
    <w:rsid w:val="0007492C"/>
    <w:rsid w:val="00074A05"/>
    <w:rsid w:val="00074B02"/>
    <w:rsid w:val="00074BA7"/>
    <w:rsid w:val="00075EF2"/>
    <w:rsid w:val="00076581"/>
    <w:rsid w:val="000770A8"/>
    <w:rsid w:val="00077F31"/>
    <w:rsid w:val="00077F83"/>
    <w:rsid w:val="00080ED0"/>
    <w:rsid w:val="0008109F"/>
    <w:rsid w:val="0008126A"/>
    <w:rsid w:val="00082867"/>
    <w:rsid w:val="00082915"/>
    <w:rsid w:val="00082DB9"/>
    <w:rsid w:val="00083284"/>
    <w:rsid w:val="000834B3"/>
    <w:rsid w:val="0008591A"/>
    <w:rsid w:val="00085B8F"/>
    <w:rsid w:val="000865D3"/>
    <w:rsid w:val="0008794A"/>
    <w:rsid w:val="00087C14"/>
    <w:rsid w:val="00087DBC"/>
    <w:rsid w:val="000902E7"/>
    <w:rsid w:val="00090481"/>
    <w:rsid w:val="00090C38"/>
    <w:rsid w:val="00091088"/>
    <w:rsid w:val="00091906"/>
    <w:rsid w:val="0009269A"/>
    <w:rsid w:val="0009272D"/>
    <w:rsid w:val="000928DC"/>
    <w:rsid w:val="000938B1"/>
    <w:rsid w:val="00095364"/>
    <w:rsid w:val="00095701"/>
    <w:rsid w:val="00095968"/>
    <w:rsid w:val="00095C2D"/>
    <w:rsid w:val="00096AF6"/>
    <w:rsid w:val="00096C1E"/>
    <w:rsid w:val="0009766A"/>
    <w:rsid w:val="00097817"/>
    <w:rsid w:val="000A1002"/>
    <w:rsid w:val="000A1D85"/>
    <w:rsid w:val="000A23E8"/>
    <w:rsid w:val="000A366B"/>
    <w:rsid w:val="000A3826"/>
    <w:rsid w:val="000A3BA5"/>
    <w:rsid w:val="000A5485"/>
    <w:rsid w:val="000A6280"/>
    <w:rsid w:val="000A6BE5"/>
    <w:rsid w:val="000A6C26"/>
    <w:rsid w:val="000A6FCA"/>
    <w:rsid w:val="000B021E"/>
    <w:rsid w:val="000B110E"/>
    <w:rsid w:val="000B1142"/>
    <w:rsid w:val="000B1678"/>
    <w:rsid w:val="000B2075"/>
    <w:rsid w:val="000B2F94"/>
    <w:rsid w:val="000B32D5"/>
    <w:rsid w:val="000B366C"/>
    <w:rsid w:val="000B36C8"/>
    <w:rsid w:val="000B55E6"/>
    <w:rsid w:val="000B5A60"/>
    <w:rsid w:val="000B5AAC"/>
    <w:rsid w:val="000B6F95"/>
    <w:rsid w:val="000C00A5"/>
    <w:rsid w:val="000C1370"/>
    <w:rsid w:val="000C17E2"/>
    <w:rsid w:val="000C18E8"/>
    <w:rsid w:val="000C2AD2"/>
    <w:rsid w:val="000C532E"/>
    <w:rsid w:val="000C5E74"/>
    <w:rsid w:val="000C74E3"/>
    <w:rsid w:val="000D014F"/>
    <w:rsid w:val="000D0F57"/>
    <w:rsid w:val="000D1066"/>
    <w:rsid w:val="000D12DF"/>
    <w:rsid w:val="000D1A93"/>
    <w:rsid w:val="000D1E44"/>
    <w:rsid w:val="000D26F3"/>
    <w:rsid w:val="000D3898"/>
    <w:rsid w:val="000D4219"/>
    <w:rsid w:val="000D45DF"/>
    <w:rsid w:val="000D52A4"/>
    <w:rsid w:val="000D55E6"/>
    <w:rsid w:val="000D5A1E"/>
    <w:rsid w:val="000D5B32"/>
    <w:rsid w:val="000D5BAD"/>
    <w:rsid w:val="000D62D8"/>
    <w:rsid w:val="000D6503"/>
    <w:rsid w:val="000D680A"/>
    <w:rsid w:val="000D71F5"/>
    <w:rsid w:val="000E07BC"/>
    <w:rsid w:val="000E0966"/>
    <w:rsid w:val="000E0BC9"/>
    <w:rsid w:val="000E1C21"/>
    <w:rsid w:val="000E2C00"/>
    <w:rsid w:val="000E2E21"/>
    <w:rsid w:val="000E3070"/>
    <w:rsid w:val="000E3F54"/>
    <w:rsid w:val="000E45C3"/>
    <w:rsid w:val="000E47BA"/>
    <w:rsid w:val="000E4A4D"/>
    <w:rsid w:val="000E4AF2"/>
    <w:rsid w:val="000E4BE3"/>
    <w:rsid w:val="000E4E33"/>
    <w:rsid w:val="000E5076"/>
    <w:rsid w:val="000E657B"/>
    <w:rsid w:val="000E6E35"/>
    <w:rsid w:val="000E7E54"/>
    <w:rsid w:val="000F099B"/>
    <w:rsid w:val="000F1428"/>
    <w:rsid w:val="000F14C4"/>
    <w:rsid w:val="000F1628"/>
    <w:rsid w:val="000F1CD4"/>
    <w:rsid w:val="000F1E33"/>
    <w:rsid w:val="000F2271"/>
    <w:rsid w:val="000F3FD0"/>
    <w:rsid w:val="000F4103"/>
    <w:rsid w:val="000F476D"/>
    <w:rsid w:val="000F5BB4"/>
    <w:rsid w:val="000F6070"/>
    <w:rsid w:val="000F68BD"/>
    <w:rsid w:val="000F70A7"/>
    <w:rsid w:val="000F7970"/>
    <w:rsid w:val="0010069F"/>
    <w:rsid w:val="00100A56"/>
    <w:rsid w:val="00101374"/>
    <w:rsid w:val="00101699"/>
    <w:rsid w:val="00101DBB"/>
    <w:rsid w:val="001026FA"/>
    <w:rsid w:val="0010272E"/>
    <w:rsid w:val="00102CB0"/>
    <w:rsid w:val="00103105"/>
    <w:rsid w:val="001038E2"/>
    <w:rsid w:val="001039C8"/>
    <w:rsid w:val="00104915"/>
    <w:rsid w:val="00105142"/>
    <w:rsid w:val="00105527"/>
    <w:rsid w:val="001101AA"/>
    <w:rsid w:val="00110710"/>
    <w:rsid w:val="00110A37"/>
    <w:rsid w:val="0011114F"/>
    <w:rsid w:val="00112725"/>
    <w:rsid w:val="00113CCA"/>
    <w:rsid w:val="00114D4D"/>
    <w:rsid w:val="00115320"/>
    <w:rsid w:val="00115B0B"/>
    <w:rsid w:val="00115BAD"/>
    <w:rsid w:val="0011600F"/>
    <w:rsid w:val="00116729"/>
    <w:rsid w:val="00116787"/>
    <w:rsid w:val="001169BC"/>
    <w:rsid w:val="00117F07"/>
    <w:rsid w:val="001204C6"/>
    <w:rsid w:val="00120AE9"/>
    <w:rsid w:val="00120DF8"/>
    <w:rsid w:val="00121E9C"/>
    <w:rsid w:val="00122F25"/>
    <w:rsid w:val="00123548"/>
    <w:rsid w:val="00124480"/>
    <w:rsid w:val="00124ABA"/>
    <w:rsid w:val="00124B5D"/>
    <w:rsid w:val="001250BB"/>
    <w:rsid w:val="00125145"/>
    <w:rsid w:val="001252B1"/>
    <w:rsid w:val="00127C44"/>
    <w:rsid w:val="00127E25"/>
    <w:rsid w:val="00130891"/>
    <w:rsid w:val="001315DA"/>
    <w:rsid w:val="00131C24"/>
    <w:rsid w:val="00132D9A"/>
    <w:rsid w:val="00133301"/>
    <w:rsid w:val="00134329"/>
    <w:rsid w:val="00134B19"/>
    <w:rsid w:val="00134B93"/>
    <w:rsid w:val="00134F35"/>
    <w:rsid w:val="00135980"/>
    <w:rsid w:val="00137036"/>
    <w:rsid w:val="001374F2"/>
    <w:rsid w:val="0013786F"/>
    <w:rsid w:val="00137A78"/>
    <w:rsid w:val="00142FE1"/>
    <w:rsid w:val="0014306A"/>
    <w:rsid w:val="001437C7"/>
    <w:rsid w:val="001446FB"/>
    <w:rsid w:val="00145329"/>
    <w:rsid w:val="00145594"/>
    <w:rsid w:val="00145DDD"/>
    <w:rsid w:val="001461C7"/>
    <w:rsid w:val="00147D1A"/>
    <w:rsid w:val="00147FE1"/>
    <w:rsid w:val="0015031D"/>
    <w:rsid w:val="001506D3"/>
    <w:rsid w:val="00150D95"/>
    <w:rsid w:val="001510AE"/>
    <w:rsid w:val="0015114A"/>
    <w:rsid w:val="001518D3"/>
    <w:rsid w:val="001521A5"/>
    <w:rsid w:val="00152312"/>
    <w:rsid w:val="0015244F"/>
    <w:rsid w:val="001537C5"/>
    <w:rsid w:val="00154237"/>
    <w:rsid w:val="00154301"/>
    <w:rsid w:val="00155096"/>
    <w:rsid w:val="00155099"/>
    <w:rsid w:val="00155603"/>
    <w:rsid w:val="001558F4"/>
    <w:rsid w:val="001562F8"/>
    <w:rsid w:val="00156E6C"/>
    <w:rsid w:val="0016071D"/>
    <w:rsid w:val="00160799"/>
    <w:rsid w:val="00161F2D"/>
    <w:rsid w:val="00162000"/>
    <w:rsid w:val="00162623"/>
    <w:rsid w:val="00162666"/>
    <w:rsid w:val="001642A0"/>
    <w:rsid w:val="00164719"/>
    <w:rsid w:val="00164B2D"/>
    <w:rsid w:val="0016587B"/>
    <w:rsid w:val="00166FC4"/>
    <w:rsid w:val="00166FEE"/>
    <w:rsid w:val="00167471"/>
    <w:rsid w:val="001677AC"/>
    <w:rsid w:val="00167FE1"/>
    <w:rsid w:val="0017009D"/>
    <w:rsid w:val="0017011A"/>
    <w:rsid w:val="00171390"/>
    <w:rsid w:val="00172088"/>
    <w:rsid w:val="0017282B"/>
    <w:rsid w:val="00172B21"/>
    <w:rsid w:val="00173518"/>
    <w:rsid w:val="00173BD9"/>
    <w:rsid w:val="0017472A"/>
    <w:rsid w:val="00174747"/>
    <w:rsid w:val="00175A9D"/>
    <w:rsid w:val="00176124"/>
    <w:rsid w:val="00176351"/>
    <w:rsid w:val="00176A2A"/>
    <w:rsid w:val="00176B46"/>
    <w:rsid w:val="0017715F"/>
    <w:rsid w:val="00177774"/>
    <w:rsid w:val="00177F5A"/>
    <w:rsid w:val="0018040A"/>
    <w:rsid w:val="001804EA"/>
    <w:rsid w:val="001809C4"/>
    <w:rsid w:val="00180BAF"/>
    <w:rsid w:val="00180D73"/>
    <w:rsid w:val="0018171D"/>
    <w:rsid w:val="001822D2"/>
    <w:rsid w:val="00182511"/>
    <w:rsid w:val="0018255C"/>
    <w:rsid w:val="00182CA0"/>
    <w:rsid w:val="001835BA"/>
    <w:rsid w:val="00183C68"/>
    <w:rsid w:val="00184A3F"/>
    <w:rsid w:val="001858AD"/>
    <w:rsid w:val="00185954"/>
    <w:rsid w:val="0018655A"/>
    <w:rsid w:val="00186C49"/>
    <w:rsid w:val="00187A30"/>
    <w:rsid w:val="00190497"/>
    <w:rsid w:val="00190A61"/>
    <w:rsid w:val="00191D06"/>
    <w:rsid w:val="0019395C"/>
    <w:rsid w:val="00195C80"/>
    <w:rsid w:val="00196535"/>
    <w:rsid w:val="00196AE3"/>
    <w:rsid w:val="00197179"/>
    <w:rsid w:val="001A0455"/>
    <w:rsid w:val="001A1A7A"/>
    <w:rsid w:val="001A2215"/>
    <w:rsid w:val="001A28A1"/>
    <w:rsid w:val="001A2A39"/>
    <w:rsid w:val="001A3342"/>
    <w:rsid w:val="001A3E3D"/>
    <w:rsid w:val="001A40D1"/>
    <w:rsid w:val="001A4A9A"/>
    <w:rsid w:val="001A5698"/>
    <w:rsid w:val="001A617F"/>
    <w:rsid w:val="001A66D6"/>
    <w:rsid w:val="001A682D"/>
    <w:rsid w:val="001A6E25"/>
    <w:rsid w:val="001A6FA9"/>
    <w:rsid w:val="001A7049"/>
    <w:rsid w:val="001A758B"/>
    <w:rsid w:val="001A7687"/>
    <w:rsid w:val="001A7812"/>
    <w:rsid w:val="001A7FB1"/>
    <w:rsid w:val="001B1112"/>
    <w:rsid w:val="001B1A7F"/>
    <w:rsid w:val="001B1E40"/>
    <w:rsid w:val="001B2174"/>
    <w:rsid w:val="001B28AB"/>
    <w:rsid w:val="001B2FEA"/>
    <w:rsid w:val="001B40E5"/>
    <w:rsid w:val="001B42E2"/>
    <w:rsid w:val="001B5868"/>
    <w:rsid w:val="001B5B54"/>
    <w:rsid w:val="001B68DC"/>
    <w:rsid w:val="001B6A4E"/>
    <w:rsid w:val="001B6DA2"/>
    <w:rsid w:val="001B6EEF"/>
    <w:rsid w:val="001B7316"/>
    <w:rsid w:val="001B7513"/>
    <w:rsid w:val="001B766C"/>
    <w:rsid w:val="001B792D"/>
    <w:rsid w:val="001B7DC8"/>
    <w:rsid w:val="001B7F79"/>
    <w:rsid w:val="001C0487"/>
    <w:rsid w:val="001C12AC"/>
    <w:rsid w:val="001C14F6"/>
    <w:rsid w:val="001C19ED"/>
    <w:rsid w:val="001C25AF"/>
    <w:rsid w:val="001C2938"/>
    <w:rsid w:val="001C359D"/>
    <w:rsid w:val="001C4FA6"/>
    <w:rsid w:val="001C5D48"/>
    <w:rsid w:val="001C631C"/>
    <w:rsid w:val="001C764E"/>
    <w:rsid w:val="001D06B3"/>
    <w:rsid w:val="001D10BE"/>
    <w:rsid w:val="001D1580"/>
    <w:rsid w:val="001D1B1D"/>
    <w:rsid w:val="001D1B9D"/>
    <w:rsid w:val="001D21C4"/>
    <w:rsid w:val="001D2C18"/>
    <w:rsid w:val="001D54C8"/>
    <w:rsid w:val="001D599B"/>
    <w:rsid w:val="001D5B23"/>
    <w:rsid w:val="001D759E"/>
    <w:rsid w:val="001D7AC7"/>
    <w:rsid w:val="001E02C5"/>
    <w:rsid w:val="001E035A"/>
    <w:rsid w:val="001E0C77"/>
    <w:rsid w:val="001E1052"/>
    <w:rsid w:val="001E132D"/>
    <w:rsid w:val="001E1C85"/>
    <w:rsid w:val="001E20C8"/>
    <w:rsid w:val="001E21B1"/>
    <w:rsid w:val="001E24DB"/>
    <w:rsid w:val="001E2F93"/>
    <w:rsid w:val="001E2FE1"/>
    <w:rsid w:val="001E3E0D"/>
    <w:rsid w:val="001E4554"/>
    <w:rsid w:val="001E4E0F"/>
    <w:rsid w:val="001E57F9"/>
    <w:rsid w:val="001E592E"/>
    <w:rsid w:val="001E61E5"/>
    <w:rsid w:val="001E6DC0"/>
    <w:rsid w:val="001E6FA4"/>
    <w:rsid w:val="001F058A"/>
    <w:rsid w:val="001F0819"/>
    <w:rsid w:val="001F0DC7"/>
    <w:rsid w:val="001F1B87"/>
    <w:rsid w:val="001F1FC3"/>
    <w:rsid w:val="001F2037"/>
    <w:rsid w:val="001F2159"/>
    <w:rsid w:val="001F2A18"/>
    <w:rsid w:val="001F302E"/>
    <w:rsid w:val="001F31FC"/>
    <w:rsid w:val="001F3854"/>
    <w:rsid w:val="001F4423"/>
    <w:rsid w:val="001F4647"/>
    <w:rsid w:val="001F53FD"/>
    <w:rsid w:val="001F577B"/>
    <w:rsid w:val="001F5ECD"/>
    <w:rsid w:val="001F6257"/>
    <w:rsid w:val="001F74AF"/>
    <w:rsid w:val="00200525"/>
    <w:rsid w:val="00201284"/>
    <w:rsid w:val="0020172D"/>
    <w:rsid w:val="00202F42"/>
    <w:rsid w:val="0020360D"/>
    <w:rsid w:val="00203908"/>
    <w:rsid w:val="00203B46"/>
    <w:rsid w:val="00204420"/>
    <w:rsid w:val="00204F94"/>
    <w:rsid w:val="00205042"/>
    <w:rsid w:val="00206436"/>
    <w:rsid w:val="00206ADB"/>
    <w:rsid w:val="00206D0E"/>
    <w:rsid w:val="002102E5"/>
    <w:rsid w:val="00210B8B"/>
    <w:rsid w:val="002116D1"/>
    <w:rsid w:val="0021186C"/>
    <w:rsid w:val="00211B4D"/>
    <w:rsid w:val="0021220E"/>
    <w:rsid w:val="00212CA9"/>
    <w:rsid w:val="00213E9B"/>
    <w:rsid w:val="00214180"/>
    <w:rsid w:val="00214380"/>
    <w:rsid w:val="00214863"/>
    <w:rsid w:val="0021549E"/>
    <w:rsid w:val="002156B4"/>
    <w:rsid w:val="0021670E"/>
    <w:rsid w:val="00216732"/>
    <w:rsid w:val="0021684A"/>
    <w:rsid w:val="00217120"/>
    <w:rsid w:val="0021733E"/>
    <w:rsid w:val="00217455"/>
    <w:rsid w:val="00217F97"/>
    <w:rsid w:val="00221C76"/>
    <w:rsid w:val="00222339"/>
    <w:rsid w:val="00222693"/>
    <w:rsid w:val="00222E03"/>
    <w:rsid w:val="00224542"/>
    <w:rsid w:val="00224E6E"/>
    <w:rsid w:val="00224FCD"/>
    <w:rsid w:val="00225785"/>
    <w:rsid w:val="00226B2D"/>
    <w:rsid w:val="00230335"/>
    <w:rsid w:val="0023121D"/>
    <w:rsid w:val="0023196D"/>
    <w:rsid w:val="00231ABE"/>
    <w:rsid w:val="002330A3"/>
    <w:rsid w:val="00233FBF"/>
    <w:rsid w:val="002347ED"/>
    <w:rsid w:val="002352C6"/>
    <w:rsid w:val="00236565"/>
    <w:rsid w:val="002369FF"/>
    <w:rsid w:val="0023795B"/>
    <w:rsid w:val="002405B9"/>
    <w:rsid w:val="002407A5"/>
    <w:rsid w:val="0024120B"/>
    <w:rsid w:val="002412E6"/>
    <w:rsid w:val="00242164"/>
    <w:rsid w:val="00242226"/>
    <w:rsid w:val="00243A10"/>
    <w:rsid w:val="00243F6C"/>
    <w:rsid w:val="002442A2"/>
    <w:rsid w:val="00245961"/>
    <w:rsid w:val="0024621D"/>
    <w:rsid w:val="00246CF7"/>
    <w:rsid w:val="002478E3"/>
    <w:rsid w:val="002509B8"/>
    <w:rsid w:val="002509F1"/>
    <w:rsid w:val="002523CC"/>
    <w:rsid w:val="00252431"/>
    <w:rsid w:val="0025305D"/>
    <w:rsid w:val="00253222"/>
    <w:rsid w:val="00253286"/>
    <w:rsid w:val="002533A2"/>
    <w:rsid w:val="00253522"/>
    <w:rsid w:val="00254298"/>
    <w:rsid w:val="00254455"/>
    <w:rsid w:val="002547A2"/>
    <w:rsid w:val="00254F84"/>
    <w:rsid w:val="0025701D"/>
    <w:rsid w:val="00257137"/>
    <w:rsid w:val="00257DB4"/>
    <w:rsid w:val="002601DC"/>
    <w:rsid w:val="00260540"/>
    <w:rsid w:val="00260B43"/>
    <w:rsid w:val="00260B89"/>
    <w:rsid w:val="00261C13"/>
    <w:rsid w:val="00262847"/>
    <w:rsid w:val="002634CA"/>
    <w:rsid w:val="00264AA9"/>
    <w:rsid w:val="00265065"/>
    <w:rsid w:val="00265B4A"/>
    <w:rsid w:val="00265BE9"/>
    <w:rsid w:val="002670B7"/>
    <w:rsid w:val="00267371"/>
    <w:rsid w:val="002676FC"/>
    <w:rsid w:val="00267949"/>
    <w:rsid w:val="00267CB3"/>
    <w:rsid w:val="002700F7"/>
    <w:rsid w:val="00270B9E"/>
    <w:rsid w:val="00270EA8"/>
    <w:rsid w:val="002733F4"/>
    <w:rsid w:val="0027404E"/>
    <w:rsid w:val="002748C9"/>
    <w:rsid w:val="00274DE7"/>
    <w:rsid w:val="00274FEE"/>
    <w:rsid w:val="00276573"/>
    <w:rsid w:val="00277647"/>
    <w:rsid w:val="00280777"/>
    <w:rsid w:val="002816C3"/>
    <w:rsid w:val="00281BB2"/>
    <w:rsid w:val="002828AA"/>
    <w:rsid w:val="00282B1B"/>
    <w:rsid w:val="00282B46"/>
    <w:rsid w:val="00282CEE"/>
    <w:rsid w:val="00282EDB"/>
    <w:rsid w:val="00284454"/>
    <w:rsid w:val="002847B3"/>
    <w:rsid w:val="00284815"/>
    <w:rsid w:val="00284C01"/>
    <w:rsid w:val="00286439"/>
    <w:rsid w:val="002869D7"/>
    <w:rsid w:val="00287135"/>
    <w:rsid w:val="002871D1"/>
    <w:rsid w:val="00287726"/>
    <w:rsid w:val="00290691"/>
    <w:rsid w:val="00290FA1"/>
    <w:rsid w:val="00291EDD"/>
    <w:rsid w:val="0029219A"/>
    <w:rsid w:val="002926A8"/>
    <w:rsid w:val="0029387A"/>
    <w:rsid w:val="00293CD7"/>
    <w:rsid w:val="00294469"/>
    <w:rsid w:val="00294DC9"/>
    <w:rsid w:val="00294F65"/>
    <w:rsid w:val="002959D6"/>
    <w:rsid w:val="00296BB9"/>
    <w:rsid w:val="0029755E"/>
    <w:rsid w:val="002A03C3"/>
    <w:rsid w:val="002A0F24"/>
    <w:rsid w:val="002A0F46"/>
    <w:rsid w:val="002A29E2"/>
    <w:rsid w:val="002A3B69"/>
    <w:rsid w:val="002A3DB2"/>
    <w:rsid w:val="002A46BC"/>
    <w:rsid w:val="002A4836"/>
    <w:rsid w:val="002A4B92"/>
    <w:rsid w:val="002A7303"/>
    <w:rsid w:val="002A75D9"/>
    <w:rsid w:val="002B17B3"/>
    <w:rsid w:val="002B2149"/>
    <w:rsid w:val="002B254E"/>
    <w:rsid w:val="002B29AA"/>
    <w:rsid w:val="002B2ED3"/>
    <w:rsid w:val="002B3A00"/>
    <w:rsid w:val="002B3C47"/>
    <w:rsid w:val="002B4A55"/>
    <w:rsid w:val="002B4CE8"/>
    <w:rsid w:val="002B5362"/>
    <w:rsid w:val="002B5662"/>
    <w:rsid w:val="002B5C6A"/>
    <w:rsid w:val="002B6190"/>
    <w:rsid w:val="002B6999"/>
    <w:rsid w:val="002B6B08"/>
    <w:rsid w:val="002B6FAA"/>
    <w:rsid w:val="002B72E9"/>
    <w:rsid w:val="002B7555"/>
    <w:rsid w:val="002B7618"/>
    <w:rsid w:val="002C084A"/>
    <w:rsid w:val="002C08BD"/>
    <w:rsid w:val="002C13BA"/>
    <w:rsid w:val="002C1967"/>
    <w:rsid w:val="002C1979"/>
    <w:rsid w:val="002C2C32"/>
    <w:rsid w:val="002C32FC"/>
    <w:rsid w:val="002C35AD"/>
    <w:rsid w:val="002C3729"/>
    <w:rsid w:val="002C4615"/>
    <w:rsid w:val="002C47DB"/>
    <w:rsid w:val="002C5D69"/>
    <w:rsid w:val="002C5F07"/>
    <w:rsid w:val="002C66BB"/>
    <w:rsid w:val="002C6AC3"/>
    <w:rsid w:val="002C6CDC"/>
    <w:rsid w:val="002C7998"/>
    <w:rsid w:val="002C7FA6"/>
    <w:rsid w:val="002D011C"/>
    <w:rsid w:val="002D026D"/>
    <w:rsid w:val="002D1294"/>
    <w:rsid w:val="002D12F1"/>
    <w:rsid w:val="002D157B"/>
    <w:rsid w:val="002D17AE"/>
    <w:rsid w:val="002D1D17"/>
    <w:rsid w:val="002D2A5B"/>
    <w:rsid w:val="002D2B16"/>
    <w:rsid w:val="002D2E79"/>
    <w:rsid w:val="002D326E"/>
    <w:rsid w:val="002D39E9"/>
    <w:rsid w:val="002D3EEE"/>
    <w:rsid w:val="002D657D"/>
    <w:rsid w:val="002D7067"/>
    <w:rsid w:val="002D7D2F"/>
    <w:rsid w:val="002D7EC6"/>
    <w:rsid w:val="002D7FD8"/>
    <w:rsid w:val="002E0530"/>
    <w:rsid w:val="002E05CC"/>
    <w:rsid w:val="002E0EB5"/>
    <w:rsid w:val="002E0F40"/>
    <w:rsid w:val="002E20A0"/>
    <w:rsid w:val="002E2B50"/>
    <w:rsid w:val="002E4A2C"/>
    <w:rsid w:val="002E4AC6"/>
    <w:rsid w:val="002E5025"/>
    <w:rsid w:val="002E5494"/>
    <w:rsid w:val="002E5DA7"/>
    <w:rsid w:val="002E668E"/>
    <w:rsid w:val="002E6732"/>
    <w:rsid w:val="002E6C60"/>
    <w:rsid w:val="002E7004"/>
    <w:rsid w:val="002E7262"/>
    <w:rsid w:val="002E783B"/>
    <w:rsid w:val="002E7EF1"/>
    <w:rsid w:val="002F0EC1"/>
    <w:rsid w:val="002F0F62"/>
    <w:rsid w:val="002F1075"/>
    <w:rsid w:val="002F1621"/>
    <w:rsid w:val="002F1739"/>
    <w:rsid w:val="002F1E53"/>
    <w:rsid w:val="002F22D6"/>
    <w:rsid w:val="002F2CAA"/>
    <w:rsid w:val="002F492B"/>
    <w:rsid w:val="002F5804"/>
    <w:rsid w:val="002F5BC8"/>
    <w:rsid w:val="002F5EAE"/>
    <w:rsid w:val="002F60B3"/>
    <w:rsid w:val="002F7FCA"/>
    <w:rsid w:val="003002C9"/>
    <w:rsid w:val="0030052C"/>
    <w:rsid w:val="003016F0"/>
    <w:rsid w:val="00301CDC"/>
    <w:rsid w:val="00302136"/>
    <w:rsid w:val="0030253E"/>
    <w:rsid w:val="0030257D"/>
    <w:rsid w:val="00302AE9"/>
    <w:rsid w:val="00302DCA"/>
    <w:rsid w:val="0030406E"/>
    <w:rsid w:val="00304527"/>
    <w:rsid w:val="00305AFF"/>
    <w:rsid w:val="00306284"/>
    <w:rsid w:val="003074AB"/>
    <w:rsid w:val="003078ED"/>
    <w:rsid w:val="00310147"/>
    <w:rsid w:val="003106EA"/>
    <w:rsid w:val="00311E25"/>
    <w:rsid w:val="003130A9"/>
    <w:rsid w:val="0031348B"/>
    <w:rsid w:val="00313FF0"/>
    <w:rsid w:val="003143D5"/>
    <w:rsid w:val="0031529F"/>
    <w:rsid w:val="00315D5E"/>
    <w:rsid w:val="00316194"/>
    <w:rsid w:val="00317557"/>
    <w:rsid w:val="00317AC8"/>
    <w:rsid w:val="00320A1E"/>
    <w:rsid w:val="00320F37"/>
    <w:rsid w:val="00321878"/>
    <w:rsid w:val="00321B27"/>
    <w:rsid w:val="00321EB6"/>
    <w:rsid w:val="00324C58"/>
    <w:rsid w:val="00326657"/>
    <w:rsid w:val="0033014C"/>
    <w:rsid w:val="003306E1"/>
    <w:rsid w:val="00330780"/>
    <w:rsid w:val="003311E2"/>
    <w:rsid w:val="003317B9"/>
    <w:rsid w:val="0033193A"/>
    <w:rsid w:val="003320E4"/>
    <w:rsid w:val="00333B00"/>
    <w:rsid w:val="00333F55"/>
    <w:rsid w:val="00334FA0"/>
    <w:rsid w:val="0033525D"/>
    <w:rsid w:val="003356BA"/>
    <w:rsid w:val="00336077"/>
    <w:rsid w:val="00336655"/>
    <w:rsid w:val="0033715B"/>
    <w:rsid w:val="003378FE"/>
    <w:rsid w:val="00340CAF"/>
    <w:rsid w:val="00340DF8"/>
    <w:rsid w:val="003414F3"/>
    <w:rsid w:val="003419B4"/>
    <w:rsid w:val="0034235B"/>
    <w:rsid w:val="00342AD7"/>
    <w:rsid w:val="00343530"/>
    <w:rsid w:val="00343638"/>
    <w:rsid w:val="0034394B"/>
    <w:rsid w:val="00344C97"/>
    <w:rsid w:val="003459B2"/>
    <w:rsid w:val="00345B6B"/>
    <w:rsid w:val="00345C0E"/>
    <w:rsid w:val="00345DDC"/>
    <w:rsid w:val="00347499"/>
    <w:rsid w:val="00347D61"/>
    <w:rsid w:val="0035003B"/>
    <w:rsid w:val="00350D7D"/>
    <w:rsid w:val="003510E6"/>
    <w:rsid w:val="003517F5"/>
    <w:rsid w:val="003543BA"/>
    <w:rsid w:val="00354532"/>
    <w:rsid w:val="003557A2"/>
    <w:rsid w:val="0035613E"/>
    <w:rsid w:val="00357CF7"/>
    <w:rsid w:val="0036084D"/>
    <w:rsid w:val="003615EC"/>
    <w:rsid w:val="00362D5D"/>
    <w:rsid w:val="00363EE9"/>
    <w:rsid w:val="00365299"/>
    <w:rsid w:val="00365D3F"/>
    <w:rsid w:val="00366887"/>
    <w:rsid w:val="00366DC8"/>
    <w:rsid w:val="00370C02"/>
    <w:rsid w:val="00371252"/>
    <w:rsid w:val="00371553"/>
    <w:rsid w:val="003717E3"/>
    <w:rsid w:val="003728B7"/>
    <w:rsid w:val="00372903"/>
    <w:rsid w:val="003737DF"/>
    <w:rsid w:val="00373B0E"/>
    <w:rsid w:val="00373C55"/>
    <w:rsid w:val="00374C2D"/>
    <w:rsid w:val="003757E9"/>
    <w:rsid w:val="00375A1B"/>
    <w:rsid w:val="00375E95"/>
    <w:rsid w:val="00376128"/>
    <w:rsid w:val="00376209"/>
    <w:rsid w:val="00376A02"/>
    <w:rsid w:val="00377083"/>
    <w:rsid w:val="0037742E"/>
    <w:rsid w:val="00377725"/>
    <w:rsid w:val="00377D56"/>
    <w:rsid w:val="00380150"/>
    <w:rsid w:val="003801BC"/>
    <w:rsid w:val="0038035F"/>
    <w:rsid w:val="003803CC"/>
    <w:rsid w:val="00380924"/>
    <w:rsid w:val="0038245A"/>
    <w:rsid w:val="0038265F"/>
    <w:rsid w:val="003828CC"/>
    <w:rsid w:val="00382921"/>
    <w:rsid w:val="00383B63"/>
    <w:rsid w:val="00383D38"/>
    <w:rsid w:val="00383E63"/>
    <w:rsid w:val="00383F74"/>
    <w:rsid w:val="003840E6"/>
    <w:rsid w:val="00384ECC"/>
    <w:rsid w:val="00385CFC"/>
    <w:rsid w:val="00386817"/>
    <w:rsid w:val="003868AF"/>
    <w:rsid w:val="00386D45"/>
    <w:rsid w:val="00387045"/>
    <w:rsid w:val="0038711A"/>
    <w:rsid w:val="00390E97"/>
    <w:rsid w:val="00391455"/>
    <w:rsid w:val="00391B4E"/>
    <w:rsid w:val="00391C7C"/>
    <w:rsid w:val="00392079"/>
    <w:rsid w:val="0039337A"/>
    <w:rsid w:val="00393A88"/>
    <w:rsid w:val="00393D00"/>
    <w:rsid w:val="00395D64"/>
    <w:rsid w:val="00395ED2"/>
    <w:rsid w:val="00396155"/>
    <w:rsid w:val="00396DEC"/>
    <w:rsid w:val="00397120"/>
    <w:rsid w:val="00397279"/>
    <w:rsid w:val="0039764E"/>
    <w:rsid w:val="00397F2D"/>
    <w:rsid w:val="003A0594"/>
    <w:rsid w:val="003A0BA9"/>
    <w:rsid w:val="003A239E"/>
    <w:rsid w:val="003A3189"/>
    <w:rsid w:val="003A35F6"/>
    <w:rsid w:val="003A3CA7"/>
    <w:rsid w:val="003A3D49"/>
    <w:rsid w:val="003A464E"/>
    <w:rsid w:val="003A4726"/>
    <w:rsid w:val="003A4C94"/>
    <w:rsid w:val="003A5216"/>
    <w:rsid w:val="003A5374"/>
    <w:rsid w:val="003A5A67"/>
    <w:rsid w:val="003A654C"/>
    <w:rsid w:val="003A6608"/>
    <w:rsid w:val="003A7C0C"/>
    <w:rsid w:val="003B00BA"/>
    <w:rsid w:val="003B17FA"/>
    <w:rsid w:val="003B1837"/>
    <w:rsid w:val="003B1A76"/>
    <w:rsid w:val="003B208D"/>
    <w:rsid w:val="003B232B"/>
    <w:rsid w:val="003B26A8"/>
    <w:rsid w:val="003B33BD"/>
    <w:rsid w:val="003B3E24"/>
    <w:rsid w:val="003B424D"/>
    <w:rsid w:val="003B4D6D"/>
    <w:rsid w:val="003B538F"/>
    <w:rsid w:val="003B569D"/>
    <w:rsid w:val="003B6931"/>
    <w:rsid w:val="003B7AF6"/>
    <w:rsid w:val="003C0B50"/>
    <w:rsid w:val="003C1031"/>
    <w:rsid w:val="003C1106"/>
    <w:rsid w:val="003C2ADC"/>
    <w:rsid w:val="003C2AFA"/>
    <w:rsid w:val="003C2BDA"/>
    <w:rsid w:val="003C374A"/>
    <w:rsid w:val="003C3BC8"/>
    <w:rsid w:val="003C3C0E"/>
    <w:rsid w:val="003C3D8B"/>
    <w:rsid w:val="003C3E2D"/>
    <w:rsid w:val="003C417F"/>
    <w:rsid w:val="003C6806"/>
    <w:rsid w:val="003D052C"/>
    <w:rsid w:val="003D05A9"/>
    <w:rsid w:val="003D0CAB"/>
    <w:rsid w:val="003D0E40"/>
    <w:rsid w:val="003D2E1F"/>
    <w:rsid w:val="003D3AEF"/>
    <w:rsid w:val="003D42A6"/>
    <w:rsid w:val="003D47A8"/>
    <w:rsid w:val="003D4C12"/>
    <w:rsid w:val="003D4F21"/>
    <w:rsid w:val="003D4F3F"/>
    <w:rsid w:val="003D4FAC"/>
    <w:rsid w:val="003D5F11"/>
    <w:rsid w:val="003D63FB"/>
    <w:rsid w:val="003D6497"/>
    <w:rsid w:val="003D6A6C"/>
    <w:rsid w:val="003D6D45"/>
    <w:rsid w:val="003D7352"/>
    <w:rsid w:val="003E036D"/>
    <w:rsid w:val="003E057D"/>
    <w:rsid w:val="003E06D6"/>
    <w:rsid w:val="003E1885"/>
    <w:rsid w:val="003E1927"/>
    <w:rsid w:val="003E1F1C"/>
    <w:rsid w:val="003E1F30"/>
    <w:rsid w:val="003E2C06"/>
    <w:rsid w:val="003E374D"/>
    <w:rsid w:val="003E380D"/>
    <w:rsid w:val="003E3CF8"/>
    <w:rsid w:val="003E4319"/>
    <w:rsid w:val="003E44B7"/>
    <w:rsid w:val="003E4862"/>
    <w:rsid w:val="003E4B3D"/>
    <w:rsid w:val="003E4D23"/>
    <w:rsid w:val="003E543B"/>
    <w:rsid w:val="003E647A"/>
    <w:rsid w:val="003E64ED"/>
    <w:rsid w:val="003E6878"/>
    <w:rsid w:val="003E7078"/>
    <w:rsid w:val="003E70CA"/>
    <w:rsid w:val="003E7123"/>
    <w:rsid w:val="003E72A5"/>
    <w:rsid w:val="003E7906"/>
    <w:rsid w:val="003F000F"/>
    <w:rsid w:val="003F0777"/>
    <w:rsid w:val="003F0AA0"/>
    <w:rsid w:val="003F0B20"/>
    <w:rsid w:val="003F0EFA"/>
    <w:rsid w:val="003F1740"/>
    <w:rsid w:val="003F20EC"/>
    <w:rsid w:val="003F272E"/>
    <w:rsid w:val="003F27C3"/>
    <w:rsid w:val="003F3965"/>
    <w:rsid w:val="003F3C50"/>
    <w:rsid w:val="003F3D8B"/>
    <w:rsid w:val="003F3F61"/>
    <w:rsid w:val="003F6F0C"/>
    <w:rsid w:val="003F759A"/>
    <w:rsid w:val="00400006"/>
    <w:rsid w:val="00400654"/>
    <w:rsid w:val="004014CA"/>
    <w:rsid w:val="0040175B"/>
    <w:rsid w:val="00402ADC"/>
    <w:rsid w:val="00402E3E"/>
    <w:rsid w:val="00402F8A"/>
    <w:rsid w:val="004034B8"/>
    <w:rsid w:val="00404233"/>
    <w:rsid w:val="004045DB"/>
    <w:rsid w:val="00405310"/>
    <w:rsid w:val="0040566A"/>
    <w:rsid w:val="0040599A"/>
    <w:rsid w:val="004059DD"/>
    <w:rsid w:val="00405F92"/>
    <w:rsid w:val="00406091"/>
    <w:rsid w:val="00406202"/>
    <w:rsid w:val="00406746"/>
    <w:rsid w:val="00406963"/>
    <w:rsid w:val="00406A6A"/>
    <w:rsid w:val="00406B22"/>
    <w:rsid w:val="00407147"/>
    <w:rsid w:val="0040757A"/>
    <w:rsid w:val="004078FA"/>
    <w:rsid w:val="00407D60"/>
    <w:rsid w:val="00410BC1"/>
    <w:rsid w:val="00410EF4"/>
    <w:rsid w:val="00411044"/>
    <w:rsid w:val="004115CD"/>
    <w:rsid w:val="00412C62"/>
    <w:rsid w:val="0041305E"/>
    <w:rsid w:val="00413817"/>
    <w:rsid w:val="00414551"/>
    <w:rsid w:val="00414A81"/>
    <w:rsid w:val="00414F42"/>
    <w:rsid w:val="00415E61"/>
    <w:rsid w:val="00415EF6"/>
    <w:rsid w:val="004162C9"/>
    <w:rsid w:val="00416B81"/>
    <w:rsid w:val="00417286"/>
    <w:rsid w:val="004175AD"/>
    <w:rsid w:val="00417A18"/>
    <w:rsid w:val="00417C3E"/>
    <w:rsid w:val="00420B95"/>
    <w:rsid w:val="00420D43"/>
    <w:rsid w:val="004211E8"/>
    <w:rsid w:val="004214F1"/>
    <w:rsid w:val="004224DA"/>
    <w:rsid w:val="004225A6"/>
    <w:rsid w:val="00423397"/>
    <w:rsid w:val="0042345D"/>
    <w:rsid w:val="00424432"/>
    <w:rsid w:val="004246D9"/>
    <w:rsid w:val="00426E97"/>
    <w:rsid w:val="00431998"/>
    <w:rsid w:val="00431E08"/>
    <w:rsid w:val="004328A7"/>
    <w:rsid w:val="004328E2"/>
    <w:rsid w:val="00434B9A"/>
    <w:rsid w:val="00434C74"/>
    <w:rsid w:val="00434EFE"/>
    <w:rsid w:val="00435089"/>
    <w:rsid w:val="004353AE"/>
    <w:rsid w:val="004355A1"/>
    <w:rsid w:val="004357CA"/>
    <w:rsid w:val="004359EE"/>
    <w:rsid w:val="0043607D"/>
    <w:rsid w:val="00436B12"/>
    <w:rsid w:val="004370CE"/>
    <w:rsid w:val="00437AB4"/>
    <w:rsid w:val="00437EC2"/>
    <w:rsid w:val="004403C1"/>
    <w:rsid w:val="00441418"/>
    <w:rsid w:val="00441531"/>
    <w:rsid w:val="00441885"/>
    <w:rsid w:val="00442779"/>
    <w:rsid w:val="00443EC6"/>
    <w:rsid w:val="00444074"/>
    <w:rsid w:val="00444754"/>
    <w:rsid w:val="00444B1A"/>
    <w:rsid w:val="00445120"/>
    <w:rsid w:val="00445479"/>
    <w:rsid w:val="00446CE0"/>
    <w:rsid w:val="00447058"/>
    <w:rsid w:val="004474E9"/>
    <w:rsid w:val="004502AE"/>
    <w:rsid w:val="00450624"/>
    <w:rsid w:val="00450C06"/>
    <w:rsid w:val="0045260F"/>
    <w:rsid w:val="00452728"/>
    <w:rsid w:val="004529A8"/>
    <w:rsid w:val="00452FCB"/>
    <w:rsid w:val="00453A48"/>
    <w:rsid w:val="0045447A"/>
    <w:rsid w:val="00455E2C"/>
    <w:rsid w:val="0045639A"/>
    <w:rsid w:val="004564B0"/>
    <w:rsid w:val="00456797"/>
    <w:rsid w:val="00456EB4"/>
    <w:rsid w:val="0045757E"/>
    <w:rsid w:val="00457827"/>
    <w:rsid w:val="00457C3E"/>
    <w:rsid w:val="00460F59"/>
    <w:rsid w:val="004615CF"/>
    <w:rsid w:val="00461DA8"/>
    <w:rsid w:val="004629ED"/>
    <w:rsid w:val="00462A06"/>
    <w:rsid w:val="00463248"/>
    <w:rsid w:val="00463C94"/>
    <w:rsid w:val="0046447F"/>
    <w:rsid w:val="004649D5"/>
    <w:rsid w:val="00464CDF"/>
    <w:rsid w:val="00465B43"/>
    <w:rsid w:val="00466249"/>
    <w:rsid w:val="004665DE"/>
    <w:rsid w:val="00466B81"/>
    <w:rsid w:val="00466E2B"/>
    <w:rsid w:val="00467517"/>
    <w:rsid w:val="00467A43"/>
    <w:rsid w:val="00467F99"/>
    <w:rsid w:val="00467FF7"/>
    <w:rsid w:val="0047095A"/>
    <w:rsid w:val="00470D36"/>
    <w:rsid w:val="00470E81"/>
    <w:rsid w:val="004718F3"/>
    <w:rsid w:val="004725D2"/>
    <w:rsid w:val="004733EF"/>
    <w:rsid w:val="004734B4"/>
    <w:rsid w:val="0047464B"/>
    <w:rsid w:val="00474685"/>
    <w:rsid w:val="00474C33"/>
    <w:rsid w:val="00475040"/>
    <w:rsid w:val="004750E2"/>
    <w:rsid w:val="00475398"/>
    <w:rsid w:val="004769E9"/>
    <w:rsid w:val="00476FED"/>
    <w:rsid w:val="00477E19"/>
    <w:rsid w:val="00480366"/>
    <w:rsid w:val="00480CB6"/>
    <w:rsid w:val="004812BD"/>
    <w:rsid w:val="0048153C"/>
    <w:rsid w:val="00482455"/>
    <w:rsid w:val="00487547"/>
    <w:rsid w:val="004905F6"/>
    <w:rsid w:val="004909D4"/>
    <w:rsid w:val="00490C06"/>
    <w:rsid w:val="00490CEE"/>
    <w:rsid w:val="00490D95"/>
    <w:rsid w:val="0049205D"/>
    <w:rsid w:val="00493064"/>
    <w:rsid w:val="00493958"/>
    <w:rsid w:val="00493C34"/>
    <w:rsid w:val="00493D40"/>
    <w:rsid w:val="00493EE3"/>
    <w:rsid w:val="00494685"/>
    <w:rsid w:val="00495594"/>
    <w:rsid w:val="004958D1"/>
    <w:rsid w:val="00495CF7"/>
    <w:rsid w:val="004967B6"/>
    <w:rsid w:val="004977AC"/>
    <w:rsid w:val="00497AFD"/>
    <w:rsid w:val="00497CD0"/>
    <w:rsid w:val="004A0FC9"/>
    <w:rsid w:val="004A1699"/>
    <w:rsid w:val="004A2531"/>
    <w:rsid w:val="004A3724"/>
    <w:rsid w:val="004A3852"/>
    <w:rsid w:val="004A438C"/>
    <w:rsid w:val="004A504B"/>
    <w:rsid w:val="004A50AD"/>
    <w:rsid w:val="004A56C4"/>
    <w:rsid w:val="004A577A"/>
    <w:rsid w:val="004A5A7A"/>
    <w:rsid w:val="004A6911"/>
    <w:rsid w:val="004A6950"/>
    <w:rsid w:val="004A6EDF"/>
    <w:rsid w:val="004B1080"/>
    <w:rsid w:val="004B1D8D"/>
    <w:rsid w:val="004B2123"/>
    <w:rsid w:val="004B2CA1"/>
    <w:rsid w:val="004B3421"/>
    <w:rsid w:val="004B3625"/>
    <w:rsid w:val="004B3652"/>
    <w:rsid w:val="004B3F90"/>
    <w:rsid w:val="004B4AE4"/>
    <w:rsid w:val="004B54E0"/>
    <w:rsid w:val="004B5797"/>
    <w:rsid w:val="004B6569"/>
    <w:rsid w:val="004B65AE"/>
    <w:rsid w:val="004B6B07"/>
    <w:rsid w:val="004B727C"/>
    <w:rsid w:val="004B7384"/>
    <w:rsid w:val="004B795B"/>
    <w:rsid w:val="004C0287"/>
    <w:rsid w:val="004C0CF3"/>
    <w:rsid w:val="004C0F71"/>
    <w:rsid w:val="004C1E05"/>
    <w:rsid w:val="004C2A8A"/>
    <w:rsid w:val="004C366A"/>
    <w:rsid w:val="004C4269"/>
    <w:rsid w:val="004C4B0D"/>
    <w:rsid w:val="004C55BF"/>
    <w:rsid w:val="004C56C2"/>
    <w:rsid w:val="004C60A8"/>
    <w:rsid w:val="004C6CC7"/>
    <w:rsid w:val="004C7073"/>
    <w:rsid w:val="004C75A4"/>
    <w:rsid w:val="004C7C6E"/>
    <w:rsid w:val="004D00E8"/>
    <w:rsid w:val="004D1C26"/>
    <w:rsid w:val="004D219D"/>
    <w:rsid w:val="004D2BC8"/>
    <w:rsid w:val="004D2BF8"/>
    <w:rsid w:val="004D2CA7"/>
    <w:rsid w:val="004D42A1"/>
    <w:rsid w:val="004D5AEC"/>
    <w:rsid w:val="004D5D63"/>
    <w:rsid w:val="004D5F4B"/>
    <w:rsid w:val="004D6236"/>
    <w:rsid w:val="004D6F89"/>
    <w:rsid w:val="004D7CF3"/>
    <w:rsid w:val="004D7F90"/>
    <w:rsid w:val="004E08EE"/>
    <w:rsid w:val="004E0CBD"/>
    <w:rsid w:val="004E1215"/>
    <w:rsid w:val="004E1AB0"/>
    <w:rsid w:val="004E1E2C"/>
    <w:rsid w:val="004E24A3"/>
    <w:rsid w:val="004E3159"/>
    <w:rsid w:val="004E445B"/>
    <w:rsid w:val="004E4837"/>
    <w:rsid w:val="004E4DBB"/>
    <w:rsid w:val="004E4E41"/>
    <w:rsid w:val="004E50EA"/>
    <w:rsid w:val="004E52F9"/>
    <w:rsid w:val="004E59DF"/>
    <w:rsid w:val="004E60BC"/>
    <w:rsid w:val="004E62F3"/>
    <w:rsid w:val="004E6D18"/>
    <w:rsid w:val="004E73DB"/>
    <w:rsid w:val="004E74F9"/>
    <w:rsid w:val="004E7589"/>
    <w:rsid w:val="004E7F5E"/>
    <w:rsid w:val="004E7F9C"/>
    <w:rsid w:val="004F0334"/>
    <w:rsid w:val="004F170C"/>
    <w:rsid w:val="004F2767"/>
    <w:rsid w:val="004F27CD"/>
    <w:rsid w:val="004F3493"/>
    <w:rsid w:val="004F36A5"/>
    <w:rsid w:val="004F3BF4"/>
    <w:rsid w:val="004F4A64"/>
    <w:rsid w:val="004F4B41"/>
    <w:rsid w:val="004F4CB0"/>
    <w:rsid w:val="004F5143"/>
    <w:rsid w:val="004F547D"/>
    <w:rsid w:val="004F5D10"/>
    <w:rsid w:val="004F5FD3"/>
    <w:rsid w:val="004F6927"/>
    <w:rsid w:val="004F71E4"/>
    <w:rsid w:val="004F79C8"/>
    <w:rsid w:val="004F7D9E"/>
    <w:rsid w:val="00500503"/>
    <w:rsid w:val="00501687"/>
    <w:rsid w:val="00503918"/>
    <w:rsid w:val="00503A51"/>
    <w:rsid w:val="0050408C"/>
    <w:rsid w:val="0050430C"/>
    <w:rsid w:val="005047FC"/>
    <w:rsid w:val="0050533D"/>
    <w:rsid w:val="005057C4"/>
    <w:rsid w:val="0050694E"/>
    <w:rsid w:val="00507858"/>
    <w:rsid w:val="00510D5D"/>
    <w:rsid w:val="00510E5F"/>
    <w:rsid w:val="00511892"/>
    <w:rsid w:val="005119EF"/>
    <w:rsid w:val="00512792"/>
    <w:rsid w:val="00512B09"/>
    <w:rsid w:val="00513363"/>
    <w:rsid w:val="005138B3"/>
    <w:rsid w:val="005139E0"/>
    <w:rsid w:val="00513AB8"/>
    <w:rsid w:val="0051423D"/>
    <w:rsid w:val="0051453B"/>
    <w:rsid w:val="00517C5B"/>
    <w:rsid w:val="005205DE"/>
    <w:rsid w:val="005206AF"/>
    <w:rsid w:val="005207A4"/>
    <w:rsid w:val="00521324"/>
    <w:rsid w:val="00521434"/>
    <w:rsid w:val="005214EC"/>
    <w:rsid w:val="005220ED"/>
    <w:rsid w:val="005225D6"/>
    <w:rsid w:val="005225FA"/>
    <w:rsid w:val="00524C7D"/>
    <w:rsid w:val="005257D3"/>
    <w:rsid w:val="00525ED6"/>
    <w:rsid w:val="005267C6"/>
    <w:rsid w:val="005271D3"/>
    <w:rsid w:val="00527331"/>
    <w:rsid w:val="00527DC0"/>
    <w:rsid w:val="00530B25"/>
    <w:rsid w:val="00531055"/>
    <w:rsid w:val="005310E0"/>
    <w:rsid w:val="00531E8A"/>
    <w:rsid w:val="00531FAA"/>
    <w:rsid w:val="00532828"/>
    <w:rsid w:val="005329E5"/>
    <w:rsid w:val="00532DB7"/>
    <w:rsid w:val="00533542"/>
    <w:rsid w:val="0053357B"/>
    <w:rsid w:val="00533796"/>
    <w:rsid w:val="00534FE1"/>
    <w:rsid w:val="005364F4"/>
    <w:rsid w:val="0053699A"/>
    <w:rsid w:val="0053716A"/>
    <w:rsid w:val="00537343"/>
    <w:rsid w:val="00537525"/>
    <w:rsid w:val="005378AF"/>
    <w:rsid w:val="00537BB6"/>
    <w:rsid w:val="00537D8A"/>
    <w:rsid w:val="00540D65"/>
    <w:rsid w:val="005411FB"/>
    <w:rsid w:val="00541EF1"/>
    <w:rsid w:val="00543430"/>
    <w:rsid w:val="0054344A"/>
    <w:rsid w:val="00543BE0"/>
    <w:rsid w:val="00544B36"/>
    <w:rsid w:val="005454BE"/>
    <w:rsid w:val="005458E7"/>
    <w:rsid w:val="00545E51"/>
    <w:rsid w:val="00545EDC"/>
    <w:rsid w:val="00546D4F"/>
    <w:rsid w:val="00546DD3"/>
    <w:rsid w:val="00550397"/>
    <w:rsid w:val="00550557"/>
    <w:rsid w:val="005510E5"/>
    <w:rsid w:val="005516F3"/>
    <w:rsid w:val="00551738"/>
    <w:rsid w:val="005517FD"/>
    <w:rsid w:val="00551B1B"/>
    <w:rsid w:val="00551B93"/>
    <w:rsid w:val="00552118"/>
    <w:rsid w:val="005527FD"/>
    <w:rsid w:val="005535EB"/>
    <w:rsid w:val="005539D4"/>
    <w:rsid w:val="00553A2A"/>
    <w:rsid w:val="005543FB"/>
    <w:rsid w:val="005549BA"/>
    <w:rsid w:val="005549D0"/>
    <w:rsid w:val="00554EF2"/>
    <w:rsid w:val="00555D75"/>
    <w:rsid w:val="00555E1A"/>
    <w:rsid w:val="00556A82"/>
    <w:rsid w:val="00556BBC"/>
    <w:rsid w:val="00557995"/>
    <w:rsid w:val="00560DF0"/>
    <w:rsid w:val="00561384"/>
    <w:rsid w:val="00561B83"/>
    <w:rsid w:val="0056225E"/>
    <w:rsid w:val="00562DB5"/>
    <w:rsid w:val="00562F1B"/>
    <w:rsid w:val="00564417"/>
    <w:rsid w:val="00564696"/>
    <w:rsid w:val="005646DF"/>
    <w:rsid w:val="00564CC8"/>
    <w:rsid w:val="00564F9A"/>
    <w:rsid w:val="00565C18"/>
    <w:rsid w:val="00566104"/>
    <w:rsid w:val="00566572"/>
    <w:rsid w:val="0056723B"/>
    <w:rsid w:val="0056759C"/>
    <w:rsid w:val="00570BEE"/>
    <w:rsid w:val="00570C41"/>
    <w:rsid w:val="0057123E"/>
    <w:rsid w:val="0057179C"/>
    <w:rsid w:val="00571C0E"/>
    <w:rsid w:val="005721B9"/>
    <w:rsid w:val="00572D21"/>
    <w:rsid w:val="0057330B"/>
    <w:rsid w:val="0057348B"/>
    <w:rsid w:val="00573BC9"/>
    <w:rsid w:val="00573D9A"/>
    <w:rsid w:val="005750E7"/>
    <w:rsid w:val="005763B7"/>
    <w:rsid w:val="0057664B"/>
    <w:rsid w:val="0057664C"/>
    <w:rsid w:val="005772E2"/>
    <w:rsid w:val="00580282"/>
    <w:rsid w:val="005803B9"/>
    <w:rsid w:val="00580DB2"/>
    <w:rsid w:val="005811DB"/>
    <w:rsid w:val="005830D3"/>
    <w:rsid w:val="00583577"/>
    <w:rsid w:val="00584945"/>
    <w:rsid w:val="005877A9"/>
    <w:rsid w:val="005877D2"/>
    <w:rsid w:val="00590D2B"/>
    <w:rsid w:val="00591037"/>
    <w:rsid w:val="00591284"/>
    <w:rsid w:val="00592D69"/>
    <w:rsid w:val="0059394C"/>
    <w:rsid w:val="00594442"/>
    <w:rsid w:val="00594AB2"/>
    <w:rsid w:val="00594B3D"/>
    <w:rsid w:val="00594DFA"/>
    <w:rsid w:val="0059513E"/>
    <w:rsid w:val="0059548D"/>
    <w:rsid w:val="0059549E"/>
    <w:rsid w:val="005967DC"/>
    <w:rsid w:val="00597728"/>
    <w:rsid w:val="0059790A"/>
    <w:rsid w:val="005A1255"/>
    <w:rsid w:val="005A260F"/>
    <w:rsid w:val="005A341C"/>
    <w:rsid w:val="005A3D86"/>
    <w:rsid w:val="005A5D04"/>
    <w:rsid w:val="005A672A"/>
    <w:rsid w:val="005A6AA4"/>
    <w:rsid w:val="005A6D9F"/>
    <w:rsid w:val="005A731C"/>
    <w:rsid w:val="005A74D1"/>
    <w:rsid w:val="005A79EB"/>
    <w:rsid w:val="005A7B69"/>
    <w:rsid w:val="005A7D5B"/>
    <w:rsid w:val="005B00F5"/>
    <w:rsid w:val="005B091F"/>
    <w:rsid w:val="005B0B11"/>
    <w:rsid w:val="005B22CF"/>
    <w:rsid w:val="005B2827"/>
    <w:rsid w:val="005B35AC"/>
    <w:rsid w:val="005B3692"/>
    <w:rsid w:val="005B3A6D"/>
    <w:rsid w:val="005B41F1"/>
    <w:rsid w:val="005B429E"/>
    <w:rsid w:val="005B451F"/>
    <w:rsid w:val="005B48FF"/>
    <w:rsid w:val="005B53B6"/>
    <w:rsid w:val="005B58F1"/>
    <w:rsid w:val="005B5A53"/>
    <w:rsid w:val="005B5D03"/>
    <w:rsid w:val="005B653E"/>
    <w:rsid w:val="005B66AF"/>
    <w:rsid w:val="005B6B53"/>
    <w:rsid w:val="005B70B6"/>
    <w:rsid w:val="005B7A27"/>
    <w:rsid w:val="005B7D03"/>
    <w:rsid w:val="005C0DE0"/>
    <w:rsid w:val="005C0EB5"/>
    <w:rsid w:val="005C105E"/>
    <w:rsid w:val="005C1E32"/>
    <w:rsid w:val="005C1F72"/>
    <w:rsid w:val="005C22D5"/>
    <w:rsid w:val="005C2C0F"/>
    <w:rsid w:val="005C3981"/>
    <w:rsid w:val="005C5511"/>
    <w:rsid w:val="005C5827"/>
    <w:rsid w:val="005C5ABC"/>
    <w:rsid w:val="005C5E54"/>
    <w:rsid w:val="005C670D"/>
    <w:rsid w:val="005C671B"/>
    <w:rsid w:val="005C6C7D"/>
    <w:rsid w:val="005D036D"/>
    <w:rsid w:val="005D0781"/>
    <w:rsid w:val="005D13F1"/>
    <w:rsid w:val="005D1492"/>
    <w:rsid w:val="005D1B1F"/>
    <w:rsid w:val="005D1CDF"/>
    <w:rsid w:val="005D2677"/>
    <w:rsid w:val="005D363F"/>
    <w:rsid w:val="005D4513"/>
    <w:rsid w:val="005D552D"/>
    <w:rsid w:val="005D5C9E"/>
    <w:rsid w:val="005D646C"/>
    <w:rsid w:val="005D6A7F"/>
    <w:rsid w:val="005D6D96"/>
    <w:rsid w:val="005D6EB6"/>
    <w:rsid w:val="005D7319"/>
    <w:rsid w:val="005E0F39"/>
    <w:rsid w:val="005E1380"/>
    <w:rsid w:val="005E15A7"/>
    <w:rsid w:val="005E1A2D"/>
    <w:rsid w:val="005E2AB5"/>
    <w:rsid w:val="005E3159"/>
    <w:rsid w:val="005E3AAF"/>
    <w:rsid w:val="005E3E03"/>
    <w:rsid w:val="005E3E14"/>
    <w:rsid w:val="005E3E1D"/>
    <w:rsid w:val="005E4E79"/>
    <w:rsid w:val="005E5ACD"/>
    <w:rsid w:val="005E6D68"/>
    <w:rsid w:val="005E7F56"/>
    <w:rsid w:val="005F0E29"/>
    <w:rsid w:val="005F328E"/>
    <w:rsid w:val="005F387C"/>
    <w:rsid w:val="005F4FA7"/>
    <w:rsid w:val="005F5022"/>
    <w:rsid w:val="005F58B3"/>
    <w:rsid w:val="005F66F3"/>
    <w:rsid w:val="005F6740"/>
    <w:rsid w:val="005F6BF3"/>
    <w:rsid w:val="005F6E74"/>
    <w:rsid w:val="005F7115"/>
    <w:rsid w:val="005F7147"/>
    <w:rsid w:val="005F75B5"/>
    <w:rsid w:val="00600C7C"/>
    <w:rsid w:val="00601DF4"/>
    <w:rsid w:val="0060256A"/>
    <w:rsid w:val="006035FA"/>
    <w:rsid w:val="00603746"/>
    <w:rsid w:val="00603B7B"/>
    <w:rsid w:val="00603E99"/>
    <w:rsid w:val="006043A2"/>
    <w:rsid w:val="00604C15"/>
    <w:rsid w:val="0060635C"/>
    <w:rsid w:val="00606488"/>
    <w:rsid w:val="006064B6"/>
    <w:rsid w:val="0060664A"/>
    <w:rsid w:val="0060671F"/>
    <w:rsid w:val="00606B75"/>
    <w:rsid w:val="006114CB"/>
    <w:rsid w:val="00612491"/>
    <w:rsid w:val="00612FD8"/>
    <w:rsid w:val="00613B92"/>
    <w:rsid w:val="00613C79"/>
    <w:rsid w:val="00613ECD"/>
    <w:rsid w:val="006141BE"/>
    <w:rsid w:val="00614400"/>
    <w:rsid w:val="006151A1"/>
    <w:rsid w:val="00615659"/>
    <w:rsid w:val="006158D5"/>
    <w:rsid w:val="0061594D"/>
    <w:rsid w:val="006168CF"/>
    <w:rsid w:val="00616CDF"/>
    <w:rsid w:val="00616CEC"/>
    <w:rsid w:val="00616CF4"/>
    <w:rsid w:val="006202E5"/>
    <w:rsid w:val="006215A6"/>
    <w:rsid w:val="00621E34"/>
    <w:rsid w:val="00621FD2"/>
    <w:rsid w:val="00622A7C"/>
    <w:rsid w:val="006236C5"/>
    <w:rsid w:val="00623921"/>
    <w:rsid w:val="00623AC6"/>
    <w:rsid w:val="006241EF"/>
    <w:rsid w:val="00624A89"/>
    <w:rsid w:val="006256A5"/>
    <w:rsid w:val="00625D83"/>
    <w:rsid w:val="00626C6D"/>
    <w:rsid w:val="006277A3"/>
    <w:rsid w:val="00631131"/>
    <w:rsid w:val="006311F1"/>
    <w:rsid w:val="006323E6"/>
    <w:rsid w:val="0063245A"/>
    <w:rsid w:val="006329CD"/>
    <w:rsid w:val="00632ABD"/>
    <w:rsid w:val="00633318"/>
    <w:rsid w:val="006347DF"/>
    <w:rsid w:val="006359EA"/>
    <w:rsid w:val="00635C3F"/>
    <w:rsid w:val="0063605E"/>
    <w:rsid w:val="00636485"/>
    <w:rsid w:val="006367AC"/>
    <w:rsid w:val="00636EC1"/>
    <w:rsid w:val="006403A9"/>
    <w:rsid w:val="0064042B"/>
    <w:rsid w:val="00640BD4"/>
    <w:rsid w:val="00641166"/>
    <w:rsid w:val="00641B18"/>
    <w:rsid w:val="0064211E"/>
    <w:rsid w:val="00642707"/>
    <w:rsid w:val="006429ED"/>
    <w:rsid w:val="006435CE"/>
    <w:rsid w:val="00643CEE"/>
    <w:rsid w:val="00643F31"/>
    <w:rsid w:val="00644299"/>
    <w:rsid w:val="0064479C"/>
    <w:rsid w:val="006449A3"/>
    <w:rsid w:val="00644A9D"/>
    <w:rsid w:val="00644E5D"/>
    <w:rsid w:val="00645F0C"/>
    <w:rsid w:val="00646305"/>
    <w:rsid w:val="00646A40"/>
    <w:rsid w:val="006509D6"/>
    <w:rsid w:val="006510E3"/>
    <w:rsid w:val="006515F7"/>
    <w:rsid w:val="00651697"/>
    <w:rsid w:val="00651984"/>
    <w:rsid w:val="00651AA5"/>
    <w:rsid w:val="006524F8"/>
    <w:rsid w:val="00652630"/>
    <w:rsid w:val="00652657"/>
    <w:rsid w:val="006526E5"/>
    <w:rsid w:val="006538C5"/>
    <w:rsid w:val="0065466E"/>
    <w:rsid w:val="00654C1E"/>
    <w:rsid w:val="00654E38"/>
    <w:rsid w:val="00655038"/>
    <w:rsid w:val="0065576F"/>
    <w:rsid w:val="00655B94"/>
    <w:rsid w:val="00656565"/>
    <w:rsid w:val="00657448"/>
    <w:rsid w:val="00657BB1"/>
    <w:rsid w:val="006603F9"/>
    <w:rsid w:val="00662253"/>
    <w:rsid w:val="006623E7"/>
    <w:rsid w:val="00662B80"/>
    <w:rsid w:val="0066316C"/>
    <w:rsid w:val="0066359E"/>
    <w:rsid w:val="006641D0"/>
    <w:rsid w:val="00664715"/>
    <w:rsid w:val="006651FD"/>
    <w:rsid w:val="006653CA"/>
    <w:rsid w:val="00665CB2"/>
    <w:rsid w:val="00665FA7"/>
    <w:rsid w:val="0066661F"/>
    <w:rsid w:val="00666896"/>
    <w:rsid w:val="00666D24"/>
    <w:rsid w:val="00666F01"/>
    <w:rsid w:val="0066701F"/>
    <w:rsid w:val="0066768F"/>
    <w:rsid w:val="006700A9"/>
    <w:rsid w:val="006705EC"/>
    <w:rsid w:val="00670F2F"/>
    <w:rsid w:val="00670F6C"/>
    <w:rsid w:val="00671060"/>
    <w:rsid w:val="006719ED"/>
    <w:rsid w:val="00671CBC"/>
    <w:rsid w:val="00672A30"/>
    <w:rsid w:val="0067305A"/>
    <w:rsid w:val="006735FD"/>
    <w:rsid w:val="0067443F"/>
    <w:rsid w:val="00674B13"/>
    <w:rsid w:val="006755D2"/>
    <w:rsid w:val="006768EB"/>
    <w:rsid w:val="006769C8"/>
    <w:rsid w:val="00676E58"/>
    <w:rsid w:val="00676F1D"/>
    <w:rsid w:val="006775AF"/>
    <w:rsid w:val="00677A2B"/>
    <w:rsid w:val="00680F9F"/>
    <w:rsid w:val="006811A5"/>
    <w:rsid w:val="006814A5"/>
    <w:rsid w:val="00681F6D"/>
    <w:rsid w:val="00682D5E"/>
    <w:rsid w:val="006830D9"/>
    <w:rsid w:val="00683316"/>
    <w:rsid w:val="006848A5"/>
    <w:rsid w:val="00684947"/>
    <w:rsid w:val="0068495D"/>
    <w:rsid w:val="006852C7"/>
    <w:rsid w:val="006852CE"/>
    <w:rsid w:val="006864ED"/>
    <w:rsid w:val="0068681B"/>
    <w:rsid w:val="00690B4D"/>
    <w:rsid w:val="00691783"/>
    <w:rsid w:val="00691967"/>
    <w:rsid w:val="00691E55"/>
    <w:rsid w:val="00692809"/>
    <w:rsid w:val="00692D14"/>
    <w:rsid w:val="00693246"/>
    <w:rsid w:val="00695352"/>
    <w:rsid w:val="00695758"/>
    <w:rsid w:val="00697737"/>
    <w:rsid w:val="006A0D79"/>
    <w:rsid w:val="006A20AB"/>
    <w:rsid w:val="006A2859"/>
    <w:rsid w:val="006A3364"/>
    <w:rsid w:val="006A3D07"/>
    <w:rsid w:val="006A4B03"/>
    <w:rsid w:val="006A4F93"/>
    <w:rsid w:val="006A5396"/>
    <w:rsid w:val="006A5B2B"/>
    <w:rsid w:val="006A6129"/>
    <w:rsid w:val="006A6388"/>
    <w:rsid w:val="006A734D"/>
    <w:rsid w:val="006A7A3B"/>
    <w:rsid w:val="006B018E"/>
    <w:rsid w:val="006B074C"/>
    <w:rsid w:val="006B23E3"/>
    <w:rsid w:val="006B243C"/>
    <w:rsid w:val="006B30AC"/>
    <w:rsid w:val="006B33F7"/>
    <w:rsid w:val="006B3519"/>
    <w:rsid w:val="006B4DA9"/>
    <w:rsid w:val="006B5583"/>
    <w:rsid w:val="006B572A"/>
    <w:rsid w:val="006B5E28"/>
    <w:rsid w:val="006B6390"/>
    <w:rsid w:val="006B65C7"/>
    <w:rsid w:val="006B65FB"/>
    <w:rsid w:val="006B6618"/>
    <w:rsid w:val="006B7116"/>
    <w:rsid w:val="006B7207"/>
    <w:rsid w:val="006B7A23"/>
    <w:rsid w:val="006C06C6"/>
    <w:rsid w:val="006C0998"/>
    <w:rsid w:val="006C0C0A"/>
    <w:rsid w:val="006C1169"/>
    <w:rsid w:val="006C139F"/>
    <w:rsid w:val="006C1727"/>
    <w:rsid w:val="006C2018"/>
    <w:rsid w:val="006C2A95"/>
    <w:rsid w:val="006C32FD"/>
    <w:rsid w:val="006C39CE"/>
    <w:rsid w:val="006C42E7"/>
    <w:rsid w:val="006C43A9"/>
    <w:rsid w:val="006C4EBC"/>
    <w:rsid w:val="006C56C1"/>
    <w:rsid w:val="006C5AAF"/>
    <w:rsid w:val="006C6367"/>
    <w:rsid w:val="006C7A0B"/>
    <w:rsid w:val="006C7A76"/>
    <w:rsid w:val="006D02FD"/>
    <w:rsid w:val="006D064C"/>
    <w:rsid w:val="006D0FA3"/>
    <w:rsid w:val="006D0FCC"/>
    <w:rsid w:val="006D1039"/>
    <w:rsid w:val="006D21F5"/>
    <w:rsid w:val="006D3089"/>
    <w:rsid w:val="006D31BF"/>
    <w:rsid w:val="006D35E3"/>
    <w:rsid w:val="006D3DBC"/>
    <w:rsid w:val="006D4E08"/>
    <w:rsid w:val="006D6109"/>
    <w:rsid w:val="006D62BB"/>
    <w:rsid w:val="006D6B5C"/>
    <w:rsid w:val="006E01F9"/>
    <w:rsid w:val="006E0BEF"/>
    <w:rsid w:val="006E126D"/>
    <w:rsid w:val="006E140B"/>
    <w:rsid w:val="006E1583"/>
    <w:rsid w:val="006E1A6E"/>
    <w:rsid w:val="006E1FC3"/>
    <w:rsid w:val="006E4411"/>
    <w:rsid w:val="006E58BB"/>
    <w:rsid w:val="006E59FB"/>
    <w:rsid w:val="006E5E86"/>
    <w:rsid w:val="006E61E3"/>
    <w:rsid w:val="006E6589"/>
    <w:rsid w:val="006E73F2"/>
    <w:rsid w:val="006F030F"/>
    <w:rsid w:val="006F0D55"/>
    <w:rsid w:val="006F153E"/>
    <w:rsid w:val="006F244D"/>
    <w:rsid w:val="006F3089"/>
    <w:rsid w:val="006F3098"/>
    <w:rsid w:val="006F48CA"/>
    <w:rsid w:val="006F512F"/>
    <w:rsid w:val="006F5B05"/>
    <w:rsid w:val="006F5CF6"/>
    <w:rsid w:val="006F67BB"/>
    <w:rsid w:val="006F6A01"/>
    <w:rsid w:val="006F6F81"/>
    <w:rsid w:val="006F7028"/>
    <w:rsid w:val="006F777E"/>
    <w:rsid w:val="006F7A5B"/>
    <w:rsid w:val="0070038F"/>
    <w:rsid w:val="007006DA"/>
    <w:rsid w:val="00700737"/>
    <w:rsid w:val="00700DF4"/>
    <w:rsid w:val="007011D5"/>
    <w:rsid w:val="00702364"/>
    <w:rsid w:val="00703FD8"/>
    <w:rsid w:val="00704257"/>
    <w:rsid w:val="00704CE9"/>
    <w:rsid w:val="00705061"/>
    <w:rsid w:val="00705172"/>
    <w:rsid w:val="007056AF"/>
    <w:rsid w:val="0070616B"/>
    <w:rsid w:val="00706295"/>
    <w:rsid w:val="00706406"/>
    <w:rsid w:val="00706635"/>
    <w:rsid w:val="00706676"/>
    <w:rsid w:val="00706FDA"/>
    <w:rsid w:val="007073B0"/>
    <w:rsid w:val="0070742E"/>
    <w:rsid w:val="007074C8"/>
    <w:rsid w:val="007078BF"/>
    <w:rsid w:val="00710018"/>
    <w:rsid w:val="00710A0D"/>
    <w:rsid w:val="00710DE5"/>
    <w:rsid w:val="007112A2"/>
    <w:rsid w:val="00711782"/>
    <w:rsid w:val="0071178E"/>
    <w:rsid w:val="007118B5"/>
    <w:rsid w:val="00711B8B"/>
    <w:rsid w:val="00711BE6"/>
    <w:rsid w:val="00711F9A"/>
    <w:rsid w:val="007124F0"/>
    <w:rsid w:val="00712C84"/>
    <w:rsid w:val="00713810"/>
    <w:rsid w:val="00713D40"/>
    <w:rsid w:val="00714020"/>
    <w:rsid w:val="007154F4"/>
    <w:rsid w:val="007159DE"/>
    <w:rsid w:val="00715CF6"/>
    <w:rsid w:val="007166A7"/>
    <w:rsid w:val="00717C63"/>
    <w:rsid w:val="00717F28"/>
    <w:rsid w:val="007216E5"/>
    <w:rsid w:val="00721850"/>
    <w:rsid w:val="00722239"/>
    <w:rsid w:val="00722CD5"/>
    <w:rsid w:val="00723628"/>
    <w:rsid w:val="007238BA"/>
    <w:rsid w:val="007249EA"/>
    <w:rsid w:val="00724BFD"/>
    <w:rsid w:val="00725AE2"/>
    <w:rsid w:val="00726076"/>
    <w:rsid w:val="007303A5"/>
    <w:rsid w:val="00730553"/>
    <w:rsid w:val="00730B3E"/>
    <w:rsid w:val="00731315"/>
    <w:rsid w:val="00731A53"/>
    <w:rsid w:val="00731C99"/>
    <w:rsid w:val="00733994"/>
    <w:rsid w:val="0073420B"/>
    <w:rsid w:val="00734CFF"/>
    <w:rsid w:val="00734ECE"/>
    <w:rsid w:val="00735831"/>
    <w:rsid w:val="00736264"/>
    <w:rsid w:val="00736367"/>
    <w:rsid w:val="00737585"/>
    <w:rsid w:val="0073758D"/>
    <w:rsid w:val="007405FB"/>
    <w:rsid w:val="00740BDE"/>
    <w:rsid w:val="00741343"/>
    <w:rsid w:val="0074171D"/>
    <w:rsid w:val="007418FF"/>
    <w:rsid w:val="00742841"/>
    <w:rsid w:val="0074313F"/>
    <w:rsid w:val="00743378"/>
    <w:rsid w:val="007434E9"/>
    <w:rsid w:val="00743BBB"/>
    <w:rsid w:val="00743BE5"/>
    <w:rsid w:val="00743E36"/>
    <w:rsid w:val="00743F6D"/>
    <w:rsid w:val="007446D2"/>
    <w:rsid w:val="00744B04"/>
    <w:rsid w:val="007463DD"/>
    <w:rsid w:val="00746777"/>
    <w:rsid w:val="0074760E"/>
    <w:rsid w:val="007478C9"/>
    <w:rsid w:val="0075026D"/>
    <w:rsid w:val="0075031A"/>
    <w:rsid w:val="0075062A"/>
    <w:rsid w:val="00751A29"/>
    <w:rsid w:val="00751EB5"/>
    <w:rsid w:val="00752423"/>
    <w:rsid w:val="0075313A"/>
    <w:rsid w:val="007534EF"/>
    <w:rsid w:val="00753A68"/>
    <w:rsid w:val="007541F4"/>
    <w:rsid w:val="007548C4"/>
    <w:rsid w:val="00754ABA"/>
    <w:rsid w:val="007553AC"/>
    <w:rsid w:val="007554A4"/>
    <w:rsid w:val="007577BE"/>
    <w:rsid w:val="00757D56"/>
    <w:rsid w:val="00760451"/>
    <w:rsid w:val="00760AFE"/>
    <w:rsid w:val="00761743"/>
    <w:rsid w:val="007624A2"/>
    <w:rsid w:val="00762525"/>
    <w:rsid w:val="00762A79"/>
    <w:rsid w:val="00763144"/>
    <w:rsid w:val="007641F0"/>
    <w:rsid w:val="00765E76"/>
    <w:rsid w:val="00765F0A"/>
    <w:rsid w:val="0076731B"/>
    <w:rsid w:val="00767891"/>
    <w:rsid w:val="007718C4"/>
    <w:rsid w:val="00771EFC"/>
    <w:rsid w:val="00771F2A"/>
    <w:rsid w:val="007721EE"/>
    <w:rsid w:val="00772E9F"/>
    <w:rsid w:val="00773089"/>
    <w:rsid w:val="00773383"/>
    <w:rsid w:val="00774062"/>
    <w:rsid w:val="007744C6"/>
    <w:rsid w:val="00775765"/>
    <w:rsid w:val="00775F94"/>
    <w:rsid w:val="0077663F"/>
    <w:rsid w:val="007767BA"/>
    <w:rsid w:val="007768FC"/>
    <w:rsid w:val="007769F1"/>
    <w:rsid w:val="0078026D"/>
    <w:rsid w:val="00780C79"/>
    <w:rsid w:val="00780DA9"/>
    <w:rsid w:val="0078109F"/>
    <w:rsid w:val="0078129C"/>
    <w:rsid w:val="00781650"/>
    <w:rsid w:val="00781AA8"/>
    <w:rsid w:val="00782414"/>
    <w:rsid w:val="00782B0D"/>
    <w:rsid w:val="00783D8D"/>
    <w:rsid w:val="00784B0A"/>
    <w:rsid w:val="00785702"/>
    <w:rsid w:val="00785A95"/>
    <w:rsid w:val="00786555"/>
    <w:rsid w:val="00786B53"/>
    <w:rsid w:val="00787374"/>
    <w:rsid w:val="00787479"/>
    <w:rsid w:val="00791308"/>
    <w:rsid w:val="00791E76"/>
    <w:rsid w:val="00792846"/>
    <w:rsid w:val="00793A65"/>
    <w:rsid w:val="00795DE6"/>
    <w:rsid w:val="0079781A"/>
    <w:rsid w:val="00797A94"/>
    <w:rsid w:val="007A023E"/>
    <w:rsid w:val="007A0417"/>
    <w:rsid w:val="007A051E"/>
    <w:rsid w:val="007A1546"/>
    <w:rsid w:val="007A184B"/>
    <w:rsid w:val="007A198C"/>
    <w:rsid w:val="007A228C"/>
    <w:rsid w:val="007A2316"/>
    <w:rsid w:val="007A2A60"/>
    <w:rsid w:val="007A2B61"/>
    <w:rsid w:val="007A2C29"/>
    <w:rsid w:val="007A322F"/>
    <w:rsid w:val="007A368E"/>
    <w:rsid w:val="007A378D"/>
    <w:rsid w:val="007A3A4E"/>
    <w:rsid w:val="007A43D4"/>
    <w:rsid w:val="007A539D"/>
    <w:rsid w:val="007A5868"/>
    <w:rsid w:val="007A5BA6"/>
    <w:rsid w:val="007A5DF7"/>
    <w:rsid w:val="007A748A"/>
    <w:rsid w:val="007B04CE"/>
    <w:rsid w:val="007B18E7"/>
    <w:rsid w:val="007B1F39"/>
    <w:rsid w:val="007B2497"/>
    <w:rsid w:val="007B24A8"/>
    <w:rsid w:val="007B254E"/>
    <w:rsid w:val="007B28AF"/>
    <w:rsid w:val="007B2AA8"/>
    <w:rsid w:val="007B2EAC"/>
    <w:rsid w:val="007B3616"/>
    <w:rsid w:val="007B3A16"/>
    <w:rsid w:val="007B4962"/>
    <w:rsid w:val="007B4B0B"/>
    <w:rsid w:val="007B5B97"/>
    <w:rsid w:val="007B6197"/>
    <w:rsid w:val="007B6871"/>
    <w:rsid w:val="007B7514"/>
    <w:rsid w:val="007B7A2F"/>
    <w:rsid w:val="007B7A8F"/>
    <w:rsid w:val="007C04F1"/>
    <w:rsid w:val="007C1992"/>
    <w:rsid w:val="007C1C10"/>
    <w:rsid w:val="007C1E65"/>
    <w:rsid w:val="007C23F8"/>
    <w:rsid w:val="007C2B69"/>
    <w:rsid w:val="007C32EE"/>
    <w:rsid w:val="007C3D33"/>
    <w:rsid w:val="007C4159"/>
    <w:rsid w:val="007C5BBC"/>
    <w:rsid w:val="007C734B"/>
    <w:rsid w:val="007D0C5C"/>
    <w:rsid w:val="007D124F"/>
    <w:rsid w:val="007D294A"/>
    <w:rsid w:val="007D2CDD"/>
    <w:rsid w:val="007D2EB8"/>
    <w:rsid w:val="007D307B"/>
    <w:rsid w:val="007D370D"/>
    <w:rsid w:val="007D3767"/>
    <w:rsid w:val="007D4009"/>
    <w:rsid w:val="007D40AA"/>
    <w:rsid w:val="007D47D2"/>
    <w:rsid w:val="007D4B14"/>
    <w:rsid w:val="007D5D17"/>
    <w:rsid w:val="007D6953"/>
    <w:rsid w:val="007D6EC0"/>
    <w:rsid w:val="007D7D87"/>
    <w:rsid w:val="007D7E1D"/>
    <w:rsid w:val="007E05CF"/>
    <w:rsid w:val="007E06DE"/>
    <w:rsid w:val="007E109D"/>
    <w:rsid w:val="007E12D0"/>
    <w:rsid w:val="007E19CA"/>
    <w:rsid w:val="007E2F82"/>
    <w:rsid w:val="007E3E0B"/>
    <w:rsid w:val="007E483B"/>
    <w:rsid w:val="007E4A64"/>
    <w:rsid w:val="007E4DF9"/>
    <w:rsid w:val="007E503C"/>
    <w:rsid w:val="007E512B"/>
    <w:rsid w:val="007E6138"/>
    <w:rsid w:val="007E6573"/>
    <w:rsid w:val="007E6EFE"/>
    <w:rsid w:val="007E747F"/>
    <w:rsid w:val="007F097E"/>
    <w:rsid w:val="007F0D8F"/>
    <w:rsid w:val="007F10B9"/>
    <w:rsid w:val="007F153B"/>
    <w:rsid w:val="007F1F76"/>
    <w:rsid w:val="007F2F17"/>
    <w:rsid w:val="007F38B6"/>
    <w:rsid w:val="007F4566"/>
    <w:rsid w:val="007F584E"/>
    <w:rsid w:val="007F5DB7"/>
    <w:rsid w:val="007F6407"/>
    <w:rsid w:val="007F7524"/>
    <w:rsid w:val="007F77BD"/>
    <w:rsid w:val="007F7BAB"/>
    <w:rsid w:val="00801E56"/>
    <w:rsid w:val="00801FC9"/>
    <w:rsid w:val="00802C4C"/>
    <w:rsid w:val="0080335D"/>
    <w:rsid w:val="0080345C"/>
    <w:rsid w:val="008042B1"/>
    <w:rsid w:val="00804B2B"/>
    <w:rsid w:val="008052E2"/>
    <w:rsid w:val="0080542D"/>
    <w:rsid w:val="008054E0"/>
    <w:rsid w:val="0080558F"/>
    <w:rsid w:val="00805EC8"/>
    <w:rsid w:val="00805FDC"/>
    <w:rsid w:val="008064D1"/>
    <w:rsid w:val="008066C9"/>
    <w:rsid w:val="00806F71"/>
    <w:rsid w:val="008078A9"/>
    <w:rsid w:val="008103FA"/>
    <w:rsid w:val="008105A1"/>
    <w:rsid w:val="00810606"/>
    <w:rsid w:val="00811796"/>
    <w:rsid w:val="00811941"/>
    <w:rsid w:val="008121C6"/>
    <w:rsid w:val="00812623"/>
    <w:rsid w:val="008127BB"/>
    <w:rsid w:val="00812E06"/>
    <w:rsid w:val="008145D0"/>
    <w:rsid w:val="00814647"/>
    <w:rsid w:val="00815927"/>
    <w:rsid w:val="00816BB7"/>
    <w:rsid w:val="008172BE"/>
    <w:rsid w:val="00817462"/>
    <w:rsid w:val="008203EE"/>
    <w:rsid w:val="00820D88"/>
    <w:rsid w:val="008216F1"/>
    <w:rsid w:val="00821784"/>
    <w:rsid w:val="00822897"/>
    <w:rsid w:val="00822911"/>
    <w:rsid w:val="0082328F"/>
    <w:rsid w:val="008233FC"/>
    <w:rsid w:val="00823688"/>
    <w:rsid w:val="00824890"/>
    <w:rsid w:val="0082495D"/>
    <w:rsid w:val="0082522F"/>
    <w:rsid w:val="0082666E"/>
    <w:rsid w:val="00830720"/>
    <w:rsid w:val="00830825"/>
    <w:rsid w:val="0083155A"/>
    <w:rsid w:val="00831979"/>
    <w:rsid w:val="00831E38"/>
    <w:rsid w:val="0083238D"/>
    <w:rsid w:val="008327AA"/>
    <w:rsid w:val="00832A7F"/>
    <w:rsid w:val="00833272"/>
    <w:rsid w:val="0083349C"/>
    <w:rsid w:val="00834B7C"/>
    <w:rsid w:val="00834C10"/>
    <w:rsid w:val="00834C65"/>
    <w:rsid w:val="00834DC8"/>
    <w:rsid w:val="00835C13"/>
    <w:rsid w:val="00836629"/>
    <w:rsid w:val="00836A5B"/>
    <w:rsid w:val="00836B36"/>
    <w:rsid w:val="00836B72"/>
    <w:rsid w:val="00836B82"/>
    <w:rsid w:val="00836E00"/>
    <w:rsid w:val="00837637"/>
    <w:rsid w:val="00837ADB"/>
    <w:rsid w:val="00837EE4"/>
    <w:rsid w:val="008401D9"/>
    <w:rsid w:val="00841201"/>
    <w:rsid w:val="008426A9"/>
    <w:rsid w:val="00842A1E"/>
    <w:rsid w:val="008435EA"/>
    <w:rsid w:val="00843B63"/>
    <w:rsid w:val="008443DC"/>
    <w:rsid w:val="008457D8"/>
    <w:rsid w:val="0084584F"/>
    <w:rsid w:val="00845ABA"/>
    <w:rsid w:val="00846A5D"/>
    <w:rsid w:val="00846C17"/>
    <w:rsid w:val="00846F4D"/>
    <w:rsid w:val="00847228"/>
    <w:rsid w:val="008500FB"/>
    <w:rsid w:val="00850C78"/>
    <w:rsid w:val="00850D47"/>
    <w:rsid w:val="00850DEE"/>
    <w:rsid w:val="00850EF9"/>
    <w:rsid w:val="00851006"/>
    <w:rsid w:val="00851081"/>
    <w:rsid w:val="00851352"/>
    <w:rsid w:val="00851F63"/>
    <w:rsid w:val="00852B93"/>
    <w:rsid w:val="00852BFF"/>
    <w:rsid w:val="008547BD"/>
    <w:rsid w:val="008548DA"/>
    <w:rsid w:val="00854CDF"/>
    <w:rsid w:val="00855087"/>
    <w:rsid w:val="00855B41"/>
    <w:rsid w:val="00857077"/>
    <w:rsid w:val="00857130"/>
    <w:rsid w:val="00857259"/>
    <w:rsid w:val="00857A22"/>
    <w:rsid w:val="00861713"/>
    <w:rsid w:val="0086189E"/>
    <w:rsid w:val="00862A61"/>
    <w:rsid w:val="00863230"/>
    <w:rsid w:val="00863490"/>
    <w:rsid w:val="00864F72"/>
    <w:rsid w:val="00865026"/>
    <w:rsid w:val="00865BD0"/>
    <w:rsid w:val="00865C31"/>
    <w:rsid w:val="008669C6"/>
    <w:rsid w:val="00866BDD"/>
    <w:rsid w:val="00867B51"/>
    <w:rsid w:val="00867BD2"/>
    <w:rsid w:val="008706C8"/>
    <w:rsid w:val="00870AD1"/>
    <w:rsid w:val="008712CA"/>
    <w:rsid w:val="00871612"/>
    <w:rsid w:val="008717D8"/>
    <w:rsid w:val="00872120"/>
    <w:rsid w:val="0087215C"/>
    <w:rsid w:val="00872BF7"/>
    <w:rsid w:val="00872D17"/>
    <w:rsid w:val="0087369D"/>
    <w:rsid w:val="00873854"/>
    <w:rsid w:val="00873DBE"/>
    <w:rsid w:val="00873E39"/>
    <w:rsid w:val="0087414A"/>
    <w:rsid w:val="00874A0C"/>
    <w:rsid w:val="00875D25"/>
    <w:rsid w:val="00876844"/>
    <w:rsid w:val="00880E35"/>
    <w:rsid w:val="008821E3"/>
    <w:rsid w:val="00882543"/>
    <w:rsid w:val="00882C29"/>
    <w:rsid w:val="00882C36"/>
    <w:rsid w:val="00884017"/>
    <w:rsid w:val="008874ED"/>
    <w:rsid w:val="008875FE"/>
    <w:rsid w:val="008879CC"/>
    <w:rsid w:val="00887AB9"/>
    <w:rsid w:val="00887F4F"/>
    <w:rsid w:val="00887F8E"/>
    <w:rsid w:val="00891BB0"/>
    <w:rsid w:val="00894034"/>
    <w:rsid w:val="0089406A"/>
    <w:rsid w:val="00894163"/>
    <w:rsid w:val="00894246"/>
    <w:rsid w:val="0089427B"/>
    <w:rsid w:val="00894C2A"/>
    <w:rsid w:val="00896234"/>
    <w:rsid w:val="00896337"/>
    <w:rsid w:val="008968E0"/>
    <w:rsid w:val="00896E32"/>
    <w:rsid w:val="0089721F"/>
    <w:rsid w:val="00897C5E"/>
    <w:rsid w:val="00897E43"/>
    <w:rsid w:val="008A1490"/>
    <w:rsid w:val="008A1744"/>
    <w:rsid w:val="008A1AF4"/>
    <w:rsid w:val="008A20B4"/>
    <w:rsid w:val="008A257B"/>
    <w:rsid w:val="008A3A7F"/>
    <w:rsid w:val="008A43C1"/>
    <w:rsid w:val="008A48F5"/>
    <w:rsid w:val="008A5047"/>
    <w:rsid w:val="008A5A74"/>
    <w:rsid w:val="008A5ECF"/>
    <w:rsid w:val="008A5F6F"/>
    <w:rsid w:val="008A5F93"/>
    <w:rsid w:val="008A63E6"/>
    <w:rsid w:val="008A6479"/>
    <w:rsid w:val="008A64B0"/>
    <w:rsid w:val="008A6638"/>
    <w:rsid w:val="008A6896"/>
    <w:rsid w:val="008A69A4"/>
    <w:rsid w:val="008A6E24"/>
    <w:rsid w:val="008A74A1"/>
    <w:rsid w:val="008B0EB3"/>
    <w:rsid w:val="008B1862"/>
    <w:rsid w:val="008B1D03"/>
    <w:rsid w:val="008B1D43"/>
    <w:rsid w:val="008B3086"/>
    <w:rsid w:val="008B4155"/>
    <w:rsid w:val="008B4492"/>
    <w:rsid w:val="008B4992"/>
    <w:rsid w:val="008B4A9C"/>
    <w:rsid w:val="008B4C81"/>
    <w:rsid w:val="008B5631"/>
    <w:rsid w:val="008B64EF"/>
    <w:rsid w:val="008B72E5"/>
    <w:rsid w:val="008B7673"/>
    <w:rsid w:val="008B77F5"/>
    <w:rsid w:val="008B7CD4"/>
    <w:rsid w:val="008B7D5A"/>
    <w:rsid w:val="008C0499"/>
    <w:rsid w:val="008C0AD1"/>
    <w:rsid w:val="008C222B"/>
    <w:rsid w:val="008C2959"/>
    <w:rsid w:val="008C463E"/>
    <w:rsid w:val="008C4E55"/>
    <w:rsid w:val="008C5738"/>
    <w:rsid w:val="008C5E52"/>
    <w:rsid w:val="008C7534"/>
    <w:rsid w:val="008C79C3"/>
    <w:rsid w:val="008C7D5C"/>
    <w:rsid w:val="008C7EAD"/>
    <w:rsid w:val="008D002B"/>
    <w:rsid w:val="008D0CFE"/>
    <w:rsid w:val="008D1664"/>
    <w:rsid w:val="008D166B"/>
    <w:rsid w:val="008D276B"/>
    <w:rsid w:val="008D28D5"/>
    <w:rsid w:val="008D3C0D"/>
    <w:rsid w:val="008D4801"/>
    <w:rsid w:val="008D4EEA"/>
    <w:rsid w:val="008D541C"/>
    <w:rsid w:val="008D57A8"/>
    <w:rsid w:val="008D5F52"/>
    <w:rsid w:val="008D6152"/>
    <w:rsid w:val="008D6717"/>
    <w:rsid w:val="008D6FA3"/>
    <w:rsid w:val="008D7BA4"/>
    <w:rsid w:val="008D7FFB"/>
    <w:rsid w:val="008E027F"/>
    <w:rsid w:val="008E04CC"/>
    <w:rsid w:val="008E096E"/>
    <w:rsid w:val="008E1B08"/>
    <w:rsid w:val="008E2862"/>
    <w:rsid w:val="008E293A"/>
    <w:rsid w:val="008E3051"/>
    <w:rsid w:val="008E365F"/>
    <w:rsid w:val="008E464F"/>
    <w:rsid w:val="008E4905"/>
    <w:rsid w:val="008E5734"/>
    <w:rsid w:val="008E588F"/>
    <w:rsid w:val="008E64F7"/>
    <w:rsid w:val="008E652A"/>
    <w:rsid w:val="008E709E"/>
    <w:rsid w:val="008E766F"/>
    <w:rsid w:val="008E76A7"/>
    <w:rsid w:val="008E7BA9"/>
    <w:rsid w:val="008E7DEE"/>
    <w:rsid w:val="008F0996"/>
    <w:rsid w:val="008F0C8D"/>
    <w:rsid w:val="008F0F81"/>
    <w:rsid w:val="008F1A17"/>
    <w:rsid w:val="008F1DAC"/>
    <w:rsid w:val="008F27BF"/>
    <w:rsid w:val="008F2E64"/>
    <w:rsid w:val="008F323B"/>
    <w:rsid w:val="008F381D"/>
    <w:rsid w:val="008F3E93"/>
    <w:rsid w:val="008F40B0"/>
    <w:rsid w:val="008F4A7D"/>
    <w:rsid w:val="008F4E67"/>
    <w:rsid w:val="008F50A2"/>
    <w:rsid w:val="008F55AD"/>
    <w:rsid w:val="008F5C62"/>
    <w:rsid w:val="008F5D4E"/>
    <w:rsid w:val="008F635A"/>
    <w:rsid w:val="008F64EB"/>
    <w:rsid w:val="008F6932"/>
    <w:rsid w:val="00900131"/>
    <w:rsid w:val="00900A0E"/>
    <w:rsid w:val="00900BAA"/>
    <w:rsid w:val="00900DCA"/>
    <w:rsid w:val="0090100E"/>
    <w:rsid w:val="009018C8"/>
    <w:rsid w:val="00903076"/>
    <w:rsid w:val="0090388A"/>
    <w:rsid w:val="00903C57"/>
    <w:rsid w:val="00905D5C"/>
    <w:rsid w:val="0090640F"/>
    <w:rsid w:val="00906B5F"/>
    <w:rsid w:val="00907A59"/>
    <w:rsid w:val="00907C25"/>
    <w:rsid w:val="00907DF3"/>
    <w:rsid w:val="00907F72"/>
    <w:rsid w:val="0091032A"/>
    <w:rsid w:val="009106A1"/>
    <w:rsid w:val="00910A79"/>
    <w:rsid w:val="00910EBE"/>
    <w:rsid w:val="0091227F"/>
    <w:rsid w:val="00912FC8"/>
    <w:rsid w:val="0091369D"/>
    <w:rsid w:val="00913AEC"/>
    <w:rsid w:val="00913B8C"/>
    <w:rsid w:val="00914219"/>
    <w:rsid w:val="009142EC"/>
    <w:rsid w:val="009145E4"/>
    <w:rsid w:val="00915417"/>
    <w:rsid w:val="009154C3"/>
    <w:rsid w:val="009154DE"/>
    <w:rsid w:val="00915908"/>
    <w:rsid w:val="00915DA7"/>
    <w:rsid w:val="00915EA7"/>
    <w:rsid w:val="0091605E"/>
    <w:rsid w:val="009170C1"/>
    <w:rsid w:val="009176CA"/>
    <w:rsid w:val="009206D6"/>
    <w:rsid w:val="0092092A"/>
    <w:rsid w:val="009213AD"/>
    <w:rsid w:val="009218EA"/>
    <w:rsid w:val="00921AE8"/>
    <w:rsid w:val="00922397"/>
    <w:rsid w:val="00923540"/>
    <w:rsid w:val="009236FE"/>
    <w:rsid w:val="009237FD"/>
    <w:rsid w:val="009238CF"/>
    <w:rsid w:val="00924229"/>
    <w:rsid w:val="0092460C"/>
    <w:rsid w:val="00925B70"/>
    <w:rsid w:val="00926571"/>
    <w:rsid w:val="00926767"/>
    <w:rsid w:val="00927553"/>
    <w:rsid w:val="0092796F"/>
    <w:rsid w:val="00930486"/>
    <w:rsid w:val="009304B3"/>
    <w:rsid w:val="00930829"/>
    <w:rsid w:val="00930B9E"/>
    <w:rsid w:val="00931B31"/>
    <w:rsid w:val="00931D09"/>
    <w:rsid w:val="0093461E"/>
    <w:rsid w:val="0093480A"/>
    <w:rsid w:val="00934870"/>
    <w:rsid w:val="0093547E"/>
    <w:rsid w:val="00935521"/>
    <w:rsid w:val="00935D90"/>
    <w:rsid w:val="009361D5"/>
    <w:rsid w:val="0093653A"/>
    <w:rsid w:val="00936587"/>
    <w:rsid w:val="009377E4"/>
    <w:rsid w:val="009405C2"/>
    <w:rsid w:val="00940CBC"/>
    <w:rsid w:val="00940D57"/>
    <w:rsid w:val="00940EF1"/>
    <w:rsid w:val="00941492"/>
    <w:rsid w:val="00941EB7"/>
    <w:rsid w:val="00942555"/>
    <w:rsid w:val="009428A4"/>
    <w:rsid w:val="009434E2"/>
    <w:rsid w:val="009440FA"/>
    <w:rsid w:val="009449A4"/>
    <w:rsid w:val="00944AFB"/>
    <w:rsid w:val="00944F66"/>
    <w:rsid w:val="00945201"/>
    <w:rsid w:val="009453AF"/>
    <w:rsid w:val="009456C4"/>
    <w:rsid w:val="00946251"/>
    <w:rsid w:val="00946886"/>
    <w:rsid w:val="009468A2"/>
    <w:rsid w:val="00946FD5"/>
    <w:rsid w:val="00947B23"/>
    <w:rsid w:val="00950890"/>
    <w:rsid w:val="00950924"/>
    <w:rsid w:val="009510A5"/>
    <w:rsid w:val="00951143"/>
    <w:rsid w:val="00951288"/>
    <w:rsid w:val="0095160F"/>
    <w:rsid w:val="0095182F"/>
    <w:rsid w:val="00951EAC"/>
    <w:rsid w:val="0095261A"/>
    <w:rsid w:val="009528F3"/>
    <w:rsid w:val="00952B87"/>
    <w:rsid w:val="0095304B"/>
    <w:rsid w:val="009534DC"/>
    <w:rsid w:val="00953979"/>
    <w:rsid w:val="00954606"/>
    <w:rsid w:val="00954980"/>
    <w:rsid w:val="00954C5A"/>
    <w:rsid w:val="0095523E"/>
    <w:rsid w:val="009563D5"/>
    <w:rsid w:val="00956C1C"/>
    <w:rsid w:val="00956CB1"/>
    <w:rsid w:val="00956DA0"/>
    <w:rsid w:val="00956FD4"/>
    <w:rsid w:val="00957E38"/>
    <w:rsid w:val="00961288"/>
    <w:rsid w:val="00961FBE"/>
    <w:rsid w:val="0096262E"/>
    <w:rsid w:val="00962839"/>
    <w:rsid w:val="00962D4E"/>
    <w:rsid w:val="009636DD"/>
    <w:rsid w:val="00963A77"/>
    <w:rsid w:val="0096458D"/>
    <w:rsid w:val="0096481B"/>
    <w:rsid w:val="00964DB7"/>
    <w:rsid w:val="0096514F"/>
    <w:rsid w:val="009659F4"/>
    <w:rsid w:val="00965FC8"/>
    <w:rsid w:val="009663FB"/>
    <w:rsid w:val="009664A3"/>
    <w:rsid w:val="009664EE"/>
    <w:rsid w:val="0096756D"/>
    <w:rsid w:val="00970162"/>
    <w:rsid w:val="00970867"/>
    <w:rsid w:val="00970D60"/>
    <w:rsid w:val="00971583"/>
    <w:rsid w:val="00971A9D"/>
    <w:rsid w:val="00971CF6"/>
    <w:rsid w:val="0097295C"/>
    <w:rsid w:val="0097300A"/>
    <w:rsid w:val="0097384B"/>
    <w:rsid w:val="00974185"/>
    <w:rsid w:val="00974289"/>
    <w:rsid w:val="0097464C"/>
    <w:rsid w:val="00974A02"/>
    <w:rsid w:val="00974FBB"/>
    <w:rsid w:val="00975C31"/>
    <w:rsid w:val="009760B8"/>
    <w:rsid w:val="009774CB"/>
    <w:rsid w:val="0097751C"/>
    <w:rsid w:val="009810D1"/>
    <w:rsid w:val="00981B8C"/>
    <w:rsid w:val="0098253F"/>
    <w:rsid w:val="009830E4"/>
    <w:rsid w:val="009837F0"/>
    <w:rsid w:val="00983C94"/>
    <w:rsid w:val="009850B1"/>
    <w:rsid w:val="009856E7"/>
    <w:rsid w:val="00985858"/>
    <w:rsid w:val="00985AED"/>
    <w:rsid w:val="00985C9C"/>
    <w:rsid w:val="009874D0"/>
    <w:rsid w:val="00987A96"/>
    <w:rsid w:val="0099050D"/>
    <w:rsid w:val="00990934"/>
    <w:rsid w:val="00990C55"/>
    <w:rsid w:val="0099182C"/>
    <w:rsid w:val="00991AC6"/>
    <w:rsid w:val="00991B85"/>
    <w:rsid w:val="009930B5"/>
    <w:rsid w:val="0099390E"/>
    <w:rsid w:val="00993FF3"/>
    <w:rsid w:val="00994729"/>
    <w:rsid w:val="009949CD"/>
    <w:rsid w:val="00994B59"/>
    <w:rsid w:val="00994EDF"/>
    <w:rsid w:val="0099506E"/>
    <w:rsid w:val="0099576E"/>
    <w:rsid w:val="009960E5"/>
    <w:rsid w:val="009A0301"/>
    <w:rsid w:val="009A05BA"/>
    <w:rsid w:val="009A066A"/>
    <w:rsid w:val="009A0EA4"/>
    <w:rsid w:val="009A105A"/>
    <w:rsid w:val="009A1210"/>
    <w:rsid w:val="009A18BB"/>
    <w:rsid w:val="009A2586"/>
    <w:rsid w:val="009A2BB5"/>
    <w:rsid w:val="009A3C54"/>
    <w:rsid w:val="009A40F2"/>
    <w:rsid w:val="009A7ADC"/>
    <w:rsid w:val="009B0871"/>
    <w:rsid w:val="009B0D30"/>
    <w:rsid w:val="009B1044"/>
    <w:rsid w:val="009B1389"/>
    <w:rsid w:val="009B14F2"/>
    <w:rsid w:val="009B1694"/>
    <w:rsid w:val="009B28AA"/>
    <w:rsid w:val="009B2E2D"/>
    <w:rsid w:val="009B31B6"/>
    <w:rsid w:val="009B42B0"/>
    <w:rsid w:val="009B4A60"/>
    <w:rsid w:val="009B4FEA"/>
    <w:rsid w:val="009C0A92"/>
    <w:rsid w:val="009C0D51"/>
    <w:rsid w:val="009C1595"/>
    <w:rsid w:val="009C19B7"/>
    <w:rsid w:val="009C2C4B"/>
    <w:rsid w:val="009C2DCD"/>
    <w:rsid w:val="009C3163"/>
    <w:rsid w:val="009C32B8"/>
    <w:rsid w:val="009C33E0"/>
    <w:rsid w:val="009C3BCA"/>
    <w:rsid w:val="009C4321"/>
    <w:rsid w:val="009C4546"/>
    <w:rsid w:val="009C5096"/>
    <w:rsid w:val="009C5381"/>
    <w:rsid w:val="009C5497"/>
    <w:rsid w:val="009C54AD"/>
    <w:rsid w:val="009C5546"/>
    <w:rsid w:val="009C5ABB"/>
    <w:rsid w:val="009C5AE8"/>
    <w:rsid w:val="009C5D6D"/>
    <w:rsid w:val="009C64EE"/>
    <w:rsid w:val="009C77DF"/>
    <w:rsid w:val="009C791C"/>
    <w:rsid w:val="009D01AB"/>
    <w:rsid w:val="009D01DD"/>
    <w:rsid w:val="009D037E"/>
    <w:rsid w:val="009D0532"/>
    <w:rsid w:val="009D15D4"/>
    <w:rsid w:val="009D1979"/>
    <w:rsid w:val="009D1A5D"/>
    <w:rsid w:val="009D2E37"/>
    <w:rsid w:val="009D3901"/>
    <w:rsid w:val="009D4151"/>
    <w:rsid w:val="009D53CE"/>
    <w:rsid w:val="009D59B9"/>
    <w:rsid w:val="009D63A4"/>
    <w:rsid w:val="009D64E3"/>
    <w:rsid w:val="009D72D0"/>
    <w:rsid w:val="009D7C51"/>
    <w:rsid w:val="009D7C91"/>
    <w:rsid w:val="009E0639"/>
    <w:rsid w:val="009E0C22"/>
    <w:rsid w:val="009E164E"/>
    <w:rsid w:val="009E196C"/>
    <w:rsid w:val="009E2287"/>
    <w:rsid w:val="009E2EB0"/>
    <w:rsid w:val="009E3411"/>
    <w:rsid w:val="009E382A"/>
    <w:rsid w:val="009E3D6F"/>
    <w:rsid w:val="009E3F52"/>
    <w:rsid w:val="009E42C6"/>
    <w:rsid w:val="009E4D5A"/>
    <w:rsid w:val="009E57C5"/>
    <w:rsid w:val="009E5BD6"/>
    <w:rsid w:val="009E6A0A"/>
    <w:rsid w:val="009E7499"/>
    <w:rsid w:val="009E75E9"/>
    <w:rsid w:val="009E76B5"/>
    <w:rsid w:val="009E7A79"/>
    <w:rsid w:val="009F0444"/>
    <w:rsid w:val="009F04D7"/>
    <w:rsid w:val="009F0917"/>
    <w:rsid w:val="009F1316"/>
    <w:rsid w:val="009F1774"/>
    <w:rsid w:val="009F1C62"/>
    <w:rsid w:val="009F22AE"/>
    <w:rsid w:val="009F29C8"/>
    <w:rsid w:val="009F2DF7"/>
    <w:rsid w:val="009F342B"/>
    <w:rsid w:val="009F351A"/>
    <w:rsid w:val="009F356B"/>
    <w:rsid w:val="009F36BF"/>
    <w:rsid w:val="009F41DA"/>
    <w:rsid w:val="009F433E"/>
    <w:rsid w:val="009F4C75"/>
    <w:rsid w:val="009F4E9D"/>
    <w:rsid w:val="009F50EA"/>
    <w:rsid w:val="009F6478"/>
    <w:rsid w:val="009F6F56"/>
    <w:rsid w:val="009F7075"/>
    <w:rsid w:val="009F74DF"/>
    <w:rsid w:val="00A00446"/>
    <w:rsid w:val="00A007D1"/>
    <w:rsid w:val="00A00A4F"/>
    <w:rsid w:val="00A00C46"/>
    <w:rsid w:val="00A00EA0"/>
    <w:rsid w:val="00A01521"/>
    <w:rsid w:val="00A0166A"/>
    <w:rsid w:val="00A01738"/>
    <w:rsid w:val="00A022CD"/>
    <w:rsid w:val="00A038ED"/>
    <w:rsid w:val="00A0448B"/>
    <w:rsid w:val="00A052A9"/>
    <w:rsid w:val="00A0560F"/>
    <w:rsid w:val="00A06CDB"/>
    <w:rsid w:val="00A070CC"/>
    <w:rsid w:val="00A076FE"/>
    <w:rsid w:val="00A10A2C"/>
    <w:rsid w:val="00A10B1F"/>
    <w:rsid w:val="00A10E81"/>
    <w:rsid w:val="00A111B6"/>
    <w:rsid w:val="00A13B56"/>
    <w:rsid w:val="00A13E86"/>
    <w:rsid w:val="00A14784"/>
    <w:rsid w:val="00A15FEA"/>
    <w:rsid w:val="00A170DA"/>
    <w:rsid w:val="00A1791B"/>
    <w:rsid w:val="00A20AFE"/>
    <w:rsid w:val="00A21616"/>
    <w:rsid w:val="00A2168F"/>
    <w:rsid w:val="00A221BA"/>
    <w:rsid w:val="00A23308"/>
    <w:rsid w:val="00A239B7"/>
    <w:rsid w:val="00A240A8"/>
    <w:rsid w:val="00A24924"/>
    <w:rsid w:val="00A256D7"/>
    <w:rsid w:val="00A257D1"/>
    <w:rsid w:val="00A26D27"/>
    <w:rsid w:val="00A26EB0"/>
    <w:rsid w:val="00A301C4"/>
    <w:rsid w:val="00A306FE"/>
    <w:rsid w:val="00A31F14"/>
    <w:rsid w:val="00A32396"/>
    <w:rsid w:val="00A326C1"/>
    <w:rsid w:val="00A3333A"/>
    <w:rsid w:val="00A360E4"/>
    <w:rsid w:val="00A36525"/>
    <w:rsid w:val="00A36B91"/>
    <w:rsid w:val="00A36C86"/>
    <w:rsid w:val="00A37501"/>
    <w:rsid w:val="00A376EE"/>
    <w:rsid w:val="00A4071C"/>
    <w:rsid w:val="00A4159A"/>
    <w:rsid w:val="00A41633"/>
    <w:rsid w:val="00A419C9"/>
    <w:rsid w:val="00A42A99"/>
    <w:rsid w:val="00A43551"/>
    <w:rsid w:val="00A4435F"/>
    <w:rsid w:val="00A4451D"/>
    <w:rsid w:val="00A44E5C"/>
    <w:rsid w:val="00A45294"/>
    <w:rsid w:val="00A45A21"/>
    <w:rsid w:val="00A45DF7"/>
    <w:rsid w:val="00A4670E"/>
    <w:rsid w:val="00A4765E"/>
    <w:rsid w:val="00A478B6"/>
    <w:rsid w:val="00A47CF2"/>
    <w:rsid w:val="00A509B7"/>
    <w:rsid w:val="00A51297"/>
    <w:rsid w:val="00A512DE"/>
    <w:rsid w:val="00A5136F"/>
    <w:rsid w:val="00A5151A"/>
    <w:rsid w:val="00A518B8"/>
    <w:rsid w:val="00A51A77"/>
    <w:rsid w:val="00A526E1"/>
    <w:rsid w:val="00A52FA4"/>
    <w:rsid w:val="00A5338F"/>
    <w:rsid w:val="00A54094"/>
    <w:rsid w:val="00A55D4B"/>
    <w:rsid w:val="00A564B8"/>
    <w:rsid w:val="00A5680A"/>
    <w:rsid w:val="00A572DB"/>
    <w:rsid w:val="00A57E0A"/>
    <w:rsid w:val="00A60B9D"/>
    <w:rsid w:val="00A6120D"/>
    <w:rsid w:val="00A61A88"/>
    <w:rsid w:val="00A63196"/>
    <w:rsid w:val="00A657C2"/>
    <w:rsid w:val="00A66EC9"/>
    <w:rsid w:val="00A67293"/>
    <w:rsid w:val="00A672AF"/>
    <w:rsid w:val="00A67D07"/>
    <w:rsid w:val="00A7019B"/>
    <w:rsid w:val="00A70ACE"/>
    <w:rsid w:val="00A71417"/>
    <w:rsid w:val="00A71508"/>
    <w:rsid w:val="00A72097"/>
    <w:rsid w:val="00A72608"/>
    <w:rsid w:val="00A7260F"/>
    <w:rsid w:val="00A73363"/>
    <w:rsid w:val="00A7365A"/>
    <w:rsid w:val="00A73D1D"/>
    <w:rsid w:val="00A74AE8"/>
    <w:rsid w:val="00A75494"/>
    <w:rsid w:val="00A75583"/>
    <w:rsid w:val="00A75706"/>
    <w:rsid w:val="00A75D2C"/>
    <w:rsid w:val="00A75F54"/>
    <w:rsid w:val="00A766EB"/>
    <w:rsid w:val="00A771D9"/>
    <w:rsid w:val="00A772A6"/>
    <w:rsid w:val="00A77919"/>
    <w:rsid w:val="00A77DFF"/>
    <w:rsid w:val="00A80AAE"/>
    <w:rsid w:val="00A80BA5"/>
    <w:rsid w:val="00A81085"/>
    <w:rsid w:val="00A823F6"/>
    <w:rsid w:val="00A82B3B"/>
    <w:rsid w:val="00A82F74"/>
    <w:rsid w:val="00A8374B"/>
    <w:rsid w:val="00A83E46"/>
    <w:rsid w:val="00A84CFA"/>
    <w:rsid w:val="00A86AA8"/>
    <w:rsid w:val="00A86FCA"/>
    <w:rsid w:val="00A87101"/>
    <w:rsid w:val="00A87110"/>
    <w:rsid w:val="00A8719E"/>
    <w:rsid w:val="00A90B02"/>
    <w:rsid w:val="00A90CBB"/>
    <w:rsid w:val="00A90DEE"/>
    <w:rsid w:val="00A90ECC"/>
    <w:rsid w:val="00A916EB"/>
    <w:rsid w:val="00A9452B"/>
    <w:rsid w:val="00A9551E"/>
    <w:rsid w:val="00A958BC"/>
    <w:rsid w:val="00A95B9F"/>
    <w:rsid w:val="00A95F53"/>
    <w:rsid w:val="00A96D6E"/>
    <w:rsid w:val="00A97E7F"/>
    <w:rsid w:val="00AA0402"/>
    <w:rsid w:val="00AA0898"/>
    <w:rsid w:val="00AA0A89"/>
    <w:rsid w:val="00AA20AF"/>
    <w:rsid w:val="00AA26DA"/>
    <w:rsid w:val="00AA3067"/>
    <w:rsid w:val="00AA468D"/>
    <w:rsid w:val="00AA50B6"/>
    <w:rsid w:val="00AA5368"/>
    <w:rsid w:val="00AA6429"/>
    <w:rsid w:val="00AA6F79"/>
    <w:rsid w:val="00AA71E7"/>
    <w:rsid w:val="00AA76CB"/>
    <w:rsid w:val="00AB001E"/>
    <w:rsid w:val="00AB0147"/>
    <w:rsid w:val="00AB05DA"/>
    <w:rsid w:val="00AB0783"/>
    <w:rsid w:val="00AB15E4"/>
    <w:rsid w:val="00AB17A2"/>
    <w:rsid w:val="00AB24A5"/>
    <w:rsid w:val="00AB2BCE"/>
    <w:rsid w:val="00AB3304"/>
    <w:rsid w:val="00AB4E24"/>
    <w:rsid w:val="00AB4E34"/>
    <w:rsid w:val="00AB55C5"/>
    <w:rsid w:val="00AB6619"/>
    <w:rsid w:val="00AB6719"/>
    <w:rsid w:val="00AB6C57"/>
    <w:rsid w:val="00AB7157"/>
    <w:rsid w:val="00AB73C3"/>
    <w:rsid w:val="00AB7FD2"/>
    <w:rsid w:val="00AC01AA"/>
    <w:rsid w:val="00AC055D"/>
    <w:rsid w:val="00AC22EC"/>
    <w:rsid w:val="00AC27FD"/>
    <w:rsid w:val="00AC37C7"/>
    <w:rsid w:val="00AC3EE9"/>
    <w:rsid w:val="00AC4607"/>
    <w:rsid w:val="00AC4F72"/>
    <w:rsid w:val="00AC5041"/>
    <w:rsid w:val="00AC59CC"/>
    <w:rsid w:val="00AC61CF"/>
    <w:rsid w:val="00AC63D9"/>
    <w:rsid w:val="00AC6861"/>
    <w:rsid w:val="00AC7701"/>
    <w:rsid w:val="00AC7B32"/>
    <w:rsid w:val="00AD02CD"/>
    <w:rsid w:val="00AD2A28"/>
    <w:rsid w:val="00AD2FE3"/>
    <w:rsid w:val="00AD36D5"/>
    <w:rsid w:val="00AD3ACB"/>
    <w:rsid w:val="00AD4F51"/>
    <w:rsid w:val="00AD4F86"/>
    <w:rsid w:val="00AD54BF"/>
    <w:rsid w:val="00AD775B"/>
    <w:rsid w:val="00AE1456"/>
    <w:rsid w:val="00AE1A38"/>
    <w:rsid w:val="00AE1C75"/>
    <w:rsid w:val="00AE1CC5"/>
    <w:rsid w:val="00AE26CB"/>
    <w:rsid w:val="00AE2951"/>
    <w:rsid w:val="00AE2A17"/>
    <w:rsid w:val="00AE2BD6"/>
    <w:rsid w:val="00AE3034"/>
    <w:rsid w:val="00AE3482"/>
    <w:rsid w:val="00AE42D8"/>
    <w:rsid w:val="00AE461C"/>
    <w:rsid w:val="00AE47AE"/>
    <w:rsid w:val="00AE482E"/>
    <w:rsid w:val="00AE4DC8"/>
    <w:rsid w:val="00AE6026"/>
    <w:rsid w:val="00AE7F0E"/>
    <w:rsid w:val="00AF0A43"/>
    <w:rsid w:val="00AF0A52"/>
    <w:rsid w:val="00AF155A"/>
    <w:rsid w:val="00AF1B39"/>
    <w:rsid w:val="00AF1EE4"/>
    <w:rsid w:val="00AF3276"/>
    <w:rsid w:val="00AF3523"/>
    <w:rsid w:val="00AF38D4"/>
    <w:rsid w:val="00AF41C7"/>
    <w:rsid w:val="00AF5303"/>
    <w:rsid w:val="00AF54AC"/>
    <w:rsid w:val="00AF5E43"/>
    <w:rsid w:val="00AF628F"/>
    <w:rsid w:val="00AF660B"/>
    <w:rsid w:val="00AF741A"/>
    <w:rsid w:val="00B009DD"/>
    <w:rsid w:val="00B0162E"/>
    <w:rsid w:val="00B01965"/>
    <w:rsid w:val="00B01A60"/>
    <w:rsid w:val="00B01ADB"/>
    <w:rsid w:val="00B02769"/>
    <w:rsid w:val="00B02BE4"/>
    <w:rsid w:val="00B02BF3"/>
    <w:rsid w:val="00B033D1"/>
    <w:rsid w:val="00B03970"/>
    <w:rsid w:val="00B04161"/>
    <w:rsid w:val="00B047D6"/>
    <w:rsid w:val="00B056F9"/>
    <w:rsid w:val="00B05B1A"/>
    <w:rsid w:val="00B05EB3"/>
    <w:rsid w:val="00B05F0D"/>
    <w:rsid w:val="00B063BE"/>
    <w:rsid w:val="00B06917"/>
    <w:rsid w:val="00B069AF"/>
    <w:rsid w:val="00B06ECC"/>
    <w:rsid w:val="00B11E29"/>
    <w:rsid w:val="00B11E3D"/>
    <w:rsid w:val="00B11EA4"/>
    <w:rsid w:val="00B13704"/>
    <w:rsid w:val="00B1375A"/>
    <w:rsid w:val="00B13E50"/>
    <w:rsid w:val="00B1491C"/>
    <w:rsid w:val="00B14C14"/>
    <w:rsid w:val="00B14D2C"/>
    <w:rsid w:val="00B162D6"/>
    <w:rsid w:val="00B16345"/>
    <w:rsid w:val="00B16BAE"/>
    <w:rsid w:val="00B17975"/>
    <w:rsid w:val="00B17E82"/>
    <w:rsid w:val="00B20278"/>
    <w:rsid w:val="00B20C1D"/>
    <w:rsid w:val="00B2331D"/>
    <w:rsid w:val="00B25B05"/>
    <w:rsid w:val="00B25CC4"/>
    <w:rsid w:val="00B25E9B"/>
    <w:rsid w:val="00B2656C"/>
    <w:rsid w:val="00B26A7C"/>
    <w:rsid w:val="00B26EAA"/>
    <w:rsid w:val="00B303D7"/>
    <w:rsid w:val="00B3141B"/>
    <w:rsid w:val="00B3166A"/>
    <w:rsid w:val="00B319D4"/>
    <w:rsid w:val="00B334F5"/>
    <w:rsid w:val="00B33901"/>
    <w:rsid w:val="00B33942"/>
    <w:rsid w:val="00B346CC"/>
    <w:rsid w:val="00B34AB0"/>
    <w:rsid w:val="00B354B5"/>
    <w:rsid w:val="00B35FCB"/>
    <w:rsid w:val="00B36DD1"/>
    <w:rsid w:val="00B373C8"/>
    <w:rsid w:val="00B37CCD"/>
    <w:rsid w:val="00B37CF4"/>
    <w:rsid w:val="00B407A0"/>
    <w:rsid w:val="00B40A23"/>
    <w:rsid w:val="00B40AAC"/>
    <w:rsid w:val="00B40DED"/>
    <w:rsid w:val="00B42A72"/>
    <w:rsid w:val="00B43022"/>
    <w:rsid w:val="00B4444F"/>
    <w:rsid w:val="00B44D19"/>
    <w:rsid w:val="00B44D6C"/>
    <w:rsid w:val="00B44FB9"/>
    <w:rsid w:val="00B4575A"/>
    <w:rsid w:val="00B46750"/>
    <w:rsid w:val="00B46858"/>
    <w:rsid w:val="00B47443"/>
    <w:rsid w:val="00B51D38"/>
    <w:rsid w:val="00B523E0"/>
    <w:rsid w:val="00B54292"/>
    <w:rsid w:val="00B549BD"/>
    <w:rsid w:val="00B55792"/>
    <w:rsid w:val="00B557F3"/>
    <w:rsid w:val="00B558EB"/>
    <w:rsid w:val="00B55B13"/>
    <w:rsid w:val="00B57052"/>
    <w:rsid w:val="00B572E2"/>
    <w:rsid w:val="00B575BA"/>
    <w:rsid w:val="00B57664"/>
    <w:rsid w:val="00B5788C"/>
    <w:rsid w:val="00B57AF6"/>
    <w:rsid w:val="00B57C52"/>
    <w:rsid w:val="00B60540"/>
    <w:rsid w:val="00B61970"/>
    <w:rsid w:val="00B630F4"/>
    <w:rsid w:val="00B64600"/>
    <w:rsid w:val="00B64602"/>
    <w:rsid w:val="00B64CEA"/>
    <w:rsid w:val="00B6596B"/>
    <w:rsid w:val="00B65B9A"/>
    <w:rsid w:val="00B65F4D"/>
    <w:rsid w:val="00B6603D"/>
    <w:rsid w:val="00B66BD6"/>
    <w:rsid w:val="00B67890"/>
    <w:rsid w:val="00B67BEF"/>
    <w:rsid w:val="00B67D86"/>
    <w:rsid w:val="00B70962"/>
    <w:rsid w:val="00B71608"/>
    <w:rsid w:val="00B7175D"/>
    <w:rsid w:val="00B71901"/>
    <w:rsid w:val="00B71EC7"/>
    <w:rsid w:val="00B72173"/>
    <w:rsid w:val="00B72989"/>
    <w:rsid w:val="00B73539"/>
    <w:rsid w:val="00B73ACD"/>
    <w:rsid w:val="00B73E72"/>
    <w:rsid w:val="00B745C0"/>
    <w:rsid w:val="00B74CA4"/>
    <w:rsid w:val="00B75723"/>
    <w:rsid w:val="00B7632D"/>
    <w:rsid w:val="00B76429"/>
    <w:rsid w:val="00B7719F"/>
    <w:rsid w:val="00B77D35"/>
    <w:rsid w:val="00B80246"/>
    <w:rsid w:val="00B80430"/>
    <w:rsid w:val="00B80C78"/>
    <w:rsid w:val="00B81C47"/>
    <w:rsid w:val="00B821E0"/>
    <w:rsid w:val="00B8246E"/>
    <w:rsid w:val="00B824EE"/>
    <w:rsid w:val="00B835CF"/>
    <w:rsid w:val="00B83C3A"/>
    <w:rsid w:val="00B83FC6"/>
    <w:rsid w:val="00B84B93"/>
    <w:rsid w:val="00B855B8"/>
    <w:rsid w:val="00B86471"/>
    <w:rsid w:val="00B8685E"/>
    <w:rsid w:val="00B86CE6"/>
    <w:rsid w:val="00B8773A"/>
    <w:rsid w:val="00B91261"/>
    <w:rsid w:val="00B92349"/>
    <w:rsid w:val="00B932C9"/>
    <w:rsid w:val="00B93AE3"/>
    <w:rsid w:val="00B94EC4"/>
    <w:rsid w:val="00B954A5"/>
    <w:rsid w:val="00B956D4"/>
    <w:rsid w:val="00B95AB1"/>
    <w:rsid w:val="00B963FF"/>
    <w:rsid w:val="00B96A74"/>
    <w:rsid w:val="00B97446"/>
    <w:rsid w:val="00B977AF"/>
    <w:rsid w:val="00B97A51"/>
    <w:rsid w:val="00BA067E"/>
    <w:rsid w:val="00BA0CE3"/>
    <w:rsid w:val="00BA1124"/>
    <w:rsid w:val="00BA1AD4"/>
    <w:rsid w:val="00BA1D34"/>
    <w:rsid w:val="00BA2E83"/>
    <w:rsid w:val="00BA3524"/>
    <w:rsid w:val="00BA38AD"/>
    <w:rsid w:val="00BA3D80"/>
    <w:rsid w:val="00BA59A9"/>
    <w:rsid w:val="00BA5E91"/>
    <w:rsid w:val="00BA7432"/>
    <w:rsid w:val="00BA7D58"/>
    <w:rsid w:val="00BB10E3"/>
    <w:rsid w:val="00BB1888"/>
    <w:rsid w:val="00BB1FDC"/>
    <w:rsid w:val="00BB2764"/>
    <w:rsid w:val="00BB28A3"/>
    <w:rsid w:val="00BB28F4"/>
    <w:rsid w:val="00BB2A25"/>
    <w:rsid w:val="00BB3132"/>
    <w:rsid w:val="00BB332E"/>
    <w:rsid w:val="00BB351E"/>
    <w:rsid w:val="00BB44A4"/>
    <w:rsid w:val="00BB548D"/>
    <w:rsid w:val="00BB56DA"/>
    <w:rsid w:val="00BB5EE9"/>
    <w:rsid w:val="00BB5F7A"/>
    <w:rsid w:val="00BB6851"/>
    <w:rsid w:val="00BB7673"/>
    <w:rsid w:val="00BB7AFF"/>
    <w:rsid w:val="00BB7D8F"/>
    <w:rsid w:val="00BC02FA"/>
    <w:rsid w:val="00BC043A"/>
    <w:rsid w:val="00BC08C6"/>
    <w:rsid w:val="00BC0A9E"/>
    <w:rsid w:val="00BC12E3"/>
    <w:rsid w:val="00BC1481"/>
    <w:rsid w:val="00BC1AA0"/>
    <w:rsid w:val="00BC1C40"/>
    <w:rsid w:val="00BC1F75"/>
    <w:rsid w:val="00BC2495"/>
    <w:rsid w:val="00BC2CF7"/>
    <w:rsid w:val="00BC314A"/>
    <w:rsid w:val="00BC362B"/>
    <w:rsid w:val="00BC3A51"/>
    <w:rsid w:val="00BC5037"/>
    <w:rsid w:val="00BC50D8"/>
    <w:rsid w:val="00BC58AD"/>
    <w:rsid w:val="00BC60C1"/>
    <w:rsid w:val="00BC60FA"/>
    <w:rsid w:val="00BC7483"/>
    <w:rsid w:val="00BC7505"/>
    <w:rsid w:val="00BC7EB9"/>
    <w:rsid w:val="00BD111D"/>
    <w:rsid w:val="00BD12B2"/>
    <w:rsid w:val="00BD168B"/>
    <w:rsid w:val="00BD1D56"/>
    <w:rsid w:val="00BD2643"/>
    <w:rsid w:val="00BD2AAB"/>
    <w:rsid w:val="00BD3F7F"/>
    <w:rsid w:val="00BD4C78"/>
    <w:rsid w:val="00BD5401"/>
    <w:rsid w:val="00BD56B1"/>
    <w:rsid w:val="00BD6558"/>
    <w:rsid w:val="00BD65F6"/>
    <w:rsid w:val="00BD666E"/>
    <w:rsid w:val="00BD6777"/>
    <w:rsid w:val="00BD6D53"/>
    <w:rsid w:val="00BD7C55"/>
    <w:rsid w:val="00BE00FC"/>
    <w:rsid w:val="00BE1096"/>
    <w:rsid w:val="00BE12BC"/>
    <w:rsid w:val="00BE1E7A"/>
    <w:rsid w:val="00BE1EC8"/>
    <w:rsid w:val="00BE269E"/>
    <w:rsid w:val="00BE2EB5"/>
    <w:rsid w:val="00BE310D"/>
    <w:rsid w:val="00BE3145"/>
    <w:rsid w:val="00BE31FB"/>
    <w:rsid w:val="00BE36F6"/>
    <w:rsid w:val="00BE3ABD"/>
    <w:rsid w:val="00BE42A2"/>
    <w:rsid w:val="00BE49E7"/>
    <w:rsid w:val="00BE54E1"/>
    <w:rsid w:val="00BE55D9"/>
    <w:rsid w:val="00BE5A50"/>
    <w:rsid w:val="00BE5D88"/>
    <w:rsid w:val="00BE6D28"/>
    <w:rsid w:val="00BE70F4"/>
    <w:rsid w:val="00BE7116"/>
    <w:rsid w:val="00BE79CE"/>
    <w:rsid w:val="00BE7AB2"/>
    <w:rsid w:val="00BF0455"/>
    <w:rsid w:val="00BF0C12"/>
    <w:rsid w:val="00BF0ECF"/>
    <w:rsid w:val="00BF19E7"/>
    <w:rsid w:val="00BF1BA9"/>
    <w:rsid w:val="00BF1D43"/>
    <w:rsid w:val="00BF223E"/>
    <w:rsid w:val="00BF2AD7"/>
    <w:rsid w:val="00BF2F76"/>
    <w:rsid w:val="00BF3022"/>
    <w:rsid w:val="00BF3214"/>
    <w:rsid w:val="00BF46E0"/>
    <w:rsid w:val="00BF51E9"/>
    <w:rsid w:val="00BF5573"/>
    <w:rsid w:val="00BF66E2"/>
    <w:rsid w:val="00BF6CDA"/>
    <w:rsid w:val="00BF7E1B"/>
    <w:rsid w:val="00C016D3"/>
    <w:rsid w:val="00C03103"/>
    <w:rsid w:val="00C04937"/>
    <w:rsid w:val="00C049F4"/>
    <w:rsid w:val="00C04AF7"/>
    <w:rsid w:val="00C05119"/>
    <w:rsid w:val="00C05C60"/>
    <w:rsid w:val="00C06843"/>
    <w:rsid w:val="00C06C02"/>
    <w:rsid w:val="00C070EA"/>
    <w:rsid w:val="00C07C04"/>
    <w:rsid w:val="00C105A4"/>
    <w:rsid w:val="00C10D59"/>
    <w:rsid w:val="00C11C7A"/>
    <w:rsid w:val="00C123F6"/>
    <w:rsid w:val="00C136B1"/>
    <w:rsid w:val="00C1444C"/>
    <w:rsid w:val="00C14FF2"/>
    <w:rsid w:val="00C15867"/>
    <w:rsid w:val="00C1607E"/>
    <w:rsid w:val="00C17A77"/>
    <w:rsid w:val="00C17EA3"/>
    <w:rsid w:val="00C200EB"/>
    <w:rsid w:val="00C20265"/>
    <w:rsid w:val="00C2042A"/>
    <w:rsid w:val="00C21477"/>
    <w:rsid w:val="00C21E63"/>
    <w:rsid w:val="00C21EC2"/>
    <w:rsid w:val="00C22398"/>
    <w:rsid w:val="00C2244D"/>
    <w:rsid w:val="00C2296D"/>
    <w:rsid w:val="00C23155"/>
    <w:rsid w:val="00C23A1E"/>
    <w:rsid w:val="00C23BE9"/>
    <w:rsid w:val="00C24193"/>
    <w:rsid w:val="00C24B1B"/>
    <w:rsid w:val="00C24B45"/>
    <w:rsid w:val="00C256F6"/>
    <w:rsid w:val="00C25A55"/>
    <w:rsid w:val="00C263B7"/>
    <w:rsid w:val="00C267AE"/>
    <w:rsid w:val="00C271BA"/>
    <w:rsid w:val="00C272BF"/>
    <w:rsid w:val="00C27C21"/>
    <w:rsid w:val="00C30C6C"/>
    <w:rsid w:val="00C31907"/>
    <w:rsid w:val="00C31B5C"/>
    <w:rsid w:val="00C32196"/>
    <w:rsid w:val="00C321D2"/>
    <w:rsid w:val="00C324BA"/>
    <w:rsid w:val="00C324CD"/>
    <w:rsid w:val="00C32B79"/>
    <w:rsid w:val="00C33245"/>
    <w:rsid w:val="00C33469"/>
    <w:rsid w:val="00C337D9"/>
    <w:rsid w:val="00C34016"/>
    <w:rsid w:val="00C3456D"/>
    <w:rsid w:val="00C346F6"/>
    <w:rsid w:val="00C3498B"/>
    <w:rsid w:val="00C34FB1"/>
    <w:rsid w:val="00C35092"/>
    <w:rsid w:val="00C35F7D"/>
    <w:rsid w:val="00C366D5"/>
    <w:rsid w:val="00C375D3"/>
    <w:rsid w:val="00C37A0A"/>
    <w:rsid w:val="00C37D12"/>
    <w:rsid w:val="00C37DF6"/>
    <w:rsid w:val="00C406B0"/>
    <w:rsid w:val="00C40823"/>
    <w:rsid w:val="00C40C41"/>
    <w:rsid w:val="00C40F4E"/>
    <w:rsid w:val="00C4144C"/>
    <w:rsid w:val="00C426B5"/>
    <w:rsid w:val="00C42DA1"/>
    <w:rsid w:val="00C43111"/>
    <w:rsid w:val="00C43924"/>
    <w:rsid w:val="00C43AF4"/>
    <w:rsid w:val="00C44230"/>
    <w:rsid w:val="00C4464E"/>
    <w:rsid w:val="00C44B3B"/>
    <w:rsid w:val="00C45885"/>
    <w:rsid w:val="00C46554"/>
    <w:rsid w:val="00C4724B"/>
    <w:rsid w:val="00C472BB"/>
    <w:rsid w:val="00C50052"/>
    <w:rsid w:val="00C50F22"/>
    <w:rsid w:val="00C5184E"/>
    <w:rsid w:val="00C518EF"/>
    <w:rsid w:val="00C51913"/>
    <w:rsid w:val="00C53AB0"/>
    <w:rsid w:val="00C54BEE"/>
    <w:rsid w:val="00C5533F"/>
    <w:rsid w:val="00C555E4"/>
    <w:rsid w:val="00C5570E"/>
    <w:rsid w:val="00C5582E"/>
    <w:rsid w:val="00C55D34"/>
    <w:rsid w:val="00C56EF7"/>
    <w:rsid w:val="00C57971"/>
    <w:rsid w:val="00C579ED"/>
    <w:rsid w:val="00C6035A"/>
    <w:rsid w:val="00C60D76"/>
    <w:rsid w:val="00C62D6C"/>
    <w:rsid w:val="00C63690"/>
    <w:rsid w:val="00C63A31"/>
    <w:rsid w:val="00C63ADC"/>
    <w:rsid w:val="00C63D31"/>
    <w:rsid w:val="00C6421D"/>
    <w:rsid w:val="00C64A10"/>
    <w:rsid w:val="00C65388"/>
    <w:rsid w:val="00C65BD7"/>
    <w:rsid w:val="00C671EE"/>
    <w:rsid w:val="00C6798D"/>
    <w:rsid w:val="00C67BF9"/>
    <w:rsid w:val="00C70013"/>
    <w:rsid w:val="00C704D7"/>
    <w:rsid w:val="00C706F8"/>
    <w:rsid w:val="00C70EA1"/>
    <w:rsid w:val="00C71580"/>
    <w:rsid w:val="00C71C71"/>
    <w:rsid w:val="00C71F81"/>
    <w:rsid w:val="00C72170"/>
    <w:rsid w:val="00C7310F"/>
    <w:rsid w:val="00C73994"/>
    <w:rsid w:val="00C75268"/>
    <w:rsid w:val="00C75E9D"/>
    <w:rsid w:val="00C7680E"/>
    <w:rsid w:val="00C76BA4"/>
    <w:rsid w:val="00C76F9C"/>
    <w:rsid w:val="00C77075"/>
    <w:rsid w:val="00C77763"/>
    <w:rsid w:val="00C77B1D"/>
    <w:rsid w:val="00C80145"/>
    <w:rsid w:val="00C80BD7"/>
    <w:rsid w:val="00C8141D"/>
    <w:rsid w:val="00C823F3"/>
    <w:rsid w:val="00C82CB4"/>
    <w:rsid w:val="00C83A48"/>
    <w:rsid w:val="00C83FA3"/>
    <w:rsid w:val="00C8480F"/>
    <w:rsid w:val="00C84ECD"/>
    <w:rsid w:val="00C85344"/>
    <w:rsid w:val="00C85865"/>
    <w:rsid w:val="00C8596B"/>
    <w:rsid w:val="00C8597A"/>
    <w:rsid w:val="00C85E85"/>
    <w:rsid w:val="00C86C62"/>
    <w:rsid w:val="00C87118"/>
    <w:rsid w:val="00C87CD9"/>
    <w:rsid w:val="00C87D1B"/>
    <w:rsid w:val="00C90306"/>
    <w:rsid w:val="00C91059"/>
    <w:rsid w:val="00C91162"/>
    <w:rsid w:val="00C91836"/>
    <w:rsid w:val="00C91EE3"/>
    <w:rsid w:val="00C91FE8"/>
    <w:rsid w:val="00C926C8"/>
    <w:rsid w:val="00C92939"/>
    <w:rsid w:val="00C9293A"/>
    <w:rsid w:val="00C930B6"/>
    <w:rsid w:val="00C936FF"/>
    <w:rsid w:val="00C9399B"/>
    <w:rsid w:val="00C93A00"/>
    <w:rsid w:val="00C93B9B"/>
    <w:rsid w:val="00C93ED7"/>
    <w:rsid w:val="00C94520"/>
    <w:rsid w:val="00C953BF"/>
    <w:rsid w:val="00C96D54"/>
    <w:rsid w:val="00C9787D"/>
    <w:rsid w:val="00C97E0C"/>
    <w:rsid w:val="00CA0860"/>
    <w:rsid w:val="00CA0F38"/>
    <w:rsid w:val="00CA19A4"/>
    <w:rsid w:val="00CA1BA3"/>
    <w:rsid w:val="00CA1D2C"/>
    <w:rsid w:val="00CA2EAE"/>
    <w:rsid w:val="00CA3C94"/>
    <w:rsid w:val="00CA42F2"/>
    <w:rsid w:val="00CA43F9"/>
    <w:rsid w:val="00CA4AC1"/>
    <w:rsid w:val="00CA4FC1"/>
    <w:rsid w:val="00CA540B"/>
    <w:rsid w:val="00CA5459"/>
    <w:rsid w:val="00CA5915"/>
    <w:rsid w:val="00CA59FB"/>
    <w:rsid w:val="00CA5F78"/>
    <w:rsid w:val="00CA6F7D"/>
    <w:rsid w:val="00CB0174"/>
    <w:rsid w:val="00CB0316"/>
    <w:rsid w:val="00CB048C"/>
    <w:rsid w:val="00CB089F"/>
    <w:rsid w:val="00CB0B11"/>
    <w:rsid w:val="00CB1DBA"/>
    <w:rsid w:val="00CB27F9"/>
    <w:rsid w:val="00CB313D"/>
    <w:rsid w:val="00CB3298"/>
    <w:rsid w:val="00CB346F"/>
    <w:rsid w:val="00CB410D"/>
    <w:rsid w:val="00CB426A"/>
    <w:rsid w:val="00CB4EDA"/>
    <w:rsid w:val="00CB5354"/>
    <w:rsid w:val="00CB5357"/>
    <w:rsid w:val="00CB56E3"/>
    <w:rsid w:val="00CB5BC1"/>
    <w:rsid w:val="00CB6E18"/>
    <w:rsid w:val="00CC0C9C"/>
    <w:rsid w:val="00CC15EE"/>
    <w:rsid w:val="00CC15EF"/>
    <w:rsid w:val="00CC204F"/>
    <w:rsid w:val="00CC31DB"/>
    <w:rsid w:val="00CC36E4"/>
    <w:rsid w:val="00CC3A0D"/>
    <w:rsid w:val="00CC3C9E"/>
    <w:rsid w:val="00CC4D55"/>
    <w:rsid w:val="00CC4D8C"/>
    <w:rsid w:val="00CC6A14"/>
    <w:rsid w:val="00CC70A3"/>
    <w:rsid w:val="00CC793C"/>
    <w:rsid w:val="00CD14BB"/>
    <w:rsid w:val="00CD1862"/>
    <w:rsid w:val="00CD1A71"/>
    <w:rsid w:val="00CD1BF2"/>
    <w:rsid w:val="00CD219C"/>
    <w:rsid w:val="00CD22C5"/>
    <w:rsid w:val="00CD2886"/>
    <w:rsid w:val="00CD29D6"/>
    <w:rsid w:val="00CD3582"/>
    <w:rsid w:val="00CD4069"/>
    <w:rsid w:val="00CD4442"/>
    <w:rsid w:val="00CD4533"/>
    <w:rsid w:val="00CD4585"/>
    <w:rsid w:val="00CD53C3"/>
    <w:rsid w:val="00CD574E"/>
    <w:rsid w:val="00CD575E"/>
    <w:rsid w:val="00CD5A2C"/>
    <w:rsid w:val="00CD602A"/>
    <w:rsid w:val="00CD65FA"/>
    <w:rsid w:val="00CD6946"/>
    <w:rsid w:val="00CD7BEA"/>
    <w:rsid w:val="00CE0172"/>
    <w:rsid w:val="00CE109F"/>
    <w:rsid w:val="00CE3618"/>
    <w:rsid w:val="00CE4C22"/>
    <w:rsid w:val="00CE5301"/>
    <w:rsid w:val="00CE539B"/>
    <w:rsid w:val="00CE6789"/>
    <w:rsid w:val="00CE76E5"/>
    <w:rsid w:val="00CE7F9C"/>
    <w:rsid w:val="00CF079B"/>
    <w:rsid w:val="00CF1156"/>
    <w:rsid w:val="00CF12CF"/>
    <w:rsid w:val="00CF1A95"/>
    <w:rsid w:val="00CF295F"/>
    <w:rsid w:val="00CF30EB"/>
    <w:rsid w:val="00CF41EC"/>
    <w:rsid w:val="00CF460C"/>
    <w:rsid w:val="00CF5D04"/>
    <w:rsid w:val="00CF6E19"/>
    <w:rsid w:val="00CF6F7A"/>
    <w:rsid w:val="00CF7833"/>
    <w:rsid w:val="00CF7A14"/>
    <w:rsid w:val="00D0059B"/>
    <w:rsid w:val="00D0089A"/>
    <w:rsid w:val="00D00C04"/>
    <w:rsid w:val="00D01103"/>
    <w:rsid w:val="00D01E5C"/>
    <w:rsid w:val="00D02044"/>
    <w:rsid w:val="00D043B5"/>
    <w:rsid w:val="00D04DE4"/>
    <w:rsid w:val="00D04DE6"/>
    <w:rsid w:val="00D063F1"/>
    <w:rsid w:val="00D06ABB"/>
    <w:rsid w:val="00D07088"/>
    <w:rsid w:val="00D0721E"/>
    <w:rsid w:val="00D073C4"/>
    <w:rsid w:val="00D07799"/>
    <w:rsid w:val="00D0786E"/>
    <w:rsid w:val="00D102E0"/>
    <w:rsid w:val="00D10E20"/>
    <w:rsid w:val="00D11293"/>
    <w:rsid w:val="00D11735"/>
    <w:rsid w:val="00D13389"/>
    <w:rsid w:val="00D1387F"/>
    <w:rsid w:val="00D14289"/>
    <w:rsid w:val="00D14739"/>
    <w:rsid w:val="00D14991"/>
    <w:rsid w:val="00D14AA0"/>
    <w:rsid w:val="00D14B93"/>
    <w:rsid w:val="00D14F22"/>
    <w:rsid w:val="00D15018"/>
    <w:rsid w:val="00D15440"/>
    <w:rsid w:val="00D16105"/>
    <w:rsid w:val="00D200E1"/>
    <w:rsid w:val="00D2088C"/>
    <w:rsid w:val="00D210B9"/>
    <w:rsid w:val="00D21702"/>
    <w:rsid w:val="00D2174C"/>
    <w:rsid w:val="00D21A41"/>
    <w:rsid w:val="00D2238A"/>
    <w:rsid w:val="00D223D0"/>
    <w:rsid w:val="00D230F1"/>
    <w:rsid w:val="00D23451"/>
    <w:rsid w:val="00D23966"/>
    <w:rsid w:val="00D23CCD"/>
    <w:rsid w:val="00D23E84"/>
    <w:rsid w:val="00D24F57"/>
    <w:rsid w:val="00D25644"/>
    <w:rsid w:val="00D267D7"/>
    <w:rsid w:val="00D26D68"/>
    <w:rsid w:val="00D2766E"/>
    <w:rsid w:val="00D30623"/>
    <w:rsid w:val="00D30C51"/>
    <w:rsid w:val="00D3193C"/>
    <w:rsid w:val="00D32769"/>
    <w:rsid w:val="00D33C9A"/>
    <w:rsid w:val="00D34269"/>
    <w:rsid w:val="00D3466B"/>
    <w:rsid w:val="00D346E9"/>
    <w:rsid w:val="00D34AF6"/>
    <w:rsid w:val="00D35038"/>
    <w:rsid w:val="00D36D9D"/>
    <w:rsid w:val="00D402CB"/>
    <w:rsid w:val="00D43F23"/>
    <w:rsid w:val="00D440EC"/>
    <w:rsid w:val="00D441BA"/>
    <w:rsid w:val="00D449A3"/>
    <w:rsid w:val="00D454B5"/>
    <w:rsid w:val="00D45F08"/>
    <w:rsid w:val="00D4697D"/>
    <w:rsid w:val="00D46FE9"/>
    <w:rsid w:val="00D4741C"/>
    <w:rsid w:val="00D47A99"/>
    <w:rsid w:val="00D505F2"/>
    <w:rsid w:val="00D50F14"/>
    <w:rsid w:val="00D51907"/>
    <w:rsid w:val="00D52392"/>
    <w:rsid w:val="00D53278"/>
    <w:rsid w:val="00D53395"/>
    <w:rsid w:val="00D536A1"/>
    <w:rsid w:val="00D536FD"/>
    <w:rsid w:val="00D54F9F"/>
    <w:rsid w:val="00D54FA8"/>
    <w:rsid w:val="00D5501D"/>
    <w:rsid w:val="00D556F9"/>
    <w:rsid w:val="00D5603A"/>
    <w:rsid w:val="00D56392"/>
    <w:rsid w:val="00D56CE8"/>
    <w:rsid w:val="00D57081"/>
    <w:rsid w:val="00D57904"/>
    <w:rsid w:val="00D57918"/>
    <w:rsid w:val="00D6111B"/>
    <w:rsid w:val="00D612D9"/>
    <w:rsid w:val="00D622F8"/>
    <w:rsid w:val="00D62494"/>
    <w:rsid w:val="00D62AA2"/>
    <w:rsid w:val="00D62EEF"/>
    <w:rsid w:val="00D62F46"/>
    <w:rsid w:val="00D63982"/>
    <w:rsid w:val="00D66CA8"/>
    <w:rsid w:val="00D671C6"/>
    <w:rsid w:val="00D67270"/>
    <w:rsid w:val="00D676F8"/>
    <w:rsid w:val="00D67738"/>
    <w:rsid w:val="00D677A4"/>
    <w:rsid w:val="00D67C09"/>
    <w:rsid w:val="00D67EBE"/>
    <w:rsid w:val="00D7014F"/>
    <w:rsid w:val="00D70B10"/>
    <w:rsid w:val="00D71F98"/>
    <w:rsid w:val="00D71FEA"/>
    <w:rsid w:val="00D72C0C"/>
    <w:rsid w:val="00D73405"/>
    <w:rsid w:val="00D739DE"/>
    <w:rsid w:val="00D73DC6"/>
    <w:rsid w:val="00D74C1A"/>
    <w:rsid w:val="00D74FFD"/>
    <w:rsid w:val="00D7518C"/>
    <w:rsid w:val="00D754C1"/>
    <w:rsid w:val="00D75E3B"/>
    <w:rsid w:val="00D76120"/>
    <w:rsid w:val="00D77393"/>
    <w:rsid w:val="00D77A35"/>
    <w:rsid w:val="00D77F1C"/>
    <w:rsid w:val="00D80200"/>
    <w:rsid w:val="00D8043A"/>
    <w:rsid w:val="00D80CB9"/>
    <w:rsid w:val="00D80E2C"/>
    <w:rsid w:val="00D80E60"/>
    <w:rsid w:val="00D813E2"/>
    <w:rsid w:val="00D81B3E"/>
    <w:rsid w:val="00D82003"/>
    <w:rsid w:val="00D829C0"/>
    <w:rsid w:val="00D83DA2"/>
    <w:rsid w:val="00D84692"/>
    <w:rsid w:val="00D863EC"/>
    <w:rsid w:val="00D868DA"/>
    <w:rsid w:val="00D86B2E"/>
    <w:rsid w:val="00D86F09"/>
    <w:rsid w:val="00D87224"/>
    <w:rsid w:val="00D87DEA"/>
    <w:rsid w:val="00D90422"/>
    <w:rsid w:val="00D9076D"/>
    <w:rsid w:val="00D90C70"/>
    <w:rsid w:val="00D90E49"/>
    <w:rsid w:val="00D91333"/>
    <w:rsid w:val="00D91464"/>
    <w:rsid w:val="00D923BB"/>
    <w:rsid w:val="00D932BE"/>
    <w:rsid w:val="00D93744"/>
    <w:rsid w:val="00D939AB"/>
    <w:rsid w:val="00D93A48"/>
    <w:rsid w:val="00D947A1"/>
    <w:rsid w:val="00D95683"/>
    <w:rsid w:val="00D95D54"/>
    <w:rsid w:val="00D96823"/>
    <w:rsid w:val="00D96ADE"/>
    <w:rsid w:val="00DA0995"/>
    <w:rsid w:val="00DA0CE2"/>
    <w:rsid w:val="00DA11A8"/>
    <w:rsid w:val="00DA1432"/>
    <w:rsid w:val="00DA1AF3"/>
    <w:rsid w:val="00DA215B"/>
    <w:rsid w:val="00DA2375"/>
    <w:rsid w:val="00DA2387"/>
    <w:rsid w:val="00DA2595"/>
    <w:rsid w:val="00DA28A4"/>
    <w:rsid w:val="00DA2941"/>
    <w:rsid w:val="00DA2982"/>
    <w:rsid w:val="00DA4264"/>
    <w:rsid w:val="00DA4AEC"/>
    <w:rsid w:val="00DA4F30"/>
    <w:rsid w:val="00DA7CEE"/>
    <w:rsid w:val="00DA7EE1"/>
    <w:rsid w:val="00DB11B9"/>
    <w:rsid w:val="00DB160F"/>
    <w:rsid w:val="00DB2FA8"/>
    <w:rsid w:val="00DB30D5"/>
    <w:rsid w:val="00DB4F77"/>
    <w:rsid w:val="00DB5E21"/>
    <w:rsid w:val="00DB66E9"/>
    <w:rsid w:val="00DB6EF2"/>
    <w:rsid w:val="00DB6F69"/>
    <w:rsid w:val="00DB796B"/>
    <w:rsid w:val="00DC0A0A"/>
    <w:rsid w:val="00DC1597"/>
    <w:rsid w:val="00DC1973"/>
    <w:rsid w:val="00DC1A49"/>
    <w:rsid w:val="00DC1CCE"/>
    <w:rsid w:val="00DC2192"/>
    <w:rsid w:val="00DC2DCC"/>
    <w:rsid w:val="00DC2E65"/>
    <w:rsid w:val="00DC30D8"/>
    <w:rsid w:val="00DC3238"/>
    <w:rsid w:val="00DC32C6"/>
    <w:rsid w:val="00DC356F"/>
    <w:rsid w:val="00DC37AE"/>
    <w:rsid w:val="00DC51E5"/>
    <w:rsid w:val="00DC5CEE"/>
    <w:rsid w:val="00DC5E7E"/>
    <w:rsid w:val="00DC60BE"/>
    <w:rsid w:val="00DC66E4"/>
    <w:rsid w:val="00DC6748"/>
    <w:rsid w:val="00DC6A10"/>
    <w:rsid w:val="00DC7CBA"/>
    <w:rsid w:val="00DD0035"/>
    <w:rsid w:val="00DD09EC"/>
    <w:rsid w:val="00DD1C20"/>
    <w:rsid w:val="00DD285C"/>
    <w:rsid w:val="00DD2A05"/>
    <w:rsid w:val="00DD3DE4"/>
    <w:rsid w:val="00DD4679"/>
    <w:rsid w:val="00DD4B18"/>
    <w:rsid w:val="00DD5DB7"/>
    <w:rsid w:val="00DD63CD"/>
    <w:rsid w:val="00DD72DE"/>
    <w:rsid w:val="00DD7616"/>
    <w:rsid w:val="00DD76B4"/>
    <w:rsid w:val="00DD7C44"/>
    <w:rsid w:val="00DE0DD3"/>
    <w:rsid w:val="00DE1FB8"/>
    <w:rsid w:val="00DE24AD"/>
    <w:rsid w:val="00DE2537"/>
    <w:rsid w:val="00DE277F"/>
    <w:rsid w:val="00DE278D"/>
    <w:rsid w:val="00DE2CB1"/>
    <w:rsid w:val="00DE2F1E"/>
    <w:rsid w:val="00DE5FAC"/>
    <w:rsid w:val="00DE657E"/>
    <w:rsid w:val="00DE6BCF"/>
    <w:rsid w:val="00DF03DE"/>
    <w:rsid w:val="00DF1153"/>
    <w:rsid w:val="00DF18E3"/>
    <w:rsid w:val="00DF18F4"/>
    <w:rsid w:val="00DF1D2F"/>
    <w:rsid w:val="00DF31E7"/>
    <w:rsid w:val="00DF38BB"/>
    <w:rsid w:val="00DF399D"/>
    <w:rsid w:val="00DF41BF"/>
    <w:rsid w:val="00DF458F"/>
    <w:rsid w:val="00DF4704"/>
    <w:rsid w:val="00DF512F"/>
    <w:rsid w:val="00DF673E"/>
    <w:rsid w:val="00DF6753"/>
    <w:rsid w:val="00DF7736"/>
    <w:rsid w:val="00DF7996"/>
    <w:rsid w:val="00DF7A91"/>
    <w:rsid w:val="00E000E3"/>
    <w:rsid w:val="00E003A9"/>
    <w:rsid w:val="00E013B1"/>
    <w:rsid w:val="00E01B7A"/>
    <w:rsid w:val="00E0210C"/>
    <w:rsid w:val="00E024AA"/>
    <w:rsid w:val="00E032AF"/>
    <w:rsid w:val="00E03F60"/>
    <w:rsid w:val="00E04326"/>
    <w:rsid w:val="00E04458"/>
    <w:rsid w:val="00E0549A"/>
    <w:rsid w:val="00E05ADC"/>
    <w:rsid w:val="00E05C99"/>
    <w:rsid w:val="00E066D6"/>
    <w:rsid w:val="00E07990"/>
    <w:rsid w:val="00E07A1B"/>
    <w:rsid w:val="00E07FCB"/>
    <w:rsid w:val="00E07FE2"/>
    <w:rsid w:val="00E103B0"/>
    <w:rsid w:val="00E10550"/>
    <w:rsid w:val="00E10DCF"/>
    <w:rsid w:val="00E1126F"/>
    <w:rsid w:val="00E119EE"/>
    <w:rsid w:val="00E11DB9"/>
    <w:rsid w:val="00E12047"/>
    <w:rsid w:val="00E12D74"/>
    <w:rsid w:val="00E13B5A"/>
    <w:rsid w:val="00E14A1C"/>
    <w:rsid w:val="00E14F16"/>
    <w:rsid w:val="00E154A4"/>
    <w:rsid w:val="00E15C77"/>
    <w:rsid w:val="00E16556"/>
    <w:rsid w:val="00E1693E"/>
    <w:rsid w:val="00E21625"/>
    <w:rsid w:val="00E22403"/>
    <w:rsid w:val="00E22F90"/>
    <w:rsid w:val="00E2355B"/>
    <w:rsid w:val="00E2389B"/>
    <w:rsid w:val="00E248D8"/>
    <w:rsid w:val="00E24907"/>
    <w:rsid w:val="00E250F1"/>
    <w:rsid w:val="00E25C40"/>
    <w:rsid w:val="00E260B2"/>
    <w:rsid w:val="00E2625E"/>
    <w:rsid w:val="00E26DA0"/>
    <w:rsid w:val="00E272B7"/>
    <w:rsid w:val="00E279F2"/>
    <w:rsid w:val="00E306BC"/>
    <w:rsid w:val="00E30C51"/>
    <w:rsid w:val="00E30D38"/>
    <w:rsid w:val="00E313BF"/>
    <w:rsid w:val="00E3160F"/>
    <w:rsid w:val="00E31966"/>
    <w:rsid w:val="00E3293C"/>
    <w:rsid w:val="00E3305A"/>
    <w:rsid w:val="00E33960"/>
    <w:rsid w:val="00E33B1A"/>
    <w:rsid w:val="00E3459C"/>
    <w:rsid w:val="00E346E3"/>
    <w:rsid w:val="00E351B0"/>
    <w:rsid w:val="00E3550D"/>
    <w:rsid w:val="00E35639"/>
    <w:rsid w:val="00E37339"/>
    <w:rsid w:val="00E37FE9"/>
    <w:rsid w:val="00E408AD"/>
    <w:rsid w:val="00E4158D"/>
    <w:rsid w:val="00E41F31"/>
    <w:rsid w:val="00E4205B"/>
    <w:rsid w:val="00E421C7"/>
    <w:rsid w:val="00E4327A"/>
    <w:rsid w:val="00E43953"/>
    <w:rsid w:val="00E442AC"/>
    <w:rsid w:val="00E4447E"/>
    <w:rsid w:val="00E448BF"/>
    <w:rsid w:val="00E45ED9"/>
    <w:rsid w:val="00E46A36"/>
    <w:rsid w:val="00E47C6A"/>
    <w:rsid w:val="00E51A46"/>
    <w:rsid w:val="00E52590"/>
    <w:rsid w:val="00E52838"/>
    <w:rsid w:val="00E53B83"/>
    <w:rsid w:val="00E560D6"/>
    <w:rsid w:val="00E56166"/>
    <w:rsid w:val="00E5621D"/>
    <w:rsid w:val="00E563EF"/>
    <w:rsid w:val="00E5642C"/>
    <w:rsid w:val="00E56C27"/>
    <w:rsid w:val="00E5778E"/>
    <w:rsid w:val="00E57BFC"/>
    <w:rsid w:val="00E57E36"/>
    <w:rsid w:val="00E604FA"/>
    <w:rsid w:val="00E6099D"/>
    <w:rsid w:val="00E609DD"/>
    <w:rsid w:val="00E60D2F"/>
    <w:rsid w:val="00E60E01"/>
    <w:rsid w:val="00E614E0"/>
    <w:rsid w:val="00E63C25"/>
    <w:rsid w:val="00E6423D"/>
    <w:rsid w:val="00E64588"/>
    <w:rsid w:val="00E64FC3"/>
    <w:rsid w:val="00E6531D"/>
    <w:rsid w:val="00E6540B"/>
    <w:rsid w:val="00E65541"/>
    <w:rsid w:val="00E66146"/>
    <w:rsid w:val="00E66BD5"/>
    <w:rsid w:val="00E66F04"/>
    <w:rsid w:val="00E67372"/>
    <w:rsid w:val="00E70552"/>
    <w:rsid w:val="00E71498"/>
    <w:rsid w:val="00E71DA6"/>
    <w:rsid w:val="00E72E7A"/>
    <w:rsid w:val="00E731FA"/>
    <w:rsid w:val="00E73F7F"/>
    <w:rsid w:val="00E73FC8"/>
    <w:rsid w:val="00E74D53"/>
    <w:rsid w:val="00E753E8"/>
    <w:rsid w:val="00E75FF3"/>
    <w:rsid w:val="00E7651C"/>
    <w:rsid w:val="00E76776"/>
    <w:rsid w:val="00E76F83"/>
    <w:rsid w:val="00E771B6"/>
    <w:rsid w:val="00E77898"/>
    <w:rsid w:val="00E77CBD"/>
    <w:rsid w:val="00E8081A"/>
    <w:rsid w:val="00E809AC"/>
    <w:rsid w:val="00E80B8E"/>
    <w:rsid w:val="00E82580"/>
    <w:rsid w:val="00E8353B"/>
    <w:rsid w:val="00E843D1"/>
    <w:rsid w:val="00E84600"/>
    <w:rsid w:val="00E8480B"/>
    <w:rsid w:val="00E84B74"/>
    <w:rsid w:val="00E85409"/>
    <w:rsid w:val="00E8589B"/>
    <w:rsid w:val="00E85932"/>
    <w:rsid w:val="00E85BC2"/>
    <w:rsid w:val="00E86239"/>
    <w:rsid w:val="00E8756D"/>
    <w:rsid w:val="00E87B77"/>
    <w:rsid w:val="00E9031C"/>
    <w:rsid w:val="00E912D4"/>
    <w:rsid w:val="00E91578"/>
    <w:rsid w:val="00E915BF"/>
    <w:rsid w:val="00E9339B"/>
    <w:rsid w:val="00E93922"/>
    <w:rsid w:val="00E93EF3"/>
    <w:rsid w:val="00E940A3"/>
    <w:rsid w:val="00E94240"/>
    <w:rsid w:val="00E95338"/>
    <w:rsid w:val="00E95427"/>
    <w:rsid w:val="00E95BCB"/>
    <w:rsid w:val="00E965DE"/>
    <w:rsid w:val="00E967B7"/>
    <w:rsid w:val="00E96B76"/>
    <w:rsid w:val="00E96B87"/>
    <w:rsid w:val="00E97088"/>
    <w:rsid w:val="00E970F1"/>
    <w:rsid w:val="00E978EF"/>
    <w:rsid w:val="00EA01B2"/>
    <w:rsid w:val="00EA1B61"/>
    <w:rsid w:val="00EA2012"/>
    <w:rsid w:val="00EA2D0F"/>
    <w:rsid w:val="00EA344C"/>
    <w:rsid w:val="00EA3D8C"/>
    <w:rsid w:val="00EA429F"/>
    <w:rsid w:val="00EA4F9E"/>
    <w:rsid w:val="00EA53D5"/>
    <w:rsid w:val="00EA5530"/>
    <w:rsid w:val="00EA572E"/>
    <w:rsid w:val="00EA63CA"/>
    <w:rsid w:val="00EA6D3B"/>
    <w:rsid w:val="00EA6E53"/>
    <w:rsid w:val="00EA7C8A"/>
    <w:rsid w:val="00EA7E47"/>
    <w:rsid w:val="00EB00AD"/>
    <w:rsid w:val="00EB02B1"/>
    <w:rsid w:val="00EB0CCF"/>
    <w:rsid w:val="00EB136C"/>
    <w:rsid w:val="00EB240E"/>
    <w:rsid w:val="00EB3524"/>
    <w:rsid w:val="00EB3BF4"/>
    <w:rsid w:val="00EB4640"/>
    <w:rsid w:val="00EB480E"/>
    <w:rsid w:val="00EB50DF"/>
    <w:rsid w:val="00EB528E"/>
    <w:rsid w:val="00EB5617"/>
    <w:rsid w:val="00EB5687"/>
    <w:rsid w:val="00EB598C"/>
    <w:rsid w:val="00EB59D4"/>
    <w:rsid w:val="00EB5EC6"/>
    <w:rsid w:val="00EB6E78"/>
    <w:rsid w:val="00EB71AB"/>
    <w:rsid w:val="00EB741C"/>
    <w:rsid w:val="00EB7A70"/>
    <w:rsid w:val="00EB7FC9"/>
    <w:rsid w:val="00EC069F"/>
    <w:rsid w:val="00EC272E"/>
    <w:rsid w:val="00EC2AEF"/>
    <w:rsid w:val="00EC2B15"/>
    <w:rsid w:val="00EC2E45"/>
    <w:rsid w:val="00EC37F7"/>
    <w:rsid w:val="00EC43A9"/>
    <w:rsid w:val="00EC4490"/>
    <w:rsid w:val="00EC538B"/>
    <w:rsid w:val="00EC562F"/>
    <w:rsid w:val="00EC65F4"/>
    <w:rsid w:val="00EC68B1"/>
    <w:rsid w:val="00EC6AF3"/>
    <w:rsid w:val="00EC6D2A"/>
    <w:rsid w:val="00ED034E"/>
    <w:rsid w:val="00ED1153"/>
    <w:rsid w:val="00ED18E1"/>
    <w:rsid w:val="00ED21F5"/>
    <w:rsid w:val="00ED27E8"/>
    <w:rsid w:val="00ED31E9"/>
    <w:rsid w:val="00ED365F"/>
    <w:rsid w:val="00ED36C3"/>
    <w:rsid w:val="00ED37DD"/>
    <w:rsid w:val="00ED4C65"/>
    <w:rsid w:val="00ED4D0F"/>
    <w:rsid w:val="00ED4E8D"/>
    <w:rsid w:val="00ED5A71"/>
    <w:rsid w:val="00ED6411"/>
    <w:rsid w:val="00ED6B12"/>
    <w:rsid w:val="00ED7137"/>
    <w:rsid w:val="00ED76F5"/>
    <w:rsid w:val="00ED7808"/>
    <w:rsid w:val="00EE0001"/>
    <w:rsid w:val="00EE05FB"/>
    <w:rsid w:val="00EE0DD1"/>
    <w:rsid w:val="00EE100F"/>
    <w:rsid w:val="00EE19AC"/>
    <w:rsid w:val="00EE1CB8"/>
    <w:rsid w:val="00EE2FA2"/>
    <w:rsid w:val="00EE3215"/>
    <w:rsid w:val="00EE3509"/>
    <w:rsid w:val="00EE376C"/>
    <w:rsid w:val="00EE39DB"/>
    <w:rsid w:val="00EE4267"/>
    <w:rsid w:val="00EE5565"/>
    <w:rsid w:val="00EE5598"/>
    <w:rsid w:val="00EE5F7D"/>
    <w:rsid w:val="00EF06EA"/>
    <w:rsid w:val="00EF0855"/>
    <w:rsid w:val="00EF2503"/>
    <w:rsid w:val="00EF2863"/>
    <w:rsid w:val="00EF2FC7"/>
    <w:rsid w:val="00EF41D4"/>
    <w:rsid w:val="00EF51FC"/>
    <w:rsid w:val="00EF5C54"/>
    <w:rsid w:val="00EF5E5B"/>
    <w:rsid w:val="00EF789F"/>
    <w:rsid w:val="00EF794B"/>
    <w:rsid w:val="00F00222"/>
    <w:rsid w:val="00F00813"/>
    <w:rsid w:val="00F01B36"/>
    <w:rsid w:val="00F01F2A"/>
    <w:rsid w:val="00F022FD"/>
    <w:rsid w:val="00F0335E"/>
    <w:rsid w:val="00F0371B"/>
    <w:rsid w:val="00F043C7"/>
    <w:rsid w:val="00F0476D"/>
    <w:rsid w:val="00F04BF0"/>
    <w:rsid w:val="00F04BF3"/>
    <w:rsid w:val="00F05292"/>
    <w:rsid w:val="00F05767"/>
    <w:rsid w:val="00F06BF5"/>
    <w:rsid w:val="00F06F52"/>
    <w:rsid w:val="00F0728C"/>
    <w:rsid w:val="00F07604"/>
    <w:rsid w:val="00F10215"/>
    <w:rsid w:val="00F10452"/>
    <w:rsid w:val="00F1058F"/>
    <w:rsid w:val="00F10707"/>
    <w:rsid w:val="00F107D7"/>
    <w:rsid w:val="00F10B20"/>
    <w:rsid w:val="00F11A40"/>
    <w:rsid w:val="00F11CEB"/>
    <w:rsid w:val="00F1252B"/>
    <w:rsid w:val="00F1354D"/>
    <w:rsid w:val="00F13CAA"/>
    <w:rsid w:val="00F13D58"/>
    <w:rsid w:val="00F13DA6"/>
    <w:rsid w:val="00F13EEE"/>
    <w:rsid w:val="00F1466D"/>
    <w:rsid w:val="00F1494D"/>
    <w:rsid w:val="00F1494F"/>
    <w:rsid w:val="00F17064"/>
    <w:rsid w:val="00F171AF"/>
    <w:rsid w:val="00F17341"/>
    <w:rsid w:val="00F204E5"/>
    <w:rsid w:val="00F20921"/>
    <w:rsid w:val="00F21088"/>
    <w:rsid w:val="00F21D6F"/>
    <w:rsid w:val="00F2236A"/>
    <w:rsid w:val="00F25A99"/>
    <w:rsid w:val="00F25E38"/>
    <w:rsid w:val="00F2653A"/>
    <w:rsid w:val="00F266DF"/>
    <w:rsid w:val="00F26B07"/>
    <w:rsid w:val="00F30FA3"/>
    <w:rsid w:val="00F31830"/>
    <w:rsid w:val="00F31CD3"/>
    <w:rsid w:val="00F31F12"/>
    <w:rsid w:val="00F324B0"/>
    <w:rsid w:val="00F326BF"/>
    <w:rsid w:val="00F327E7"/>
    <w:rsid w:val="00F32F0E"/>
    <w:rsid w:val="00F335FC"/>
    <w:rsid w:val="00F340D9"/>
    <w:rsid w:val="00F341BC"/>
    <w:rsid w:val="00F34AF2"/>
    <w:rsid w:val="00F34F01"/>
    <w:rsid w:val="00F3550D"/>
    <w:rsid w:val="00F35746"/>
    <w:rsid w:val="00F36789"/>
    <w:rsid w:val="00F3686B"/>
    <w:rsid w:val="00F37046"/>
    <w:rsid w:val="00F37A2E"/>
    <w:rsid w:val="00F402AB"/>
    <w:rsid w:val="00F40D67"/>
    <w:rsid w:val="00F41743"/>
    <w:rsid w:val="00F41F46"/>
    <w:rsid w:val="00F42196"/>
    <w:rsid w:val="00F4222C"/>
    <w:rsid w:val="00F43210"/>
    <w:rsid w:val="00F447C7"/>
    <w:rsid w:val="00F449AF"/>
    <w:rsid w:val="00F459B4"/>
    <w:rsid w:val="00F4724F"/>
    <w:rsid w:val="00F477B7"/>
    <w:rsid w:val="00F50329"/>
    <w:rsid w:val="00F5033E"/>
    <w:rsid w:val="00F508B3"/>
    <w:rsid w:val="00F50DB7"/>
    <w:rsid w:val="00F514D3"/>
    <w:rsid w:val="00F517B8"/>
    <w:rsid w:val="00F5211B"/>
    <w:rsid w:val="00F5337B"/>
    <w:rsid w:val="00F543A4"/>
    <w:rsid w:val="00F5451C"/>
    <w:rsid w:val="00F55038"/>
    <w:rsid w:val="00F554A9"/>
    <w:rsid w:val="00F55B85"/>
    <w:rsid w:val="00F569A0"/>
    <w:rsid w:val="00F56DA3"/>
    <w:rsid w:val="00F56F2D"/>
    <w:rsid w:val="00F56FC3"/>
    <w:rsid w:val="00F5768E"/>
    <w:rsid w:val="00F60653"/>
    <w:rsid w:val="00F60E7C"/>
    <w:rsid w:val="00F61448"/>
    <w:rsid w:val="00F616C0"/>
    <w:rsid w:val="00F62343"/>
    <w:rsid w:val="00F628E1"/>
    <w:rsid w:val="00F63C09"/>
    <w:rsid w:val="00F63D59"/>
    <w:rsid w:val="00F63E50"/>
    <w:rsid w:val="00F64054"/>
    <w:rsid w:val="00F6555D"/>
    <w:rsid w:val="00F65978"/>
    <w:rsid w:val="00F65F2F"/>
    <w:rsid w:val="00F667A3"/>
    <w:rsid w:val="00F66BF8"/>
    <w:rsid w:val="00F67BD7"/>
    <w:rsid w:val="00F67C51"/>
    <w:rsid w:val="00F702C8"/>
    <w:rsid w:val="00F71649"/>
    <w:rsid w:val="00F716FD"/>
    <w:rsid w:val="00F71874"/>
    <w:rsid w:val="00F71F87"/>
    <w:rsid w:val="00F72FAF"/>
    <w:rsid w:val="00F7313F"/>
    <w:rsid w:val="00F7322D"/>
    <w:rsid w:val="00F732D9"/>
    <w:rsid w:val="00F73D7F"/>
    <w:rsid w:val="00F743B7"/>
    <w:rsid w:val="00F743EA"/>
    <w:rsid w:val="00F74FCB"/>
    <w:rsid w:val="00F75C6C"/>
    <w:rsid w:val="00F765A4"/>
    <w:rsid w:val="00F76A98"/>
    <w:rsid w:val="00F76C97"/>
    <w:rsid w:val="00F7793D"/>
    <w:rsid w:val="00F77A64"/>
    <w:rsid w:val="00F77DDF"/>
    <w:rsid w:val="00F80355"/>
    <w:rsid w:val="00F80398"/>
    <w:rsid w:val="00F80E6A"/>
    <w:rsid w:val="00F8244A"/>
    <w:rsid w:val="00F8254D"/>
    <w:rsid w:val="00F82913"/>
    <w:rsid w:val="00F830DD"/>
    <w:rsid w:val="00F83BF7"/>
    <w:rsid w:val="00F841E6"/>
    <w:rsid w:val="00F8435B"/>
    <w:rsid w:val="00F853DE"/>
    <w:rsid w:val="00F855C8"/>
    <w:rsid w:val="00F856D4"/>
    <w:rsid w:val="00F85F2E"/>
    <w:rsid w:val="00F86BE1"/>
    <w:rsid w:val="00F86C71"/>
    <w:rsid w:val="00F870ED"/>
    <w:rsid w:val="00F87C07"/>
    <w:rsid w:val="00F87C43"/>
    <w:rsid w:val="00F90215"/>
    <w:rsid w:val="00F9082A"/>
    <w:rsid w:val="00F90C7F"/>
    <w:rsid w:val="00F91A5C"/>
    <w:rsid w:val="00F9303E"/>
    <w:rsid w:val="00F93258"/>
    <w:rsid w:val="00F93EA0"/>
    <w:rsid w:val="00F963E1"/>
    <w:rsid w:val="00F969FB"/>
    <w:rsid w:val="00F96CA2"/>
    <w:rsid w:val="00FA0353"/>
    <w:rsid w:val="00FA09AC"/>
    <w:rsid w:val="00FA1151"/>
    <w:rsid w:val="00FA1F2B"/>
    <w:rsid w:val="00FA2896"/>
    <w:rsid w:val="00FA2D24"/>
    <w:rsid w:val="00FA5422"/>
    <w:rsid w:val="00FA5722"/>
    <w:rsid w:val="00FA6E22"/>
    <w:rsid w:val="00FA6F3C"/>
    <w:rsid w:val="00FA75BB"/>
    <w:rsid w:val="00FA7739"/>
    <w:rsid w:val="00FA7A26"/>
    <w:rsid w:val="00FA7C67"/>
    <w:rsid w:val="00FB006C"/>
    <w:rsid w:val="00FB07E2"/>
    <w:rsid w:val="00FB0C81"/>
    <w:rsid w:val="00FB1673"/>
    <w:rsid w:val="00FB1844"/>
    <w:rsid w:val="00FB1A81"/>
    <w:rsid w:val="00FB340C"/>
    <w:rsid w:val="00FB4520"/>
    <w:rsid w:val="00FB466A"/>
    <w:rsid w:val="00FB56B2"/>
    <w:rsid w:val="00FB5FA0"/>
    <w:rsid w:val="00FB6079"/>
    <w:rsid w:val="00FB6976"/>
    <w:rsid w:val="00FB7ABF"/>
    <w:rsid w:val="00FC0033"/>
    <w:rsid w:val="00FC2200"/>
    <w:rsid w:val="00FC2540"/>
    <w:rsid w:val="00FC3448"/>
    <w:rsid w:val="00FC35BA"/>
    <w:rsid w:val="00FC3CC3"/>
    <w:rsid w:val="00FC4B38"/>
    <w:rsid w:val="00FC4C4B"/>
    <w:rsid w:val="00FC53F7"/>
    <w:rsid w:val="00FC5668"/>
    <w:rsid w:val="00FC6190"/>
    <w:rsid w:val="00FC7034"/>
    <w:rsid w:val="00FC736F"/>
    <w:rsid w:val="00FD01A3"/>
    <w:rsid w:val="00FD1311"/>
    <w:rsid w:val="00FD210D"/>
    <w:rsid w:val="00FD292D"/>
    <w:rsid w:val="00FD4714"/>
    <w:rsid w:val="00FD4887"/>
    <w:rsid w:val="00FD5F1B"/>
    <w:rsid w:val="00FD6476"/>
    <w:rsid w:val="00FD7401"/>
    <w:rsid w:val="00FD7A4F"/>
    <w:rsid w:val="00FE0065"/>
    <w:rsid w:val="00FE0CC5"/>
    <w:rsid w:val="00FE0E03"/>
    <w:rsid w:val="00FE2034"/>
    <w:rsid w:val="00FE20F6"/>
    <w:rsid w:val="00FE238E"/>
    <w:rsid w:val="00FE40BC"/>
    <w:rsid w:val="00FE411B"/>
    <w:rsid w:val="00FE4C0D"/>
    <w:rsid w:val="00FE5438"/>
    <w:rsid w:val="00FE5767"/>
    <w:rsid w:val="00FE5D7A"/>
    <w:rsid w:val="00FE5E90"/>
    <w:rsid w:val="00FE5F45"/>
    <w:rsid w:val="00FE62D1"/>
    <w:rsid w:val="00FE63D5"/>
    <w:rsid w:val="00FF0204"/>
    <w:rsid w:val="00FF2402"/>
    <w:rsid w:val="00FF3AED"/>
    <w:rsid w:val="00FF3C66"/>
    <w:rsid w:val="00FF5126"/>
    <w:rsid w:val="00FF680F"/>
    <w:rsid w:val="00FF6E02"/>
    <w:rsid w:val="00FF7658"/>
    <w:rsid w:val="00FF7777"/>
    <w:rsid w:val="6C8A85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1CBE2E"/>
  <w15:docId w15:val="{A8DC9354-F48F-4546-A1E3-795A8F17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B7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HeaderChar">
    <w:name w:val="Header Char"/>
    <w:basedOn w:val="DefaultParagraphFont"/>
    <w:link w:val="Header"/>
    <w:rsid w:val="002E5D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B99ABFB-68E5-4221-8507-0FD997963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20</TotalTime>
  <Pages>39</Pages>
  <Words>16510</Words>
  <Characters>94108</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Proposition de projet : Oman</vt:lpstr>
    </vt:vector>
  </TitlesOfParts>
  <Company>UNMFS</Company>
  <LinksUpToDate>false</LinksUpToDate>
  <CharactersWithSpaces>110398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Oman</dc:title>
  <dc:subject/>
  <dc:creator>XW/JS</dc:creator>
  <cp:keywords>98th ExCom, docId:6680FE5A4543E6BADCC2FDF189E04EEF</cp:keywords>
  <dc:description>KIP</dc:description>
  <cp:lastModifiedBy>Angela Xue He Yan</cp:lastModifiedBy>
  <cp:revision>4</cp:revision>
  <cp:lastPrinted>2001-05-26T19:40:00Z</cp:lastPrinted>
  <dcterms:created xsi:type="dcterms:W3CDTF">2026-06-02T20:29:00Z</dcterms:created>
  <dcterms:modified xsi:type="dcterms:W3CDTF">2026-06-05T21:10:00Z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05/29/2026</vt:lpwstr>
  </property>
  <property fmtid="{D5CDD505-2E9C-101B-9397-08002B2CF9AE}" pid="7" name="Title">
    <vt:lpwstr>Proposition de projet : Oman</vt:lpwstr>
  </property>
</Properties>
</file>