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075E80">
            <w:pPr>
              <w:rPr>
                <w:rtl/>
              </w:rPr>
            </w:pPr>
            <w:r>
              <w:fldChar w:fldCharType="begin"/>
            </w:r>
            <w:r w:rsidR="001477ED">
              <w:instrText xml:space="preserve"> DOCPROPERTY "Document number"  \* MERGEFORMAT </w:instrText>
            </w:r>
            <w:r>
              <w:fldChar w:fldCharType="separate"/>
            </w:r>
            <w:r w:rsidR="00D2144B">
              <w:t>UNEP/OzL.Pro/ExCom/88/28/Rev.1</w:t>
            </w:r>
            <w:r>
              <w:fldChar w:fldCharType="end"/>
            </w:r>
          </w:p>
          <w:p w:rsidR="00DC7A48" w:rsidRPr="00F95A58" w:rsidRDefault="00E663CD" w:rsidP="00DC7A48">
            <w:r>
              <w:fldChar w:fldCharType="begin"/>
            </w:r>
            <w:r>
              <w:instrText xml:space="preserve"> DOCPROPERTY "Revision date" \@ "d MMMM YYYY"  \* MERGEFORMAT </w:instrText>
            </w:r>
            <w:r>
              <w:fldChar w:fldCharType="separate"/>
            </w:r>
            <w:r w:rsidR="00D2144B">
              <w:t>13 November 2021</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Pr="00A755B6" w:rsidRDefault="00E1360E" w:rsidP="0035441C">
      <w:pPr>
        <w:bidi/>
        <w:ind w:left="4"/>
        <w:jc w:val="lowKashida"/>
        <w:rPr>
          <w:sz w:val="28"/>
          <w:szCs w:val="28"/>
          <w:rtl/>
          <w:lang w:val="en-US" w:eastAsia="en-CA"/>
        </w:rPr>
      </w:pPr>
      <w:r w:rsidRPr="00A755B6">
        <w:rPr>
          <w:sz w:val="28"/>
          <w:szCs w:val="28"/>
          <w:rtl/>
          <w:lang w:val="en-US" w:eastAsia="en-CA"/>
        </w:rPr>
        <w:t xml:space="preserve">الاجتمــــــاع </w:t>
      </w:r>
      <w:r w:rsidR="0035441C">
        <w:rPr>
          <w:rFonts w:hint="cs"/>
          <w:sz w:val="28"/>
          <w:szCs w:val="28"/>
          <w:rtl/>
          <w:lang w:val="en-US" w:eastAsia="en-CA"/>
        </w:rPr>
        <w:t>الثامن</w:t>
      </w:r>
      <w:r w:rsidR="006F2A2C" w:rsidRPr="00A755B6">
        <w:rPr>
          <w:rFonts w:hint="cs"/>
          <w:sz w:val="28"/>
          <w:szCs w:val="28"/>
          <w:rtl/>
          <w:lang w:val="en-US" w:eastAsia="en-CA"/>
        </w:rPr>
        <w:t xml:space="preserve"> </w:t>
      </w:r>
      <w:r w:rsidR="00786775" w:rsidRPr="00A755B6">
        <w:rPr>
          <w:rFonts w:hint="cs"/>
          <w:sz w:val="28"/>
          <w:szCs w:val="28"/>
          <w:rtl/>
          <w:lang w:val="en-US" w:eastAsia="en-CA"/>
        </w:rPr>
        <w:t>و</w:t>
      </w:r>
      <w:r w:rsidRPr="00A755B6">
        <w:rPr>
          <w:rFonts w:hint="cs"/>
          <w:sz w:val="28"/>
          <w:szCs w:val="28"/>
          <w:rtl/>
          <w:lang w:val="en-US" w:eastAsia="en-CA"/>
        </w:rPr>
        <w:t>الثمانون</w:t>
      </w:r>
    </w:p>
    <w:p w:rsidR="007E5D09" w:rsidRPr="001477ED" w:rsidRDefault="00E1360E" w:rsidP="001477ED">
      <w:pPr>
        <w:pStyle w:val="0Heading0"/>
        <w:bidi/>
        <w:spacing w:after="240"/>
        <w:ind w:left="4"/>
        <w:rPr>
          <w:rFonts w:cs="Arabic Transparent"/>
          <w:sz w:val="26"/>
          <w:szCs w:val="26"/>
          <w:rtl/>
          <w:lang w:bidi="ar-EG"/>
        </w:rPr>
      </w:pPr>
      <w:r w:rsidRPr="00A755B6">
        <w:rPr>
          <w:rFonts w:hint="cs"/>
          <w:sz w:val="28"/>
          <w:szCs w:val="28"/>
          <w:rtl/>
        </w:rPr>
        <w:t>مونتريال</w:t>
      </w:r>
      <w:r w:rsidRPr="00A755B6">
        <w:rPr>
          <w:sz w:val="28"/>
          <w:szCs w:val="28"/>
          <w:rtl/>
        </w:rPr>
        <w:t>،</w:t>
      </w:r>
      <w:r w:rsidR="00C0337B" w:rsidRPr="00A755B6">
        <w:rPr>
          <w:rFonts w:hint="cs"/>
          <w:sz w:val="28"/>
          <w:szCs w:val="28"/>
          <w:rtl/>
        </w:rPr>
        <w:t xml:space="preserve">  من </w:t>
      </w:r>
      <w:r w:rsidR="00A755B6" w:rsidRPr="00A755B6">
        <w:rPr>
          <w:rFonts w:hint="cs"/>
          <w:sz w:val="28"/>
          <w:szCs w:val="28"/>
          <w:rtl/>
        </w:rPr>
        <w:t xml:space="preserve">15 </w:t>
      </w:r>
      <w:r w:rsidR="002B535E">
        <w:rPr>
          <w:rFonts w:hint="cs"/>
          <w:sz w:val="28"/>
          <w:szCs w:val="28"/>
          <w:rtl/>
        </w:rPr>
        <w:t>إلى</w:t>
      </w:r>
      <w:r w:rsidR="00A755B6" w:rsidRPr="00A755B6">
        <w:rPr>
          <w:rFonts w:hint="cs"/>
          <w:sz w:val="28"/>
          <w:szCs w:val="28"/>
          <w:rtl/>
        </w:rPr>
        <w:t xml:space="preserve"> 19 نوفمب</w:t>
      </w:r>
      <w:r w:rsidR="007D141D">
        <w:rPr>
          <w:rFonts w:hint="cs"/>
          <w:sz w:val="28"/>
          <w:szCs w:val="28"/>
          <w:rtl/>
        </w:rPr>
        <w:t>ر</w:t>
      </w:r>
      <w:r w:rsidR="006F2A2C" w:rsidRPr="00A755B6">
        <w:rPr>
          <w:rFonts w:asciiTheme="majorBidi" w:hAnsiTheme="majorBidi" w:cstheme="majorBidi" w:hint="cs"/>
          <w:sz w:val="28"/>
          <w:szCs w:val="28"/>
          <w:rtl/>
          <w:lang w:bidi="ar-SY"/>
        </w:rPr>
        <w:t>/</w:t>
      </w:r>
      <w:r w:rsidR="006F2A2C" w:rsidRPr="00A755B6">
        <w:rPr>
          <w:rFonts w:hint="cs"/>
          <w:sz w:val="28"/>
          <w:szCs w:val="28"/>
          <w:rtl/>
        </w:rPr>
        <w:t xml:space="preserve"> </w:t>
      </w:r>
      <w:r w:rsidR="00A755B6" w:rsidRPr="00A755B6">
        <w:rPr>
          <w:rFonts w:ascii="Arial" w:hAnsi="Arial" w:cs="Arial"/>
          <w:color w:val="474747"/>
          <w:sz w:val="28"/>
          <w:szCs w:val="28"/>
          <w:rtl/>
          <w:lang w:val="en-US"/>
        </w:rPr>
        <w:t>تشرين الثاني</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rsidR="007E5D09" w:rsidRPr="001477ED" w:rsidRDefault="007E5D09" w:rsidP="001477ED">
      <w:pPr>
        <w:pStyle w:val="Heading2"/>
        <w:numPr>
          <w:ilvl w:val="0"/>
          <w:numId w:val="0"/>
        </w:numPr>
        <w:bidi/>
        <w:ind w:left="4"/>
        <w:rPr>
          <w:sz w:val="26"/>
          <w:szCs w:val="26"/>
          <w:rtl/>
          <w:lang w:val="en-US"/>
        </w:rPr>
      </w:pPr>
    </w:p>
    <w:p w:rsidR="001477ED" w:rsidRDefault="001477ED" w:rsidP="001477ED">
      <w:pPr>
        <w:bidi/>
        <w:spacing w:after="240"/>
        <w:jc w:val="center"/>
        <w:rPr>
          <w:b/>
          <w:bCs/>
          <w:sz w:val="32"/>
          <w:szCs w:val="32"/>
          <w:lang w:val="en-CA" w:bidi="ar-SA"/>
        </w:rPr>
      </w:pPr>
      <w:r w:rsidRPr="00F0232A">
        <w:rPr>
          <w:b/>
          <w:bCs/>
          <w:sz w:val="32"/>
          <w:szCs w:val="32"/>
          <w:rtl/>
          <w:lang w:val="en-CA" w:bidi="ar-SA"/>
        </w:rPr>
        <w:t xml:space="preserve">نظرة عامة على </w:t>
      </w:r>
      <w:r w:rsidRPr="00F0232A">
        <w:rPr>
          <w:rFonts w:hint="cs"/>
          <w:b/>
          <w:bCs/>
          <w:sz w:val="32"/>
          <w:szCs w:val="32"/>
          <w:rtl/>
          <w:lang w:val="en-CA" w:bidi="ar-SA"/>
        </w:rPr>
        <w:t>القضايا</w:t>
      </w:r>
      <w:r w:rsidRPr="00F0232A">
        <w:rPr>
          <w:b/>
          <w:bCs/>
          <w:sz w:val="32"/>
          <w:szCs w:val="32"/>
          <w:rtl/>
          <w:lang w:val="en-CA" w:bidi="ar-SA"/>
        </w:rPr>
        <w:t xml:space="preserve"> التي تم </w:t>
      </w:r>
      <w:r w:rsidRPr="00F0232A">
        <w:rPr>
          <w:rFonts w:hint="cs"/>
          <w:b/>
          <w:bCs/>
          <w:sz w:val="32"/>
          <w:szCs w:val="32"/>
          <w:rtl/>
          <w:lang w:val="en-CA" w:bidi="ar-SA"/>
        </w:rPr>
        <w:t>تبينها</w:t>
      </w:r>
      <w:r w:rsidRPr="00F0232A">
        <w:rPr>
          <w:b/>
          <w:bCs/>
          <w:sz w:val="32"/>
          <w:szCs w:val="32"/>
          <w:rtl/>
          <w:lang w:val="en-CA" w:bidi="ar-SA"/>
        </w:rPr>
        <w:t xml:space="preserve"> أثناء </w:t>
      </w:r>
      <w:r w:rsidRPr="00F0232A">
        <w:rPr>
          <w:rFonts w:hint="cs"/>
          <w:b/>
          <w:bCs/>
          <w:sz w:val="32"/>
          <w:szCs w:val="32"/>
          <w:rtl/>
          <w:lang w:val="en-CA" w:bidi="ar-SA"/>
        </w:rPr>
        <w:t>استعراض</w:t>
      </w:r>
      <w:r w:rsidRPr="00F0232A">
        <w:rPr>
          <w:b/>
          <w:bCs/>
          <w:sz w:val="32"/>
          <w:szCs w:val="32"/>
          <w:rtl/>
          <w:lang w:val="en-CA" w:bidi="ar-SA"/>
        </w:rPr>
        <w:t xml:space="preserve"> المشروع</w:t>
      </w:r>
      <w:r w:rsidRPr="00F0232A">
        <w:rPr>
          <w:rFonts w:hint="cs"/>
          <w:b/>
          <w:bCs/>
          <w:sz w:val="32"/>
          <w:szCs w:val="32"/>
          <w:rtl/>
          <w:lang w:val="en-CA" w:bidi="ar-SA"/>
        </w:rPr>
        <w:t>ات</w:t>
      </w:r>
      <w:r w:rsidR="001F68F9" w:rsidRPr="001F68F9">
        <w:rPr>
          <w:b/>
          <w:bCs/>
          <w:sz w:val="32"/>
          <w:szCs w:val="32"/>
          <w:highlight w:val="yellow"/>
          <w:lang w:val="en-CA" w:bidi="ar-SA"/>
        </w:rPr>
        <w:t>*</w:t>
      </w:r>
    </w:p>
    <w:p w:rsidR="003B0337" w:rsidRPr="00F0232A" w:rsidRDefault="003B0337" w:rsidP="003B0337">
      <w:pPr>
        <w:bidi/>
        <w:spacing w:after="240"/>
        <w:jc w:val="center"/>
        <w:rPr>
          <w:b/>
          <w:bCs/>
          <w:sz w:val="32"/>
          <w:szCs w:val="32"/>
          <w:rtl/>
          <w:lang w:val="en-CA" w:bidi="ar-SA"/>
        </w:rPr>
      </w:pPr>
    </w:p>
    <w:p w:rsidR="001477ED" w:rsidRPr="00CE67AD" w:rsidRDefault="001477ED" w:rsidP="001477ED">
      <w:pPr>
        <w:pStyle w:val="ListParagraph"/>
        <w:numPr>
          <w:ilvl w:val="0"/>
          <w:numId w:val="23"/>
        </w:numPr>
        <w:bidi/>
        <w:spacing w:after="240"/>
        <w:ind w:left="0" w:firstLine="0"/>
        <w:contextualSpacing w:val="0"/>
        <w:rPr>
          <w:szCs w:val="26"/>
          <w:lang w:val="en-CA" w:bidi="ar-SA"/>
        </w:rPr>
      </w:pPr>
      <w:r w:rsidRPr="00CE67AD">
        <w:rPr>
          <w:szCs w:val="26"/>
          <w:rtl/>
          <w:lang w:val="en-CA" w:bidi="ar-SA"/>
        </w:rPr>
        <w:t>تتكون هذه الوثيقة من الأقسام التالية:</w:t>
      </w:r>
    </w:p>
    <w:p w:rsidR="001477ED" w:rsidRPr="00CE67AD" w:rsidRDefault="001477ED" w:rsidP="001477ED">
      <w:pPr>
        <w:pStyle w:val="ListParagraph"/>
        <w:numPr>
          <w:ilvl w:val="0"/>
          <w:numId w:val="24"/>
        </w:numPr>
        <w:bidi/>
        <w:spacing w:after="240"/>
        <w:ind w:left="1440" w:hanging="720"/>
        <w:contextualSpacing w:val="0"/>
        <w:rPr>
          <w:szCs w:val="26"/>
          <w:lang w:val="en-CA" w:bidi="ar-SA"/>
        </w:rPr>
      </w:pPr>
      <w:r w:rsidRPr="00CE67AD">
        <w:rPr>
          <w:rFonts w:hint="cs"/>
          <w:szCs w:val="26"/>
          <w:rtl/>
          <w:lang w:val="en-CA" w:bidi="ar-SA"/>
        </w:rPr>
        <w:t>نظرة</w:t>
      </w:r>
      <w:r w:rsidRPr="00CE67AD">
        <w:rPr>
          <w:szCs w:val="26"/>
          <w:rtl/>
          <w:lang w:val="en-CA" w:bidi="ar-SA"/>
        </w:rPr>
        <w:t xml:space="preserve"> عامة ع</w:t>
      </w:r>
      <w:r w:rsidRPr="00CE67AD">
        <w:rPr>
          <w:rFonts w:hint="cs"/>
          <w:szCs w:val="26"/>
          <w:rtl/>
          <w:lang w:val="en-CA" w:bidi="ar-SA"/>
        </w:rPr>
        <w:t>لى</w:t>
      </w:r>
      <w:r w:rsidRPr="00CE67AD">
        <w:rPr>
          <w:szCs w:val="26"/>
          <w:rtl/>
          <w:lang w:val="en-CA" w:bidi="ar-SA"/>
        </w:rPr>
        <w:t xml:space="preserve"> المشر</w:t>
      </w:r>
      <w:r w:rsidRPr="00CE67AD">
        <w:rPr>
          <w:rFonts w:hint="cs"/>
          <w:szCs w:val="26"/>
          <w:rtl/>
          <w:lang w:val="en-CA" w:bidi="ar-SA"/>
        </w:rPr>
        <w:t>و</w:t>
      </w:r>
      <w:r w:rsidRPr="00CE67AD">
        <w:rPr>
          <w:szCs w:val="26"/>
          <w:rtl/>
          <w:lang w:val="en-CA" w:bidi="ar-SA"/>
        </w:rPr>
        <w:t>ع</w:t>
      </w:r>
      <w:r w:rsidRPr="00CE67AD">
        <w:rPr>
          <w:rFonts w:hint="cs"/>
          <w:szCs w:val="26"/>
          <w:rtl/>
          <w:lang w:val="en-CA" w:bidi="ar-SA"/>
        </w:rPr>
        <w:t>ات</w:t>
      </w:r>
      <w:r w:rsidRPr="00CE67AD">
        <w:rPr>
          <w:szCs w:val="26"/>
          <w:rtl/>
          <w:lang w:val="en-CA" w:bidi="ar-SA"/>
        </w:rPr>
        <w:t xml:space="preserve"> والأنشطة التي قدمتها الوكالات الثنائية والمنفذة؛</w:t>
      </w:r>
    </w:p>
    <w:p w:rsidR="001477ED" w:rsidRPr="00CE67AD" w:rsidRDefault="001477ED" w:rsidP="001477ED">
      <w:pPr>
        <w:pStyle w:val="ListParagraph"/>
        <w:numPr>
          <w:ilvl w:val="0"/>
          <w:numId w:val="24"/>
        </w:numPr>
        <w:bidi/>
        <w:spacing w:after="240"/>
        <w:ind w:left="1440" w:hanging="720"/>
        <w:contextualSpacing w:val="0"/>
        <w:rPr>
          <w:szCs w:val="26"/>
          <w:lang w:val="en-CA" w:bidi="ar-SA"/>
        </w:rPr>
      </w:pPr>
      <w:r w:rsidRPr="00CE67AD">
        <w:rPr>
          <w:szCs w:val="26"/>
          <w:rtl/>
          <w:lang w:val="en-CA" w:bidi="ar-SA"/>
        </w:rPr>
        <w:t xml:space="preserve">القضايا التي تم </w:t>
      </w:r>
      <w:r w:rsidRPr="00CE67AD">
        <w:rPr>
          <w:rFonts w:hint="cs"/>
          <w:szCs w:val="26"/>
          <w:rtl/>
          <w:lang w:val="en-CA" w:bidi="ar-SA"/>
        </w:rPr>
        <w:t>تبينها</w:t>
      </w:r>
      <w:r w:rsidRPr="00CE67AD">
        <w:rPr>
          <w:szCs w:val="26"/>
          <w:rtl/>
          <w:lang w:val="en-CA" w:bidi="ar-SA"/>
        </w:rPr>
        <w:t xml:space="preserve"> أثناء عملية استعراض المشروع</w:t>
      </w:r>
      <w:r w:rsidRPr="00CE67AD">
        <w:rPr>
          <w:rFonts w:hint="cs"/>
          <w:szCs w:val="26"/>
          <w:rtl/>
          <w:lang w:val="en-CA" w:bidi="ar-SA"/>
        </w:rPr>
        <w:t>ات؛</w:t>
      </w:r>
    </w:p>
    <w:p w:rsidR="001477ED" w:rsidRPr="00CE67AD" w:rsidRDefault="00DC7A48" w:rsidP="001477ED">
      <w:pPr>
        <w:pStyle w:val="ListParagraph"/>
        <w:numPr>
          <w:ilvl w:val="0"/>
          <w:numId w:val="24"/>
        </w:numPr>
        <w:bidi/>
        <w:spacing w:after="240"/>
        <w:ind w:left="1440" w:hanging="720"/>
        <w:contextualSpacing w:val="0"/>
        <w:rPr>
          <w:szCs w:val="26"/>
          <w:lang w:val="en-CA" w:bidi="ar-SA"/>
        </w:rPr>
      </w:pPr>
      <w:r w:rsidRPr="00CE67AD">
        <w:rPr>
          <w:rFonts w:hint="cs"/>
          <w:szCs w:val="26"/>
          <w:rtl/>
          <w:lang w:val="en-CA" w:bidi="ar-SA"/>
        </w:rPr>
        <w:t>ال</w:t>
      </w:r>
      <w:r w:rsidR="001477ED" w:rsidRPr="00CE67AD">
        <w:rPr>
          <w:szCs w:val="26"/>
          <w:rtl/>
          <w:lang w:val="en-CA" w:bidi="ar-SA"/>
        </w:rPr>
        <w:t>مشر</w:t>
      </w:r>
      <w:r w:rsidR="001477ED" w:rsidRPr="00CE67AD">
        <w:rPr>
          <w:rFonts w:hint="cs"/>
          <w:szCs w:val="26"/>
          <w:rtl/>
          <w:lang w:val="en-CA" w:bidi="ar-SA"/>
        </w:rPr>
        <w:t>و</w:t>
      </w:r>
      <w:r w:rsidR="001477ED" w:rsidRPr="00CE67AD">
        <w:rPr>
          <w:szCs w:val="26"/>
          <w:rtl/>
          <w:lang w:val="en-CA" w:bidi="ar-SA"/>
        </w:rPr>
        <w:t>ع</w:t>
      </w:r>
      <w:r w:rsidR="001477ED" w:rsidRPr="00CE67AD">
        <w:rPr>
          <w:rFonts w:hint="cs"/>
          <w:szCs w:val="26"/>
          <w:rtl/>
          <w:lang w:val="en-CA" w:bidi="ar-SA"/>
        </w:rPr>
        <w:t>ات</w:t>
      </w:r>
      <w:r w:rsidR="001477ED" w:rsidRPr="00CE67AD">
        <w:rPr>
          <w:szCs w:val="26"/>
          <w:rtl/>
          <w:lang w:val="en-CA" w:bidi="ar-SA"/>
        </w:rPr>
        <w:t xml:space="preserve"> و</w:t>
      </w:r>
      <w:r w:rsidRPr="00CE67AD">
        <w:rPr>
          <w:rFonts w:hint="cs"/>
          <w:szCs w:val="26"/>
          <w:rtl/>
          <w:lang w:val="en-CA" w:bidi="ar-SA"/>
        </w:rPr>
        <w:t>ال</w:t>
      </w:r>
      <w:r w:rsidR="001477ED" w:rsidRPr="00CE67AD">
        <w:rPr>
          <w:szCs w:val="26"/>
          <w:rtl/>
          <w:lang w:val="en-CA" w:bidi="ar-SA"/>
        </w:rPr>
        <w:t xml:space="preserve">أنشطة </w:t>
      </w:r>
      <w:r w:rsidRPr="00CE67AD">
        <w:rPr>
          <w:rFonts w:hint="cs"/>
          <w:szCs w:val="26"/>
          <w:rtl/>
          <w:lang w:val="en-CA" w:bidi="ar-SA"/>
        </w:rPr>
        <w:t>ال</w:t>
      </w:r>
      <w:r w:rsidR="001477ED" w:rsidRPr="00CE67AD">
        <w:rPr>
          <w:szCs w:val="26"/>
          <w:rtl/>
          <w:lang w:val="en-CA" w:bidi="ar-SA"/>
        </w:rPr>
        <w:t>مقدمة ل</w:t>
      </w:r>
      <w:r w:rsidR="001477ED" w:rsidRPr="00CE67AD">
        <w:rPr>
          <w:rFonts w:hint="cs"/>
          <w:szCs w:val="26"/>
          <w:rtl/>
          <w:lang w:val="en-CA" w:bidi="ar-SA"/>
        </w:rPr>
        <w:t>لحصول على ا</w:t>
      </w:r>
      <w:r w:rsidR="001477ED" w:rsidRPr="00CE67AD">
        <w:rPr>
          <w:szCs w:val="26"/>
          <w:rtl/>
          <w:lang w:val="en-CA" w:bidi="ar-SA"/>
        </w:rPr>
        <w:t>لموافقة الشم</w:t>
      </w:r>
      <w:r w:rsidR="001477ED" w:rsidRPr="00CE67AD">
        <w:rPr>
          <w:rFonts w:hint="cs"/>
          <w:szCs w:val="26"/>
          <w:rtl/>
          <w:lang w:val="en-CA" w:bidi="ar-SA"/>
        </w:rPr>
        <w:t>و</w:t>
      </w:r>
      <w:r w:rsidR="001477ED" w:rsidRPr="00CE67AD">
        <w:rPr>
          <w:szCs w:val="26"/>
          <w:rtl/>
          <w:lang w:val="en-CA" w:bidi="ar-SA"/>
        </w:rPr>
        <w:t>ل</w:t>
      </w:r>
      <w:r w:rsidR="001477ED" w:rsidRPr="00CE67AD">
        <w:rPr>
          <w:rFonts w:hint="cs"/>
          <w:szCs w:val="26"/>
          <w:rtl/>
          <w:lang w:val="en-CA" w:bidi="ar-SA"/>
        </w:rPr>
        <w:t>ي</w:t>
      </w:r>
      <w:r w:rsidR="001477ED" w:rsidRPr="00CE67AD">
        <w:rPr>
          <w:szCs w:val="26"/>
          <w:rtl/>
          <w:lang w:val="en-CA" w:bidi="ar-SA"/>
        </w:rPr>
        <w:t>ة</w:t>
      </w:r>
      <w:r w:rsidR="001477ED" w:rsidRPr="00CE67AD">
        <w:rPr>
          <w:rFonts w:hint="cs"/>
          <w:szCs w:val="26"/>
          <w:rtl/>
          <w:lang w:val="en-CA" w:bidi="ar-SA"/>
        </w:rPr>
        <w:t>؛</w:t>
      </w:r>
    </w:p>
    <w:p w:rsidR="001477ED" w:rsidRDefault="00DC7A48" w:rsidP="001477ED">
      <w:pPr>
        <w:pStyle w:val="ListParagraph"/>
        <w:numPr>
          <w:ilvl w:val="0"/>
          <w:numId w:val="24"/>
        </w:numPr>
        <w:bidi/>
        <w:spacing w:after="240"/>
        <w:ind w:left="1440" w:hanging="720"/>
        <w:contextualSpacing w:val="0"/>
        <w:rPr>
          <w:szCs w:val="26"/>
          <w:lang w:val="en-CA" w:bidi="ar-SA"/>
        </w:rPr>
      </w:pPr>
      <w:r w:rsidRPr="00CE67AD">
        <w:rPr>
          <w:rFonts w:hint="cs"/>
          <w:szCs w:val="26"/>
          <w:rtl/>
          <w:lang w:val="en-CA" w:bidi="ar-SA"/>
        </w:rPr>
        <w:t>ال</w:t>
      </w:r>
      <w:r w:rsidR="001477ED" w:rsidRPr="00CE67AD">
        <w:rPr>
          <w:szCs w:val="26"/>
          <w:rtl/>
          <w:lang w:val="en-CA" w:bidi="ar-SA"/>
        </w:rPr>
        <w:t>مشر</w:t>
      </w:r>
      <w:r w:rsidR="001477ED" w:rsidRPr="00CE67AD">
        <w:rPr>
          <w:rFonts w:hint="cs"/>
          <w:szCs w:val="26"/>
          <w:rtl/>
          <w:lang w:val="en-CA" w:bidi="ar-SA"/>
        </w:rPr>
        <w:t>و</w:t>
      </w:r>
      <w:r w:rsidR="001477ED" w:rsidRPr="00CE67AD">
        <w:rPr>
          <w:szCs w:val="26"/>
          <w:rtl/>
          <w:lang w:val="en-CA" w:bidi="ar-SA"/>
        </w:rPr>
        <w:t>ع</w:t>
      </w:r>
      <w:r w:rsidR="001477ED" w:rsidRPr="00CE67AD">
        <w:rPr>
          <w:rFonts w:hint="cs"/>
          <w:szCs w:val="26"/>
          <w:rtl/>
          <w:lang w:val="en-CA" w:bidi="ar-SA"/>
        </w:rPr>
        <w:t>ات</w:t>
      </w:r>
      <w:r w:rsidR="001477ED" w:rsidRPr="00CE67AD">
        <w:rPr>
          <w:szCs w:val="26"/>
          <w:rtl/>
          <w:lang w:val="en-CA" w:bidi="ar-SA"/>
        </w:rPr>
        <w:t xml:space="preserve"> ا</w:t>
      </w:r>
      <w:r w:rsidRPr="00CE67AD">
        <w:rPr>
          <w:rFonts w:hint="cs"/>
          <w:szCs w:val="26"/>
          <w:rtl/>
          <w:lang w:val="en-CA" w:bidi="ar-SA"/>
        </w:rPr>
        <w:t>لا</w:t>
      </w:r>
      <w:r w:rsidR="001477ED" w:rsidRPr="00CE67AD">
        <w:rPr>
          <w:szCs w:val="26"/>
          <w:rtl/>
          <w:lang w:val="en-CA" w:bidi="ar-SA"/>
        </w:rPr>
        <w:t xml:space="preserve">ستثمارية </w:t>
      </w:r>
      <w:r w:rsidR="001477ED" w:rsidRPr="00CE67AD">
        <w:rPr>
          <w:rFonts w:hint="cs"/>
          <w:szCs w:val="26"/>
          <w:rtl/>
          <w:lang w:val="en-CA" w:bidi="ar-SA"/>
        </w:rPr>
        <w:t>للنظر فيها بصفة</w:t>
      </w:r>
      <w:r w:rsidR="001477ED" w:rsidRPr="00CE67AD">
        <w:rPr>
          <w:szCs w:val="26"/>
          <w:rtl/>
          <w:lang w:val="en-CA" w:bidi="ar-SA"/>
        </w:rPr>
        <w:t xml:space="preserve"> فردية.</w:t>
      </w:r>
    </w:p>
    <w:p w:rsidR="003B0337" w:rsidRDefault="003B0337" w:rsidP="003B0337">
      <w:pPr>
        <w:bidi/>
        <w:spacing w:after="240"/>
        <w:rPr>
          <w:szCs w:val="26"/>
          <w:lang w:val="en-CA" w:bidi="ar-SA"/>
        </w:rPr>
      </w:pPr>
    </w:p>
    <w:p w:rsidR="003B0337" w:rsidRDefault="003B0337" w:rsidP="003B0337">
      <w:pPr>
        <w:bidi/>
        <w:spacing w:after="240"/>
        <w:rPr>
          <w:szCs w:val="26"/>
          <w:lang w:val="en-CA" w:bidi="ar-SA"/>
        </w:rPr>
      </w:pPr>
    </w:p>
    <w:p w:rsidR="003B0337" w:rsidRDefault="003B0337" w:rsidP="003B0337">
      <w:pPr>
        <w:bidi/>
        <w:spacing w:after="240"/>
        <w:rPr>
          <w:szCs w:val="26"/>
          <w:lang w:val="en-CA" w:bidi="ar-SA"/>
        </w:rPr>
      </w:pPr>
    </w:p>
    <w:p w:rsidR="003B0337" w:rsidRDefault="003B0337" w:rsidP="003B0337">
      <w:pPr>
        <w:bidi/>
        <w:spacing w:after="240"/>
        <w:rPr>
          <w:szCs w:val="26"/>
          <w:lang w:val="en-CA" w:bidi="ar-SA"/>
        </w:rPr>
      </w:pPr>
    </w:p>
    <w:p w:rsidR="003B0337" w:rsidRPr="003B0337" w:rsidRDefault="003B0337" w:rsidP="003B0337">
      <w:pPr>
        <w:bidi/>
        <w:spacing w:after="240"/>
        <w:rPr>
          <w:szCs w:val="26"/>
          <w:lang w:val="en-CA" w:bidi="ar-SA"/>
        </w:rPr>
      </w:pPr>
      <w:r w:rsidRPr="00860A39">
        <w:rPr>
          <w:szCs w:val="26"/>
          <w:highlight w:val="yellow"/>
          <w:rtl/>
          <w:lang w:val="en-CA" w:bidi="ar-SA"/>
        </w:rPr>
        <w:t xml:space="preserve">* صدرت هذه الوثيقة لتعكس حذف طلبات إعداد خطة تنفيذ </w:t>
      </w:r>
      <w:r w:rsidRPr="00860A39">
        <w:rPr>
          <w:rFonts w:hint="cs"/>
          <w:szCs w:val="26"/>
          <w:highlight w:val="yellow"/>
          <w:rtl/>
          <w:lang w:val="en-CA" w:bidi="ar-SA"/>
        </w:rPr>
        <w:t>مواد</w:t>
      </w:r>
      <w:r w:rsidRPr="00860A39">
        <w:rPr>
          <w:szCs w:val="26"/>
          <w:highlight w:val="yellow"/>
          <w:rtl/>
          <w:lang w:val="en-CA" w:bidi="ar-SA"/>
        </w:rPr>
        <w:t xml:space="preserve"> الهيدروفلور</w:t>
      </w:r>
      <w:r w:rsidRPr="00860A39">
        <w:rPr>
          <w:rFonts w:hint="cs"/>
          <w:szCs w:val="26"/>
          <w:highlight w:val="yellow"/>
          <w:rtl/>
          <w:lang w:val="en-CA" w:bidi="ar-SA"/>
        </w:rPr>
        <w:t>وكربون</w:t>
      </w:r>
      <w:r w:rsidRPr="00860A39">
        <w:rPr>
          <w:szCs w:val="26"/>
          <w:highlight w:val="yellow"/>
          <w:rtl/>
          <w:lang w:val="en-CA" w:bidi="ar-SA"/>
        </w:rPr>
        <w:t xml:space="preserve"> في كيغالي (المرحلة الأولى) لليبريا ، والتي تمت الموافقة عليها في الاجتماع السابع والثمانين ولتصحيح خطأ في الفقرة 2 (ح). لتسهيل الرجوع إليها ، يتم تمييز التغييرات.</w:t>
      </w:r>
    </w:p>
    <w:p w:rsidR="001477ED" w:rsidRPr="00CE67AD" w:rsidRDefault="001477ED" w:rsidP="001477ED">
      <w:pPr>
        <w:bidi/>
        <w:spacing w:after="240"/>
        <w:rPr>
          <w:b/>
          <w:bCs/>
          <w:szCs w:val="26"/>
          <w:lang w:val="en-CA" w:bidi="ar-SA"/>
        </w:rPr>
      </w:pPr>
      <w:r w:rsidRPr="00CE67AD">
        <w:rPr>
          <w:b/>
          <w:bCs/>
          <w:szCs w:val="26"/>
          <w:rtl/>
          <w:lang w:val="en-CA" w:bidi="ar-SA"/>
        </w:rPr>
        <w:lastRenderedPageBreak/>
        <w:t>المشر</w:t>
      </w:r>
      <w:r w:rsidRPr="00CE67AD">
        <w:rPr>
          <w:rFonts w:hint="cs"/>
          <w:b/>
          <w:bCs/>
          <w:szCs w:val="26"/>
          <w:rtl/>
          <w:lang w:val="en-CA" w:bidi="ar-SA"/>
        </w:rPr>
        <w:t>و</w:t>
      </w:r>
      <w:r w:rsidRPr="00CE67AD">
        <w:rPr>
          <w:b/>
          <w:bCs/>
          <w:szCs w:val="26"/>
          <w:rtl/>
          <w:lang w:val="en-CA" w:bidi="ar-SA"/>
        </w:rPr>
        <w:t>ع</w:t>
      </w:r>
      <w:r w:rsidRPr="00CE67AD">
        <w:rPr>
          <w:rFonts w:hint="cs"/>
          <w:b/>
          <w:bCs/>
          <w:szCs w:val="26"/>
          <w:rtl/>
          <w:lang w:val="en-CA" w:bidi="ar-SA"/>
        </w:rPr>
        <w:t>ات</w:t>
      </w:r>
      <w:r w:rsidRPr="00CE67AD">
        <w:rPr>
          <w:b/>
          <w:bCs/>
          <w:szCs w:val="26"/>
          <w:rtl/>
          <w:lang w:val="en-CA" w:bidi="ar-SA"/>
        </w:rPr>
        <w:t xml:space="preserve"> والأنشطة المقدمة من الوكالات الثنائية والمنفذة</w:t>
      </w:r>
    </w:p>
    <w:p w:rsidR="001477ED" w:rsidRPr="00CE67AD" w:rsidRDefault="001477ED" w:rsidP="001814BB">
      <w:pPr>
        <w:pStyle w:val="ListParagraph"/>
        <w:numPr>
          <w:ilvl w:val="0"/>
          <w:numId w:val="23"/>
        </w:numPr>
        <w:bidi/>
        <w:spacing w:after="240"/>
        <w:ind w:left="0" w:firstLine="0"/>
        <w:contextualSpacing w:val="0"/>
        <w:rPr>
          <w:szCs w:val="26"/>
          <w:lang w:val="en-CA" w:bidi="ar-SA"/>
        </w:rPr>
      </w:pPr>
      <w:r w:rsidRPr="00CE67AD">
        <w:rPr>
          <w:szCs w:val="26"/>
          <w:rtl/>
          <w:lang w:val="en-CA" w:bidi="ar-SA"/>
        </w:rPr>
        <w:t>قدمت الوكالات الثنائية والمنفذة 1</w:t>
      </w:r>
      <w:r w:rsidR="00B72D18" w:rsidRPr="00CE67AD">
        <w:rPr>
          <w:rFonts w:hint="cs"/>
          <w:szCs w:val="26"/>
          <w:rtl/>
          <w:lang w:val="en-CA" w:bidi="ar-SA"/>
        </w:rPr>
        <w:t>70</w:t>
      </w:r>
      <w:r w:rsidRPr="00CE67AD">
        <w:rPr>
          <w:szCs w:val="26"/>
          <w:rtl/>
          <w:lang w:val="en-CA" w:bidi="ar-SA"/>
        </w:rPr>
        <w:t xml:space="preserve"> طلب تمويل لشرائح من الاتفاقات </w:t>
      </w:r>
      <w:r w:rsidR="001814BB" w:rsidRPr="00CE67AD">
        <w:rPr>
          <w:szCs w:val="26"/>
          <w:rtl/>
          <w:lang w:val="en-CA" w:bidi="ar-SA"/>
        </w:rPr>
        <w:t xml:space="preserve">المتعددة السنوات </w:t>
      </w:r>
      <w:r w:rsidRPr="00CE67AD">
        <w:rPr>
          <w:szCs w:val="26"/>
          <w:rtl/>
          <w:lang w:val="en-CA" w:bidi="ar-SA"/>
        </w:rPr>
        <w:t>والمشروعات والأنشطة الموافق عليها التي تبلغ</w:t>
      </w:r>
      <w:r w:rsidRPr="00CE67AD">
        <w:rPr>
          <w:rFonts w:hint="cs"/>
          <w:szCs w:val="26"/>
          <w:rtl/>
          <w:lang w:val="en-CA" w:bidi="ar-SA"/>
        </w:rPr>
        <w:t xml:space="preserve"> قيمتها</w:t>
      </w:r>
      <w:r w:rsidRPr="00CE67AD">
        <w:rPr>
          <w:szCs w:val="26"/>
          <w:rtl/>
          <w:lang w:val="en-CA" w:bidi="ar-SA"/>
        </w:rPr>
        <w:t xml:space="preserve"> </w:t>
      </w:r>
      <w:r w:rsidR="00B72D18" w:rsidRPr="00CE67AD">
        <w:rPr>
          <w:szCs w:val="26"/>
          <w:lang w:val="en-CA" w:bidi="ar-SA"/>
        </w:rPr>
        <w:t>84,157,520</w:t>
      </w:r>
      <w:r w:rsidRPr="00CE67AD">
        <w:rPr>
          <w:szCs w:val="26"/>
          <w:rtl/>
          <w:lang w:val="en-CA" w:bidi="ar-SA"/>
        </w:rPr>
        <w:t xml:space="preserve"> دولار أمريكي (</w:t>
      </w:r>
      <w:r w:rsidR="00B72D18" w:rsidRPr="00CE67AD">
        <w:rPr>
          <w:szCs w:val="26"/>
          <w:lang w:val="en-CA" w:bidi="ar-SA"/>
        </w:rPr>
        <w:t>95,656,969</w:t>
      </w:r>
      <w:r w:rsidRPr="00CE67AD">
        <w:rPr>
          <w:szCs w:val="26"/>
          <w:rtl/>
          <w:lang w:val="en-CA" w:bidi="ar-SA"/>
        </w:rPr>
        <w:t xml:space="preserve"> دولار أمريكي بما في ذلك المبالغ المطلوبة من حيث المبدأ)، </w:t>
      </w:r>
      <w:r w:rsidRPr="00CE67AD">
        <w:rPr>
          <w:rFonts w:hint="cs"/>
          <w:szCs w:val="26"/>
          <w:rtl/>
          <w:lang w:val="en-CA" w:bidi="ar-SA"/>
        </w:rPr>
        <w:t>شاملة</w:t>
      </w:r>
      <w:r w:rsidRPr="00CE67AD">
        <w:rPr>
          <w:szCs w:val="26"/>
          <w:rtl/>
          <w:lang w:val="en-CA" w:bidi="ar-SA"/>
        </w:rPr>
        <w:t xml:space="preserve"> تكاليف دعم الوكالة، حيثما ينطبق ذلك. </w:t>
      </w:r>
      <w:r w:rsidRPr="00CE67AD">
        <w:rPr>
          <w:rFonts w:hint="cs"/>
          <w:szCs w:val="26"/>
          <w:rtl/>
          <w:lang w:val="en-CA" w:bidi="ar-SA"/>
        </w:rPr>
        <w:t>و</w:t>
      </w:r>
      <w:r w:rsidRPr="00CE67AD">
        <w:rPr>
          <w:szCs w:val="26"/>
          <w:rtl/>
          <w:lang w:val="en-CA" w:bidi="ar-SA"/>
        </w:rPr>
        <w:t>غطت طلبات التمويل:</w:t>
      </w:r>
    </w:p>
    <w:p w:rsidR="001477ED" w:rsidRPr="00CE67AD" w:rsidRDefault="001477ED" w:rsidP="00B72D18">
      <w:pPr>
        <w:pStyle w:val="ListParagraph"/>
        <w:numPr>
          <w:ilvl w:val="1"/>
          <w:numId w:val="31"/>
        </w:numPr>
        <w:bidi/>
        <w:spacing w:after="240"/>
        <w:ind w:hanging="720"/>
        <w:contextualSpacing w:val="0"/>
        <w:rPr>
          <w:szCs w:val="26"/>
          <w:lang w:val="en-CA" w:bidi="ar-SA"/>
        </w:rPr>
      </w:pPr>
      <w:r w:rsidRPr="00CE67AD">
        <w:rPr>
          <w:szCs w:val="26"/>
          <w:rtl/>
          <w:lang w:val="en-CA" w:bidi="ar-SA"/>
        </w:rPr>
        <w:t xml:space="preserve">المرحلة الثانية من خطة إدارة </w:t>
      </w:r>
      <w:r w:rsidRPr="00CE67AD">
        <w:rPr>
          <w:rFonts w:hint="cs"/>
          <w:szCs w:val="26"/>
          <w:rtl/>
          <w:lang w:val="en-CA" w:bidi="ar-SA"/>
        </w:rPr>
        <w:t xml:space="preserve">إزالة المواد الهيدروكلوروفلوروكربونية </w:t>
      </w:r>
      <w:r w:rsidRPr="00CE67AD">
        <w:rPr>
          <w:szCs w:val="26"/>
          <w:rtl/>
          <w:lang w:val="en-CA" w:bidi="ar-SA"/>
        </w:rPr>
        <w:t>ل</w:t>
      </w:r>
      <w:r w:rsidRPr="00CE67AD">
        <w:rPr>
          <w:rFonts w:hint="cs"/>
          <w:szCs w:val="26"/>
          <w:rtl/>
          <w:lang w:val="en-CA" w:bidi="ar-SA"/>
        </w:rPr>
        <w:t>عدد</w:t>
      </w:r>
      <w:r w:rsidRPr="00CE67AD">
        <w:rPr>
          <w:szCs w:val="26"/>
          <w:rtl/>
          <w:lang w:val="en-CA" w:bidi="ar-SA"/>
        </w:rPr>
        <w:t xml:space="preserve"> 1</w:t>
      </w:r>
      <w:r w:rsidR="00B72D18" w:rsidRPr="00CE67AD">
        <w:rPr>
          <w:rFonts w:hint="cs"/>
          <w:szCs w:val="26"/>
          <w:rtl/>
          <w:lang w:val="en-CA" w:bidi="ar-SA"/>
        </w:rPr>
        <w:t>1</w:t>
      </w:r>
      <w:r w:rsidRPr="00CE67AD">
        <w:rPr>
          <w:szCs w:val="26"/>
          <w:rtl/>
          <w:lang w:val="en-CA" w:bidi="ar-SA"/>
        </w:rPr>
        <w:t xml:space="preserve"> بلداً والمرحلة الثالثة ل</w:t>
      </w:r>
      <w:r w:rsidR="00B72D18" w:rsidRPr="00CE67AD">
        <w:rPr>
          <w:rFonts w:hint="cs"/>
          <w:szCs w:val="26"/>
          <w:rtl/>
          <w:lang w:val="en-CA" w:bidi="ar-SA"/>
        </w:rPr>
        <w:t xml:space="preserve">خمسة </w:t>
      </w:r>
      <w:r w:rsidRPr="00CE67AD">
        <w:rPr>
          <w:szCs w:val="26"/>
          <w:rtl/>
          <w:lang w:val="en-CA" w:bidi="ar-SA"/>
        </w:rPr>
        <w:t>بلد</w:t>
      </w:r>
      <w:r w:rsidR="00B72D18" w:rsidRPr="00CE67AD">
        <w:rPr>
          <w:rFonts w:hint="cs"/>
          <w:szCs w:val="26"/>
          <w:rtl/>
          <w:lang w:val="en-CA" w:bidi="ar-SA"/>
        </w:rPr>
        <w:t>ا</w:t>
      </w:r>
      <w:r w:rsidRPr="00CE67AD">
        <w:rPr>
          <w:szCs w:val="26"/>
          <w:rtl/>
          <w:lang w:val="en-CA" w:bidi="ar-SA"/>
        </w:rPr>
        <w:t>ن؛</w:t>
      </w:r>
    </w:p>
    <w:p w:rsidR="001477ED" w:rsidRPr="00CE67AD" w:rsidRDefault="001477ED" w:rsidP="00B72D18">
      <w:pPr>
        <w:pStyle w:val="ListParagraph"/>
        <w:numPr>
          <w:ilvl w:val="1"/>
          <w:numId w:val="31"/>
        </w:numPr>
        <w:bidi/>
        <w:spacing w:after="240"/>
        <w:ind w:hanging="720"/>
        <w:contextualSpacing w:val="0"/>
        <w:rPr>
          <w:szCs w:val="26"/>
          <w:lang w:val="en-CA" w:bidi="ar-SA"/>
        </w:rPr>
      </w:pPr>
      <w:r w:rsidRPr="00CE67AD">
        <w:rPr>
          <w:szCs w:val="26"/>
          <w:rtl/>
          <w:lang w:val="en-CA" w:bidi="ar-SA"/>
        </w:rPr>
        <w:t>شرائح خطط إدارة إزالة المواد الهيدروكلوروفلوروكربونية المعتمدة ل</w:t>
      </w:r>
      <w:r w:rsidRPr="00CE67AD">
        <w:rPr>
          <w:rFonts w:hint="cs"/>
          <w:szCs w:val="26"/>
          <w:rtl/>
          <w:lang w:val="en-CA" w:bidi="ar-SA"/>
        </w:rPr>
        <w:t>عدد</w:t>
      </w:r>
      <w:r w:rsidRPr="00CE67AD">
        <w:rPr>
          <w:szCs w:val="26"/>
          <w:rtl/>
          <w:lang w:val="en-CA" w:bidi="ar-SA"/>
        </w:rPr>
        <w:t xml:space="preserve"> </w:t>
      </w:r>
      <w:r w:rsidR="00B72D18" w:rsidRPr="00CE67AD">
        <w:rPr>
          <w:rFonts w:hint="cs"/>
          <w:szCs w:val="26"/>
          <w:rtl/>
          <w:lang w:val="en-CA" w:bidi="ar-SA"/>
        </w:rPr>
        <w:t>20</w:t>
      </w:r>
      <w:r w:rsidRPr="00CE67AD">
        <w:rPr>
          <w:szCs w:val="26"/>
          <w:rtl/>
          <w:lang w:val="en-CA" w:bidi="ar-SA"/>
        </w:rPr>
        <w:t xml:space="preserve"> بلداً؛</w:t>
      </w:r>
    </w:p>
    <w:p w:rsidR="00B72D18" w:rsidRPr="00CE67AD" w:rsidRDefault="00B72D18" w:rsidP="004D1B37">
      <w:pPr>
        <w:pStyle w:val="ListParagraph"/>
        <w:numPr>
          <w:ilvl w:val="1"/>
          <w:numId w:val="31"/>
        </w:numPr>
        <w:bidi/>
        <w:spacing w:after="240"/>
        <w:ind w:hanging="720"/>
        <w:contextualSpacing w:val="0"/>
        <w:rPr>
          <w:szCs w:val="26"/>
          <w:lang w:val="en-CA" w:bidi="ar-SA"/>
        </w:rPr>
      </w:pPr>
      <w:r w:rsidRPr="00CE67AD">
        <w:rPr>
          <w:szCs w:val="26"/>
          <w:rtl/>
          <w:lang w:val="en-CA" w:bidi="ar-SA"/>
        </w:rPr>
        <w:t>تجديد مشر</w:t>
      </w:r>
      <w:r w:rsidRPr="00CE67AD">
        <w:rPr>
          <w:rFonts w:hint="cs"/>
          <w:szCs w:val="26"/>
          <w:rtl/>
          <w:lang w:val="en-CA" w:bidi="ar-SA"/>
        </w:rPr>
        <w:t>و</w:t>
      </w:r>
      <w:r w:rsidRPr="00CE67AD">
        <w:rPr>
          <w:szCs w:val="26"/>
          <w:rtl/>
          <w:lang w:val="en-CA" w:bidi="ar-SA"/>
        </w:rPr>
        <w:t>ع</w:t>
      </w:r>
      <w:r w:rsidRPr="00CE67AD">
        <w:rPr>
          <w:rFonts w:hint="cs"/>
          <w:szCs w:val="26"/>
          <w:rtl/>
          <w:lang w:val="en-CA" w:bidi="ar-SA"/>
        </w:rPr>
        <w:t>ات</w:t>
      </w:r>
      <w:r w:rsidRPr="00CE67AD">
        <w:rPr>
          <w:szCs w:val="26"/>
          <w:rtl/>
          <w:lang w:val="en-CA" w:bidi="ar-SA"/>
        </w:rPr>
        <w:t xml:space="preserve"> التعزيز المؤسسي ل</w:t>
      </w:r>
      <w:r w:rsidRPr="00CE67AD">
        <w:rPr>
          <w:rFonts w:hint="cs"/>
          <w:szCs w:val="26"/>
          <w:rtl/>
          <w:lang w:val="en-CA" w:bidi="ar-SA"/>
        </w:rPr>
        <w:t>عدد</w:t>
      </w:r>
      <w:r w:rsidRPr="00CE67AD">
        <w:rPr>
          <w:szCs w:val="26"/>
          <w:rtl/>
          <w:lang w:val="en-CA" w:bidi="ar-SA"/>
        </w:rPr>
        <w:t xml:space="preserve"> </w:t>
      </w:r>
      <w:r w:rsidR="004D1B37" w:rsidRPr="00CE67AD">
        <w:rPr>
          <w:rFonts w:hint="cs"/>
          <w:szCs w:val="26"/>
          <w:rtl/>
          <w:lang w:val="en-CA" w:bidi="ar-SA"/>
        </w:rPr>
        <w:t>27</w:t>
      </w:r>
      <w:r w:rsidRPr="00CE67AD">
        <w:rPr>
          <w:szCs w:val="26"/>
          <w:rtl/>
          <w:lang w:val="en-CA" w:bidi="ar-SA"/>
        </w:rPr>
        <w:t xml:space="preserve"> بلدا</w:t>
      </w:r>
      <w:r w:rsidRPr="00CE67AD">
        <w:rPr>
          <w:rFonts w:hint="cs"/>
          <w:szCs w:val="26"/>
          <w:rtl/>
          <w:lang w:val="en-CA" w:bidi="ar-SA"/>
        </w:rPr>
        <w:t>؛</w:t>
      </w:r>
    </w:p>
    <w:p w:rsidR="00B72D18" w:rsidRPr="00CE67AD" w:rsidRDefault="004D1B37" w:rsidP="007D3EDC">
      <w:pPr>
        <w:pStyle w:val="ListParagraph"/>
        <w:numPr>
          <w:ilvl w:val="1"/>
          <w:numId w:val="31"/>
        </w:numPr>
        <w:bidi/>
        <w:spacing w:after="240"/>
        <w:ind w:hanging="720"/>
        <w:contextualSpacing w:val="0"/>
        <w:rPr>
          <w:szCs w:val="26"/>
          <w:lang w:val="en-CA" w:bidi="ar-SA"/>
        </w:rPr>
      </w:pPr>
      <w:r w:rsidRPr="00CE67AD">
        <w:rPr>
          <w:szCs w:val="26"/>
          <w:rtl/>
          <w:lang w:val="en-CA" w:bidi="ar-SA"/>
        </w:rPr>
        <w:t>التحضير للمرحلة الثا</w:t>
      </w:r>
      <w:r w:rsidR="007D3EDC" w:rsidRPr="00CE67AD">
        <w:rPr>
          <w:rFonts w:hint="cs"/>
          <w:szCs w:val="26"/>
          <w:rtl/>
          <w:lang w:val="en-CA" w:bidi="ar-SA"/>
        </w:rPr>
        <w:t>ني</w:t>
      </w:r>
      <w:r w:rsidRPr="00CE67AD">
        <w:rPr>
          <w:szCs w:val="26"/>
          <w:rtl/>
          <w:lang w:val="en-CA" w:bidi="ar-SA"/>
        </w:rPr>
        <w:t>ة من خطط إدارة إزالة المواد الهيدروكلوروفلوروكربونية لبلد</w:t>
      </w:r>
      <w:r w:rsidRPr="00CE67AD">
        <w:rPr>
          <w:rFonts w:hint="cs"/>
          <w:szCs w:val="26"/>
          <w:rtl/>
          <w:lang w:val="en-CA" w:bidi="ar-SA"/>
        </w:rPr>
        <w:t xml:space="preserve"> واحد والمرحلة الثا</w:t>
      </w:r>
      <w:r w:rsidR="007D3EDC" w:rsidRPr="00CE67AD">
        <w:rPr>
          <w:rFonts w:hint="cs"/>
          <w:szCs w:val="26"/>
          <w:rtl/>
          <w:lang w:val="en-CA" w:bidi="ar-SA"/>
        </w:rPr>
        <w:t>لث</w:t>
      </w:r>
      <w:r w:rsidRPr="00CE67AD">
        <w:rPr>
          <w:rFonts w:hint="cs"/>
          <w:szCs w:val="26"/>
          <w:rtl/>
          <w:lang w:val="en-CA" w:bidi="ar-SA"/>
        </w:rPr>
        <w:t>ة لبلدين</w:t>
      </w:r>
      <w:r w:rsidR="00B72D18" w:rsidRPr="00CE67AD">
        <w:rPr>
          <w:rFonts w:hint="cs"/>
          <w:szCs w:val="26"/>
          <w:rtl/>
          <w:lang w:val="en-CA" w:bidi="ar-SA"/>
        </w:rPr>
        <w:t>؛</w:t>
      </w:r>
    </w:p>
    <w:p w:rsidR="00B72D18" w:rsidRPr="00CE67AD" w:rsidRDefault="007D3EDC" w:rsidP="001814BB">
      <w:pPr>
        <w:pStyle w:val="ListParagraph"/>
        <w:numPr>
          <w:ilvl w:val="1"/>
          <w:numId w:val="31"/>
        </w:numPr>
        <w:bidi/>
        <w:spacing w:after="240"/>
        <w:ind w:hanging="720"/>
        <w:contextualSpacing w:val="0"/>
        <w:rPr>
          <w:szCs w:val="26"/>
          <w:lang w:val="en-CA" w:bidi="ar-SA"/>
        </w:rPr>
      </w:pPr>
      <w:r w:rsidRPr="00CE67AD">
        <w:rPr>
          <w:rFonts w:hint="cs"/>
          <w:szCs w:val="26"/>
          <w:rtl/>
          <w:lang w:val="en-CA" w:bidi="ar-SA"/>
        </w:rPr>
        <w:t xml:space="preserve">تقارير التحقق </w:t>
      </w:r>
      <w:r w:rsidR="001814BB" w:rsidRPr="00CE67AD">
        <w:rPr>
          <w:rFonts w:hint="cs"/>
          <w:szCs w:val="26"/>
          <w:rtl/>
          <w:lang w:val="en-CA" w:bidi="ar-SA"/>
        </w:rPr>
        <w:t>م</w:t>
      </w:r>
      <w:r w:rsidRPr="00CE67AD">
        <w:rPr>
          <w:rFonts w:hint="cs"/>
          <w:szCs w:val="26"/>
          <w:rtl/>
          <w:lang w:val="en-CA" w:bidi="ar-SA"/>
        </w:rPr>
        <w:t>ن تنفيذ خطط إدارة إزالة المواد الهيدروكلوروفلوروكربونية لعدد 17 بلدا؛</w:t>
      </w:r>
    </w:p>
    <w:p w:rsidR="007D3EDC" w:rsidRPr="00CE67AD" w:rsidRDefault="007D3EDC" w:rsidP="007D3EDC">
      <w:pPr>
        <w:pStyle w:val="ListParagraph"/>
        <w:numPr>
          <w:ilvl w:val="1"/>
          <w:numId w:val="31"/>
        </w:numPr>
        <w:bidi/>
        <w:spacing w:after="240"/>
        <w:ind w:hanging="720"/>
        <w:contextualSpacing w:val="0"/>
        <w:rPr>
          <w:szCs w:val="26"/>
          <w:lang w:val="en-CA" w:bidi="ar-SA"/>
        </w:rPr>
      </w:pPr>
      <w:r w:rsidRPr="00CE67AD">
        <w:rPr>
          <w:rFonts w:hint="cs"/>
          <w:szCs w:val="26"/>
          <w:rtl/>
          <w:lang w:val="en-CA" w:bidi="ar-SA"/>
        </w:rPr>
        <w:t>الأنشطة التمكينية للتخفيض التدريجي للمواد الهيدروفلوروكربونية لبلد واحد؛</w:t>
      </w:r>
    </w:p>
    <w:p w:rsidR="007D3EDC" w:rsidRPr="00CE67AD" w:rsidRDefault="007D3EDC" w:rsidP="007D3EDC">
      <w:pPr>
        <w:pStyle w:val="ListParagraph"/>
        <w:numPr>
          <w:ilvl w:val="1"/>
          <w:numId w:val="31"/>
        </w:numPr>
        <w:bidi/>
        <w:spacing w:after="240"/>
        <w:ind w:hanging="720"/>
        <w:contextualSpacing w:val="0"/>
        <w:rPr>
          <w:szCs w:val="26"/>
          <w:lang w:val="en-CA" w:bidi="ar-SA"/>
        </w:rPr>
      </w:pPr>
      <w:r w:rsidRPr="00CE67AD">
        <w:rPr>
          <w:rFonts w:hint="cs"/>
          <w:szCs w:val="26"/>
          <w:rtl/>
          <w:lang w:val="en-CA" w:bidi="ar-SA"/>
        </w:rPr>
        <w:t>مشروع استثمار</w:t>
      </w:r>
      <w:r w:rsidR="001814BB" w:rsidRPr="00CE67AD">
        <w:rPr>
          <w:rFonts w:hint="cs"/>
          <w:szCs w:val="26"/>
          <w:rtl/>
          <w:lang w:val="en-CA" w:bidi="ar-SA"/>
        </w:rPr>
        <w:t>ي</w:t>
      </w:r>
      <w:r w:rsidRPr="00CE67AD">
        <w:rPr>
          <w:rFonts w:hint="cs"/>
          <w:szCs w:val="26"/>
          <w:rtl/>
          <w:lang w:val="en-CA" w:bidi="ar-SA"/>
        </w:rPr>
        <w:t xml:space="preserve"> يتعلق بالمواد الهيدروفلوروكربونية في بلد واحد؛</w:t>
      </w:r>
    </w:p>
    <w:p w:rsidR="007D3EDC" w:rsidRPr="00CE67AD" w:rsidRDefault="007D3EDC" w:rsidP="00A238BA">
      <w:pPr>
        <w:pStyle w:val="ListParagraph"/>
        <w:numPr>
          <w:ilvl w:val="1"/>
          <w:numId w:val="31"/>
        </w:numPr>
        <w:bidi/>
        <w:spacing w:after="240"/>
        <w:ind w:hanging="720"/>
        <w:contextualSpacing w:val="0"/>
        <w:rPr>
          <w:szCs w:val="26"/>
          <w:lang w:val="en-CA" w:bidi="ar-SA"/>
        </w:rPr>
      </w:pPr>
      <w:r w:rsidRPr="00CE67AD">
        <w:rPr>
          <w:rFonts w:hint="cs"/>
          <w:szCs w:val="26"/>
          <w:rtl/>
          <w:lang w:val="en-CA" w:bidi="ar-SA"/>
        </w:rPr>
        <w:t>إعداد خطط تنفيذ ا</w:t>
      </w:r>
      <w:r w:rsidR="00A238BA">
        <w:rPr>
          <w:rFonts w:hint="cs"/>
          <w:szCs w:val="26"/>
          <w:rtl/>
          <w:lang w:val="en-CA" w:bidi="ar-SA"/>
        </w:rPr>
        <w:t xml:space="preserve">لمواد الهيدروفلوروكربونية لعدد </w:t>
      </w:r>
      <w:r w:rsidR="00A238BA" w:rsidRPr="00A238BA">
        <w:rPr>
          <w:szCs w:val="26"/>
          <w:highlight w:val="yellow"/>
          <w:lang w:val="en-CA" w:bidi="ar-SA"/>
        </w:rPr>
        <w:t>20</w:t>
      </w:r>
      <w:r w:rsidRPr="00CE67AD">
        <w:rPr>
          <w:rFonts w:hint="cs"/>
          <w:szCs w:val="26"/>
          <w:rtl/>
          <w:lang w:val="en-CA" w:bidi="ar-SA"/>
        </w:rPr>
        <w:t xml:space="preserve"> بلدا </w:t>
      </w:r>
      <w:r w:rsidR="00DC7A48" w:rsidRPr="00CE67AD">
        <w:rPr>
          <w:rFonts w:hint="cs"/>
          <w:szCs w:val="26"/>
          <w:rtl/>
          <w:lang w:val="en-CA" w:bidi="ar-SA"/>
        </w:rPr>
        <w:t>وال</w:t>
      </w:r>
      <w:r w:rsidRPr="00CE67AD">
        <w:rPr>
          <w:rFonts w:hint="cs"/>
          <w:szCs w:val="26"/>
          <w:rtl/>
          <w:lang w:val="en-CA" w:bidi="ar-SA"/>
        </w:rPr>
        <w:t>أنشطة ا</w:t>
      </w:r>
      <w:r w:rsidR="00DC7A48" w:rsidRPr="00CE67AD">
        <w:rPr>
          <w:rFonts w:hint="cs"/>
          <w:szCs w:val="26"/>
          <w:rtl/>
          <w:lang w:val="en-CA" w:bidi="ar-SA"/>
        </w:rPr>
        <w:t>لا</w:t>
      </w:r>
      <w:r w:rsidRPr="00CE67AD">
        <w:rPr>
          <w:rFonts w:hint="cs"/>
          <w:szCs w:val="26"/>
          <w:rtl/>
          <w:lang w:val="en-CA" w:bidi="ar-SA"/>
        </w:rPr>
        <w:t xml:space="preserve">ستثمارية </w:t>
      </w:r>
      <w:r w:rsidR="00DC7A48" w:rsidRPr="00CE67AD">
        <w:rPr>
          <w:rFonts w:hint="cs"/>
          <w:szCs w:val="26"/>
          <w:rtl/>
          <w:lang w:val="en-CA" w:bidi="ar-SA"/>
        </w:rPr>
        <w:t xml:space="preserve">ذات الصلة </w:t>
      </w:r>
      <w:r w:rsidRPr="00CE67AD">
        <w:rPr>
          <w:rFonts w:hint="cs"/>
          <w:szCs w:val="26"/>
          <w:rtl/>
          <w:lang w:val="en-CA" w:bidi="ar-SA"/>
        </w:rPr>
        <w:t>لبلد واحد؛</w:t>
      </w:r>
    </w:p>
    <w:p w:rsidR="007D3EDC" w:rsidRPr="00CE67AD" w:rsidRDefault="007D3EDC" w:rsidP="001814BB">
      <w:pPr>
        <w:pStyle w:val="ListParagraph"/>
        <w:numPr>
          <w:ilvl w:val="1"/>
          <w:numId w:val="31"/>
        </w:numPr>
        <w:bidi/>
        <w:spacing w:after="240"/>
        <w:ind w:hanging="720"/>
        <w:contextualSpacing w:val="0"/>
        <w:rPr>
          <w:szCs w:val="26"/>
          <w:lang w:val="en-CA" w:bidi="ar-SA"/>
        </w:rPr>
      </w:pPr>
      <w:r w:rsidRPr="00CE67AD">
        <w:rPr>
          <w:rFonts w:hint="cs"/>
          <w:szCs w:val="26"/>
          <w:rtl/>
          <w:lang w:val="en-CA" w:bidi="ar-SA"/>
        </w:rPr>
        <w:t>برنامج المساعدة على الامتثال التابع ليونيب وتكاليف الوحد</w:t>
      </w:r>
      <w:r w:rsidR="001814BB" w:rsidRPr="00CE67AD">
        <w:rPr>
          <w:rFonts w:hint="cs"/>
          <w:szCs w:val="26"/>
          <w:rtl/>
          <w:lang w:val="en-CA" w:bidi="ar-SA"/>
        </w:rPr>
        <w:t>ة</w:t>
      </w:r>
      <w:r w:rsidRPr="00CE67AD">
        <w:rPr>
          <w:rFonts w:hint="cs"/>
          <w:szCs w:val="26"/>
          <w:rtl/>
          <w:lang w:val="en-CA" w:bidi="ar-SA"/>
        </w:rPr>
        <w:t xml:space="preserve"> الأساسية لليوئنديبي، واليونيدو والبنك الدولي.</w:t>
      </w:r>
    </w:p>
    <w:p w:rsidR="007D3EDC" w:rsidRPr="00CE67AD" w:rsidRDefault="001814BB" w:rsidP="00A238BA">
      <w:pPr>
        <w:pStyle w:val="StyleHeader4Para4Left0Firstline0"/>
        <w:widowControl/>
        <w:numPr>
          <w:ilvl w:val="0"/>
          <w:numId w:val="23"/>
        </w:numPr>
        <w:tabs>
          <w:tab w:val="clear" w:pos="2880"/>
          <w:tab w:val="clear" w:pos="5760"/>
        </w:tabs>
        <w:bidi/>
        <w:ind w:left="0" w:firstLine="0"/>
        <w:rPr>
          <w:sz w:val="24"/>
          <w:szCs w:val="26"/>
          <w:lang w:bidi="ar-EG"/>
        </w:rPr>
      </w:pPr>
      <w:r w:rsidRPr="00CE67AD">
        <w:rPr>
          <w:rFonts w:hint="cs"/>
          <w:sz w:val="24"/>
          <w:szCs w:val="26"/>
          <w:rtl/>
          <w:lang w:val="en-CA" w:bidi="ar-SA"/>
        </w:rPr>
        <w:t>و</w:t>
      </w:r>
      <w:r w:rsidRPr="00CE67AD">
        <w:rPr>
          <w:sz w:val="24"/>
          <w:szCs w:val="26"/>
          <w:rtl/>
          <w:lang w:val="en-CA" w:bidi="ar-SA"/>
        </w:rPr>
        <w:t>عقب عملية استعراض المشروع</w:t>
      </w:r>
      <w:r w:rsidRPr="00CE67AD">
        <w:rPr>
          <w:rFonts w:hint="cs"/>
          <w:sz w:val="24"/>
          <w:szCs w:val="26"/>
          <w:rtl/>
          <w:lang w:val="en-CA" w:bidi="ar-SA"/>
        </w:rPr>
        <w:t>ات</w:t>
      </w:r>
      <w:r w:rsidRPr="00CE67AD">
        <w:rPr>
          <w:sz w:val="24"/>
          <w:szCs w:val="26"/>
          <w:rtl/>
          <w:lang w:val="en-CA" w:bidi="ar-SA"/>
        </w:rPr>
        <w:t xml:space="preserve">، </w:t>
      </w:r>
      <w:r w:rsidRPr="00CE67AD">
        <w:rPr>
          <w:rFonts w:hint="cs"/>
          <w:sz w:val="24"/>
          <w:szCs w:val="26"/>
          <w:rtl/>
          <w:lang w:val="en-CA" w:bidi="ar-SA"/>
        </w:rPr>
        <w:t>أ</w:t>
      </w:r>
      <w:r w:rsidRPr="00CE67AD">
        <w:rPr>
          <w:sz w:val="24"/>
          <w:szCs w:val="26"/>
          <w:rtl/>
          <w:lang w:val="en-CA" w:bidi="ar-SA"/>
        </w:rPr>
        <w:t>وص</w:t>
      </w:r>
      <w:r w:rsidRPr="00CE67AD">
        <w:rPr>
          <w:rFonts w:hint="cs"/>
          <w:sz w:val="24"/>
          <w:szCs w:val="26"/>
          <w:rtl/>
          <w:lang w:val="en-CA" w:bidi="ar-SA"/>
        </w:rPr>
        <w:t>ي</w:t>
      </w:r>
      <w:r w:rsidRPr="00CE67AD">
        <w:rPr>
          <w:sz w:val="24"/>
          <w:szCs w:val="26"/>
          <w:rtl/>
          <w:lang w:val="en-CA" w:bidi="ar-SA"/>
        </w:rPr>
        <w:t xml:space="preserve"> بالموافقة الشم</w:t>
      </w:r>
      <w:r w:rsidRPr="00CE67AD">
        <w:rPr>
          <w:rFonts w:hint="cs"/>
          <w:sz w:val="24"/>
          <w:szCs w:val="26"/>
          <w:rtl/>
          <w:lang w:val="en-CA" w:bidi="ar-SA"/>
        </w:rPr>
        <w:t>و</w:t>
      </w:r>
      <w:r w:rsidRPr="00CE67AD">
        <w:rPr>
          <w:sz w:val="24"/>
          <w:szCs w:val="26"/>
          <w:rtl/>
          <w:lang w:val="en-CA" w:bidi="ar-SA"/>
        </w:rPr>
        <w:t>ل</w:t>
      </w:r>
      <w:r w:rsidRPr="00CE67AD">
        <w:rPr>
          <w:rFonts w:hint="cs"/>
          <w:sz w:val="24"/>
          <w:szCs w:val="26"/>
          <w:rtl/>
          <w:lang w:val="en-CA" w:bidi="ar-SA"/>
        </w:rPr>
        <w:t>ي</w:t>
      </w:r>
      <w:r w:rsidRPr="00CE67AD">
        <w:rPr>
          <w:sz w:val="24"/>
          <w:szCs w:val="26"/>
          <w:rtl/>
          <w:lang w:val="en-CA" w:bidi="ar-SA"/>
        </w:rPr>
        <w:t xml:space="preserve">ة على </w:t>
      </w:r>
      <w:r w:rsidR="00A238BA" w:rsidRPr="00A238BA">
        <w:rPr>
          <w:sz w:val="24"/>
          <w:szCs w:val="26"/>
          <w:highlight w:val="yellow"/>
          <w:lang w:val="en-CA" w:bidi="ar-SA"/>
        </w:rPr>
        <w:t>106</w:t>
      </w:r>
      <w:r w:rsidRPr="00CE67AD">
        <w:rPr>
          <w:sz w:val="24"/>
          <w:szCs w:val="26"/>
          <w:rtl/>
          <w:lang w:val="en-CA" w:bidi="ar-SA"/>
        </w:rPr>
        <w:t xml:space="preserve"> طلب تمويل لمشر</w:t>
      </w:r>
      <w:r w:rsidRPr="00CE67AD">
        <w:rPr>
          <w:rFonts w:hint="cs"/>
          <w:sz w:val="24"/>
          <w:szCs w:val="26"/>
          <w:rtl/>
          <w:lang w:val="en-CA" w:bidi="ar-SA"/>
        </w:rPr>
        <w:t>و</w:t>
      </w:r>
      <w:r w:rsidRPr="00CE67AD">
        <w:rPr>
          <w:sz w:val="24"/>
          <w:szCs w:val="26"/>
          <w:rtl/>
          <w:lang w:val="en-CA" w:bidi="ar-SA"/>
        </w:rPr>
        <w:t>ع</w:t>
      </w:r>
      <w:r w:rsidRPr="00CE67AD">
        <w:rPr>
          <w:rFonts w:hint="cs"/>
          <w:sz w:val="24"/>
          <w:szCs w:val="26"/>
          <w:rtl/>
          <w:lang w:val="en-CA" w:bidi="ar-SA"/>
        </w:rPr>
        <w:t>ات</w:t>
      </w:r>
      <w:r w:rsidRPr="00CE67AD">
        <w:rPr>
          <w:sz w:val="24"/>
          <w:szCs w:val="26"/>
          <w:rtl/>
          <w:lang w:val="en-CA" w:bidi="ar-SA"/>
        </w:rPr>
        <w:t xml:space="preserve"> وأنشطة </w:t>
      </w:r>
      <w:r w:rsidR="00DC7A48" w:rsidRPr="00CE67AD">
        <w:rPr>
          <w:rFonts w:hint="cs"/>
          <w:sz w:val="24"/>
          <w:szCs w:val="26"/>
          <w:rtl/>
          <w:lang w:val="en-CA" w:bidi="ar-SA"/>
        </w:rPr>
        <w:t>ت</w:t>
      </w:r>
      <w:r w:rsidRPr="00CE67AD">
        <w:rPr>
          <w:sz w:val="24"/>
          <w:szCs w:val="26"/>
          <w:rtl/>
          <w:lang w:val="en-CA" w:bidi="ar-SA"/>
        </w:rPr>
        <w:t xml:space="preserve">بلغ </w:t>
      </w:r>
      <w:r w:rsidRPr="00CE67AD">
        <w:rPr>
          <w:rFonts w:hint="cs"/>
          <w:sz w:val="24"/>
          <w:szCs w:val="26"/>
          <w:rtl/>
          <w:lang w:val="en-CA" w:bidi="ar-SA"/>
        </w:rPr>
        <w:t>قيمتها</w:t>
      </w:r>
      <w:r w:rsidR="00DC7A48" w:rsidRPr="00CE67AD">
        <w:rPr>
          <w:rFonts w:hint="cs"/>
          <w:sz w:val="24"/>
          <w:szCs w:val="26"/>
          <w:rtl/>
          <w:lang w:val="en-CA" w:bidi="ar-SA"/>
        </w:rPr>
        <w:t xml:space="preserve"> الإجمالية</w:t>
      </w:r>
      <w:r w:rsidRPr="00CE67AD">
        <w:rPr>
          <w:sz w:val="24"/>
          <w:szCs w:val="26"/>
          <w:rtl/>
          <w:lang w:val="en-CA" w:bidi="ar-SA"/>
        </w:rPr>
        <w:t xml:space="preserve"> </w:t>
      </w:r>
      <w:r w:rsidR="00A238BA" w:rsidRPr="00A238BA">
        <w:rPr>
          <w:sz w:val="24"/>
          <w:szCs w:val="26"/>
          <w:highlight w:val="yellow"/>
          <w:lang w:val="en-CA" w:bidi="ar-SA"/>
        </w:rPr>
        <w:t>14.685.397</w:t>
      </w:r>
      <w:r w:rsidRPr="00CE67AD">
        <w:rPr>
          <w:sz w:val="24"/>
          <w:szCs w:val="26"/>
          <w:rtl/>
          <w:lang w:val="en-CA" w:bidi="ar-SA"/>
        </w:rPr>
        <w:t xml:space="preserve"> دولار أمريكي</w:t>
      </w:r>
      <w:r w:rsidRPr="00CE67AD">
        <w:rPr>
          <w:rFonts w:hint="cs"/>
          <w:sz w:val="24"/>
          <w:szCs w:val="26"/>
          <w:rtl/>
          <w:lang w:val="en-CA" w:bidi="ar-EG"/>
        </w:rPr>
        <w:t>،</w:t>
      </w:r>
      <w:r w:rsidRPr="00CE67AD">
        <w:rPr>
          <w:sz w:val="24"/>
          <w:szCs w:val="26"/>
          <w:rtl/>
          <w:lang w:val="en-CA" w:bidi="ar-SA"/>
        </w:rPr>
        <w:t xml:space="preserve"> بما في ذلك تكاليف دعم الوكالة، ويجري </w:t>
      </w:r>
      <w:r w:rsidRPr="00CE67AD">
        <w:rPr>
          <w:rFonts w:hint="cs"/>
          <w:sz w:val="24"/>
          <w:szCs w:val="26"/>
          <w:rtl/>
          <w:lang w:val="en-CA" w:bidi="ar-SA"/>
        </w:rPr>
        <w:t>إحالة</w:t>
      </w:r>
      <w:r w:rsidRPr="00CE67AD">
        <w:rPr>
          <w:sz w:val="24"/>
          <w:szCs w:val="26"/>
          <w:rtl/>
          <w:lang w:val="en-CA" w:bidi="ar-SA"/>
        </w:rPr>
        <w:t xml:space="preserve"> </w:t>
      </w:r>
      <w:r w:rsidRPr="00CE67AD">
        <w:rPr>
          <w:rFonts w:hint="cs"/>
          <w:sz w:val="24"/>
          <w:szCs w:val="26"/>
          <w:rtl/>
          <w:lang w:val="en-CA" w:bidi="ar-SA"/>
        </w:rPr>
        <w:t>56</w:t>
      </w:r>
      <w:r w:rsidRPr="00CE67AD">
        <w:rPr>
          <w:sz w:val="24"/>
          <w:szCs w:val="26"/>
          <w:rtl/>
          <w:lang w:val="en-CA" w:bidi="ar-SA"/>
        </w:rPr>
        <w:t xml:space="preserve"> طلب تمويل </w:t>
      </w:r>
      <w:r w:rsidR="00DC7A48" w:rsidRPr="00CE67AD">
        <w:rPr>
          <w:rFonts w:hint="cs"/>
          <w:sz w:val="24"/>
          <w:szCs w:val="26"/>
          <w:rtl/>
          <w:lang w:val="en-CA" w:bidi="ar-SA"/>
        </w:rPr>
        <w:t>ت</w:t>
      </w:r>
      <w:r w:rsidRPr="00CE67AD">
        <w:rPr>
          <w:sz w:val="24"/>
          <w:szCs w:val="26"/>
          <w:rtl/>
          <w:lang w:val="en-CA" w:bidi="ar-SA"/>
        </w:rPr>
        <w:t xml:space="preserve">بلغ </w:t>
      </w:r>
      <w:r w:rsidRPr="00CE67AD">
        <w:rPr>
          <w:rFonts w:hint="cs"/>
          <w:sz w:val="24"/>
          <w:szCs w:val="26"/>
          <w:rtl/>
          <w:lang w:val="en-CA" w:bidi="ar-SA"/>
        </w:rPr>
        <w:t>قيمتها</w:t>
      </w:r>
      <w:r w:rsidR="00DC7A48" w:rsidRPr="00CE67AD">
        <w:rPr>
          <w:rFonts w:hint="cs"/>
          <w:sz w:val="24"/>
          <w:szCs w:val="26"/>
          <w:rtl/>
          <w:lang w:val="en-CA" w:bidi="ar-SA"/>
        </w:rPr>
        <w:t xml:space="preserve"> الإجمالية</w:t>
      </w:r>
      <w:r w:rsidRPr="00CE67AD">
        <w:rPr>
          <w:sz w:val="24"/>
          <w:szCs w:val="26"/>
          <w:rtl/>
          <w:lang w:val="en-CA" w:bidi="ar-SA"/>
        </w:rPr>
        <w:t xml:space="preserve"> </w:t>
      </w:r>
      <w:r w:rsidRPr="00CE67AD">
        <w:rPr>
          <w:sz w:val="24"/>
          <w:szCs w:val="26"/>
          <w:lang w:val="en-CA" w:bidi="ar-SA"/>
        </w:rPr>
        <w:t>63,031</w:t>
      </w:r>
      <w:r w:rsidR="00AD3D5E" w:rsidRPr="00CE67AD">
        <w:rPr>
          <w:sz w:val="24"/>
          <w:szCs w:val="26"/>
          <w:lang w:val="en-CA" w:bidi="ar-SA"/>
        </w:rPr>
        <w:t>,463</w:t>
      </w:r>
      <w:r w:rsidRPr="00CE67AD">
        <w:rPr>
          <w:sz w:val="24"/>
          <w:szCs w:val="26"/>
          <w:rtl/>
          <w:lang w:val="en-CA" w:bidi="ar-SA"/>
        </w:rPr>
        <w:t xml:space="preserve"> دولار أمريكي (بما في ذلك تكاليف دعم الوكالة)</w:t>
      </w:r>
      <w:r w:rsidRPr="00CE67AD">
        <w:rPr>
          <w:rFonts w:hint="cs"/>
          <w:sz w:val="24"/>
          <w:szCs w:val="26"/>
          <w:rtl/>
          <w:lang w:val="en-CA" w:bidi="ar-SA"/>
        </w:rPr>
        <w:t xml:space="preserve"> للنظر فيهم بصفة فردية</w:t>
      </w:r>
      <w:r w:rsidRPr="00CE67AD">
        <w:rPr>
          <w:sz w:val="24"/>
          <w:szCs w:val="26"/>
          <w:rtl/>
          <w:lang w:val="en-CA" w:bidi="ar-SA"/>
        </w:rPr>
        <w:t xml:space="preserve">. </w:t>
      </w:r>
      <w:r w:rsidRPr="00CE67AD">
        <w:rPr>
          <w:rFonts w:hint="cs"/>
          <w:sz w:val="24"/>
          <w:szCs w:val="26"/>
          <w:rtl/>
          <w:lang w:val="en-CA" w:bidi="ar-SA"/>
        </w:rPr>
        <w:t xml:space="preserve">وتبلغ قيمة </w:t>
      </w:r>
      <w:r w:rsidRPr="00CE67AD">
        <w:rPr>
          <w:sz w:val="24"/>
          <w:szCs w:val="26"/>
          <w:rtl/>
          <w:lang w:val="en-CA" w:bidi="ar-SA"/>
        </w:rPr>
        <w:t xml:space="preserve">طلبات التمويل للمشروعات والأنشطة </w:t>
      </w:r>
      <w:r w:rsidRPr="00CE67AD">
        <w:rPr>
          <w:rFonts w:hint="cs"/>
          <w:sz w:val="24"/>
          <w:szCs w:val="26"/>
          <w:rtl/>
          <w:lang w:val="en-CA" w:bidi="ar-SA"/>
        </w:rPr>
        <w:t>المقدمة للحصول على ا</w:t>
      </w:r>
      <w:r w:rsidRPr="00CE67AD">
        <w:rPr>
          <w:sz w:val="24"/>
          <w:szCs w:val="26"/>
          <w:rtl/>
          <w:lang w:val="en-CA" w:bidi="ar-SA"/>
        </w:rPr>
        <w:t>لموافقة الشم</w:t>
      </w:r>
      <w:r w:rsidRPr="00CE67AD">
        <w:rPr>
          <w:rFonts w:hint="cs"/>
          <w:sz w:val="24"/>
          <w:szCs w:val="26"/>
          <w:rtl/>
          <w:lang w:val="en-CA" w:bidi="ar-SA"/>
        </w:rPr>
        <w:t>و</w:t>
      </w:r>
      <w:r w:rsidRPr="00CE67AD">
        <w:rPr>
          <w:sz w:val="24"/>
          <w:szCs w:val="26"/>
          <w:rtl/>
          <w:lang w:val="en-CA" w:bidi="ar-SA"/>
        </w:rPr>
        <w:t>ل</w:t>
      </w:r>
      <w:r w:rsidRPr="00CE67AD">
        <w:rPr>
          <w:rFonts w:hint="cs"/>
          <w:sz w:val="24"/>
          <w:szCs w:val="26"/>
          <w:rtl/>
          <w:lang w:val="en-CA" w:bidi="ar-SA"/>
        </w:rPr>
        <w:t>ي</w:t>
      </w:r>
      <w:r w:rsidRPr="00CE67AD">
        <w:rPr>
          <w:sz w:val="24"/>
          <w:szCs w:val="26"/>
          <w:rtl/>
          <w:lang w:val="en-CA" w:bidi="ar-SA"/>
        </w:rPr>
        <w:t xml:space="preserve">ة وتلك المقدمة </w:t>
      </w:r>
      <w:r w:rsidRPr="00CE67AD">
        <w:rPr>
          <w:rFonts w:hint="cs"/>
          <w:sz w:val="24"/>
          <w:szCs w:val="26"/>
          <w:rtl/>
          <w:lang w:val="en-CA" w:bidi="ar-SA"/>
        </w:rPr>
        <w:t>للنظر فيها بصفة</w:t>
      </w:r>
      <w:r w:rsidRPr="00CE67AD">
        <w:rPr>
          <w:sz w:val="24"/>
          <w:szCs w:val="26"/>
          <w:rtl/>
          <w:lang w:val="en-CA" w:bidi="ar-SA"/>
        </w:rPr>
        <w:t xml:space="preserve"> فردية </w:t>
      </w:r>
      <w:r w:rsidRPr="00CE67AD">
        <w:rPr>
          <w:rFonts w:hint="cs"/>
          <w:sz w:val="24"/>
          <w:szCs w:val="26"/>
          <w:rtl/>
          <w:lang w:val="en-CA" w:bidi="ar-SA"/>
        </w:rPr>
        <w:t xml:space="preserve">معا </w:t>
      </w:r>
      <w:r w:rsidR="00A238BA" w:rsidRPr="00A238BA">
        <w:rPr>
          <w:sz w:val="24"/>
          <w:szCs w:val="26"/>
          <w:highlight w:val="yellow"/>
          <w:lang w:val="en-CA" w:bidi="ar-SA"/>
        </w:rPr>
        <w:t>77.716.860</w:t>
      </w:r>
      <w:r w:rsidRPr="00CE67AD">
        <w:rPr>
          <w:sz w:val="24"/>
          <w:szCs w:val="26"/>
          <w:rtl/>
          <w:lang w:val="en-CA" w:bidi="ar-SA"/>
        </w:rPr>
        <w:t xml:space="preserve"> دولار أمريكي.</w:t>
      </w:r>
    </w:p>
    <w:p w:rsidR="007D3EDC" w:rsidRPr="00CE67AD" w:rsidRDefault="007D3EDC" w:rsidP="007D3EDC">
      <w:pPr>
        <w:pStyle w:val="StyleHeader4Para4Left0Firstline0"/>
        <w:widowControl/>
        <w:numPr>
          <w:ilvl w:val="0"/>
          <w:numId w:val="0"/>
        </w:numPr>
        <w:tabs>
          <w:tab w:val="clear" w:pos="2880"/>
          <w:tab w:val="clear" w:pos="5760"/>
        </w:tabs>
        <w:bidi/>
        <w:rPr>
          <w:i/>
          <w:iCs/>
          <w:sz w:val="24"/>
          <w:szCs w:val="26"/>
          <w:lang w:bidi="ar-EG"/>
        </w:rPr>
      </w:pPr>
      <w:r w:rsidRPr="00CE67AD">
        <w:rPr>
          <w:rFonts w:hint="cs"/>
          <w:i/>
          <w:iCs/>
          <w:sz w:val="24"/>
          <w:szCs w:val="26"/>
          <w:rtl/>
          <w:lang w:bidi="ar-EG"/>
        </w:rPr>
        <w:t>خطط إدارة إزالة المواد الهيدروكلوروفلوروكربونية المقدمة والمسحوبة بعد ذلك (المكسيك، وموزامبيق وجمهورية فنزويلا البوليفارية)</w:t>
      </w:r>
    </w:p>
    <w:p w:rsidR="007D3EDC" w:rsidRPr="00CE67AD" w:rsidRDefault="00AD3D5E" w:rsidP="00EF72EF">
      <w:pPr>
        <w:pStyle w:val="StyleHeader4Para4Left0Firstline0"/>
        <w:widowControl/>
        <w:numPr>
          <w:ilvl w:val="0"/>
          <w:numId w:val="23"/>
        </w:numPr>
        <w:tabs>
          <w:tab w:val="clear" w:pos="2880"/>
          <w:tab w:val="clear" w:pos="5760"/>
        </w:tabs>
        <w:bidi/>
        <w:ind w:left="0" w:firstLine="0"/>
        <w:rPr>
          <w:sz w:val="24"/>
          <w:szCs w:val="26"/>
          <w:lang w:bidi="ar-EG"/>
        </w:rPr>
      </w:pPr>
      <w:r w:rsidRPr="00CE67AD">
        <w:rPr>
          <w:rFonts w:hint="cs"/>
          <w:sz w:val="24"/>
          <w:szCs w:val="26"/>
          <w:rtl/>
          <w:lang w:bidi="ar-EG"/>
        </w:rPr>
        <w:t xml:space="preserve">قدمت اليونيدو، بالنيابة عن حكومة المكسيك، طلبا للشريحة الرابعة من المرحلة الثانية من خطة إدارة إزالة المواد الهيدروكلوروفلوروكربونية. وأشار التقرير الوارد في مقترح المشروع إلى أن مستوى صرف الأموال للشريحة الثالثة </w:t>
      </w:r>
      <w:r w:rsidR="00DC7A48" w:rsidRPr="00CE67AD">
        <w:rPr>
          <w:rFonts w:hint="cs"/>
          <w:sz w:val="24"/>
          <w:szCs w:val="26"/>
          <w:rtl/>
          <w:lang w:bidi="ar-EG"/>
        </w:rPr>
        <w:t>م</w:t>
      </w:r>
      <w:r w:rsidRPr="00CE67AD">
        <w:rPr>
          <w:rFonts w:hint="cs"/>
          <w:sz w:val="24"/>
          <w:szCs w:val="26"/>
          <w:rtl/>
          <w:lang w:bidi="ar-EG"/>
        </w:rPr>
        <w:t>ن خطة إدارة إزالة المواد الهيدروكلوروفلوروكربونية كان أقل من العتبة البالغ نسبتها 20 في المائة، نتيجة لتأخير في استكمال عملية استيراد المعدات، إذ أن الاعفاء من الرسوم الجمركية على الواردات لم تمنحه بعد السلطات المعنية. وأشارت اليونيدو إلى أن وحدة الأوزون الوطنية تتخذ التدابير اللازمة من خلال وزارة الخارجية وسلطات الجمارك لمعالجة مشكلة ضرائب الاستيراد على المعدات الممولة بموجب الصندوق. وبمجرد حل هذه المشكلة، سيتم صرف أموال إضافية. وبناء عليه، وافقت اليونيدو على س</w:t>
      </w:r>
      <w:r w:rsidR="00DC7A48" w:rsidRPr="00CE67AD">
        <w:rPr>
          <w:rFonts w:hint="cs"/>
          <w:sz w:val="24"/>
          <w:szCs w:val="26"/>
          <w:rtl/>
          <w:lang w:bidi="ar-EG"/>
        </w:rPr>
        <w:t>ح</w:t>
      </w:r>
      <w:r w:rsidRPr="00CE67AD">
        <w:rPr>
          <w:rFonts w:hint="cs"/>
          <w:sz w:val="24"/>
          <w:szCs w:val="26"/>
          <w:rtl/>
          <w:lang w:bidi="ar-EG"/>
        </w:rPr>
        <w:t xml:space="preserve">ب الطلب وإعادة تقديمه في اجتماع في المستقبل بمجرد </w:t>
      </w:r>
      <w:r w:rsidR="00EF72EF" w:rsidRPr="00CE67AD">
        <w:rPr>
          <w:rFonts w:hint="cs"/>
          <w:sz w:val="24"/>
          <w:szCs w:val="26"/>
          <w:rtl/>
          <w:lang w:bidi="ar-EG"/>
        </w:rPr>
        <w:t xml:space="preserve">استيفاء </w:t>
      </w:r>
      <w:r w:rsidRPr="00CE67AD">
        <w:rPr>
          <w:rFonts w:hint="cs"/>
          <w:sz w:val="24"/>
          <w:szCs w:val="26"/>
          <w:rtl/>
          <w:lang w:bidi="ar-EG"/>
        </w:rPr>
        <w:t>جميع شروط النظر في المشروع.</w:t>
      </w:r>
    </w:p>
    <w:p w:rsidR="007D3EDC" w:rsidRPr="00CE67AD" w:rsidRDefault="00DC7A48" w:rsidP="00EF72EF">
      <w:pPr>
        <w:pStyle w:val="StyleHeader4Para4Left0Firstline0"/>
        <w:widowControl/>
        <w:numPr>
          <w:ilvl w:val="0"/>
          <w:numId w:val="23"/>
        </w:numPr>
        <w:tabs>
          <w:tab w:val="clear" w:pos="2880"/>
          <w:tab w:val="clear" w:pos="5760"/>
        </w:tabs>
        <w:bidi/>
        <w:ind w:left="0" w:firstLine="0"/>
        <w:rPr>
          <w:sz w:val="24"/>
          <w:szCs w:val="26"/>
          <w:lang w:bidi="ar-EG"/>
        </w:rPr>
      </w:pPr>
      <w:r w:rsidRPr="00CE67AD">
        <w:rPr>
          <w:rFonts w:hint="cs"/>
          <w:sz w:val="24"/>
          <w:szCs w:val="26"/>
          <w:rtl/>
          <w:lang w:bidi="ar-EG"/>
        </w:rPr>
        <w:lastRenderedPageBreak/>
        <w:t>و</w:t>
      </w:r>
      <w:r w:rsidR="00AD3D5E" w:rsidRPr="00CE67AD">
        <w:rPr>
          <w:rFonts w:hint="cs"/>
          <w:sz w:val="24"/>
          <w:szCs w:val="26"/>
          <w:rtl/>
          <w:lang w:bidi="ar-EG"/>
        </w:rPr>
        <w:t xml:space="preserve">قدم اليونيب، بالنيابة عن حكومة موزامبيق، طلبا للشريحة الخامسة من المرحلة الأولى من خطة إدارة إزالة المواد الهيدروكلوروفلوروكربونية؛ وخلال عملية استعراض المشروع، لوحظ المستوى المتدني لتنفيذ الأنشطة الموافق عليها في الشرائح السابقة والمستوى المتدني لصرف الأموال المرتبط بذلك. وبناء عليه، وافق اليونيب على سحب الطلب وإعادة تقديمه في اجتماع في المستقبل </w:t>
      </w:r>
      <w:r w:rsidR="00D27AF2" w:rsidRPr="00CE67AD">
        <w:rPr>
          <w:rFonts w:hint="cs"/>
          <w:sz w:val="24"/>
          <w:szCs w:val="26"/>
          <w:rtl/>
          <w:lang w:bidi="ar-EG"/>
        </w:rPr>
        <w:t xml:space="preserve">بمجرد </w:t>
      </w:r>
      <w:r w:rsidR="00EF72EF" w:rsidRPr="00CE67AD">
        <w:rPr>
          <w:rFonts w:hint="cs"/>
          <w:sz w:val="24"/>
          <w:szCs w:val="26"/>
          <w:rtl/>
          <w:lang w:bidi="ar-EG"/>
        </w:rPr>
        <w:t xml:space="preserve">استيفاء </w:t>
      </w:r>
      <w:r w:rsidR="00D27AF2" w:rsidRPr="00CE67AD">
        <w:rPr>
          <w:rFonts w:hint="cs"/>
          <w:sz w:val="24"/>
          <w:szCs w:val="26"/>
          <w:rtl/>
          <w:lang w:bidi="ar-EG"/>
        </w:rPr>
        <w:t>جميع شروط النظر في المشروع.</w:t>
      </w:r>
    </w:p>
    <w:p w:rsidR="007D3EDC" w:rsidRPr="00CE67AD" w:rsidRDefault="00DC7A48" w:rsidP="00EF72EF">
      <w:pPr>
        <w:pStyle w:val="StyleHeader4Para4Left0Firstline0"/>
        <w:widowControl/>
        <w:numPr>
          <w:ilvl w:val="0"/>
          <w:numId w:val="23"/>
        </w:numPr>
        <w:tabs>
          <w:tab w:val="clear" w:pos="2880"/>
          <w:tab w:val="clear" w:pos="5760"/>
        </w:tabs>
        <w:bidi/>
        <w:ind w:left="0" w:firstLine="0"/>
        <w:rPr>
          <w:sz w:val="24"/>
          <w:szCs w:val="26"/>
          <w:lang w:bidi="ar-EG"/>
        </w:rPr>
      </w:pPr>
      <w:r w:rsidRPr="00CE67AD">
        <w:rPr>
          <w:rFonts w:hint="cs"/>
          <w:sz w:val="24"/>
          <w:szCs w:val="26"/>
          <w:rtl/>
          <w:lang w:bidi="ar-EG"/>
        </w:rPr>
        <w:t>و</w:t>
      </w:r>
      <w:r w:rsidR="00D27AF2" w:rsidRPr="00CE67AD">
        <w:rPr>
          <w:rFonts w:hint="cs"/>
          <w:sz w:val="24"/>
          <w:szCs w:val="26"/>
          <w:rtl/>
          <w:lang w:bidi="ar-EG"/>
        </w:rPr>
        <w:t xml:space="preserve">قدمت اليونيدو، بالنيابة عن حكومة فنزويلا (جمهورية </w:t>
      </w:r>
      <w:r w:rsidR="00D27AF2" w:rsidRPr="00CE67AD">
        <w:rPr>
          <w:sz w:val="24"/>
          <w:szCs w:val="26"/>
          <w:rtl/>
          <w:lang w:bidi="ar-EG"/>
        </w:rPr>
        <w:t>–</w:t>
      </w:r>
      <w:r w:rsidR="00D27AF2" w:rsidRPr="00CE67AD">
        <w:rPr>
          <w:rFonts w:hint="cs"/>
          <w:sz w:val="24"/>
          <w:szCs w:val="26"/>
          <w:rtl/>
          <w:lang w:bidi="ar-EG"/>
        </w:rPr>
        <w:t xml:space="preserve"> البوليفارية)، طلبا للشريحة الثانية من المرحلة الثانية من خطة إدارة إزالة المواد الهيدروكلوروفلوروكربونية. ولدى استعراض المقترح، لوحظ أن معظم الأنشطة بموجب المرحلة الثانية، المقترحة في الأصل للاستكمال قبل عام 2020، لم يتم تنفيذ</w:t>
      </w:r>
      <w:r w:rsidR="00A9597B" w:rsidRPr="00CE67AD">
        <w:rPr>
          <w:rFonts w:hint="cs"/>
          <w:sz w:val="24"/>
          <w:szCs w:val="26"/>
          <w:rtl/>
          <w:lang w:bidi="ar-EG"/>
        </w:rPr>
        <w:t>ها نتيجة لظروف خارج</w:t>
      </w:r>
      <w:r w:rsidR="00D27AF2" w:rsidRPr="00CE67AD">
        <w:rPr>
          <w:rFonts w:hint="cs"/>
          <w:sz w:val="24"/>
          <w:szCs w:val="26"/>
          <w:rtl/>
          <w:lang w:bidi="ar-EG"/>
        </w:rPr>
        <w:t>ة عن المشروع، بما في ذلك الأزمة الاقتصادية؛ ونقص العملة الأجنبية لاستيراد المواد الخام، والمعدات والأدوات؛ والتغييرات المؤسسية؛ والقيود التي فرضتها جائ</w:t>
      </w:r>
      <w:r w:rsidR="00EF72EF" w:rsidRPr="00CE67AD">
        <w:rPr>
          <w:rFonts w:hint="cs"/>
          <w:sz w:val="24"/>
          <w:szCs w:val="26"/>
          <w:rtl/>
          <w:lang w:bidi="ar-EG"/>
        </w:rPr>
        <w:t>ح</w:t>
      </w:r>
      <w:r w:rsidR="00D27AF2" w:rsidRPr="00CE67AD">
        <w:rPr>
          <w:rFonts w:hint="cs"/>
          <w:sz w:val="24"/>
          <w:szCs w:val="26"/>
          <w:rtl/>
          <w:lang w:bidi="ar-EG"/>
        </w:rPr>
        <w:t xml:space="preserve">ة كوفيد-19. ونتيجة لهذه الظروف، انخفض إنتاج واستهلاك المواد الهيدروكلوروفلوروكربونية إلى مستويات دنيا في السنوات الأخيرة، وإلى الصفر في عام 2020. واستنادا إلى هذه الحقائق، اقترحت الأمانة أن تستمر اليونيدو في تنفيذ المرحلة الثانية من خطة إدارة إزالة المواد الهيدروكلوروفلوروكربونية (مع ملاحظة توافر مبلغ قدره </w:t>
      </w:r>
      <w:r w:rsidR="00D27AF2" w:rsidRPr="00CE67AD">
        <w:rPr>
          <w:sz w:val="24"/>
          <w:szCs w:val="26"/>
          <w:lang w:val="en-US" w:bidi="ar-EG"/>
        </w:rPr>
        <w:t>198,050</w:t>
      </w:r>
      <w:r w:rsidR="00D27AF2" w:rsidRPr="00CE67AD">
        <w:rPr>
          <w:rFonts w:hint="cs"/>
          <w:sz w:val="24"/>
          <w:szCs w:val="26"/>
          <w:rtl/>
          <w:lang w:val="en-US" w:bidi="ar-EG"/>
        </w:rPr>
        <w:t xml:space="preserve"> دولارا أمريكيا)</w:t>
      </w:r>
      <w:r w:rsidR="00D27AF2" w:rsidRPr="00CE67AD">
        <w:rPr>
          <w:rFonts w:hint="cs"/>
          <w:sz w:val="24"/>
          <w:szCs w:val="26"/>
          <w:rtl/>
          <w:lang w:bidi="ar-EG"/>
        </w:rPr>
        <w:t xml:space="preserve"> وتقديم تقرير مرحلي إلى الاجتماع الحادي والتسعين عن تنفيذ الشريحة الأولى، وتقرير تحقق في الموقع عن استهلاك المواد الهيدروكلوروفلوروكربونية، ومراجعة وخطة عمل شاملة لخطة إدارة إزالة المواد الهيدروكلوروفلوروكربونية للسنوات في المستقبل، على أن يكون من المفهوم أنه عند وقت التقديم حدث تقدم إضافي في التنفيذ وصرف الأموال. وبناء عليه، وافقت اليونيدو على</w:t>
      </w:r>
      <w:r w:rsidR="00EF72EF" w:rsidRPr="00CE67AD">
        <w:rPr>
          <w:rFonts w:hint="cs"/>
          <w:sz w:val="24"/>
          <w:szCs w:val="26"/>
          <w:rtl/>
          <w:lang w:bidi="ar-EG"/>
        </w:rPr>
        <w:t xml:space="preserve"> سحب </w:t>
      </w:r>
      <w:r w:rsidR="00D27AF2" w:rsidRPr="00CE67AD">
        <w:rPr>
          <w:rFonts w:hint="cs"/>
          <w:sz w:val="24"/>
          <w:szCs w:val="26"/>
          <w:rtl/>
          <w:lang w:bidi="ar-EG"/>
        </w:rPr>
        <w:t xml:space="preserve"> الطلب وإعادة تقديم </w:t>
      </w:r>
      <w:r w:rsidR="00EF72EF" w:rsidRPr="00CE67AD">
        <w:rPr>
          <w:rFonts w:hint="cs"/>
          <w:sz w:val="24"/>
          <w:szCs w:val="26"/>
          <w:rtl/>
          <w:lang w:bidi="ar-EG"/>
        </w:rPr>
        <w:t>ال</w:t>
      </w:r>
      <w:r w:rsidR="00D27AF2" w:rsidRPr="00CE67AD">
        <w:rPr>
          <w:rFonts w:hint="cs"/>
          <w:sz w:val="24"/>
          <w:szCs w:val="26"/>
          <w:rtl/>
          <w:lang w:bidi="ar-EG"/>
        </w:rPr>
        <w:t xml:space="preserve">خطة </w:t>
      </w:r>
      <w:r w:rsidR="00EF72EF" w:rsidRPr="00CE67AD">
        <w:rPr>
          <w:rFonts w:hint="cs"/>
          <w:sz w:val="24"/>
          <w:szCs w:val="26"/>
          <w:rtl/>
          <w:lang w:bidi="ar-EG"/>
        </w:rPr>
        <w:t>المن</w:t>
      </w:r>
      <w:r w:rsidR="00D27AF2" w:rsidRPr="00CE67AD">
        <w:rPr>
          <w:rFonts w:hint="cs"/>
          <w:sz w:val="24"/>
          <w:szCs w:val="26"/>
          <w:rtl/>
          <w:lang w:bidi="ar-EG"/>
        </w:rPr>
        <w:t xml:space="preserve">قحة لإدارة إزالة المواد الهيدروكلوروفلوروكربونية في اجتماع في المستقبل، بمجرد </w:t>
      </w:r>
      <w:r w:rsidR="00EF72EF" w:rsidRPr="00CE67AD">
        <w:rPr>
          <w:rFonts w:hint="cs"/>
          <w:sz w:val="24"/>
          <w:szCs w:val="26"/>
          <w:rtl/>
          <w:lang w:bidi="ar-EG"/>
        </w:rPr>
        <w:t xml:space="preserve">استيفاء </w:t>
      </w:r>
      <w:r w:rsidR="00D27AF2" w:rsidRPr="00CE67AD">
        <w:rPr>
          <w:rFonts w:hint="cs"/>
          <w:sz w:val="24"/>
          <w:szCs w:val="26"/>
          <w:rtl/>
          <w:lang w:bidi="ar-EG"/>
        </w:rPr>
        <w:t>جميع تلك الشروط.</w:t>
      </w:r>
    </w:p>
    <w:p w:rsidR="007D3EDC" w:rsidRPr="00CE67AD" w:rsidRDefault="007D3EDC" w:rsidP="007D3EDC">
      <w:pPr>
        <w:pStyle w:val="StyleHeader4Para4Left0Firstline0"/>
        <w:widowControl/>
        <w:numPr>
          <w:ilvl w:val="0"/>
          <w:numId w:val="0"/>
        </w:numPr>
        <w:tabs>
          <w:tab w:val="clear" w:pos="2880"/>
          <w:tab w:val="clear" w:pos="5760"/>
        </w:tabs>
        <w:bidi/>
        <w:rPr>
          <w:i/>
          <w:iCs/>
          <w:sz w:val="24"/>
          <w:szCs w:val="26"/>
          <w:lang w:bidi="ar-EG"/>
        </w:rPr>
      </w:pPr>
      <w:r w:rsidRPr="00CE67AD">
        <w:rPr>
          <w:rFonts w:hint="cs"/>
          <w:i/>
          <w:iCs/>
          <w:sz w:val="24"/>
          <w:szCs w:val="26"/>
          <w:rtl/>
          <w:lang w:bidi="ar-EG"/>
        </w:rPr>
        <w:t>طلبات تجديد التعزيز المؤسسي</w:t>
      </w:r>
    </w:p>
    <w:p w:rsidR="007D3EDC" w:rsidRPr="00CE67AD" w:rsidRDefault="00DD5AD3" w:rsidP="00EF72EF">
      <w:pPr>
        <w:pStyle w:val="StyleHeader4Para4Left0Firstline0"/>
        <w:widowControl/>
        <w:numPr>
          <w:ilvl w:val="0"/>
          <w:numId w:val="23"/>
        </w:numPr>
        <w:tabs>
          <w:tab w:val="clear" w:pos="2880"/>
          <w:tab w:val="clear" w:pos="5760"/>
        </w:tabs>
        <w:bidi/>
        <w:ind w:left="0" w:firstLine="0"/>
        <w:rPr>
          <w:sz w:val="24"/>
          <w:szCs w:val="26"/>
          <w:lang w:bidi="ar-EG"/>
        </w:rPr>
      </w:pPr>
      <w:r w:rsidRPr="00CE67AD">
        <w:rPr>
          <w:sz w:val="24"/>
          <w:szCs w:val="26"/>
          <w:rtl/>
          <w:lang w:val="en-CA" w:bidi="ar-SA"/>
        </w:rPr>
        <w:t xml:space="preserve">استعرضت الأمانة التقارير النهائية وطلبات </w:t>
      </w:r>
      <w:r w:rsidRPr="00CE67AD">
        <w:rPr>
          <w:rFonts w:hint="cs"/>
          <w:sz w:val="24"/>
          <w:szCs w:val="26"/>
          <w:rtl/>
          <w:lang w:val="en-CA" w:bidi="ar-SA"/>
        </w:rPr>
        <w:t>ل</w:t>
      </w:r>
      <w:r w:rsidRPr="00CE67AD">
        <w:rPr>
          <w:sz w:val="24"/>
          <w:szCs w:val="26"/>
          <w:rtl/>
          <w:lang w:val="en-CA" w:bidi="ar-SA"/>
        </w:rPr>
        <w:t>تمديد تمويل التعزيز المؤسسي ل</w:t>
      </w:r>
      <w:r w:rsidRPr="00CE67AD">
        <w:rPr>
          <w:rFonts w:hint="cs"/>
          <w:sz w:val="24"/>
          <w:szCs w:val="26"/>
          <w:rtl/>
          <w:lang w:val="en-CA" w:bidi="ar-SA"/>
        </w:rPr>
        <w:t>عدد</w:t>
      </w:r>
      <w:r w:rsidRPr="00CE67AD">
        <w:rPr>
          <w:sz w:val="24"/>
          <w:szCs w:val="26"/>
          <w:rtl/>
          <w:lang w:val="en-CA" w:bidi="ar-SA"/>
        </w:rPr>
        <w:t xml:space="preserve"> </w:t>
      </w:r>
      <w:r w:rsidRPr="00CE67AD">
        <w:rPr>
          <w:rFonts w:hint="cs"/>
          <w:sz w:val="24"/>
          <w:szCs w:val="26"/>
          <w:rtl/>
          <w:lang w:val="en-CA" w:bidi="ar-SA"/>
        </w:rPr>
        <w:t>26</w:t>
      </w:r>
      <w:r w:rsidRPr="00CE67AD">
        <w:rPr>
          <w:sz w:val="24"/>
          <w:szCs w:val="26"/>
          <w:rtl/>
          <w:lang w:val="en-CA" w:bidi="ar-SA"/>
        </w:rPr>
        <w:t xml:space="preserve"> بلداً</w:t>
      </w:r>
      <w:r w:rsidRPr="00CE67AD">
        <w:rPr>
          <w:rStyle w:val="FootnoteReference"/>
          <w:sz w:val="24"/>
          <w:szCs w:val="26"/>
          <w:rtl/>
          <w:lang w:val="en-CA" w:bidi="ar-SA"/>
        </w:rPr>
        <w:footnoteReference w:id="2"/>
      </w:r>
      <w:r w:rsidRPr="00CE67AD">
        <w:rPr>
          <w:sz w:val="24"/>
          <w:szCs w:val="26"/>
          <w:rtl/>
          <w:lang w:val="en-CA" w:bidi="ar-SA"/>
        </w:rPr>
        <w:t xml:space="preserve"> </w:t>
      </w:r>
      <w:r w:rsidRPr="00CE67AD">
        <w:rPr>
          <w:rFonts w:hint="cs"/>
          <w:sz w:val="24"/>
          <w:szCs w:val="26"/>
          <w:rtl/>
          <w:lang w:val="en-CA" w:bidi="ar-SA"/>
        </w:rPr>
        <w:t>في ضوء</w:t>
      </w:r>
      <w:r w:rsidRPr="00CE67AD">
        <w:rPr>
          <w:sz w:val="24"/>
          <w:szCs w:val="26"/>
          <w:rtl/>
          <w:lang w:val="en-CA" w:bidi="ar-SA"/>
        </w:rPr>
        <w:t xml:space="preserve"> ال</w:t>
      </w:r>
      <w:r w:rsidRPr="00CE67AD">
        <w:rPr>
          <w:rFonts w:hint="cs"/>
          <w:sz w:val="24"/>
          <w:szCs w:val="26"/>
          <w:rtl/>
          <w:lang w:val="en-CA" w:bidi="ar-SA"/>
        </w:rPr>
        <w:t>م</w:t>
      </w:r>
      <w:r w:rsidRPr="00CE67AD">
        <w:rPr>
          <w:sz w:val="24"/>
          <w:szCs w:val="26"/>
          <w:rtl/>
          <w:lang w:val="en-CA" w:bidi="ar-SA"/>
        </w:rPr>
        <w:t>قررات ذات الصلة، بما في ذلك ال</w:t>
      </w:r>
      <w:r w:rsidRPr="00CE67AD">
        <w:rPr>
          <w:rFonts w:hint="cs"/>
          <w:sz w:val="24"/>
          <w:szCs w:val="26"/>
          <w:rtl/>
          <w:lang w:val="en-CA" w:bidi="ar-SA"/>
        </w:rPr>
        <w:t>م</w:t>
      </w:r>
      <w:r w:rsidRPr="00CE67AD">
        <w:rPr>
          <w:sz w:val="24"/>
          <w:szCs w:val="26"/>
          <w:rtl/>
          <w:lang w:val="en-CA" w:bidi="ar-SA"/>
        </w:rPr>
        <w:t>قرر 74/51(ج) بشأن مستوى تمويل مشروعات التعزيز المؤسسي، وال</w:t>
      </w:r>
      <w:r w:rsidRPr="00CE67AD">
        <w:rPr>
          <w:rFonts w:hint="cs"/>
          <w:sz w:val="24"/>
          <w:szCs w:val="26"/>
          <w:rtl/>
          <w:lang w:val="en-CA" w:bidi="ar-SA"/>
        </w:rPr>
        <w:t>م</w:t>
      </w:r>
      <w:r w:rsidRPr="00CE67AD">
        <w:rPr>
          <w:sz w:val="24"/>
          <w:szCs w:val="26"/>
          <w:rtl/>
          <w:lang w:val="en-CA" w:bidi="ar-SA"/>
        </w:rPr>
        <w:t xml:space="preserve">قرر 74/51(هـ) بشأن </w:t>
      </w:r>
      <w:r w:rsidRPr="00CE67AD">
        <w:rPr>
          <w:rFonts w:hint="cs"/>
          <w:sz w:val="24"/>
          <w:szCs w:val="26"/>
          <w:rtl/>
          <w:lang w:val="en-CA" w:bidi="ar-SA"/>
        </w:rPr>
        <w:t>شرط</w:t>
      </w:r>
      <w:r w:rsidRPr="00CE67AD">
        <w:rPr>
          <w:sz w:val="24"/>
          <w:szCs w:val="26"/>
          <w:rtl/>
          <w:lang w:val="en-CA" w:bidi="ar-SA"/>
        </w:rPr>
        <w:t xml:space="preserve"> </w:t>
      </w:r>
      <w:r w:rsidRPr="00CE67AD">
        <w:rPr>
          <w:rFonts w:hint="cs"/>
          <w:sz w:val="24"/>
          <w:szCs w:val="26"/>
          <w:rtl/>
          <w:lang w:val="en-CA" w:bidi="ar-SA"/>
        </w:rPr>
        <w:t>تضمين</w:t>
      </w:r>
      <w:r w:rsidRPr="00CE67AD">
        <w:rPr>
          <w:sz w:val="24"/>
          <w:szCs w:val="26"/>
          <w:rtl/>
          <w:lang w:val="en-CA" w:bidi="ar-SA"/>
        </w:rPr>
        <w:t xml:space="preserve"> مؤشرات أداء محددة للأنشطة المخطط لها. </w:t>
      </w:r>
      <w:r w:rsidRPr="00CE67AD">
        <w:rPr>
          <w:rFonts w:hint="cs"/>
          <w:sz w:val="24"/>
          <w:szCs w:val="26"/>
          <w:rtl/>
          <w:lang w:val="en-CA" w:bidi="ar-SA"/>
        </w:rPr>
        <w:t>و</w:t>
      </w:r>
      <w:r w:rsidRPr="00CE67AD">
        <w:rPr>
          <w:sz w:val="24"/>
          <w:szCs w:val="26"/>
          <w:rtl/>
          <w:lang w:val="en-CA" w:bidi="ar-SA"/>
        </w:rPr>
        <w:t xml:space="preserve">تم فحص جميع الطلبات </w:t>
      </w:r>
      <w:r w:rsidRPr="00CE67AD">
        <w:rPr>
          <w:rFonts w:hint="cs"/>
          <w:sz w:val="24"/>
          <w:szCs w:val="26"/>
          <w:rtl/>
          <w:lang w:val="en-CA" w:bidi="ar-SA"/>
        </w:rPr>
        <w:t>في ضوء</w:t>
      </w:r>
      <w:r w:rsidRPr="00CE67AD">
        <w:rPr>
          <w:sz w:val="24"/>
          <w:szCs w:val="26"/>
          <w:rtl/>
          <w:lang w:val="en-CA" w:bidi="ar-SA"/>
        </w:rPr>
        <w:t xml:space="preserve">: تقارير التعزيز المؤسسي السابقة؛ </w:t>
      </w:r>
      <w:r w:rsidRPr="00CE67AD">
        <w:rPr>
          <w:rFonts w:hint="cs"/>
          <w:sz w:val="24"/>
          <w:szCs w:val="26"/>
          <w:rtl/>
          <w:lang w:val="en-CA" w:bidi="ar-SA"/>
        </w:rPr>
        <w:t>و</w:t>
      </w:r>
      <w:r w:rsidRPr="00CE67AD">
        <w:rPr>
          <w:sz w:val="24"/>
          <w:szCs w:val="26"/>
          <w:rtl/>
          <w:lang w:val="en-CA" w:bidi="ar-SA"/>
        </w:rPr>
        <w:t xml:space="preserve">تقارير مرحلية عن تنفيذ البرامج القطرية؛ </w:t>
      </w:r>
      <w:r w:rsidRPr="00CE67AD">
        <w:rPr>
          <w:rFonts w:hint="cs"/>
          <w:sz w:val="24"/>
          <w:szCs w:val="26"/>
          <w:rtl/>
          <w:lang w:val="en-CA" w:bidi="ar-SA"/>
        </w:rPr>
        <w:t>و</w:t>
      </w:r>
      <w:r w:rsidRPr="00CE67AD">
        <w:rPr>
          <w:sz w:val="24"/>
          <w:szCs w:val="26"/>
          <w:rtl/>
          <w:lang w:val="en-CA" w:bidi="ar-SA"/>
        </w:rPr>
        <w:t xml:space="preserve">البيانات المبلغ عنها بموجب المادة 7 من بروتوكول مونتريال؛ </w:t>
      </w:r>
      <w:r w:rsidRPr="00CE67AD">
        <w:rPr>
          <w:rFonts w:hint="cs"/>
          <w:sz w:val="24"/>
          <w:szCs w:val="26"/>
          <w:rtl/>
          <w:lang w:val="en-CA" w:bidi="ar-SA"/>
        </w:rPr>
        <w:t>و</w:t>
      </w:r>
      <w:r w:rsidRPr="00CE67AD">
        <w:rPr>
          <w:sz w:val="24"/>
          <w:szCs w:val="26"/>
          <w:rtl/>
          <w:lang w:val="en-CA" w:bidi="ar-SA"/>
        </w:rPr>
        <w:t xml:space="preserve">أحدث التقارير عن تنفيذ خطط إدارة إزالة المواد الهيدروكلوروفلوروكربونية؛ </w:t>
      </w:r>
      <w:r w:rsidRPr="00CE67AD">
        <w:rPr>
          <w:rFonts w:hint="cs"/>
          <w:sz w:val="24"/>
          <w:szCs w:val="26"/>
          <w:rtl/>
          <w:lang w:val="en-CA" w:bidi="ar-SA"/>
        </w:rPr>
        <w:t>و</w:t>
      </w:r>
      <w:r w:rsidRPr="00CE67AD">
        <w:rPr>
          <w:sz w:val="24"/>
          <w:szCs w:val="26"/>
          <w:rtl/>
          <w:lang w:val="en-CA" w:bidi="ar-SA"/>
        </w:rPr>
        <w:t>التقارير المرحلية</w:t>
      </w:r>
      <w:r w:rsidRPr="00CE67AD">
        <w:rPr>
          <w:rFonts w:hint="cs"/>
          <w:sz w:val="24"/>
          <w:szCs w:val="26"/>
          <w:rtl/>
          <w:lang w:val="en-CA" w:bidi="ar-SA"/>
        </w:rPr>
        <w:t xml:space="preserve"> للوكالات</w:t>
      </w:r>
      <w:r w:rsidRPr="00CE67AD">
        <w:rPr>
          <w:sz w:val="24"/>
          <w:szCs w:val="26"/>
          <w:rtl/>
          <w:lang w:val="en-CA" w:bidi="ar-SA"/>
        </w:rPr>
        <w:t xml:space="preserve"> الثنائية </w:t>
      </w:r>
      <w:r w:rsidRPr="00CE67AD">
        <w:rPr>
          <w:rFonts w:hint="cs"/>
          <w:sz w:val="24"/>
          <w:szCs w:val="26"/>
          <w:rtl/>
          <w:lang w:val="en-CA" w:bidi="ar-SA"/>
        </w:rPr>
        <w:t>و</w:t>
      </w:r>
      <w:r w:rsidRPr="00CE67AD">
        <w:rPr>
          <w:sz w:val="24"/>
          <w:szCs w:val="26"/>
          <w:rtl/>
          <w:lang w:val="en-CA" w:bidi="ar-SA"/>
        </w:rPr>
        <w:t>المنفذة المقدمة إلى الاجتماع السا</w:t>
      </w:r>
      <w:r w:rsidRPr="00CE67AD">
        <w:rPr>
          <w:rFonts w:hint="cs"/>
          <w:sz w:val="24"/>
          <w:szCs w:val="26"/>
          <w:rtl/>
          <w:lang w:val="en-CA" w:bidi="ar-SA"/>
        </w:rPr>
        <w:t>بع</w:t>
      </w:r>
      <w:r w:rsidRPr="00CE67AD">
        <w:rPr>
          <w:sz w:val="24"/>
          <w:szCs w:val="26"/>
          <w:rtl/>
          <w:lang w:val="en-CA" w:bidi="ar-SA"/>
        </w:rPr>
        <w:t xml:space="preserve"> والثمانين؛ والمقررات ذات الصلة بشأن الامتثال التي اعتمدها الأطراف في بروتوكول مونتريال. </w:t>
      </w:r>
      <w:r w:rsidRPr="00CE67AD">
        <w:rPr>
          <w:rFonts w:hint="cs"/>
          <w:sz w:val="24"/>
          <w:szCs w:val="26"/>
          <w:rtl/>
          <w:lang w:val="en-CA" w:bidi="ar-SA"/>
        </w:rPr>
        <w:t>وقدم</w:t>
      </w:r>
      <w:r w:rsidRPr="00CE67AD">
        <w:rPr>
          <w:sz w:val="24"/>
          <w:szCs w:val="26"/>
          <w:rtl/>
          <w:lang w:val="en-CA" w:bidi="ar-SA"/>
        </w:rPr>
        <w:t xml:space="preserve"> جميع البلدان بيانات عام </w:t>
      </w:r>
      <w:r w:rsidRPr="00CE67AD">
        <w:rPr>
          <w:rFonts w:hint="cs"/>
          <w:sz w:val="24"/>
          <w:szCs w:val="26"/>
          <w:rtl/>
          <w:lang w:val="en-CA" w:bidi="ar-SA"/>
        </w:rPr>
        <w:t>2020 حتى تاريخ تقديم طلبات التمديد</w:t>
      </w:r>
      <w:r w:rsidRPr="00CE67AD">
        <w:rPr>
          <w:sz w:val="24"/>
          <w:szCs w:val="26"/>
          <w:rtl/>
          <w:lang w:val="en-CA" w:bidi="ar-SA"/>
        </w:rPr>
        <w:t xml:space="preserve">. </w:t>
      </w:r>
      <w:r w:rsidRPr="00CE67AD">
        <w:rPr>
          <w:rFonts w:hint="cs"/>
          <w:sz w:val="24"/>
          <w:szCs w:val="26"/>
          <w:rtl/>
          <w:lang w:val="en-CA" w:bidi="ar-SA"/>
        </w:rPr>
        <w:t>و</w:t>
      </w:r>
      <w:r w:rsidRPr="00CE67AD">
        <w:rPr>
          <w:sz w:val="24"/>
          <w:szCs w:val="26"/>
          <w:rtl/>
          <w:lang w:val="en-CA" w:bidi="ar-SA"/>
        </w:rPr>
        <w:t xml:space="preserve">أفادت جميع البلدان </w:t>
      </w:r>
      <w:r w:rsidRPr="00CE67AD">
        <w:rPr>
          <w:rFonts w:hint="cs"/>
          <w:sz w:val="24"/>
          <w:szCs w:val="26"/>
          <w:rtl/>
          <w:lang w:val="en-CA" w:bidi="ar-SA"/>
        </w:rPr>
        <w:t>ب</w:t>
      </w:r>
      <w:r w:rsidRPr="00CE67AD">
        <w:rPr>
          <w:sz w:val="24"/>
          <w:szCs w:val="26"/>
          <w:rtl/>
          <w:lang w:val="en-CA" w:bidi="ar-SA"/>
        </w:rPr>
        <w:t xml:space="preserve">أنها حققت </w:t>
      </w:r>
      <w:r w:rsidRPr="00CE67AD">
        <w:rPr>
          <w:rFonts w:hint="cs"/>
          <w:sz w:val="24"/>
          <w:szCs w:val="26"/>
          <w:rtl/>
          <w:lang w:val="en-CA" w:bidi="ar-SA"/>
        </w:rPr>
        <w:t>جميع</w:t>
      </w:r>
      <w:r w:rsidRPr="00CE67AD">
        <w:rPr>
          <w:sz w:val="24"/>
          <w:szCs w:val="26"/>
          <w:rtl/>
          <w:lang w:val="en-CA" w:bidi="ar-SA"/>
        </w:rPr>
        <w:t xml:space="preserve"> أو غالبية الأهداف المحددة لمؤشرات الأداء المحددة التي كانت جزءًا من التقرير المرحلي لمرحلة التعزيز المؤسسي السابقة. وأوصت الأمانة بتقديم جميع مشروعات التعزيز المؤسسي إلى الاجتماع ال</w:t>
      </w:r>
      <w:r w:rsidRPr="00CE67AD">
        <w:rPr>
          <w:rFonts w:hint="cs"/>
          <w:sz w:val="24"/>
          <w:szCs w:val="26"/>
          <w:rtl/>
          <w:lang w:val="en-CA" w:bidi="ar-SA"/>
        </w:rPr>
        <w:t>ثامن</w:t>
      </w:r>
      <w:r w:rsidRPr="00CE67AD">
        <w:rPr>
          <w:sz w:val="24"/>
          <w:szCs w:val="26"/>
          <w:rtl/>
          <w:lang w:val="en-CA" w:bidi="ar-SA"/>
        </w:rPr>
        <w:t xml:space="preserve"> والثمانين للحصول على </w:t>
      </w:r>
      <w:r w:rsidRPr="00CE67AD">
        <w:rPr>
          <w:rFonts w:hint="cs"/>
          <w:sz w:val="24"/>
          <w:szCs w:val="26"/>
          <w:rtl/>
          <w:lang w:val="en-CA" w:bidi="ar-SA"/>
        </w:rPr>
        <w:t>ال</w:t>
      </w:r>
      <w:r w:rsidRPr="00CE67AD">
        <w:rPr>
          <w:sz w:val="24"/>
          <w:szCs w:val="26"/>
          <w:rtl/>
          <w:lang w:val="en-CA" w:bidi="ar-SA"/>
        </w:rPr>
        <w:t xml:space="preserve">موافقة </w:t>
      </w:r>
      <w:r w:rsidRPr="00CE67AD">
        <w:rPr>
          <w:rFonts w:hint="cs"/>
          <w:sz w:val="24"/>
          <w:szCs w:val="26"/>
          <w:rtl/>
          <w:lang w:val="en-CA" w:bidi="ar-SA"/>
        </w:rPr>
        <w:t>ال</w:t>
      </w:r>
      <w:r w:rsidRPr="00CE67AD">
        <w:rPr>
          <w:sz w:val="24"/>
          <w:szCs w:val="26"/>
          <w:rtl/>
          <w:lang w:val="en-CA" w:bidi="ar-SA"/>
        </w:rPr>
        <w:t>شم</w:t>
      </w:r>
      <w:r w:rsidRPr="00CE67AD">
        <w:rPr>
          <w:rFonts w:hint="cs"/>
          <w:sz w:val="24"/>
          <w:szCs w:val="26"/>
          <w:rtl/>
          <w:lang w:val="en-CA" w:bidi="ar-SA"/>
        </w:rPr>
        <w:t>و</w:t>
      </w:r>
      <w:r w:rsidRPr="00CE67AD">
        <w:rPr>
          <w:sz w:val="24"/>
          <w:szCs w:val="26"/>
          <w:rtl/>
          <w:lang w:val="en-CA" w:bidi="ar-SA"/>
        </w:rPr>
        <w:t>ل</w:t>
      </w:r>
      <w:r w:rsidRPr="00CE67AD">
        <w:rPr>
          <w:rFonts w:hint="cs"/>
          <w:sz w:val="24"/>
          <w:szCs w:val="26"/>
          <w:rtl/>
          <w:lang w:val="en-CA" w:bidi="ar-SA"/>
        </w:rPr>
        <w:t>ي</w:t>
      </w:r>
      <w:r w:rsidRPr="00CE67AD">
        <w:rPr>
          <w:sz w:val="24"/>
          <w:szCs w:val="26"/>
          <w:rtl/>
          <w:lang w:val="en-CA" w:bidi="ar-SA"/>
        </w:rPr>
        <w:t>ة.</w:t>
      </w:r>
    </w:p>
    <w:p w:rsidR="007D3EDC" w:rsidRPr="00CE67AD" w:rsidRDefault="007D3EDC" w:rsidP="007D3EDC">
      <w:pPr>
        <w:pStyle w:val="StyleHeader4Para4Left0Firstline0"/>
        <w:widowControl/>
        <w:numPr>
          <w:ilvl w:val="0"/>
          <w:numId w:val="0"/>
        </w:numPr>
        <w:tabs>
          <w:tab w:val="clear" w:pos="2880"/>
          <w:tab w:val="clear" w:pos="5760"/>
        </w:tabs>
        <w:bidi/>
        <w:rPr>
          <w:sz w:val="24"/>
          <w:szCs w:val="26"/>
          <w:lang w:bidi="ar-SA"/>
        </w:rPr>
      </w:pPr>
      <w:r w:rsidRPr="00CE67AD">
        <w:rPr>
          <w:i/>
          <w:iCs/>
          <w:sz w:val="24"/>
          <w:szCs w:val="26"/>
          <w:rtl/>
          <w:lang w:val="en-CA" w:bidi="ar-SA"/>
        </w:rPr>
        <w:t>حجب التمويل انتظار</w:t>
      </w:r>
      <w:r w:rsidRPr="00CE67AD">
        <w:rPr>
          <w:rFonts w:hint="cs"/>
          <w:i/>
          <w:iCs/>
          <w:sz w:val="24"/>
          <w:szCs w:val="26"/>
          <w:rtl/>
          <w:lang w:val="en-CA" w:bidi="ar-SA"/>
        </w:rPr>
        <w:t>ا</w:t>
      </w:r>
      <w:r w:rsidRPr="00CE67AD">
        <w:rPr>
          <w:i/>
          <w:iCs/>
          <w:sz w:val="24"/>
          <w:szCs w:val="26"/>
          <w:rtl/>
          <w:lang w:val="en-CA" w:bidi="ar-SA"/>
        </w:rPr>
        <w:t xml:space="preserve"> </w:t>
      </w:r>
      <w:r w:rsidRPr="00CE67AD">
        <w:rPr>
          <w:rFonts w:hint="cs"/>
          <w:i/>
          <w:iCs/>
          <w:sz w:val="24"/>
          <w:szCs w:val="26"/>
          <w:rtl/>
          <w:lang w:val="en-CA" w:bidi="ar-SA"/>
        </w:rPr>
        <w:t>ل</w:t>
      </w:r>
      <w:r w:rsidRPr="00CE67AD">
        <w:rPr>
          <w:i/>
          <w:iCs/>
          <w:sz w:val="24"/>
          <w:szCs w:val="26"/>
          <w:rtl/>
          <w:lang w:val="en-CA" w:bidi="ar-SA"/>
        </w:rPr>
        <w:t>تقديم تقارير التحقق أو استيفاء شروط محددة</w:t>
      </w:r>
    </w:p>
    <w:p w:rsidR="007D3EDC" w:rsidRPr="00CE67AD" w:rsidRDefault="00DD5AD3" w:rsidP="00054141">
      <w:pPr>
        <w:pStyle w:val="StyleHeader4Para4Left0Firstline0"/>
        <w:widowControl/>
        <w:numPr>
          <w:ilvl w:val="0"/>
          <w:numId w:val="23"/>
        </w:numPr>
        <w:tabs>
          <w:tab w:val="clear" w:pos="2880"/>
          <w:tab w:val="clear" w:pos="5760"/>
        </w:tabs>
        <w:bidi/>
        <w:ind w:left="0" w:firstLine="0"/>
        <w:rPr>
          <w:sz w:val="24"/>
          <w:szCs w:val="26"/>
          <w:lang w:bidi="ar-EG"/>
        </w:rPr>
      </w:pPr>
      <w:r w:rsidRPr="00CE67AD">
        <w:rPr>
          <w:rFonts w:hint="cs"/>
          <w:sz w:val="24"/>
          <w:szCs w:val="26"/>
          <w:rtl/>
          <w:lang w:bidi="ar-EG"/>
        </w:rPr>
        <w:t xml:space="preserve">في الاجتماع السابع والثمانين، وافقت اللجنة التنفيذية على الشريحة الأولى من المرحلة الثانية من خطة إدارة إزالة المواد الهيدروكلوروفلوروكربونية لباراغواي </w:t>
      </w:r>
      <w:r w:rsidRPr="00CE67AD">
        <w:rPr>
          <w:sz w:val="24"/>
          <w:szCs w:val="26"/>
          <w:rtl/>
        </w:rPr>
        <w:t>على أساس أن الأموال المتعلقة باليونيب سوف يحولها أمين الخزانة لليونيب لدى تأكيد اليونيب للأمانة بأن الاتفاق الخاص بتنفيذ الشريحة الثالثة من المرحلة الأولى قد وُقع وأن الدفعة المقدَّمة الأولى من الأموال الخاصة بهذه الشريحة قد حولت الى الحكومة</w:t>
      </w:r>
      <w:r w:rsidR="00054141" w:rsidRPr="00CE67AD">
        <w:rPr>
          <w:rFonts w:hint="cs"/>
          <w:sz w:val="24"/>
          <w:szCs w:val="26"/>
          <w:rtl/>
          <w:lang w:bidi="ar-EG"/>
        </w:rPr>
        <w:t xml:space="preserve"> (المقرر 87/42(ح)). واستلمت الأمانة التأكيد من اليونيب بأن الاتفاق على تنفيذ الشريحة الثالثة من المرحلة الأولى قد تم التوقيع عليه في 31 أغسطس/ آب 2021 والموافقة على الدفعة المقدمة الأولى من الأموال لوحدة الأوزون الوطنية لكي تبدأ تنفيذ الأنشطة المخططة في 28 سبتمبر/ أيلول 2021. وبناء عليه، ستبلغ الأمانة أمين الخزانة بتحويل إلى اليونيب الأموال المرتبطة بالشريحة الأولى من المرحلة الثانية.</w:t>
      </w:r>
    </w:p>
    <w:p w:rsidR="00C5493A" w:rsidRPr="00C5493A" w:rsidRDefault="00EE7059" w:rsidP="003B0337">
      <w:pPr>
        <w:pStyle w:val="StyleHeader4Para4Left0Firstline0"/>
        <w:widowControl/>
        <w:numPr>
          <w:ilvl w:val="0"/>
          <w:numId w:val="23"/>
        </w:numPr>
        <w:tabs>
          <w:tab w:val="clear" w:pos="2880"/>
          <w:tab w:val="clear" w:pos="5760"/>
        </w:tabs>
        <w:bidi/>
        <w:ind w:left="0" w:firstLine="0"/>
        <w:rPr>
          <w:sz w:val="24"/>
          <w:szCs w:val="26"/>
          <w:lang w:bidi="ar-EG"/>
        </w:rPr>
      </w:pPr>
      <w:r w:rsidRPr="00CE67AD">
        <w:rPr>
          <w:rFonts w:hint="cs"/>
          <w:sz w:val="24"/>
          <w:szCs w:val="26"/>
          <w:rtl/>
          <w:lang w:bidi="ar-EG"/>
        </w:rPr>
        <w:lastRenderedPageBreak/>
        <w:t>و</w:t>
      </w:r>
      <w:r w:rsidR="00054141" w:rsidRPr="00CE67AD">
        <w:rPr>
          <w:rFonts w:hint="cs"/>
          <w:sz w:val="24"/>
          <w:szCs w:val="26"/>
          <w:rtl/>
          <w:lang w:bidi="ar-EG"/>
        </w:rPr>
        <w:t xml:space="preserve">في الاجتماع السابع والثمانين، وافقت اللجنة التنفيذية على الشريحة الأولى من المرحلة الثانية من خطة إدارة إزالة المواد الهيدروكلوروفلوروكربونية لجمهورية تنزانيا المتحدة، </w:t>
      </w:r>
      <w:r w:rsidR="00054141" w:rsidRPr="00CE67AD">
        <w:rPr>
          <w:sz w:val="24"/>
          <w:szCs w:val="26"/>
          <w:rtl/>
        </w:rPr>
        <w:t xml:space="preserve">على أساس تحويل أمين الخزانة </w:t>
      </w:r>
      <w:r w:rsidRPr="00CE67AD">
        <w:rPr>
          <w:rFonts w:hint="cs"/>
          <w:sz w:val="24"/>
          <w:szCs w:val="26"/>
          <w:rtl/>
        </w:rPr>
        <w:t>ل</w:t>
      </w:r>
      <w:r w:rsidR="00054141" w:rsidRPr="00CE67AD">
        <w:rPr>
          <w:sz w:val="24"/>
          <w:szCs w:val="26"/>
          <w:rtl/>
        </w:rPr>
        <w:t>لأموال المتعلقة باليونيب إلى اليونيب بعد تأكيد اليونيب للأمانة بأن اتفاق تنفيذ الشريحة الثالثة من المرحلة الأولى قد وقع</w:t>
      </w:r>
      <w:r w:rsidR="00054141" w:rsidRPr="00CE67AD">
        <w:rPr>
          <w:rFonts w:hint="cs"/>
          <w:sz w:val="24"/>
          <w:szCs w:val="26"/>
          <w:rtl/>
          <w:lang w:bidi="ar-EG"/>
        </w:rPr>
        <w:t xml:space="preserve"> (المقرر 87/46(ح)).</w:t>
      </w:r>
      <w:r w:rsidRPr="00CE67AD">
        <w:rPr>
          <w:rFonts w:hint="cs"/>
          <w:sz w:val="24"/>
          <w:szCs w:val="26"/>
          <w:rtl/>
          <w:lang w:bidi="ar-EG"/>
        </w:rPr>
        <w:t xml:space="preserve"> </w:t>
      </w:r>
      <w:r w:rsidR="00054141" w:rsidRPr="00CE67AD">
        <w:rPr>
          <w:rFonts w:hint="cs"/>
          <w:sz w:val="24"/>
          <w:szCs w:val="26"/>
          <w:rtl/>
          <w:lang w:bidi="ar-EG"/>
        </w:rPr>
        <w:t xml:space="preserve">واعتبارا من تاريخ إصدار الوثيقة الحالية، لم تستلم الأمانة تأكيدا بأن الاتفاق على تنفيذ الشريحة الثالثة ن المرحلة الأولى قد تم التوقيع عليه. وقد ترغب اللجنة التنفيذية في حث اليونيب وحكومة جمهورية تنزانيا المتحدة على التوقيع على الاتفاق لتنفيذ الشريحة الثالثة من المرحلة الأولى في أقرب وقت ممكن، من أجل تنفيذ الأنشطة بدون تأخير </w:t>
      </w:r>
      <w:r w:rsidR="00F65C1E" w:rsidRPr="00CE67AD">
        <w:rPr>
          <w:rFonts w:hint="cs"/>
          <w:sz w:val="24"/>
          <w:szCs w:val="26"/>
          <w:rtl/>
          <w:lang w:bidi="ar-EG"/>
        </w:rPr>
        <w:t>آخر والسماح بتحويل الأموال المرتبطة بالشريحة الأولى من المرحلة الثانية.</w:t>
      </w:r>
      <w:r w:rsidR="003B0337" w:rsidRPr="00CE67AD">
        <w:rPr>
          <w:i/>
          <w:iCs/>
          <w:sz w:val="24"/>
          <w:szCs w:val="26"/>
          <w:rtl/>
          <w:lang w:val="en-CA" w:bidi="ar-SA"/>
        </w:rPr>
        <w:t xml:space="preserve"> </w:t>
      </w:r>
      <w:r w:rsidR="007D3EDC" w:rsidRPr="00CE67AD">
        <w:rPr>
          <w:i/>
          <w:iCs/>
          <w:sz w:val="24"/>
          <w:szCs w:val="26"/>
          <w:rtl/>
          <w:lang w:val="en-CA" w:bidi="ar-SA"/>
        </w:rPr>
        <w:t xml:space="preserve">ملخص أسعار </w:t>
      </w:r>
    </w:p>
    <w:p w:rsidR="007D3EDC" w:rsidRPr="00CE67AD" w:rsidRDefault="007D3EDC" w:rsidP="00C5493A">
      <w:pPr>
        <w:pStyle w:val="StyleHeader4Para4Left0Firstline0"/>
        <w:widowControl/>
        <w:numPr>
          <w:ilvl w:val="0"/>
          <w:numId w:val="0"/>
        </w:numPr>
        <w:tabs>
          <w:tab w:val="clear" w:pos="2880"/>
          <w:tab w:val="clear" w:pos="5760"/>
        </w:tabs>
        <w:bidi/>
        <w:rPr>
          <w:sz w:val="24"/>
          <w:szCs w:val="26"/>
          <w:lang w:bidi="ar-EG"/>
        </w:rPr>
      </w:pPr>
      <w:r w:rsidRPr="00CE67AD">
        <w:rPr>
          <w:i/>
          <w:iCs/>
          <w:sz w:val="24"/>
          <w:szCs w:val="26"/>
          <w:rtl/>
          <w:lang w:val="en-CA" w:bidi="ar-SA"/>
        </w:rPr>
        <w:t>المواد الخاضعة للرقابة والبدائل</w:t>
      </w:r>
    </w:p>
    <w:p w:rsidR="007D3EDC" w:rsidRPr="00CE67AD" w:rsidRDefault="00F65C1E" w:rsidP="007D3EDC">
      <w:pPr>
        <w:pStyle w:val="StyleHeader4Para4Left0Firstline0"/>
        <w:widowControl/>
        <w:numPr>
          <w:ilvl w:val="0"/>
          <w:numId w:val="23"/>
        </w:numPr>
        <w:tabs>
          <w:tab w:val="clear" w:pos="2880"/>
          <w:tab w:val="clear" w:pos="5760"/>
        </w:tabs>
        <w:bidi/>
        <w:ind w:left="0" w:firstLine="0"/>
        <w:rPr>
          <w:sz w:val="24"/>
          <w:szCs w:val="26"/>
          <w:lang w:bidi="ar-EG"/>
        </w:rPr>
      </w:pPr>
      <w:r w:rsidRPr="00CE67AD">
        <w:rPr>
          <w:rFonts w:hint="cs"/>
          <w:sz w:val="24"/>
          <w:szCs w:val="26"/>
          <w:rtl/>
          <w:lang w:bidi="ar-EG"/>
        </w:rPr>
        <w:t>وفقا للمقرر 79/4(ج)،</w:t>
      </w:r>
      <w:r w:rsidRPr="00CE67AD">
        <w:rPr>
          <w:rStyle w:val="FootnoteReference"/>
          <w:sz w:val="24"/>
          <w:szCs w:val="26"/>
          <w:rtl/>
          <w:lang w:bidi="ar-EG"/>
        </w:rPr>
        <w:footnoteReference w:id="3"/>
      </w:r>
      <w:r w:rsidRPr="00CE67AD">
        <w:rPr>
          <w:rFonts w:hint="cs"/>
          <w:sz w:val="24"/>
          <w:szCs w:val="26"/>
          <w:rtl/>
          <w:lang w:bidi="ar-EG"/>
        </w:rPr>
        <w:t xml:space="preserve"> قدمت المعلومات التالية</w:t>
      </w:r>
      <w:r w:rsidR="007D3EDC" w:rsidRPr="00CE67AD">
        <w:rPr>
          <w:rFonts w:hint="cs"/>
          <w:sz w:val="24"/>
          <w:szCs w:val="26"/>
          <w:rtl/>
          <w:lang w:bidi="ar-EG"/>
        </w:rPr>
        <w:t>:</w:t>
      </w:r>
    </w:p>
    <w:p w:rsidR="007D3EDC" w:rsidRPr="00CE67AD" w:rsidRDefault="00F65C1E" w:rsidP="00CE67AD">
      <w:pPr>
        <w:pStyle w:val="StyleHeader4Para4Left0Firstline0"/>
        <w:widowControl/>
        <w:numPr>
          <w:ilvl w:val="1"/>
          <w:numId w:val="23"/>
        </w:numPr>
        <w:tabs>
          <w:tab w:val="clear" w:pos="2880"/>
          <w:tab w:val="clear" w:pos="5760"/>
        </w:tabs>
        <w:bidi/>
        <w:ind w:hanging="720"/>
        <w:rPr>
          <w:sz w:val="24"/>
          <w:szCs w:val="26"/>
          <w:lang w:bidi="ar-EG"/>
        </w:rPr>
      </w:pPr>
      <w:r w:rsidRPr="00CE67AD">
        <w:rPr>
          <w:rFonts w:hint="cs"/>
          <w:i/>
          <w:iCs/>
          <w:sz w:val="24"/>
          <w:szCs w:val="26"/>
          <w:rtl/>
          <w:lang w:bidi="ar-EG"/>
        </w:rPr>
        <w:t>البحرين</w:t>
      </w:r>
      <w:r w:rsidRPr="00CE67AD">
        <w:rPr>
          <w:rFonts w:hint="cs"/>
          <w:sz w:val="24"/>
          <w:szCs w:val="26"/>
          <w:rtl/>
          <w:lang w:bidi="ar-EG"/>
        </w:rPr>
        <w:t xml:space="preserve">: </w:t>
      </w:r>
      <w:r w:rsidR="00EE7059" w:rsidRPr="00CE67AD">
        <w:rPr>
          <w:rFonts w:hint="cs"/>
          <w:sz w:val="24"/>
          <w:szCs w:val="26"/>
          <w:rtl/>
          <w:lang w:bidi="ar-EG"/>
        </w:rPr>
        <w:t>تضمنت المرحلة الثانية من خطة إدارة إزالة المواد الهيدروكلوروفلوروكربونية مشروعا لمساعدة مصن</w:t>
      </w:r>
      <w:r w:rsidR="00CE67AD">
        <w:rPr>
          <w:rFonts w:hint="cs"/>
          <w:sz w:val="24"/>
          <w:szCs w:val="26"/>
          <w:rtl/>
          <w:lang w:bidi="ar-EG"/>
        </w:rPr>
        <w:t>ّ</w:t>
      </w:r>
      <w:r w:rsidR="00EE7059" w:rsidRPr="00CE67AD">
        <w:rPr>
          <w:rFonts w:hint="cs"/>
          <w:sz w:val="24"/>
          <w:szCs w:val="26"/>
          <w:rtl/>
          <w:lang w:bidi="ar-EG"/>
        </w:rPr>
        <w:t>عين لرغاوي العزل البوليوريتان الجاسئة لمعدات التبريد و12 مصن</w:t>
      </w:r>
      <w:r w:rsidR="00CE67AD">
        <w:rPr>
          <w:rFonts w:hint="cs"/>
          <w:sz w:val="24"/>
          <w:szCs w:val="26"/>
          <w:rtl/>
          <w:lang w:bidi="ar-EG"/>
        </w:rPr>
        <w:t>ّ</w:t>
      </w:r>
      <w:r w:rsidR="00EE7059" w:rsidRPr="00CE67AD">
        <w:rPr>
          <w:rFonts w:hint="cs"/>
          <w:sz w:val="24"/>
          <w:szCs w:val="26"/>
          <w:rtl/>
          <w:lang w:bidi="ar-EG"/>
        </w:rPr>
        <w:t xml:space="preserve">عا لرغاوي الرش للتحويل من الهيدروكلوروفلوروكربون-141ب إلى الهيدروفلوروأوليفين وإلى تكنولوجيا النفخ بالماء، على التوالي. ويبلغ سعر الهيدروكلوروفلوروكربون-141ب </w:t>
      </w:r>
      <w:r w:rsidR="00EE7059" w:rsidRPr="00CE67AD">
        <w:rPr>
          <w:sz w:val="24"/>
          <w:szCs w:val="26"/>
          <w:lang w:val="en-US" w:bidi="ar-EG"/>
        </w:rPr>
        <w:t>2.60</w:t>
      </w:r>
      <w:r w:rsidR="00EE7059" w:rsidRPr="00CE67AD">
        <w:rPr>
          <w:rFonts w:hint="cs"/>
          <w:sz w:val="24"/>
          <w:szCs w:val="26"/>
          <w:rtl/>
          <w:lang w:bidi="ar-EG"/>
        </w:rPr>
        <w:t xml:space="preserve"> دولارا أمريكيا للكيلوغرام. ولم تقدم أسعار الهيدروفلوروأوليفين و</w:t>
      </w:r>
      <w:r w:rsidR="00CE67AD">
        <w:rPr>
          <w:rFonts w:hint="cs"/>
          <w:sz w:val="24"/>
          <w:szCs w:val="26"/>
          <w:rtl/>
          <w:lang w:bidi="ar-EG"/>
        </w:rPr>
        <w:t>النفخ ب</w:t>
      </w:r>
      <w:r w:rsidR="00EE7059" w:rsidRPr="00CE67AD">
        <w:rPr>
          <w:rFonts w:hint="cs"/>
          <w:sz w:val="24"/>
          <w:szCs w:val="26"/>
          <w:rtl/>
          <w:lang w:bidi="ar-EG"/>
        </w:rPr>
        <w:t>الماء وهي غير لازمة لحساب تكاليف المشروع، إذ أن المشروع ل</w:t>
      </w:r>
      <w:r w:rsidR="00CE67AD">
        <w:rPr>
          <w:rFonts w:hint="cs"/>
          <w:sz w:val="24"/>
          <w:szCs w:val="26"/>
          <w:rtl/>
          <w:lang w:bidi="ar-EG"/>
        </w:rPr>
        <w:t>م ي</w:t>
      </w:r>
      <w:r w:rsidR="00EE7059" w:rsidRPr="00CE67AD">
        <w:rPr>
          <w:rFonts w:hint="cs"/>
          <w:sz w:val="24"/>
          <w:szCs w:val="26"/>
          <w:rtl/>
          <w:lang w:bidi="ar-EG"/>
        </w:rPr>
        <w:t>طلب أموالا لتكاليف التشغيل الإضافية</w:t>
      </w:r>
      <w:r w:rsidR="007D3EDC" w:rsidRPr="00CE67AD">
        <w:rPr>
          <w:rFonts w:hint="cs"/>
          <w:sz w:val="24"/>
          <w:szCs w:val="26"/>
          <w:rtl/>
          <w:lang w:bidi="ar-EG"/>
        </w:rPr>
        <w:t>؛</w:t>
      </w:r>
    </w:p>
    <w:p w:rsidR="007D3EDC" w:rsidRPr="00CE67AD" w:rsidRDefault="00F65C1E" w:rsidP="00CE67AD">
      <w:pPr>
        <w:pStyle w:val="StyleHeader4Para4Left0Firstline0"/>
        <w:widowControl/>
        <w:numPr>
          <w:ilvl w:val="1"/>
          <w:numId w:val="23"/>
        </w:numPr>
        <w:tabs>
          <w:tab w:val="clear" w:pos="2880"/>
          <w:tab w:val="clear" w:pos="5760"/>
        </w:tabs>
        <w:bidi/>
        <w:ind w:hanging="720"/>
        <w:rPr>
          <w:sz w:val="24"/>
          <w:szCs w:val="26"/>
          <w:lang w:bidi="ar-EG"/>
        </w:rPr>
      </w:pPr>
      <w:r w:rsidRPr="00CE67AD">
        <w:rPr>
          <w:rFonts w:hint="cs"/>
          <w:i/>
          <w:iCs/>
          <w:sz w:val="24"/>
          <w:szCs w:val="26"/>
          <w:rtl/>
          <w:lang w:bidi="ar-EG"/>
        </w:rPr>
        <w:t>السودان</w:t>
      </w:r>
      <w:r w:rsidRPr="00CE67AD">
        <w:rPr>
          <w:rFonts w:hint="cs"/>
          <w:sz w:val="24"/>
          <w:szCs w:val="26"/>
          <w:rtl/>
          <w:lang w:bidi="ar-EG"/>
        </w:rPr>
        <w:t xml:space="preserve">: </w:t>
      </w:r>
      <w:r w:rsidR="00EE7059" w:rsidRPr="00CE67AD">
        <w:rPr>
          <w:rFonts w:hint="cs"/>
          <w:sz w:val="24"/>
          <w:szCs w:val="26"/>
          <w:rtl/>
          <w:lang w:bidi="ar-EG"/>
        </w:rPr>
        <w:t xml:space="preserve">قدم إلى الاجتماع الثامن والثمانين، مشروع استثماري واحد لتحويل مرفق تصنيع تكييف الهواء المنزلي من </w:t>
      </w:r>
      <w:r w:rsidR="00EE7059" w:rsidRPr="00CE67AD">
        <w:rPr>
          <w:sz w:val="24"/>
          <w:szCs w:val="26"/>
          <w:lang w:val="en-US" w:bidi="ar-EG"/>
        </w:rPr>
        <w:t>R-410A</w:t>
      </w:r>
      <w:r w:rsidR="00EE7059" w:rsidRPr="00CE67AD">
        <w:rPr>
          <w:rFonts w:hint="cs"/>
          <w:sz w:val="24"/>
          <w:szCs w:val="26"/>
          <w:rtl/>
          <w:lang w:val="en-US" w:bidi="ar-EG"/>
        </w:rPr>
        <w:t xml:space="preserve"> إلى وحدات قائمة على </w:t>
      </w:r>
      <w:r w:rsidR="00EE7059" w:rsidRPr="00CE67AD">
        <w:rPr>
          <w:sz w:val="24"/>
          <w:szCs w:val="26"/>
          <w:lang w:val="en-US" w:bidi="ar-EG"/>
        </w:rPr>
        <w:t>R-290</w:t>
      </w:r>
      <w:r w:rsidR="00EE7059" w:rsidRPr="00CE67AD">
        <w:rPr>
          <w:rFonts w:hint="cs"/>
          <w:sz w:val="24"/>
          <w:szCs w:val="26"/>
          <w:rtl/>
          <w:lang w:val="en-US" w:bidi="ar-EG"/>
        </w:rPr>
        <w:t xml:space="preserve">. </w:t>
      </w:r>
      <w:r w:rsidR="00EE7059" w:rsidRPr="00CE67AD">
        <w:rPr>
          <w:rFonts w:hint="cs"/>
          <w:sz w:val="24"/>
          <w:szCs w:val="26"/>
          <w:rtl/>
          <w:lang w:bidi="ar-EG"/>
        </w:rPr>
        <w:t xml:space="preserve">وتبلغ أسعار </w:t>
      </w:r>
      <w:r w:rsidR="00EE7059" w:rsidRPr="00CE67AD">
        <w:rPr>
          <w:sz w:val="24"/>
          <w:szCs w:val="26"/>
          <w:lang w:val="en-US" w:bidi="ar-EG"/>
        </w:rPr>
        <w:t>R-410A</w:t>
      </w:r>
      <w:r w:rsidR="00EE7059" w:rsidRPr="00CE67AD">
        <w:rPr>
          <w:rFonts w:hint="cs"/>
          <w:sz w:val="24"/>
          <w:szCs w:val="26"/>
          <w:rtl/>
          <w:lang w:val="en-US" w:bidi="ar-EG"/>
        </w:rPr>
        <w:t xml:space="preserve"> و</w:t>
      </w:r>
      <w:r w:rsidR="00EE7059" w:rsidRPr="00CE67AD">
        <w:rPr>
          <w:sz w:val="24"/>
          <w:szCs w:val="26"/>
          <w:lang w:val="en-US" w:bidi="ar-EG"/>
        </w:rPr>
        <w:t>R-290</w:t>
      </w:r>
      <w:r w:rsidR="00EE7059" w:rsidRPr="00CE67AD">
        <w:rPr>
          <w:rFonts w:hint="cs"/>
          <w:sz w:val="24"/>
          <w:szCs w:val="26"/>
          <w:rtl/>
          <w:lang w:val="en-US" w:bidi="ar-EG"/>
        </w:rPr>
        <w:t xml:space="preserve"> التي قدمها البلد </w:t>
      </w:r>
      <w:r w:rsidR="00EE7059" w:rsidRPr="00CE67AD">
        <w:rPr>
          <w:sz w:val="24"/>
          <w:szCs w:val="26"/>
          <w:lang w:val="en-US" w:bidi="ar-EG"/>
        </w:rPr>
        <w:t>7.90</w:t>
      </w:r>
      <w:r w:rsidR="00CE67AD">
        <w:rPr>
          <w:sz w:val="24"/>
          <w:szCs w:val="26"/>
          <w:lang w:val="en-US" w:bidi="ar-EG"/>
        </w:rPr>
        <w:t>-</w:t>
      </w:r>
      <w:r w:rsidR="00EE7059" w:rsidRPr="00CE67AD">
        <w:rPr>
          <w:sz w:val="24"/>
          <w:szCs w:val="26"/>
          <w:lang w:val="en-US" w:bidi="ar-EG"/>
        </w:rPr>
        <w:t>7.80</w:t>
      </w:r>
      <w:r w:rsidR="00EE7059" w:rsidRPr="00CE67AD">
        <w:rPr>
          <w:rFonts w:hint="cs"/>
          <w:sz w:val="24"/>
          <w:szCs w:val="26"/>
          <w:rtl/>
          <w:lang w:val="en-US" w:bidi="ar-EG"/>
        </w:rPr>
        <w:t xml:space="preserve"> </w:t>
      </w:r>
      <w:r w:rsidR="00EE7059" w:rsidRPr="00CE67AD">
        <w:rPr>
          <w:rFonts w:hint="cs"/>
          <w:sz w:val="24"/>
          <w:szCs w:val="26"/>
          <w:rtl/>
          <w:lang w:bidi="ar-EG"/>
        </w:rPr>
        <w:t>دولارا أمريكيا</w:t>
      </w:r>
      <w:r w:rsidR="00CE67AD" w:rsidRPr="00CE67AD">
        <w:rPr>
          <w:rFonts w:hint="cs"/>
          <w:sz w:val="24"/>
          <w:szCs w:val="26"/>
          <w:rtl/>
          <w:lang w:bidi="ar-EG"/>
        </w:rPr>
        <w:t xml:space="preserve"> و</w:t>
      </w:r>
      <w:r w:rsidR="00CE67AD" w:rsidRPr="00CE67AD">
        <w:rPr>
          <w:sz w:val="24"/>
          <w:szCs w:val="26"/>
          <w:lang w:val="en-US" w:bidi="ar-EG"/>
        </w:rPr>
        <w:t>12.00-9.00</w:t>
      </w:r>
      <w:r w:rsidR="00CE67AD" w:rsidRPr="00CE67AD">
        <w:rPr>
          <w:rFonts w:hint="cs"/>
          <w:sz w:val="24"/>
          <w:szCs w:val="26"/>
          <w:rtl/>
          <w:lang w:val="en-US" w:bidi="ar-EG"/>
        </w:rPr>
        <w:t xml:space="preserve"> دولارا أمريكيا للكيلوغرام، على التوالي.</w:t>
      </w:r>
      <w:r w:rsidR="00CE67AD" w:rsidRPr="00CE67AD">
        <w:rPr>
          <w:rFonts w:hint="cs"/>
          <w:sz w:val="24"/>
          <w:szCs w:val="26"/>
          <w:rtl/>
          <w:lang w:bidi="ar-EG"/>
        </w:rPr>
        <w:t xml:space="preserve"> وبلغ السعر المتفاوض حوله المستخدم في المقترح </w:t>
      </w:r>
      <w:r w:rsidR="00CE67AD" w:rsidRPr="00CE67AD">
        <w:rPr>
          <w:sz w:val="24"/>
          <w:szCs w:val="26"/>
          <w:lang w:val="en-US" w:bidi="ar-EG"/>
        </w:rPr>
        <w:t>7.80</w:t>
      </w:r>
      <w:r w:rsidR="00CE67AD" w:rsidRPr="00CE67AD">
        <w:rPr>
          <w:rFonts w:hint="cs"/>
          <w:sz w:val="24"/>
          <w:szCs w:val="26"/>
          <w:rtl/>
          <w:lang w:val="en-US" w:bidi="ar-EG"/>
        </w:rPr>
        <w:t xml:space="preserve"> دولارا أمريكيا للكيلوغرام للـ</w:t>
      </w:r>
      <w:r w:rsidR="00CE67AD" w:rsidRPr="00CE67AD">
        <w:rPr>
          <w:sz w:val="24"/>
          <w:szCs w:val="26"/>
          <w:lang w:val="en-US" w:bidi="ar-EG"/>
        </w:rPr>
        <w:t>R-410A</w:t>
      </w:r>
      <w:r w:rsidR="00CE67AD" w:rsidRPr="00CE67AD">
        <w:rPr>
          <w:rFonts w:hint="cs"/>
          <w:sz w:val="24"/>
          <w:szCs w:val="26"/>
          <w:rtl/>
          <w:lang w:val="en-US" w:bidi="ar-EG"/>
        </w:rPr>
        <w:t xml:space="preserve"> و</w:t>
      </w:r>
      <w:r w:rsidR="00CE67AD" w:rsidRPr="00CE67AD">
        <w:rPr>
          <w:sz w:val="24"/>
          <w:szCs w:val="26"/>
          <w:lang w:val="en-US" w:bidi="ar-EG"/>
        </w:rPr>
        <w:t>8.00</w:t>
      </w:r>
      <w:r w:rsidR="00CE67AD" w:rsidRPr="00CE67AD">
        <w:rPr>
          <w:rFonts w:hint="cs"/>
          <w:sz w:val="24"/>
          <w:szCs w:val="26"/>
          <w:rtl/>
          <w:lang w:val="en-US" w:bidi="ar-EG"/>
        </w:rPr>
        <w:t xml:space="preserve"> د</w:t>
      </w:r>
      <w:r w:rsidR="00CE67AD">
        <w:rPr>
          <w:rFonts w:hint="cs"/>
          <w:sz w:val="24"/>
          <w:szCs w:val="26"/>
          <w:rtl/>
          <w:lang w:val="en-US" w:bidi="ar-EG"/>
        </w:rPr>
        <w:t>و</w:t>
      </w:r>
      <w:r w:rsidR="00CE67AD" w:rsidRPr="00CE67AD">
        <w:rPr>
          <w:rFonts w:hint="cs"/>
          <w:sz w:val="24"/>
          <w:szCs w:val="26"/>
          <w:rtl/>
          <w:lang w:val="en-US" w:bidi="ar-EG"/>
        </w:rPr>
        <w:t>لارات أمريكية للــ</w:t>
      </w:r>
      <w:r w:rsidR="00CE67AD" w:rsidRPr="00CE67AD">
        <w:rPr>
          <w:sz w:val="24"/>
          <w:szCs w:val="26"/>
          <w:lang w:val="en-US" w:bidi="ar-EG"/>
        </w:rPr>
        <w:t>R-290</w:t>
      </w:r>
      <w:r w:rsidR="00CE67AD" w:rsidRPr="00CE67AD">
        <w:rPr>
          <w:rFonts w:hint="cs"/>
          <w:sz w:val="24"/>
          <w:szCs w:val="26"/>
          <w:rtl/>
          <w:lang w:bidi="ar-EG"/>
        </w:rPr>
        <w:t>.</w:t>
      </w:r>
    </w:p>
    <w:p w:rsidR="007D3EDC" w:rsidRPr="00CE67AD" w:rsidRDefault="007D3EDC" w:rsidP="007D3EDC">
      <w:pPr>
        <w:pStyle w:val="StyleHeader4Para4Left0Firstline0"/>
        <w:widowControl/>
        <w:numPr>
          <w:ilvl w:val="0"/>
          <w:numId w:val="0"/>
        </w:numPr>
        <w:tabs>
          <w:tab w:val="clear" w:pos="2880"/>
          <w:tab w:val="clear" w:pos="5760"/>
        </w:tabs>
        <w:bidi/>
        <w:rPr>
          <w:sz w:val="24"/>
          <w:szCs w:val="26"/>
          <w:lang w:bidi="ar-EG"/>
        </w:rPr>
      </w:pPr>
      <w:r w:rsidRPr="00CE67AD">
        <w:rPr>
          <w:i/>
          <w:iCs/>
          <w:sz w:val="24"/>
          <w:szCs w:val="26"/>
          <w:rtl/>
          <w:lang w:val="en-CA" w:bidi="ar-SA"/>
        </w:rPr>
        <w:t xml:space="preserve">تنفيذ أنشطة بروتوكول مونتريال في بلدان المادة 5 </w:t>
      </w:r>
      <w:r w:rsidRPr="00CE67AD">
        <w:rPr>
          <w:rFonts w:hint="cs"/>
          <w:i/>
          <w:iCs/>
          <w:sz w:val="24"/>
          <w:szCs w:val="26"/>
          <w:rtl/>
          <w:lang w:val="en-CA" w:bidi="ar-SA"/>
        </w:rPr>
        <w:t>في ظل كوفيد-19</w:t>
      </w:r>
    </w:p>
    <w:p w:rsidR="007D3EDC" w:rsidRPr="00CE67AD" w:rsidRDefault="00F65C1E" w:rsidP="00E7536F">
      <w:pPr>
        <w:pStyle w:val="StyleHeader4Para4Left0Firstline0"/>
        <w:widowControl/>
        <w:numPr>
          <w:ilvl w:val="0"/>
          <w:numId w:val="23"/>
        </w:numPr>
        <w:tabs>
          <w:tab w:val="clear" w:pos="2880"/>
          <w:tab w:val="clear" w:pos="5760"/>
        </w:tabs>
        <w:bidi/>
        <w:ind w:left="0" w:firstLine="0"/>
        <w:rPr>
          <w:sz w:val="24"/>
          <w:szCs w:val="26"/>
          <w:lang w:bidi="ar-EG"/>
        </w:rPr>
      </w:pPr>
      <w:r w:rsidRPr="00CE67AD">
        <w:rPr>
          <w:rFonts w:hint="cs"/>
          <w:sz w:val="24"/>
          <w:szCs w:val="26"/>
          <w:rtl/>
          <w:lang w:val="en-CA" w:bidi="ar-SA"/>
        </w:rPr>
        <w:t>بالإضافة إلى</w:t>
      </w:r>
      <w:r w:rsidRPr="00CE67AD">
        <w:rPr>
          <w:sz w:val="24"/>
          <w:szCs w:val="26"/>
          <w:rtl/>
          <w:lang w:val="en-CA" w:bidi="ar-SA"/>
        </w:rPr>
        <w:t xml:space="preserve"> المعلومات ال</w:t>
      </w:r>
      <w:r w:rsidRPr="00CE67AD">
        <w:rPr>
          <w:rFonts w:hint="cs"/>
          <w:sz w:val="24"/>
          <w:szCs w:val="26"/>
          <w:rtl/>
          <w:lang w:val="en-CA" w:bidi="ar-SA"/>
        </w:rPr>
        <w:t>مبلغ عنها</w:t>
      </w:r>
      <w:r w:rsidRPr="00CE67AD">
        <w:rPr>
          <w:sz w:val="24"/>
          <w:szCs w:val="26"/>
          <w:rtl/>
          <w:lang w:val="en-CA" w:bidi="ar-SA"/>
        </w:rPr>
        <w:t xml:space="preserve"> في الاجتماع الخامس والثمانين بشأن تنفيذ الأنشطة في بلدان المادة 5 </w:t>
      </w:r>
      <w:r w:rsidRPr="00CE67AD">
        <w:rPr>
          <w:rFonts w:hint="cs"/>
          <w:sz w:val="24"/>
          <w:szCs w:val="26"/>
          <w:rtl/>
          <w:lang w:val="en-CA" w:bidi="ar-SA"/>
        </w:rPr>
        <w:t>في ظل</w:t>
      </w:r>
      <w:r w:rsidRPr="00CE67AD">
        <w:rPr>
          <w:sz w:val="24"/>
          <w:szCs w:val="26"/>
          <w:rtl/>
          <w:lang w:val="en-CA" w:bidi="ar-SA"/>
        </w:rPr>
        <w:t xml:space="preserve"> جائحة</w:t>
      </w:r>
      <w:r w:rsidRPr="00CE67AD">
        <w:rPr>
          <w:rFonts w:hint="cs"/>
          <w:sz w:val="24"/>
          <w:szCs w:val="26"/>
          <w:rtl/>
          <w:lang w:val="en-CA" w:bidi="ar-SA"/>
        </w:rPr>
        <w:t xml:space="preserve"> كوفيد-19</w:t>
      </w:r>
      <w:r w:rsidRPr="00CE67AD">
        <w:rPr>
          <w:sz w:val="24"/>
          <w:szCs w:val="26"/>
          <w:rtl/>
          <w:lang w:val="en-CA" w:bidi="ar-SA"/>
        </w:rPr>
        <w:t>،</w:t>
      </w:r>
      <w:r w:rsidRPr="00CE67AD">
        <w:rPr>
          <w:rStyle w:val="FootnoteReference"/>
          <w:sz w:val="24"/>
          <w:szCs w:val="26"/>
          <w:rtl/>
          <w:lang w:val="en-CA" w:bidi="ar-SA"/>
        </w:rPr>
        <w:footnoteReference w:id="4"/>
      </w:r>
      <w:r w:rsidRPr="00CE67AD">
        <w:rPr>
          <w:sz w:val="24"/>
          <w:szCs w:val="26"/>
          <w:rtl/>
          <w:lang w:val="en-CA" w:bidi="ar-SA"/>
        </w:rPr>
        <w:t xml:space="preserve"> أثناء عملية استعراض المشروع</w:t>
      </w:r>
      <w:r w:rsidRPr="00CE67AD">
        <w:rPr>
          <w:rFonts w:hint="cs"/>
          <w:sz w:val="24"/>
          <w:szCs w:val="26"/>
          <w:rtl/>
          <w:lang w:val="en-CA" w:bidi="ar-SA"/>
        </w:rPr>
        <w:t>ات</w:t>
      </w:r>
      <w:r w:rsidRPr="00CE67AD">
        <w:rPr>
          <w:sz w:val="24"/>
          <w:szCs w:val="26"/>
          <w:rtl/>
          <w:lang w:val="en-CA" w:bidi="ar-SA"/>
        </w:rPr>
        <w:t xml:space="preserve"> للاجتماع</w:t>
      </w:r>
      <w:r w:rsidRPr="00CE67AD">
        <w:rPr>
          <w:rFonts w:hint="cs"/>
          <w:sz w:val="24"/>
          <w:szCs w:val="26"/>
          <w:rtl/>
          <w:lang w:val="en-CA" w:bidi="ar-SA"/>
        </w:rPr>
        <w:t>ات السادس والثمانين والسابع والثمانين والثامن والثمانين</w:t>
      </w:r>
      <w:r w:rsidRPr="00CE67AD">
        <w:rPr>
          <w:sz w:val="24"/>
          <w:szCs w:val="26"/>
          <w:rtl/>
          <w:lang w:val="en-CA" w:bidi="ar-SA"/>
        </w:rPr>
        <w:t xml:space="preserve">، </w:t>
      </w:r>
      <w:r w:rsidRPr="00CE67AD">
        <w:rPr>
          <w:rFonts w:hint="cs"/>
          <w:sz w:val="24"/>
          <w:szCs w:val="26"/>
          <w:rtl/>
          <w:lang w:val="en-CA" w:bidi="ar-SA"/>
        </w:rPr>
        <w:t>لاحظت</w:t>
      </w:r>
      <w:r w:rsidRPr="00CE67AD">
        <w:rPr>
          <w:sz w:val="24"/>
          <w:szCs w:val="26"/>
          <w:rtl/>
          <w:lang w:val="en-CA" w:bidi="ar-SA"/>
        </w:rPr>
        <w:t xml:space="preserve"> الأمانة الجهود التي بذلتها الحكومات المساعدة و</w:t>
      </w:r>
      <w:r w:rsidRPr="00CE67AD">
        <w:rPr>
          <w:rFonts w:hint="cs"/>
          <w:sz w:val="24"/>
          <w:szCs w:val="26"/>
          <w:rtl/>
          <w:lang w:val="en-CA" w:bidi="ar-SA"/>
        </w:rPr>
        <w:t xml:space="preserve">الوكالات </w:t>
      </w:r>
      <w:r w:rsidRPr="00CE67AD">
        <w:rPr>
          <w:sz w:val="24"/>
          <w:szCs w:val="26"/>
          <w:rtl/>
          <w:lang w:val="en-CA" w:bidi="ar-SA"/>
        </w:rPr>
        <w:t xml:space="preserve">الثنائية </w:t>
      </w:r>
      <w:r w:rsidRPr="00CE67AD">
        <w:rPr>
          <w:rFonts w:hint="cs"/>
          <w:sz w:val="24"/>
          <w:szCs w:val="26"/>
          <w:rtl/>
          <w:lang w:val="en-CA" w:bidi="ar-SA"/>
        </w:rPr>
        <w:t>و</w:t>
      </w:r>
      <w:r w:rsidRPr="00CE67AD">
        <w:rPr>
          <w:sz w:val="24"/>
          <w:szCs w:val="26"/>
          <w:rtl/>
          <w:lang w:val="en-CA" w:bidi="ar-SA"/>
        </w:rPr>
        <w:t xml:space="preserve">المنفذة لضمان </w:t>
      </w:r>
      <w:r w:rsidR="00E7536F" w:rsidRPr="00CE67AD">
        <w:rPr>
          <w:rFonts w:hint="cs"/>
          <w:sz w:val="24"/>
          <w:szCs w:val="26"/>
          <w:rtl/>
          <w:lang w:val="en-CA" w:bidi="ar-SA"/>
        </w:rPr>
        <w:t>ال</w:t>
      </w:r>
      <w:r w:rsidRPr="00CE67AD">
        <w:rPr>
          <w:sz w:val="24"/>
          <w:szCs w:val="26"/>
          <w:rtl/>
          <w:lang w:val="en-CA" w:bidi="ar-SA"/>
        </w:rPr>
        <w:t>تنفيذ ا</w:t>
      </w:r>
      <w:r w:rsidR="00E7536F" w:rsidRPr="00CE67AD">
        <w:rPr>
          <w:rFonts w:hint="cs"/>
          <w:sz w:val="24"/>
          <w:szCs w:val="26"/>
          <w:rtl/>
          <w:lang w:val="en-CA" w:bidi="ar-SA"/>
        </w:rPr>
        <w:t>لمستمر ل</w:t>
      </w:r>
      <w:r w:rsidRPr="00CE67AD">
        <w:rPr>
          <w:sz w:val="24"/>
          <w:szCs w:val="26"/>
          <w:rtl/>
          <w:lang w:val="en-CA" w:bidi="ar-SA"/>
        </w:rPr>
        <w:t xml:space="preserve">لأنشطة </w:t>
      </w:r>
      <w:r w:rsidRPr="00CE67AD">
        <w:rPr>
          <w:rFonts w:hint="cs"/>
          <w:sz w:val="24"/>
          <w:szCs w:val="26"/>
          <w:rtl/>
          <w:lang w:val="en-CA" w:bidi="ar-SA"/>
        </w:rPr>
        <w:t>المدعومة من</w:t>
      </w:r>
      <w:r w:rsidRPr="00CE67AD">
        <w:rPr>
          <w:sz w:val="24"/>
          <w:szCs w:val="26"/>
          <w:rtl/>
          <w:lang w:val="en-CA" w:bidi="ar-SA"/>
        </w:rPr>
        <w:t xml:space="preserve"> الصندوق </w:t>
      </w:r>
      <w:r w:rsidRPr="00CE67AD">
        <w:rPr>
          <w:rFonts w:hint="cs"/>
          <w:sz w:val="24"/>
          <w:szCs w:val="26"/>
          <w:rtl/>
          <w:lang w:val="en-CA" w:bidi="ar-SA"/>
        </w:rPr>
        <w:t>ال</w:t>
      </w:r>
      <w:r w:rsidRPr="00CE67AD">
        <w:rPr>
          <w:sz w:val="24"/>
          <w:szCs w:val="26"/>
          <w:rtl/>
          <w:lang w:val="en-CA" w:bidi="ar-SA"/>
        </w:rPr>
        <w:t xml:space="preserve">متعدد الأطراف. ويرد وصف </w:t>
      </w:r>
      <w:r w:rsidR="00E7536F" w:rsidRPr="00CE67AD">
        <w:rPr>
          <w:rFonts w:hint="cs"/>
          <w:sz w:val="24"/>
          <w:szCs w:val="26"/>
          <w:rtl/>
          <w:lang w:val="en-CA" w:bidi="ar-SA"/>
        </w:rPr>
        <w:t>ل</w:t>
      </w:r>
      <w:r w:rsidRPr="00CE67AD">
        <w:rPr>
          <w:sz w:val="24"/>
          <w:szCs w:val="26"/>
          <w:rtl/>
          <w:lang w:val="en-CA" w:bidi="ar-SA"/>
        </w:rPr>
        <w:t>مدى تأثر تنفيذ الأنشطة التي تم النظر فيها في الاجتماع</w:t>
      </w:r>
      <w:r w:rsidR="00E7536F" w:rsidRPr="00CE67AD">
        <w:rPr>
          <w:rFonts w:hint="cs"/>
          <w:sz w:val="24"/>
          <w:szCs w:val="26"/>
          <w:rtl/>
          <w:lang w:val="en-CA" w:bidi="ar-SA"/>
        </w:rPr>
        <w:t xml:space="preserve"> الثامن والثمانين</w:t>
      </w:r>
      <w:r w:rsidRPr="00CE67AD">
        <w:rPr>
          <w:sz w:val="24"/>
          <w:szCs w:val="26"/>
          <w:rtl/>
          <w:lang w:val="en-CA" w:bidi="ar-SA"/>
        </w:rPr>
        <w:t xml:space="preserve"> في كل مقترح م</w:t>
      </w:r>
      <w:r w:rsidR="00E7536F" w:rsidRPr="00CE67AD">
        <w:rPr>
          <w:sz w:val="24"/>
          <w:szCs w:val="26"/>
          <w:rtl/>
          <w:lang w:val="en-CA" w:bidi="ar-SA"/>
        </w:rPr>
        <w:t>شروع</w:t>
      </w:r>
      <w:r w:rsidRPr="00CE67AD">
        <w:rPr>
          <w:sz w:val="24"/>
          <w:szCs w:val="26"/>
          <w:rtl/>
          <w:lang w:val="en-CA" w:bidi="ar-SA"/>
        </w:rPr>
        <w:t>.</w:t>
      </w:r>
    </w:p>
    <w:p w:rsidR="007D3EDC" w:rsidRPr="00CE67AD" w:rsidRDefault="007D3EDC" w:rsidP="007D3EDC">
      <w:pPr>
        <w:pStyle w:val="StyleHeader4Para4Left0Firstline0"/>
        <w:widowControl/>
        <w:numPr>
          <w:ilvl w:val="0"/>
          <w:numId w:val="0"/>
        </w:numPr>
        <w:tabs>
          <w:tab w:val="clear" w:pos="2880"/>
          <w:tab w:val="clear" w:pos="5760"/>
        </w:tabs>
        <w:bidi/>
        <w:rPr>
          <w:sz w:val="24"/>
          <w:szCs w:val="26"/>
          <w:lang w:bidi="ar-SA"/>
        </w:rPr>
      </w:pPr>
      <w:r w:rsidRPr="00CE67AD">
        <w:rPr>
          <w:b/>
          <w:bCs/>
          <w:sz w:val="24"/>
          <w:szCs w:val="26"/>
          <w:rtl/>
          <w:lang w:val="en-CA" w:bidi="ar-SA"/>
        </w:rPr>
        <w:t xml:space="preserve">القضايا التي تم </w:t>
      </w:r>
      <w:r w:rsidRPr="00CE67AD">
        <w:rPr>
          <w:rFonts w:hint="cs"/>
          <w:b/>
          <w:bCs/>
          <w:sz w:val="24"/>
          <w:szCs w:val="26"/>
          <w:rtl/>
          <w:lang w:val="en-CA" w:bidi="ar-SA"/>
        </w:rPr>
        <w:t>تبينها</w:t>
      </w:r>
      <w:r w:rsidRPr="00CE67AD">
        <w:rPr>
          <w:b/>
          <w:bCs/>
          <w:sz w:val="24"/>
          <w:szCs w:val="26"/>
          <w:rtl/>
          <w:lang w:val="en-CA" w:bidi="ar-SA"/>
        </w:rPr>
        <w:t xml:space="preserve"> أثناء </w:t>
      </w:r>
      <w:r w:rsidRPr="00CE67AD">
        <w:rPr>
          <w:rFonts w:hint="cs"/>
          <w:b/>
          <w:bCs/>
          <w:sz w:val="24"/>
          <w:szCs w:val="26"/>
          <w:rtl/>
          <w:lang w:val="en-CA" w:bidi="ar-SA"/>
        </w:rPr>
        <w:t>استعراض</w:t>
      </w:r>
      <w:r w:rsidRPr="00CE67AD">
        <w:rPr>
          <w:b/>
          <w:bCs/>
          <w:sz w:val="24"/>
          <w:szCs w:val="26"/>
          <w:rtl/>
          <w:lang w:val="en-CA" w:bidi="ar-SA"/>
        </w:rPr>
        <w:t xml:space="preserve"> المشروع</w:t>
      </w:r>
      <w:r w:rsidRPr="00CE67AD">
        <w:rPr>
          <w:rFonts w:hint="cs"/>
          <w:b/>
          <w:bCs/>
          <w:sz w:val="24"/>
          <w:szCs w:val="26"/>
          <w:rtl/>
          <w:lang w:val="en-CA" w:bidi="ar-SA"/>
        </w:rPr>
        <w:t>ات</w:t>
      </w:r>
    </w:p>
    <w:p w:rsidR="007D3EDC" w:rsidRPr="00CE67AD" w:rsidRDefault="00E7536F" w:rsidP="00E7536F">
      <w:pPr>
        <w:pStyle w:val="StyleHeader4Para4Left0Firstline0"/>
        <w:widowControl/>
        <w:numPr>
          <w:ilvl w:val="0"/>
          <w:numId w:val="23"/>
        </w:numPr>
        <w:tabs>
          <w:tab w:val="clear" w:pos="2880"/>
          <w:tab w:val="clear" w:pos="5760"/>
        </w:tabs>
        <w:bidi/>
        <w:ind w:left="0" w:firstLine="0"/>
        <w:rPr>
          <w:sz w:val="24"/>
          <w:szCs w:val="26"/>
          <w:lang w:bidi="ar-EG"/>
        </w:rPr>
      </w:pPr>
      <w:r w:rsidRPr="00CE67AD">
        <w:rPr>
          <w:rFonts w:hint="cs"/>
          <w:sz w:val="24"/>
          <w:szCs w:val="26"/>
          <w:rtl/>
          <w:lang w:bidi="ar-EG"/>
        </w:rPr>
        <w:t>لم تحدد أي مشكلات جديدة بخصوص السياسات لعناية اللجنة التنفيذية أثناء استعراض المشروعات المقدمة إلى الاجتماع الثامن والثمانين.</w:t>
      </w:r>
    </w:p>
    <w:p w:rsidR="007D3EDC" w:rsidRPr="00CE67AD" w:rsidRDefault="007D3EDC" w:rsidP="007D3EDC">
      <w:pPr>
        <w:pStyle w:val="StyleHeader4Para4Left0Firstline0"/>
        <w:widowControl/>
        <w:numPr>
          <w:ilvl w:val="0"/>
          <w:numId w:val="0"/>
        </w:numPr>
        <w:tabs>
          <w:tab w:val="clear" w:pos="2880"/>
          <w:tab w:val="clear" w:pos="5760"/>
        </w:tabs>
        <w:bidi/>
        <w:rPr>
          <w:sz w:val="24"/>
          <w:szCs w:val="26"/>
          <w:lang w:bidi="ar-SA"/>
        </w:rPr>
      </w:pPr>
      <w:r w:rsidRPr="00CE67AD">
        <w:rPr>
          <w:b/>
          <w:bCs/>
          <w:sz w:val="24"/>
          <w:szCs w:val="26"/>
          <w:rtl/>
          <w:lang w:val="en-CA" w:bidi="ar-SA"/>
        </w:rPr>
        <w:t>المشر</w:t>
      </w:r>
      <w:r w:rsidRPr="00CE67AD">
        <w:rPr>
          <w:rFonts w:hint="cs"/>
          <w:b/>
          <w:bCs/>
          <w:sz w:val="24"/>
          <w:szCs w:val="26"/>
          <w:rtl/>
          <w:lang w:val="en-CA" w:bidi="ar-SA"/>
        </w:rPr>
        <w:t>و</w:t>
      </w:r>
      <w:r w:rsidRPr="00CE67AD">
        <w:rPr>
          <w:b/>
          <w:bCs/>
          <w:sz w:val="24"/>
          <w:szCs w:val="26"/>
          <w:rtl/>
          <w:lang w:val="en-CA" w:bidi="ar-SA"/>
        </w:rPr>
        <w:t>ع</w:t>
      </w:r>
      <w:r w:rsidRPr="00CE67AD">
        <w:rPr>
          <w:rFonts w:hint="cs"/>
          <w:b/>
          <w:bCs/>
          <w:sz w:val="24"/>
          <w:szCs w:val="26"/>
          <w:rtl/>
          <w:lang w:val="en-CA" w:bidi="ar-SA"/>
        </w:rPr>
        <w:t>ات</w:t>
      </w:r>
      <w:r w:rsidRPr="00CE67AD">
        <w:rPr>
          <w:b/>
          <w:bCs/>
          <w:sz w:val="24"/>
          <w:szCs w:val="26"/>
          <w:rtl/>
          <w:lang w:val="en-CA" w:bidi="ar-SA"/>
        </w:rPr>
        <w:t xml:space="preserve"> والأنشطة المقدمة ل</w:t>
      </w:r>
      <w:r w:rsidRPr="00CE67AD">
        <w:rPr>
          <w:rFonts w:hint="cs"/>
          <w:b/>
          <w:bCs/>
          <w:sz w:val="24"/>
          <w:szCs w:val="26"/>
          <w:rtl/>
          <w:lang w:val="en-CA" w:bidi="ar-SA"/>
        </w:rPr>
        <w:t>لحصول على ا</w:t>
      </w:r>
      <w:r w:rsidRPr="00CE67AD">
        <w:rPr>
          <w:b/>
          <w:bCs/>
          <w:sz w:val="24"/>
          <w:szCs w:val="26"/>
          <w:rtl/>
          <w:lang w:val="en-CA" w:bidi="ar-SA"/>
        </w:rPr>
        <w:t>لموافقة الشم</w:t>
      </w:r>
      <w:r w:rsidRPr="00CE67AD">
        <w:rPr>
          <w:rFonts w:hint="cs"/>
          <w:b/>
          <w:bCs/>
          <w:sz w:val="24"/>
          <w:szCs w:val="26"/>
          <w:rtl/>
          <w:lang w:val="en-CA" w:bidi="ar-SA"/>
        </w:rPr>
        <w:t>و</w:t>
      </w:r>
      <w:r w:rsidRPr="00CE67AD">
        <w:rPr>
          <w:b/>
          <w:bCs/>
          <w:sz w:val="24"/>
          <w:szCs w:val="26"/>
          <w:rtl/>
          <w:lang w:val="en-CA" w:bidi="ar-SA"/>
        </w:rPr>
        <w:t>ل</w:t>
      </w:r>
      <w:r w:rsidRPr="00CE67AD">
        <w:rPr>
          <w:rFonts w:hint="cs"/>
          <w:b/>
          <w:bCs/>
          <w:sz w:val="24"/>
          <w:szCs w:val="26"/>
          <w:rtl/>
          <w:lang w:val="en-CA" w:bidi="ar-SA"/>
        </w:rPr>
        <w:t>ي</w:t>
      </w:r>
      <w:r w:rsidRPr="00CE67AD">
        <w:rPr>
          <w:b/>
          <w:bCs/>
          <w:sz w:val="24"/>
          <w:szCs w:val="26"/>
          <w:rtl/>
          <w:lang w:val="en-CA" w:bidi="ar-SA"/>
        </w:rPr>
        <w:t>ة</w:t>
      </w:r>
    </w:p>
    <w:p w:rsidR="007D3EDC" w:rsidRPr="00CE67AD" w:rsidRDefault="00E7536F" w:rsidP="00A238BA">
      <w:pPr>
        <w:pStyle w:val="StyleHeader4Para4Left0Firstline0"/>
        <w:widowControl/>
        <w:numPr>
          <w:ilvl w:val="0"/>
          <w:numId w:val="23"/>
        </w:numPr>
        <w:tabs>
          <w:tab w:val="clear" w:pos="2880"/>
          <w:tab w:val="clear" w:pos="5760"/>
        </w:tabs>
        <w:bidi/>
        <w:ind w:left="0" w:firstLine="0"/>
        <w:rPr>
          <w:sz w:val="24"/>
          <w:szCs w:val="26"/>
          <w:lang w:bidi="ar-EG"/>
        </w:rPr>
      </w:pPr>
      <w:r w:rsidRPr="00CE67AD">
        <w:rPr>
          <w:rFonts w:hint="cs"/>
          <w:sz w:val="24"/>
          <w:szCs w:val="26"/>
          <w:rtl/>
          <w:lang w:bidi="ar-EG"/>
        </w:rPr>
        <w:t>يسرد ال</w:t>
      </w:r>
      <w:r w:rsidR="00A238BA">
        <w:rPr>
          <w:rFonts w:hint="cs"/>
          <w:sz w:val="24"/>
          <w:szCs w:val="26"/>
          <w:rtl/>
          <w:lang w:bidi="ar-EG"/>
        </w:rPr>
        <w:t xml:space="preserve">مرفق الأول بالوثيقة الحالية </w:t>
      </w:r>
      <w:r w:rsidR="00A238BA" w:rsidRPr="00A238BA">
        <w:rPr>
          <w:sz w:val="24"/>
          <w:szCs w:val="26"/>
          <w:highlight w:val="yellow"/>
          <w:lang w:bidi="ar-EG"/>
        </w:rPr>
        <w:t>106</w:t>
      </w:r>
      <w:r w:rsidRPr="00CE67AD">
        <w:rPr>
          <w:rFonts w:hint="cs"/>
          <w:sz w:val="24"/>
          <w:szCs w:val="26"/>
          <w:rtl/>
          <w:lang w:bidi="ar-EG"/>
        </w:rPr>
        <w:t xml:space="preserve"> طلب تمويل للمشروعات والأنشطة تبلغ قيمتها الإجمالية </w:t>
      </w:r>
      <w:r w:rsidR="00A238BA" w:rsidRPr="00A238BA">
        <w:rPr>
          <w:sz w:val="24"/>
          <w:szCs w:val="26"/>
          <w:highlight w:val="yellow"/>
          <w:lang w:val="en-CA" w:bidi="ar-SA"/>
        </w:rPr>
        <w:t>14.685.397</w:t>
      </w:r>
      <w:r w:rsidRPr="00CE67AD">
        <w:rPr>
          <w:rFonts w:hint="cs"/>
          <w:sz w:val="24"/>
          <w:szCs w:val="26"/>
          <w:rtl/>
          <w:lang w:val="en-US" w:bidi="ar-EG"/>
        </w:rPr>
        <w:t xml:space="preserve"> دولار أمريكي، بما في ذلك تكاليف دعم الوكالة، التي يوصى بالموافقة الشمولية عليها. وسوف تتضمن </w:t>
      </w:r>
      <w:r w:rsidRPr="00CE67AD">
        <w:rPr>
          <w:rFonts w:hint="cs"/>
          <w:sz w:val="24"/>
          <w:szCs w:val="26"/>
          <w:rtl/>
          <w:lang w:val="en-US" w:bidi="ar-EG"/>
        </w:rPr>
        <w:lastRenderedPageBreak/>
        <w:t>الموافقة على هذه المشروعات الشروط أو الأحكام ذات الصلة في ورقات تقييم المشروع، فضلا عن الموافقة على برامج التنفيذ المرتبطة بالشرائح ذات الصلة من المشروعات المتعددة السنوات.</w:t>
      </w:r>
    </w:p>
    <w:p w:rsidR="007D3EDC" w:rsidRPr="00CE67AD" w:rsidRDefault="008646DE" w:rsidP="007D3EDC">
      <w:pPr>
        <w:pStyle w:val="StyleHeader4Para4Left0Firstline0"/>
        <w:widowControl/>
        <w:numPr>
          <w:ilvl w:val="0"/>
          <w:numId w:val="0"/>
        </w:numPr>
        <w:tabs>
          <w:tab w:val="clear" w:pos="2880"/>
          <w:tab w:val="clear" w:pos="5760"/>
        </w:tabs>
        <w:bidi/>
        <w:rPr>
          <w:sz w:val="24"/>
          <w:szCs w:val="26"/>
          <w:lang w:bidi="ar-SA"/>
        </w:rPr>
      </w:pPr>
      <w:r w:rsidRPr="00CE67AD">
        <w:rPr>
          <w:rFonts w:hint="cs"/>
          <w:b/>
          <w:bCs/>
          <w:sz w:val="24"/>
          <w:szCs w:val="26"/>
          <w:rtl/>
          <w:lang w:val="en-CA" w:bidi="ar-SA"/>
        </w:rPr>
        <w:t>ال</w:t>
      </w:r>
      <w:r w:rsidRPr="00CE67AD">
        <w:rPr>
          <w:b/>
          <w:bCs/>
          <w:sz w:val="24"/>
          <w:szCs w:val="26"/>
          <w:rtl/>
          <w:lang w:val="en-CA" w:bidi="ar-SA"/>
        </w:rPr>
        <w:t>مشر</w:t>
      </w:r>
      <w:r w:rsidRPr="00CE67AD">
        <w:rPr>
          <w:rFonts w:hint="cs"/>
          <w:b/>
          <w:bCs/>
          <w:sz w:val="24"/>
          <w:szCs w:val="26"/>
          <w:rtl/>
          <w:lang w:val="en-CA" w:bidi="ar-SA"/>
        </w:rPr>
        <w:t>و</w:t>
      </w:r>
      <w:r w:rsidRPr="00CE67AD">
        <w:rPr>
          <w:b/>
          <w:bCs/>
          <w:sz w:val="24"/>
          <w:szCs w:val="26"/>
          <w:rtl/>
          <w:lang w:val="en-CA" w:bidi="ar-SA"/>
        </w:rPr>
        <w:t>ع</w:t>
      </w:r>
      <w:r w:rsidRPr="00CE67AD">
        <w:rPr>
          <w:rFonts w:hint="cs"/>
          <w:b/>
          <w:bCs/>
          <w:sz w:val="24"/>
          <w:szCs w:val="26"/>
          <w:rtl/>
          <w:lang w:val="en-CA" w:bidi="ar-SA"/>
        </w:rPr>
        <w:t>ات</w:t>
      </w:r>
      <w:r w:rsidRPr="00CE67AD">
        <w:rPr>
          <w:b/>
          <w:bCs/>
          <w:sz w:val="24"/>
          <w:szCs w:val="26"/>
          <w:rtl/>
          <w:lang w:val="en-CA" w:bidi="ar-SA"/>
        </w:rPr>
        <w:t xml:space="preserve"> ا</w:t>
      </w:r>
      <w:r w:rsidRPr="00CE67AD">
        <w:rPr>
          <w:rFonts w:hint="cs"/>
          <w:b/>
          <w:bCs/>
          <w:sz w:val="24"/>
          <w:szCs w:val="26"/>
          <w:rtl/>
          <w:lang w:val="en-CA" w:bidi="ar-SA"/>
        </w:rPr>
        <w:t>لا</w:t>
      </w:r>
      <w:r w:rsidRPr="00CE67AD">
        <w:rPr>
          <w:b/>
          <w:bCs/>
          <w:sz w:val="24"/>
          <w:szCs w:val="26"/>
          <w:rtl/>
          <w:lang w:val="en-CA" w:bidi="ar-SA"/>
        </w:rPr>
        <w:t xml:space="preserve">ستثمارية </w:t>
      </w:r>
      <w:r w:rsidRPr="00CE67AD">
        <w:rPr>
          <w:rFonts w:hint="cs"/>
          <w:b/>
          <w:bCs/>
          <w:sz w:val="24"/>
          <w:szCs w:val="26"/>
          <w:rtl/>
          <w:lang w:val="en-CA" w:bidi="ar-SA"/>
        </w:rPr>
        <w:t>للنظر فيها بصفة فردية</w:t>
      </w:r>
    </w:p>
    <w:p w:rsidR="007D3EDC" w:rsidRPr="00CE67AD" w:rsidRDefault="00E7536F" w:rsidP="007D3EDC">
      <w:pPr>
        <w:pStyle w:val="StyleHeader4Para4Left0Firstline0"/>
        <w:widowControl/>
        <w:numPr>
          <w:ilvl w:val="0"/>
          <w:numId w:val="23"/>
        </w:numPr>
        <w:tabs>
          <w:tab w:val="clear" w:pos="2880"/>
          <w:tab w:val="clear" w:pos="5760"/>
        </w:tabs>
        <w:bidi/>
        <w:ind w:left="0" w:firstLine="0"/>
        <w:rPr>
          <w:sz w:val="24"/>
          <w:szCs w:val="26"/>
          <w:lang w:bidi="ar-EG"/>
        </w:rPr>
      </w:pPr>
      <w:r w:rsidRPr="00CE67AD">
        <w:rPr>
          <w:rFonts w:hint="cs"/>
          <w:sz w:val="24"/>
          <w:szCs w:val="26"/>
          <w:rtl/>
          <w:lang w:bidi="ar-EG"/>
        </w:rPr>
        <w:t xml:space="preserve">بعد استعراض الأمانة، يقترح النظر بصفة فردية في 56 طلب تمويل لمشروعات/ أنشطة </w:t>
      </w:r>
      <w:r w:rsidR="00A9597B" w:rsidRPr="00CE67AD">
        <w:rPr>
          <w:rFonts w:hint="cs"/>
          <w:sz w:val="24"/>
          <w:szCs w:val="26"/>
          <w:rtl/>
          <w:lang w:bidi="ar-EG"/>
        </w:rPr>
        <w:t xml:space="preserve">تبلغ </w:t>
      </w:r>
      <w:r w:rsidRPr="00CE67AD">
        <w:rPr>
          <w:rFonts w:hint="cs"/>
          <w:sz w:val="24"/>
          <w:szCs w:val="26"/>
          <w:rtl/>
          <w:lang w:bidi="ar-EG"/>
        </w:rPr>
        <w:t xml:space="preserve">قيمتها الإجمالية </w:t>
      </w:r>
      <w:r w:rsidR="00A9597B" w:rsidRPr="00CE67AD">
        <w:rPr>
          <w:sz w:val="24"/>
          <w:szCs w:val="26"/>
          <w:lang w:val="en-US" w:bidi="ar-EG"/>
        </w:rPr>
        <w:t>63,031,463</w:t>
      </w:r>
      <w:r w:rsidR="00A9597B" w:rsidRPr="00CE67AD">
        <w:rPr>
          <w:rFonts w:hint="cs"/>
          <w:sz w:val="24"/>
          <w:szCs w:val="26"/>
          <w:rtl/>
          <w:lang w:val="en-US" w:bidi="ar-EG"/>
        </w:rPr>
        <w:t xml:space="preserve"> دولار أمريكي، بما في ذلك تكاليف دعم الوكالة.</w:t>
      </w:r>
    </w:p>
    <w:p w:rsidR="007D3EDC" w:rsidRPr="00CE67AD" w:rsidRDefault="00E7536F" w:rsidP="007D3EDC">
      <w:pPr>
        <w:pStyle w:val="StyleHeader4Para4Left0Firstline0"/>
        <w:widowControl/>
        <w:numPr>
          <w:ilvl w:val="0"/>
          <w:numId w:val="23"/>
        </w:numPr>
        <w:tabs>
          <w:tab w:val="clear" w:pos="2880"/>
          <w:tab w:val="clear" w:pos="5760"/>
        </w:tabs>
        <w:bidi/>
        <w:ind w:left="0" w:firstLine="0"/>
        <w:rPr>
          <w:sz w:val="24"/>
          <w:szCs w:val="26"/>
          <w:lang w:bidi="ar-EG"/>
        </w:rPr>
      </w:pPr>
      <w:r w:rsidRPr="00CE67AD">
        <w:rPr>
          <w:rFonts w:hint="cs"/>
          <w:sz w:val="24"/>
          <w:szCs w:val="26"/>
          <w:rtl/>
          <w:lang w:bidi="ar-EG"/>
        </w:rPr>
        <w:t>ولتيسير نظر اللجنة التنفيذية في المشروعات الاستثمارية للنظر فيها بصفة فردية، قامت الأمانة بتصنيف المشروعات حسب القطاع وجم</w:t>
      </w:r>
      <w:r w:rsidR="005B7427">
        <w:rPr>
          <w:rFonts w:hint="cs"/>
          <w:sz w:val="24"/>
          <w:szCs w:val="26"/>
          <w:rtl/>
          <w:lang w:bidi="ar-EG"/>
        </w:rPr>
        <w:t>ّ</w:t>
      </w:r>
      <w:r w:rsidRPr="00CE67AD">
        <w:rPr>
          <w:rFonts w:hint="cs"/>
          <w:sz w:val="24"/>
          <w:szCs w:val="26"/>
          <w:rtl/>
          <w:lang w:bidi="ar-EG"/>
        </w:rPr>
        <w:t>عتها حسب المشكلة، على النحو المبين في الجدول 1.</w:t>
      </w:r>
    </w:p>
    <w:p w:rsidR="00A9597B" w:rsidRPr="008646DE" w:rsidRDefault="008646DE" w:rsidP="00BA1711">
      <w:pPr>
        <w:pStyle w:val="StyleHeader4Para4Left0Firstline0"/>
        <w:widowControl/>
        <w:numPr>
          <w:ilvl w:val="0"/>
          <w:numId w:val="0"/>
        </w:numPr>
        <w:tabs>
          <w:tab w:val="clear" w:pos="2880"/>
          <w:tab w:val="clear" w:pos="5760"/>
        </w:tabs>
        <w:bidi/>
        <w:spacing w:after="0"/>
        <w:rPr>
          <w:b/>
          <w:bCs/>
          <w:sz w:val="24"/>
          <w:szCs w:val="24"/>
          <w:rtl/>
          <w:lang w:bidi="ar-EG"/>
        </w:rPr>
      </w:pPr>
      <w:r w:rsidRPr="008646DE">
        <w:rPr>
          <w:rFonts w:hint="cs"/>
          <w:b/>
          <w:bCs/>
          <w:sz w:val="24"/>
          <w:szCs w:val="24"/>
          <w:rtl/>
          <w:lang w:bidi="ar-EG"/>
        </w:rPr>
        <w:t>الجدول 1. المشروعات الاستثمارية المقدمة للنظر فيها بصفة فردية</w:t>
      </w:r>
    </w:p>
    <w:tbl>
      <w:tblPr>
        <w:tblStyle w:val="TableGrid"/>
        <w:bidiVisual/>
        <w:tblW w:w="9360" w:type="dxa"/>
        <w:jc w:val="center"/>
        <w:tblLayout w:type="fixed"/>
        <w:tblCellMar>
          <w:top w:w="6" w:type="dxa"/>
          <w:bottom w:w="6" w:type="dxa"/>
        </w:tblCellMar>
        <w:tblLook w:val="04A0" w:firstRow="1" w:lastRow="0" w:firstColumn="1" w:lastColumn="0" w:noHBand="0" w:noVBand="1"/>
      </w:tblPr>
      <w:tblGrid>
        <w:gridCol w:w="1985"/>
        <w:gridCol w:w="2551"/>
        <w:gridCol w:w="993"/>
        <w:gridCol w:w="1134"/>
        <w:gridCol w:w="2697"/>
      </w:tblGrid>
      <w:tr w:rsidR="00BA1711" w:rsidRPr="00F95A58" w:rsidTr="000456C8">
        <w:trPr>
          <w:tblHeader/>
          <w:jc w:val="center"/>
        </w:trPr>
        <w:tc>
          <w:tcPr>
            <w:tcW w:w="1985" w:type="dxa"/>
            <w:vAlign w:val="center"/>
          </w:tcPr>
          <w:p w:rsidR="00BA1711" w:rsidRPr="0014668A" w:rsidRDefault="00BA1711" w:rsidP="000456C8">
            <w:pPr>
              <w:widowControl w:val="0"/>
              <w:bidi/>
              <w:spacing w:before="40" w:after="40"/>
              <w:jc w:val="center"/>
              <w:rPr>
                <w:bCs/>
                <w:sz w:val="20"/>
              </w:rPr>
            </w:pPr>
            <w:r w:rsidRPr="0014668A">
              <w:rPr>
                <w:rFonts w:hint="cs"/>
                <w:bCs/>
                <w:sz w:val="20"/>
                <w:rtl/>
              </w:rPr>
              <w:t>البلد</w:t>
            </w:r>
          </w:p>
        </w:tc>
        <w:tc>
          <w:tcPr>
            <w:tcW w:w="2551" w:type="dxa"/>
            <w:vAlign w:val="center"/>
          </w:tcPr>
          <w:p w:rsidR="00BA1711" w:rsidRPr="0014668A" w:rsidRDefault="00BA1711" w:rsidP="000456C8">
            <w:pPr>
              <w:widowControl w:val="0"/>
              <w:bidi/>
              <w:spacing w:before="40" w:after="40"/>
              <w:jc w:val="center"/>
              <w:rPr>
                <w:bCs/>
                <w:sz w:val="20"/>
                <w:rtl/>
                <w:lang w:bidi="ar-SA"/>
              </w:rPr>
            </w:pPr>
            <w:r w:rsidRPr="0014668A">
              <w:rPr>
                <w:rFonts w:hint="cs"/>
                <w:bCs/>
                <w:sz w:val="20"/>
                <w:rtl/>
                <w:lang w:val="en-US" w:bidi="ar-SA"/>
              </w:rPr>
              <w:t>المشروع</w:t>
            </w:r>
          </w:p>
        </w:tc>
        <w:tc>
          <w:tcPr>
            <w:tcW w:w="993" w:type="dxa"/>
            <w:vAlign w:val="center"/>
          </w:tcPr>
          <w:p w:rsidR="00BA1711" w:rsidRPr="0014668A" w:rsidRDefault="00BA1711" w:rsidP="000456C8">
            <w:pPr>
              <w:widowControl w:val="0"/>
              <w:bidi/>
              <w:spacing w:before="40" w:after="40"/>
              <w:jc w:val="center"/>
              <w:rPr>
                <w:bCs/>
                <w:sz w:val="20"/>
              </w:rPr>
            </w:pPr>
            <w:r w:rsidRPr="0014668A">
              <w:rPr>
                <w:rFonts w:hint="cs"/>
                <w:bCs/>
                <w:sz w:val="20"/>
                <w:rtl/>
              </w:rPr>
              <w:t>الوكالة</w:t>
            </w:r>
          </w:p>
        </w:tc>
        <w:tc>
          <w:tcPr>
            <w:tcW w:w="1134" w:type="dxa"/>
            <w:vAlign w:val="center"/>
          </w:tcPr>
          <w:p w:rsidR="00BA1711" w:rsidRPr="0014668A" w:rsidRDefault="00BA1711" w:rsidP="000456C8">
            <w:pPr>
              <w:widowControl w:val="0"/>
              <w:bidi/>
              <w:spacing w:before="40" w:after="40"/>
              <w:jc w:val="center"/>
              <w:rPr>
                <w:bCs/>
                <w:sz w:val="20"/>
              </w:rPr>
            </w:pPr>
            <w:r>
              <w:rPr>
                <w:rFonts w:hint="cs"/>
                <w:bCs/>
                <w:sz w:val="20"/>
                <w:rtl/>
              </w:rPr>
              <w:t>رقم ال</w:t>
            </w:r>
            <w:r w:rsidRPr="0014668A">
              <w:rPr>
                <w:rFonts w:hint="cs"/>
                <w:bCs/>
                <w:sz w:val="20"/>
                <w:rtl/>
              </w:rPr>
              <w:t>وثيقة</w:t>
            </w:r>
          </w:p>
        </w:tc>
        <w:tc>
          <w:tcPr>
            <w:tcW w:w="2697" w:type="dxa"/>
            <w:vAlign w:val="center"/>
          </w:tcPr>
          <w:p w:rsidR="00BA1711" w:rsidRPr="0014668A" w:rsidRDefault="00BA1711" w:rsidP="000456C8">
            <w:pPr>
              <w:widowControl w:val="0"/>
              <w:bidi/>
              <w:spacing w:before="40" w:after="40"/>
              <w:jc w:val="center"/>
              <w:rPr>
                <w:bCs/>
                <w:sz w:val="20"/>
              </w:rPr>
            </w:pPr>
            <w:r w:rsidRPr="0014668A">
              <w:rPr>
                <w:rFonts w:hint="cs"/>
                <w:bCs/>
                <w:sz w:val="20"/>
                <w:rtl/>
              </w:rPr>
              <w:t>المشكلة</w:t>
            </w:r>
          </w:p>
        </w:tc>
      </w:tr>
      <w:tr w:rsidR="00BA1711" w:rsidRPr="00F95A58" w:rsidTr="000456C8">
        <w:trPr>
          <w:jc w:val="center"/>
        </w:trPr>
        <w:tc>
          <w:tcPr>
            <w:tcW w:w="9360" w:type="dxa"/>
            <w:gridSpan w:val="5"/>
            <w:vAlign w:val="center"/>
          </w:tcPr>
          <w:p w:rsidR="00BA1711" w:rsidRPr="00F95A58" w:rsidRDefault="00BA1711" w:rsidP="000456C8">
            <w:pPr>
              <w:widowControl w:val="0"/>
              <w:bidi/>
              <w:spacing w:before="40" w:after="40"/>
              <w:jc w:val="left"/>
              <w:rPr>
                <w:sz w:val="20"/>
                <w:rtl/>
                <w:lang w:bidi="ar-EG"/>
              </w:rPr>
            </w:pPr>
            <w:r>
              <w:rPr>
                <w:rFonts w:hint="cs"/>
                <w:bCs/>
                <w:sz w:val="20"/>
                <w:rtl/>
                <w:lang w:val="en-US" w:bidi="ar-SA"/>
              </w:rPr>
              <w:t xml:space="preserve">المرحلتان الثانية والثالثة من </w:t>
            </w:r>
            <w:r w:rsidRPr="00831A1F">
              <w:rPr>
                <w:rFonts w:hint="cs"/>
                <w:b/>
                <w:bCs/>
                <w:sz w:val="20"/>
                <w:rtl/>
                <w:lang w:val="en-US" w:bidi="ar-SA"/>
              </w:rPr>
              <w:t xml:space="preserve"> خ</w:t>
            </w:r>
            <w:r>
              <w:rPr>
                <w:rFonts w:hint="cs"/>
                <w:b/>
                <w:bCs/>
                <w:sz w:val="20"/>
                <w:rtl/>
                <w:lang w:val="en-US" w:bidi="ar-SA"/>
              </w:rPr>
              <w:t>طط</w:t>
            </w:r>
            <w:r w:rsidRPr="00831A1F">
              <w:rPr>
                <w:rFonts w:hint="cs"/>
                <w:b/>
                <w:bCs/>
                <w:sz w:val="20"/>
                <w:rtl/>
                <w:lang w:val="en-US" w:bidi="ar-SA"/>
              </w:rPr>
              <w:t xml:space="preserve"> إدارة إزالة المواد الهيدروكلوروفلوروكربونية</w:t>
            </w:r>
          </w:p>
        </w:tc>
      </w:tr>
      <w:tr w:rsidR="00BA1711" w:rsidRPr="00F95A58" w:rsidTr="000456C8">
        <w:trPr>
          <w:jc w:val="center"/>
        </w:trPr>
        <w:tc>
          <w:tcPr>
            <w:tcW w:w="1985" w:type="dxa"/>
            <w:tcBorders>
              <w:top w:val="single" w:sz="4" w:space="0" w:color="auto"/>
              <w:left w:val="single" w:sz="4" w:space="0" w:color="auto"/>
              <w:bottom w:val="single" w:sz="4" w:space="0" w:color="auto"/>
              <w:right w:val="single" w:sz="4" w:space="0" w:color="auto"/>
            </w:tcBorders>
          </w:tcPr>
          <w:p w:rsidR="00BA1711" w:rsidRPr="003906F5" w:rsidRDefault="00BA1711" w:rsidP="00BA1711">
            <w:pPr>
              <w:widowControl w:val="0"/>
              <w:bidi/>
              <w:jc w:val="left"/>
              <w:rPr>
                <w:sz w:val="20"/>
              </w:rPr>
            </w:pPr>
            <w:r>
              <w:rPr>
                <w:rFonts w:hint="cs"/>
                <w:sz w:val="20"/>
                <w:rtl/>
              </w:rPr>
              <w:t>البحرين</w:t>
            </w:r>
          </w:p>
        </w:tc>
        <w:tc>
          <w:tcPr>
            <w:tcW w:w="2551" w:type="dxa"/>
            <w:tcBorders>
              <w:top w:val="single" w:sz="4" w:space="0" w:color="auto"/>
              <w:left w:val="single" w:sz="4" w:space="0" w:color="auto"/>
              <w:bottom w:val="single" w:sz="4" w:space="0" w:color="auto"/>
              <w:right w:val="single" w:sz="4" w:space="0" w:color="auto"/>
            </w:tcBorders>
          </w:tcPr>
          <w:p w:rsidR="00BA1711" w:rsidRPr="006D3895" w:rsidRDefault="00BA1711" w:rsidP="00BA1711">
            <w:pPr>
              <w:bidi/>
              <w:jc w:val="left"/>
              <w:rPr>
                <w:sz w:val="20"/>
                <w:rtl/>
                <w:lang w:val="en-US" w:bidi="ar-SA"/>
              </w:rPr>
            </w:pPr>
            <w:r>
              <w:rPr>
                <w:rFonts w:hint="cs"/>
                <w:sz w:val="20"/>
                <w:rtl/>
                <w:lang w:val="en-US" w:bidi="ar-SA"/>
              </w:rPr>
              <w:t>خطة إدارة إزالة المواد الهيدروكلوروفلوروكربونية (المرحلة الثانية)</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BA1711" w:rsidRPr="003906F5" w:rsidRDefault="00BA1711" w:rsidP="000A7702">
            <w:pPr>
              <w:widowControl w:val="0"/>
              <w:bidi/>
              <w:ind w:left="29"/>
              <w:jc w:val="left"/>
              <w:rPr>
                <w:sz w:val="20"/>
                <w:lang w:eastAsia="en-CA"/>
              </w:rPr>
            </w:pPr>
            <w:r>
              <w:rPr>
                <w:rFonts w:hint="cs"/>
                <w:sz w:val="20"/>
                <w:rtl/>
                <w:lang w:eastAsia="en-CA"/>
              </w:rPr>
              <w:t>اليونيب / اليونيدو</w:t>
            </w:r>
          </w:p>
        </w:tc>
        <w:tc>
          <w:tcPr>
            <w:tcW w:w="1134" w:type="dxa"/>
            <w:tcBorders>
              <w:top w:val="single" w:sz="4" w:space="0" w:color="auto"/>
              <w:left w:val="single" w:sz="4" w:space="0" w:color="auto"/>
              <w:bottom w:val="single" w:sz="4" w:space="0" w:color="auto"/>
              <w:right w:val="single" w:sz="4" w:space="0" w:color="auto"/>
            </w:tcBorders>
          </w:tcPr>
          <w:p w:rsidR="00BA1711" w:rsidRPr="00F95A58" w:rsidRDefault="00BA1711" w:rsidP="00BA1711">
            <w:pPr>
              <w:widowControl w:val="0"/>
              <w:jc w:val="center"/>
              <w:rPr>
                <w:sz w:val="20"/>
              </w:rPr>
            </w:pPr>
            <w:r w:rsidRPr="4C4942A6">
              <w:rPr>
                <w:sz w:val="20"/>
              </w:rPr>
              <w:t>88/38</w:t>
            </w:r>
          </w:p>
        </w:tc>
        <w:tc>
          <w:tcPr>
            <w:tcW w:w="2697" w:type="dxa"/>
            <w:tcBorders>
              <w:top w:val="single" w:sz="4" w:space="0" w:color="auto"/>
              <w:left w:val="single" w:sz="4" w:space="0" w:color="auto"/>
              <w:bottom w:val="single" w:sz="4" w:space="0" w:color="auto"/>
              <w:right w:val="single" w:sz="4" w:space="0" w:color="auto"/>
            </w:tcBorders>
          </w:tcPr>
          <w:p w:rsidR="00BA1711" w:rsidRPr="00831A1F" w:rsidRDefault="00BA1711" w:rsidP="00BA1711">
            <w:pPr>
              <w:widowControl w:val="0"/>
              <w:bidi/>
              <w:jc w:val="left"/>
              <w:rPr>
                <w:sz w:val="20"/>
                <w:rtl/>
                <w:lang w:val="en-US" w:bidi="ar-SA"/>
              </w:rPr>
            </w:pPr>
            <w:r>
              <w:rPr>
                <w:rFonts w:hint="cs"/>
                <w:sz w:val="20"/>
                <w:rtl/>
                <w:lang w:val="en-US" w:bidi="ar-SA"/>
              </w:rPr>
              <w:t xml:space="preserve">تم حل جميع المشكلات الفنية والمتعلقة بالتكلفة </w:t>
            </w:r>
          </w:p>
        </w:tc>
      </w:tr>
      <w:tr w:rsidR="00BA1711" w:rsidRPr="00F95A58" w:rsidTr="000456C8">
        <w:trPr>
          <w:jc w:val="center"/>
        </w:trPr>
        <w:tc>
          <w:tcPr>
            <w:tcW w:w="1985" w:type="dxa"/>
            <w:tcBorders>
              <w:top w:val="single" w:sz="4" w:space="0" w:color="auto"/>
              <w:left w:val="single" w:sz="4" w:space="0" w:color="auto"/>
              <w:bottom w:val="single" w:sz="4" w:space="0" w:color="auto"/>
              <w:right w:val="single" w:sz="4" w:space="0" w:color="auto"/>
            </w:tcBorders>
          </w:tcPr>
          <w:p w:rsidR="00BA1711" w:rsidRPr="003906F5" w:rsidRDefault="00BA1711" w:rsidP="00BA1711">
            <w:pPr>
              <w:widowControl w:val="0"/>
              <w:bidi/>
              <w:jc w:val="left"/>
              <w:rPr>
                <w:sz w:val="20"/>
              </w:rPr>
            </w:pPr>
            <w:r>
              <w:rPr>
                <w:rFonts w:hint="cs"/>
                <w:sz w:val="20"/>
                <w:rtl/>
              </w:rPr>
              <w:t>كابو فيردي</w:t>
            </w:r>
          </w:p>
        </w:tc>
        <w:tc>
          <w:tcPr>
            <w:tcW w:w="2551" w:type="dxa"/>
            <w:tcBorders>
              <w:top w:val="single" w:sz="4" w:space="0" w:color="auto"/>
              <w:left w:val="single" w:sz="4" w:space="0" w:color="auto"/>
              <w:bottom w:val="single" w:sz="4" w:space="0" w:color="auto"/>
              <w:right w:val="single" w:sz="4" w:space="0" w:color="auto"/>
            </w:tcBorders>
          </w:tcPr>
          <w:p w:rsidR="00BA1711" w:rsidRDefault="00BA1711" w:rsidP="00BA1711">
            <w:pPr>
              <w:bidi/>
              <w:jc w:val="left"/>
            </w:pPr>
            <w:r w:rsidRPr="00F05C1C">
              <w:rPr>
                <w:rFonts w:hint="cs"/>
                <w:sz w:val="20"/>
                <w:rtl/>
                <w:lang w:val="en-US" w:bidi="ar-SA"/>
              </w:rPr>
              <w:t>خطة إدارة إزالة المواد الهيدروكلوروفلوروكربونية (المرحلة الثانية)</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BA1711" w:rsidRPr="003906F5" w:rsidRDefault="00BA1711" w:rsidP="000A7702">
            <w:pPr>
              <w:widowControl w:val="0"/>
              <w:bidi/>
              <w:ind w:left="29"/>
              <w:jc w:val="left"/>
              <w:rPr>
                <w:sz w:val="20"/>
                <w:lang w:eastAsia="en-CA"/>
              </w:rPr>
            </w:pPr>
            <w:r>
              <w:rPr>
                <w:rFonts w:hint="cs"/>
                <w:sz w:val="20"/>
                <w:rtl/>
                <w:lang w:eastAsia="en-CA"/>
              </w:rPr>
              <w:t xml:space="preserve">اليونيب </w:t>
            </w:r>
          </w:p>
        </w:tc>
        <w:tc>
          <w:tcPr>
            <w:tcW w:w="1134" w:type="dxa"/>
            <w:tcBorders>
              <w:top w:val="single" w:sz="4" w:space="0" w:color="auto"/>
              <w:left w:val="single" w:sz="4" w:space="0" w:color="auto"/>
              <w:bottom w:val="single" w:sz="4" w:space="0" w:color="auto"/>
              <w:right w:val="single" w:sz="4" w:space="0" w:color="auto"/>
            </w:tcBorders>
          </w:tcPr>
          <w:p w:rsidR="00BA1711" w:rsidRPr="00F95A58" w:rsidRDefault="00BA1711" w:rsidP="00BA1711">
            <w:pPr>
              <w:widowControl w:val="0"/>
              <w:jc w:val="center"/>
              <w:rPr>
                <w:sz w:val="20"/>
              </w:rPr>
            </w:pPr>
            <w:r w:rsidRPr="4C4942A6">
              <w:rPr>
                <w:sz w:val="20"/>
              </w:rPr>
              <w:t>88/40</w:t>
            </w:r>
          </w:p>
        </w:tc>
        <w:tc>
          <w:tcPr>
            <w:tcW w:w="2697" w:type="dxa"/>
            <w:tcBorders>
              <w:top w:val="single" w:sz="4" w:space="0" w:color="auto"/>
              <w:left w:val="single" w:sz="4" w:space="0" w:color="auto"/>
              <w:bottom w:val="single" w:sz="4" w:space="0" w:color="auto"/>
              <w:right w:val="single" w:sz="4" w:space="0" w:color="auto"/>
            </w:tcBorders>
          </w:tcPr>
          <w:p w:rsidR="00BA1711" w:rsidRPr="003475F7" w:rsidRDefault="00BA1711" w:rsidP="00BA1711">
            <w:pPr>
              <w:widowControl w:val="0"/>
              <w:bidi/>
              <w:jc w:val="left"/>
              <w:rPr>
                <w:sz w:val="20"/>
                <w:lang w:val="en-US" w:bidi="ar-SA"/>
              </w:rPr>
            </w:pPr>
            <w:r>
              <w:rPr>
                <w:rFonts w:hint="cs"/>
                <w:sz w:val="20"/>
                <w:rtl/>
                <w:lang w:val="en-US" w:bidi="ar-SA"/>
              </w:rPr>
              <w:t>تم حل جميع المشكلات الفنية والمتعلقة بالتكلفة. تمديد المرحلة الأولى حتى 30 ديسمبر/ كانون الأول 2022.</w:t>
            </w:r>
          </w:p>
        </w:tc>
      </w:tr>
      <w:tr w:rsidR="00BA1711" w:rsidRPr="00F95A58" w:rsidTr="000456C8">
        <w:trPr>
          <w:jc w:val="center"/>
        </w:trPr>
        <w:tc>
          <w:tcPr>
            <w:tcW w:w="1985" w:type="dxa"/>
            <w:tcBorders>
              <w:top w:val="single" w:sz="4" w:space="0" w:color="auto"/>
              <w:left w:val="single" w:sz="4" w:space="0" w:color="auto"/>
              <w:bottom w:val="single" w:sz="4" w:space="0" w:color="auto"/>
              <w:right w:val="single" w:sz="4" w:space="0" w:color="auto"/>
            </w:tcBorders>
          </w:tcPr>
          <w:p w:rsidR="00BA1711" w:rsidRPr="003906F5" w:rsidRDefault="00BA1711" w:rsidP="00BA1711">
            <w:pPr>
              <w:widowControl w:val="0"/>
              <w:bidi/>
              <w:jc w:val="left"/>
              <w:rPr>
                <w:sz w:val="20"/>
              </w:rPr>
            </w:pPr>
            <w:r>
              <w:rPr>
                <w:rFonts w:hint="cs"/>
                <w:sz w:val="20"/>
                <w:rtl/>
              </w:rPr>
              <w:t>شيلي</w:t>
            </w:r>
          </w:p>
        </w:tc>
        <w:tc>
          <w:tcPr>
            <w:tcW w:w="2551" w:type="dxa"/>
            <w:tcBorders>
              <w:top w:val="single" w:sz="4" w:space="0" w:color="auto"/>
              <w:left w:val="single" w:sz="4" w:space="0" w:color="auto"/>
              <w:bottom w:val="single" w:sz="4" w:space="0" w:color="auto"/>
              <w:right w:val="single" w:sz="4" w:space="0" w:color="auto"/>
            </w:tcBorders>
          </w:tcPr>
          <w:p w:rsidR="00BA1711" w:rsidRDefault="00BA1711" w:rsidP="00BA1711">
            <w:pPr>
              <w:bidi/>
              <w:jc w:val="left"/>
            </w:pPr>
            <w:r w:rsidRPr="00F05C1C">
              <w:rPr>
                <w:rFonts w:hint="cs"/>
                <w:sz w:val="20"/>
                <w:rtl/>
                <w:lang w:val="en-US" w:bidi="ar-SA"/>
              </w:rPr>
              <w:t>خطة إدارة إزالة المواد الهيدروكلوروفلوروكربونية (المرحلة الثا</w:t>
            </w:r>
            <w:r>
              <w:rPr>
                <w:rFonts w:hint="cs"/>
                <w:sz w:val="20"/>
                <w:rtl/>
                <w:lang w:val="en-US" w:bidi="ar-SA"/>
              </w:rPr>
              <w:t>لث</w:t>
            </w:r>
            <w:r w:rsidRPr="00F05C1C">
              <w:rPr>
                <w:rFonts w:hint="cs"/>
                <w:sz w:val="20"/>
                <w:rtl/>
                <w:lang w:val="en-US" w:bidi="ar-SA"/>
              </w:rPr>
              <w:t>ة)</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BA1711" w:rsidRPr="003906F5" w:rsidRDefault="00BA1711" w:rsidP="000A7702">
            <w:pPr>
              <w:widowControl w:val="0"/>
              <w:bidi/>
              <w:ind w:left="29"/>
              <w:jc w:val="left"/>
              <w:rPr>
                <w:sz w:val="20"/>
                <w:lang w:eastAsia="en-CA"/>
              </w:rPr>
            </w:pPr>
            <w:r>
              <w:rPr>
                <w:rFonts w:hint="cs"/>
                <w:sz w:val="20"/>
                <w:rtl/>
                <w:lang w:eastAsia="en-CA"/>
              </w:rPr>
              <w:t>اليونيدو / اليونيب</w:t>
            </w:r>
          </w:p>
        </w:tc>
        <w:tc>
          <w:tcPr>
            <w:tcW w:w="1134" w:type="dxa"/>
            <w:tcBorders>
              <w:top w:val="single" w:sz="4" w:space="0" w:color="auto"/>
              <w:left w:val="single" w:sz="4" w:space="0" w:color="auto"/>
              <w:bottom w:val="single" w:sz="4" w:space="0" w:color="auto"/>
              <w:right w:val="single" w:sz="4" w:space="0" w:color="auto"/>
            </w:tcBorders>
          </w:tcPr>
          <w:p w:rsidR="00BA1711" w:rsidRPr="00F95A58" w:rsidRDefault="00BA1711" w:rsidP="00BA1711">
            <w:pPr>
              <w:jc w:val="center"/>
              <w:rPr>
                <w:sz w:val="20"/>
              </w:rPr>
            </w:pPr>
            <w:r w:rsidRPr="2C337674">
              <w:rPr>
                <w:sz w:val="20"/>
              </w:rPr>
              <w:t>88/42</w:t>
            </w:r>
          </w:p>
        </w:tc>
        <w:tc>
          <w:tcPr>
            <w:tcW w:w="2697" w:type="dxa"/>
            <w:tcBorders>
              <w:top w:val="single" w:sz="4" w:space="0" w:color="auto"/>
              <w:left w:val="single" w:sz="4" w:space="0" w:color="auto"/>
              <w:bottom w:val="single" w:sz="4" w:space="0" w:color="auto"/>
              <w:right w:val="single" w:sz="4" w:space="0" w:color="auto"/>
            </w:tcBorders>
          </w:tcPr>
          <w:p w:rsidR="00BA1711" w:rsidRPr="003475F7" w:rsidRDefault="00BA1711" w:rsidP="00BA1711">
            <w:pPr>
              <w:widowControl w:val="0"/>
              <w:bidi/>
              <w:jc w:val="left"/>
              <w:rPr>
                <w:sz w:val="20"/>
                <w:rtl/>
                <w:lang w:val="en-US" w:bidi="ar-SA"/>
              </w:rPr>
            </w:pPr>
            <w:r>
              <w:rPr>
                <w:rFonts w:hint="cs"/>
                <w:sz w:val="20"/>
                <w:rtl/>
                <w:lang w:val="en-US" w:bidi="ar-SA"/>
              </w:rPr>
              <w:t>تم حل جميع المشكلات الفنية والمتعلقة بالتكلفة.</w:t>
            </w:r>
          </w:p>
        </w:tc>
      </w:tr>
      <w:tr w:rsidR="00BA1711" w:rsidRPr="00F95A58" w:rsidTr="000456C8">
        <w:trPr>
          <w:jc w:val="center"/>
        </w:trPr>
        <w:tc>
          <w:tcPr>
            <w:tcW w:w="1985" w:type="dxa"/>
            <w:tcBorders>
              <w:top w:val="single" w:sz="4" w:space="0" w:color="auto"/>
              <w:left w:val="single" w:sz="4" w:space="0" w:color="auto"/>
              <w:bottom w:val="single" w:sz="4" w:space="0" w:color="auto"/>
              <w:right w:val="single" w:sz="4" w:space="0" w:color="auto"/>
            </w:tcBorders>
          </w:tcPr>
          <w:p w:rsidR="00BA1711" w:rsidRPr="003906F5" w:rsidRDefault="00BA1711" w:rsidP="00BA1711">
            <w:pPr>
              <w:widowControl w:val="0"/>
              <w:bidi/>
              <w:jc w:val="left"/>
              <w:rPr>
                <w:sz w:val="20"/>
              </w:rPr>
            </w:pPr>
            <w:r>
              <w:rPr>
                <w:rFonts w:hint="cs"/>
                <w:sz w:val="20"/>
                <w:rtl/>
              </w:rPr>
              <w:t>كولومبيا</w:t>
            </w:r>
          </w:p>
        </w:tc>
        <w:tc>
          <w:tcPr>
            <w:tcW w:w="2551" w:type="dxa"/>
            <w:tcBorders>
              <w:top w:val="single" w:sz="4" w:space="0" w:color="auto"/>
              <w:left w:val="single" w:sz="4" w:space="0" w:color="auto"/>
              <w:bottom w:val="single" w:sz="4" w:space="0" w:color="auto"/>
              <w:right w:val="single" w:sz="4" w:space="0" w:color="auto"/>
            </w:tcBorders>
          </w:tcPr>
          <w:p w:rsidR="00BA1711" w:rsidRDefault="00BA1711" w:rsidP="00BA1711">
            <w:pPr>
              <w:bidi/>
              <w:jc w:val="left"/>
            </w:pPr>
            <w:r w:rsidRPr="00F05C1C">
              <w:rPr>
                <w:rFonts w:hint="cs"/>
                <w:sz w:val="20"/>
                <w:rtl/>
                <w:lang w:val="en-US" w:bidi="ar-SA"/>
              </w:rPr>
              <w:t>خطة إدارة إزالة المواد الهيدروكلوروفلوروكربونية (المرحلة الثا</w:t>
            </w:r>
            <w:r>
              <w:rPr>
                <w:rFonts w:hint="cs"/>
                <w:sz w:val="20"/>
                <w:rtl/>
                <w:lang w:val="en-US" w:bidi="ar-SA"/>
              </w:rPr>
              <w:t>لث</w:t>
            </w:r>
            <w:r w:rsidRPr="00F05C1C">
              <w:rPr>
                <w:rFonts w:hint="cs"/>
                <w:sz w:val="20"/>
                <w:rtl/>
                <w:lang w:val="en-US" w:bidi="ar-SA"/>
              </w:rPr>
              <w:t>ة)</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BA1711" w:rsidRPr="003906F5" w:rsidRDefault="00BA1711" w:rsidP="000A7702">
            <w:pPr>
              <w:widowControl w:val="0"/>
              <w:bidi/>
              <w:ind w:left="29"/>
              <w:jc w:val="left"/>
              <w:rPr>
                <w:sz w:val="20"/>
                <w:lang w:eastAsia="en-CA"/>
              </w:rPr>
            </w:pPr>
            <w:r>
              <w:rPr>
                <w:rFonts w:hint="cs"/>
                <w:sz w:val="20"/>
                <w:rtl/>
                <w:lang w:eastAsia="en-CA"/>
              </w:rPr>
              <w:t>اليوئنديبي / ألمانيا</w:t>
            </w:r>
          </w:p>
        </w:tc>
        <w:tc>
          <w:tcPr>
            <w:tcW w:w="1134" w:type="dxa"/>
            <w:tcBorders>
              <w:top w:val="single" w:sz="4" w:space="0" w:color="auto"/>
              <w:left w:val="single" w:sz="4" w:space="0" w:color="auto"/>
              <w:bottom w:val="single" w:sz="4" w:space="0" w:color="auto"/>
              <w:right w:val="single" w:sz="4" w:space="0" w:color="auto"/>
            </w:tcBorders>
          </w:tcPr>
          <w:p w:rsidR="00BA1711" w:rsidRPr="00F95A58" w:rsidRDefault="00BA1711" w:rsidP="00BA1711">
            <w:pPr>
              <w:jc w:val="center"/>
              <w:rPr>
                <w:sz w:val="20"/>
              </w:rPr>
            </w:pPr>
            <w:r w:rsidRPr="4C4942A6">
              <w:rPr>
                <w:sz w:val="20"/>
              </w:rPr>
              <w:t>88/44</w:t>
            </w:r>
          </w:p>
        </w:tc>
        <w:tc>
          <w:tcPr>
            <w:tcW w:w="2697" w:type="dxa"/>
            <w:tcBorders>
              <w:top w:val="single" w:sz="4" w:space="0" w:color="auto"/>
              <w:left w:val="single" w:sz="4" w:space="0" w:color="auto"/>
              <w:bottom w:val="single" w:sz="4" w:space="0" w:color="auto"/>
              <w:right w:val="single" w:sz="4" w:space="0" w:color="auto"/>
            </w:tcBorders>
          </w:tcPr>
          <w:p w:rsidR="00BA1711" w:rsidRPr="006E6787" w:rsidRDefault="00BA1711" w:rsidP="00BA1711">
            <w:pPr>
              <w:widowControl w:val="0"/>
              <w:bidi/>
              <w:jc w:val="left"/>
              <w:rPr>
                <w:sz w:val="20"/>
                <w:lang w:bidi="ar-SA"/>
              </w:rPr>
            </w:pPr>
            <w:r>
              <w:rPr>
                <w:rFonts w:hint="cs"/>
                <w:sz w:val="20"/>
                <w:rtl/>
                <w:lang w:val="en-US" w:bidi="ar-SA"/>
              </w:rPr>
              <w:t>تم حل جميع المشكلات الفنية والمتعلقة بالتكلفة</w:t>
            </w:r>
            <w:r>
              <w:rPr>
                <w:rFonts w:hint="cs"/>
                <w:sz w:val="20"/>
                <w:rtl/>
                <w:lang w:bidi="ar-SA"/>
              </w:rPr>
              <w:t>.</w:t>
            </w:r>
          </w:p>
        </w:tc>
      </w:tr>
      <w:tr w:rsidR="00BA1711" w:rsidRPr="00F95A58" w:rsidTr="000456C8">
        <w:trPr>
          <w:jc w:val="center"/>
        </w:trPr>
        <w:tc>
          <w:tcPr>
            <w:tcW w:w="1985" w:type="dxa"/>
            <w:tcBorders>
              <w:top w:val="single" w:sz="4" w:space="0" w:color="auto"/>
              <w:left w:val="single" w:sz="4" w:space="0" w:color="auto"/>
              <w:bottom w:val="single" w:sz="4" w:space="0" w:color="auto"/>
              <w:right w:val="single" w:sz="4" w:space="0" w:color="auto"/>
            </w:tcBorders>
          </w:tcPr>
          <w:p w:rsidR="00BA1711" w:rsidRPr="003906F5" w:rsidRDefault="00BA1711" w:rsidP="00BA1711">
            <w:pPr>
              <w:widowControl w:val="0"/>
              <w:bidi/>
              <w:jc w:val="left"/>
              <w:rPr>
                <w:sz w:val="20"/>
              </w:rPr>
            </w:pPr>
            <w:r>
              <w:rPr>
                <w:rFonts w:hint="cs"/>
                <w:sz w:val="20"/>
                <w:rtl/>
              </w:rPr>
              <w:t>جمهورية الكونغو الديمقراطية</w:t>
            </w:r>
          </w:p>
        </w:tc>
        <w:tc>
          <w:tcPr>
            <w:tcW w:w="2551" w:type="dxa"/>
            <w:tcBorders>
              <w:top w:val="single" w:sz="4" w:space="0" w:color="auto"/>
              <w:left w:val="single" w:sz="4" w:space="0" w:color="auto"/>
              <w:bottom w:val="single" w:sz="4" w:space="0" w:color="auto"/>
              <w:right w:val="single" w:sz="4" w:space="0" w:color="auto"/>
            </w:tcBorders>
          </w:tcPr>
          <w:p w:rsidR="00BA1711" w:rsidRDefault="00BA1711" w:rsidP="00BA1711">
            <w:pPr>
              <w:bidi/>
              <w:jc w:val="left"/>
            </w:pPr>
            <w:r w:rsidRPr="00F05C1C">
              <w:rPr>
                <w:rFonts w:hint="cs"/>
                <w:sz w:val="20"/>
                <w:rtl/>
                <w:lang w:val="en-US" w:bidi="ar-SA"/>
              </w:rPr>
              <w:t>خطة إدارة إزالة المواد الهيدروكلوروفلوروكربونية (المرحلة الثانية)</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BA1711" w:rsidRPr="00D10F73" w:rsidRDefault="00BA1711" w:rsidP="000A7702">
            <w:pPr>
              <w:widowControl w:val="0"/>
              <w:bidi/>
              <w:ind w:left="29"/>
              <w:jc w:val="left"/>
              <w:rPr>
                <w:sz w:val="20"/>
                <w:lang w:val="en-US" w:eastAsia="en-CA"/>
              </w:rPr>
            </w:pPr>
            <w:r>
              <w:rPr>
                <w:rFonts w:hint="cs"/>
                <w:sz w:val="20"/>
                <w:rtl/>
                <w:lang w:eastAsia="en-CA"/>
              </w:rPr>
              <w:t>اليونيب / اليو</w:t>
            </w:r>
            <w:r w:rsidR="005B7427">
              <w:rPr>
                <w:rFonts w:hint="cs"/>
                <w:sz w:val="20"/>
                <w:rtl/>
                <w:lang w:eastAsia="en-CA"/>
              </w:rPr>
              <w:t>ئنديبي</w:t>
            </w:r>
          </w:p>
        </w:tc>
        <w:tc>
          <w:tcPr>
            <w:tcW w:w="1134" w:type="dxa"/>
            <w:tcBorders>
              <w:top w:val="single" w:sz="4" w:space="0" w:color="auto"/>
              <w:left w:val="single" w:sz="4" w:space="0" w:color="auto"/>
              <w:bottom w:val="single" w:sz="4" w:space="0" w:color="auto"/>
              <w:right w:val="single" w:sz="4" w:space="0" w:color="auto"/>
            </w:tcBorders>
          </w:tcPr>
          <w:p w:rsidR="00BA1711" w:rsidRPr="00F95A58" w:rsidRDefault="00BA1711" w:rsidP="00BA1711">
            <w:pPr>
              <w:jc w:val="center"/>
              <w:rPr>
                <w:sz w:val="20"/>
              </w:rPr>
            </w:pPr>
            <w:r w:rsidRPr="2C337674">
              <w:rPr>
                <w:sz w:val="20"/>
              </w:rPr>
              <w:t>88/45</w:t>
            </w:r>
          </w:p>
        </w:tc>
        <w:tc>
          <w:tcPr>
            <w:tcW w:w="2697" w:type="dxa"/>
            <w:tcBorders>
              <w:top w:val="single" w:sz="4" w:space="0" w:color="auto"/>
              <w:left w:val="single" w:sz="4" w:space="0" w:color="auto"/>
              <w:bottom w:val="single" w:sz="4" w:space="0" w:color="auto"/>
              <w:right w:val="single" w:sz="4" w:space="0" w:color="auto"/>
            </w:tcBorders>
          </w:tcPr>
          <w:p w:rsidR="00BA1711" w:rsidRPr="003475F7" w:rsidRDefault="00BA1711" w:rsidP="00BA1711">
            <w:pPr>
              <w:widowControl w:val="0"/>
              <w:bidi/>
              <w:jc w:val="left"/>
              <w:rPr>
                <w:sz w:val="20"/>
                <w:lang w:val="en-US" w:bidi="ar-SA"/>
              </w:rPr>
            </w:pPr>
            <w:r>
              <w:rPr>
                <w:rFonts w:hint="cs"/>
                <w:sz w:val="20"/>
                <w:rtl/>
                <w:lang w:val="en-US" w:bidi="ar-SA"/>
              </w:rPr>
              <w:t>تم حل جميع المشكلات الفنية والمتعلقة بالتكلفة.</w:t>
            </w:r>
          </w:p>
        </w:tc>
      </w:tr>
      <w:tr w:rsidR="00BA1711" w:rsidRPr="00F95A58" w:rsidTr="000456C8">
        <w:trPr>
          <w:jc w:val="center"/>
        </w:trPr>
        <w:tc>
          <w:tcPr>
            <w:tcW w:w="1985" w:type="dxa"/>
            <w:tcBorders>
              <w:top w:val="single" w:sz="4" w:space="0" w:color="auto"/>
              <w:left w:val="single" w:sz="4" w:space="0" w:color="auto"/>
              <w:bottom w:val="single" w:sz="4" w:space="0" w:color="auto"/>
              <w:right w:val="single" w:sz="4" w:space="0" w:color="auto"/>
            </w:tcBorders>
          </w:tcPr>
          <w:p w:rsidR="00BA1711" w:rsidRPr="003906F5" w:rsidRDefault="00BA1711" w:rsidP="00BA1711">
            <w:pPr>
              <w:widowControl w:val="0"/>
              <w:bidi/>
              <w:jc w:val="left"/>
              <w:rPr>
                <w:sz w:val="20"/>
              </w:rPr>
            </w:pPr>
            <w:r>
              <w:rPr>
                <w:rFonts w:hint="cs"/>
                <w:sz w:val="20"/>
                <w:rtl/>
              </w:rPr>
              <w:t>إثيوبيا</w:t>
            </w:r>
          </w:p>
        </w:tc>
        <w:tc>
          <w:tcPr>
            <w:tcW w:w="2551" w:type="dxa"/>
            <w:tcBorders>
              <w:top w:val="single" w:sz="4" w:space="0" w:color="auto"/>
              <w:left w:val="single" w:sz="4" w:space="0" w:color="auto"/>
              <w:bottom w:val="single" w:sz="4" w:space="0" w:color="auto"/>
              <w:right w:val="single" w:sz="4" w:space="0" w:color="auto"/>
            </w:tcBorders>
          </w:tcPr>
          <w:p w:rsidR="00BA1711" w:rsidRDefault="00BA1711" w:rsidP="00BA1711">
            <w:pPr>
              <w:bidi/>
              <w:jc w:val="left"/>
            </w:pPr>
            <w:r w:rsidRPr="00F05C1C">
              <w:rPr>
                <w:rFonts w:hint="cs"/>
                <w:sz w:val="20"/>
                <w:rtl/>
                <w:lang w:val="en-US" w:bidi="ar-SA"/>
              </w:rPr>
              <w:t>خطة إدارة إزالة المواد الهيدروكلوروفلوروكربونية (المرحلة الثانية)</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BA1711" w:rsidRPr="003906F5" w:rsidRDefault="00BA1711" w:rsidP="000A7702">
            <w:pPr>
              <w:widowControl w:val="0"/>
              <w:bidi/>
              <w:ind w:left="29"/>
              <w:jc w:val="left"/>
              <w:rPr>
                <w:sz w:val="20"/>
                <w:lang w:eastAsia="en-CA"/>
              </w:rPr>
            </w:pPr>
            <w:r>
              <w:rPr>
                <w:rFonts w:hint="cs"/>
                <w:sz w:val="20"/>
                <w:rtl/>
                <w:lang w:eastAsia="en-CA"/>
              </w:rPr>
              <w:t>ا</w:t>
            </w:r>
            <w:r w:rsidR="005B7427">
              <w:rPr>
                <w:rFonts w:hint="cs"/>
                <w:sz w:val="20"/>
                <w:rtl/>
                <w:lang w:eastAsia="en-CA"/>
              </w:rPr>
              <w:t>ليونيب /</w:t>
            </w:r>
            <w:r>
              <w:rPr>
                <w:rFonts w:hint="cs"/>
                <w:sz w:val="20"/>
                <w:rtl/>
                <w:lang w:eastAsia="en-CA"/>
              </w:rPr>
              <w:t xml:space="preserve"> اليوني</w:t>
            </w:r>
            <w:r w:rsidR="005B7427">
              <w:rPr>
                <w:rFonts w:hint="cs"/>
                <w:sz w:val="20"/>
                <w:rtl/>
                <w:lang w:eastAsia="en-CA"/>
              </w:rPr>
              <w:t>دو</w:t>
            </w:r>
          </w:p>
        </w:tc>
        <w:tc>
          <w:tcPr>
            <w:tcW w:w="1134" w:type="dxa"/>
            <w:tcBorders>
              <w:top w:val="single" w:sz="4" w:space="0" w:color="auto"/>
              <w:left w:val="single" w:sz="4" w:space="0" w:color="auto"/>
              <w:bottom w:val="single" w:sz="4" w:space="0" w:color="auto"/>
              <w:right w:val="single" w:sz="4" w:space="0" w:color="auto"/>
            </w:tcBorders>
          </w:tcPr>
          <w:p w:rsidR="00BA1711" w:rsidRPr="00F95A58" w:rsidRDefault="00BA1711" w:rsidP="00BA1711">
            <w:pPr>
              <w:jc w:val="center"/>
              <w:rPr>
                <w:sz w:val="20"/>
              </w:rPr>
            </w:pPr>
            <w:r w:rsidRPr="4C4942A6">
              <w:rPr>
                <w:sz w:val="20"/>
              </w:rPr>
              <w:t>88/48</w:t>
            </w:r>
          </w:p>
        </w:tc>
        <w:tc>
          <w:tcPr>
            <w:tcW w:w="2697" w:type="dxa"/>
            <w:tcBorders>
              <w:top w:val="single" w:sz="4" w:space="0" w:color="auto"/>
              <w:left w:val="single" w:sz="4" w:space="0" w:color="auto"/>
              <w:bottom w:val="single" w:sz="4" w:space="0" w:color="auto"/>
              <w:right w:val="single" w:sz="4" w:space="0" w:color="auto"/>
            </w:tcBorders>
          </w:tcPr>
          <w:p w:rsidR="00BA1711" w:rsidRPr="00AC6751" w:rsidRDefault="00BA1711" w:rsidP="00BA1711">
            <w:pPr>
              <w:widowControl w:val="0"/>
              <w:bidi/>
              <w:jc w:val="left"/>
              <w:rPr>
                <w:sz w:val="20"/>
                <w:rtl/>
                <w:lang w:val="en-US" w:bidi="ar-SA"/>
              </w:rPr>
            </w:pPr>
            <w:r>
              <w:rPr>
                <w:rFonts w:hint="cs"/>
                <w:sz w:val="20"/>
                <w:rtl/>
                <w:lang w:val="en-US" w:bidi="ar-SA"/>
              </w:rPr>
              <w:t>تم حل جميع المشكلات الفنية والمتعلقة بالتكلفة.</w:t>
            </w:r>
          </w:p>
        </w:tc>
      </w:tr>
      <w:tr w:rsidR="00BA1711" w:rsidRPr="00F95A58" w:rsidTr="000456C8">
        <w:trPr>
          <w:jc w:val="center"/>
        </w:trPr>
        <w:tc>
          <w:tcPr>
            <w:tcW w:w="1985" w:type="dxa"/>
            <w:tcBorders>
              <w:top w:val="single" w:sz="4" w:space="0" w:color="auto"/>
              <w:left w:val="single" w:sz="4" w:space="0" w:color="auto"/>
              <w:bottom w:val="single" w:sz="4" w:space="0" w:color="auto"/>
              <w:right w:val="single" w:sz="4" w:space="0" w:color="auto"/>
            </w:tcBorders>
          </w:tcPr>
          <w:p w:rsidR="00BA1711" w:rsidRPr="003906F5" w:rsidRDefault="00BA1711" w:rsidP="00BA1711">
            <w:pPr>
              <w:widowControl w:val="0"/>
              <w:bidi/>
              <w:jc w:val="left"/>
              <w:rPr>
                <w:sz w:val="20"/>
              </w:rPr>
            </w:pPr>
            <w:r>
              <w:rPr>
                <w:rFonts w:hint="cs"/>
                <w:sz w:val="20"/>
                <w:rtl/>
              </w:rPr>
              <w:t>فيجي</w:t>
            </w:r>
          </w:p>
        </w:tc>
        <w:tc>
          <w:tcPr>
            <w:tcW w:w="2551" w:type="dxa"/>
            <w:tcBorders>
              <w:top w:val="single" w:sz="4" w:space="0" w:color="auto"/>
              <w:left w:val="single" w:sz="4" w:space="0" w:color="auto"/>
              <w:bottom w:val="single" w:sz="4" w:space="0" w:color="auto"/>
              <w:right w:val="single" w:sz="4" w:space="0" w:color="auto"/>
            </w:tcBorders>
          </w:tcPr>
          <w:p w:rsidR="00BA1711" w:rsidRDefault="00BA1711" w:rsidP="00BA1711">
            <w:pPr>
              <w:bidi/>
              <w:jc w:val="left"/>
            </w:pPr>
            <w:r w:rsidRPr="00F05C1C">
              <w:rPr>
                <w:rFonts w:hint="cs"/>
                <w:sz w:val="20"/>
                <w:rtl/>
                <w:lang w:val="en-US" w:bidi="ar-SA"/>
              </w:rPr>
              <w:t>خطة إدارة إزالة المواد الهيدروكلوروفلوروكربونية (المرحلة الثانية)</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BA1711" w:rsidRPr="003906F5" w:rsidRDefault="00BA1711" w:rsidP="000A7702">
            <w:pPr>
              <w:widowControl w:val="0"/>
              <w:bidi/>
              <w:ind w:left="29"/>
              <w:jc w:val="left"/>
              <w:rPr>
                <w:sz w:val="20"/>
                <w:lang w:eastAsia="en-CA"/>
              </w:rPr>
            </w:pPr>
            <w:r>
              <w:rPr>
                <w:rFonts w:hint="cs"/>
                <w:sz w:val="20"/>
                <w:rtl/>
                <w:lang w:eastAsia="en-CA"/>
              </w:rPr>
              <w:t>اليوئنديبي/ اليونيب</w:t>
            </w:r>
          </w:p>
        </w:tc>
        <w:tc>
          <w:tcPr>
            <w:tcW w:w="1134" w:type="dxa"/>
            <w:tcBorders>
              <w:top w:val="single" w:sz="4" w:space="0" w:color="auto"/>
              <w:left w:val="single" w:sz="4" w:space="0" w:color="auto"/>
              <w:bottom w:val="single" w:sz="4" w:space="0" w:color="auto"/>
              <w:right w:val="single" w:sz="4" w:space="0" w:color="auto"/>
            </w:tcBorders>
          </w:tcPr>
          <w:p w:rsidR="00BA1711" w:rsidRPr="00F95A58" w:rsidRDefault="00BA1711" w:rsidP="00BA1711">
            <w:pPr>
              <w:keepNext/>
              <w:jc w:val="center"/>
              <w:rPr>
                <w:sz w:val="20"/>
              </w:rPr>
            </w:pPr>
            <w:r w:rsidRPr="2C337674">
              <w:rPr>
                <w:sz w:val="20"/>
              </w:rPr>
              <w:t>88/49</w:t>
            </w:r>
          </w:p>
        </w:tc>
        <w:tc>
          <w:tcPr>
            <w:tcW w:w="2697" w:type="dxa"/>
            <w:tcBorders>
              <w:top w:val="single" w:sz="4" w:space="0" w:color="auto"/>
              <w:left w:val="single" w:sz="4" w:space="0" w:color="auto"/>
              <w:bottom w:val="single" w:sz="4" w:space="0" w:color="auto"/>
              <w:right w:val="single" w:sz="4" w:space="0" w:color="auto"/>
            </w:tcBorders>
          </w:tcPr>
          <w:p w:rsidR="00BA1711" w:rsidRPr="003906F5" w:rsidRDefault="00BA1711" w:rsidP="00BA1711">
            <w:pPr>
              <w:widowControl w:val="0"/>
              <w:bidi/>
              <w:jc w:val="left"/>
              <w:rPr>
                <w:sz w:val="20"/>
                <w:lang w:bidi="ar-SA"/>
              </w:rPr>
            </w:pPr>
            <w:r>
              <w:rPr>
                <w:rFonts w:hint="cs"/>
                <w:sz w:val="20"/>
                <w:rtl/>
                <w:lang w:val="en-US" w:bidi="ar-SA"/>
              </w:rPr>
              <w:t>تم حل جميع المشكلات الفنية والمتعلقة بالتكلفة.</w:t>
            </w:r>
          </w:p>
        </w:tc>
      </w:tr>
      <w:tr w:rsidR="00BA1711" w:rsidRPr="00F95A58" w:rsidTr="000456C8">
        <w:trPr>
          <w:jc w:val="center"/>
        </w:trPr>
        <w:tc>
          <w:tcPr>
            <w:tcW w:w="1985" w:type="dxa"/>
            <w:tcBorders>
              <w:top w:val="single" w:sz="4" w:space="0" w:color="auto"/>
              <w:left w:val="single" w:sz="4" w:space="0" w:color="auto"/>
              <w:bottom w:val="single" w:sz="4" w:space="0" w:color="auto"/>
              <w:right w:val="single" w:sz="4" w:space="0" w:color="auto"/>
            </w:tcBorders>
          </w:tcPr>
          <w:p w:rsidR="00BA1711" w:rsidRPr="003906F5" w:rsidRDefault="00BA1711" w:rsidP="00BA1711">
            <w:pPr>
              <w:widowControl w:val="0"/>
              <w:bidi/>
              <w:jc w:val="left"/>
              <w:rPr>
                <w:sz w:val="20"/>
              </w:rPr>
            </w:pPr>
            <w:r>
              <w:rPr>
                <w:rFonts w:hint="cs"/>
                <w:sz w:val="20"/>
                <w:rtl/>
              </w:rPr>
              <w:t>جورجيا</w:t>
            </w:r>
          </w:p>
        </w:tc>
        <w:tc>
          <w:tcPr>
            <w:tcW w:w="2551" w:type="dxa"/>
            <w:tcBorders>
              <w:top w:val="single" w:sz="4" w:space="0" w:color="auto"/>
              <w:left w:val="single" w:sz="4" w:space="0" w:color="auto"/>
              <w:bottom w:val="single" w:sz="4" w:space="0" w:color="auto"/>
              <w:right w:val="single" w:sz="4" w:space="0" w:color="auto"/>
            </w:tcBorders>
          </w:tcPr>
          <w:p w:rsidR="00BA1711" w:rsidRDefault="00BA1711" w:rsidP="00BA1711">
            <w:pPr>
              <w:bidi/>
              <w:jc w:val="left"/>
            </w:pPr>
            <w:r w:rsidRPr="00F05C1C">
              <w:rPr>
                <w:rFonts w:hint="cs"/>
                <w:sz w:val="20"/>
                <w:rtl/>
                <w:lang w:val="en-US" w:bidi="ar-SA"/>
              </w:rPr>
              <w:t>خطة إدارة إزالة المواد الهيدروكلوروفلوروكربونية (المرحلة الثانية)</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BA1711" w:rsidRPr="003906F5" w:rsidRDefault="00BA1711" w:rsidP="000A7702">
            <w:pPr>
              <w:widowControl w:val="0"/>
              <w:bidi/>
              <w:ind w:left="29"/>
              <w:jc w:val="left"/>
              <w:rPr>
                <w:sz w:val="20"/>
                <w:lang w:eastAsia="en-CA"/>
              </w:rPr>
            </w:pPr>
            <w:r>
              <w:rPr>
                <w:rFonts w:hint="cs"/>
                <w:sz w:val="20"/>
                <w:rtl/>
                <w:lang w:eastAsia="en-CA"/>
              </w:rPr>
              <w:t>اليوئنديبي</w:t>
            </w:r>
          </w:p>
        </w:tc>
        <w:tc>
          <w:tcPr>
            <w:tcW w:w="1134" w:type="dxa"/>
            <w:tcBorders>
              <w:top w:val="single" w:sz="4" w:space="0" w:color="auto"/>
              <w:left w:val="single" w:sz="4" w:space="0" w:color="auto"/>
              <w:bottom w:val="single" w:sz="4" w:space="0" w:color="auto"/>
              <w:right w:val="single" w:sz="4" w:space="0" w:color="auto"/>
            </w:tcBorders>
          </w:tcPr>
          <w:p w:rsidR="00BA1711" w:rsidRPr="00F95A58" w:rsidRDefault="00BA1711" w:rsidP="00BA1711">
            <w:pPr>
              <w:jc w:val="center"/>
              <w:rPr>
                <w:sz w:val="20"/>
              </w:rPr>
            </w:pPr>
            <w:r w:rsidRPr="4C4942A6">
              <w:rPr>
                <w:sz w:val="20"/>
              </w:rPr>
              <w:t>88/50</w:t>
            </w:r>
          </w:p>
        </w:tc>
        <w:tc>
          <w:tcPr>
            <w:tcW w:w="2697" w:type="dxa"/>
            <w:tcBorders>
              <w:top w:val="single" w:sz="4" w:space="0" w:color="auto"/>
              <w:left w:val="single" w:sz="4" w:space="0" w:color="auto"/>
              <w:bottom w:val="single" w:sz="4" w:space="0" w:color="auto"/>
              <w:right w:val="single" w:sz="4" w:space="0" w:color="auto"/>
            </w:tcBorders>
          </w:tcPr>
          <w:p w:rsidR="00BA1711" w:rsidRPr="00D81272" w:rsidRDefault="00BA1711" w:rsidP="00BA1711">
            <w:pPr>
              <w:widowControl w:val="0"/>
              <w:bidi/>
              <w:jc w:val="left"/>
              <w:rPr>
                <w:sz w:val="20"/>
                <w:rtl/>
                <w:lang w:val="en-US" w:bidi="ar-SA"/>
              </w:rPr>
            </w:pPr>
            <w:r>
              <w:rPr>
                <w:rFonts w:hint="cs"/>
                <w:sz w:val="20"/>
                <w:rtl/>
                <w:lang w:val="en-US" w:bidi="ar-SA"/>
              </w:rPr>
              <w:t>تم حل جميع المشكلات الفنية والمتعلقة بالتكلفة.</w:t>
            </w:r>
          </w:p>
        </w:tc>
      </w:tr>
      <w:tr w:rsidR="00BA1711" w:rsidRPr="00F95A58" w:rsidTr="000456C8">
        <w:trPr>
          <w:jc w:val="center"/>
        </w:trPr>
        <w:tc>
          <w:tcPr>
            <w:tcW w:w="1985" w:type="dxa"/>
            <w:tcBorders>
              <w:top w:val="single" w:sz="4" w:space="0" w:color="auto"/>
              <w:left w:val="single" w:sz="4" w:space="0" w:color="auto"/>
              <w:bottom w:val="single" w:sz="4" w:space="0" w:color="auto"/>
              <w:right w:val="single" w:sz="4" w:space="0" w:color="auto"/>
            </w:tcBorders>
          </w:tcPr>
          <w:p w:rsidR="00BA1711" w:rsidRPr="003906F5" w:rsidRDefault="00BA1711" w:rsidP="00BA1711">
            <w:pPr>
              <w:widowControl w:val="0"/>
              <w:bidi/>
              <w:jc w:val="left"/>
              <w:rPr>
                <w:sz w:val="20"/>
              </w:rPr>
            </w:pPr>
            <w:r>
              <w:rPr>
                <w:rFonts w:hint="cs"/>
                <w:sz w:val="20"/>
                <w:rtl/>
              </w:rPr>
              <w:t>الكويت</w:t>
            </w:r>
          </w:p>
        </w:tc>
        <w:tc>
          <w:tcPr>
            <w:tcW w:w="2551" w:type="dxa"/>
            <w:tcBorders>
              <w:top w:val="single" w:sz="4" w:space="0" w:color="auto"/>
              <w:left w:val="single" w:sz="4" w:space="0" w:color="auto"/>
              <w:bottom w:val="single" w:sz="4" w:space="0" w:color="auto"/>
              <w:right w:val="single" w:sz="4" w:space="0" w:color="auto"/>
            </w:tcBorders>
          </w:tcPr>
          <w:p w:rsidR="00BA1711" w:rsidRDefault="00BA1711" w:rsidP="00BA1711">
            <w:pPr>
              <w:bidi/>
              <w:jc w:val="left"/>
            </w:pPr>
            <w:r w:rsidRPr="00F05C1C">
              <w:rPr>
                <w:rFonts w:hint="cs"/>
                <w:sz w:val="20"/>
                <w:rtl/>
                <w:lang w:val="en-US" w:bidi="ar-SA"/>
              </w:rPr>
              <w:t>خطة إدارة إزالة المواد الهيدروكلوروفلوروكربونية (المرحلة الثانية)</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BA1711" w:rsidRPr="009A3ABB" w:rsidRDefault="00BA1711" w:rsidP="000A7702">
            <w:pPr>
              <w:widowControl w:val="0"/>
              <w:bidi/>
              <w:ind w:left="29"/>
              <w:jc w:val="left"/>
              <w:rPr>
                <w:sz w:val="20"/>
                <w:lang w:val="en-US" w:eastAsia="en-CA"/>
              </w:rPr>
            </w:pPr>
            <w:r>
              <w:rPr>
                <w:rFonts w:hint="cs"/>
                <w:sz w:val="20"/>
                <w:rtl/>
                <w:lang w:eastAsia="en-CA"/>
              </w:rPr>
              <w:t>اليونيب / اليونيدو</w:t>
            </w:r>
          </w:p>
        </w:tc>
        <w:tc>
          <w:tcPr>
            <w:tcW w:w="1134" w:type="dxa"/>
            <w:tcBorders>
              <w:top w:val="single" w:sz="4" w:space="0" w:color="auto"/>
              <w:left w:val="single" w:sz="4" w:space="0" w:color="auto"/>
              <w:bottom w:val="single" w:sz="4" w:space="0" w:color="auto"/>
              <w:right w:val="single" w:sz="4" w:space="0" w:color="auto"/>
            </w:tcBorders>
          </w:tcPr>
          <w:p w:rsidR="00BA1711" w:rsidRPr="00F95A58" w:rsidRDefault="00BA1711" w:rsidP="00BA1711">
            <w:pPr>
              <w:jc w:val="center"/>
              <w:rPr>
                <w:sz w:val="20"/>
              </w:rPr>
            </w:pPr>
            <w:r w:rsidRPr="2C337674">
              <w:rPr>
                <w:sz w:val="20"/>
              </w:rPr>
              <w:t>88/52</w:t>
            </w:r>
          </w:p>
        </w:tc>
        <w:tc>
          <w:tcPr>
            <w:tcW w:w="2697" w:type="dxa"/>
            <w:tcBorders>
              <w:top w:val="single" w:sz="4" w:space="0" w:color="auto"/>
              <w:left w:val="single" w:sz="4" w:space="0" w:color="auto"/>
              <w:bottom w:val="single" w:sz="4" w:space="0" w:color="auto"/>
              <w:right w:val="single" w:sz="4" w:space="0" w:color="auto"/>
            </w:tcBorders>
          </w:tcPr>
          <w:p w:rsidR="00BA1711" w:rsidRPr="00DF06D4" w:rsidRDefault="00BA1711" w:rsidP="00BA1711">
            <w:pPr>
              <w:widowControl w:val="0"/>
              <w:bidi/>
              <w:jc w:val="left"/>
              <w:rPr>
                <w:sz w:val="20"/>
                <w:lang w:bidi="ar-SA"/>
              </w:rPr>
            </w:pPr>
            <w:r>
              <w:rPr>
                <w:rFonts w:hint="cs"/>
                <w:sz w:val="20"/>
                <w:rtl/>
                <w:lang w:val="en-US" w:bidi="ar-SA"/>
              </w:rPr>
              <w:t>تم حل جميع المشكلات الفنية والمتعلقة بالتكلفة</w:t>
            </w:r>
            <w:r>
              <w:rPr>
                <w:rFonts w:hint="cs"/>
                <w:sz w:val="20"/>
                <w:rtl/>
                <w:lang w:bidi="ar-SA"/>
              </w:rPr>
              <w:t>. تمديد المرحلة الأولى حتى 30 يونيه/حزيران 2022.</w:t>
            </w:r>
          </w:p>
        </w:tc>
      </w:tr>
      <w:tr w:rsidR="00BA1711" w:rsidRPr="00F95A58" w:rsidTr="000456C8">
        <w:trPr>
          <w:jc w:val="center"/>
        </w:trPr>
        <w:tc>
          <w:tcPr>
            <w:tcW w:w="1985" w:type="dxa"/>
            <w:tcBorders>
              <w:top w:val="single" w:sz="4" w:space="0" w:color="auto"/>
              <w:left w:val="single" w:sz="4" w:space="0" w:color="auto"/>
              <w:bottom w:val="single" w:sz="4" w:space="0" w:color="auto"/>
              <w:right w:val="single" w:sz="4" w:space="0" w:color="auto"/>
            </w:tcBorders>
          </w:tcPr>
          <w:p w:rsidR="00BA1711" w:rsidRPr="003906F5" w:rsidRDefault="00BA1711" w:rsidP="00BA1711">
            <w:pPr>
              <w:bidi/>
              <w:jc w:val="left"/>
              <w:rPr>
                <w:sz w:val="20"/>
              </w:rPr>
            </w:pPr>
            <w:r>
              <w:rPr>
                <w:rFonts w:hint="cs"/>
                <w:sz w:val="20"/>
                <w:rtl/>
              </w:rPr>
              <w:t>المغرب</w:t>
            </w:r>
          </w:p>
        </w:tc>
        <w:tc>
          <w:tcPr>
            <w:tcW w:w="2551" w:type="dxa"/>
            <w:tcBorders>
              <w:top w:val="single" w:sz="4" w:space="0" w:color="auto"/>
              <w:left w:val="single" w:sz="4" w:space="0" w:color="auto"/>
              <w:bottom w:val="single" w:sz="4" w:space="0" w:color="auto"/>
              <w:right w:val="single" w:sz="4" w:space="0" w:color="auto"/>
            </w:tcBorders>
          </w:tcPr>
          <w:p w:rsidR="00BA1711" w:rsidRDefault="00BA1711" w:rsidP="00BA1711">
            <w:pPr>
              <w:bidi/>
              <w:jc w:val="left"/>
            </w:pPr>
            <w:r w:rsidRPr="00F05C1C">
              <w:rPr>
                <w:rFonts w:hint="cs"/>
                <w:sz w:val="20"/>
                <w:rtl/>
                <w:lang w:val="en-US" w:bidi="ar-SA"/>
              </w:rPr>
              <w:t>خطة إدارة إزالة المواد الهيدروكلوروفلوروكربونية (المرحلة الثانية)</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BA1711" w:rsidRPr="003906F5" w:rsidRDefault="00BA1711" w:rsidP="000A7702">
            <w:pPr>
              <w:bidi/>
              <w:ind w:left="29"/>
              <w:jc w:val="left"/>
              <w:rPr>
                <w:sz w:val="20"/>
              </w:rPr>
            </w:pPr>
            <w:r>
              <w:rPr>
                <w:rFonts w:hint="cs"/>
                <w:sz w:val="20"/>
                <w:rtl/>
                <w:lang w:eastAsia="en-CA"/>
              </w:rPr>
              <w:t>اليونيدو</w:t>
            </w:r>
          </w:p>
        </w:tc>
        <w:tc>
          <w:tcPr>
            <w:tcW w:w="1134" w:type="dxa"/>
            <w:tcBorders>
              <w:top w:val="single" w:sz="4" w:space="0" w:color="auto"/>
              <w:left w:val="single" w:sz="4" w:space="0" w:color="auto"/>
              <w:bottom w:val="single" w:sz="4" w:space="0" w:color="auto"/>
              <w:right w:val="single" w:sz="4" w:space="0" w:color="auto"/>
            </w:tcBorders>
          </w:tcPr>
          <w:p w:rsidR="00BA1711" w:rsidRPr="00F95A58" w:rsidRDefault="00BA1711" w:rsidP="00BA1711">
            <w:pPr>
              <w:jc w:val="center"/>
              <w:rPr>
                <w:sz w:val="20"/>
              </w:rPr>
            </w:pPr>
            <w:r w:rsidRPr="4C4942A6">
              <w:rPr>
                <w:sz w:val="20"/>
              </w:rPr>
              <w:t>88/54</w:t>
            </w:r>
          </w:p>
        </w:tc>
        <w:tc>
          <w:tcPr>
            <w:tcW w:w="2697" w:type="dxa"/>
            <w:tcBorders>
              <w:top w:val="single" w:sz="4" w:space="0" w:color="auto"/>
              <w:left w:val="single" w:sz="4" w:space="0" w:color="auto"/>
              <w:bottom w:val="single" w:sz="4" w:space="0" w:color="auto"/>
              <w:right w:val="single" w:sz="4" w:space="0" w:color="auto"/>
            </w:tcBorders>
          </w:tcPr>
          <w:p w:rsidR="00BA1711" w:rsidRPr="00B719DC" w:rsidRDefault="00BA1711" w:rsidP="00BA1711">
            <w:pPr>
              <w:bidi/>
              <w:rPr>
                <w:sz w:val="20"/>
                <w:lang w:val="en-US" w:bidi="ar-SA"/>
              </w:rPr>
            </w:pPr>
            <w:r w:rsidRPr="003278F6">
              <w:rPr>
                <w:rFonts w:hint="cs"/>
                <w:sz w:val="20"/>
                <w:rtl/>
                <w:lang w:val="en-US" w:bidi="ar-SA"/>
              </w:rPr>
              <w:t>تم حل جميع المشكلات الفنية والمتعلقة بالتكلفة</w:t>
            </w:r>
            <w:r>
              <w:rPr>
                <w:rFonts w:hint="cs"/>
                <w:sz w:val="20"/>
                <w:rtl/>
                <w:lang w:val="en-US" w:bidi="ar-SA"/>
              </w:rPr>
              <w:t>.</w:t>
            </w:r>
          </w:p>
        </w:tc>
      </w:tr>
      <w:tr w:rsidR="00BA1711" w:rsidRPr="00F95A58" w:rsidTr="000456C8">
        <w:trPr>
          <w:jc w:val="center"/>
        </w:trPr>
        <w:tc>
          <w:tcPr>
            <w:tcW w:w="1985" w:type="dxa"/>
            <w:tcBorders>
              <w:top w:val="single" w:sz="4" w:space="0" w:color="auto"/>
              <w:left w:val="single" w:sz="4" w:space="0" w:color="auto"/>
              <w:bottom w:val="single" w:sz="4" w:space="0" w:color="auto"/>
              <w:right w:val="single" w:sz="4" w:space="0" w:color="auto"/>
            </w:tcBorders>
          </w:tcPr>
          <w:p w:rsidR="00BA1711" w:rsidRPr="003906F5" w:rsidRDefault="00BA1711" w:rsidP="00BA1711">
            <w:pPr>
              <w:widowControl w:val="0"/>
              <w:bidi/>
              <w:jc w:val="left"/>
              <w:rPr>
                <w:sz w:val="20"/>
              </w:rPr>
            </w:pPr>
            <w:r>
              <w:rPr>
                <w:rFonts w:hint="cs"/>
                <w:sz w:val="20"/>
                <w:rtl/>
              </w:rPr>
              <w:t>مقدونيا الشمالية</w:t>
            </w:r>
          </w:p>
        </w:tc>
        <w:tc>
          <w:tcPr>
            <w:tcW w:w="2551" w:type="dxa"/>
            <w:tcBorders>
              <w:top w:val="single" w:sz="4" w:space="0" w:color="auto"/>
              <w:left w:val="single" w:sz="4" w:space="0" w:color="auto"/>
              <w:bottom w:val="single" w:sz="4" w:space="0" w:color="auto"/>
              <w:right w:val="single" w:sz="4" w:space="0" w:color="auto"/>
            </w:tcBorders>
          </w:tcPr>
          <w:p w:rsidR="00BA1711" w:rsidRDefault="00BA1711" w:rsidP="00BA1711">
            <w:pPr>
              <w:bidi/>
              <w:jc w:val="left"/>
            </w:pPr>
            <w:r w:rsidRPr="00F05C1C">
              <w:rPr>
                <w:rFonts w:hint="cs"/>
                <w:sz w:val="20"/>
                <w:rtl/>
                <w:lang w:val="en-US" w:bidi="ar-SA"/>
              </w:rPr>
              <w:t>خطة إدارة إزالة المواد الهيدروكلوروفلوروكربونية (المرحلة الثانية)</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BA1711" w:rsidRPr="003906F5" w:rsidRDefault="00BA1711" w:rsidP="000A7702">
            <w:pPr>
              <w:widowControl w:val="0"/>
              <w:bidi/>
              <w:ind w:left="29"/>
              <w:jc w:val="left"/>
              <w:rPr>
                <w:sz w:val="20"/>
                <w:lang w:eastAsia="en-CA"/>
              </w:rPr>
            </w:pPr>
            <w:r>
              <w:rPr>
                <w:rFonts w:hint="cs"/>
                <w:sz w:val="20"/>
                <w:rtl/>
                <w:lang w:eastAsia="en-CA"/>
              </w:rPr>
              <w:t>اليونيدو</w:t>
            </w:r>
          </w:p>
        </w:tc>
        <w:tc>
          <w:tcPr>
            <w:tcW w:w="1134" w:type="dxa"/>
            <w:tcBorders>
              <w:top w:val="single" w:sz="4" w:space="0" w:color="auto"/>
              <w:left w:val="single" w:sz="4" w:space="0" w:color="auto"/>
              <w:bottom w:val="single" w:sz="4" w:space="0" w:color="auto"/>
              <w:right w:val="single" w:sz="4" w:space="0" w:color="auto"/>
            </w:tcBorders>
          </w:tcPr>
          <w:p w:rsidR="00BA1711" w:rsidRPr="00F95A58" w:rsidRDefault="00BA1711" w:rsidP="00BA1711">
            <w:pPr>
              <w:jc w:val="center"/>
              <w:rPr>
                <w:sz w:val="20"/>
              </w:rPr>
            </w:pPr>
            <w:r w:rsidRPr="4C4942A6">
              <w:rPr>
                <w:sz w:val="20"/>
              </w:rPr>
              <w:t>88/57</w:t>
            </w:r>
          </w:p>
        </w:tc>
        <w:tc>
          <w:tcPr>
            <w:tcW w:w="2697" w:type="dxa"/>
            <w:tcBorders>
              <w:top w:val="single" w:sz="4" w:space="0" w:color="auto"/>
              <w:left w:val="single" w:sz="4" w:space="0" w:color="auto"/>
              <w:bottom w:val="single" w:sz="4" w:space="0" w:color="auto"/>
              <w:right w:val="single" w:sz="4" w:space="0" w:color="auto"/>
            </w:tcBorders>
          </w:tcPr>
          <w:p w:rsidR="00BA1711" w:rsidRDefault="00BA1711" w:rsidP="00BA1711">
            <w:pPr>
              <w:bidi/>
            </w:pPr>
            <w:r w:rsidRPr="003278F6">
              <w:rPr>
                <w:rFonts w:hint="cs"/>
                <w:sz w:val="20"/>
                <w:rtl/>
                <w:lang w:val="en-US" w:bidi="ar-SA"/>
              </w:rPr>
              <w:t>تم حل جميع المشكلات الفنية والمتعلقة بالتكلفة</w:t>
            </w:r>
            <w:r>
              <w:rPr>
                <w:rFonts w:hint="cs"/>
                <w:rtl/>
              </w:rPr>
              <w:t>.</w:t>
            </w:r>
          </w:p>
        </w:tc>
      </w:tr>
      <w:tr w:rsidR="00BA1711" w:rsidRPr="00F95A58" w:rsidTr="000456C8">
        <w:trPr>
          <w:jc w:val="center"/>
        </w:trPr>
        <w:tc>
          <w:tcPr>
            <w:tcW w:w="1985" w:type="dxa"/>
            <w:tcBorders>
              <w:top w:val="single" w:sz="4" w:space="0" w:color="auto"/>
              <w:left w:val="single" w:sz="4" w:space="0" w:color="auto"/>
              <w:bottom w:val="single" w:sz="4" w:space="0" w:color="auto"/>
              <w:right w:val="single" w:sz="4" w:space="0" w:color="auto"/>
            </w:tcBorders>
          </w:tcPr>
          <w:p w:rsidR="00BA1711" w:rsidRPr="003906F5" w:rsidRDefault="00BA1711" w:rsidP="00BA1711">
            <w:pPr>
              <w:widowControl w:val="0"/>
              <w:bidi/>
              <w:jc w:val="left"/>
              <w:rPr>
                <w:sz w:val="20"/>
              </w:rPr>
            </w:pPr>
            <w:r>
              <w:rPr>
                <w:rFonts w:hint="cs"/>
                <w:sz w:val="20"/>
                <w:rtl/>
              </w:rPr>
              <w:t>عمان</w:t>
            </w:r>
          </w:p>
        </w:tc>
        <w:tc>
          <w:tcPr>
            <w:tcW w:w="2551" w:type="dxa"/>
            <w:tcBorders>
              <w:top w:val="single" w:sz="4" w:space="0" w:color="auto"/>
              <w:left w:val="single" w:sz="4" w:space="0" w:color="auto"/>
              <w:bottom w:val="single" w:sz="4" w:space="0" w:color="auto"/>
              <w:right w:val="single" w:sz="4" w:space="0" w:color="auto"/>
            </w:tcBorders>
          </w:tcPr>
          <w:p w:rsidR="00BA1711" w:rsidRDefault="00BA1711" w:rsidP="00BA1711">
            <w:pPr>
              <w:bidi/>
              <w:jc w:val="left"/>
            </w:pPr>
            <w:r w:rsidRPr="00F05C1C">
              <w:rPr>
                <w:rFonts w:hint="cs"/>
                <w:sz w:val="20"/>
                <w:rtl/>
                <w:lang w:val="en-US" w:bidi="ar-SA"/>
              </w:rPr>
              <w:t>خطة إدارة إزالة المواد الهيدروكلوروفلوروكربونية (المرحلة الثا</w:t>
            </w:r>
            <w:r>
              <w:rPr>
                <w:rFonts w:hint="cs"/>
                <w:sz w:val="20"/>
                <w:rtl/>
                <w:lang w:val="en-US" w:bidi="ar-SA"/>
              </w:rPr>
              <w:t>لث</w:t>
            </w:r>
            <w:r w:rsidRPr="00F05C1C">
              <w:rPr>
                <w:rFonts w:hint="cs"/>
                <w:sz w:val="20"/>
                <w:rtl/>
                <w:lang w:val="en-US" w:bidi="ar-SA"/>
              </w:rPr>
              <w:t>ة)</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BA1711" w:rsidRPr="003906F5" w:rsidRDefault="00BA1711" w:rsidP="000A7702">
            <w:pPr>
              <w:widowControl w:val="0"/>
              <w:bidi/>
              <w:ind w:left="29"/>
              <w:jc w:val="left"/>
              <w:rPr>
                <w:sz w:val="20"/>
                <w:lang w:eastAsia="en-CA"/>
              </w:rPr>
            </w:pPr>
            <w:r>
              <w:rPr>
                <w:rFonts w:hint="cs"/>
                <w:sz w:val="20"/>
                <w:rtl/>
                <w:lang w:eastAsia="en-CA"/>
              </w:rPr>
              <w:t>اليونيدو / اليونيب</w:t>
            </w:r>
          </w:p>
        </w:tc>
        <w:tc>
          <w:tcPr>
            <w:tcW w:w="1134" w:type="dxa"/>
            <w:tcBorders>
              <w:top w:val="single" w:sz="4" w:space="0" w:color="auto"/>
              <w:left w:val="single" w:sz="4" w:space="0" w:color="auto"/>
              <w:bottom w:val="single" w:sz="4" w:space="0" w:color="auto"/>
              <w:right w:val="single" w:sz="4" w:space="0" w:color="auto"/>
            </w:tcBorders>
          </w:tcPr>
          <w:p w:rsidR="00BA1711" w:rsidRPr="00F95A58" w:rsidRDefault="00BA1711" w:rsidP="00BA1711">
            <w:pPr>
              <w:jc w:val="center"/>
              <w:rPr>
                <w:sz w:val="20"/>
              </w:rPr>
            </w:pPr>
            <w:r w:rsidRPr="2C337674">
              <w:rPr>
                <w:sz w:val="20"/>
              </w:rPr>
              <w:t>88/58</w:t>
            </w:r>
          </w:p>
        </w:tc>
        <w:tc>
          <w:tcPr>
            <w:tcW w:w="2697" w:type="dxa"/>
            <w:tcBorders>
              <w:top w:val="single" w:sz="4" w:space="0" w:color="auto"/>
              <w:left w:val="single" w:sz="4" w:space="0" w:color="auto"/>
              <w:bottom w:val="single" w:sz="4" w:space="0" w:color="auto"/>
              <w:right w:val="single" w:sz="4" w:space="0" w:color="auto"/>
            </w:tcBorders>
          </w:tcPr>
          <w:p w:rsidR="00BA1711" w:rsidRDefault="00BA1711" w:rsidP="00BA1711">
            <w:pPr>
              <w:bidi/>
            </w:pPr>
            <w:r w:rsidRPr="003278F6">
              <w:rPr>
                <w:rFonts w:hint="cs"/>
                <w:sz w:val="20"/>
                <w:rtl/>
                <w:lang w:val="en-US" w:bidi="ar-SA"/>
              </w:rPr>
              <w:t>تم حل جميع المشكلات الفنية والمتعلقة بالتكلفة</w:t>
            </w:r>
            <w:r>
              <w:rPr>
                <w:rFonts w:hint="cs"/>
                <w:rtl/>
              </w:rPr>
              <w:t>.</w:t>
            </w:r>
          </w:p>
        </w:tc>
      </w:tr>
      <w:tr w:rsidR="00BA1711" w:rsidRPr="00F95A58" w:rsidTr="000456C8">
        <w:trPr>
          <w:jc w:val="center"/>
        </w:trPr>
        <w:tc>
          <w:tcPr>
            <w:tcW w:w="1985" w:type="dxa"/>
            <w:tcBorders>
              <w:top w:val="single" w:sz="4" w:space="0" w:color="auto"/>
              <w:left w:val="single" w:sz="4" w:space="0" w:color="auto"/>
              <w:bottom w:val="single" w:sz="4" w:space="0" w:color="auto"/>
              <w:right w:val="single" w:sz="4" w:space="0" w:color="auto"/>
            </w:tcBorders>
          </w:tcPr>
          <w:p w:rsidR="00BA1711" w:rsidRPr="003906F5" w:rsidRDefault="00BA1711" w:rsidP="00BA1711">
            <w:pPr>
              <w:widowControl w:val="0"/>
              <w:bidi/>
              <w:jc w:val="left"/>
              <w:rPr>
                <w:sz w:val="20"/>
              </w:rPr>
            </w:pPr>
            <w:r>
              <w:rPr>
                <w:rFonts w:hint="cs"/>
                <w:sz w:val="20"/>
                <w:rtl/>
              </w:rPr>
              <w:t>قطر</w:t>
            </w:r>
          </w:p>
        </w:tc>
        <w:tc>
          <w:tcPr>
            <w:tcW w:w="2551" w:type="dxa"/>
            <w:tcBorders>
              <w:top w:val="single" w:sz="4" w:space="0" w:color="auto"/>
              <w:left w:val="single" w:sz="4" w:space="0" w:color="auto"/>
              <w:bottom w:val="single" w:sz="4" w:space="0" w:color="auto"/>
              <w:right w:val="single" w:sz="4" w:space="0" w:color="auto"/>
            </w:tcBorders>
          </w:tcPr>
          <w:p w:rsidR="00BA1711" w:rsidRDefault="00BA1711" w:rsidP="00BA1711">
            <w:pPr>
              <w:bidi/>
              <w:jc w:val="left"/>
            </w:pPr>
            <w:r w:rsidRPr="00F05C1C">
              <w:rPr>
                <w:rFonts w:hint="cs"/>
                <w:sz w:val="20"/>
                <w:rtl/>
                <w:lang w:val="en-US" w:bidi="ar-SA"/>
              </w:rPr>
              <w:t>خطة إدارة إزالة المواد الهيدروكلوروفلوروكربونية (المرحلة الثانية)</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BA1711" w:rsidRPr="003906F5" w:rsidRDefault="00BA1711" w:rsidP="000A7702">
            <w:pPr>
              <w:widowControl w:val="0"/>
              <w:bidi/>
              <w:ind w:left="29"/>
              <w:jc w:val="left"/>
              <w:rPr>
                <w:sz w:val="20"/>
                <w:lang w:eastAsia="en-CA"/>
              </w:rPr>
            </w:pPr>
            <w:r>
              <w:rPr>
                <w:rFonts w:hint="cs"/>
                <w:sz w:val="20"/>
                <w:rtl/>
                <w:lang w:eastAsia="en-CA"/>
              </w:rPr>
              <w:t>اليونيدو / اليونيب</w:t>
            </w:r>
          </w:p>
        </w:tc>
        <w:tc>
          <w:tcPr>
            <w:tcW w:w="1134" w:type="dxa"/>
            <w:tcBorders>
              <w:top w:val="single" w:sz="4" w:space="0" w:color="auto"/>
              <w:left w:val="single" w:sz="4" w:space="0" w:color="auto"/>
              <w:bottom w:val="single" w:sz="4" w:space="0" w:color="auto"/>
              <w:right w:val="single" w:sz="4" w:space="0" w:color="auto"/>
            </w:tcBorders>
          </w:tcPr>
          <w:p w:rsidR="00BA1711" w:rsidRPr="00F95A58" w:rsidRDefault="00BA1711" w:rsidP="00BA1711">
            <w:pPr>
              <w:jc w:val="center"/>
              <w:rPr>
                <w:sz w:val="20"/>
              </w:rPr>
            </w:pPr>
            <w:r w:rsidRPr="4C4942A6">
              <w:rPr>
                <w:sz w:val="20"/>
              </w:rPr>
              <w:t>88/60</w:t>
            </w:r>
          </w:p>
        </w:tc>
        <w:tc>
          <w:tcPr>
            <w:tcW w:w="2697" w:type="dxa"/>
            <w:tcBorders>
              <w:top w:val="single" w:sz="4" w:space="0" w:color="auto"/>
              <w:left w:val="single" w:sz="4" w:space="0" w:color="auto"/>
              <w:bottom w:val="single" w:sz="4" w:space="0" w:color="auto"/>
              <w:right w:val="single" w:sz="4" w:space="0" w:color="auto"/>
            </w:tcBorders>
          </w:tcPr>
          <w:p w:rsidR="00BA1711" w:rsidRPr="003906F5" w:rsidRDefault="00BA1711" w:rsidP="00BA1711">
            <w:pPr>
              <w:widowControl w:val="0"/>
              <w:bidi/>
              <w:jc w:val="left"/>
              <w:rPr>
                <w:sz w:val="20"/>
                <w:lang w:bidi="ar-SA"/>
              </w:rPr>
            </w:pPr>
            <w:r>
              <w:rPr>
                <w:rFonts w:hint="cs"/>
                <w:sz w:val="20"/>
                <w:rtl/>
                <w:lang w:val="en-US" w:bidi="ar-SA"/>
              </w:rPr>
              <w:t>تم حل جميع المشكلات الفنية والمتعلقة بالتكلفة.</w:t>
            </w:r>
          </w:p>
        </w:tc>
      </w:tr>
      <w:tr w:rsidR="00BA1711" w:rsidRPr="00F95A58" w:rsidTr="000456C8">
        <w:trPr>
          <w:jc w:val="center"/>
        </w:trPr>
        <w:tc>
          <w:tcPr>
            <w:tcW w:w="1985" w:type="dxa"/>
            <w:tcBorders>
              <w:top w:val="single" w:sz="4" w:space="0" w:color="auto"/>
              <w:left w:val="single" w:sz="4" w:space="0" w:color="auto"/>
              <w:bottom w:val="single" w:sz="4" w:space="0" w:color="auto"/>
              <w:right w:val="single" w:sz="4" w:space="0" w:color="auto"/>
            </w:tcBorders>
          </w:tcPr>
          <w:p w:rsidR="00BA1711" w:rsidRDefault="00BA1711" w:rsidP="00BA1711">
            <w:pPr>
              <w:widowControl w:val="0"/>
              <w:bidi/>
              <w:jc w:val="left"/>
              <w:rPr>
                <w:sz w:val="20"/>
                <w:rtl/>
              </w:rPr>
            </w:pPr>
            <w:r>
              <w:rPr>
                <w:rFonts w:hint="cs"/>
                <w:sz w:val="20"/>
                <w:rtl/>
              </w:rPr>
              <w:lastRenderedPageBreak/>
              <w:t>جمهورية مولدوفا</w:t>
            </w:r>
          </w:p>
        </w:tc>
        <w:tc>
          <w:tcPr>
            <w:tcW w:w="2551" w:type="dxa"/>
            <w:tcBorders>
              <w:top w:val="single" w:sz="4" w:space="0" w:color="auto"/>
              <w:left w:val="single" w:sz="4" w:space="0" w:color="auto"/>
              <w:bottom w:val="single" w:sz="4" w:space="0" w:color="auto"/>
              <w:right w:val="single" w:sz="4" w:space="0" w:color="auto"/>
            </w:tcBorders>
          </w:tcPr>
          <w:p w:rsidR="00BA1711" w:rsidRDefault="00BA1711" w:rsidP="00BA1711">
            <w:pPr>
              <w:bidi/>
              <w:jc w:val="left"/>
            </w:pPr>
            <w:r w:rsidRPr="00D13611">
              <w:rPr>
                <w:rFonts w:hint="cs"/>
                <w:sz w:val="20"/>
                <w:rtl/>
                <w:lang w:val="en-US" w:bidi="ar-SA"/>
              </w:rPr>
              <w:t>خطة إدارة إزالة المواد الهيدروكلوروفلوروكربونية (المرحلة الثا</w:t>
            </w:r>
            <w:r>
              <w:rPr>
                <w:rFonts w:hint="cs"/>
                <w:sz w:val="20"/>
                <w:rtl/>
                <w:lang w:val="en-US" w:bidi="ar-SA"/>
              </w:rPr>
              <w:t>لث</w:t>
            </w:r>
            <w:r w:rsidRPr="00D13611">
              <w:rPr>
                <w:rFonts w:hint="cs"/>
                <w:sz w:val="20"/>
                <w:rtl/>
                <w:lang w:val="en-US" w:bidi="ar-SA"/>
              </w:rPr>
              <w:t>ة)</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BA1711" w:rsidRDefault="00BA1711" w:rsidP="000A7702">
            <w:pPr>
              <w:widowControl w:val="0"/>
              <w:bidi/>
              <w:ind w:left="29"/>
              <w:jc w:val="left"/>
              <w:rPr>
                <w:sz w:val="20"/>
                <w:rtl/>
                <w:lang w:eastAsia="en-CA"/>
              </w:rPr>
            </w:pPr>
            <w:r>
              <w:rPr>
                <w:rFonts w:hint="cs"/>
                <w:sz w:val="20"/>
                <w:rtl/>
                <w:lang w:eastAsia="en-CA"/>
              </w:rPr>
              <w:t>اليوئنديبي / اليونيب</w:t>
            </w:r>
          </w:p>
        </w:tc>
        <w:tc>
          <w:tcPr>
            <w:tcW w:w="1134" w:type="dxa"/>
            <w:tcBorders>
              <w:top w:val="single" w:sz="4" w:space="0" w:color="auto"/>
              <w:left w:val="single" w:sz="4" w:space="0" w:color="auto"/>
              <w:bottom w:val="single" w:sz="4" w:space="0" w:color="auto"/>
              <w:right w:val="single" w:sz="4" w:space="0" w:color="auto"/>
            </w:tcBorders>
          </w:tcPr>
          <w:p w:rsidR="00BA1711" w:rsidRPr="00F95A58" w:rsidRDefault="00BA1711" w:rsidP="00BA1711">
            <w:pPr>
              <w:jc w:val="center"/>
              <w:rPr>
                <w:sz w:val="20"/>
              </w:rPr>
            </w:pPr>
            <w:r w:rsidRPr="4C4942A6">
              <w:rPr>
                <w:sz w:val="20"/>
              </w:rPr>
              <w:t>88/61</w:t>
            </w:r>
          </w:p>
        </w:tc>
        <w:tc>
          <w:tcPr>
            <w:tcW w:w="2697" w:type="dxa"/>
            <w:tcBorders>
              <w:top w:val="single" w:sz="4" w:space="0" w:color="auto"/>
              <w:left w:val="single" w:sz="4" w:space="0" w:color="auto"/>
              <w:bottom w:val="single" w:sz="4" w:space="0" w:color="auto"/>
              <w:right w:val="single" w:sz="4" w:space="0" w:color="auto"/>
            </w:tcBorders>
          </w:tcPr>
          <w:p w:rsidR="00BA1711" w:rsidRDefault="00BA1711" w:rsidP="00BA1711">
            <w:pPr>
              <w:bidi/>
              <w:jc w:val="left"/>
            </w:pPr>
            <w:r w:rsidRPr="00994B24">
              <w:rPr>
                <w:rFonts w:hint="cs"/>
                <w:sz w:val="20"/>
                <w:rtl/>
                <w:lang w:val="en-US" w:bidi="ar-SA"/>
              </w:rPr>
              <w:t>تم حل جميع المشكلات الفنية والمتعلقة بالتكلفة.</w:t>
            </w:r>
          </w:p>
        </w:tc>
      </w:tr>
      <w:tr w:rsidR="00BA1711" w:rsidRPr="00F95A58" w:rsidTr="000456C8">
        <w:trPr>
          <w:jc w:val="center"/>
        </w:trPr>
        <w:tc>
          <w:tcPr>
            <w:tcW w:w="1985" w:type="dxa"/>
            <w:tcBorders>
              <w:top w:val="single" w:sz="4" w:space="0" w:color="auto"/>
              <w:left w:val="single" w:sz="4" w:space="0" w:color="auto"/>
              <w:bottom w:val="single" w:sz="4" w:space="0" w:color="auto"/>
              <w:right w:val="single" w:sz="4" w:space="0" w:color="auto"/>
            </w:tcBorders>
          </w:tcPr>
          <w:p w:rsidR="00BA1711" w:rsidRDefault="00BA1711" w:rsidP="00BA1711">
            <w:pPr>
              <w:widowControl w:val="0"/>
              <w:bidi/>
              <w:jc w:val="left"/>
              <w:rPr>
                <w:sz w:val="20"/>
                <w:rtl/>
              </w:rPr>
            </w:pPr>
            <w:r>
              <w:rPr>
                <w:rFonts w:hint="cs"/>
                <w:sz w:val="20"/>
                <w:rtl/>
              </w:rPr>
              <w:t>السنغال</w:t>
            </w:r>
          </w:p>
        </w:tc>
        <w:tc>
          <w:tcPr>
            <w:tcW w:w="2551" w:type="dxa"/>
            <w:tcBorders>
              <w:top w:val="single" w:sz="4" w:space="0" w:color="auto"/>
              <w:left w:val="single" w:sz="4" w:space="0" w:color="auto"/>
              <w:bottom w:val="single" w:sz="4" w:space="0" w:color="auto"/>
              <w:right w:val="single" w:sz="4" w:space="0" w:color="auto"/>
            </w:tcBorders>
          </w:tcPr>
          <w:p w:rsidR="00BA1711" w:rsidRDefault="00BA1711" w:rsidP="00BA1711">
            <w:pPr>
              <w:bidi/>
              <w:jc w:val="left"/>
            </w:pPr>
            <w:r w:rsidRPr="00D13611">
              <w:rPr>
                <w:rFonts w:hint="cs"/>
                <w:sz w:val="20"/>
                <w:rtl/>
                <w:lang w:val="en-US" w:bidi="ar-SA"/>
              </w:rPr>
              <w:t>خطة إدارة إزالة المواد الهيدروكلوروفلوروكربونية (المرحلة الثانية)</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BA1711" w:rsidRDefault="00BA1711" w:rsidP="000A7702">
            <w:pPr>
              <w:widowControl w:val="0"/>
              <w:bidi/>
              <w:ind w:left="29"/>
              <w:jc w:val="left"/>
              <w:rPr>
                <w:sz w:val="20"/>
                <w:rtl/>
                <w:lang w:eastAsia="en-CA"/>
              </w:rPr>
            </w:pPr>
            <w:r>
              <w:rPr>
                <w:rFonts w:hint="cs"/>
                <w:sz w:val="20"/>
                <w:rtl/>
                <w:lang w:eastAsia="en-CA"/>
              </w:rPr>
              <w:t>اليونيب / اليونيدو</w:t>
            </w:r>
          </w:p>
        </w:tc>
        <w:tc>
          <w:tcPr>
            <w:tcW w:w="1134" w:type="dxa"/>
            <w:tcBorders>
              <w:top w:val="single" w:sz="4" w:space="0" w:color="auto"/>
              <w:left w:val="single" w:sz="4" w:space="0" w:color="auto"/>
              <w:bottom w:val="single" w:sz="4" w:space="0" w:color="auto"/>
              <w:right w:val="single" w:sz="4" w:space="0" w:color="auto"/>
            </w:tcBorders>
          </w:tcPr>
          <w:p w:rsidR="00BA1711" w:rsidRPr="00F95A58" w:rsidRDefault="00BA1711" w:rsidP="00BA1711">
            <w:pPr>
              <w:jc w:val="center"/>
              <w:rPr>
                <w:sz w:val="20"/>
              </w:rPr>
            </w:pPr>
            <w:r w:rsidRPr="2C337674">
              <w:rPr>
                <w:sz w:val="20"/>
              </w:rPr>
              <w:t>88/62</w:t>
            </w:r>
          </w:p>
        </w:tc>
        <w:tc>
          <w:tcPr>
            <w:tcW w:w="2697" w:type="dxa"/>
            <w:tcBorders>
              <w:top w:val="single" w:sz="4" w:space="0" w:color="auto"/>
              <w:left w:val="single" w:sz="4" w:space="0" w:color="auto"/>
              <w:bottom w:val="single" w:sz="4" w:space="0" w:color="auto"/>
              <w:right w:val="single" w:sz="4" w:space="0" w:color="auto"/>
            </w:tcBorders>
          </w:tcPr>
          <w:p w:rsidR="00BA1711" w:rsidRDefault="00BA1711" w:rsidP="00BA1711">
            <w:pPr>
              <w:bidi/>
              <w:jc w:val="left"/>
            </w:pPr>
            <w:r w:rsidRPr="00994B24">
              <w:rPr>
                <w:rFonts w:hint="cs"/>
                <w:sz w:val="20"/>
                <w:rtl/>
                <w:lang w:val="en-US" w:bidi="ar-SA"/>
              </w:rPr>
              <w:t>تم حل جميع المشكلات الفنية والمتعلقة بالتكلفة.</w:t>
            </w:r>
          </w:p>
        </w:tc>
      </w:tr>
      <w:tr w:rsidR="00BA1711" w:rsidRPr="00F95A58" w:rsidTr="000456C8">
        <w:trPr>
          <w:jc w:val="center"/>
        </w:trPr>
        <w:tc>
          <w:tcPr>
            <w:tcW w:w="1985" w:type="dxa"/>
            <w:tcBorders>
              <w:top w:val="single" w:sz="4" w:space="0" w:color="auto"/>
              <w:left w:val="single" w:sz="4" w:space="0" w:color="auto"/>
              <w:bottom w:val="single" w:sz="4" w:space="0" w:color="auto"/>
              <w:right w:val="single" w:sz="4" w:space="0" w:color="auto"/>
            </w:tcBorders>
          </w:tcPr>
          <w:p w:rsidR="00BA1711" w:rsidRDefault="00BA1711" w:rsidP="00BA1711">
            <w:pPr>
              <w:widowControl w:val="0"/>
              <w:bidi/>
              <w:jc w:val="left"/>
              <w:rPr>
                <w:sz w:val="20"/>
                <w:rtl/>
                <w:lang w:bidi="ar-EG"/>
              </w:rPr>
            </w:pPr>
            <w:r>
              <w:rPr>
                <w:rFonts w:hint="cs"/>
                <w:sz w:val="20"/>
                <w:rtl/>
              </w:rPr>
              <w:t>السودان</w:t>
            </w:r>
          </w:p>
        </w:tc>
        <w:tc>
          <w:tcPr>
            <w:tcW w:w="2551" w:type="dxa"/>
            <w:tcBorders>
              <w:top w:val="single" w:sz="4" w:space="0" w:color="auto"/>
              <w:left w:val="single" w:sz="4" w:space="0" w:color="auto"/>
              <w:bottom w:val="single" w:sz="4" w:space="0" w:color="auto"/>
              <w:right w:val="single" w:sz="4" w:space="0" w:color="auto"/>
            </w:tcBorders>
          </w:tcPr>
          <w:p w:rsidR="00BA1711" w:rsidRDefault="00BA1711" w:rsidP="00BA1711">
            <w:pPr>
              <w:bidi/>
              <w:jc w:val="left"/>
            </w:pPr>
            <w:r w:rsidRPr="00D13611">
              <w:rPr>
                <w:rFonts w:hint="cs"/>
                <w:sz w:val="20"/>
                <w:rtl/>
                <w:lang w:val="en-US" w:bidi="ar-SA"/>
              </w:rPr>
              <w:t>خطة إدارة إزالة المواد الهيدروكلوروفلوروكربونية (المرحلة الثا</w:t>
            </w:r>
            <w:r>
              <w:rPr>
                <w:rFonts w:hint="cs"/>
                <w:sz w:val="20"/>
                <w:rtl/>
                <w:lang w:val="en-US" w:bidi="ar-SA"/>
              </w:rPr>
              <w:t>لث</w:t>
            </w:r>
            <w:r w:rsidRPr="00D13611">
              <w:rPr>
                <w:rFonts w:hint="cs"/>
                <w:sz w:val="20"/>
                <w:rtl/>
                <w:lang w:val="en-US" w:bidi="ar-SA"/>
              </w:rPr>
              <w:t>ة)</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BA1711" w:rsidRPr="00B65A50" w:rsidRDefault="00BA1711" w:rsidP="000A7702">
            <w:pPr>
              <w:widowControl w:val="0"/>
              <w:bidi/>
              <w:ind w:left="29"/>
              <w:jc w:val="left"/>
              <w:rPr>
                <w:sz w:val="20"/>
                <w:rtl/>
                <w:lang w:eastAsia="en-CA"/>
              </w:rPr>
            </w:pPr>
            <w:r>
              <w:rPr>
                <w:rFonts w:hint="cs"/>
                <w:sz w:val="20"/>
                <w:rtl/>
                <w:lang w:eastAsia="en-CA"/>
              </w:rPr>
              <w:t>اليونيدو</w:t>
            </w:r>
          </w:p>
        </w:tc>
        <w:tc>
          <w:tcPr>
            <w:tcW w:w="1134" w:type="dxa"/>
            <w:tcBorders>
              <w:top w:val="single" w:sz="4" w:space="0" w:color="auto"/>
              <w:left w:val="single" w:sz="4" w:space="0" w:color="auto"/>
              <w:bottom w:val="single" w:sz="4" w:space="0" w:color="auto"/>
              <w:right w:val="single" w:sz="4" w:space="0" w:color="auto"/>
            </w:tcBorders>
          </w:tcPr>
          <w:p w:rsidR="00BA1711" w:rsidRPr="00F95A58" w:rsidRDefault="00BA1711" w:rsidP="00BA1711">
            <w:pPr>
              <w:jc w:val="center"/>
              <w:rPr>
                <w:sz w:val="20"/>
              </w:rPr>
            </w:pPr>
            <w:r w:rsidRPr="4C4942A6">
              <w:rPr>
                <w:sz w:val="20"/>
              </w:rPr>
              <w:t>88/64</w:t>
            </w:r>
          </w:p>
        </w:tc>
        <w:tc>
          <w:tcPr>
            <w:tcW w:w="2697" w:type="dxa"/>
            <w:tcBorders>
              <w:top w:val="single" w:sz="4" w:space="0" w:color="auto"/>
              <w:left w:val="single" w:sz="4" w:space="0" w:color="auto"/>
              <w:bottom w:val="single" w:sz="4" w:space="0" w:color="auto"/>
              <w:right w:val="single" w:sz="4" w:space="0" w:color="auto"/>
            </w:tcBorders>
            <w:shd w:val="clear" w:color="auto" w:fill="auto"/>
          </w:tcPr>
          <w:p w:rsidR="00BA1711" w:rsidRDefault="00BA1711" w:rsidP="00BA1711">
            <w:pPr>
              <w:bidi/>
              <w:jc w:val="left"/>
            </w:pPr>
            <w:r w:rsidRPr="00994B24">
              <w:rPr>
                <w:rFonts w:hint="cs"/>
                <w:sz w:val="20"/>
                <w:rtl/>
                <w:lang w:val="en-US" w:bidi="ar-SA"/>
              </w:rPr>
              <w:t>تم حل جميع المشكلات الفنية والمتعلقة بالتكلفة.</w:t>
            </w:r>
          </w:p>
        </w:tc>
      </w:tr>
      <w:tr w:rsidR="00BA1711" w:rsidRPr="00F95A58" w:rsidTr="000456C8">
        <w:trPr>
          <w:jc w:val="center"/>
        </w:trPr>
        <w:tc>
          <w:tcPr>
            <w:tcW w:w="9360" w:type="dxa"/>
            <w:gridSpan w:val="5"/>
            <w:shd w:val="clear" w:color="auto" w:fill="auto"/>
          </w:tcPr>
          <w:p w:rsidR="00BA1711" w:rsidRPr="008646DE" w:rsidRDefault="00BA1711" w:rsidP="000456C8">
            <w:pPr>
              <w:widowControl w:val="0"/>
              <w:bidi/>
              <w:spacing w:before="40" w:after="40"/>
              <w:jc w:val="left"/>
              <w:rPr>
                <w:b/>
                <w:bCs/>
                <w:sz w:val="20"/>
                <w:rtl/>
                <w:lang w:val="en-US" w:bidi="ar-SA"/>
              </w:rPr>
            </w:pPr>
            <w:r w:rsidRPr="008646DE">
              <w:rPr>
                <w:rFonts w:hint="cs"/>
                <w:b/>
                <w:bCs/>
                <w:sz w:val="20"/>
                <w:rtl/>
              </w:rPr>
              <w:t>طلبات الشرائح للمرحلة الأولى</w:t>
            </w:r>
            <w:r w:rsidRPr="008646DE">
              <w:rPr>
                <w:rFonts w:hint="cs"/>
                <w:b/>
                <w:bCs/>
                <w:sz w:val="20"/>
                <w:rtl/>
                <w:lang w:val="en-US" w:bidi="ar-SA"/>
              </w:rPr>
              <w:t xml:space="preserve"> والمرحلة الثانية من خطط إدارة إزالة المواد الهيدروكلوروفلوروكربونية</w:t>
            </w:r>
          </w:p>
        </w:tc>
      </w:tr>
      <w:tr w:rsidR="00BA1711" w:rsidRPr="00F95A58" w:rsidTr="000456C8">
        <w:trPr>
          <w:jc w:val="center"/>
        </w:trPr>
        <w:tc>
          <w:tcPr>
            <w:tcW w:w="1985" w:type="dxa"/>
            <w:tcBorders>
              <w:top w:val="single" w:sz="4" w:space="0" w:color="auto"/>
              <w:left w:val="single" w:sz="4" w:space="0" w:color="auto"/>
              <w:bottom w:val="single" w:sz="4" w:space="0" w:color="auto"/>
              <w:right w:val="single" w:sz="4" w:space="0" w:color="auto"/>
            </w:tcBorders>
          </w:tcPr>
          <w:p w:rsidR="00BA1711" w:rsidRDefault="00BA1711" w:rsidP="00BA1711">
            <w:pPr>
              <w:widowControl w:val="0"/>
              <w:bidi/>
              <w:jc w:val="left"/>
              <w:rPr>
                <w:sz w:val="20"/>
                <w:rtl/>
              </w:rPr>
            </w:pPr>
            <w:r>
              <w:rPr>
                <w:rFonts w:hint="cs"/>
                <w:sz w:val="20"/>
                <w:rtl/>
              </w:rPr>
              <w:t>البرازيل</w:t>
            </w:r>
          </w:p>
        </w:tc>
        <w:tc>
          <w:tcPr>
            <w:tcW w:w="2551" w:type="dxa"/>
            <w:tcBorders>
              <w:top w:val="single" w:sz="4" w:space="0" w:color="auto"/>
              <w:left w:val="single" w:sz="4" w:space="0" w:color="auto"/>
              <w:bottom w:val="single" w:sz="4" w:space="0" w:color="auto"/>
              <w:right w:val="single" w:sz="4" w:space="0" w:color="auto"/>
            </w:tcBorders>
          </w:tcPr>
          <w:p w:rsidR="00BA1711" w:rsidRPr="00F05C1C" w:rsidRDefault="00BA1711" w:rsidP="00BA1711">
            <w:pPr>
              <w:bidi/>
              <w:jc w:val="left"/>
              <w:rPr>
                <w:sz w:val="20"/>
                <w:rtl/>
                <w:lang w:val="en-US" w:bidi="ar-SA"/>
              </w:rPr>
            </w:pPr>
            <w:r w:rsidRPr="00F05C1C">
              <w:rPr>
                <w:rFonts w:hint="cs"/>
                <w:sz w:val="20"/>
                <w:rtl/>
                <w:lang w:val="en-US" w:bidi="ar-SA"/>
              </w:rPr>
              <w:t>خطة إدارة إزالة المواد الهيدروكلوروفلوروكربونية (المرحلة الثانية</w:t>
            </w:r>
            <w:r>
              <w:rPr>
                <w:rFonts w:hint="cs"/>
                <w:sz w:val="20"/>
                <w:rtl/>
                <w:lang w:val="en-US" w:bidi="ar-SA"/>
              </w:rPr>
              <w:t>، الشريحة الخامسة</w:t>
            </w:r>
            <w:r w:rsidRPr="00F05C1C">
              <w:rPr>
                <w:rFonts w:hint="cs"/>
                <w:sz w:val="20"/>
                <w:rtl/>
                <w:lang w:val="en-US" w:bidi="ar-SA"/>
              </w:rPr>
              <w:t>)</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BA1711" w:rsidRDefault="00BA1711" w:rsidP="000A7702">
            <w:pPr>
              <w:widowControl w:val="0"/>
              <w:bidi/>
              <w:ind w:left="29"/>
              <w:jc w:val="left"/>
              <w:rPr>
                <w:sz w:val="20"/>
                <w:rtl/>
                <w:lang w:eastAsia="en-CA"/>
              </w:rPr>
            </w:pPr>
            <w:r>
              <w:rPr>
                <w:rFonts w:hint="cs"/>
                <w:sz w:val="20"/>
                <w:rtl/>
                <w:lang w:eastAsia="en-CA"/>
              </w:rPr>
              <w:t xml:space="preserve">اليوئنديبي / اليونيدو / ألمانيا / </w:t>
            </w:r>
          </w:p>
          <w:p w:rsidR="00BA1711" w:rsidRDefault="00BA1711" w:rsidP="000A7702">
            <w:pPr>
              <w:widowControl w:val="0"/>
              <w:bidi/>
              <w:ind w:left="29"/>
              <w:jc w:val="left"/>
              <w:rPr>
                <w:sz w:val="20"/>
                <w:rtl/>
                <w:lang w:eastAsia="en-CA"/>
              </w:rPr>
            </w:pPr>
            <w:r>
              <w:rPr>
                <w:rFonts w:hint="cs"/>
                <w:sz w:val="20"/>
                <w:rtl/>
                <w:lang w:eastAsia="en-CA"/>
              </w:rPr>
              <w:t>إيطاليا</w:t>
            </w:r>
          </w:p>
        </w:tc>
        <w:tc>
          <w:tcPr>
            <w:tcW w:w="1134" w:type="dxa"/>
            <w:tcBorders>
              <w:top w:val="single" w:sz="4" w:space="0" w:color="auto"/>
              <w:left w:val="single" w:sz="4" w:space="0" w:color="auto"/>
              <w:bottom w:val="single" w:sz="4" w:space="0" w:color="auto"/>
              <w:right w:val="single" w:sz="4" w:space="0" w:color="auto"/>
            </w:tcBorders>
          </w:tcPr>
          <w:p w:rsidR="00BA1711" w:rsidRPr="00F95A58" w:rsidRDefault="00BA1711" w:rsidP="00BA1711">
            <w:pPr>
              <w:jc w:val="center"/>
              <w:rPr>
                <w:sz w:val="20"/>
              </w:rPr>
            </w:pPr>
            <w:r w:rsidRPr="2C337674">
              <w:rPr>
                <w:sz w:val="20"/>
              </w:rPr>
              <w:t>88/39</w:t>
            </w:r>
          </w:p>
        </w:tc>
        <w:tc>
          <w:tcPr>
            <w:tcW w:w="2697" w:type="dxa"/>
            <w:tcBorders>
              <w:top w:val="single" w:sz="4" w:space="0" w:color="auto"/>
              <w:left w:val="single" w:sz="4" w:space="0" w:color="auto"/>
              <w:bottom w:val="single" w:sz="4" w:space="0" w:color="auto"/>
              <w:right w:val="single" w:sz="4" w:space="0" w:color="auto"/>
            </w:tcBorders>
            <w:shd w:val="clear" w:color="auto" w:fill="auto"/>
          </w:tcPr>
          <w:p w:rsidR="00BA1711" w:rsidRDefault="00BA1711" w:rsidP="00BA1711">
            <w:pPr>
              <w:widowControl w:val="0"/>
              <w:bidi/>
              <w:jc w:val="left"/>
              <w:rPr>
                <w:sz w:val="20"/>
                <w:rtl/>
                <w:lang w:val="en-US" w:bidi="ar-SA"/>
              </w:rPr>
            </w:pPr>
            <w:r>
              <w:rPr>
                <w:rFonts w:hint="cs"/>
                <w:sz w:val="20"/>
                <w:rtl/>
                <w:lang w:val="en-US" w:bidi="ar-SA"/>
              </w:rPr>
              <w:t>تنقيح الاتفاق.</w:t>
            </w:r>
          </w:p>
        </w:tc>
      </w:tr>
      <w:tr w:rsidR="00BA1711" w:rsidTr="000456C8">
        <w:trPr>
          <w:jc w:val="center"/>
        </w:trPr>
        <w:tc>
          <w:tcPr>
            <w:tcW w:w="1985" w:type="dxa"/>
            <w:tcBorders>
              <w:top w:val="single" w:sz="4" w:space="0" w:color="auto"/>
              <w:left w:val="single" w:sz="4" w:space="0" w:color="auto"/>
              <w:bottom w:val="single" w:sz="4" w:space="0" w:color="auto"/>
              <w:right w:val="single" w:sz="4" w:space="0" w:color="auto"/>
            </w:tcBorders>
          </w:tcPr>
          <w:p w:rsidR="00BA1711" w:rsidRDefault="00BA1711" w:rsidP="00BA1711">
            <w:pPr>
              <w:widowControl w:val="0"/>
              <w:bidi/>
              <w:jc w:val="left"/>
              <w:rPr>
                <w:sz w:val="20"/>
                <w:rtl/>
              </w:rPr>
            </w:pPr>
            <w:r>
              <w:rPr>
                <w:rFonts w:hint="cs"/>
                <w:sz w:val="20"/>
                <w:rtl/>
              </w:rPr>
              <w:t>الصين (الشاملة)</w:t>
            </w:r>
          </w:p>
        </w:tc>
        <w:tc>
          <w:tcPr>
            <w:tcW w:w="2551" w:type="dxa"/>
            <w:tcBorders>
              <w:top w:val="single" w:sz="4" w:space="0" w:color="auto"/>
              <w:left w:val="single" w:sz="4" w:space="0" w:color="auto"/>
              <w:bottom w:val="single" w:sz="4" w:space="0" w:color="auto"/>
              <w:right w:val="single" w:sz="4" w:space="0" w:color="auto"/>
            </w:tcBorders>
          </w:tcPr>
          <w:p w:rsidR="00BA1711" w:rsidRPr="00F05C1C" w:rsidRDefault="00BA1711" w:rsidP="00BA1711">
            <w:pPr>
              <w:bidi/>
              <w:jc w:val="left"/>
              <w:rPr>
                <w:sz w:val="20"/>
                <w:rtl/>
                <w:lang w:val="en-US" w:bidi="ar-SA"/>
              </w:rPr>
            </w:pPr>
            <w:r w:rsidRPr="00F05C1C">
              <w:rPr>
                <w:rFonts w:hint="cs"/>
                <w:sz w:val="20"/>
                <w:rtl/>
                <w:lang w:val="en-US" w:bidi="ar-SA"/>
              </w:rPr>
              <w:t>خطة إدارة إزالة المواد الهيدروكلوروفلوروكربونية (المرحلة الثانية)</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BA1711" w:rsidRDefault="00BA1711" w:rsidP="000A7702">
            <w:pPr>
              <w:widowControl w:val="0"/>
              <w:bidi/>
              <w:ind w:left="29"/>
              <w:jc w:val="left"/>
              <w:rPr>
                <w:sz w:val="20"/>
                <w:rtl/>
                <w:lang w:eastAsia="en-CA"/>
              </w:rPr>
            </w:pPr>
            <w:r>
              <w:rPr>
                <w:rFonts w:hint="cs"/>
                <w:sz w:val="20"/>
                <w:rtl/>
                <w:lang w:eastAsia="en-CA"/>
              </w:rPr>
              <w:t xml:space="preserve">اليوئنديبي / </w:t>
            </w:r>
          </w:p>
          <w:p w:rsidR="00BA1711" w:rsidRDefault="00BA1711" w:rsidP="000A7702">
            <w:pPr>
              <w:widowControl w:val="0"/>
              <w:bidi/>
              <w:ind w:left="29"/>
              <w:jc w:val="left"/>
              <w:rPr>
                <w:sz w:val="20"/>
                <w:rtl/>
                <w:lang w:eastAsia="en-CA"/>
              </w:rPr>
            </w:pPr>
            <w:r>
              <w:rPr>
                <w:rFonts w:hint="cs"/>
                <w:sz w:val="20"/>
                <w:rtl/>
                <w:lang w:eastAsia="en-CA"/>
              </w:rPr>
              <w:t xml:space="preserve">اليونيب / اليونيدو / </w:t>
            </w:r>
          </w:p>
          <w:p w:rsidR="00BA1711" w:rsidRDefault="000A7702" w:rsidP="000A7702">
            <w:pPr>
              <w:widowControl w:val="0"/>
              <w:bidi/>
              <w:ind w:left="29"/>
              <w:jc w:val="left"/>
              <w:rPr>
                <w:sz w:val="20"/>
                <w:rtl/>
                <w:lang w:eastAsia="en-CA"/>
              </w:rPr>
            </w:pPr>
            <w:r>
              <w:rPr>
                <w:rFonts w:hint="cs"/>
                <w:sz w:val="20"/>
                <w:rtl/>
                <w:lang w:eastAsia="en-CA"/>
              </w:rPr>
              <w:t>البنك الدولي /</w:t>
            </w:r>
          </w:p>
          <w:p w:rsidR="00BA1711" w:rsidRDefault="00BA1711" w:rsidP="000A7702">
            <w:pPr>
              <w:widowControl w:val="0"/>
              <w:bidi/>
              <w:ind w:left="29"/>
              <w:jc w:val="left"/>
              <w:rPr>
                <w:sz w:val="20"/>
                <w:rtl/>
                <w:lang w:eastAsia="en-CA"/>
              </w:rPr>
            </w:pPr>
            <w:r>
              <w:rPr>
                <w:rFonts w:hint="cs"/>
                <w:sz w:val="20"/>
                <w:rtl/>
                <w:lang w:eastAsia="en-CA"/>
              </w:rPr>
              <w:t xml:space="preserve">النمسا / </w:t>
            </w:r>
          </w:p>
          <w:p w:rsidR="00BA1711" w:rsidRDefault="00BA1711" w:rsidP="000A7702">
            <w:pPr>
              <w:widowControl w:val="0"/>
              <w:bidi/>
              <w:ind w:left="29"/>
              <w:jc w:val="left"/>
              <w:rPr>
                <w:sz w:val="20"/>
                <w:rtl/>
                <w:lang w:eastAsia="en-CA"/>
              </w:rPr>
            </w:pPr>
            <w:r>
              <w:rPr>
                <w:rFonts w:hint="cs"/>
                <w:sz w:val="20"/>
                <w:rtl/>
                <w:lang w:eastAsia="en-CA"/>
              </w:rPr>
              <w:t xml:space="preserve">ألمانيا / </w:t>
            </w:r>
          </w:p>
          <w:p w:rsidR="00BA1711" w:rsidRDefault="00BA1711" w:rsidP="000A7702">
            <w:pPr>
              <w:widowControl w:val="0"/>
              <w:bidi/>
              <w:ind w:left="29"/>
              <w:jc w:val="left"/>
              <w:rPr>
                <w:sz w:val="20"/>
                <w:rtl/>
                <w:lang w:eastAsia="en-CA" w:bidi="ar-EG"/>
              </w:rPr>
            </w:pPr>
            <w:r>
              <w:rPr>
                <w:rFonts w:hint="cs"/>
                <w:sz w:val="20"/>
                <w:rtl/>
                <w:lang w:eastAsia="en-CA"/>
              </w:rPr>
              <w:t>إيطاليا</w:t>
            </w:r>
            <w:r w:rsidR="00D12C31">
              <w:rPr>
                <w:rFonts w:hint="cs"/>
                <w:sz w:val="20"/>
                <w:rtl/>
                <w:lang w:eastAsia="en-CA" w:bidi="ar-EG"/>
              </w:rPr>
              <w:t xml:space="preserve"> / اليابان</w:t>
            </w:r>
          </w:p>
        </w:tc>
        <w:tc>
          <w:tcPr>
            <w:tcW w:w="1134" w:type="dxa"/>
            <w:tcBorders>
              <w:top w:val="single" w:sz="4" w:space="0" w:color="auto"/>
              <w:left w:val="single" w:sz="4" w:space="0" w:color="auto"/>
              <w:bottom w:val="single" w:sz="4" w:space="0" w:color="auto"/>
              <w:right w:val="single" w:sz="4" w:space="0" w:color="auto"/>
            </w:tcBorders>
          </w:tcPr>
          <w:p w:rsidR="00BA1711" w:rsidRDefault="00BA1711" w:rsidP="00BA1711">
            <w:pPr>
              <w:jc w:val="center"/>
              <w:rPr>
                <w:sz w:val="20"/>
              </w:rPr>
            </w:pPr>
            <w:r w:rsidRPr="2C337674">
              <w:rPr>
                <w:sz w:val="20"/>
              </w:rPr>
              <w:t>88/43</w:t>
            </w:r>
          </w:p>
        </w:tc>
        <w:tc>
          <w:tcPr>
            <w:tcW w:w="2697" w:type="dxa"/>
            <w:tcBorders>
              <w:top w:val="single" w:sz="4" w:space="0" w:color="auto"/>
              <w:left w:val="single" w:sz="4" w:space="0" w:color="auto"/>
              <w:bottom w:val="single" w:sz="4" w:space="0" w:color="auto"/>
              <w:right w:val="single" w:sz="4" w:space="0" w:color="auto"/>
            </w:tcBorders>
            <w:shd w:val="clear" w:color="auto" w:fill="auto"/>
          </w:tcPr>
          <w:p w:rsidR="00BA1711" w:rsidRDefault="00BA1711" w:rsidP="00BA1711">
            <w:pPr>
              <w:widowControl w:val="0"/>
              <w:bidi/>
              <w:jc w:val="left"/>
              <w:rPr>
                <w:sz w:val="20"/>
                <w:rtl/>
                <w:lang w:val="en-US" w:bidi="ar-SA"/>
              </w:rPr>
            </w:pPr>
            <w:r>
              <w:rPr>
                <w:rFonts w:hint="cs"/>
                <w:sz w:val="20"/>
                <w:rtl/>
                <w:lang w:val="en-US" w:bidi="ar-SA"/>
              </w:rPr>
              <w:t>تم حل جميع المشكلات الفنية والمتعلقة بالتكلفة.</w:t>
            </w:r>
          </w:p>
        </w:tc>
      </w:tr>
      <w:tr w:rsidR="00BA1711" w:rsidTr="000456C8">
        <w:trPr>
          <w:jc w:val="center"/>
        </w:trPr>
        <w:tc>
          <w:tcPr>
            <w:tcW w:w="1985" w:type="dxa"/>
            <w:tcBorders>
              <w:top w:val="single" w:sz="4" w:space="0" w:color="auto"/>
              <w:left w:val="single" w:sz="4" w:space="0" w:color="auto"/>
              <w:bottom w:val="single" w:sz="4" w:space="0" w:color="auto"/>
              <w:right w:val="single" w:sz="4" w:space="0" w:color="auto"/>
            </w:tcBorders>
          </w:tcPr>
          <w:p w:rsidR="00BA1711" w:rsidRDefault="00BA1711" w:rsidP="00BA1711">
            <w:pPr>
              <w:widowControl w:val="0"/>
              <w:bidi/>
              <w:jc w:val="left"/>
              <w:rPr>
                <w:sz w:val="20"/>
                <w:rtl/>
              </w:rPr>
            </w:pPr>
            <w:r>
              <w:rPr>
                <w:rFonts w:hint="cs"/>
                <w:sz w:val="20"/>
                <w:rtl/>
              </w:rPr>
              <w:t>الصين (الرغاوي المسحوبة بالضغط)</w:t>
            </w:r>
          </w:p>
        </w:tc>
        <w:tc>
          <w:tcPr>
            <w:tcW w:w="2551" w:type="dxa"/>
            <w:tcBorders>
              <w:top w:val="single" w:sz="4" w:space="0" w:color="auto"/>
              <w:left w:val="single" w:sz="4" w:space="0" w:color="auto"/>
              <w:bottom w:val="single" w:sz="4" w:space="0" w:color="auto"/>
              <w:right w:val="single" w:sz="4" w:space="0" w:color="auto"/>
            </w:tcBorders>
          </w:tcPr>
          <w:p w:rsidR="00BA1711" w:rsidRPr="00F05C1C" w:rsidRDefault="00BA1711" w:rsidP="00BA1711">
            <w:pPr>
              <w:bidi/>
              <w:jc w:val="left"/>
              <w:rPr>
                <w:sz w:val="20"/>
                <w:rtl/>
                <w:lang w:val="en-US" w:bidi="ar-SA"/>
              </w:rPr>
            </w:pPr>
            <w:r w:rsidRPr="00F05C1C">
              <w:rPr>
                <w:rFonts w:hint="cs"/>
                <w:sz w:val="20"/>
                <w:rtl/>
                <w:lang w:val="en-US" w:bidi="ar-SA"/>
              </w:rPr>
              <w:t>خطة إدارة إزالة المواد الهيدروكلوروفلوروكربونية (المرحلة الثانية</w:t>
            </w:r>
            <w:r>
              <w:rPr>
                <w:rFonts w:hint="cs"/>
                <w:sz w:val="20"/>
                <w:rtl/>
                <w:lang w:val="en-US" w:bidi="ar-SA"/>
              </w:rPr>
              <w:t>، الشريحة الرابعة</w:t>
            </w:r>
            <w:r w:rsidRPr="00F05C1C">
              <w:rPr>
                <w:rFonts w:hint="cs"/>
                <w:sz w:val="20"/>
                <w:rtl/>
                <w:lang w:val="en-US" w:bidi="ar-SA"/>
              </w:rPr>
              <w:t>)</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BA1711" w:rsidRDefault="00BA1711" w:rsidP="000A7702">
            <w:pPr>
              <w:widowControl w:val="0"/>
              <w:bidi/>
              <w:ind w:left="29"/>
              <w:jc w:val="left"/>
              <w:rPr>
                <w:sz w:val="20"/>
                <w:rtl/>
                <w:lang w:eastAsia="en-CA" w:bidi="ar-EG"/>
              </w:rPr>
            </w:pPr>
            <w:r>
              <w:rPr>
                <w:rFonts w:hint="cs"/>
                <w:sz w:val="20"/>
                <w:rtl/>
                <w:lang w:eastAsia="en-CA" w:bidi="ar-EG"/>
              </w:rPr>
              <w:t xml:space="preserve">اليونيدو / </w:t>
            </w:r>
          </w:p>
          <w:p w:rsidR="00BA1711" w:rsidRDefault="00BA1711" w:rsidP="000A7702">
            <w:pPr>
              <w:widowControl w:val="0"/>
              <w:bidi/>
              <w:ind w:left="29"/>
              <w:jc w:val="left"/>
              <w:rPr>
                <w:sz w:val="20"/>
                <w:rtl/>
                <w:lang w:eastAsia="en-CA" w:bidi="ar-EG"/>
              </w:rPr>
            </w:pPr>
            <w:r>
              <w:rPr>
                <w:rFonts w:hint="cs"/>
                <w:sz w:val="20"/>
                <w:rtl/>
                <w:lang w:eastAsia="en-CA" w:bidi="ar-EG"/>
              </w:rPr>
              <w:t>ألمانيا</w:t>
            </w:r>
          </w:p>
        </w:tc>
        <w:tc>
          <w:tcPr>
            <w:tcW w:w="1134" w:type="dxa"/>
            <w:tcBorders>
              <w:top w:val="single" w:sz="4" w:space="0" w:color="auto"/>
              <w:left w:val="single" w:sz="4" w:space="0" w:color="auto"/>
              <w:bottom w:val="single" w:sz="4" w:space="0" w:color="auto"/>
              <w:right w:val="single" w:sz="4" w:space="0" w:color="auto"/>
            </w:tcBorders>
          </w:tcPr>
          <w:p w:rsidR="00BA1711" w:rsidRDefault="00BA1711" w:rsidP="00BA1711">
            <w:pPr>
              <w:jc w:val="center"/>
              <w:rPr>
                <w:sz w:val="20"/>
              </w:rPr>
            </w:pPr>
            <w:r w:rsidRPr="009549ED">
              <w:rPr>
                <w:sz w:val="20"/>
              </w:rPr>
              <w:t>88/43</w:t>
            </w:r>
          </w:p>
        </w:tc>
        <w:tc>
          <w:tcPr>
            <w:tcW w:w="2697" w:type="dxa"/>
            <w:tcBorders>
              <w:top w:val="single" w:sz="4" w:space="0" w:color="auto"/>
              <w:left w:val="single" w:sz="4" w:space="0" w:color="auto"/>
              <w:bottom w:val="single" w:sz="4" w:space="0" w:color="auto"/>
              <w:right w:val="single" w:sz="4" w:space="0" w:color="auto"/>
            </w:tcBorders>
            <w:shd w:val="clear" w:color="auto" w:fill="auto"/>
          </w:tcPr>
          <w:p w:rsidR="00BA1711" w:rsidRDefault="00BA1711" w:rsidP="00BA1711">
            <w:pPr>
              <w:widowControl w:val="0"/>
              <w:bidi/>
              <w:jc w:val="left"/>
              <w:rPr>
                <w:sz w:val="20"/>
                <w:rtl/>
                <w:lang w:val="en-US" w:bidi="ar-SA"/>
              </w:rPr>
            </w:pPr>
            <w:r>
              <w:rPr>
                <w:rFonts w:hint="cs"/>
                <w:sz w:val="20"/>
                <w:rtl/>
                <w:lang w:val="en-US" w:bidi="ar-SA"/>
              </w:rPr>
              <w:t>تم حل جميع المشكلات الفنية والمتعلقة بالتكلفة.</w:t>
            </w:r>
          </w:p>
        </w:tc>
      </w:tr>
      <w:tr w:rsidR="00BA1711" w:rsidTr="000456C8">
        <w:trPr>
          <w:jc w:val="center"/>
        </w:trPr>
        <w:tc>
          <w:tcPr>
            <w:tcW w:w="1985" w:type="dxa"/>
            <w:tcBorders>
              <w:top w:val="single" w:sz="4" w:space="0" w:color="auto"/>
              <w:left w:val="single" w:sz="4" w:space="0" w:color="auto"/>
              <w:bottom w:val="single" w:sz="4" w:space="0" w:color="auto"/>
              <w:right w:val="single" w:sz="4" w:space="0" w:color="auto"/>
            </w:tcBorders>
          </w:tcPr>
          <w:p w:rsidR="00BA1711" w:rsidRDefault="00BA1711" w:rsidP="00BA1711">
            <w:pPr>
              <w:widowControl w:val="0"/>
              <w:bidi/>
              <w:jc w:val="left"/>
              <w:rPr>
                <w:sz w:val="20"/>
                <w:rtl/>
              </w:rPr>
            </w:pPr>
            <w:r>
              <w:rPr>
                <w:rFonts w:hint="cs"/>
                <w:sz w:val="20"/>
                <w:rtl/>
              </w:rPr>
              <w:t>الصين (رغاوي البوليوريتان</w:t>
            </w:r>
            <w:r w:rsidR="00304E37">
              <w:rPr>
                <w:rFonts w:hint="cs"/>
                <w:sz w:val="20"/>
                <w:rtl/>
              </w:rPr>
              <w:t>)</w:t>
            </w:r>
          </w:p>
        </w:tc>
        <w:tc>
          <w:tcPr>
            <w:tcW w:w="2551" w:type="dxa"/>
            <w:tcBorders>
              <w:top w:val="single" w:sz="4" w:space="0" w:color="auto"/>
              <w:left w:val="single" w:sz="4" w:space="0" w:color="auto"/>
              <w:bottom w:val="single" w:sz="4" w:space="0" w:color="auto"/>
              <w:right w:val="single" w:sz="4" w:space="0" w:color="auto"/>
            </w:tcBorders>
          </w:tcPr>
          <w:p w:rsidR="00BA1711" w:rsidRDefault="00BA1711" w:rsidP="00BA1711">
            <w:pPr>
              <w:bidi/>
              <w:jc w:val="left"/>
            </w:pPr>
            <w:r w:rsidRPr="00FC649C">
              <w:rPr>
                <w:rFonts w:hint="cs"/>
                <w:sz w:val="20"/>
                <w:rtl/>
                <w:lang w:val="en-US" w:bidi="ar-SA"/>
              </w:rPr>
              <w:t>خطة إدارة إزالة المواد الهيدروكلوروفلوروكربونية (المرحلة الثانية</w:t>
            </w:r>
            <w:r>
              <w:rPr>
                <w:rFonts w:hint="cs"/>
                <w:sz w:val="20"/>
                <w:rtl/>
                <w:lang w:val="en-US" w:bidi="ar-SA"/>
              </w:rPr>
              <w:t>، الشريحة الثالثة</w:t>
            </w:r>
            <w:r w:rsidRPr="00FC649C">
              <w:rPr>
                <w:rFonts w:hint="cs"/>
                <w:sz w:val="20"/>
                <w:rtl/>
                <w:lang w:val="en-US" w:bidi="ar-SA"/>
              </w:rPr>
              <w:t>)</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BA1711" w:rsidRDefault="00BA1711" w:rsidP="000A7702">
            <w:pPr>
              <w:widowControl w:val="0"/>
              <w:bidi/>
              <w:ind w:left="29"/>
              <w:jc w:val="left"/>
              <w:rPr>
                <w:sz w:val="20"/>
                <w:rtl/>
                <w:lang w:eastAsia="en-CA"/>
              </w:rPr>
            </w:pPr>
            <w:r>
              <w:rPr>
                <w:rFonts w:hint="cs"/>
                <w:sz w:val="20"/>
                <w:rtl/>
                <w:lang w:eastAsia="en-CA"/>
              </w:rPr>
              <w:t>البنك الدولي</w:t>
            </w:r>
          </w:p>
        </w:tc>
        <w:tc>
          <w:tcPr>
            <w:tcW w:w="1134" w:type="dxa"/>
            <w:tcBorders>
              <w:top w:val="single" w:sz="4" w:space="0" w:color="auto"/>
              <w:left w:val="single" w:sz="4" w:space="0" w:color="auto"/>
              <w:bottom w:val="single" w:sz="4" w:space="0" w:color="auto"/>
              <w:right w:val="single" w:sz="4" w:space="0" w:color="auto"/>
            </w:tcBorders>
          </w:tcPr>
          <w:p w:rsidR="00BA1711" w:rsidRDefault="00BA1711" w:rsidP="00BA1711">
            <w:pPr>
              <w:jc w:val="center"/>
              <w:rPr>
                <w:sz w:val="20"/>
              </w:rPr>
            </w:pPr>
            <w:r w:rsidRPr="009549ED">
              <w:rPr>
                <w:sz w:val="20"/>
              </w:rPr>
              <w:t>88/43</w:t>
            </w:r>
          </w:p>
        </w:tc>
        <w:tc>
          <w:tcPr>
            <w:tcW w:w="2697" w:type="dxa"/>
            <w:tcBorders>
              <w:top w:val="single" w:sz="4" w:space="0" w:color="auto"/>
              <w:left w:val="single" w:sz="4" w:space="0" w:color="auto"/>
              <w:bottom w:val="single" w:sz="4" w:space="0" w:color="auto"/>
              <w:right w:val="single" w:sz="4" w:space="0" w:color="auto"/>
            </w:tcBorders>
            <w:shd w:val="clear" w:color="auto" w:fill="auto"/>
          </w:tcPr>
          <w:p w:rsidR="00BA1711" w:rsidRDefault="00BA1711" w:rsidP="00BA1711">
            <w:pPr>
              <w:widowControl w:val="0"/>
              <w:bidi/>
              <w:jc w:val="left"/>
              <w:rPr>
                <w:sz w:val="20"/>
                <w:rtl/>
                <w:lang w:val="en-US" w:bidi="ar-SA"/>
              </w:rPr>
            </w:pPr>
            <w:r>
              <w:rPr>
                <w:rFonts w:hint="cs"/>
                <w:sz w:val="20"/>
                <w:rtl/>
                <w:lang w:val="en-US" w:bidi="ar-SA"/>
              </w:rPr>
              <w:t>تم حل جميع المشكلات الفنية والمتعلقة بالتكلفة.</w:t>
            </w:r>
          </w:p>
        </w:tc>
      </w:tr>
      <w:tr w:rsidR="00BA1711" w:rsidTr="000456C8">
        <w:trPr>
          <w:jc w:val="center"/>
        </w:trPr>
        <w:tc>
          <w:tcPr>
            <w:tcW w:w="1985" w:type="dxa"/>
            <w:tcBorders>
              <w:top w:val="single" w:sz="4" w:space="0" w:color="auto"/>
              <w:left w:val="single" w:sz="4" w:space="0" w:color="auto"/>
              <w:bottom w:val="single" w:sz="4" w:space="0" w:color="auto"/>
              <w:right w:val="single" w:sz="4" w:space="0" w:color="auto"/>
            </w:tcBorders>
          </w:tcPr>
          <w:p w:rsidR="00BA1711" w:rsidRDefault="00BA1711" w:rsidP="00BA1711">
            <w:pPr>
              <w:widowControl w:val="0"/>
              <w:bidi/>
              <w:jc w:val="left"/>
              <w:rPr>
                <w:sz w:val="20"/>
                <w:rtl/>
              </w:rPr>
            </w:pPr>
            <w:r>
              <w:rPr>
                <w:rFonts w:hint="cs"/>
                <w:sz w:val="20"/>
                <w:rtl/>
              </w:rPr>
              <w:t>الصين (التبريد وتكييف الهواء الصناعي والتجاري)</w:t>
            </w:r>
          </w:p>
        </w:tc>
        <w:tc>
          <w:tcPr>
            <w:tcW w:w="2551" w:type="dxa"/>
            <w:tcBorders>
              <w:top w:val="single" w:sz="4" w:space="0" w:color="auto"/>
              <w:left w:val="single" w:sz="4" w:space="0" w:color="auto"/>
              <w:bottom w:val="single" w:sz="4" w:space="0" w:color="auto"/>
              <w:right w:val="single" w:sz="4" w:space="0" w:color="auto"/>
            </w:tcBorders>
          </w:tcPr>
          <w:p w:rsidR="00BA1711" w:rsidRDefault="00BA1711" w:rsidP="00BA1711">
            <w:pPr>
              <w:bidi/>
              <w:jc w:val="left"/>
            </w:pPr>
            <w:r w:rsidRPr="00FC649C">
              <w:rPr>
                <w:rFonts w:hint="cs"/>
                <w:sz w:val="20"/>
                <w:rtl/>
                <w:lang w:val="en-US" w:bidi="ar-SA"/>
              </w:rPr>
              <w:t>خطة إدارة إزالة المواد الهيدروكلوروفلوروكربونية (المرحلة الثانية</w:t>
            </w:r>
            <w:r>
              <w:rPr>
                <w:rFonts w:hint="cs"/>
                <w:sz w:val="20"/>
                <w:rtl/>
                <w:lang w:val="en-US" w:bidi="ar-SA"/>
              </w:rPr>
              <w:t>، الشريحة الرابعة</w:t>
            </w:r>
            <w:r w:rsidRPr="00FC649C">
              <w:rPr>
                <w:rFonts w:hint="cs"/>
                <w:sz w:val="20"/>
                <w:rtl/>
                <w:lang w:val="en-US" w:bidi="ar-SA"/>
              </w:rPr>
              <w:t>)</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BA1711" w:rsidRDefault="00BA1711" w:rsidP="000A7702">
            <w:pPr>
              <w:widowControl w:val="0"/>
              <w:bidi/>
              <w:ind w:left="29"/>
              <w:jc w:val="left"/>
              <w:rPr>
                <w:sz w:val="20"/>
                <w:rtl/>
                <w:lang w:eastAsia="en-CA"/>
              </w:rPr>
            </w:pPr>
            <w:r>
              <w:rPr>
                <w:rFonts w:hint="cs"/>
                <w:sz w:val="20"/>
                <w:rtl/>
                <w:lang w:eastAsia="en-CA"/>
              </w:rPr>
              <w:t>اليوئنديبي</w:t>
            </w:r>
          </w:p>
        </w:tc>
        <w:tc>
          <w:tcPr>
            <w:tcW w:w="1134" w:type="dxa"/>
            <w:tcBorders>
              <w:top w:val="single" w:sz="4" w:space="0" w:color="auto"/>
              <w:left w:val="single" w:sz="4" w:space="0" w:color="auto"/>
              <w:bottom w:val="single" w:sz="4" w:space="0" w:color="auto"/>
              <w:right w:val="single" w:sz="4" w:space="0" w:color="auto"/>
            </w:tcBorders>
          </w:tcPr>
          <w:p w:rsidR="00BA1711" w:rsidRDefault="00BA1711" w:rsidP="00BA1711">
            <w:pPr>
              <w:jc w:val="center"/>
              <w:rPr>
                <w:sz w:val="20"/>
              </w:rPr>
            </w:pPr>
            <w:r w:rsidRPr="4C4942A6">
              <w:rPr>
                <w:sz w:val="20"/>
              </w:rPr>
              <w:t>88/43</w:t>
            </w:r>
          </w:p>
        </w:tc>
        <w:tc>
          <w:tcPr>
            <w:tcW w:w="2697" w:type="dxa"/>
            <w:tcBorders>
              <w:top w:val="single" w:sz="4" w:space="0" w:color="auto"/>
              <w:left w:val="single" w:sz="4" w:space="0" w:color="auto"/>
              <w:bottom w:val="single" w:sz="4" w:space="0" w:color="auto"/>
              <w:right w:val="single" w:sz="4" w:space="0" w:color="auto"/>
            </w:tcBorders>
            <w:shd w:val="clear" w:color="auto" w:fill="auto"/>
          </w:tcPr>
          <w:p w:rsidR="00BA1711" w:rsidRDefault="00BA1711" w:rsidP="00BA1711">
            <w:pPr>
              <w:bidi/>
              <w:jc w:val="left"/>
            </w:pPr>
            <w:r w:rsidRPr="00404DAD">
              <w:rPr>
                <w:rFonts w:hint="cs"/>
                <w:sz w:val="20"/>
                <w:rtl/>
                <w:lang w:val="en-US" w:bidi="ar-SA"/>
              </w:rPr>
              <w:t>تم حل جميع المشكلات الفنية والمتعلقة بالتكلفة.</w:t>
            </w:r>
          </w:p>
        </w:tc>
      </w:tr>
      <w:tr w:rsidR="00BA1711" w:rsidTr="000456C8">
        <w:trPr>
          <w:jc w:val="center"/>
        </w:trPr>
        <w:tc>
          <w:tcPr>
            <w:tcW w:w="1985" w:type="dxa"/>
            <w:tcBorders>
              <w:top w:val="single" w:sz="4" w:space="0" w:color="auto"/>
              <w:left w:val="single" w:sz="4" w:space="0" w:color="auto"/>
              <w:bottom w:val="single" w:sz="4" w:space="0" w:color="auto"/>
              <w:right w:val="single" w:sz="4" w:space="0" w:color="auto"/>
            </w:tcBorders>
          </w:tcPr>
          <w:p w:rsidR="00BA1711" w:rsidRPr="00B65A50" w:rsidRDefault="00BA1711" w:rsidP="00BA1711">
            <w:pPr>
              <w:widowControl w:val="0"/>
              <w:bidi/>
              <w:jc w:val="left"/>
              <w:rPr>
                <w:sz w:val="20"/>
                <w:rtl/>
              </w:rPr>
            </w:pPr>
            <w:r>
              <w:rPr>
                <w:rFonts w:hint="cs"/>
                <w:sz w:val="20"/>
                <w:rtl/>
              </w:rPr>
              <w:t>الصين (تكييف هواء الغرف)</w:t>
            </w:r>
          </w:p>
        </w:tc>
        <w:tc>
          <w:tcPr>
            <w:tcW w:w="2551" w:type="dxa"/>
            <w:tcBorders>
              <w:top w:val="single" w:sz="4" w:space="0" w:color="auto"/>
              <w:left w:val="single" w:sz="4" w:space="0" w:color="auto"/>
              <w:bottom w:val="single" w:sz="4" w:space="0" w:color="auto"/>
              <w:right w:val="single" w:sz="4" w:space="0" w:color="auto"/>
            </w:tcBorders>
          </w:tcPr>
          <w:p w:rsidR="00BA1711" w:rsidRDefault="00BA1711" w:rsidP="00BA1711">
            <w:pPr>
              <w:bidi/>
              <w:jc w:val="left"/>
            </w:pPr>
            <w:r w:rsidRPr="00FC649C">
              <w:rPr>
                <w:rFonts w:hint="cs"/>
                <w:sz w:val="20"/>
                <w:rtl/>
                <w:lang w:val="en-US" w:bidi="ar-SA"/>
              </w:rPr>
              <w:t>خطة إدارة إزالة المواد الهيدروكلوروفلوروكربونية (المرحلة الثانية</w:t>
            </w:r>
            <w:r>
              <w:rPr>
                <w:rFonts w:hint="cs"/>
                <w:sz w:val="20"/>
                <w:rtl/>
                <w:lang w:val="en-US" w:bidi="ar-SA"/>
              </w:rPr>
              <w:t>، الشريحة الثالثة</w:t>
            </w:r>
            <w:r w:rsidRPr="00FC649C">
              <w:rPr>
                <w:rFonts w:hint="cs"/>
                <w:sz w:val="20"/>
                <w:rtl/>
                <w:lang w:val="en-US" w:bidi="ar-SA"/>
              </w:rPr>
              <w:t>)</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BA1711" w:rsidRDefault="00BA1711" w:rsidP="000A7702">
            <w:pPr>
              <w:widowControl w:val="0"/>
              <w:bidi/>
              <w:ind w:left="29"/>
              <w:jc w:val="left"/>
              <w:rPr>
                <w:sz w:val="20"/>
                <w:rtl/>
                <w:lang w:eastAsia="en-CA"/>
              </w:rPr>
            </w:pPr>
            <w:r>
              <w:rPr>
                <w:rFonts w:hint="cs"/>
                <w:sz w:val="20"/>
                <w:rtl/>
                <w:lang w:eastAsia="en-CA"/>
              </w:rPr>
              <w:t xml:space="preserve">اليونيدو / إيطاليا / </w:t>
            </w:r>
          </w:p>
          <w:p w:rsidR="00BA1711" w:rsidRDefault="00BA1711" w:rsidP="000A7702">
            <w:pPr>
              <w:widowControl w:val="0"/>
              <w:bidi/>
              <w:ind w:left="29"/>
              <w:jc w:val="left"/>
              <w:rPr>
                <w:sz w:val="20"/>
                <w:rtl/>
                <w:lang w:eastAsia="en-CA"/>
              </w:rPr>
            </w:pPr>
            <w:r>
              <w:rPr>
                <w:rFonts w:hint="cs"/>
                <w:sz w:val="20"/>
                <w:rtl/>
                <w:lang w:eastAsia="en-CA"/>
              </w:rPr>
              <w:t>النمسا</w:t>
            </w:r>
          </w:p>
        </w:tc>
        <w:tc>
          <w:tcPr>
            <w:tcW w:w="1134" w:type="dxa"/>
            <w:tcBorders>
              <w:top w:val="single" w:sz="4" w:space="0" w:color="auto"/>
              <w:left w:val="single" w:sz="4" w:space="0" w:color="auto"/>
              <w:bottom w:val="single" w:sz="4" w:space="0" w:color="auto"/>
              <w:right w:val="single" w:sz="4" w:space="0" w:color="auto"/>
            </w:tcBorders>
          </w:tcPr>
          <w:p w:rsidR="00BA1711" w:rsidRDefault="00BA1711" w:rsidP="00BA1711">
            <w:pPr>
              <w:jc w:val="center"/>
              <w:rPr>
                <w:sz w:val="20"/>
              </w:rPr>
            </w:pPr>
            <w:r w:rsidRPr="009549ED">
              <w:rPr>
                <w:sz w:val="20"/>
              </w:rPr>
              <w:t>88/43</w:t>
            </w:r>
          </w:p>
        </w:tc>
        <w:tc>
          <w:tcPr>
            <w:tcW w:w="2697" w:type="dxa"/>
            <w:tcBorders>
              <w:top w:val="single" w:sz="4" w:space="0" w:color="auto"/>
              <w:left w:val="single" w:sz="4" w:space="0" w:color="auto"/>
              <w:bottom w:val="single" w:sz="4" w:space="0" w:color="auto"/>
              <w:right w:val="single" w:sz="4" w:space="0" w:color="auto"/>
            </w:tcBorders>
            <w:shd w:val="clear" w:color="auto" w:fill="auto"/>
          </w:tcPr>
          <w:p w:rsidR="00BA1711" w:rsidRDefault="00BA1711" w:rsidP="00BA1711">
            <w:pPr>
              <w:bidi/>
              <w:jc w:val="left"/>
            </w:pPr>
            <w:r w:rsidRPr="00404DAD">
              <w:rPr>
                <w:rFonts w:hint="cs"/>
                <w:sz w:val="20"/>
                <w:rtl/>
                <w:lang w:val="en-US" w:bidi="ar-SA"/>
              </w:rPr>
              <w:t>تم حل جميع المشكلات الفنية والمتعلقة بالتكلفة.</w:t>
            </w:r>
          </w:p>
        </w:tc>
      </w:tr>
      <w:tr w:rsidR="00BA1711" w:rsidTr="000456C8">
        <w:trPr>
          <w:jc w:val="center"/>
        </w:trPr>
        <w:tc>
          <w:tcPr>
            <w:tcW w:w="1985" w:type="dxa"/>
            <w:tcBorders>
              <w:top w:val="single" w:sz="4" w:space="0" w:color="auto"/>
              <w:left w:val="single" w:sz="4" w:space="0" w:color="auto"/>
              <w:bottom w:val="single" w:sz="4" w:space="0" w:color="auto"/>
              <w:right w:val="single" w:sz="4" w:space="0" w:color="auto"/>
            </w:tcBorders>
          </w:tcPr>
          <w:p w:rsidR="00BA1711" w:rsidRDefault="00BA1711" w:rsidP="00BA1711">
            <w:pPr>
              <w:widowControl w:val="0"/>
              <w:bidi/>
              <w:jc w:val="left"/>
              <w:rPr>
                <w:sz w:val="20"/>
                <w:rtl/>
              </w:rPr>
            </w:pPr>
            <w:r>
              <w:rPr>
                <w:rFonts w:hint="cs"/>
                <w:sz w:val="20"/>
                <w:rtl/>
              </w:rPr>
              <w:t>الصين (الخدمة)</w:t>
            </w:r>
          </w:p>
        </w:tc>
        <w:tc>
          <w:tcPr>
            <w:tcW w:w="2551" w:type="dxa"/>
            <w:tcBorders>
              <w:top w:val="single" w:sz="4" w:space="0" w:color="auto"/>
              <w:left w:val="single" w:sz="4" w:space="0" w:color="auto"/>
              <w:bottom w:val="single" w:sz="4" w:space="0" w:color="auto"/>
              <w:right w:val="single" w:sz="4" w:space="0" w:color="auto"/>
            </w:tcBorders>
          </w:tcPr>
          <w:p w:rsidR="00BA1711" w:rsidRDefault="00BA1711" w:rsidP="00BA1711">
            <w:pPr>
              <w:bidi/>
              <w:jc w:val="left"/>
            </w:pPr>
            <w:r w:rsidRPr="00FC649C">
              <w:rPr>
                <w:rFonts w:hint="cs"/>
                <w:sz w:val="20"/>
                <w:rtl/>
                <w:lang w:val="en-US" w:bidi="ar-SA"/>
              </w:rPr>
              <w:t>خطة إدارة إزالة المواد الهيدروكلوروفلوروكربونية (المرحلة الثانية</w:t>
            </w:r>
            <w:r>
              <w:rPr>
                <w:rFonts w:hint="cs"/>
                <w:sz w:val="20"/>
                <w:rtl/>
                <w:lang w:val="en-US" w:bidi="ar-SA"/>
              </w:rPr>
              <w:t>، الشريحة الرابعة</w:t>
            </w:r>
            <w:r w:rsidRPr="00FC649C">
              <w:rPr>
                <w:rFonts w:hint="cs"/>
                <w:sz w:val="20"/>
                <w:rtl/>
                <w:lang w:val="en-US" w:bidi="ar-SA"/>
              </w:rPr>
              <w:t>)</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BA1711" w:rsidRDefault="00BA1711" w:rsidP="000A7702">
            <w:pPr>
              <w:widowControl w:val="0"/>
              <w:bidi/>
              <w:ind w:left="29"/>
              <w:jc w:val="left"/>
              <w:rPr>
                <w:sz w:val="20"/>
                <w:rtl/>
                <w:lang w:eastAsia="en-CA"/>
              </w:rPr>
            </w:pPr>
            <w:r>
              <w:rPr>
                <w:rFonts w:hint="cs"/>
                <w:sz w:val="20"/>
                <w:rtl/>
                <w:lang w:eastAsia="en-CA"/>
              </w:rPr>
              <w:t xml:space="preserve">اليونيب / </w:t>
            </w:r>
          </w:p>
          <w:p w:rsidR="00BA1711" w:rsidRDefault="00BA1711" w:rsidP="000A7702">
            <w:pPr>
              <w:widowControl w:val="0"/>
              <w:bidi/>
              <w:ind w:left="29"/>
              <w:jc w:val="left"/>
              <w:rPr>
                <w:sz w:val="20"/>
                <w:rtl/>
                <w:lang w:eastAsia="en-CA"/>
              </w:rPr>
            </w:pPr>
            <w:r>
              <w:rPr>
                <w:rFonts w:hint="cs"/>
                <w:sz w:val="20"/>
                <w:rtl/>
                <w:lang w:eastAsia="en-CA"/>
              </w:rPr>
              <w:t>ألمانيا /</w:t>
            </w:r>
          </w:p>
          <w:p w:rsidR="00BA1711" w:rsidRDefault="00BA1711" w:rsidP="000A7702">
            <w:pPr>
              <w:widowControl w:val="0"/>
              <w:bidi/>
              <w:ind w:left="29"/>
              <w:jc w:val="left"/>
              <w:rPr>
                <w:sz w:val="20"/>
                <w:rtl/>
                <w:lang w:eastAsia="en-CA"/>
              </w:rPr>
            </w:pPr>
            <w:r>
              <w:rPr>
                <w:rFonts w:hint="cs"/>
                <w:sz w:val="20"/>
                <w:rtl/>
                <w:lang w:eastAsia="en-CA"/>
              </w:rPr>
              <w:t>اليابان</w:t>
            </w:r>
          </w:p>
        </w:tc>
        <w:tc>
          <w:tcPr>
            <w:tcW w:w="1134" w:type="dxa"/>
            <w:tcBorders>
              <w:top w:val="single" w:sz="4" w:space="0" w:color="auto"/>
              <w:left w:val="single" w:sz="4" w:space="0" w:color="auto"/>
              <w:bottom w:val="single" w:sz="4" w:space="0" w:color="auto"/>
              <w:right w:val="single" w:sz="4" w:space="0" w:color="auto"/>
            </w:tcBorders>
          </w:tcPr>
          <w:p w:rsidR="00BA1711" w:rsidRDefault="00BA1711" w:rsidP="00BA1711">
            <w:pPr>
              <w:jc w:val="center"/>
              <w:rPr>
                <w:sz w:val="20"/>
              </w:rPr>
            </w:pPr>
            <w:r w:rsidRPr="2C337674">
              <w:rPr>
                <w:sz w:val="20"/>
              </w:rPr>
              <w:t>88/43</w:t>
            </w:r>
          </w:p>
        </w:tc>
        <w:tc>
          <w:tcPr>
            <w:tcW w:w="2697" w:type="dxa"/>
            <w:tcBorders>
              <w:top w:val="single" w:sz="4" w:space="0" w:color="auto"/>
              <w:left w:val="single" w:sz="4" w:space="0" w:color="auto"/>
              <w:bottom w:val="single" w:sz="4" w:space="0" w:color="auto"/>
              <w:right w:val="single" w:sz="4" w:space="0" w:color="auto"/>
            </w:tcBorders>
            <w:shd w:val="clear" w:color="auto" w:fill="auto"/>
          </w:tcPr>
          <w:p w:rsidR="00BA1711" w:rsidRDefault="00BA1711" w:rsidP="00BA1711">
            <w:pPr>
              <w:bidi/>
              <w:jc w:val="left"/>
            </w:pPr>
            <w:r w:rsidRPr="00404DAD">
              <w:rPr>
                <w:rFonts w:hint="cs"/>
                <w:sz w:val="20"/>
                <w:rtl/>
                <w:lang w:val="en-US" w:bidi="ar-SA"/>
              </w:rPr>
              <w:t>تم حل جميع المشكلات الفنية والمتعلقة بالتكلفة.</w:t>
            </w:r>
          </w:p>
        </w:tc>
      </w:tr>
      <w:tr w:rsidR="00BA1711" w:rsidTr="000456C8">
        <w:trPr>
          <w:jc w:val="center"/>
        </w:trPr>
        <w:tc>
          <w:tcPr>
            <w:tcW w:w="1985" w:type="dxa"/>
            <w:tcBorders>
              <w:top w:val="single" w:sz="4" w:space="0" w:color="auto"/>
              <w:left w:val="single" w:sz="4" w:space="0" w:color="auto"/>
              <w:bottom w:val="single" w:sz="4" w:space="0" w:color="auto"/>
              <w:right w:val="single" w:sz="4" w:space="0" w:color="auto"/>
            </w:tcBorders>
          </w:tcPr>
          <w:p w:rsidR="00BA1711" w:rsidRDefault="00BA1711" w:rsidP="00BA1711">
            <w:pPr>
              <w:widowControl w:val="0"/>
              <w:bidi/>
              <w:jc w:val="left"/>
              <w:rPr>
                <w:sz w:val="20"/>
                <w:rtl/>
              </w:rPr>
            </w:pPr>
            <w:r>
              <w:rPr>
                <w:rFonts w:hint="cs"/>
                <w:sz w:val="20"/>
                <w:rtl/>
              </w:rPr>
              <w:t>الصين (المذيبات)</w:t>
            </w:r>
          </w:p>
        </w:tc>
        <w:tc>
          <w:tcPr>
            <w:tcW w:w="2551" w:type="dxa"/>
            <w:tcBorders>
              <w:top w:val="single" w:sz="4" w:space="0" w:color="auto"/>
              <w:left w:val="single" w:sz="4" w:space="0" w:color="auto"/>
              <w:bottom w:val="single" w:sz="4" w:space="0" w:color="auto"/>
              <w:right w:val="single" w:sz="4" w:space="0" w:color="auto"/>
            </w:tcBorders>
          </w:tcPr>
          <w:p w:rsidR="00BA1711" w:rsidRDefault="00BA1711" w:rsidP="00BA1711">
            <w:pPr>
              <w:bidi/>
              <w:jc w:val="left"/>
            </w:pPr>
            <w:r w:rsidRPr="00FC649C">
              <w:rPr>
                <w:rFonts w:hint="cs"/>
                <w:sz w:val="20"/>
                <w:rtl/>
                <w:lang w:val="en-US" w:bidi="ar-SA"/>
              </w:rPr>
              <w:t>خطة إدارة إزالة المواد الهيدروكلوروفلوروكربونية (المرحلة الثانية</w:t>
            </w:r>
            <w:r>
              <w:rPr>
                <w:rFonts w:hint="cs"/>
                <w:sz w:val="20"/>
                <w:rtl/>
                <w:lang w:val="en-US" w:bidi="ar-SA"/>
              </w:rPr>
              <w:t>، الشريحة الرابعة</w:t>
            </w:r>
            <w:r w:rsidRPr="00FC649C">
              <w:rPr>
                <w:rFonts w:hint="cs"/>
                <w:sz w:val="20"/>
                <w:rtl/>
                <w:lang w:val="en-US" w:bidi="ar-SA"/>
              </w:rPr>
              <w:t>)</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BA1711" w:rsidRDefault="00BA1711" w:rsidP="000A7702">
            <w:pPr>
              <w:widowControl w:val="0"/>
              <w:bidi/>
              <w:ind w:left="29"/>
              <w:jc w:val="left"/>
              <w:rPr>
                <w:sz w:val="20"/>
                <w:rtl/>
                <w:lang w:eastAsia="en-CA"/>
              </w:rPr>
            </w:pPr>
            <w:r>
              <w:rPr>
                <w:rFonts w:hint="cs"/>
                <w:sz w:val="20"/>
                <w:rtl/>
                <w:lang w:eastAsia="en-CA"/>
              </w:rPr>
              <w:t>اليوئنديبي</w:t>
            </w:r>
          </w:p>
        </w:tc>
        <w:tc>
          <w:tcPr>
            <w:tcW w:w="1134" w:type="dxa"/>
            <w:tcBorders>
              <w:top w:val="single" w:sz="4" w:space="0" w:color="auto"/>
              <w:left w:val="single" w:sz="4" w:space="0" w:color="auto"/>
              <w:bottom w:val="single" w:sz="4" w:space="0" w:color="auto"/>
              <w:right w:val="single" w:sz="4" w:space="0" w:color="auto"/>
            </w:tcBorders>
          </w:tcPr>
          <w:p w:rsidR="00BA1711" w:rsidRDefault="00BA1711" w:rsidP="00BA1711">
            <w:pPr>
              <w:jc w:val="center"/>
              <w:rPr>
                <w:sz w:val="20"/>
              </w:rPr>
            </w:pPr>
            <w:r w:rsidRPr="009549ED">
              <w:rPr>
                <w:sz w:val="20"/>
              </w:rPr>
              <w:t>88/43</w:t>
            </w:r>
          </w:p>
        </w:tc>
        <w:tc>
          <w:tcPr>
            <w:tcW w:w="2697" w:type="dxa"/>
            <w:tcBorders>
              <w:top w:val="single" w:sz="4" w:space="0" w:color="auto"/>
              <w:left w:val="single" w:sz="4" w:space="0" w:color="auto"/>
              <w:bottom w:val="single" w:sz="4" w:space="0" w:color="auto"/>
              <w:right w:val="single" w:sz="4" w:space="0" w:color="auto"/>
            </w:tcBorders>
            <w:shd w:val="clear" w:color="auto" w:fill="auto"/>
          </w:tcPr>
          <w:p w:rsidR="00BA1711" w:rsidRDefault="00BA1711" w:rsidP="00BA1711">
            <w:pPr>
              <w:bidi/>
              <w:jc w:val="left"/>
            </w:pPr>
            <w:r w:rsidRPr="00404DAD">
              <w:rPr>
                <w:rFonts w:hint="cs"/>
                <w:sz w:val="20"/>
                <w:rtl/>
                <w:lang w:val="en-US" w:bidi="ar-SA"/>
              </w:rPr>
              <w:t>تم حل جميع المشكلات الفنية والمتعلقة بالتكلفة.</w:t>
            </w:r>
          </w:p>
        </w:tc>
      </w:tr>
      <w:tr w:rsidR="00BA1711" w:rsidTr="000456C8">
        <w:trPr>
          <w:jc w:val="center"/>
        </w:trPr>
        <w:tc>
          <w:tcPr>
            <w:tcW w:w="1985" w:type="dxa"/>
            <w:tcBorders>
              <w:top w:val="single" w:sz="4" w:space="0" w:color="auto"/>
              <w:left w:val="single" w:sz="4" w:space="0" w:color="auto"/>
              <w:bottom w:val="single" w:sz="4" w:space="0" w:color="auto"/>
              <w:right w:val="single" w:sz="4" w:space="0" w:color="auto"/>
            </w:tcBorders>
          </w:tcPr>
          <w:p w:rsidR="00BA1711" w:rsidRDefault="00BA1711" w:rsidP="00BA1711">
            <w:pPr>
              <w:widowControl w:val="0"/>
              <w:bidi/>
              <w:jc w:val="left"/>
              <w:rPr>
                <w:sz w:val="20"/>
                <w:rtl/>
              </w:rPr>
            </w:pPr>
            <w:r>
              <w:rPr>
                <w:rFonts w:hint="cs"/>
                <w:sz w:val="20"/>
                <w:rtl/>
              </w:rPr>
              <w:t>مصر</w:t>
            </w:r>
          </w:p>
        </w:tc>
        <w:tc>
          <w:tcPr>
            <w:tcW w:w="2551" w:type="dxa"/>
            <w:tcBorders>
              <w:top w:val="single" w:sz="4" w:space="0" w:color="auto"/>
              <w:left w:val="single" w:sz="4" w:space="0" w:color="auto"/>
              <w:bottom w:val="single" w:sz="4" w:space="0" w:color="auto"/>
              <w:right w:val="single" w:sz="4" w:space="0" w:color="auto"/>
            </w:tcBorders>
          </w:tcPr>
          <w:p w:rsidR="00BA1711" w:rsidRDefault="00BA1711" w:rsidP="00BA1711">
            <w:pPr>
              <w:bidi/>
              <w:jc w:val="left"/>
            </w:pPr>
            <w:r w:rsidRPr="00FC649C">
              <w:rPr>
                <w:rFonts w:hint="cs"/>
                <w:sz w:val="20"/>
                <w:rtl/>
                <w:lang w:val="en-US" w:bidi="ar-SA"/>
              </w:rPr>
              <w:t>خطة إدارة إزالة المواد الهيدروكلوروفلوروكربونية (المرحلة الثانية</w:t>
            </w:r>
            <w:r>
              <w:rPr>
                <w:rFonts w:hint="cs"/>
                <w:sz w:val="20"/>
                <w:rtl/>
                <w:lang w:val="en-US" w:bidi="ar-SA"/>
              </w:rPr>
              <w:t>، الشريحة الثالثة</w:t>
            </w:r>
            <w:r w:rsidRPr="00FC649C">
              <w:rPr>
                <w:rFonts w:hint="cs"/>
                <w:sz w:val="20"/>
                <w:rtl/>
                <w:lang w:val="en-US" w:bidi="ar-SA"/>
              </w:rPr>
              <w:t>)</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BA1711" w:rsidRDefault="00BA1711" w:rsidP="000A7702">
            <w:pPr>
              <w:widowControl w:val="0"/>
              <w:bidi/>
              <w:ind w:left="29"/>
              <w:jc w:val="left"/>
              <w:rPr>
                <w:sz w:val="20"/>
                <w:rtl/>
                <w:lang w:eastAsia="en-CA"/>
              </w:rPr>
            </w:pPr>
            <w:r>
              <w:rPr>
                <w:rFonts w:hint="cs"/>
                <w:sz w:val="20"/>
                <w:rtl/>
                <w:lang w:eastAsia="en-CA"/>
              </w:rPr>
              <w:t xml:space="preserve">اليونيدو / </w:t>
            </w:r>
          </w:p>
          <w:p w:rsidR="00BA1711" w:rsidRDefault="00BA1711" w:rsidP="000A7702">
            <w:pPr>
              <w:widowControl w:val="0"/>
              <w:bidi/>
              <w:ind w:left="29"/>
              <w:jc w:val="left"/>
              <w:rPr>
                <w:sz w:val="20"/>
                <w:rtl/>
                <w:lang w:eastAsia="en-CA"/>
              </w:rPr>
            </w:pPr>
            <w:r>
              <w:rPr>
                <w:rFonts w:hint="cs"/>
                <w:sz w:val="20"/>
                <w:rtl/>
                <w:lang w:eastAsia="en-CA"/>
              </w:rPr>
              <w:t>اليوئنديبي /</w:t>
            </w:r>
          </w:p>
          <w:p w:rsidR="00BA1711" w:rsidRDefault="00BA1711" w:rsidP="000A7702">
            <w:pPr>
              <w:widowControl w:val="0"/>
              <w:bidi/>
              <w:ind w:left="29"/>
              <w:jc w:val="left"/>
              <w:rPr>
                <w:sz w:val="20"/>
                <w:rtl/>
                <w:lang w:eastAsia="en-CA"/>
              </w:rPr>
            </w:pPr>
            <w:r>
              <w:rPr>
                <w:rFonts w:hint="cs"/>
                <w:sz w:val="20"/>
                <w:rtl/>
                <w:lang w:eastAsia="en-CA"/>
              </w:rPr>
              <w:t>اليونيب / ألمانيا</w:t>
            </w:r>
          </w:p>
        </w:tc>
        <w:tc>
          <w:tcPr>
            <w:tcW w:w="1134" w:type="dxa"/>
            <w:tcBorders>
              <w:top w:val="single" w:sz="4" w:space="0" w:color="auto"/>
              <w:left w:val="single" w:sz="4" w:space="0" w:color="auto"/>
              <w:bottom w:val="single" w:sz="4" w:space="0" w:color="auto"/>
              <w:right w:val="single" w:sz="4" w:space="0" w:color="auto"/>
            </w:tcBorders>
          </w:tcPr>
          <w:p w:rsidR="00BA1711" w:rsidRPr="000456C8" w:rsidRDefault="000A7702" w:rsidP="000456C8">
            <w:pPr>
              <w:jc w:val="center"/>
              <w:rPr>
                <w:sz w:val="20"/>
                <w:lang w:val="en-US"/>
              </w:rPr>
            </w:pPr>
            <w:r>
              <w:rPr>
                <w:sz w:val="20"/>
              </w:rPr>
              <w:t>88</w:t>
            </w:r>
            <w:r w:rsidR="00BA1711" w:rsidRPr="4C4942A6">
              <w:rPr>
                <w:sz w:val="20"/>
              </w:rPr>
              <w:t>/47</w:t>
            </w:r>
          </w:p>
        </w:tc>
        <w:tc>
          <w:tcPr>
            <w:tcW w:w="2697" w:type="dxa"/>
            <w:tcBorders>
              <w:top w:val="single" w:sz="4" w:space="0" w:color="auto"/>
              <w:left w:val="single" w:sz="4" w:space="0" w:color="auto"/>
              <w:bottom w:val="single" w:sz="4" w:space="0" w:color="auto"/>
              <w:right w:val="single" w:sz="4" w:space="0" w:color="auto"/>
            </w:tcBorders>
            <w:shd w:val="clear" w:color="auto" w:fill="auto"/>
          </w:tcPr>
          <w:p w:rsidR="00BA1711" w:rsidRDefault="00BA1711" w:rsidP="00304E37">
            <w:pPr>
              <w:bidi/>
              <w:jc w:val="left"/>
            </w:pPr>
            <w:r w:rsidRPr="00404DAD">
              <w:rPr>
                <w:rFonts w:hint="cs"/>
                <w:sz w:val="20"/>
                <w:rtl/>
                <w:lang w:val="en-US" w:bidi="ar-SA"/>
              </w:rPr>
              <w:t>تم حل جميع المشكلات الفنية والمتعلقة بالتكلفة.</w:t>
            </w:r>
            <w:r>
              <w:rPr>
                <w:rFonts w:hint="cs"/>
                <w:rtl/>
              </w:rPr>
              <w:t xml:space="preserve"> الشريحة </w:t>
            </w:r>
            <w:r w:rsidR="00304E37">
              <w:rPr>
                <w:rFonts w:hint="cs"/>
                <w:rtl/>
              </w:rPr>
              <w:t>تتجاوز</w:t>
            </w:r>
            <w:r>
              <w:rPr>
                <w:rFonts w:hint="cs"/>
                <w:rtl/>
              </w:rPr>
              <w:t xml:space="preserve"> 5 ملايين دولار أمريكي.</w:t>
            </w:r>
          </w:p>
        </w:tc>
      </w:tr>
      <w:tr w:rsidR="00BA1711" w:rsidRPr="00F95A58" w:rsidTr="000456C8">
        <w:trPr>
          <w:trHeight w:val="609"/>
          <w:jc w:val="center"/>
        </w:trPr>
        <w:tc>
          <w:tcPr>
            <w:tcW w:w="1985" w:type="dxa"/>
            <w:tcBorders>
              <w:top w:val="single" w:sz="4" w:space="0" w:color="auto"/>
              <w:left w:val="single" w:sz="4" w:space="0" w:color="auto"/>
              <w:bottom w:val="single" w:sz="4" w:space="0" w:color="auto"/>
              <w:right w:val="single" w:sz="4" w:space="0" w:color="auto"/>
            </w:tcBorders>
          </w:tcPr>
          <w:p w:rsidR="00BA1711" w:rsidRDefault="00BA1711" w:rsidP="00BA1711">
            <w:pPr>
              <w:widowControl w:val="0"/>
              <w:bidi/>
              <w:jc w:val="left"/>
              <w:rPr>
                <w:sz w:val="20"/>
                <w:rtl/>
              </w:rPr>
            </w:pPr>
            <w:r>
              <w:rPr>
                <w:rFonts w:hint="cs"/>
                <w:sz w:val="20"/>
                <w:rtl/>
              </w:rPr>
              <w:t>الكويت</w:t>
            </w:r>
          </w:p>
        </w:tc>
        <w:tc>
          <w:tcPr>
            <w:tcW w:w="2551" w:type="dxa"/>
            <w:tcBorders>
              <w:top w:val="single" w:sz="4" w:space="0" w:color="auto"/>
              <w:left w:val="single" w:sz="4" w:space="0" w:color="auto"/>
              <w:bottom w:val="single" w:sz="4" w:space="0" w:color="auto"/>
              <w:right w:val="single" w:sz="4" w:space="0" w:color="auto"/>
            </w:tcBorders>
          </w:tcPr>
          <w:p w:rsidR="00BA1711" w:rsidRDefault="00BA1711" w:rsidP="00304E37">
            <w:pPr>
              <w:bidi/>
              <w:jc w:val="left"/>
            </w:pPr>
            <w:r w:rsidRPr="00FC649C">
              <w:rPr>
                <w:rFonts w:hint="cs"/>
                <w:sz w:val="20"/>
                <w:rtl/>
                <w:lang w:val="en-US" w:bidi="ar-SA"/>
              </w:rPr>
              <w:t>خطة إدارة إزالة المواد الهيدروكلوروفلوروكربونية (المرحلة ال</w:t>
            </w:r>
            <w:r w:rsidR="00304E37">
              <w:rPr>
                <w:rFonts w:hint="cs"/>
                <w:sz w:val="20"/>
                <w:rtl/>
                <w:lang w:val="en-US" w:bidi="ar-SA"/>
              </w:rPr>
              <w:t>أولى</w:t>
            </w:r>
            <w:r>
              <w:rPr>
                <w:rFonts w:hint="cs"/>
                <w:sz w:val="20"/>
                <w:rtl/>
                <w:lang w:val="en-US" w:bidi="ar-SA"/>
              </w:rPr>
              <w:t>، الشريحة الرابعة</w:t>
            </w:r>
            <w:r w:rsidRPr="00FC649C">
              <w:rPr>
                <w:rFonts w:hint="cs"/>
                <w:sz w:val="20"/>
                <w:rtl/>
                <w:lang w:val="en-US" w:bidi="ar-SA"/>
              </w:rPr>
              <w:t>)</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BA1711" w:rsidRDefault="00BA1711" w:rsidP="000A7702">
            <w:pPr>
              <w:widowControl w:val="0"/>
              <w:bidi/>
              <w:ind w:left="29"/>
              <w:jc w:val="left"/>
              <w:rPr>
                <w:sz w:val="20"/>
                <w:rtl/>
                <w:lang w:eastAsia="en-CA"/>
              </w:rPr>
            </w:pPr>
            <w:r>
              <w:rPr>
                <w:rFonts w:hint="cs"/>
                <w:sz w:val="20"/>
                <w:rtl/>
                <w:lang w:eastAsia="en-CA"/>
              </w:rPr>
              <w:t>اليونيب /</w:t>
            </w:r>
          </w:p>
          <w:p w:rsidR="00BA1711" w:rsidRDefault="00BA1711" w:rsidP="000A7702">
            <w:pPr>
              <w:widowControl w:val="0"/>
              <w:bidi/>
              <w:ind w:left="29"/>
              <w:jc w:val="left"/>
              <w:rPr>
                <w:sz w:val="20"/>
                <w:rtl/>
                <w:lang w:eastAsia="en-CA"/>
              </w:rPr>
            </w:pPr>
            <w:r>
              <w:rPr>
                <w:rFonts w:hint="cs"/>
                <w:sz w:val="20"/>
                <w:rtl/>
                <w:lang w:eastAsia="en-CA"/>
              </w:rPr>
              <w:t>اليونيدو</w:t>
            </w:r>
          </w:p>
        </w:tc>
        <w:tc>
          <w:tcPr>
            <w:tcW w:w="1134" w:type="dxa"/>
            <w:tcBorders>
              <w:top w:val="single" w:sz="4" w:space="0" w:color="auto"/>
              <w:left w:val="single" w:sz="4" w:space="0" w:color="auto"/>
              <w:bottom w:val="single" w:sz="4" w:space="0" w:color="auto"/>
              <w:right w:val="single" w:sz="4" w:space="0" w:color="auto"/>
            </w:tcBorders>
          </w:tcPr>
          <w:p w:rsidR="00BA1711" w:rsidRPr="00F95A58" w:rsidRDefault="00BA1711" w:rsidP="00BA1711">
            <w:pPr>
              <w:jc w:val="center"/>
              <w:rPr>
                <w:sz w:val="20"/>
              </w:rPr>
            </w:pPr>
            <w:r w:rsidRPr="2C337674">
              <w:rPr>
                <w:sz w:val="20"/>
              </w:rPr>
              <w:t>88/52</w:t>
            </w:r>
          </w:p>
        </w:tc>
        <w:tc>
          <w:tcPr>
            <w:tcW w:w="2697" w:type="dxa"/>
            <w:tcBorders>
              <w:top w:val="single" w:sz="4" w:space="0" w:color="auto"/>
              <w:left w:val="single" w:sz="4" w:space="0" w:color="auto"/>
              <w:bottom w:val="single" w:sz="4" w:space="0" w:color="auto"/>
              <w:right w:val="single" w:sz="4" w:space="0" w:color="auto"/>
            </w:tcBorders>
            <w:shd w:val="clear" w:color="auto" w:fill="auto"/>
          </w:tcPr>
          <w:p w:rsidR="00BA1711" w:rsidRDefault="00BA1711" w:rsidP="00BA1711">
            <w:pPr>
              <w:widowControl w:val="0"/>
              <w:bidi/>
              <w:jc w:val="left"/>
              <w:rPr>
                <w:sz w:val="20"/>
                <w:rtl/>
                <w:lang w:val="en-US" w:bidi="ar-SA"/>
              </w:rPr>
            </w:pPr>
            <w:r>
              <w:rPr>
                <w:rFonts w:hint="cs"/>
                <w:sz w:val="20"/>
                <w:rtl/>
                <w:lang w:val="en-US" w:bidi="ar-SA"/>
              </w:rPr>
              <w:t>تم حل جميع المشكلات الفنية والمتعلقة بالتكلفة. تمديد المرحلة الأولى حتى 30 يونيه/</w:t>
            </w:r>
            <w:r w:rsidR="00D12C31">
              <w:rPr>
                <w:rFonts w:hint="cs"/>
                <w:sz w:val="20"/>
                <w:rtl/>
                <w:lang w:val="en-US" w:bidi="ar-SA"/>
              </w:rPr>
              <w:t xml:space="preserve"> </w:t>
            </w:r>
            <w:r>
              <w:rPr>
                <w:rFonts w:hint="cs"/>
                <w:sz w:val="20"/>
                <w:rtl/>
                <w:lang w:val="en-US" w:bidi="ar-SA"/>
              </w:rPr>
              <w:t>حزيران 2022.</w:t>
            </w:r>
          </w:p>
        </w:tc>
      </w:tr>
      <w:tr w:rsidR="00BA1711" w:rsidRPr="00F95A58" w:rsidTr="000456C8">
        <w:trPr>
          <w:trHeight w:val="609"/>
          <w:jc w:val="center"/>
        </w:trPr>
        <w:tc>
          <w:tcPr>
            <w:tcW w:w="1985" w:type="dxa"/>
            <w:tcBorders>
              <w:top w:val="single" w:sz="4" w:space="0" w:color="auto"/>
              <w:left w:val="single" w:sz="4" w:space="0" w:color="auto"/>
              <w:bottom w:val="single" w:sz="4" w:space="0" w:color="auto"/>
              <w:right w:val="single" w:sz="4" w:space="0" w:color="auto"/>
            </w:tcBorders>
          </w:tcPr>
          <w:p w:rsidR="00BA1711" w:rsidRDefault="00BA1711" w:rsidP="00BA1711">
            <w:pPr>
              <w:widowControl w:val="0"/>
              <w:bidi/>
              <w:jc w:val="left"/>
              <w:rPr>
                <w:sz w:val="20"/>
                <w:rtl/>
              </w:rPr>
            </w:pPr>
            <w:r>
              <w:rPr>
                <w:rFonts w:hint="cs"/>
                <w:sz w:val="20"/>
                <w:rtl/>
              </w:rPr>
              <w:t>باكستان</w:t>
            </w:r>
          </w:p>
        </w:tc>
        <w:tc>
          <w:tcPr>
            <w:tcW w:w="2551" w:type="dxa"/>
            <w:tcBorders>
              <w:top w:val="single" w:sz="4" w:space="0" w:color="auto"/>
              <w:left w:val="single" w:sz="4" w:space="0" w:color="auto"/>
              <w:bottom w:val="single" w:sz="4" w:space="0" w:color="auto"/>
              <w:right w:val="single" w:sz="4" w:space="0" w:color="auto"/>
            </w:tcBorders>
          </w:tcPr>
          <w:p w:rsidR="00BA1711" w:rsidRDefault="00BA1711" w:rsidP="00BA1711">
            <w:pPr>
              <w:bidi/>
              <w:jc w:val="left"/>
              <w:rPr>
                <w:rtl/>
                <w:lang w:bidi="ar-EG"/>
              </w:rPr>
            </w:pPr>
            <w:r w:rsidRPr="00FC649C">
              <w:rPr>
                <w:rFonts w:hint="cs"/>
                <w:sz w:val="20"/>
                <w:rtl/>
                <w:lang w:val="en-US" w:bidi="ar-SA"/>
              </w:rPr>
              <w:t>خطة إدارة إزالة المواد الهيدروكلوروفلوروكربونية (المرحلة الثانية</w:t>
            </w:r>
            <w:r>
              <w:rPr>
                <w:rFonts w:hint="cs"/>
                <w:sz w:val="20"/>
                <w:rtl/>
                <w:lang w:val="en-US" w:bidi="ar-SA"/>
              </w:rPr>
              <w:t>، الشريحة الثالثة)</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BA1711" w:rsidRDefault="00BA1711" w:rsidP="000A7702">
            <w:pPr>
              <w:widowControl w:val="0"/>
              <w:bidi/>
              <w:ind w:left="29"/>
              <w:jc w:val="left"/>
              <w:rPr>
                <w:sz w:val="20"/>
                <w:rtl/>
                <w:lang w:eastAsia="en-CA"/>
              </w:rPr>
            </w:pPr>
            <w:r>
              <w:rPr>
                <w:rFonts w:hint="cs"/>
                <w:sz w:val="20"/>
                <w:rtl/>
                <w:lang w:eastAsia="en-CA"/>
              </w:rPr>
              <w:t>اليونيب /</w:t>
            </w:r>
          </w:p>
          <w:p w:rsidR="00BA1711" w:rsidRDefault="00BA1711" w:rsidP="000A7702">
            <w:pPr>
              <w:widowControl w:val="0"/>
              <w:bidi/>
              <w:ind w:left="29"/>
              <w:jc w:val="left"/>
              <w:rPr>
                <w:sz w:val="20"/>
                <w:rtl/>
                <w:lang w:eastAsia="en-CA"/>
              </w:rPr>
            </w:pPr>
            <w:r>
              <w:rPr>
                <w:rFonts w:hint="cs"/>
                <w:sz w:val="20"/>
                <w:rtl/>
                <w:lang w:eastAsia="en-CA"/>
              </w:rPr>
              <w:t>اليونيدو</w:t>
            </w:r>
          </w:p>
        </w:tc>
        <w:tc>
          <w:tcPr>
            <w:tcW w:w="1134" w:type="dxa"/>
            <w:tcBorders>
              <w:top w:val="single" w:sz="4" w:space="0" w:color="auto"/>
              <w:left w:val="single" w:sz="4" w:space="0" w:color="auto"/>
              <w:bottom w:val="single" w:sz="4" w:space="0" w:color="auto"/>
              <w:right w:val="single" w:sz="4" w:space="0" w:color="auto"/>
            </w:tcBorders>
          </w:tcPr>
          <w:p w:rsidR="00BA1711" w:rsidRPr="00D26823" w:rsidRDefault="00BA1711" w:rsidP="00BA1711">
            <w:pPr>
              <w:jc w:val="center"/>
              <w:rPr>
                <w:sz w:val="20"/>
              </w:rPr>
            </w:pPr>
            <w:r w:rsidRPr="00D26823">
              <w:rPr>
                <w:sz w:val="20"/>
              </w:rPr>
              <w:t>88/59</w:t>
            </w:r>
          </w:p>
        </w:tc>
        <w:tc>
          <w:tcPr>
            <w:tcW w:w="2697" w:type="dxa"/>
            <w:tcBorders>
              <w:top w:val="single" w:sz="4" w:space="0" w:color="auto"/>
              <w:left w:val="single" w:sz="4" w:space="0" w:color="auto"/>
              <w:bottom w:val="single" w:sz="4" w:space="0" w:color="auto"/>
              <w:right w:val="single" w:sz="4" w:space="0" w:color="auto"/>
            </w:tcBorders>
            <w:shd w:val="clear" w:color="auto" w:fill="auto"/>
          </w:tcPr>
          <w:p w:rsidR="00BA1711" w:rsidRDefault="00BA1711" w:rsidP="00BA1711">
            <w:pPr>
              <w:widowControl w:val="0"/>
              <w:bidi/>
              <w:jc w:val="left"/>
              <w:rPr>
                <w:sz w:val="20"/>
                <w:lang w:val="en-US" w:bidi="ar-SA"/>
              </w:rPr>
            </w:pPr>
            <w:r>
              <w:rPr>
                <w:rFonts w:hint="cs"/>
                <w:sz w:val="20"/>
                <w:rtl/>
                <w:lang w:val="en-US" w:bidi="ar-SA"/>
              </w:rPr>
              <w:t xml:space="preserve">النظر في تحويل مشروع تكييف الهواء </w:t>
            </w:r>
            <w:r w:rsidRPr="00B719DC">
              <w:rPr>
                <w:sz w:val="18"/>
                <w:szCs w:val="18"/>
                <w:lang w:val="en-US" w:bidi="ar-SA"/>
              </w:rPr>
              <w:t>(Dawlance)</w:t>
            </w:r>
            <w:r>
              <w:rPr>
                <w:rFonts w:hint="cs"/>
                <w:sz w:val="20"/>
                <w:rtl/>
                <w:lang w:val="en-US" w:bidi="ar-SA"/>
              </w:rPr>
              <w:t>؛ الإبلاغ للمرة الأولى عن الهيدروكلوروفلوروكربون-141ب الموجود في البوليولات المستوردة سابقة الخلط؛ الاتفاق على المشكلات الفنية والمتعلقة بالتكلفة ذات الصلة بقطاع خدمة التبريد.</w:t>
            </w:r>
          </w:p>
          <w:p w:rsidR="00C5493A" w:rsidRDefault="00C5493A" w:rsidP="00C5493A">
            <w:pPr>
              <w:widowControl w:val="0"/>
              <w:bidi/>
              <w:jc w:val="left"/>
              <w:rPr>
                <w:sz w:val="20"/>
                <w:rtl/>
                <w:lang w:val="en-US" w:bidi="ar-SA"/>
              </w:rPr>
            </w:pPr>
          </w:p>
        </w:tc>
      </w:tr>
      <w:tr w:rsidR="00BA1711" w:rsidRPr="00F95A58" w:rsidTr="000456C8">
        <w:trPr>
          <w:jc w:val="center"/>
        </w:trPr>
        <w:tc>
          <w:tcPr>
            <w:tcW w:w="9360" w:type="dxa"/>
            <w:gridSpan w:val="5"/>
            <w:tcBorders>
              <w:top w:val="single" w:sz="4" w:space="0" w:color="auto"/>
              <w:left w:val="single" w:sz="4" w:space="0" w:color="auto"/>
              <w:bottom w:val="single" w:sz="4" w:space="0" w:color="auto"/>
              <w:right w:val="single" w:sz="4" w:space="0" w:color="auto"/>
            </w:tcBorders>
          </w:tcPr>
          <w:p w:rsidR="00BA1711" w:rsidRPr="004B2E53" w:rsidRDefault="00BA1711" w:rsidP="000456C8">
            <w:pPr>
              <w:widowControl w:val="0"/>
              <w:bidi/>
              <w:spacing w:before="40" w:after="40"/>
              <w:jc w:val="left"/>
              <w:rPr>
                <w:b/>
                <w:bCs/>
                <w:sz w:val="20"/>
              </w:rPr>
            </w:pPr>
            <w:r>
              <w:rPr>
                <w:rFonts w:hint="cs"/>
                <w:b/>
                <w:bCs/>
                <w:sz w:val="20"/>
                <w:rtl/>
                <w:lang w:bidi="ar-SA"/>
              </w:rPr>
              <w:lastRenderedPageBreak/>
              <w:t>مشروعات استثمارية للمواد</w:t>
            </w:r>
            <w:r>
              <w:rPr>
                <w:rFonts w:hint="cs"/>
                <w:b/>
                <w:bCs/>
                <w:sz w:val="20"/>
                <w:rtl/>
              </w:rPr>
              <w:t xml:space="preserve"> الهيدروفلوروكربونية (المقرر 78/3(ز))</w:t>
            </w:r>
          </w:p>
        </w:tc>
      </w:tr>
      <w:tr w:rsidR="000456C8" w:rsidRPr="00F95A58" w:rsidTr="000456C8">
        <w:trPr>
          <w:jc w:val="center"/>
        </w:trPr>
        <w:tc>
          <w:tcPr>
            <w:tcW w:w="1985" w:type="dxa"/>
            <w:tcBorders>
              <w:top w:val="single" w:sz="4" w:space="0" w:color="auto"/>
              <w:left w:val="single" w:sz="4" w:space="0" w:color="auto"/>
              <w:bottom w:val="single" w:sz="4" w:space="0" w:color="auto"/>
              <w:right w:val="single" w:sz="4" w:space="0" w:color="auto"/>
            </w:tcBorders>
          </w:tcPr>
          <w:p w:rsidR="000456C8" w:rsidRPr="007A4B9D" w:rsidRDefault="000456C8" w:rsidP="000456C8">
            <w:pPr>
              <w:widowControl w:val="0"/>
              <w:bidi/>
              <w:jc w:val="left"/>
              <w:rPr>
                <w:sz w:val="20"/>
              </w:rPr>
            </w:pPr>
            <w:r>
              <w:rPr>
                <w:rFonts w:hint="cs"/>
                <w:sz w:val="20"/>
                <w:rtl/>
              </w:rPr>
              <w:t>السودان</w:t>
            </w:r>
          </w:p>
        </w:tc>
        <w:tc>
          <w:tcPr>
            <w:tcW w:w="2551" w:type="dxa"/>
            <w:tcBorders>
              <w:top w:val="single" w:sz="4" w:space="0" w:color="auto"/>
              <w:left w:val="single" w:sz="4" w:space="0" w:color="auto"/>
              <w:bottom w:val="single" w:sz="4" w:space="0" w:color="auto"/>
              <w:right w:val="single" w:sz="4" w:space="0" w:color="auto"/>
            </w:tcBorders>
          </w:tcPr>
          <w:p w:rsidR="000456C8" w:rsidRPr="008642E1" w:rsidRDefault="000456C8" w:rsidP="00304E37">
            <w:pPr>
              <w:widowControl w:val="0"/>
              <w:bidi/>
              <w:jc w:val="left"/>
              <w:rPr>
                <w:sz w:val="20"/>
                <w:rtl/>
                <w:lang w:val="en-US" w:bidi="ar-SA"/>
              </w:rPr>
            </w:pPr>
            <w:r>
              <w:rPr>
                <w:rFonts w:hint="cs"/>
                <w:sz w:val="20"/>
                <w:rtl/>
                <w:lang w:val="en-US" w:bidi="ar-SA"/>
              </w:rPr>
              <w:t>تحويل مرفق لتصنيع تكييف الهواء</w:t>
            </w:r>
            <w:r w:rsidR="00304E37">
              <w:rPr>
                <w:rFonts w:hint="cs"/>
                <w:sz w:val="20"/>
                <w:rtl/>
                <w:lang w:val="en-US" w:bidi="ar-SA"/>
              </w:rPr>
              <w:t xml:space="preserve"> المنزلي</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0456C8" w:rsidRPr="007A4B9D" w:rsidRDefault="000456C8" w:rsidP="000A7702">
            <w:pPr>
              <w:widowControl w:val="0"/>
              <w:bidi/>
              <w:ind w:left="29"/>
              <w:jc w:val="left"/>
              <w:rPr>
                <w:sz w:val="20"/>
                <w:lang w:eastAsia="en-CA"/>
              </w:rPr>
            </w:pPr>
            <w:r>
              <w:rPr>
                <w:rFonts w:hint="cs"/>
                <w:sz w:val="20"/>
                <w:rtl/>
                <w:lang w:eastAsia="en-CA"/>
              </w:rPr>
              <w:t>اليونيدو</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0456C8" w:rsidRPr="007A4B9D" w:rsidRDefault="000456C8" w:rsidP="000456C8">
            <w:pPr>
              <w:jc w:val="center"/>
              <w:rPr>
                <w:sz w:val="20"/>
              </w:rPr>
            </w:pPr>
            <w:r>
              <w:rPr>
                <w:sz w:val="20"/>
              </w:rPr>
              <w:t>88</w:t>
            </w:r>
            <w:r w:rsidRPr="007A4B9D">
              <w:rPr>
                <w:sz w:val="20"/>
              </w:rPr>
              <w:t>/</w:t>
            </w:r>
            <w:r>
              <w:rPr>
                <w:sz w:val="20"/>
              </w:rPr>
              <w:t>64</w:t>
            </w:r>
          </w:p>
        </w:tc>
        <w:tc>
          <w:tcPr>
            <w:tcW w:w="2697" w:type="dxa"/>
            <w:tcBorders>
              <w:top w:val="single" w:sz="4" w:space="0" w:color="auto"/>
              <w:left w:val="single" w:sz="4" w:space="0" w:color="auto"/>
              <w:bottom w:val="single" w:sz="4" w:space="0" w:color="auto"/>
              <w:right w:val="single" w:sz="4" w:space="0" w:color="auto"/>
            </w:tcBorders>
            <w:shd w:val="clear" w:color="auto" w:fill="auto"/>
          </w:tcPr>
          <w:p w:rsidR="000456C8" w:rsidRPr="00444863" w:rsidRDefault="000456C8" w:rsidP="000456C8">
            <w:pPr>
              <w:widowControl w:val="0"/>
              <w:bidi/>
              <w:jc w:val="left"/>
              <w:rPr>
                <w:sz w:val="20"/>
                <w:rtl/>
                <w:lang w:val="en-US" w:bidi="ar-SA"/>
              </w:rPr>
            </w:pPr>
            <w:r>
              <w:rPr>
                <w:rFonts w:hint="cs"/>
                <w:sz w:val="20"/>
                <w:rtl/>
                <w:lang w:val="en-US" w:bidi="ar-SA"/>
              </w:rPr>
              <w:t>تم حل جميع المشكلات الفنية والمتعلقة بالتكلفة.</w:t>
            </w:r>
          </w:p>
        </w:tc>
      </w:tr>
      <w:tr w:rsidR="000456C8" w:rsidRPr="00F95A58" w:rsidTr="000456C8">
        <w:trPr>
          <w:jc w:val="center"/>
        </w:trPr>
        <w:tc>
          <w:tcPr>
            <w:tcW w:w="9360" w:type="dxa"/>
            <w:gridSpan w:val="5"/>
            <w:shd w:val="clear" w:color="auto" w:fill="auto"/>
          </w:tcPr>
          <w:p w:rsidR="000456C8" w:rsidRPr="00444863" w:rsidRDefault="000456C8" w:rsidP="000456C8">
            <w:pPr>
              <w:widowControl w:val="0"/>
              <w:bidi/>
              <w:spacing w:before="40" w:after="40"/>
              <w:jc w:val="left"/>
              <w:rPr>
                <w:b/>
                <w:bCs/>
                <w:sz w:val="20"/>
                <w:rtl/>
                <w:lang w:val="en-US" w:bidi="ar-SA"/>
              </w:rPr>
            </w:pPr>
            <w:r>
              <w:rPr>
                <w:rFonts w:hint="cs"/>
                <w:b/>
                <w:bCs/>
                <w:sz w:val="20"/>
                <w:rtl/>
                <w:lang w:val="en-US" w:bidi="ar-SA"/>
              </w:rPr>
              <w:t>انبعاثات المنتج الثانوي الهيدروفلوروكربون- 23</w:t>
            </w:r>
          </w:p>
        </w:tc>
      </w:tr>
      <w:tr w:rsidR="000456C8" w:rsidRPr="00F95A58" w:rsidTr="000456C8">
        <w:trPr>
          <w:jc w:val="center"/>
        </w:trPr>
        <w:tc>
          <w:tcPr>
            <w:tcW w:w="1985" w:type="dxa"/>
            <w:tcBorders>
              <w:top w:val="single" w:sz="4" w:space="0" w:color="auto"/>
              <w:left w:val="single" w:sz="4" w:space="0" w:color="auto"/>
              <w:bottom w:val="single" w:sz="4" w:space="0" w:color="auto"/>
              <w:right w:val="single" w:sz="4" w:space="0" w:color="auto"/>
            </w:tcBorders>
          </w:tcPr>
          <w:p w:rsidR="000456C8" w:rsidRPr="008642E1" w:rsidRDefault="000456C8" w:rsidP="000456C8">
            <w:pPr>
              <w:widowControl w:val="0"/>
              <w:bidi/>
              <w:jc w:val="left"/>
              <w:rPr>
                <w:sz w:val="20"/>
                <w:rtl/>
                <w:lang w:val="en-US" w:bidi="ar-SA"/>
              </w:rPr>
            </w:pPr>
            <w:r>
              <w:rPr>
                <w:rFonts w:hint="cs"/>
                <w:sz w:val="20"/>
                <w:rtl/>
                <w:lang w:val="en-US" w:bidi="ar-SA"/>
              </w:rPr>
              <w:t>السودان</w:t>
            </w:r>
          </w:p>
        </w:tc>
        <w:tc>
          <w:tcPr>
            <w:tcW w:w="2551" w:type="dxa"/>
            <w:tcBorders>
              <w:top w:val="single" w:sz="4" w:space="0" w:color="auto"/>
              <w:left w:val="single" w:sz="4" w:space="0" w:color="auto"/>
              <w:bottom w:val="single" w:sz="4" w:space="0" w:color="auto"/>
              <w:right w:val="single" w:sz="4" w:space="0" w:color="auto"/>
            </w:tcBorders>
          </w:tcPr>
          <w:p w:rsidR="000456C8" w:rsidRPr="003906F5" w:rsidRDefault="000456C8" w:rsidP="000456C8">
            <w:pPr>
              <w:widowControl w:val="0"/>
              <w:bidi/>
              <w:jc w:val="left"/>
              <w:rPr>
                <w:sz w:val="20"/>
                <w:lang w:bidi="ar-SA"/>
              </w:rPr>
            </w:pPr>
            <w:r>
              <w:rPr>
                <w:rFonts w:hint="cs"/>
                <w:sz w:val="20"/>
                <w:rtl/>
                <w:lang w:val="en-US" w:bidi="ar-SA"/>
              </w:rPr>
              <w:t>التحكم في انبعاثات المنتج الثانوي الهيدروفلوروكربون- 23</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0456C8" w:rsidRPr="000456C8" w:rsidRDefault="000456C8" w:rsidP="000A7702">
            <w:pPr>
              <w:bidi/>
              <w:ind w:left="29"/>
              <w:jc w:val="left"/>
              <w:rPr>
                <w:sz w:val="20"/>
                <w:rtl/>
                <w:lang w:val="en-US" w:bidi="ar-EG"/>
              </w:rPr>
            </w:pPr>
            <w:r>
              <w:rPr>
                <w:rFonts w:hint="cs"/>
                <w:sz w:val="20"/>
                <w:rtl/>
                <w:lang w:val="en-US" w:bidi="ar-EG"/>
              </w:rPr>
              <w:t>اليونيدو</w:t>
            </w:r>
          </w:p>
        </w:tc>
        <w:tc>
          <w:tcPr>
            <w:tcW w:w="1134" w:type="dxa"/>
            <w:tcBorders>
              <w:top w:val="single" w:sz="4" w:space="0" w:color="auto"/>
              <w:left w:val="single" w:sz="4" w:space="0" w:color="auto"/>
              <w:bottom w:val="single" w:sz="4" w:space="0" w:color="auto"/>
              <w:right w:val="single" w:sz="4" w:space="0" w:color="auto"/>
            </w:tcBorders>
          </w:tcPr>
          <w:p w:rsidR="000456C8" w:rsidRPr="00444863" w:rsidRDefault="000A7702" w:rsidP="000A7702">
            <w:pPr>
              <w:widowControl w:val="0"/>
              <w:jc w:val="center"/>
              <w:rPr>
                <w:sz w:val="20"/>
                <w:rtl/>
                <w:lang w:val="en-US" w:bidi="ar-EG"/>
              </w:rPr>
            </w:pPr>
            <w:r>
              <w:rPr>
                <w:sz w:val="20"/>
              </w:rPr>
              <w:t>88</w:t>
            </w:r>
            <w:r w:rsidRPr="007A4B9D">
              <w:rPr>
                <w:sz w:val="20"/>
              </w:rPr>
              <w:t>/</w:t>
            </w:r>
            <w:r>
              <w:rPr>
                <w:sz w:val="20"/>
              </w:rPr>
              <w:t>77</w:t>
            </w:r>
          </w:p>
        </w:tc>
        <w:tc>
          <w:tcPr>
            <w:tcW w:w="2697" w:type="dxa"/>
            <w:tcBorders>
              <w:top w:val="single" w:sz="4" w:space="0" w:color="auto"/>
              <w:left w:val="single" w:sz="4" w:space="0" w:color="auto"/>
              <w:bottom w:val="single" w:sz="4" w:space="0" w:color="auto"/>
              <w:right w:val="single" w:sz="4" w:space="0" w:color="auto"/>
            </w:tcBorders>
            <w:shd w:val="clear" w:color="auto" w:fill="auto"/>
          </w:tcPr>
          <w:p w:rsidR="000456C8" w:rsidRPr="00F95A58" w:rsidRDefault="000456C8" w:rsidP="000456C8">
            <w:pPr>
              <w:widowControl w:val="0"/>
              <w:bidi/>
              <w:jc w:val="left"/>
              <w:rPr>
                <w:sz w:val="20"/>
              </w:rPr>
            </w:pPr>
            <w:r>
              <w:rPr>
                <w:rFonts w:hint="cs"/>
                <w:sz w:val="20"/>
                <w:rtl/>
              </w:rPr>
              <w:t>مشروع الاتفاق.</w:t>
            </w:r>
          </w:p>
        </w:tc>
      </w:tr>
    </w:tbl>
    <w:p w:rsidR="00B65A50" w:rsidRPr="00B65A50" w:rsidRDefault="00B65A50">
      <w:pPr>
        <w:rPr>
          <w:rtl/>
          <w:lang w:val="en-US"/>
        </w:rPr>
      </w:pPr>
    </w:p>
    <w:p w:rsidR="007E5D09" w:rsidRDefault="007E5D09">
      <w:pPr>
        <w:rPr>
          <w:rtl/>
          <w:lang w:val="en-CA"/>
        </w:rPr>
      </w:pPr>
      <w:bookmarkStart w:id="0" w:name="_GoBack"/>
      <w:bookmarkEnd w:id="0"/>
    </w:p>
    <w:sectPr w:rsidR="007E5D09" w:rsidSect="004D1B37">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63CD" w:rsidRDefault="00E663CD">
      <w:r>
        <w:separator/>
      </w:r>
    </w:p>
  </w:endnote>
  <w:endnote w:type="continuationSeparator" w:id="0">
    <w:p w:rsidR="00E663CD" w:rsidRDefault="00E66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536F" w:rsidRDefault="00E663CD">
    <w:pPr>
      <w:jc w:val="center"/>
    </w:pPr>
    <w:r>
      <w:fldChar w:fldCharType="begin"/>
    </w:r>
    <w:r>
      <w:instrText xml:space="preserve"> PAGE </w:instrText>
    </w:r>
    <w:r>
      <w:fldChar w:fldCharType="separate"/>
    </w:r>
    <w:r w:rsidR="00D84D15">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536F" w:rsidRDefault="00E663CD">
    <w:pPr>
      <w:jc w:val="center"/>
    </w:pPr>
    <w:r>
      <w:fldChar w:fldCharType="begin"/>
    </w:r>
    <w:r>
      <w:instrText xml:space="preserve"> PAGE </w:instrText>
    </w:r>
    <w:r>
      <w:fldChar w:fldCharType="separate"/>
    </w:r>
    <w:r w:rsidR="00D84D15">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536F" w:rsidRPr="004D1B37" w:rsidRDefault="00E7536F" w:rsidP="004D1B37">
    <w:pPr>
      <w:pStyle w:val="Footer"/>
      <w:jc w:val="center"/>
      <w:rPr>
        <w:lang w:val="en-US"/>
      </w:rPr>
    </w:pPr>
  </w:p>
  <w:p w:rsidR="00E7536F" w:rsidRDefault="00E7536F" w:rsidP="004D1B37">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E7536F" w:rsidRPr="004D1B37" w:rsidRDefault="00E7536F" w:rsidP="004D1B37">
    <w:pPr>
      <w:pBdr>
        <w:top w:val="single" w:sz="4" w:space="1" w:color="auto"/>
        <w:left w:val="single" w:sz="4" w:space="0" w:color="auto"/>
        <w:bottom w:val="single" w:sz="4" w:space="1" w:color="auto"/>
        <w:right w:val="single" w:sz="4" w:space="0" w:color="auto"/>
      </w:pBdr>
      <w:bidi/>
      <w:jc w:val="center"/>
      <w:rPr>
        <w:rFonts w:cs="Arabic Transparent"/>
        <w:rtl/>
        <w:lang w:val="en-US" w:bidi="ar-EG"/>
      </w:rPr>
    </w:pPr>
    <w:r>
      <w:rPr>
        <w:rFonts w:cs="Arabic Transparent" w:hint="cs"/>
        <w:rtl/>
      </w:rPr>
      <w:t>قد تصدر دون إخلال بأي قرار تتخذه اللجنة التنفيذية بعد صدورها.</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63CD" w:rsidRDefault="00E663CD" w:rsidP="001477ED">
      <w:pPr>
        <w:bidi/>
      </w:pPr>
      <w:r>
        <w:separator/>
      </w:r>
    </w:p>
  </w:footnote>
  <w:footnote w:type="continuationSeparator" w:id="0">
    <w:p w:rsidR="00E663CD" w:rsidRDefault="00E663CD">
      <w:r>
        <w:continuationSeparator/>
      </w:r>
    </w:p>
  </w:footnote>
  <w:footnote w:id="1">
    <w:p w:rsidR="00E7536F" w:rsidRPr="00C0337B" w:rsidRDefault="00E7536F" w:rsidP="001477ED">
      <w:pPr>
        <w:pStyle w:val="FootnoteText"/>
        <w:bidi/>
        <w:rPr>
          <w:rtl/>
          <w:lang w:val="en-US" w:bidi="ar-EG"/>
        </w:rPr>
      </w:pPr>
      <w:r>
        <w:rPr>
          <w:rStyle w:val="FootnoteReference"/>
        </w:rPr>
        <w:footnoteRef/>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bidi="ar-SA"/>
        </w:rPr>
        <w:t xml:space="preserve">ن الدورات في </w:t>
      </w:r>
      <w:r w:rsidRPr="007D141D">
        <w:rPr>
          <w:rFonts w:hint="cs"/>
          <w:rtl/>
          <w:lang w:val="en-US" w:bidi="ar-SA"/>
        </w:rPr>
        <w:t xml:space="preserve">نوفمبر/ </w:t>
      </w:r>
      <w:r w:rsidRPr="007D141D">
        <w:rPr>
          <w:rtl/>
          <w:lang w:val="en-US" w:bidi="ar-SA"/>
        </w:rPr>
        <w:t>تشرين الثاني</w:t>
      </w:r>
      <w:r w:rsidRPr="007D141D">
        <w:rPr>
          <w:rFonts w:hint="cs"/>
          <w:rtl/>
          <w:lang w:val="en-US" w:bidi="ar-SA"/>
        </w:rPr>
        <w:t xml:space="preserve"> وديسمبر/ كانو</w:t>
      </w:r>
      <w:r w:rsidRPr="007D141D">
        <w:rPr>
          <w:rtl/>
          <w:lang w:val="en-US" w:bidi="ar-SA"/>
        </w:rPr>
        <w:t>ن ا</w:t>
      </w:r>
      <w:r w:rsidRPr="007D141D">
        <w:rPr>
          <w:rFonts w:hint="cs"/>
          <w:rtl/>
          <w:lang w:val="en-US" w:bidi="ar-SA"/>
        </w:rPr>
        <w:t xml:space="preserve">لأول </w:t>
      </w:r>
      <w:r>
        <w:rPr>
          <w:rFonts w:hint="cs"/>
          <w:rtl/>
          <w:lang w:val="en-US" w:bidi="ar-SA"/>
        </w:rPr>
        <w:t>بسبب</w:t>
      </w:r>
      <w:r>
        <w:rPr>
          <w:rFonts w:hint="eastAsia"/>
          <w:rtl/>
          <w:lang w:val="en-US" w:bidi="ar-SA"/>
        </w:rPr>
        <w:t> </w:t>
      </w:r>
      <w:r>
        <w:rPr>
          <w:rFonts w:hint="cs"/>
          <w:rtl/>
          <w:lang w:val="en-US" w:bidi="ar-SA"/>
        </w:rPr>
        <w:t xml:space="preserve"> فيروس  كورونا</w:t>
      </w:r>
      <w:r>
        <w:rPr>
          <w:rFonts w:hint="eastAsia"/>
          <w:rtl/>
          <w:lang w:val="en-US" w:bidi="ar-SA"/>
        </w:rPr>
        <w:t> </w:t>
      </w:r>
      <w:r>
        <w:rPr>
          <w:rFonts w:hint="cs"/>
          <w:rtl/>
          <w:lang w:val="en-US" w:bidi="ar-SA"/>
        </w:rPr>
        <w:t xml:space="preserve"> (كوفيد</w:t>
      </w:r>
      <w:r>
        <w:rPr>
          <w:rtl/>
          <w:lang w:val="en-US" w:bidi="ar-SA"/>
        </w:rPr>
        <w:noBreakHyphen/>
      </w:r>
      <w:r>
        <w:rPr>
          <w:rFonts w:hint="cs"/>
          <w:rtl/>
          <w:lang w:val="en-US" w:bidi="ar-SA"/>
        </w:rPr>
        <w:t>19)</w:t>
      </w:r>
    </w:p>
  </w:footnote>
  <w:footnote w:id="2">
    <w:p w:rsidR="00E7536F" w:rsidRDefault="00E7536F" w:rsidP="00DD5AD3">
      <w:pPr>
        <w:pStyle w:val="FootnoteText"/>
        <w:bidi/>
        <w:rPr>
          <w:rtl/>
          <w:lang w:bidi="ar-EG"/>
        </w:rPr>
      </w:pPr>
      <w:r>
        <w:rPr>
          <w:rStyle w:val="FootnoteReference"/>
        </w:rPr>
        <w:footnoteRef/>
      </w:r>
      <w:r>
        <w:rPr>
          <w:rFonts w:hint="cs"/>
          <w:rtl/>
          <w:lang w:bidi="ar-EG"/>
        </w:rPr>
        <w:t xml:space="preserve"> باستثناء كوبا، التي سحب طلبها نتيجة لعدم تقديم تقرير بيانات البرنامج القطري لعام 2020.</w:t>
      </w:r>
    </w:p>
  </w:footnote>
  <w:footnote w:id="3">
    <w:p w:rsidR="00E7536F" w:rsidRPr="00F65C1E" w:rsidRDefault="00E7536F" w:rsidP="00F65C1E">
      <w:pPr>
        <w:pStyle w:val="FootnoteText"/>
        <w:bidi/>
        <w:rPr>
          <w:rtl/>
        </w:rPr>
      </w:pPr>
      <w:r>
        <w:rPr>
          <w:rStyle w:val="FootnoteReference"/>
        </w:rPr>
        <w:footnoteRef/>
      </w:r>
      <w:r>
        <w:rPr>
          <w:rFonts w:hint="cs"/>
          <w:rtl/>
          <w:lang w:bidi="ar-EG"/>
        </w:rPr>
        <w:t xml:space="preserve"> </w:t>
      </w:r>
      <w:r>
        <w:rPr>
          <w:rFonts w:hint="cs"/>
          <w:rtl/>
          <w:lang w:val="en-CA"/>
        </w:rPr>
        <w:t>طلبت اللجنة التنفيذية إلى</w:t>
      </w:r>
      <w:r w:rsidRPr="00F65C1E">
        <w:rPr>
          <w:rFonts w:hint="cs"/>
          <w:rtl/>
          <w:lang w:val="en-CA"/>
        </w:rPr>
        <w:t xml:space="preserve"> الأمانة أن تدرج في </w:t>
      </w:r>
      <w:r>
        <w:rPr>
          <w:rFonts w:hint="cs"/>
          <w:rtl/>
          <w:lang w:val="en-CA"/>
        </w:rPr>
        <w:t xml:space="preserve">هذه </w:t>
      </w:r>
      <w:r w:rsidRPr="00F65C1E">
        <w:rPr>
          <w:rFonts w:hint="cs"/>
          <w:rtl/>
          <w:lang w:val="en-CA"/>
        </w:rPr>
        <w:t xml:space="preserve">الوثيقة موجزاُ لأسعار المواد الخاضعة للرقابة والبدائل التي سيتم إزالتها، </w:t>
      </w:r>
      <w:r w:rsidRPr="00F65C1E">
        <w:rPr>
          <w:rFonts w:hint="cs"/>
          <w:rtl/>
          <w:lang w:val="en-CA" w:bidi="ar-SA"/>
        </w:rPr>
        <w:t xml:space="preserve">في أي مقترح جديد من مقترحات المشروعات، </w:t>
      </w:r>
      <w:r w:rsidRPr="00F65C1E">
        <w:rPr>
          <w:rFonts w:hint="cs"/>
          <w:rtl/>
          <w:lang w:val="en-CA"/>
        </w:rPr>
        <w:t>على النحو الذي تبلغ به المؤسسات التي تطلب التمويل، بما في ذلك توضيحا لأي اختلافات بين هذه الأسعار والأسعار المبلغ عنها في تقارير بيانات البرامج القطرية.</w:t>
      </w:r>
    </w:p>
  </w:footnote>
  <w:footnote w:id="4">
    <w:p w:rsidR="00E7536F" w:rsidRPr="007E74A8" w:rsidRDefault="00E7536F" w:rsidP="00F65C1E">
      <w:pPr>
        <w:pStyle w:val="FootnoteText"/>
        <w:bidi/>
        <w:rPr>
          <w:rtl/>
          <w:lang w:bidi="ar-SA"/>
        </w:rPr>
      </w:pPr>
      <w:r>
        <w:rPr>
          <w:rStyle w:val="FootnoteReference"/>
        </w:rPr>
        <w:footnoteRef/>
      </w:r>
      <w:r>
        <w:rPr>
          <w:rFonts w:hint="cs"/>
          <w:rtl/>
          <w:lang w:bidi="ar-SA"/>
        </w:rPr>
        <w:t xml:space="preserve">  الوثيقة </w:t>
      </w:r>
      <w:r>
        <w:rPr>
          <w:lang w:val="en-US"/>
        </w:rPr>
        <w:t>UNEP/OzL.Pro/ExCom/85/13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536F" w:rsidRDefault="00075E80" w:rsidP="003B0337">
    <w:pPr>
      <w:jc w:val="right"/>
    </w:pPr>
    <w:r>
      <w:fldChar w:fldCharType="begin"/>
    </w:r>
    <w:r w:rsidR="00E7536F">
      <w:instrText xml:space="preserve"> DOCPROPERTY "Document number"  \* MERGEFORMAT </w:instrText>
    </w:r>
    <w:r>
      <w:fldChar w:fldCharType="separate"/>
    </w:r>
    <w:r w:rsidR="003B0337">
      <w:t>UNEP/OzL.Pro/ExCom/88/28/Rev.1</w:t>
    </w:r>
    <w:r>
      <w:fldChar w:fldCharType="end"/>
    </w:r>
  </w:p>
  <w:p w:rsidR="00E7536F" w:rsidRDefault="00E7536F"/>
  <w:p w:rsidR="00E7536F" w:rsidRDefault="00E7536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536F" w:rsidRDefault="00075E80" w:rsidP="003B0337">
    <w:pPr>
      <w:jc w:val="left"/>
    </w:pPr>
    <w:r>
      <w:fldChar w:fldCharType="begin"/>
    </w:r>
    <w:r w:rsidR="00E7536F">
      <w:instrText xml:space="preserve"> DOCPROPERTY "Document number"  \* MERGEFORMAT </w:instrText>
    </w:r>
    <w:r>
      <w:fldChar w:fldCharType="separate"/>
    </w:r>
    <w:r w:rsidR="003B0337">
      <w:t>UNEP/OzL.Pro/ExCom/88/28/Rev.1</w:t>
    </w:r>
    <w:r>
      <w:fldChar w:fldCharType="end"/>
    </w:r>
  </w:p>
  <w:p w:rsidR="00E7536F" w:rsidRDefault="00E7536F"/>
  <w:p w:rsidR="00E7536F" w:rsidRDefault="00E7536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67B32CE"/>
    <w:multiLevelType w:val="hybridMultilevel"/>
    <w:tmpl w:val="5FD61462"/>
    <w:lvl w:ilvl="0" w:tplc="B86A4834">
      <w:start w:val="1"/>
      <w:numFmt w:val="decimal"/>
      <w:lvlText w:val="%1-"/>
      <w:lvlJc w:val="left"/>
      <w:pPr>
        <w:ind w:left="720" w:hanging="360"/>
      </w:pPr>
      <w:rPr>
        <w:rFonts w:ascii="Times New Roman" w:eastAsia="Times New Roman" w:hAnsi="Times New Roman" w:cs="Times New Roman"/>
      </w:rPr>
    </w:lvl>
    <w:lvl w:ilvl="1" w:tplc="CB1EF8DA">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4D700F"/>
    <w:multiLevelType w:val="hybridMultilevel"/>
    <w:tmpl w:val="C04A8080"/>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FA61B5"/>
    <w:multiLevelType w:val="hybridMultilevel"/>
    <w:tmpl w:val="545CC434"/>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A914E8D6">
      <w:start w:val="1"/>
      <w:numFmt w:val="arabicAbjad"/>
      <w:lvlText w:val="(%2)"/>
      <w:lvlJc w:val="left"/>
      <w:pPr>
        <w:ind w:left="1440" w:hanging="360"/>
      </w:pPr>
      <w:rPr>
        <w:rFonts w:ascii="Times New Roman" w:hAnsi="Times New Roman" w:cs="Arabic Transparent" w:hint="default"/>
        <w:b w:val="0"/>
        <w:bCs w:val="0"/>
        <w:i w:val="0"/>
        <w:iCs w:val="0"/>
        <w:vanish w:val="0"/>
        <w:color w:val="auto"/>
        <w:sz w:val="24"/>
        <w:szCs w:val="26"/>
        <w:u w:val="no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4D327A"/>
    <w:multiLevelType w:val="hybridMultilevel"/>
    <w:tmpl w:val="3BCEB0EE"/>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36F7251"/>
    <w:multiLevelType w:val="hybridMultilevel"/>
    <w:tmpl w:val="3356F596"/>
    <w:lvl w:ilvl="0" w:tplc="76EA6312">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87233B"/>
    <w:multiLevelType w:val="hybridMultilevel"/>
    <w:tmpl w:val="DEBA2266"/>
    <w:lvl w:ilvl="0" w:tplc="774E86A0">
      <w:start w:val="1"/>
      <w:numFmt w:val="arabicAbjad"/>
      <w:lvlText w:val="(%1)"/>
      <w:lvlJc w:val="left"/>
      <w:pPr>
        <w:ind w:left="720" w:hanging="360"/>
      </w:pPr>
      <w:rPr>
        <w:rFonts w:hint="default"/>
      </w:rPr>
    </w:lvl>
    <w:lvl w:ilvl="1" w:tplc="EDEAAF68">
      <w:start w:val="1"/>
      <w:numFmt w:val="arabicAlpha"/>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EB8225D"/>
    <w:multiLevelType w:val="hybridMultilevel"/>
    <w:tmpl w:val="473C1CDE"/>
    <w:lvl w:ilvl="0" w:tplc="1024A0CA">
      <w:start w:val="27"/>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62081BA8"/>
    <w:multiLevelType w:val="hybridMultilevel"/>
    <w:tmpl w:val="719CEE0C"/>
    <w:lvl w:ilvl="0" w:tplc="A7F27896">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B04693"/>
    <w:multiLevelType w:val="hybridMultilevel"/>
    <w:tmpl w:val="1624D84A"/>
    <w:lvl w:ilvl="0" w:tplc="03729F3E">
      <w:start w:val="1"/>
      <w:numFmt w:val="decimal"/>
      <w:lvlText w:val="(%1)"/>
      <w:lvlJc w:val="left"/>
      <w:pPr>
        <w:ind w:left="855" w:hanging="49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1"/>
  </w:num>
  <w:num w:numId="18">
    <w:abstractNumId w:val="23"/>
  </w:num>
  <w:num w:numId="19">
    <w:abstractNumId w:val="26"/>
  </w:num>
  <w:num w:numId="20">
    <w:abstractNumId w:val="18"/>
  </w:num>
  <w:num w:numId="21">
    <w:abstractNumId w:val="11"/>
  </w:num>
  <w:num w:numId="22">
    <w:abstractNumId w:val="17"/>
  </w:num>
  <w:num w:numId="23">
    <w:abstractNumId w:val="12"/>
  </w:num>
  <w:num w:numId="24">
    <w:abstractNumId w:val="13"/>
  </w:num>
  <w:num w:numId="25">
    <w:abstractNumId w:val="25"/>
  </w:num>
  <w:num w:numId="26">
    <w:abstractNumId w:val="20"/>
  </w:num>
  <w:num w:numId="27">
    <w:abstractNumId w:val="19"/>
  </w:num>
  <w:num w:numId="28">
    <w:abstractNumId w:val="24"/>
  </w:num>
  <w:num w:numId="29">
    <w:abstractNumId w:val="22"/>
  </w:num>
  <w:num w:numId="30">
    <w:abstractNumId w:val="15"/>
  </w:num>
  <w:num w:numId="31">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1477ED"/>
    <w:rsid w:val="00013372"/>
    <w:rsid w:val="00017133"/>
    <w:rsid w:val="0004254A"/>
    <w:rsid w:val="000456C8"/>
    <w:rsid w:val="00054141"/>
    <w:rsid w:val="00075E80"/>
    <w:rsid w:val="000861FE"/>
    <w:rsid w:val="000A7702"/>
    <w:rsid w:val="000C2FE8"/>
    <w:rsid w:val="001477ED"/>
    <w:rsid w:val="001814BB"/>
    <w:rsid w:val="001D2B45"/>
    <w:rsid w:val="001F68F9"/>
    <w:rsid w:val="00295CD8"/>
    <w:rsid w:val="002B535E"/>
    <w:rsid w:val="002E6A6F"/>
    <w:rsid w:val="002E7EF7"/>
    <w:rsid w:val="002F505F"/>
    <w:rsid w:val="00304E37"/>
    <w:rsid w:val="0035441C"/>
    <w:rsid w:val="003B0337"/>
    <w:rsid w:val="003B176A"/>
    <w:rsid w:val="003F2852"/>
    <w:rsid w:val="00464C05"/>
    <w:rsid w:val="004C5B74"/>
    <w:rsid w:val="004D1B37"/>
    <w:rsid w:val="005B65DF"/>
    <w:rsid w:val="005B7427"/>
    <w:rsid w:val="005C7D4A"/>
    <w:rsid w:val="00624AEF"/>
    <w:rsid w:val="00662A73"/>
    <w:rsid w:val="006B67B3"/>
    <w:rsid w:val="006F2A2C"/>
    <w:rsid w:val="00786775"/>
    <w:rsid w:val="00791A1A"/>
    <w:rsid w:val="007D0788"/>
    <w:rsid w:val="007D141D"/>
    <w:rsid w:val="007D3EDC"/>
    <w:rsid w:val="007D567C"/>
    <w:rsid w:val="007E5D09"/>
    <w:rsid w:val="00860A39"/>
    <w:rsid w:val="008646DE"/>
    <w:rsid w:val="00885865"/>
    <w:rsid w:val="008E3DF3"/>
    <w:rsid w:val="008F2C5F"/>
    <w:rsid w:val="00974367"/>
    <w:rsid w:val="00983FD1"/>
    <w:rsid w:val="009A27C6"/>
    <w:rsid w:val="009C46B2"/>
    <w:rsid w:val="009F3989"/>
    <w:rsid w:val="00A238BA"/>
    <w:rsid w:val="00A44778"/>
    <w:rsid w:val="00A755B6"/>
    <w:rsid w:val="00A9597B"/>
    <w:rsid w:val="00AB4886"/>
    <w:rsid w:val="00AD3D5E"/>
    <w:rsid w:val="00B11DB6"/>
    <w:rsid w:val="00B40E87"/>
    <w:rsid w:val="00B53921"/>
    <w:rsid w:val="00B65A50"/>
    <w:rsid w:val="00B719DC"/>
    <w:rsid w:val="00B7233C"/>
    <w:rsid w:val="00B72D18"/>
    <w:rsid w:val="00B81E83"/>
    <w:rsid w:val="00BA1711"/>
    <w:rsid w:val="00C0337B"/>
    <w:rsid w:val="00C5493A"/>
    <w:rsid w:val="00C55EF2"/>
    <w:rsid w:val="00CE67AD"/>
    <w:rsid w:val="00D12C31"/>
    <w:rsid w:val="00D2144B"/>
    <w:rsid w:val="00D27AF2"/>
    <w:rsid w:val="00D45C4D"/>
    <w:rsid w:val="00D5428D"/>
    <w:rsid w:val="00D84D15"/>
    <w:rsid w:val="00DC7A48"/>
    <w:rsid w:val="00DD5AD3"/>
    <w:rsid w:val="00E1360E"/>
    <w:rsid w:val="00E1693F"/>
    <w:rsid w:val="00E663CD"/>
    <w:rsid w:val="00E7536F"/>
    <w:rsid w:val="00EC108E"/>
    <w:rsid w:val="00EE7059"/>
    <w:rsid w:val="00EF72EF"/>
    <w:rsid w:val="00F65C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D98BE2F-1CD9-4B4C-8008-9877E9432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3989"/>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9F3989"/>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9F3989"/>
    <w:pPr>
      <w:widowControl w:val="0"/>
      <w:numPr>
        <w:ilvl w:val="1"/>
        <w:numId w:val="2"/>
      </w:numPr>
      <w:spacing w:after="240"/>
      <w:outlineLvl w:val="1"/>
    </w:pPr>
  </w:style>
  <w:style w:type="paragraph" w:styleId="Heading3">
    <w:name w:val="heading 3"/>
    <w:aliases w:val="Char"/>
    <w:basedOn w:val="Normal"/>
    <w:next w:val="Normal"/>
    <w:qFormat/>
    <w:rsid w:val="009F3989"/>
    <w:pPr>
      <w:widowControl w:val="0"/>
      <w:numPr>
        <w:ilvl w:val="2"/>
        <w:numId w:val="3"/>
      </w:numPr>
      <w:spacing w:after="240"/>
      <w:outlineLvl w:val="2"/>
    </w:pPr>
  </w:style>
  <w:style w:type="paragraph" w:styleId="Heading4">
    <w:name w:val="heading 4"/>
    <w:aliases w:val="Heading 11"/>
    <w:basedOn w:val="Normal"/>
    <w:next w:val="Heading9"/>
    <w:qFormat/>
    <w:rsid w:val="009F3989"/>
    <w:pPr>
      <w:keepNext/>
      <w:numPr>
        <w:ilvl w:val="3"/>
        <w:numId w:val="4"/>
      </w:numPr>
      <w:spacing w:before="240" w:after="60"/>
      <w:outlineLvl w:val="3"/>
    </w:pPr>
  </w:style>
  <w:style w:type="paragraph" w:styleId="Heading5">
    <w:name w:val="heading 5"/>
    <w:basedOn w:val="Normal"/>
    <w:next w:val="Normal"/>
    <w:qFormat/>
    <w:rsid w:val="009F3989"/>
    <w:pPr>
      <w:keepNext/>
      <w:numPr>
        <w:numId w:val="20"/>
      </w:numPr>
      <w:spacing w:after="240"/>
      <w:ind w:left="3600" w:hanging="720"/>
      <w:outlineLvl w:val="4"/>
    </w:pPr>
  </w:style>
  <w:style w:type="paragraph" w:styleId="Heading6">
    <w:name w:val="heading 6"/>
    <w:basedOn w:val="Normal"/>
    <w:next w:val="Normal"/>
    <w:qFormat/>
    <w:rsid w:val="009F3989"/>
    <w:pPr>
      <w:numPr>
        <w:ilvl w:val="5"/>
        <w:numId w:val="1"/>
      </w:numPr>
      <w:spacing w:before="240" w:after="60"/>
      <w:outlineLvl w:val="5"/>
    </w:pPr>
    <w:rPr>
      <w:rFonts w:ascii="Arial" w:hAnsi="Arial"/>
      <w:i/>
    </w:rPr>
  </w:style>
  <w:style w:type="paragraph" w:styleId="Heading7">
    <w:name w:val="heading 7"/>
    <w:basedOn w:val="Normal"/>
    <w:next w:val="Normal"/>
    <w:qFormat/>
    <w:rsid w:val="009F3989"/>
    <w:pPr>
      <w:numPr>
        <w:ilvl w:val="6"/>
        <w:numId w:val="1"/>
      </w:numPr>
      <w:spacing w:before="240" w:after="60"/>
      <w:outlineLvl w:val="6"/>
    </w:pPr>
    <w:rPr>
      <w:rFonts w:ascii="Arial" w:hAnsi="Arial"/>
    </w:rPr>
  </w:style>
  <w:style w:type="paragraph" w:styleId="Heading8">
    <w:name w:val="heading 8"/>
    <w:basedOn w:val="Normal"/>
    <w:next w:val="Normal"/>
    <w:qFormat/>
    <w:rsid w:val="009F3989"/>
    <w:pPr>
      <w:outlineLvl w:val="7"/>
    </w:pPr>
    <w:rPr>
      <w:b/>
    </w:rPr>
  </w:style>
  <w:style w:type="paragraph" w:styleId="Heading9">
    <w:name w:val="heading 9"/>
    <w:basedOn w:val="Normal"/>
    <w:next w:val="Normal"/>
    <w:qFormat/>
    <w:rsid w:val="009F3989"/>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9F3989"/>
    <w:pPr>
      <w:numPr>
        <w:numId w:val="16"/>
      </w:numPr>
    </w:pPr>
  </w:style>
  <w:style w:type="paragraph" w:styleId="Header">
    <w:name w:val="header"/>
    <w:basedOn w:val="Normal"/>
    <w:rsid w:val="009F3989"/>
    <w:pPr>
      <w:tabs>
        <w:tab w:val="center" w:pos="4320"/>
        <w:tab w:val="right" w:pos="8640"/>
      </w:tabs>
    </w:pPr>
  </w:style>
  <w:style w:type="paragraph" w:customStyle="1" w:styleId="sub-title">
    <w:name w:val="sub-title"/>
    <w:rsid w:val="009F3989"/>
    <w:pPr>
      <w:jc w:val="both"/>
      <w:outlineLvl w:val="0"/>
    </w:pPr>
    <w:rPr>
      <w:b/>
      <w:noProof/>
      <w:sz w:val="22"/>
      <w:szCs w:val="22"/>
    </w:rPr>
  </w:style>
  <w:style w:type="paragraph" w:customStyle="1" w:styleId="Title1">
    <w:name w:val="Title1"/>
    <w:rsid w:val="009F3989"/>
    <w:pPr>
      <w:jc w:val="center"/>
      <w:outlineLvl w:val="0"/>
    </w:pPr>
    <w:rPr>
      <w:b/>
      <w:caps/>
      <w:sz w:val="22"/>
      <w:szCs w:val="22"/>
      <w:lang w:val="en-GB"/>
    </w:rPr>
  </w:style>
  <w:style w:type="paragraph" w:customStyle="1" w:styleId="Decision">
    <w:name w:val="Decision"/>
    <w:basedOn w:val="Normal"/>
    <w:rsid w:val="009F3989"/>
    <w:pPr>
      <w:keepLines/>
      <w:jc w:val="right"/>
    </w:pPr>
    <w:rPr>
      <w:b/>
    </w:rPr>
  </w:style>
  <w:style w:type="paragraph" w:customStyle="1" w:styleId="0Heading0">
    <w:name w:val="0 Heading 0"/>
    <w:uiPriority w:val="99"/>
    <w:rsid w:val="009F3989"/>
    <w:rPr>
      <w:sz w:val="22"/>
      <w:szCs w:val="22"/>
      <w:lang w:val="en-GB"/>
    </w:rPr>
  </w:style>
  <w:style w:type="paragraph" w:styleId="Footer">
    <w:name w:val="footer"/>
    <w:basedOn w:val="Normal"/>
    <w:link w:val="FooterChar"/>
    <w:uiPriority w:val="99"/>
    <w:rsid w:val="009F3989"/>
    <w:pPr>
      <w:tabs>
        <w:tab w:val="center" w:pos="4320"/>
        <w:tab w:val="right" w:pos="8640"/>
      </w:tabs>
    </w:pPr>
  </w:style>
  <w:style w:type="numbering" w:styleId="1ai">
    <w:name w:val="Outline List 1"/>
    <w:basedOn w:val="NoList"/>
    <w:semiHidden/>
    <w:rsid w:val="009F3989"/>
    <w:pPr>
      <w:numPr>
        <w:numId w:val="17"/>
      </w:numPr>
    </w:pPr>
  </w:style>
  <w:style w:type="numbering" w:styleId="ArticleSection">
    <w:name w:val="Outline List 3"/>
    <w:basedOn w:val="NoList"/>
    <w:semiHidden/>
    <w:rsid w:val="009F3989"/>
    <w:pPr>
      <w:numPr>
        <w:numId w:val="18"/>
      </w:numPr>
    </w:pPr>
  </w:style>
  <w:style w:type="paragraph" w:styleId="BlockText">
    <w:name w:val="Block Text"/>
    <w:basedOn w:val="Normal"/>
    <w:semiHidden/>
    <w:rsid w:val="009F3989"/>
    <w:pPr>
      <w:spacing w:after="120"/>
      <w:ind w:left="1440" w:right="1440"/>
    </w:pPr>
  </w:style>
  <w:style w:type="paragraph" w:styleId="BodyText3">
    <w:name w:val="Body Text 3"/>
    <w:basedOn w:val="Normal"/>
    <w:semiHidden/>
    <w:rsid w:val="009F3989"/>
    <w:pPr>
      <w:spacing w:after="120"/>
    </w:pPr>
    <w:rPr>
      <w:sz w:val="16"/>
      <w:szCs w:val="16"/>
    </w:rPr>
  </w:style>
  <w:style w:type="paragraph" w:styleId="BodyTextIndent3">
    <w:name w:val="Body Text Indent 3"/>
    <w:basedOn w:val="Normal"/>
    <w:semiHidden/>
    <w:rsid w:val="009F3989"/>
    <w:pPr>
      <w:spacing w:after="120"/>
      <w:ind w:left="360"/>
    </w:pPr>
    <w:rPr>
      <w:sz w:val="16"/>
      <w:szCs w:val="16"/>
    </w:rPr>
  </w:style>
  <w:style w:type="paragraph" w:styleId="PlainText">
    <w:name w:val="Plain Text"/>
    <w:basedOn w:val="Normal"/>
    <w:semiHidden/>
    <w:rsid w:val="009F3989"/>
    <w:rPr>
      <w:rFonts w:ascii="Courier New" w:hAnsi="Courier New" w:cs="Courier New"/>
      <w:sz w:val="20"/>
    </w:rPr>
  </w:style>
  <w:style w:type="table" w:styleId="Table3Deffects1">
    <w:name w:val="Table 3D effects 1"/>
    <w:basedOn w:val="TableNormal"/>
    <w:semiHidden/>
    <w:rsid w:val="009F398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F398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F398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9F398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F398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F398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F398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9F398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F398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F398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9F398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F398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F398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F398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F398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9F398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9F398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9F398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9F398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F398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F398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F398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F398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F398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F398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F398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9F398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F398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F398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F398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F398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F398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F398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F398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F398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9F398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F398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F398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9F398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F398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9F398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9F398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F398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F398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9F3989"/>
    <w:rPr>
      <w:sz w:val="22"/>
      <w:szCs w:val="22"/>
      <w:lang w:val="en-GB"/>
    </w:rPr>
  </w:style>
  <w:style w:type="paragraph" w:customStyle="1" w:styleId="Header4">
    <w:name w:val="Header4"/>
    <w:aliases w:val="Para 4"/>
    <w:basedOn w:val="Normal"/>
    <w:next w:val="Normal"/>
    <w:rsid w:val="009F398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9F3989"/>
    <w:rPr>
      <w:sz w:val="16"/>
      <w:szCs w:val="16"/>
    </w:rPr>
  </w:style>
  <w:style w:type="paragraph" w:styleId="Subtitle">
    <w:name w:val="Subtitle"/>
    <w:basedOn w:val="Normal"/>
    <w:qFormat/>
    <w:rsid w:val="009F3989"/>
    <w:pPr>
      <w:spacing w:after="60"/>
      <w:jc w:val="center"/>
      <w:outlineLvl w:val="1"/>
    </w:pPr>
    <w:rPr>
      <w:rFonts w:ascii="Arial" w:hAnsi="Arial" w:cs="Arial"/>
    </w:rPr>
  </w:style>
  <w:style w:type="paragraph" w:styleId="Title">
    <w:name w:val="Title"/>
    <w:basedOn w:val="Normal"/>
    <w:qFormat/>
    <w:rsid w:val="009F3989"/>
    <w:pPr>
      <w:spacing w:before="240" w:after="60"/>
      <w:jc w:val="center"/>
      <w:outlineLvl w:val="0"/>
    </w:pPr>
    <w:rPr>
      <w:rFonts w:ascii="Arial" w:hAnsi="Arial" w:cs="Arial"/>
      <w:b/>
      <w:bCs/>
      <w:kern w:val="28"/>
    </w:rPr>
  </w:style>
  <w:style w:type="paragraph" w:styleId="Date">
    <w:name w:val="Date"/>
    <w:basedOn w:val="Normal"/>
    <w:next w:val="Normal"/>
    <w:rsid w:val="009F3989"/>
  </w:style>
  <w:style w:type="character" w:styleId="PlaceholderText">
    <w:name w:val="Placeholder Text"/>
    <w:basedOn w:val="DefaultParagraphFont"/>
    <w:uiPriority w:val="99"/>
    <w:semiHidden/>
    <w:rsid w:val="009F3989"/>
    <w:rPr>
      <w:color w:val="808080"/>
    </w:rPr>
  </w:style>
  <w:style w:type="paragraph" w:styleId="BalloonText">
    <w:name w:val="Balloon Text"/>
    <w:basedOn w:val="Normal"/>
    <w:link w:val="BalloonTextChar"/>
    <w:uiPriority w:val="99"/>
    <w:semiHidden/>
    <w:unhideWhenUsed/>
    <w:rsid w:val="009F3989"/>
    <w:rPr>
      <w:rFonts w:ascii="Tahoma" w:hAnsi="Tahoma" w:cs="Tahoma"/>
      <w:sz w:val="16"/>
      <w:szCs w:val="16"/>
    </w:rPr>
  </w:style>
  <w:style w:type="character" w:customStyle="1" w:styleId="BalloonTextChar">
    <w:name w:val="Balloon Text Char"/>
    <w:basedOn w:val="DefaultParagraphFont"/>
    <w:link w:val="BalloonText"/>
    <w:uiPriority w:val="99"/>
    <w:semiHidden/>
    <w:rsid w:val="009F3989"/>
    <w:rPr>
      <w:rFonts w:ascii="Tahoma" w:hAnsi="Tahoma" w:cs="Tahoma"/>
      <w:sz w:val="16"/>
      <w:szCs w:val="16"/>
      <w:lang w:val="en-GB"/>
    </w:rPr>
  </w:style>
  <w:style w:type="paragraph" w:styleId="CommentText">
    <w:name w:val="annotation text"/>
    <w:basedOn w:val="Normal"/>
    <w:link w:val="CommentTextChar"/>
    <w:uiPriority w:val="99"/>
    <w:semiHidden/>
    <w:unhideWhenUsed/>
    <w:rsid w:val="009F3989"/>
    <w:rPr>
      <w:sz w:val="20"/>
    </w:rPr>
  </w:style>
  <w:style w:type="character" w:customStyle="1" w:styleId="CommentTextChar">
    <w:name w:val="Comment Text Char"/>
    <w:basedOn w:val="DefaultParagraphFont"/>
    <w:link w:val="CommentText"/>
    <w:uiPriority w:val="99"/>
    <w:semiHidden/>
    <w:rsid w:val="009F3989"/>
    <w:rPr>
      <w:lang w:val="en-GB"/>
    </w:rPr>
  </w:style>
  <w:style w:type="paragraph" w:styleId="CommentSubject">
    <w:name w:val="annotation subject"/>
    <w:basedOn w:val="CommentText"/>
    <w:next w:val="CommentText"/>
    <w:link w:val="CommentSubjectChar"/>
    <w:uiPriority w:val="99"/>
    <w:semiHidden/>
    <w:unhideWhenUsed/>
    <w:rsid w:val="009F3989"/>
    <w:rPr>
      <w:b/>
      <w:bCs/>
    </w:rPr>
  </w:style>
  <w:style w:type="character" w:customStyle="1" w:styleId="CommentSubjectChar">
    <w:name w:val="Comment Subject Char"/>
    <w:basedOn w:val="CommentTextChar"/>
    <w:link w:val="CommentSubject"/>
    <w:uiPriority w:val="99"/>
    <w:semiHidden/>
    <w:rsid w:val="009F3989"/>
    <w:rPr>
      <w:b/>
      <w:bCs/>
      <w:lang w:val="en-GB"/>
    </w:rPr>
  </w:style>
  <w:style w:type="paragraph" w:customStyle="1" w:styleId="StyleHeader4Para4Left0Firstline0">
    <w:name w:val="Style Header4Para 4 + Left:  0&quot; First line:  0&quot;"/>
    <w:basedOn w:val="Header4"/>
    <w:rsid w:val="009F3989"/>
    <w:pPr>
      <w:ind w:left="0" w:firstLine="0"/>
    </w:pPr>
    <w:rPr>
      <w:sz w:val="20"/>
    </w:rPr>
  </w:style>
  <w:style w:type="paragraph" w:styleId="Caption">
    <w:name w:val="caption"/>
    <w:basedOn w:val="Normal"/>
    <w:next w:val="Normal"/>
    <w:qFormat/>
    <w:rsid w:val="009F3989"/>
    <w:pPr>
      <w:bidi/>
      <w:ind w:left="180" w:hanging="180"/>
      <w:jc w:val="lowKashida"/>
    </w:pPr>
    <w:rPr>
      <w:rFonts w:cs="Simplified Arabic"/>
      <w:szCs w:val="32"/>
      <w:lang w:val="en-US" w:eastAsia="en-CA"/>
    </w:rPr>
  </w:style>
  <w:style w:type="character" w:styleId="PageNumber">
    <w:name w:val="page number"/>
    <w:basedOn w:val="DefaultParagraphFont"/>
    <w:semiHidden/>
    <w:rsid w:val="009F3989"/>
  </w:style>
  <w:style w:type="character" w:customStyle="1" w:styleId="FooterChar">
    <w:name w:val="Footer Char"/>
    <w:basedOn w:val="DefaultParagraphFont"/>
    <w:link w:val="Footer"/>
    <w:uiPriority w:val="99"/>
    <w:rsid w:val="009F3989"/>
    <w:rPr>
      <w:sz w:val="24"/>
      <w:lang w:val="en-GB" w:bidi="ar-DZ"/>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C0337B"/>
    <w:rPr>
      <w:lang w:val="en-GB" w:bidi="ar-DZ"/>
    </w:rPr>
  </w:style>
  <w:style w:type="character" w:styleId="FootnoteReference">
    <w:name w:val="footnote reference"/>
    <w:aliases w:val="ftref,Footnote Text1,Footnote Text2,Footnote text"/>
    <w:basedOn w:val="DefaultParagraphFont"/>
    <w:uiPriority w:val="99"/>
    <w:unhideWhenUsed/>
    <w:rsid w:val="00C0337B"/>
    <w:rPr>
      <w:vertAlign w:val="superscript"/>
    </w:rPr>
  </w:style>
  <w:style w:type="paragraph" w:styleId="ListParagraph">
    <w:name w:val="List Paragraph"/>
    <w:basedOn w:val="Normal"/>
    <w:uiPriority w:val="34"/>
    <w:qFormat/>
    <w:rsid w:val="001477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ca155cdd-9bf1-4174-8a2d-8747f528ddda">UNEP/OzL.Pro/ExCom/88/28/Rev.1</Document_x0020_Number>
    <DocumentType xmlns="48d2d36d-b4e3-478b-a344-cdbeebaca89a">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D97D709-4291-4140-A206-27E3A03A8F4B}"/>
</file>

<file path=customXml/itemProps2.xml><?xml version="1.0" encoding="utf-8"?>
<ds:datastoreItem xmlns:ds="http://schemas.openxmlformats.org/officeDocument/2006/customXml" ds:itemID="{007F3E73-0C39-40D2-8940-143B221DE5C2}"/>
</file>

<file path=customXml/itemProps3.xml><?xml version="1.0" encoding="utf-8"?>
<ds:datastoreItem xmlns:ds="http://schemas.openxmlformats.org/officeDocument/2006/customXml" ds:itemID="{FB18A084-6C4D-40D0-B126-06305B2CD2E8}"/>
</file>

<file path=customXml/itemProps4.xml><?xml version="1.0" encoding="utf-8"?>
<ds:datastoreItem xmlns:ds="http://schemas.openxmlformats.org/officeDocument/2006/customXml" ds:itemID="{90EA9211-5590-4C51-9E8A-B6E32FF86A9B}"/>
</file>

<file path=docProps/app.xml><?xml version="1.0" encoding="utf-8"?>
<Properties xmlns="http://schemas.openxmlformats.org/officeDocument/2006/extended-properties" xmlns:vt="http://schemas.openxmlformats.org/officeDocument/2006/docPropsVTypes">
  <Template>A88-template</Template>
  <TotalTime>414</TotalTime>
  <Pages>7</Pages>
  <Words>2302</Words>
  <Characters>13122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نظرة عامة على القضايا التي تم تبينها أثناء استعراض المشروعات</dc:title>
  <dc:creator>ShawkiMostafa/MahaLabib</dc:creator>
  <cp:lastModifiedBy>HBE</cp:lastModifiedBy>
  <cp:revision>16</cp:revision>
  <cp:lastPrinted>2001-05-26T16:40:00Z</cp:lastPrinted>
  <dcterms:created xsi:type="dcterms:W3CDTF">2021-11-11T02:57:00Z</dcterms:created>
  <dcterms:modified xsi:type="dcterms:W3CDTF">2021-11-20T04:32:00Z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UNEP/OzL.Pro/ExCom/88/28/Rev.1</vt:lpwstr>
  </property>
  <property fmtid="{D5CDD505-2E9C-101B-9397-08002B2CF9AE}" pid="3" name="Revision date">
    <vt:lpwstr>11/13/2021</vt:lpwstr>
  </property>
  <property fmtid="{D5CDD505-2E9C-101B-9397-08002B2CF9AE}" pid="4" name="ContentTypeId">
    <vt:lpwstr>0x010100488D9FAD523F8946A9A809FFA43FA4BD</vt:lpwstr>
  </property>
</Properties>
</file>