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F2637E"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F2637E"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F2637E">
              <w:rPr>
                <w:rFonts w:ascii="Univers" w:hAnsi="Univers"/>
                <w:b/>
                <w:sz w:val="28"/>
                <w:szCs w:val="28"/>
              </w:rPr>
              <w:t>UNITED</w:t>
            </w:r>
            <w:r w:rsidRPr="00F2637E">
              <w:rPr>
                <w:rFonts w:ascii="Univers" w:hAnsi="Univers"/>
                <w:b/>
                <w:sz w:val="28"/>
                <w:szCs w:val="28"/>
              </w:rPr>
              <w:br/>
              <w:t>NATIONS</w:t>
            </w:r>
          </w:p>
        </w:tc>
        <w:tc>
          <w:tcPr>
            <w:tcW w:w="2277" w:type="pct"/>
            <w:tcBorders>
              <w:bottom w:val="single" w:sz="18" w:space="0" w:color="auto"/>
            </w:tcBorders>
          </w:tcPr>
          <w:p w14:paraId="787471BE" w14:textId="77777777" w:rsidR="00C15867" w:rsidRPr="00F2637E" w:rsidRDefault="00C15867" w:rsidP="00B544A9">
            <w:pPr>
              <w:jc w:val="right"/>
              <w:rPr>
                <w:sz w:val="52"/>
                <w:szCs w:val="52"/>
              </w:rPr>
            </w:pPr>
            <w:r w:rsidRPr="00F2637E">
              <w:rPr>
                <w:rFonts w:ascii="Univers Bold" w:hAnsi="Univers Bold"/>
                <w:b/>
                <w:sz w:val="72"/>
              </w:rPr>
              <w:t>EP</w:t>
            </w:r>
          </w:p>
        </w:tc>
      </w:tr>
      <w:tr w:rsidR="00C15867" w:rsidRPr="00F2637E"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F2637E" w:rsidRDefault="00E52838" w:rsidP="00B544A9">
            <w:pPr>
              <w:spacing w:before="120"/>
            </w:pPr>
            <w:r w:rsidRPr="00F2637E">
              <w:rPr>
                <w:noProof/>
                <w:lang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DC60E7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F2637E"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F2637E">
              <w:rPr>
                <w:rFonts w:ascii="Univers" w:hAnsi="Univers"/>
                <w:b/>
                <w:sz w:val="32"/>
              </w:rPr>
              <w:t>United Nations</w:t>
            </w:r>
            <w:r w:rsidR="00AE46E9" w:rsidRPr="00F2637E">
              <w:rPr>
                <w:rFonts w:ascii="Univers" w:hAnsi="Univers"/>
                <w:b/>
                <w:sz w:val="32"/>
              </w:rPr>
              <w:t xml:space="preserve"> </w:t>
            </w:r>
            <w:r w:rsidRPr="00F2637E">
              <w:rPr>
                <w:rFonts w:ascii="Univers" w:hAnsi="Univers"/>
                <w:b/>
                <w:sz w:val="32"/>
              </w:rPr>
              <w:t>Environment</w:t>
            </w:r>
            <w:r w:rsidR="00AE46E9" w:rsidRPr="00F2637E">
              <w:rPr>
                <w:rFonts w:ascii="Univers" w:hAnsi="Univers"/>
                <w:b/>
                <w:sz w:val="32"/>
              </w:rPr>
              <w:t xml:space="preserve"> </w:t>
            </w:r>
            <w:r w:rsidRPr="00F2637E">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F2637E" w:rsidRDefault="00C15867" w:rsidP="00AE46E9">
            <w:pPr>
              <w:spacing w:before="60"/>
            </w:pPr>
            <w:r w:rsidRPr="00F2637E">
              <w:t>Distr.</w:t>
            </w:r>
          </w:p>
          <w:p w14:paraId="520963DA" w14:textId="77777777" w:rsidR="00923540" w:rsidRPr="00F2637E" w:rsidRDefault="00923540" w:rsidP="00923540">
            <w:r w:rsidRPr="00F2637E">
              <w:t>GENERAL</w:t>
            </w:r>
          </w:p>
          <w:p w14:paraId="4D4878A9" w14:textId="77777777" w:rsidR="00C15867" w:rsidRPr="00F2637E" w:rsidRDefault="00C15867" w:rsidP="00B544A9"/>
          <w:p w14:paraId="7049DCC2" w14:textId="77777777" w:rsidR="00C15867" w:rsidRPr="00F2637E" w:rsidRDefault="00C15867" w:rsidP="00B544A9"/>
          <w:p w14:paraId="5CA6F7DC" w14:textId="0F9D8A93" w:rsidR="00C15867" w:rsidRPr="00F2637E" w:rsidRDefault="00C777E3" w:rsidP="00B544A9">
            <w:r>
              <w:fldChar w:fldCharType="begin"/>
            </w:r>
            <w:r>
              <w:instrText xml:space="preserve"> DOCPROPERTY "Document number"  \* MERGEFORMAT </w:instrText>
            </w:r>
            <w:r>
              <w:fldChar w:fldCharType="separate"/>
            </w:r>
            <w:r w:rsidR="00737C3B" w:rsidRPr="00F2637E">
              <w:t>UNEP/</w:t>
            </w:r>
            <w:proofErr w:type="spellStart"/>
            <w:r w:rsidR="00737C3B" w:rsidRPr="00F2637E">
              <w:t>OzL.Pro</w:t>
            </w:r>
            <w:proofErr w:type="spellEnd"/>
            <w:r w:rsidR="00737C3B" w:rsidRPr="00F2637E">
              <w:t>/ExCom/93/77</w:t>
            </w:r>
            <w:r>
              <w:fldChar w:fldCharType="end"/>
            </w:r>
          </w:p>
          <w:p w14:paraId="0C7F96A8" w14:textId="05BD3276" w:rsidR="00C15867" w:rsidRPr="00F2637E" w:rsidRDefault="00BC2495" w:rsidP="00B544A9">
            <w:r w:rsidRPr="00F2637E">
              <w:fldChar w:fldCharType="begin"/>
            </w:r>
            <w:r w:rsidR="00851352" w:rsidRPr="00F2637E">
              <w:instrText xml:space="preserve"> DOCPROPERTY "Revision date" \@ "d MMMM YYYY"  \* MERGEFORMAT </w:instrText>
            </w:r>
            <w:r w:rsidRPr="00F2637E">
              <w:fldChar w:fldCharType="separate"/>
            </w:r>
            <w:r w:rsidR="004E7843">
              <w:t>30 November 2023</w:t>
            </w:r>
            <w:r w:rsidRPr="00F2637E">
              <w:fldChar w:fldCharType="end"/>
            </w:r>
          </w:p>
          <w:p w14:paraId="15C35572" w14:textId="77777777" w:rsidR="00C15867" w:rsidRPr="00F2637E" w:rsidRDefault="00C15867" w:rsidP="00B544A9">
            <w:pPr>
              <w:rPr>
                <w:caps/>
              </w:rPr>
            </w:pPr>
          </w:p>
          <w:p w14:paraId="01B1A28D" w14:textId="77777777" w:rsidR="00C15867" w:rsidRPr="00F2637E" w:rsidRDefault="00C15867" w:rsidP="00B544A9">
            <w:r w:rsidRPr="00F2637E">
              <w:t>ORIGINAL: ENGLISH</w:t>
            </w:r>
          </w:p>
        </w:tc>
      </w:tr>
    </w:tbl>
    <w:p w14:paraId="52E7BB9B" w14:textId="6ADF7D24" w:rsidR="00CA59FB" w:rsidRPr="00F2637E" w:rsidRDefault="00C15867" w:rsidP="00AE46E9">
      <w:pPr>
        <w:spacing w:before="60"/>
        <w:jc w:val="left"/>
      </w:pPr>
      <w:r w:rsidRPr="00F2637E">
        <w:t>EXECUTIVE COMMITTEE OF</w:t>
      </w:r>
      <w:r w:rsidRPr="00F2637E">
        <w:br/>
        <w:t xml:space="preserve">  THE MULTILATERAL FUND FOR THE</w:t>
      </w:r>
      <w:r w:rsidRPr="00F2637E">
        <w:br/>
        <w:t xml:space="preserve">  IMPLEMENTATION OF THE MONTREAL PROTOCOL</w:t>
      </w:r>
      <w:r w:rsidRPr="00F2637E">
        <w:br/>
      </w:r>
      <w:r w:rsidR="00CA59FB" w:rsidRPr="00F2637E">
        <w:t>Ninety-</w:t>
      </w:r>
      <w:r w:rsidR="006A7A3B" w:rsidRPr="00F2637E">
        <w:t>third</w:t>
      </w:r>
      <w:r w:rsidR="00CA59FB" w:rsidRPr="00F2637E">
        <w:t xml:space="preserve"> Meeting</w:t>
      </w:r>
    </w:p>
    <w:p w14:paraId="1F151030" w14:textId="56AB5A69" w:rsidR="00CA59FB" w:rsidRPr="00F2637E" w:rsidRDefault="00CA59FB" w:rsidP="00CA59FB">
      <w:pPr>
        <w:jc w:val="left"/>
      </w:pPr>
      <w:r w:rsidRPr="00F2637E">
        <w:t xml:space="preserve">Montreal, </w:t>
      </w:r>
      <w:r w:rsidR="006A7A3B" w:rsidRPr="00F2637E">
        <w:t>15</w:t>
      </w:r>
      <w:r w:rsidR="00407147" w:rsidRPr="00F2637E">
        <w:t>-</w:t>
      </w:r>
      <w:r w:rsidR="006A7A3B" w:rsidRPr="00F2637E">
        <w:t>19 December</w:t>
      </w:r>
      <w:r w:rsidR="00DA2387" w:rsidRPr="00F2637E">
        <w:t xml:space="preserve"> 2023</w:t>
      </w:r>
    </w:p>
    <w:p w14:paraId="061AC3FA" w14:textId="563EA03A" w:rsidR="0079781A" w:rsidRPr="00F2637E" w:rsidRDefault="0079781A" w:rsidP="0079781A">
      <w:pPr>
        <w:jc w:val="left"/>
      </w:pPr>
      <w:r w:rsidRPr="00146EBD">
        <w:t>Item</w:t>
      </w:r>
      <w:r w:rsidR="000C23A1" w:rsidRPr="00146EBD">
        <w:t>s</w:t>
      </w:r>
      <w:r w:rsidRPr="00146EBD">
        <w:t xml:space="preserve"> </w:t>
      </w:r>
      <w:r w:rsidR="003270D9" w:rsidRPr="00146EBD">
        <w:t>9</w:t>
      </w:r>
      <w:r w:rsidR="000C23A1" w:rsidRPr="00146EBD">
        <w:t xml:space="preserve">(c) and </w:t>
      </w:r>
      <w:r w:rsidR="003270D9" w:rsidRPr="00146EBD">
        <w:t>(</w:t>
      </w:r>
      <w:r w:rsidR="00EB4B60" w:rsidRPr="00146EBD">
        <w:t>d</w:t>
      </w:r>
      <w:r w:rsidR="003270D9" w:rsidRPr="00146EBD">
        <w:t>)</w:t>
      </w:r>
      <w:r w:rsidRPr="00146EBD">
        <w:t xml:space="preserve"> of the provisional agenda</w:t>
      </w:r>
      <w:r w:rsidRPr="00146EBD">
        <w:rPr>
          <w:rStyle w:val="FootnoteReference"/>
        </w:rPr>
        <w:footnoteReference w:id="2"/>
      </w:r>
    </w:p>
    <w:p w14:paraId="641E98CC" w14:textId="77777777" w:rsidR="00B00AE1" w:rsidRPr="00F2637E" w:rsidRDefault="00B00AE1" w:rsidP="00DA764B">
      <w:pPr>
        <w:rPr>
          <w:highlight w:val="lightGray"/>
        </w:rPr>
      </w:pPr>
    </w:p>
    <w:p w14:paraId="06E53209" w14:textId="77777777" w:rsidR="00DA764B" w:rsidRPr="00F2637E" w:rsidRDefault="00DA764B" w:rsidP="00DA764B">
      <w:pPr>
        <w:rPr>
          <w:highlight w:val="lightGray"/>
        </w:rPr>
      </w:pPr>
    </w:p>
    <w:p w14:paraId="022718D2" w14:textId="050587F1" w:rsidR="0001218E" w:rsidRPr="00F2637E" w:rsidRDefault="003270D9" w:rsidP="00B544A9">
      <w:pPr>
        <w:jc w:val="center"/>
        <w:rPr>
          <w:b/>
        </w:rPr>
      </w:pPr>
      <w:r w:rsidRPr="00F2637E">
        <w:rPr>
          <w:b/>
        </w:rPr>
        <w:t>PROJECT PROPOSAL</w:t>
      </w:r>
      <w:r w:rsidR="005A32EF">
        <w:rPr>
          <w:b/>
        </w:rPr>
        <w:t>S</w:t>
      </w:r>
      <w:r w:rsidRPr="00F2637E">
        <w:rPr>
          <w:b/>
        </w:rPr>
        <w:t>: NIGERIA</w:t>
      </w:r>
    </w:p>
    <w:p w14:paraId="30EFE531" w14:textId="77777777" w:rsidR="0001218E" w:rsidRPr="00F2637E" w:rsidRDefault="0001218E" w:rsidP="00DA764B"/>
    <w:p w14:paraId="7E38456B" w14:textId="77777777" w:rsidR="0001218E" w:rsidRPr="00F2637E" w:rsidRDefault="0001218E" w:rsidP="00DA764B"/>
    <w:p w14:paraId="4FCC08B0" w14:textId="342584FD" w:rsidR="0001218E" w:rsidRPr="00F2637E" w:rsidRDefault="0001218E" w:rsidP="00B544A9">
      <w:pPr>
        <w:ind w:firstLine="720"/>
      </w:pPr>
      <w:r w:rsidRPr="00F2637E">
        <w:t>This document consists of the comments and recommendation of the Secretariat on the following project proposal</w:t>
      </w:r>
      <w:r w:rsidR="00EB4B60">
        <w:t>s</w:t>
      </w:r>
      <w:r w:rsidRPr="00F2637E">
        <w:t xml:space="preserve">: </w:t>
      </w:r>
    </w:p>
    <w:p w14:paraId="2766F4BB" w14:textId="77777777" w:rsidR="00642BBB" w:rsidRPr="00F2637E" w:rsidRDefault="00642BBB" w:rsidP="00642BBB"/>
    <w:p w14:paraId="26193B23" w14:textId="77777777" w:rsidR="00642BBB" w:rsidRPr="00F2637E" w:rsidRDefault="00642BBB" w:rsidP="00642BBB">
      <w:pPr>
        <w:spacing w:before="240" w:after="240"/>
        <w:rPr>
          <w:u w:val="single"/>
        </w:rPr>
      </w:pPr>
      <w:r w:rsidRPr="00F2637E">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42BBB" w:rsidRPr="00F2637E" w14:paraId="1F2944A0" w14:textId="77777777" w:rsidTr="00D333EB">
        <w:tc>
          <w:tcPr>
            <w:tcW w:w="6941" w:type="dxa"/>
          </w:tcPr>
          <w:p w14:paraId="30FE763F" w14:textId="3BE43C7B" w:rsidR="00642BBB" w:rsidRPr="00F2637E" w:rsidRDefault="000B7641" w:rsidP="00D333EB">
            <w:pPr>
              <w:pStyle w:val="ListParagraph"/>
              <w:numPr>
                <w:ilvl w:val="0"/>
                <w:numId w:val="21"/>
              </w:numPr>
              <w:ind w:hanging="830"/>
              <w:rPr>
                <w:lang w:val="en-CA"/>
              </w:rPr>
            </w:pPr>
            <w:r w:rsidRPr="00F2637E">
              <w:rPr>
                <w:lang w:val="en-CA"/>
              </w:rPr>
              <w:t xml:space="preserve">HCFC phase-out management </w:t>
            </w:r>
            <w:r w:rsidR="000B247D" w:rsidRPr="00F2637E">
              <w:rPr>
                <w:lang w:val="en-CA"/>
              </w:rPr>
              <w:t xml:space="preserve">plan </w:t>
            </w:r>
            <w:r w:rsidR="00642BBB" w:rsidRPr="00F2637E">
              <w:rPr>
                <w:lang w:val="en-CA"/>
              </w:rPr>
              <w:t>(stage </w:t>
            </w:r>
            <w:r w:rsidR="000B247D" w:rsidRPr="00F2637E">
              <w:rPr>
                <w:lang w:val="en-CA"/>
              </w:rPr>
              <w:t>I</w:t>
            </w:r>
            <w:r w:rsidR="00642BBB" w:rsidRPr="00F2637E">
              <w:rPr>
                <w:lang w:val="en-CA"/>
              </w:rPr>
              <w:t xml:space="preserve">I, </w:t>
            </w:r>
            <w:r w:rsidR="000B247D" w:rsidRPr="00F2637E">
              <w:rPr>
                <w:lang w:val="en-CA"/>
              </w:rPr>
              <w:t xml:space="preserve">third </w:t>
            </w:r>
            <w:r w:rsidR="00642BBB" w:rsidRPr="00F2637E">
              <w:rPr>
                <w:lang w:val="en-CA"/>
              </w:rPr>
              <w:t>tranche)</w:t>
            </w:r>
          </w:p>
        </w:tc>
        <w:tc>
          <w:tcPr>
            <w:tcW w:w="2409" w:type="dxa"/>
          </w:tcPr>
          <w:p w14:paraId="2D0B2222" w14:textId="29D14FB5" w:rsidR="00642BBB" w:rsidRPr="00F2637E" w:rsidRDefault="00E05FFE" w:rsidP="00D333EB">
            <w:pPr>
              <w:jc w:val="right"/>
            </w:pPr>
            <w:r>
              <w:t>UNDP</w:t>
            </w:r>
            <w:r w:rsidR="00283EB4">
              <w:t>,</w:t>
            </w:r>
            <w:r w:rsidR="00642BBB" w:rsidRPr="00F2637E">
              <w:t xml:space="preserve"> UNIDO</w:t>
            </w:r>
            <w:r w:rsidR="00283EB4">
              <w:t xml:space="preserve"> and Italy</w:t>
            </w:r>
          </w:p>
        </w:tc>
      </w:tr>
    </w:tbl>
    <w:p w14:paraId="0D3A728A" w14:textId="77777777" w:rsidR="00642BBB" w:rsidRPr="00F2637E" w:rsidRDefault="00642BBB" w:rsidP="00642BBB"/>
    <w:p w14:paraId="0FB4F608" w14:textId="31029BD6" w:rsidR="0001218E" w:rsidRPr="00F2637E" w:rsidRDefault="000C1A67" w:rsidP="005346AE">
      <w:pPr>
        <w:spacing w:before="240" w:after="240"/>
        <w:rPr>
          <w:u w:val="single"/>
        </w:rPr>
      </w:pPr>
      <w:r w:rsidRPr="00F2637E">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F2637E" w14:paraId="56280817" w14:textId="77777777" w:rsidTr="00B544A9">
        <w:tc>
          <w:tcPr>
            <w:tcW w:w="6941" w:type="dxa"/>
          </w:tcPr>
          <w:p w14:paraId="39682340" w14:textId="1B786442" w:rsidR="0001218E" w:rsidRPr="00F2637E" w:rsidRDefault="00065C47" w:rsidP="00B544A9">
            <w:pPr>
              <w:pStyle w:val="ListParagraph"/>
              <w:numPr>
                <w:ilvl w:val="0"/>
                <w:numId w:val="21"/>
              </w:numPr>
              <w:ind w:hanging="830"/>
              <w:rPr>
                <w:lang w:val="en-CA"/>
              </w:rPr>
            </w:pPr>
            <w:bookmarkStart w:id="0" w:name="_Hlk148535675"/>
            <w:r w:rsidRPr="00F2637E">
              <w:rPr>
                <w:lang w:val="en-CA"/>
              </w:rPr>
              <w:t>Pilot project to maintain and/or enhance the energy efficiency of replacement technologies and equipment in the context of HFC phase-down (</w:t>
            </w:r>
            <w:r w:rsidR="00C65577" w:rsidRPr="00F2637E">
              <w:rPr>
                <w:lang w:val="en-CA"/>
              </w:rPr>
              <w:t>non-investment activities</w:t>
            </w:r>
            <w:bookmarkEnd w:id="0"/>
            <w:r w:rsidR="00A50CAD" w:rsidRPr="00F2637E">
              <w:rPr>
                <w:lang w:val="en-CA"/>
              </w:rPr>
              <w:t>)</w:t>
            </w:r>
          </w:p>
        </w:tc>
        <w:tc>
          <w:tcPr>
            <w:tcW w:w="2409" w:type="dxa"/>
          </w:tcPr>
          <w:p w14:paraId="6B1D17D4" w14:textId="0E831B8F" w:rsidR="0001218E" w:rsidRPr="00F2637E" w:rsidRDefault="000B247D" w:rsidP="00B544A9">
            <w:pPr>
              <w:jc w:val="right"/>
            </w:pPr>
            <w:r w:rsidRPr="00F2637E">
              <w:t>UNIDO</w:t>
            </w:r>
          </w:p>
        </w:tc>
      </w:tr>
    </w:tbl>
    <w:p w14:paraId="58CB3FBB" w14:textId="77777777" w:rsidR="0001218E" w:rsidRPr="00F2637E" w:rsidRDefault="0001218E" w:rsidP="00B544A9"/>
    <w:p w14:paraId="0858DFEC" w14:textId="77777777" w:rsidR="0001218E" w:rsidRPr="00F2637E" w:rsidRDefault="0001218E" w:rsidP="00B544A9"/>
    <w:p w14:paraId="05503EE4" w14:textId="77777777" w:rsidR="0001218E" w:rsidRPr="00F2637E" w:rsidRDefault="0001218E" w:rsidP="00B544A9"/>
    <w:p w14:paraId="1A24E9AB" w14:textId="77777777" w:rsidR="0001218E" w:rsidRPr="00F2637E" w:rsidRDefault="0001218E" w:rsidP="00B544A9"/>
    <w:p w14:paraId="152504E3" w14:textId="77777777" w:rsidR="0001218E" w:rsidRPr="00F2637E" w:rsidRDefault="0001218E" w:rsidP="00B544A9">
      <w:pPr>
        <w:jc w:val="left"/>
      </w:pPr>
    </w:p>
    <w:p w14:paraId="4839420B" w14:textId="77777777" w:rsidR="0001218E" w:rsidRPr="00F2637E" w:rsidRDefault="0001218E" w:rsidP="00B544A9">
      <w:pPr>
        <w:jc w:val="left"/>
      </w:pPr>
      <w:r w:rsidRPr="00F2637E">
        <w:br w:type="page"/>
      </w:r>
    </w:p>
    <w:p w14:paraId="0F27394F" w14:textId="77777777" w:rsidR="007421CB" w:rsidRPr="000B199F" w:rsidRDefault="007421CB" w:rsidP="000C23A1">
      <w:pPr>
        <w:spacing w:after="160"/>
        <w:jc w:val="center"/>
        <w:rPr>
          <w:b/>
          <w:color w:val="000000" w:themeColor="text1"/>
        </w:rPr>
      </w:pPr>
      <w:r w:rsidRPr="000B199F">
        <w:rPr>
          <w:b/>
          <w:color w:val="000000" w:themeColor="text1"/>
        </w:rPr>
        <w:lastRenderedPageBreak/>
        <w:t>PROJECT EVALUATION SHEET – MULTI-YEAR PROJECTS</w:t>
      </w:r>
    </w:p>
    <w:p w14:paraId="6ECE51D4" w14:textId="77777777" w:rsidR="007421CB" w:rsidRPr="000B199F" w:rsidRDefault="007421CB" w:rsidP="007421CB">
      <w:pPr>
        <w:spacing w:after="240"/>
        <w:jc w:val="center"/>
        <w:rPr>
          <w:b/>
          <w:bCs/>
          <w:color w:val="000000" w:themeColor="text1"/>
        </w:rPr>
      </w:pPr>
      <w:r w:rsidRPr="000B199F">
        <w:rPr>
          <w:b/>
          <w:bCs/>
          <w:color w:val="000000" w:themeColor="text1"/>
        </w:rPr>
        <w:t>Nigeria</w:t>
      </w:r>
    </w:p>
    <w:tbl>
      <w:tblPr>
        <w:tblStyle w:val="TableGrid"/>
        <w:tblW w:w="1036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0"/>
        <w:gridCol w:w="2701"/>
        <w:gridCol w:w="2701"/>
        <w:gridCol w:w="2701"/>
      </w:tblGrid>
      <w:tr w:rsidR="007421CB" w:rsidRPr="000B199F" w14:paraId="23514B77" w14:textId="77777777">
        <w:trPr>
          <w:trHeight w:val="151"/>
        </w:trPr>
        <w:tc>
          <w:tcPr>
            <w:tcW w:w="2260" w:type="dxa"/>
            <w:shd w:val="clear" w:color="auto" w:fill="auto"/>
          </w:tcPr>
          <w:p w14:paraId="7C2632D0" w14:textId="77777777" w:rsidR="007421CB" w:rsidRPr="000B199F" w:rsidRDefault="007421CB" w:rsidP="00B767B5">
            <w:pPr>
              <w:spacing w:after="80"/>
              <w:jc w:val="left"/>
              <w:rPr>
                <w:b/>
                <w:color w:val="000000" w:themeColor="text1"/>
                <w:sz w:val="20"/>
                <w:szCs w:val="20"/>
              </w:rPr>
            </w:pPr>
            <w:r w:rsidRPr="000B199F">
              <w:rPr>
                <w:b/>
                <w:color w:val="000000" w:themeColor="text1"/>
                <w:sz w:val="20"/>
                <w:szCs w:val="20"/>
              </w:rPr>
              <w:t>(I) PROJECT TITLE</w:t>
            </w:r>
          </w:p>
        </w:tc>
        <w:tc>
          <w:tcPr>
            <w:tcW w:w="2701" w:type="dxa"/>
            <w:shd w:val="clear" w:color="auto" w:fill="auto"/>
            <w:vAlign w:val="center"/>
          </w:tcPr>
          <w:p w14:paraId="60785F0E" w14:textId="77777777" w:rsidR="007421CB" w:rsidRPr="000B199F" w:rsidRDefault="007421CB" w:rsidP="008B43E9">
            <w:pPr>
              <w:spacing w:after="80"/>
              <w:ind w:left="-103" w:right="-109"/>
              <w:jc w:val="center"/>
              <w:rPr>
                <w:b/>
                <w:color w:val="000000" w:themeColor="text1"/>
                <w:sz w:val="20"/>
                <w:szCs w:val="20"/>
              </w:rPr>
            </w:pPr>
            <w:r w:rsidRPr="000B199F">
              <w:rPr>
                <w:b/>
                <w:color w:val="000000" w:themeColor="text1"/>
                <w:sz w:val="20"/>
                <w:szCs w:val="20"/>
              </w:rPr>
              <w:t>AGENCY</w:t>
            </w:r>
          </w:p>
        </w:tc>
        <w:tc>
          <w:tcPr>
            <w:tcW w:w="2701" w:type="dxa"/>
            <w:vAlign w:val="center"/>
          </w:tcPr>
          <w:p w14:paraId="04E381EB" w14:textId="77777777" w:rsidR="007421CB" w:rsidRPr="000B199F" w:rsidRDefault="007421CB" w:rsidP="008B43E9">
            <w:pPr>
              <w:spacing w:after="80"/>
              <w:ind w:left="-108" w:right="-114"/>
              <w:jc w:val="center"/>
              <w:rPr>
                <w:b/>
                <w:color w:val="000000" w:themeColor="text1"/>
                <w:sz w:val="20"/>
                <w:szCs w:val="20"/>
              </w:rPr>
            </w:pPr>
            <w:r w:rsidRPr="000B199F">
              <w:rPr>
                <w:b/>
                <w:color w:val="000000" w:themeColor="text1"/>
                <w:sz w:val="20"/>
                <w:szCs w:val="20"/>
              </w:rPr>
              <w:t>MEETING APPROVED</w:t>
            </w:r>
          </w:p>
        </w:tc>
        <w:tc>
          <w:tcPr>
            <w:tcW w:w="2701" w:type="dxa"/>
            <w:vAlign w:val="center"/>
          </w:tcPr>
          <w:p w14:paraId="26FBC214" w14:textId="77777777" w:rsidR="007421CB" w:rsidRPr="000B199F" w:rsidRDefault="007421CB" w:rsidP="008B43E9">
            <w:pPr>
              <w:spacing w:after="80"/>
              <w:ind w:left="-103" w:right="-108"/>
              <w:jc w:val="center"/>
              <w:rPr>
                <w:b/>
                <w:color w:val="000000" w:themeColor="text1"/>
                <w:sz w:val="20"/>
                <w:szCs w:val="20"/>
              </w:rPr>
            </w:pPr>
            <w:r w:rsidRPr="000B199F">
              <w:rPr>
                <w:b/>
                <w:color w:val="000000" w:themeColor="text1"/>
                <w:sz w:val="20"/>
                <w:szCs w:val="20"/>
              </w:rPr>
              <w:t>CONTROL MEASURE</w:t>
            </w:r>
          </w:p>
        </w:tc>
      </w:tr>
      <w:tr w:rsidR="007421CB" w:rsidRPr="000B199F" w14:paraId="49024CB2" w14:textId="77777777">
        <w:trPr>
          <w:trHeight w:val="413"/>
        </w:trPr>
        <w:tc>
          <w:tcPr>
            <w:tcW w:w="2260" w:type="dxa"/>
            <w:shd w:val="clear" w:color="auto" w:fill="auto"/>
          </w:tcPr>
          <w:p w14:paraId="00C8D1AD" w14:textId="77777777" w:rsidR="007421CB" w:rsidRPr="000B199F" w:rsidRDefault="007421CB" w:rsidP="00B767B5">
            <w:pPr>
              <w:spacing w:after="40"/>
              <w:jc w:val="center"/>
              <w:rPr>
                <w:color w:val="000000" w:themeColor="text1"/>
                <w:sz w:val="20"/>
                <w:szCs w:val="20"/>
              </w:rPr>
            </w:pPr>
            <w:r w:rsidRPr="000B199F">
              <w:rPr>
                <w:color w:val="000000" w:themeColor="text1"/>
                <w:sz w:val="20"/>
                <w:szCs w:val="20"/>
              </w:rPr>
              <w:t>HCFC phase-out plan (stage II)</w:t>
            </w:r>
          </w:p>
        </w:tc>
        <w:tc>
          <w:tcPr>
            <w:tcW w:w="2701" w:type="dxa"/>
            <w:shd w:val="clear" w:color="auto" w:fill="auto"/>
          </w:tcPr>
          <w:p w14:paraId="33208B3A" w14:textId="77777777" w:rsidR="007421CB" w:rsidRPr="000B199F" w:rsidRDefault="007421CB" w:rsidP="00B767B5">
            <w:pPr>
              <w:spacing w:after="40"/>
              <w:jc w:val="center"/>
              <w:rPr>
                <w:color w:val="000000" w:themeColor="text1"/>
                <w:sz w:val="20"/>
                <w:szCs w:val="20"/>
              </w:rPr>
            </w:pPr>
            <w:r w:rsidRPr="000B199F">
              <w:rPr>
                <w:color w:val="000000" w:themeColor="text1"/>
                <w:sz w:val="20"/>
                <w:szCs w:val="20"/>
              </w:rPr>
              <w:t>UNDP (lead), UNIDO, Government of Italy</w:t>
            </w:r>
          </w:p>
        </w:tc>
        <w:tc>
          <w:tcPr>
            <w:tcW w:w="2701" w:type="dxa"/>
            <w:vAlign w:val="center"/>
          </w:tcPr>
          <w:p w14:paraId="0289FE73" w14:textId="77777777" w:rsidR="007421CB" w:rsidRPr="000B199F" w:rsidRDefault="007421CB" w:rsidP="00B767B5">
            <w:pPr>
              <w:spacing w:after="40"/>
              <w:jc w:val="center"/>
              <w:rPr>
                <w:color w:val="000000" w:themeColor="text1"/>
                <w:sz w:val="20"/>
                <w:szCs w:val="20"/>
              </w:rPr>
            </w:pPr>
            <w:r w:rsidRPr="000B199F">
              <w:rPr>
                <w:color w:val="000000" w:themeColor="text1"/>
                <w:sz w:val="20"/>
                <w:szCs w:val="20"/>
              </w:rPr>
              <w:t>81</w:t>
            </w:r>
            <w:r w:rsidRPr="000B199F">
              <w:rPr>
                <w:color w:val="000000" w:themeColor="text1"/>
                <w:sz w:val="20"/>
                <w:szCs w:val="20"/>
                <w:vertAlign w:val="superscript"/>
              </w:rPr>
              <w:t>st</w:t>
            </w:r>
          </w:p>
        </w:tc>
        <w:tc>
          <w:tcPr>
            <w:tcW w:w="2701" w:type="dxa"/>
            <w:vAlign w:val="center"/>
          </w:tcPr>
          <w:p w14:paraId="02F3409C" w14:textId="77777777" w:rsidR="007421CB" w:rsidRPr="000B199F" w:rsidRDefault="007421CB" w:rsidP="00B767B5">
            <w:pPr>
              <w:spacing w:after="40"/>
              <w:jc w:val="center"/>
              <w:rPr>
                <w:color w:val="000000" w:themeColor="text1"/>
                <w:sz w:val="20"/>
                <w:szCs w:val="20"/>
              </w:rPr>
            </w:pPr>
            <w:r w:rsidRPr="000B199F">
              <w:rPr>
                <w:color w:val="000000" w:themeColor="text1"/>
                <w:sz w:val="20"/>
                <w:szCs w:val="20"/>
              </w:rPr>
              <w:t>67.5% by 2025</w:t>
            </w:r>
          </w:p>
        </w:tc>
      </w:tr>
    </w:tbl>
    <w:p w14:paraId="78451B57" w14:textId="77777777" w:rsidR="007421CB" w:rsidRPr="000B199F" w:rsidRDefault="007421CB" w:rsidP="007421CB">
      <w:pPr>
        <w:jc w:val="center"/>
        <w:rPr>
          <w:color w:val="000000" w:themeColor="text1"/>
          <w:sz w:val="14"/>
          <w:szCs w:val="14"/>
        </w:rPr>
      </w:pPr>
    </w:p>
    <w:tbl>
      <w:tblPr>
        <w:tblStyle w:val="TableGrid"/>
        <w:tblW w:w="10364" w:type="dxa"/>
        <w:tblInd w:w="-289" w:type="dxa"/>
        <w:tblLook w:val="04A0" w:firstRow="1" w:lastRow="0" w:firstColumn="1" w:lastColumn="0" w:noHBand="0" w:noVBand="1"/>
      </w:tblPr>
      <w:tblGrid>
        <w:gridCol w:w="5489"/>
        <w:gridCol w:w="2400"/>
        <w:gridCol w:w="2475"/>
      </w:tblGrid>
      <w:tr w:rsidR="007421CB" w:rsidRPr="000B199F" w14:paraId="182B3EC5" w14:textId="77777777">
        <w:trPr>
          <w:trHeight w:val="43"/>
        </w:trPr>
        <w:tc>
          <w:tcPr>
            <w:tcW w:w="5489" w:type="dxa"/>
            <w:hideMark/>
          </w:tcPr>
          <w:p w14:paraId="0E36CEEC" w14:textId="77777777" w:rsidR="007421CB" w:rsidRPr="000B199F" w:rsidRDefault="007421CB" w:rsidP="00B767B5">
            <w:pPr>
              <w:jc w:val="left"/>
              <w:rPr>
                <w:b/>
                <w:color w:val="000000" w:themeColor="text1"/>
                <w:sz w:val="20"/>
                <w:szCs w:val="20"/>
              </w:rPr>
            </w:pPr>
            <w:r w:rsidRPr="000B199F">
              <w:rPr>
                <w:b/>
                <w:color w:val="000000" w:themeColor="text1"/>
                <w:sz w:val="20"/>
                <w:szCs w:val="20"/>
              </w:rPr>
              <w:t>(II) LATEST ARTICLE-7 DATA (Annex C Group l)</w:t>
            </w:r>
          </w:p>
        </w:tc>
        <w:tc>
          <w:tcPr>
            <w:tcW w:w="2400" w:type="dxa"/>
            <w:hideMark/>
          </w:tcPr>
          <w:p w14:paraId="67ACE004" w14:textId="77777777" w:rsidR="007421CB" w:rsidRPr="000B199F" w:rsidRDefault="007421CB" w:rsidP="00B767B5">
            <w:pPr>
              <w:jc w:val="center"/>
              <w:rPr>
                <w:color w:val="000000" w:themeColor="text1"/>
                <w:sz w:val="20"/>
                <w:szCs w:val="20"/>
              </w:rPr>
            </w:pPr>
            <w:r w:rsidRPr="000B199F">
              <w:rPr>
                <w:color w:val="000000" w:themeColor="text1"/>
                <w:sz w:val="20"/>
                <w:szCs w:val="20"/>
              </w:rPr>
              <w:t>Year: 2022</w:t>
            </w:r>
          </w:p>
        </w:tc>
        <w:tc>
          <w:tcPr>
            <w:tcW w:w="2475" w:type="dxa"/>
            <w:hideMark/>
          </w:tcPr>
          <w:p w14:paraId="6E1AE0B4" w14:textId="77777777" w:rsidR="007421CB" w:rsidRPr="000B199F" w:rsidRDefault="007421CB" w:rsidP="00B767B5">
            <w:pPr>
              <w:jc w:val="right"/>
              <w:rPr>
                <w:color w:val="000000" w:themeColor="text1"/>
                <w:sz w:val="20"/>
                <w:szCs w:val="20"/>
              </w:rPr>
            </w:pPr>
            <w:r w:rsidRPr="000B199F">
              <w:rPr>
                <w:color w:val="000000" w:themeColor="text1"/>
                <w:sz w:val="20"/>
                <w:szCs w:val="20"/>
              </w:rPr>
              <w:t>115.80 ODP tonnes</w:t>
            </w:r>
          </w:p>
        </w:tc>
      </w:tr>
    </w:tbl>
    <w:tbl>
      <w:tblPr>
        <w:tblStyle w:val="TableGrid"/>
        <w:tblpPr w:leftFromText="180" w:rightFromText="180" w:vertAnchor="text" w:horzAnchor="margin" w:tblpX="-299" w:tblpY="145"/>
        <w:tblW w:w="10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right w:w="85" w:type="dxa"/>
        </w:tblCellMar>
        <w:tblLook w:val="04A0" w:firstRow="1" w:lastRow="0" w:firstColumn="1" w:lastColumn="0" w:noHBand="0" w:noVBand="1"/>
      </w:tblPr>
      <w:tblGrid>
        <w:gridCol w:w="2164"/>
        <w:gridCol w:w="846"/>
        <w:gridCol w:w="666"/>
        <w:gridCol w:w="828"/>
        <w:gridCol w:w="1386"/>
        <w:gridCol w:w="963"/>
        <w:gridCol w:w="797"/>
        <w:gridCol w:w="819"/>
        <w:gridCol w:w="526"/>
        <w:gridCol w:w="1377"/>
      </w:tblGrid>
      <w:tr w:rsidR="007421CB" w:rsidRPr="000B199F" w14:paraId="76DAFCDE" w14:textId="77777777" w:rsidTr="00B767B5">
        <w:trPr>
          <w:trHeight w:val="240"/>
        </w:trPr>
        <w:tc>
          <w:tcPr>
            <w:tcW w:w="8469" w:type="dxa"/>
            <w:gridSpan w:val="8"/>
            <w:shd w:val="clear" w:color="auto" w:fill="auto"/>
          </w:tcPr>
          <w:p w14:paraId="4E13DC43" w14:textId="77777777" w:rsidR="007421CB" w:rsidRPr="000B199F" w:rsidRDefault="007421CB" w:rsidP="00B767B5">
            <w:pPr>
              <w:spacing w:after="60"/>
              <w:rPr>
                <w:b/>
                <w:color w:val="000000" w:themeColor="text1"/>
                <w:sz w:val="20"/>
                <w:szCs w:val="20"/>
              </w:rPr>
            </w:pPr>
            <w:r w:rsidRPr="000B199F">
              <w:rPr>
                <w:b/>
                <w:color w:val="000000" w:themeColor="text1"/>
                <w:sz w:val="20"/>
                <w:szCs w:val="20"/>
              </w:rPr>
              <w:t>(III) LATEST COUNTRY PROGRAMME SECTORAL DATA (ODP tonnes)</w:t>
            </w:r>
          </w:p>
        </w:tc>
        <w:tc>
          <w:tcPr>
            <w:tcW w:w="1903" w:type="dxa"/>
            <w:gridSpan w:val="2"/>
            <w:shd w:val="clear" w:color="auto" w:fill="auto"/>
          </w:tcPr>
          <w:p w14:paraId="6AF5E83B" w14:textId="77777777" w:rsidR="007421CB" w:rsidRPr="000B199F" w:rsidRDefault="007421CB" w:rsidP="00B767B5">
            <w:pPr>
              <w:spacing w:after="60"/>
              <w:jc w:val="right"/>
              <w:rPr>
                <w:b/>
                <w:color w:val="000000" w:themeColor="text1"/>
                <w:sz w:val="20"/>
                <w:szCs w:val="20"/>
              </w:rPr>
            </w:pPr>
            <w:r w:rsidRPr="000B199F">
              <w:rPr>
                <w:b/>
                <w:color w:val="000000" w:themeColor="text1"/>
                <w:sz w:val="20"/>
                <w:szCs w:val="20"/>
              </w:rPr>
              <w:t>Year: 2022</w:t>
            </w:r>
          </w:p>
        </w:tc>
      </w:tr>
      <w:tr w:rsidR="00F673BD" w:rsidRPr="000B199F" w14:paraId="187A5D1E" w14:textId="77777777" w:rsidTr="00F673BD">
        <w:trPr>
          <w:trHeight w:val="240"/>
        </w:trPr>
        <w:tc>
          <w:tcPr>
            <w:tcW w:w="2164" w:type="dxa"/>
            <w:shd w:val="clear" w:color="auto" w:fill="auto"/>
          </w:tcPr>
          <w:p w14:paraId="4A23BDF8" w14:textId="77777777" w:rsidR="007421CB" w:rsidRPr="000B199F" w:rsidRDefault="007421CB" w:rsidP="00B767B5">
            <w:pPr>
              <w:spacing w:after="60"/>
              <w:jc w:val="center"/>
              <w:rPr>
                <w:color w:val="000000" w:themeColor="text1"/>
                <w:sz w:val="20"/>
                <w:szCs w:val="20"/>
              </w:rPr>
            </w:pPr>
            <w:r w:rsidRPr="000B199F">
              <w:rPr>
                <w:color w:val="000000" w:themeColor="text1"/>
                <w:sz w:val="20"/>
                <w:szCs w:val="20"/>
              </w:rPr>
              <w:t>Chemical</w:t>
            </w:r>
          </w:p>
        </w:tc>
        <w:tc>
          <w:tcPr>
            <w:tcW w:w="846" w:type="dxa"/>
            <w:shd w:val="clear" w:color="auto" w:fill="auto"/>
          </w:tcPr>
          <w:p w14:paraId="583BAD88" w14:textId="77777777" w:rsidR="007421CB" w:rsidRPr="000B199F" w:rsidRDefault="007421CB" w:rsidP="00B767B5">
            <w:pPr>
              <w:spacing w:after="60"/>
              <w:jc w:val="center"/>
              <w:rPr>
                <w:color w:val="000000" w:themeColor="text1"/>
                <w:sz w:val="20"/>
                <w:szCs w:val="20"/>
              </w:rPr>
            </w:pPr>
            <w:r w:rsidRPr="000B199F">
              <w:rPr>
                <w:color w:val="000000" w:themeColor="text1"/>
                <w:sz w:val="20"/>
                <w:szCs w:val="20"/>
              </w:rPr>
              <w:t>Aerosol</w:t>
            </w:r>
          </w:p>
        </w:tc>
        <w:tc>
          <w:tcPr>
            <w:tcW w:w="666" w:type="dxa"/>
            <w:shd w:val="clear" w:color="auto" w:fill="auto"/>
          </w:tcPr>
          <w:p w14:paraId="047D1D77" w14:textId="77777777" w:rsidR="007421CB" w:rsidRPr="000B199F" w:rsidRDefault="007421CB" w:rsidP="00B767B5">
            <w:pPr>
              <w:spacing w:after="60"/>
              <w:jc w:val="center"/>
              <w:rPr>
                <w:color w:val="000000" w:themeColor="text1"/>
                <w:sz w:val="20"/>
                <w:szCs w:val="20"/>
              </w:rPr>
            </w:pPr>
            <w:r w:rsidRPr="000B199F">
              <w:rPr>
                <w:color w:val="000000" w:themeColor="text1"/>
                <w:sz w:val="20"/>
                <w:szCs w:val="20"/>
              </w:rPr>
              <w:t>Foam</w:t>
            </w:r>
          </w:p>
        </w:tc>
        <w:tc>
          <w:tcPr>
            <w:tcW w:w="828" w:type="dxa"/>
            <w:shd w:val="clear" w:color="auto" w:fill="auto"/>
          </w:tcPr>
          <w:p w14:paraId="4EE016A7" w14:textId="77777777" w:rsidR="007421CB" w:rsidRPr="000B199F" w:rsidRDefault="007421CB" w:rsidP="00B767B5">
            <w:pPr>
              <w:spacing w:after="60"/>
              <w:jc w:val="center"/>
              <w:rPr>
                <w:color w:val="000000" w:themeColor="text1"/>
                <w:sz w:val="20"/>
                <w:szCs w:val="20"/>
              </w:rPr>
            </w:pPr>
            <w:proofErr w:type="gramStart"/>
            <w:r w:rsidRPr="000B199F">
              <w:rPr>
                <w:color w:val="000000" w:themeColor="text1"/>
                <w:sz w:val="20"/>
                <w:szCs w:val="20"/>
              </w:rPr>
              <w:t>Fire-fighting</w:t>
            </w:r>
            <w:proofErr w:type="gramEnd"/>
          </w:p>
        </w:tc>
        <w:tc>
          <w:tcPr>
            <w:tcW w:w="2349" w:type="dxa"/>
            <w:gridSpan w:val="2"/>
            <w:shd w:val="clear" w:color="auto" w:fill="auto"/>
          </w:tcPr>
          <w:p w14:paraId="05D1D5E5" w14:textId="77777777" w:rsidR="007421CB" w:rsidRPr="000B199F" w:rsidRDefault="007421CB" w:rsidP="00B767B5">
            <w:pPr>
              <w:spacing w:after="60"/>
              <w:jc w:val="center"/>
              <w:rPr>
                <w:color w:val="000000" w:themeColor="text1"/>
                <w:sz w:val="20"/>
                <w:szCs w:val="20"/>
              </w:rPr>
            </w:pPr>
            <w:r w:rsidRPr="000B199F">
              <w:rPr>
                <w:color w:val="000000" w:themeColor="text1"/>
                <w:sz w:val="20"/>
                <w:szCs w:val="20"/>
              </w:rPr>
              <w:t>Refrigeration</w:t>
            </w:r>
          </w:p>
        </w:tc>
        <w:tc>
          <w:tcPr>
            <w:tcW w:w="797" w:type="dxa"/>
            <w:shd w:val="clear" w:color="auto" w:fill="auto"/>
          </w:tcPr>
          <w:p w14:paraId="5E0761C5" w14:textId="77777777" w:rsidR="007421CB" w:rsidRPr="000B199F" w:rsidRDefault="007421CB" w:rsidP="00F673BD">
            <w:pPr>
              <w:spacing w:after="60"/>
              <w:ind w:left="-29"/>
              <w:jc w:val="center"/>
              <w:rPr>
                <w:color w:val="000000" w:themeColor="text1"/>
                <w:sz w:val="20"/>
                <w:szCs w:val="20"/>
              </w:rPr>
            </w:pPr>
            <w:r w:rsidRPr="000B199F">
              <w:rPr>
                <w:color w:val="000000" w:themeColor="text1"/>
                <w:sz w:val="20"/>
                <w:szCs w:val="20"/>
              </w:rPr>
              <w:t>Solvent</w:t>
            </w:r>
          </w:p>
        </w:tc>
        <w:tc>
          <w:tcPr>
            <w:tcW w:w="819" w:type="dxa"/>
            <w:shd w:val="clear" w:color="auto" w:fill="auto"/>
          </w:tcPr>
          <w:p w14:paraId="5C3EA984" w14:textId="77777777" w:rsidR="007421CB" w:rsidRPr="000B199F" w:rsidRDefault="007421CB" w:rsidP="00B767B5">
            <w:pPr>
              <w:spacing w:after="60"/>
              <w:jc w:val="center"/>
              <w:rPr>
                <w:color w:val="000000" w:themeColor="text1"/>
                <w:sz w:val="20"/>
                <w:szCs w:val="20"/>
              </w:rPr>
            </w:pPr>
            <w:r w:rsidRPr="000B199F">
              <w:rPr>
                <w:color w:val="000000" w:themeColor="text1"/>
                <w:sz w:val="20"/>
                <w:szCs w:val="20"/>
              </w:rPr>
              <w:t>Process agent</w:t>
            </w:r>
          </w:p>
        </w:tc>
        <w:tc>
          <w:tcPr>
            <w:tcW w:w="526" w:type="dxa"/>
            <w:shd w:val="clear" w:color="auto" w:fill="auto"/>
          </w:tcPr>
          <w:p w14:paraId="6AFA1CD2" w14:textId="77777777" w:rsidR="007421CB" w:rsidRPr="000B199F" w:rsidRDefault="007421CB" w:rsidP="00B767B5">
            <w:pPr>
              <w:spacing w:after="60"/>
              <w:jc w:val="center"/>
              <w:rPr>
                <w:color w:val="000000" w:themeColor="text1"/>
                <w:sz w:val="20"/>
                <w:szCs w:val="20"/>
              </w:rPr>
            </w:pPr>
            <w:r w:rsidRPr="000B199F">
              <w:rPr>
                <w:color w:val="000000" w:themeColor="text1"/>
                <w:sz w:val="20"/>
                <w:szCs w:val="20"/>
              </w:rPr>
              <w:t>Lab use</w:t>
            </w:r>
          </w:p>
        </w:tc>
        <w:tc>
          <w:tcPr>
            <w:tcW w:w="1377" w:type="dxa"/>
            <w:shd w:val="clear" w:color="auto" w:fill="auto"/>
          </w:tcPr>
          <w:p w14:paraId="18308566" w14:textId="77777777" w:rsidR="007421CB" w:rsidRPr="000B199F" w:rsidRDefault="007421CB" w:rsidP="00B767B5">
            <w:pPr>
              <w:spacing w:after="60"/>
              <w:jc w:val="center"/>
              <w:rPr>
                <w:color w:val="000000" w:themeColor="text1"/>
                <w:sz w:val="20"/>
                <w:szCs w:val="20"/>
              </w:rPr>
            </w:pPr>
            <w:r w:rsidRPr="000B199F">
              <w:rPr>
                <w:color w:val="000000" w:themeColor="text1"/>
                <w:sz w:val="20"/>
                <w:szCs w:val="20"/>
              </w:rPr>
              <w:t>Total sector consumption</w:t>
            </w:r>
          </w:p>
        </w:tc>
      </w:tr>
      <w:tr w:rsidR="007421CB" w:rsidRPr="000B199F" w14:paraId="650BF873" w14:textId="77777777" w:rsidTr="00F673BD">
        <w:trPr>
          <w:trHeight w:val="240"/>
        </w:trPr>
        <w:tc>
          <w:tcPr>
            <w:tcW w:w="4504" w:type="dxa"/>
            <w:gridSpan w:val="4"/>
            <w:shd w:val="clear" w:color="auto" w:fill="auto"/>
          </w:tcPr>
          <w:p w14:paraId="2953112E" w14:textId="77777777" w:rsidR="007421CB" w:rsidRPr="000B199F" w:rsidRDefault="007421CB" w:rsidP="00B767B5">
            <w:pPr>
              <w:spacing w:after="60"/>
              <w:jc w:val="center"/>
              <w:rPr>
                <w:color w:val="000000" w:themeColor="text1"/>
                <w:sz w:val="20"/>
                <w:szCs w:val="20"/>
              </w:rPr>
            </w:pPr>
            <w:r w:rsidRPr="000B199F">
              <w:rPr>
                <w:color w:val="000000" w:themeColor="text1"/>
                <w:sz w:val="20"/>
                <w:szCs w:val="20"/>
              </w:rPr>
              <w:t xml:space="preserve"> </w:t>
            </w:r>
          </w:p>
        </w:tc>
        <w:tc>
          <w:tcPr>
            <w:tcW w:w="1386" w:type="dxa"/>
            <w:shd w:val="clear" w:color="auto" w:fill="auto"/>
          </w:tcPr>
          <w:p w14:paraId="72C6DDE9" w14:textId="77777777" w:rsidR="007421CB" w:rsidRPr="000B199F" w:rsidRDefault="007421CB" w:rsidP="00B767B5">
            <w:pPr>
              <w:spacing w:after="60"/>
              <w:jc w:val="center"/>
              <w:rPr>
                <w:color w:val="000000" w:themeColor="text1"/>
                <w:sz w:val="20"/>
                <w:szCs w:val="20"/>
              </w:rPr>
            </w:pPr>
            <w:r w:rsidRPr="000B199F">
              <w:rPr>
                <w:color w:val="000000" w:themeColor="text1"/>
                <w:sz w:val="20"/>
                <w:szCs w:val="20"/>
              </w:rPr>
              <w:t>Manufacturing</w:t>
            </w:r>
          </w:p>
        </w:tc>
        <w:tc>
          <w:tcPr>
            <w:tcW w:w="963" w:type="dxa"/>
            <w:shd w:val="clear" w:color="auto" w:fill="auto"/>
          </w:tcPr>
          <w:p w14:paraId="523C296E" w14:textId="77777777" w:rsidR="007421CB" w:rsidRPr="000B199F" w:rsidRDefault="007421CB" w:rsidP="00B767B5">
            <w:pPr>
              <w:spacing w:after="60"/>
              <w:jc w:val="center"/>
              <w:rPr>
                <w:color w:val="000000" w:themeColor="text1"/>
                <w:sz w:val="20"/>
                <w:szCs w:val="20"/>
              </w:rPr>
            </w:pPr>
            <w:r w:rsidRPr="000B199F">
              <w:rPr>
                <w:color w:val="000000" w:themeColor="text1"/>
                <w:sz w:val="20"/>
                <w:szCs w:val="20"/>
              </w:rPr>
              <w:t>Servicing</w:t>
            </w:r>
          </w:p>
        </w:tc>
        <w:tc>
          <w:tcPr>
            <w:tcW w:w="3519" w:type="dxa"/>
            <w:gridSpan w:val="4"/>
            <w:shd w:val="clear" w:color="auto" w:fill="auto"/>
          </w:tcPr>
          <w:p w14:paraId="690E4F7A" w14:textId="77777777" w:rsidR="007421CB" w:rsidRPr="000B199F" w:rsidRDefault="007421CB" w:rsidP="00B767B5">
            <w:pPr>
              <w:spacing w:after="60"/>
              <w:jc w:val="center"/>
              <w:rPr>
                <w:color w:val="000000" w:themeColor="text1"/>
                <w:sz w:val="20"/>
                <w:szCs w:val="20"/>
              </w:rPr>
            </w:pPr>
          </w:p>
        </w:tc>
      </w:tr>
      <w:tr w:rsidR="00F673BD" w:rsidRPr="000B199F" w14:paraId="25D879B6" w14:textId="77777777" w:rsidTr="00F673BD">
        <w:trPr>
          <w:trHeight w:val="42"/>
        </w:trPr>
        <w:tc>
          <w:tcPr>
            <w:tcW w:w="2164" w:type="dxa"/>
            <w:shd w:val="clear" w:color="auto" w:fill="auto"/>
          </w:tcPr>
          <w:p w14:paraId="17473AA8" w14:textId="77777777" w:rsidR="007421CB" w:rsidRPr="000B199F" w:rsidRDefault="007421CB" w:rsidP="00B767B5">
            <w:pPr>
              <w:spacing w:after="60"/>
              <w:jc w:val="left"/>
              <w:rPr>
                <w:color w:val="000000" w:themeColor="text1"/>
                <w:sz w:val="20"/>
                <w:szCs w:val="20"/>
              </w:rPr>
            </w:pPr>
            <w:r w:rsidRPr="000B199F">
              <w:rPr>
                <w:color w:val="000000" w:themeColor="text1"/>
                <w:sz w:val="20"/>
                <w:szCs w:val="20"/>
              </w:rPr>
              <w:t>HCFC-22</w:t>
            </w:r>
          </w:p>
        </w:tc>
        <w:tc>
          <w:tcPr>
            <w:tcW w:w="846" w:type="dxa"/>
            <w:shd w:val="clear" w:color="auto" w:fill="auto"/>
          </w:tcPr>
          <w:p w14:paraId="22A20192" w14:textId="77777777" w:rsidR="007421CB" w:rsidRPr="000B199F" w:rsidRDefault="007421CB" w:rsidP="00B767B5">
            <w:pPr>
              <w:spacing w:after="60"/>
              <w:jc w:val="right"/>
              <w:rPr>
                <w:color w:val="000000" w:themeColor="text1"/>
                <w:sz w:val="20"/>
                <w:szCs w:val="20"/>
              </w:rPr>
            </w:pPr>
          </w:p>
        </w:tc>
        <w:tc>
          <w:tcPr>
            <w:tcW w:w="666" w:type="dxa"/>
            <w:shd w:val="clear" w:color="auto" w:fill="auto"/>
          </w:tcPr>
          <w:p w14:paraId="3C22FCE8" w14:textId="77777777" w:rsidR="007421CB" w:rsidRPr="000B199F" w:rsidRDefault="007421CB" w:rsidP="00B767B5">
            <w:pPr>
              <w:spacing w:after="60"/>
              <w:jc w:val="right"/>
              <w:rPr>
                <w:strike/>
                <w:color w:val="000000" w:themeColor="text1"/>
                <w:sz w:val="20"/>
                <w:szCs w:val="20"/>
              </w:rPr>
            </w:pPr>
          </w:p>
        </w:tc>
        <w:tc>
          <w:tcPr>
            <w:tcW w:w="828" w:type="dxa"/>
            <w:shd w:val="clear" w:color="auto" w:fill="auto"/>
          </w:tcPr>
          <w:p w14:paraId="254D12F8" w14:textId="77777777" w:rsidR="007421CB" w:rsidRPr="000B199F" w:rsidRDefault="007421CB" w:rsidP="00B767B5">
            <w:pPr>
              <w:spacing w:after="60"/>
              <w:jc w:val="right"/>
              <w:rPr>
                <w:strike/>
                <w:color w:val="000000" w:themeColor="text1"/>
                <w:sz w:val="20"/>
                <w:szCs w:val="20"/>
              </w:rPr>
            </w:pPr>
          </w:p>
        </w:tc>
        <w:tc>
          <w:tcPr>
            <w:tcW w:w="1386" w:type="dxa"/>
            <w:shd w:val="clear" w:color="auto" w:fill="auto"/>
          </w:tcPr>
          <w:p w14:paraId="18DD80E6" w14:textId="77777777" w:rsidR="007421CB" w:rsidRPr="000B199F" w:rsidRDefault="007421CB" w:rsidP="00B767B5">
            <w:pPr>
              <w:jc w:val="right"/>
              <w:rPr>
                <w:strike/>
                <w:color w:val="000000" w:themeColor="text1"/>
                <w:sz w:val="20"/>
                <w:szCs w:val="20"/>
              </w:rPr>
            </w:pPr>
            <w:r w:rsidRPr="000B199F">
              <w:rPr>
                <w:color w:val="000000" w:themeColor="text1"/>
                <w:sz w:val="20"/>
                <w:szCs w:val="20"/>
              </w:rPr>
              <w:t>25.13</w:t>
            </w:r>
          </w:p>
        </w:tc>
        <w:tc>
          <w:tcPr>
            <w:tcW w:w="963" w:type="dxa"/>
            <w:shd w:val="clear" w:color="auto" w:fill="auto"/>
          </w:tcPr>
          <w:p w14:paraId="04A6B201" w14:textId="77777777" w:rsidR="007421CB" w:rsidRPr="000B199F" w:rsidRDefault="007421CB" w:rsidP="00B767B5">
            <w:pPr>
              <w:jc w:val="right"/>
              <w:rPr>
                <w:color w:val="000000" w:themeColor="text1"/>
                <w:sz w:val="20"/>
                <w:szCs w:val="20"/>
              </w:rPr>
            </w:pPr>
            <w:r w:rsidRPr="000B199F">
              <w:rPr>
                <w:color w:val="000000" w:themeColor="text1"/>
                <w:sz w:val="20"/>
                <w:szCs w:val="20"/>
              </w:rPr>
              <w:t>90.67</w:t>
            </w:r>
          </w:p>
        </w:tc>
        <w:tc>
          <w:tcPr>
            <w:tcW w:w="797" w:type="dxa"/>
            <w:shd w:val="clear" w:color="auto" w:fill="auto"/>
          </w:tcPr>
          <w:p w14:paraId="0A07778E" w14:textId="77777777" w:rsidR="007421CB" w:rsidRPr="000B199F" w:rsidRDefault="007421CB" w:rsidP="00B767B5">
            <w:pPr>
              <w:jc w:val="right"/>
              <w:rPr>
                <w:color w:val="000000" w:themeColor="text1"/>
                <w:sz w:val="20"/>
                <w:szCs w:val="20"/>
              </w:rPr>
            </w:pPr>
          </w:p>
        </w:tc>
        <w:tc>
          <w:tcPr>
            <w:tcW w:w="819" w:type="dxa"/>
            <w:shd w:val="clear" w:color="auto" w:fill="auto"/>
          </w:tcPr>
          <w:p w14:paraId="5B8235FC" w14:textId="77777777" w:rsidR="007421CB" w:rsidRPr="000B199F" w:rsidRDefault="007421CB" w:rsidP="00B767B5">
            <w:pPr>
              <w:jc w:val="right"/>
              <w:rPr>
                <w:color w:val="000000" w:themeColor="text1"/>
                <w:sz w:val="20"/>
                <w:szCs w:val="20"/>
              </w:rPr>
            </w:pPr>
          </w:p>
        </w:tc>
        <w:tc>
          <w:tcPr>
            <w:tcW w:w="526" w:type="dxa"/>
            <w:shd w:val="clear" w:color="auto" w:fill="auto"/>
          </w:tcPr>
          <w:p w14:paraId="2D5DF59D" w14:textId="77777777" w:rsidR="007421CB" w:rsidRPr="000B199F" w:rsidRDefault="007421CB" w:rsidP="00B767B5">
            <w:pPr>
              <w:jc w:val="right"/>
              <w:rPr>
                <w:color w:val="000000" w:themeColor="text1"/>
                <w:sz w:val="20"/>
                <w:szCs w:val="20"/>
              </w:rPr>
            </w:pPr>
          </w:p>
        </w:tc>
        <w:tc>
          <w:tcPr>
            <w:tcW w:w="1377" w:type="dxa"/>
            <w:shd w:val="clear" w:color="auto" w:fill="auto"/>
          </w:tcPr>
          <w:p w14:paraId="08A4658D" w14:textId="77777777" w:rsidR="007421CB" w:rsidRPr="000B199F" w:rsidRDefault="007421CB" w:rsidP="00B767B5">
            <w:pPr>
              <w:spacing w:after="60"/>
              <w:jc w:val="right"/>
              <w:rPr>
                <w:color w:val="000000" w:themeColor="text1"/>
                <w:sz w:val="20"/>
                <w:szCs w:val="20"/>
              </w:rPr>
            </w:pPr>
            <w:r w:rsidRPr="000B199F">
              <w:rPr>
                <w:color w:val="000000" w:themeColor="text1"/>
                <w:sz w:val="20"/>
                <w:szCs w:val="20"/>
              </w:rPr>
              <w:t>115.80</w:t>
            </w:r>
          </w:p>
        </w:tc>
      </w:tr>
      <w:tr w:rsidR="00F673BD" w:rsidRPr="000B199F" w14:paraId="5AFBA275" w14:textId="77777777" w:rsidTr="00F673BD">
        <w:trPr>
          <w:trHeight w:val="84"/>
        </w:trPr>
        <w:tc>
          <w:tcPr>
            <w:tcW w:w="2164" w:type="dxa"/>
            <w:shd w:val="clear" w:color="auto" w:fill="auto"/>
          </w:tcPr>
          <w:p w14:paraId="7CC20A63" w14:textId="77777777" w:rsidR="007421CB" w:rsidRPr="000B199F" w:rsidRDefault="007421CB" w:rsidP="00B767B5">
            <w:pPr>
              <w:spacing w:after="60"/>
              <w:jc w:val="left"/>
              <w:rPr>
                <w:color w:val="000000" w:themeColor="text1"/>
                <w:sz w:val="20"/>
                <w:szCs w:val="20"/>
              </w:rPr>
            </w:pPr>
            <w:r w:rsidRPr="000B199F">
              <w:rPr>
                <w:color w:val="000000" w:themeColor="text1"/>
                <w:sz w:val="20"/>
                <w:szCs w:val="20"/>
              </w:rPr>
              <w:t>HCFC-141b in imported pre</w:t>
            </w:r>
            <w:r w:rsidRPr="000B199F">
              <w:rPr>
                <w:color w:val="000000" w:themeColor="text1"/>
                <w:sz w:val="20"/>
                <w:szCs w:val="20"/>
              </w:rPr>
              <w:noBreakHyphen/>
              <w:t>blended polyols</w:t>
            </w:r>
          </w:p>
        </w:tc>
        <w:tc>
          <w:tcPr>
            <w:tcW w:w="846" w:type="dxa"/>
            <w:shd w:val="clear" w:color="auto" w:fill="auto"/>
          </w:tcPr>
          <w:p w14:paraId="3B157EE9" w14:textId="77777777" w:rsidR="007421CB" w:rsidRPr="000B199F" w:rsidRDefault="007421CB" w:rsidP="00B767B5">
            <w:pPr>
              <w:spacing w:after="60"/>
              <w:jc w:val="right"/>
              <w:rPr>
                <w:color w:val="000000" w:themeColor="text1"/>
                <w:sz w:val="20"/>
                <w:szCs w:val="20"/>
              </w:rPr>
            </w:pPr>
          </w:p>
        </w:tc>
        <w:tc>
          <w:tcPr>
            <w:tcW w:w="666" w:type="dxa"/>
            <w:shd w:val="clear" w:color="auto" w:fill="auto"/>
          </w:tcPr>
          <w:p w14:paraId="42B28FBB" w14:textId="77777777" w:rsidR="007421CB" w:rsidRPr="000B199F" w:rsidRDefault="007421CB" w:rsidP="00B767B5">
            <w:pPr>
              <w:jc w:val="right"/>
              <w:rPr>
                <w:color w:val="000000" w:themeColor="text1"/>
                <w:sz w:val="20"/>
                <w:szCs w:val="20"/>
              </w:rPr>
            </w:pPr>
            <w:r w:rsidRPr="000B199F">
              <w:rPr>
                <w:color w:val="000000" w:themeColor="text1"/>
                <w:sz w:val="20"/>
                <w:szCs w:val="20"/>
              </w:rPr>
              <w:t>1.11</w:t>
            </w:r>
          </w:p>
        </w:tc>
        <w:tc>
          <w:tcPr>
            <w:tcW w:w="828" w:type="dxa"/>
            <w:shd w:val="clear" w:color="auto" w:fill="auto"/>
          </w:tcPr>
          <w:p w14:paraId="5740BFAA" w14:textId="77777777" w:rsidR="007421CB" w:rsidRPr="000B199F" w:rsidRDefault="007421CB" w:rsidP="00B767B5">
            <w:pPr>
              <w:spacing w:after="60"/>
              <w:jc w:val="right"/>
              <w:rPr>
                <w:strike/>
                <w:color w:val="000000" w:themeColor="text1"/>
                <w:sz w:val="20"/>
                <w:szCs w:val="20"/>
              </w:rPr>
            </w:pPr>
          </w:p>
        </w:tc>
        <w:tc>
          <w:tcPr>
            <w:tcW w:w="1386" w:type="dxa"/>
            <w:shd w:val="clear" w:color="auto" w:fill="auto"/>
          </w:tcPr>
          <w:p w14:paraId="6A05C894" w14:textId="77777777" w:rsidR="007421CB" w:rsidRPr="000B199F" w:rsidRDefault="007421CB" w:rsidP="00B767B5">
            <w:pPr>
              <w:spacing w:after="60"/>
              <w:jc w:val="right"/>
              <w:rPr>
                <w:strike/>
                <w:color w:val="000000" w:themeColor="text1"/>
                <w:sz w:val="20"/>
                <w:szCs w:val="20"/>
              </w:rPr>
            </w:pPr>
          </w:p>
        </w:tc>
        <w:tc>
          <w:tcPr>
            <w:tcW w:w="963" w:type="dxa"/>
            <w:shd w:val="clear" w:color="auto" w:fill="auto"/>
          </w:tcPr>
          <w:p w14:paraId="7AECBE36" w14:textId="77777777" w:rsidR="007421CB" w:rsidRPr="000B199F" w:rsidRDefault="007421CB" w:rsidP="00B767B5">
            <w:pPr>
              <w:jc w:val="right"/>
              <w:rPr>
                <w:color w:val="000000" w:themeColor="text1"/>
                <w:sz w:val="20"/>
                <w:szCs w:val="20"/>
              </w:rPr>
            </w:pPr>
          </w:p>
        </w:tc>
        <w:tc>
          <w:tcPr>
            <w:tcW w:w="797" w:type="dxa"/>
            <w:shd w:val="clear" w:color="auto" w:fill="auto"/>
          </w:tcPr>
          <w:p w14:paraId="674A25C3" w14:textId="77777777" w:rsidR="007421CB" w:rsidRPr="000B199F" w:rsidRDefault="007421CB" w:rsidP="00B767B5">
            <w:pPr>
              <w:jc w:val="right"/>
              <w:rPr>
                <w:color w:val="000000" w:themeColor="text1"/>
                <w:sz w:val="20"/>
                <w:szCs w:val="20"/>
              </w:rPr>
            </w:pPr>
          </w:p>
        </w:tc>
        <w:tc>
          <w:tcPr>
            <w:tcW w:w="819" w:type="dxa"/>
            <w:shd w:val="clear" w:color="auto" w:fill="auto"/>
          </w:tcPr>
          <w:p w14:paraId="22978554" w14:textId="77777777" w:rsidR="007421CB" w:rsidRPr="000B199F" w:rsidRDefault="007421CB" w:rsidP="00B767B5">
            <w:pPr>
              <w:jc w:val="right"/>
              <w:rPr>
                <w:color w:val="000000" w:themeColor="text1"/>
                <w:sz w:val="20"/>
                <w:szCs w:val="20"/>
              </w:rPr>
            </w:pPr>
          </w:p>
        </w:tc>
        <w:tc>
          <w:tcPr>
            <w:tcW w:w="526" w:type="dxa"/>
            <w:shd w:val="clear" w:color="auto" w:fill="auto"/>
          </w:tcPr>
          <w:p w14:paraId="29E2B90A" w14:textId="77777777" w:rsidR="007421CB" w:rsidRPr="000B199F" w:rsidRDefault="007421CB" w:rsidP="00B767B5">
            <w:pPr>
              <w:jc w:val="right"/>
              <w:rPr>
                <w:color w:val="000000" w:themeColor="text1"/>
                <w:sz w:val="20"/>
                <w:szCs w:val="20"/>
              </w:rPr>
            </w:pPr>
          </w:p>
        </w:tc>
        <w:tc>
          <w:tcPr>
            <w:tcW w:w="1377" w:type="dxa"/>
            <w:shd w:val="clear" w:color="auto" w:fill="auto"/>
          </w:tcPr>
          <w:p w14:paraId="79E18015" w14:textId="77777777" w:rsidR="007421CB" w:rsidRPr="000B199F" w:rsidRDefault="007421CB" w:rsidP="00B767B5">
            <w:pPr>
              <w:spacing w:after="60"/>
              <w:jc w:val="right"/>
              <w:rPr>
                <w:color w:val="000000" w:themeColor="text1"/>
                <w:sz w:val="20"/>
                <w:szCs w:val="20"/>
              </w:rPr>
            </w:pPr>
            <w:r w:rsidRPr="000B199F">
              <w:rPr>
                <w:color w:val="000000" w:themeColor="text1"/>
                <w:sz w:val="20"/>
                <w:szCs w:val="20"/>
              </w:rPr>
              <w:t>1.11</w:t>
            </w:r>
          </w:p>
        </w:tc>
      </w:tr>
    </w:tbl>
    <w:p w14:paraId="02945406" w14:textId="77777777" w:rsidR="007421CB" w:rsidRPr="000B199F" w:rsidRDefault="007421CB" w:rsidP="007421CB">
      <w:pPr>
        <w:jc w:val="center"/>
        <w:rPr>
          <w:color w:val="000000" w:themeColor="text1"/>
          <w:sz w:val="14"/>
          <w:szCs w:val="14"/>
        </w:rPr>
      </w:pPr>
    </w:p>
    <w:tbl>
      <w:tblPr>
        <w:tblStyle w:val="TableGrid"/>
        <w:tblW w:w="10349" w:type="dxa"/>
        <w:tblInd w:w="-289" w:type="dxa"/>
        <w:tblLook w:val="04A0" w:firstRow="1" w:lastRow="0" w:firstColumn="1" w:lastColumn="0" w:noHBand="0" w:noVBand="1"/>
      </w:tblPr>
      <w:tblGrid>
        <w:gridCol w:w="2694"/>
        <w:gridCol w:w="1701"/>
        <w:gridCol w:w="4394"/>
        <w:gridCol w:w="1560"/>
      </w:tblGrid>
      <w:tr w:rsidR="007421CB" w:rsidRPr="000B199F" w14:paraId="29579B6C" w14:textId="77777777">
        <w:trPr>
          <w:trHeight w:val="276"/>
        </w:trPr>
        <w:tc>
          <w:tcPr>
            <w:tcW w:w="10349" w:type="dxa"/>
            <w:gridSpan w:val="4"/>
            <w:hideMark/>
          </w:tcPr>
          <w:p w14:paraId="0F6824C7" w14:textId="77777777" w:rsidR="007421CB" w:rsidRPr="000B199F" w:rsidRDefault="007421CB" w:rsidP="00B767B5">
            <w:pPr>
              <w:jc w:val="left"/>
              <w:rPr>
                <w:b/>
                <w:color w:val="000000" w:themeColor="text1"/>
                <w:sz w:val="20"/>
                <w:szCs w:val="20"/>
              </w:rPr>
            </w:pPr>
            <w:r w:rsidRPr="000B199F">
              <w:rPr>
                <w:b/>
                <w:color w:val="000000" w:themeColor="text1"/>
                <w:sz w:val="20"/>
                <w:szCs w:val="20"/>
              </w:rPr>
              <w:t>(IV) CONSUMPTION DATA (ODP tonnes)</w:t>
            </w:r>
          </w:p>
        </w:tc>
      </w:tr>
      <w:tr w:rsidR="007421CB" w:rsidRPr="000B199F" w14:paraId="2CF4029C" w14:textId="77777777">
        <w:trPr>
          <w:trHeight w:val="276"/>
        </w:trPr>
        <w:tc>
          <w:tcPr>
            <w:tcW w:w="2694" w:type="dxa"/>
            <w:hideMark/>
          </w:tcPr>
          <w:p w14:paraId="20F24066" w14:textId="77777777" w:rsidR="007421CB" w:rsidRPr="000B199F" w:rsidRDefault="007421CB" w:rsidP="00B767B5">
            <w:pPr>
              <w:jc w:val="center"/>
              <w:rPr>
                <w:color w:val="000000" w:themeColor="text1"/>
                <w:sz w:val="20"/>
                <w:szCs w:val="20"/>
              </w:rPr>
            </w:pPr>
            <w:r w:rsidRPr="000B199F">
              <w:rPr>
                <w:color w:val="000000" w:themeColor="text1"/>
                <w:sz w:val="20"/>
                <w:szCs w:val="20"/>
              </w:rPr>
              <w:t>2009-2010 baseline:</w:t>
            </w:r>
          </w:p>
        </w:tc>
        <w:tc>
          <w:tcPr>
            <w:tcW w:w="1701" w:type="dxa"/>
            <w:hideMark/>
          </w:tcPr>
          <w:p w14:paraId="089D4B72" w14:textId="77777777" w:rsidR="007421CB" w:rsidRPr="000B199F" w:rsidRDefault="007421CB" w:rsidP="00B767B5">
            <w:pPr>
              <w:jc w:val="right"/>
              <w:rPr>
                <w:color w:val="000000" w:themeColor="text1"/>
                <w:sz w:val="20"/>
                <w:szCs w:val="20"/>
              </w:rPr>
            </w:pPr>
            <w:r w:rsidRPr="000B199F">
              <w:rPr>
                <w:color w:val="000000" w:themeColor="text1"/>
                <w:sz w:val="20"/>
                <w:szCs w:val="20"/>
              </w:rPr>
              <w:t>344.9</w:t>
            </w:r>
          </w:p>
        </w:tc>
        <w:tc>
          <w:tcPr>
            <w:tcW w:w="4394" w:type="dxa"/>
            <w:hideMark/>
          </w:tcPr>
          <w:p w14:paraId="15640558" w14:textId="77777777" w:rsidR="007421CB" w:rsidRPr="000B199F" w:rsidRDefault="007421CB" w:rsidP="00B767B5">
            <w:pPr>
              <w:jc w:val="center"/>
              <w:rPr>
                <w:color w:val="000000" w:themeColor="text1"/>
                <w:sz w:val="20"/>
                <w:szCs w:val="20"/>
              </w:rPr>
            </w:pPr>
            <w:r w:rsidRPr="000B199F">
              <w:rPr>
                <w:color w:val="000000" w:themeColor="text1"/>
                <w:sz w:val="20"/>
                <w:szCs w:val="20"/>
              </w:rPr>
              <w:t>Starting point for sustained aggregate reductions:</w:t>
            </w:r>
          </w:p>
        </w:tc>
        <w:tc>
          <w:tcPr>
            <w:tcW w:w="1560" w:type="dxa"/>
            <w:hideMark/>
          </w:tcPr>
          <w:p w14:paraId="392DCBE6" w14:textId="77777777" w:rsidR="007421CB" w:rsidRPr="000B199F" w:rsidRDefault="007421CB" w:rsidP="00B767B5">
            <w:pPr>
              <w:jc w:val="right"/>
              <w:rPr>
                <w:color w:val="000000" w:themeColor="text1"/>
                <w:sz w:val="20"/>
                <w:szCs w:val="20"/>
              </w:rPr>
            </w:pPr>
            <w:r w:rsidRPr="000B199F">
              <w:rPr>
                <w:color w:val="000000" w:themeColor="text1"/>
                <w:sz w:val="20"/>
                <w:szCs w:val="20"/>
              </w:rPr>
              <w:t>398.2</w:t>
            </w:r>
          </w:p>
        </w:tc>
      </w:tr>
      <w:tr w:rsidR="007421CB" w:rsidRPr="000B199F" w14:paraId="434EE14B" w14:textId="77777777">
        <w:trPr>
          <w:trHeight w:val="276"/>
        </w:trPr>
        <w:tc>
          <w:tcPr>
            <w:tcW w:w="10349" w:type="dxa"/>
            <w:gridSpan w:val="4"/>
            <w:hideMark/>
          </w:tcPr>
          <w:p w14:paraId="2814DC29" w14:textId="77777777" w:rsidR="007421CB" w:rsidRPr="000B199F" w:rsidRDefault="007421CB" w:rsidP="00B767B5">
            <w:pPr>
              <w:ind w:left="316"/>
              <w:rPr>
                <w:b/>
                <w:color w:val="000000" w:themeColor="text1"/>
                <w:sz w:val="20"/>
                <w:szCs w:val="20"/>
              </w:rPr>
            </w:pPr>
            <w:r w:rsidRPr="000B199F">
              <w:rPr>
                <w:b/>
                <w:color w:val="000000" w:themeColor="text1"/>
                <w:sz w:val="20"/>
                <w:szCs w:val="20"/>
              </w:rPr>
              <w:t>CONSUMPTION ELIGIBLE FOR FUNDING</w:t>
            </w:r>
          </w:p>
        </w:tc>
      </w:tr>
      <w:tr w:rsidR="007421CB" w:rsidRPr="000B199F" w14:paraId="474626A8" w14:textId="77777777">
        <w:trPr>
          <w:trHeight w:val="276"/>
        </w:trPr>
        <w:tc>
          <w:tcPr>
            <w:tcW w:w="2694" w:type="dxa"/>
            <w:hideMark/>
          </w:tcPr>
          <w:p w14:paraId="4425D044" w14:textId="77777777" w:rsidR="007421CB" w:rsidRPr="000B199F" w:rsidRDefault="007421CB" w:rsidP="00B767B5">
            <w:pPr>
              <w:jc w:val="center"/>
              <w:rPr>
                <w:sz w:val="20"/>
                <w:szCs w:val="20"/>
              </w:rPr>
            </w:pPr>
            <w:r w:rsidRPr="000B199F">
              <w:rPr>
                <w:sz w:val="20"/>
                <w:szCs w:val="20"/>
              </w:rPr>
              <w:t>Already approved:</w:t>
            </w:r>
          </w:p>
        </w:tc>
        <w:tc>
          <w:tcPr>
            <w:tcW w:w="1701" w:type="dxa"/>
            <w:hideMark/>
          </w:tcPr>
          <w:p w14:paraId="79B38842" w14:textId="77777777" w:rsidR="007421CB" w:rsidRPr="000B199F" w:rsidRDefault="007421CB" w:rsidP="00B767B5">
            <w:pPr>
              <w:jc w:val="right"/>
              <w:rPr>
                <w:strike/>
                <w:sz w:val="20"/>
                <w:szCs w:val="20"/>
              </w:rPr>
            </w:pPr>
            <w:r w:rsidRPr="000B199F">
              <w:rPr>
                <w:sz w:val="20"/>
                <w:szCs w:val="20"/>
              </w:rPr>
              <w:t>299.37</w:t>
            </w:r>
          </w:p>
        </w:tc>
        <w:tc>
          <w:tcPr>
            <w:tcW w:w="4394" w:type="dxa"/>
            <w:hideMark/>
          </w:tcPr>
          <w:p w14:paraId="777F37B8" w14:textId="77777777" w:rsidR="007421CB" w:rsidRPr="000B199F" w:rsidRDefault="007421CB" w:rsidP="00B767B5">
            <w:pPr>
              <w:jc w:val="center"/>
              <w:rPr>
                <w:i/>
                <w:sz w:val="20"/>
                <w:szCs w:val="20"/>
              </w:rPr>
            </w:pPr>
            <w:r w:rsidRPr="000B199F">
              <w:rPr>
                <w:sz w:val="20"/>
                <w:szCs w:val="20"/>
              </w:rPr>
              <w:t>Remaining:</w:t>
            </w:r>
          </w:p>
        </w:tc>
        <w:tc>
          <w:tcPr>
            <w:tcW w:w="1560" w:type="dxa"/>
            <w:hideMark/>
          </w:tcPr>
          <w:p w14:paraId="668995D6" w14:textId="77777777" w:rsidR="007421CB" w:rsidRPr="000B199F" w:rsidRDefault="007421CB" w:rsidP="00B767B5">
            <w:pPr>
              <w:jc w:val="right"/>
              <w:rPr>
                <w:sz w:val="20"/>
                <w:szCs w:val="20"/>
              </w:rPr>
            </w:pPr>
            <w:r w:rsidRPr="000B199F">
              <w:rPr>
                <w:sz w:val="20"/>
                <w:szCs w:val="20"/>
              </w:rPr>
              <w:t>98.85</w:t>
            </w:r>
          </w:p>
        </w:tc>
      </w:tr>
    </w:tbl>
    <w:p w14:paraId="6945D4CB" w14:textId="77777777" w:rsidR="007421CB" w:rsidRPr="000B199F" w:rsidRDefault="007421CB" w:rsidP="007421CB">
      <w:pPr>
        <w:jc w:val="center"/>
        <w:rPr>
          <w:color w:val="000000" w:themeColor="text1"/>
          <w:sz w:val="14"/>
          <w:szCs w:val="14"/>
        </w:rPr>
      </w:pPr>
    </w:p>
    <w:tbl>
      <w:tblPr>
        <w:tblStyle w:val="TableGrid"/>
        <w:tblW w:w="5534" w:type="pct"/>
        <w:tblInd w:w="-289" w:type="dxa"/>
        <w:tblLook w:val="04A0" w:firstRow="1" w:lastRow="0" w:firstColumn="1" w:lastColumn="0" w:noHBand="0" w:noVBand="1"/>
      </w:tblPr>
      <w:tblGrid>
        <w:gridCol w:w="1702"/>
        <w:gridCol w:w="2658"/>
        <w:gridCol w:w="1459"/>
        <w:gridCol w:w="1459"/>
        <w:gridCol w:w="1459"/>
        <w:gridCol w:w="1612"/>
      </w:tblGrid>
      <w:tr w:rsidR="007421CB" w:rsidRPr="000B199F" w14:paraId="016041DF" w14:textId="77777777" w:rsidTr="00B767B5">
        <w:trPr>
          <w:trHeight w:val="264"/>
        </w:trPr>
        <w:tc>
          <w:tcPr>
            <w:tcW w:w="2106" w:type="pct"/>
            <w:gridSpan w:val="2"/>
            <w:hideMark/>
          </w:tcPr>
          <w:p w14:paraId="370160D0" w14:textId="77777777" w:rsidR="007421CB" w:rsidRPr="000B199F" w:rsidRDefault="007421CB" w:rsidP="00B767B5">
            <w:pPr>
              <w:jc w:val="left"/>
              <w:rPr>
                <w:b/>
                <w:color w:val="000000" w:themeColor="text1"/>
                <w:sz w:val="20"/>
                <w:szCs w:val="20"/>
              </w:rPr>
            </w:pPr>
            <w:r w:rsidRPr="000B199F">
              <w:rPr>
                <w:b/>
                <w:color w:val="000000" w:themeColor="text1"/>
                <w:sz w:val="20"/>
                <w:szCs w:val="20"/>
              </w:rPr>
              <w:t>(V) ENDORSED BUSINESS PLAN</w:t>
            </w:r>
          </w:p>
        </w:tc>
        <w:tc>
          <w:tcPr>
            <w:tcW w:w="705" w:type="pct"/>
            <w:vAlign w:val="center"/>
            <w:hideMark/>
          </w:tcPr>
          <w:p w14:paraId="4AEBE913" w14:textId="77777777" w:rsidR="007421CB" w:rsidRPr="000B199F" w:rsidRDefault="007421CB" w:rsidP="00B767B5">
            <w:pPr>
              <w:jc w:val="center"/>
              <w:rPr>
                <w:b/>
                <w:color w:val="000000" w:themeColor="text1"/>
                <w:sz w:val="20"/>
                <w:szCs w:val="20"/>
              </w:rPr>
            </w:pPr>
            <w:r w:rsidRPr="000B199F">
              <w:rPr>
                <w:b/>
                <w:color w:val="000000" w:themeColor="text1"/>
                <w:sz w:val="20"/>
                <w:szCs w:val="20"/>
              </w:rPr>
              <w:t>2023</w:t>
            </w:r>
          </w:p>
        </w:tc>
        <w:tc>
          <w:tcPr>
            <w:tcW w:w="705" w:type="pct"/>
            <w:vAlign w:val="center"/>
            <w:hideMark/>
          </w:tcPr>
          <w:p w14:paraId="57594BC0" w14:textId="77777777" w:rsidR="007421CB" w:rsidRPr="000B199F" w:rsidRDefault="007421CB" w:rsidP="00B767B5">
            <w:pPr>
              <w:jc w:val="center"/>
              <w:rPr>
                <w:b/>
                <w:color w:val="000000" w:themeColor="text1"/>
                <w:sz w:val="20"/>
                <w:szCs w:val="20"/>
              </w:rPr>
            </w:pPr>
            <w:r w:rsidRPr="000B199F">
              <w:rPr>
                <w:b/>
                <w:color w:val="000000" w:themeColor="text1"/>
                <w:sz w:val="20"/>
                <w:szCs w:val="20"/>
              </w:rPr>
              <w:t>2024</w:t>
            </w:r>
          </w:p>
        </w:tc>
        <w:tc>
          <w:tcPr>
            <w:tcW w:w="705" w:type="pct"/>
            <w:vAlign w:val="center"/>
            <w:hideMark/>
          </w:tcPr>
          <w:p w14:paraId="17BBFA64" w14:textId="77777777" w:rsidR="007421CB" w:rsidRPr="000B199F" w:rsidRDefault="007421CB" w:rsidP="00B767B5">
            <w:pPr>
              <w:jc w:val="center"/>
              <w:rPr>
                <w:b/>
                <w:color w:val="000000" w:themeColor="text1"/>
                <w:sz w:val="20"/>
                <w:szCs w:val="20"/>
              </w:rPr>
            </w:pPr>
            <w:r w:rsidRPr="000B199F">
              <w:rPr>
                <w:b/>
                <w:color w:val="000000" w:themeColor="text1"/>
                <w:sz w:val="20"/>
                <w:szCs w:val="20"/>
              </w:rPr>
              <w:t>2025</w:t>
            </w:r>
          </w:p>
        </w:tc>
        <w:tc>
          <w:tcPr>
            <w:tcW w:w="779" w:type="pct"/>
            <w:vAlign w:val="center"/>
            <w:hideMark/>
          </w:tcPr>
          <w:p w14:paraId="2181888D" w14:textId="77777777" w:rsidR="007421CB" w:rsidRPr="000B199F" w:rsidRDefault="007421CB" w:rsidP="00B767B5">
            <w:pPr>
              <w:jc w:val="center"/>
              <w:rPr>
                <w:b/>
                <w:color w:val="000000" w:themeColor="text1"/>
                <w:sz w:val="20"/>
                <w:szCs w:val="20"/>
              </w:rPr>
            </w:pPr>
            <w:r w:rsidRPr="000B199F">
              <w:rPr>
                <w:b/>
                <w:color w:val="000000" w:themeColor="text1"/>
                <w:sz w:val="20"/>
                <w:szCs w:val="20"/>
              </w:rPr>
              <w:t>Total</w:t>
            </w:r>
          </w:p>
        </w:tc>
      </w:tr>
      <w:tr w:rsidR="007421CB" w:rsidRPr="000B199F" w14:paraId="66091876" w14:textId="77777777" w:rsidTr="00B767B5">
        <w:trPr>
          <w:trHeight w:val="187"/>
        </w:trPr>
        <w:tc>
          <w:tcPr>
            <w:tcW w:w="822" w:type="pct"/>
            <w:vMerge w:val="restart"/>
            <w:vAlign w:val="center"/>
            <w:hideMark/>
          </w:tcPr>
          <w:p w14:paraId="64CBC7C6" w14:textId="77777777" w:rsidR="007421CB" w:rsidRPr="000B199F" w:rsidRDefault="007421CB" w:rsidP="00B767B5">
            <w:pPr>
              <w:jc w:val="center"/>
              <w:rPr>
                <w:color w:val="000000" w:themeColor="text1"/>
                <w:sz w:val="20"/>
                <w:szCs w:val="20"/>
              </w:rPr>
            </w:pPr>
            <w:r w:rsidRPr="000B199F">
              <w:rPr>
                <w:color w:val="000000" w:themeColor="text1"/>
                <w:sz w:val="20"/>
                <w:szCs w:val="20"/>
              </w:rPr>
              <w:t>UNDP</w:t>
            </w:r>
          </w:p>
        </w:tc>
        <w:tc>
          <w:tcPr>
            <w:tcW w:w="1284" w:type="pct"/>
            <w:hideMark/>
          </w:tcPr>
          <w:p w14:paraId="78BBE6DF" w14:textId="77777777" w:rsidR="007421CB" w:rsidRPr="000B199F" w:rsidRDefault="007421CB" w:rsidP="00B767B5">
            <w:pPr>
              <w:jc w:val="left"/>
              <w:rPr>
                <w:color w:val="000000" w:themeColor="text1"/>
                <w:sz w:val="20"/>
                <w:szCs w:val="20"/>
              </w:rPr>
            </w:pPr>
            <w:r w:rsidRPr="000B199F">
              <w:rPr>
                <w:color w:val="000000" w:themeColor="text1"/>
                <w:sz w:val="20"/>
                <w:szCs w:val="20"/>
              </w:rPr>
              <w:t>ODS phase-out (ODP tonnes)</w:t>
            </w:r>
          </w:p>
        </w:tc>
        <w:tc>
          <w:tcPr>
            <w:tcW w:w="705" w:type="pct"/>
          </w:tcPr>
          <w:p w14:paraId="5B94EC8D" w14:textId="77777777" w:rsidR="007421CB" w:rsidRPr="000B199F" w:rsidRDefault="007421CB" w:rsidP="00B767B5">
            <w:pPr>
              <w:jc w:val="right"/>
              <w:rPr>
                <w:color w:val="000000" w:themeColor="text1"/>
                <w:sz w:val="20"/>
                <w:szCs w:val="20"/>
              </w:rPr>
            </w:pPr>
            <w:r w:rsidRPr="000B199F">
              <w:rPr>
                <w:color w:val="000000" w:themeColor="text1"/>
                <w:sz w:val="20"/>
                <w:szCs w:val="20"/>
              </w:rPr>
              <w:t>41.02</w:t>
            </w:r>
          </w:p>
        </w:tc>
        <w:tc>
          <w:tcPr>
            <w:tcW w:w="705" w:type="pct"/>
          </w:tcPr>
          <w:p w14:paraId="7B43BAA8" w14:textId="77777777" w:rsidR="007421CB" w:rsidRPr="000B199F" w:rsidRDefault="007421CB" w:rsidP="00B767B5">
            <w:pPr>
              <w:jc w:val="right"/>
              <w:rPr>
                <w:color w:val="000000" w:themeColor="text1"/>
                <w:sz w:val="20"/>
                <w:szCs w:val="20"/>
              </w:rPr>
            </w:pPr>
            <w:r w:rsidRPr="000B199F">
              <w:rPr>
                <w:color w:val="000000" w:themeColor="text1"/>
                <w:sz w:val="20"/>
                <w:szCs w:val="20"/>
              </w:rPr>
              <w:t>25.41</w:t>
            </w:r>
          </w:p>
        </w:tc>
        <w:tc>
          <w:tcPr>
            <w:tcW w:w="705" w:type="pct"/>
          </w:tcPr>
          <w:p w14:paraId="705CAC46" w14:textId="77777777" w:rsidR="007421CB" w:rsidRPr="000B199F" w:rsidRDefault="007421CB" w:rsidP="00B767B5">
            <w:pPr>
              <w:jc w:val="right"/>
              <w:rPr>
                <w:color w:val="000000" w:themeColor="text1"/>
                <w:sz w:val="20"/>
                <w:szCs w:val="20"/>
              </w:rPr>
            </w:pPr>
            <w:r w:rsidRPr="000B199F">
              <w:rPr>
                <w:color w:val="000000" w:themeColor="text1"/>
                <w:sz w:val="20"/>
                <w:szCs w:val="20"/>
              </w:rPr>
              <w:t>0.00</w:t>
            </w:r>
          </w:p>
        </w:tc>
        <w:tc>
          <w:tcPr>
            <w:tcW w:w="779" w:type="pct"/>
          </w:tcPr>
          <w:p w14:paraId="2E49F357" w14:textId="69E9AF5B" w:rsidR="007421CB" w:rsidRPr="000B199F" w:rsidRDefault="007421CB" w:rsidP="00B767B5">
            <w:pPr>
              <w:jc w:val="right"/>
              <w:rPr>
                <w:color w:val="000000" w:themeColor="text1"/>
                <w:sz w:val="20"/>
                <w:szCs w:val="20"/>
              </w:rPr>
            </w:pPr>
            <w:r w:rsidRPr="000B199F">
              <w:rPr>
                <w:color w:val="000000" w:themeColor="text1"/>
                <w:sz w:val="20"/>
                <w:szCs w:val="20"/>
              </w:rPr>
              <w:fldChar w:fldCharType="begin"/>
            </w:r>
            <w:r w:rsidRPr="000B199F">
              <w:rPr>
                <w:color w:val="000000" w:themeColor="text1"/>
                <w:sz w:val="20"/>
                <w:szCs w:val="20"/>
              </w:rPr>
              <w:instrText xml:space="preserve"> =SUM(LEFT) </w:instrText>
            </w:r>
            <w:r w:rsidRPr="000B199F">
              <w:rPr>
                <w:color w:val="000000" w:themeColor="text1"/>
                <w:sz w:val="20"/>
                <w:szCs w:val="20"/>
              </w:rPr>
              <w:fldChar w:fldCharType="separate"/>
            </w:r>
            <w:r w:rsidR="00603280">
              <w:rPr>
                <w:noProof/>
                <w:color w:val="000000" w:themeColor="text1"/>
                <w:sz w:val="20"/>
                <w:szCs w:val="20"/>
              </w:rPr>
              <w:t>66.43</w:t>
            </w:r>
            <w:r w:rsidRPr="000B199F">
              <w:rPr>
                <w:color w:val="000000" w:themeColor="text1"/>
                <w:sz w:val="20"/>
                <w:szCs w:val="20"/>
              </w:rPr>
              <w:fldChar w:fldCharType="end"/>
            </w:r>
          </w:p>
        </w:tc>
      </w:tr>
      <w:tr w:rsidR="007421CB" w:rsidRPr="000B199F" w14:paraId="2917B94A" w14:textId="77777777" w:rsidTr="00B767B5">
        <w:trPr>
          <w:trHeight w:val="55"/>
        </w:trPr>
        <w:tc>
          <w:tcPr>
            <w:tcW w:w="822" w:type="pct"/>
            <w:vMerge/>
            <w:vAlign w:val="center"/>
            <w:hideMark/>
          </w:tcPr>
          <w:p w14:paraId="05FC4821" w14:textId="77777777" w:rsidR="007421CB" w:rsidRPr="000B199F" w:rsidRDefault="007421CB" w:rsidP="00B767B5">
            <w:pPr>
              <w:rPr>
                <w:color w:val="000000" w:themeColor="text1"/>
                <w:sz w:val="20"/>
                <w:szCs w:val="20"/>
              </w:rPr>
            </w:pPr>
          </w:p>
        </w:tc>
        <w:tc>
          <w:tcPr>
            <w:tcW w:w="1284" w:type="pct"/>
            <w:hideMark/>
          </w:tcPr>
          <w:p w14:paraId="3A67C4A0" w14:textId="77777777" w:rsidR="007421CB" w:rsidRPr="000B199F" w:rsidRDefault="007421CB" w:rsidP="00B767B5">
            <w:pPr>
              <w:jc w:val="left"/>
              <w:rPr>
                <w:color w:val="000000" w:themeColor="text1"/>
                <w:sz w:val="20"/>
                <w:szCs w:val="20"/>
              </w:rPr>
            </w:pPr>
            <w:r w:rsidRPr="000B199F">
              <w:rPr>
                <w:color w:val="000000" w:themeColor="text1"/>
                <w:sz w:val="20"/>
                <w:szCs w:val="20"/>
              </w:rPr>
              <w:t>Funding (US $)</w:t>
            </w:r>
          </w:p>
        </w:tc>
        <w:tc>
          <w:tcPr>
            <w:tcW w:w="705" w:type="pct"/>
          </w:tcPr>
          <w:p w14:paraId="39EEEF2A" w14:textId="77777777" w:rsidR="007421CB" w:rsidRPr="000B199F" w:rsidRDefault="007421CB" w:rsidP="00B767B5">
            <w:pPr>
              <w:jc w:val="right"/>
              <w:rPr>
                <w:color w:val="000000" w:themeColor="text1"/>
                <w:sz w:val="20"/>
                <w:szCs w:val="20"/>
              </w:rPr>
            </w:pPr>
            <w:r w:rsidRPr="000B199F">
              <w:rPr>
                <w:color w:val="000000" w:themeColor="text1"/>
                <w:sz w:val="20"/>
                <w:szCs w:val="20"/>
              </w:rPr>
              <w:t>2,782,000</w:t>
            </w:r>
          </w:p>
        </w:tc>
        <w:tc>
          <w:tcPr>
            <w:tcW w:w="705" w:type="pct"/>
          </w:tcPr>
          <w:p w14:paraId="1E59EB36" w14:textId="77777777" w:rsidR="007421CB" w:rsidRPr="000B199F" w:rsidRDefault="007421CB" w:rsidP="00B767B5">
            <w:pPr>
              <w:jc w:val="right"/>
              <w:rPr>
                <w:color w:val="000000" w:themeColor="text1"/>
                <w:sz w:val="20"/>
                <w:szCs w:val="20"/>
              </w:rPr>
            </w:pPr>
            <w:r w:rsidRPr="000B199F">
              <w:rPr>
                <w:color w:val="000000" w:themeColor="text1"/>
                <w:sz w:val="20"/>
                <w:szCs w:val="20"/>
              </w:rPr>
              <w:t>1,723,205</w:t>
            </w:r>
          </w:p>
        </w:tc>
        <w:tc>
          <w:tcPr>
            <w:tcW w:w="705" w:type="pct"/>
          </w:tcPr>
          <w:p w14:paraId="7AA13EFF" w14:textId="77777777" w:rsidR="007421CB" w:rsidRPr="000B199F" w:rsidRDefault="007421CB" w:rsidP="00B767B5">
            <w:pPr>
              <w:jc w:val="right"/>
              <w:rPr>
                <w:color w:val="000000" w:themeColor="text1"/>
                <w:sz w:val="20"/>
                <w:szCs w:val="20"/>
              </w:rPr>
            </w:pPr>
            <w:r w:rsidRPr="000B199F">
              <w:rPr>
                <w:color w:val="000000" w:themeColor="text1"/>
                <w:sz w:val="20"/>
                <w:szCs w:val="20"/>
              </w:rPr>
              <w:t>0</w:t>
            </w:r>
          </w:p>
        </w:tc>
        <w:tc>
          <w:tcPr>
            <w:tcW w:w="779" w:type="pct"/>
          </w:tcPr>
          <w:p w14:paraId="16FAA850" w14:textId="15E92BB0" w:rsidR="007421CB" w:rsidRPr="000B199F" w:rsidRDefault="007421CB" w:rsidP="00B767B5">
            <w:pPr>
              <w:jc w:val="right"/>
              <w:rPr>
                <w:color w:val="000000" w:themeColor="text1"/>
                <w:sz w:val="20"/>
                <w:szCs w:val="20"/>
              </w:rPr>
            </w:pPr>
            <w:r w:rsidRPr="000B199F">
              <w:rPr>
                <w:color w:val="000000" w:themeColor="text1"/>
                <w:sz w:val="20"/>
                <w:szCs w:val="20"/>
              </w:rPr>
              <w:fldChar w:fldCharType="begin"/>
            </w:r>
            <w:r w:rsidRPr="000B199F">
              <w:rPr>
                <w:color w:val="000000" w:themeColor="text1"/>
                <w:sz w:val="20"/>
                <w:szCs w:val="20"/>
              </w:rPr>
              <w:instrText xml:space="preserve"> =SUM(LEFT) </w:instrText>
            </w:r>
            <w:r w:rsidRPr="000B199F">
              <w:rPr>
                <w:color w:val="000000" w:themeColor="text1"/>
                <w:sz w:val="20"/>
                <w:szCs w:val="20"/>
              </w:rPr>
              <w:fldChar w:fldCharType="separate"/>
            </w:r>
            <w:r w:rsidR="00603280">
              <w:rPr>
                <w:noProof/>
                <w:color w:val="000000" w:themeColor="text1"/>
                <w:sz w:val="20"/>
                <w:szCs w:val="20"/>
              </w:rPr>
              <w:t>4,505,205</w:t>
            </w:r>
            <w:r w:rsidRPr="000B199F">
              <w:rPr>
                <w:color w:val="000000" w:themeColor="text1"/>
                <w:sz w:val="20"/>
                <w:szCs w:val="20"/>
              </w:rPr>
              <w:fldChar w:fldCharType="end"/>
            </w:r>
          </w:p>
        </w:tc>
      </w:tr>
      <w:tr w:rsidR="007421CB" w:rsidRPr="000B199F" w14:paraId="5871A7F5" w14:textId="77777777" w:rsidTr="00B767B5">
        <w:trPr>
          <w:trHeight w:val="264"/>
        </w:trPr>
        <w:tc>
          <w:tcPr>
            <w:tcW w:w="822" w:type="pct"/>
            <w:vMerge w:val="restart"/>
            <w:vAlign w:val="center"/>
            <w:hideMark/>
          </w:tcPr>
          <w:p w14:paraId="0E2C1684" w14:textId="77777777" w:rsidR="007421CB" w:rsidRPr="000B199F" w:rsidRDefault="007421CB" w:rsidP="00B767B5">
            <w:pPr>
              <w:jc w:val="center"/>
              <w:rPr>
                <w:color w:val="000000" w:themeColor="text1"/>
                <w:sz w:val="20"/>
                <w:szCs w:val="20"/>
              </w:rPr>
            </w:pPr>
            <w:r w:rsidRPr="000B199F">
              <w:rPr>
                <w:color w:val="000000" w:themeColor="text1"/>
                <w:sz w:val="20"/>
                <w:szCs w:val="20"/>
              </w:rPr>
              <w:t>UNIDO</w:t>
            </w:r>
          </w:p>
        </w:tc>
        <w:tc>
          <w:tcPr>
            <w:tcW w:w="1284" w:type="pct"/>
            <w:hideMark/>
          </w:tcPr>
          <w:p w14:paraId="4C687622" w14:textId="77777777" w:rsidR="007421CB" w:rsidRPr="000B199F" w:rsidRDefault="007421CB" w:rsidP="00B767B5">
            <w:pPr>
              <w:jc w:val="left"/>
              <w:rPr>
                <w:color w:val="000000" w:themeColor="text1"/>
                <w:sz w:val="20"/>
                <w:szCs w:val="20"/>
              </w:rPr>
            </w:pPr>
            <w:r w:rsidRPr="000B199F">
              <w:rPr>
                <w:color w:val="000000" w:themeColor="text1"/>
                <w:sz w:val="20"/>
                <w:szCs w:val="20"/>
              </w:rPr>
              <w:t>ODS phase-out (ODP tonnes)</w:t>
            </w:r>
          </w:p>
        </w:tc>
        <w:tc>
          <w:tcPr>
            <w:tcW w:w="705" w:type="pct"/>
          </w:tcPr>
          <w:p w14:paraId="5E88C852" w14:textId="77777777" w:rsidR="007421CB" w:rsidRPr="000B199F" w:rsidRDefault="007421CB" w:rsidP="00B767B5">
            <w:pPr>
              <w:jc w:val="right"/>
              <w:rPr>
                <w:color w:val="000000" w:themeColor="text1"/>
                <w:sz w:val="20"/>
                <w:szCs w:val="20"/>
              </w:rPr>
            </w:pPr>
            <w:r w:rsidRPr="000B199F">
              <w:rPr>
                <w:color w:val="000000" w:themeColor="text1"/>
                <w:sz w:val="20"/>
                <w:szCs w:val="20"/>
              </w:rPr>
              <w:t>26.32</w:t>
            </w:r>
          </w:p>
        </w:tc>
        <w:tc>
          <w:tcPr>
            <w:tcW w:w="705" w:type="pct"/>
          </w:tcPr>
          <w:p w14:paraId="4079E70D" w14:textId="77777777" w:rsidR="007421CB" w:rsidRPr="000B199F" w:rsidRDefault="007421CB" w:rsidP="00B767B5">
            <w:pPr>
              <w:jc w:val="right"/>
              <w:rPr>
                <w:color w:val="000000" w:themeColor="text1"/>
                <w:sz w:val="20"/>
                <w:szCs w:val="20"/>
              </w:rPr>
            </w:pPr>
            <w:r w:rsidRPr="000B199F">
              <w:rPr>
                <w:color w:val="000000" w:themeColor="text1"/>
                <w:sz w:val="20"/>
                <w:szCs w:val="20"/>
              </w:rPr>
              <w:t>0.00</w:t>
            </w:r>
          </w:p>
        </w:tc>
        <w:tc>
          <w:tcPr>
            <w:tcW w:w="705" w:type="pct"/>
          </w:tcPr>
          <w:p w14:paraId="1FA1C1D4" w14:textId="77777777" w:rsidR="007421CB" w:rsidRPr="000B199F" w:rsidRDefault="007421CB" w:rsidP="00B767B5">
            <w:pPr>
              <w:jc w:val="right"/>
              <w:rPr>
                <w:color w:val="000000" w:themeColor="text1"/>
                <w:sz w:val="20"/>
                <w:szCs w:val="20"/>
              </w:rPr>
            </w:pPr>
            <w:r w:rsidRPr="000B199F">
              <w:rPr>
                <w:color w:val="000000" w:themeColor="text1"/>
                <w:sz w:val="20"/>
                <w:szCs w:val="20"/>
              </w:rPr>
              <w:t>0.00</w:t>
            </w:r>
          </w:p>
        </w:tc>
        <w:tc>
          <w:tcPr>
            <w:tcW w:w="779" w:type="pct"/>
          </w:tcPr>
          <w:p w14:paraId="1B95AF45" w14:textId="327C837C" w:rsidR="007421CB" w:rsidRPr="000B199F" w:rsidRDefault="007421CB" w:rsidP="00B767B5">
            <w:pPr>
              <w:jc w:val="right"/>
              <w:rPr>
                <w:color w:val="000000" w:themeColor="text1"/>
                <w:sz w:val="20"/>
                <w:szCs w:val="20"/>
              </w:rPr>
            </w:pPr>
            <w:r w:rsidRPr="000B199F">
              <w:rPr>
                <w:color w:val="000000" w:themeColor="text1"/>
                <w:sz w:val="20"/>
                <w:szCs w:val="20"/>
              </w:rPr>
              <w:fldChar w:fldCharType="begin"/>
            </w:r>
            <w:r w:rsidRPr="000B199F">
              <w:rPr>
                <w:color w:val="000000" w:themeColor="text1"/>
                <w:sz w:val="20"/>
                <w:szCs w:val="20"/>
              </w:rPr>
              <w:instrText xml:space="preserve"> =SUM(LEFT) </w:instrText>
            </w:r>
            <w:r w:rsidRPr="000B199F">
              <w:rPr>
                <w:color w:val="000000" w:themeColor="text1"/>
                <w:sz w:val="20"/>
                <w:szCs w:val="20"/>
              </w:rPr>
              <w:fldChar w:fldCharType="separate"/>
            </w:r>
            <w:r w:rsidR="00603280">
              <w:rPr>
                <w:noProof/>
                <w:color w:val="000000" w:themeColor="text1"/>
                <w:sz w:val="20"/>
                <w:szCs w:val="20"/>
              </w:rPr>
              <w:t>26.32</w:t>
            </w:r>
            <w:r w:rsidRPr="000B199F">
              <w:rPr>
                <w:color w:val="000000" w:themeColor="text1"/>
                <w:sz w:val="20"/>
                <w:szCs w:val="20"/>
              </w:rPr>
              <w:fldChar w:fldCharType="end"/>
            </w:r>
          </w:p>
        </w:tc>
      </w:tr>
      <w:tr w:rsidR="007421CB" w:rsidRPr="000B199F" w14:paraId="516FB6E6" w14:textId="77777777" w:rsidTr="00B767B5">
        <w:trPr>
          <w:trHeight w:val="264"/>
        </w:trPr>
        <w:tc>
          <w:tcPr>
            <w:tcW w:w="822" w:type="pct"/>
            <w:vMerge/>
            <w:vAlign w:val="center"/>
            <w:hideMark/>
          </w:tcPr>
          <w:p w14:paraId="1B453D32" w14:textId="77777777" w:rsidR="007421CB" w:rsidRPr="000B199F" w:rsidRDefault="007421CB" w:rsidP="00B767B5">
            <w:pPr>
              <w:rPr>
                <w:color w:val="000000" w:themeColor="text1"/>
                <w:sz w:val="20"/>
                <w:szCs w:val="20"/>
              </w:rPr>
            </w:pPr>
          </w:p>
        </w:tc>
        <w:tc>
          <w:tcPr>
            <w:tcW w:w="1284" w:type="pct"/>
            <w:hideMark/>
          </w:tcPr>
          <w:p w14:paraId="4A495CD0" w14:textId="77777777" w:rsidR="007421CB" w:rsidRPr="000B199F" w:rsidRDefault="007421CB" w:rsidP="00B767B5">
            <w:pPr>
              <w:jc w:val="left"/>
              <w:rPr>
                <w:color w:val="000000" w:themeColor="text1"/>
                <w:sz w:val="20"/>
                <w:szCs w:val="20"/>
              </w:rPr>
            </w:pPr>
            <w:r w:rsidRPr="000B199F">
              <w:rPr>
                <w:color w:val="000000" w:themeColor="text1"/>
                <w:sz w:val="20"/>
                <w:szCs w:val="20"/>
              </w:rPr>
              <w:t>Funding (US $)</w:t>
            </w:r>
          </w:p>
        </w:tc>
        <w:tc>
          <w:tcPr>
            <w:tcW w:w="705" w:type="pct"/>
          </w:tcPr>
          <w:p w14:paraId="7B7A737F" w14:textId="77777777" w:rsidR="007421CB" w:rsidRPr="000B199F" w:rsidRDefault="007421CB" w:rsidP="00B767B5">
            <w:pPr>
              <w:jc w:val="right"/>
              <w:rPr>
                <w:color w:val="000000" w:themeColor="text1"/>
                <w:sz w:val="20"/>
                <w:szCs w:val="20"/>
              </w:rPr>
            </w:pPr>
            <w:r w:rsidRPr="000B199F">
              <w:rPr>
                <w:color w:val="000000" w:themeColor="text1"/>
                <w:sz w:val="20"/>
                <w:szCs w:val="20"/>
              </w:rPr>
              <w:t>1,283,836</w:t>
            </w:r>
          </w:p>
        </w:tc>
        <w:tc>
          <w:tcPr>
            <w:tcW w:w="705" w:type="pct"/>
          </w:tcPr>
          <w:p w14:paraId="23ADCA79" w14:textId="77777777" w:rsidR="007421CB" w:rsidRPr="000B199F" w:rsidRDefault="007421CB" w:rsidP="00B767B5">
            <w:pPr>
              <w:jc w:val="right"/>
              <w:rPr>
                <w:color w:val="000000" w:themeColor="text1"/>
                <w:sz w:val="20"/>
                <w:szCs w:val="20"/>
              </w:rPr>
            </w:pPr>
            <w:r w:rsidRPr="000B199F">
              <w:rPr>
                <w:color w:val="000000" w:themeColor="text1"/>
                <w:sz w:val="20"/>
                <w:szCs w:val="20"/>
              </w:rPr>
              <w:t>0</w:t>
            </w:r>
          </w:p>
        </w:tc>
        <w:tc>
          <w:tcPr>
            <w:tcW w:w="705" w:type="pct"/>
          </w:tcPr>
          <w:p w14:paraId="5D3D36D5" w14:textId="77777777" w:rsidR="007421CB" w:rsidRPr="000B199F" w:rsidRDefault="007421CB" w:rsidP="00B767B5">
            <w:pPr>
              <w:jc w:val="right"/>
              <w:rPr>
                <w:color w:val="000000" w:themeColor="text1"/>
                <w:sz w:val="20"/>
                <w:szCs w:val="20"/>
              </w:rPr>
            </w:pPr>
            <w:r w:rsidRPr="000B199F">
              <w:rPr>
                <w:color w:val="000000" w:themeColor="text1"/>
                <w:sz w:val="20"/>
                <w:szCs w:val="20"/>
              </w:rPr>
              <w:t>0</w:t>
            </w:r>
          </w:p>
        </w:tc>
        <w:tc>
          <w:tcPr>
            <w:tcW w:w="779" w:type="pct"/>
          </w:tcPr>
          <w:p w14:paraId="106D7009" w14:textId="242E21D9" w:rsidR="007421CB" w:rsidRPr="000B199F" w:rsidRDefault="007421CB" w:rsidP="00B767B5">
            <w:pPr>
              <w:jc w:val="right"/>
              <w:rPr>
                <w:color w:val="000000" w:themeColor="text1"/>
                <w:sz w:val="20"/>
                <w:szCs w:val="20"/>
              </w:rPr>
            </w:pPr>
            <w:r w:rsidRPr="000B199F">
              <w:rPr>
                <w:color w:val="000000" w:themeColor="text1"/>
                <w:sz w:val="20"/>
                <w:szCs w:val="20"/>
              </w:rPr>
              <w:fldChar w:fldCharType="begin"/>
            </w:r>
            <w:r w:rsidRPr="000B199F">
              <w:rPr>
                <w:color w:val="000000" w:themeColor="text1"/>
                <w:sz w:val="20"/>
                <w:szCs w:val="20"/>
              </w:rPr>
              <w:instrText xml:space="preserve"> =SUM(LEFT) </w:instrText>
            </w:r>
            <w:r w:rsidRPr="000B199F">
              <w:rPr>
                <w:color w:val="000000" w:themeColor="text1"/>
                <w:sz w:val="20"/>
                <w:szCs w:val="20"/>
              </w:rPr>
              <w:fldChar w:fldCharType="separate"/>
            </w:r>
            <w:r w:rsidR="00603280">
              <w:rPr>
                <w:noProof/>
                <w:color w:val="000000" w:themeColor="text1"/>
                <w:sz w:val="20"/>
                <w:szCs w:val="20"/>
              </w:rPr>
              <w:t>1,283,836</w:t>
            </w:r>
            <w:r w:rsidRPr="000B199F">
              <w:rPr>
                <w:color w:val="000000" w:themeColor="text1"/>
                <w:sz w:val="20"/>
                <w:szCs w:val="20"/>
              </w:rPr>
              <w:fldChar w:fldCharType="end"/>
            </w:r>
          </w:p>
        </w:tc>
      </w:tr>
      <w:tr w:rsidR="007421CB" w:rsidRPr="000B199F" w14:paraId="1B12EA13" w14:textId="77777777" w:rsidTr="00B767B5">
        <w:trPr>
          <w:trHeight w:val="264"/>
        </w:trPr>
        <w:tc>
          <w:tcPr>
            <w:tcW w:w="822" w:type="pct"/>
            <w:vMerge w:val="restart"/>
            <w:vAlign w:val="center"/>
          </w:tcPr>
          <w:p w14:paraId="45C88725" w14:textId="77777777" w:rsidR="007421CB" w:rsidRPr="000B199F" w:rsidRDefault="007421CB" w:rsidP="00B767B5">
            <w:pPr>
              <w:jc w:val="center"/>
              <w:rPr>
                <w:color w:val="000000" w:themeColor="text1"/>
                <w:sz w:val="20"/>
                <w:szCs w:val="20"/>
              </w:rPr>
            </w:pPr>
            <w:r w:rsidRPr="000B199F">
              <w:rPr>
                <w:color w:val="000000" w:themeColor="text1"/>
                <w:sz w:val="20"/>
                <w:szCs w:val="20"/>
              </w:rPr>
              <w:t>Italy</w:t>
            </w:r>
          </w:p>
        </w:tc>
        <w:tc>
          <w:tcPr>
            <w:tcW w:w="1284" w:type="pct"/>
          </w:tcPr>
          <w:p w14:paraId="38F57E5E" w14:textId="77777777" w:rsidR="007421CB" w:rsidRPr="000B199F" w:rsidRDefault="007421CB" w:rsidP="00B767B5">
            <w:pPr>
              <w:jc w:val="left"/>
              <w:rPr>
                <w:color w:val="000000" w:themeColor="text1"/>
                <w:sz w:val="20"/>
                <w:szCs w:val="20"/>
              </w:rPr>
            </w:pPr>
            <w:r w:rsidRPr="000B199F">
              <w:rPr>
                <w:color w:val="000000" w:themeColor="text1"/>
                <w:sz w:val="20"/>
                <w:szCs w:val="20"/>
              </w:rPr>
              <w:t>ODS phase-out (ODP tonnes)</w:t>
            </w:r>
          </w:p>
        </w:tc>
        <w:tc>
          <w:tcPr>
            <w:tcW w:w="705" w:type="pct"/>
          </w:tcPr>
          <w:p w14:paraId="3CFDB384" w14:textId="77777777" w:rsidR="007421CB" w:rsidRPr="000B199F" w:rsidRDefault="007421CB" w:rsidP="00B767B5">
            <w:pPr>
              <w:jc w:val="right"/>
              <w:rPr>
                <w:color w:val="000000" w:themeColor="text1"/>
                <w:sz w:val="20"/>
                <w:szCs w:val="20"/>
              </w:rPr>
            </w:pPr>
            <w:r w:rsidRPr="000B199F">
              <w:rPr>
                <w:color w:val="000000" w:themeColor="text1"/>
                <w:sz w:val="20"/>
                <w:szCs w:val="20"/>
              </w:rPr>
              <w:t>0.00</w:t>
            </w:r>
          </w:p>
        </w:tc>
        <w:tc>
          <w:tcPr>
            <w:tcW w:w="705" w:type="pct"/>
          </w:tcPr>
          <w:p w14:paraId="6BDCA0D9" w14:textId="77777777" w:rsidR="007421CB" w:rsidRPr="000B199F" w:rsidRDefault="007421CB" w:rsidP="00B767B5">
            <w:pPr>
              <w:jc w:val="right"/>
              <w:rPr>
                <w:color w:val="000000" w:themeColor="text1"/>
                <w:sz w:val="20"/>
                <w:szCs w:val="20"/>
              </w:rPr>
            </w:pPr>
            <w:r w:rsidRPr="000B199F">
              <w:rPr>
                <w:color w:val="000000" w:themeColor="text1"/>
                <w:sz w:val="20"/>
                <w:szCs w:val="20"/>
              </w:rPr>
              <w:t>0.00</w:t>
            </w:r>
          </w:p>
        </w:tc>
        <w:tc>
          <w:tcPr>
            <w:tcW w:w="705" w:type="pct"/>
          </w:tcPr>
          <w:p w14:paraId="0A139321" w14:textId="77777777" w:rsidR="007421CB" w:rsidRPr="000B199F" w:rsidRDefault="007421CB" w:rsidP="00B767B5">
            <w:pPr>
              <w:jc w:val="right"/>
              <w:rPr>
                <w:color w:val="000000" w:themeColor="text1"/>
                <w:sz w:val="20"/>
                <w:szCs w:val="20"/>
              </w:rPr>
            </w:pPr>
            <w:r w:rsidRPr="000B199F">
              <w:rPr>
                <w:color w:val="000000" w:themeColor="text1"/>
                <w:sz w:val="20"/>
                <w:szCs w:val="20"/>
              </w:rPr>
              <w:t>0.00</w:t>
            </w:r>
          </w:p>
        </w:tc>
        <w:tc>
          <w:tcPr>
            <w:tcW w:w="779" w:type="pct"/>
          </w:tcPr>
          <w:p w14:paraId="2C001ADA" w14:textId="46D82475" w:rsidR="007421CB" w:rsidRPr="000B199F" w:rsidRDefault="007421CB" w:rsidP="00B767B5">
            <w:pPr>
              <w:jc w:val="right"/>
              <w:rPr>
                <w:color w:val="000000" w:themeColor="text1"/>
                <w:sz w:val="20"/>
                <w:szCs w:val="20"/>
              </w:rPr>
            </w:pPr>
            <w:r w:rsidRPr="000B199F">
              <w:rPr>
                <w:color w:val="000000" w:themeColor="text1"/>
                <w:sz w:val="20"/>
                <w:szCs w:val="20"/>
              </w:rPr>
              <w:fldChar w:fldCharType="begin"/>
            </w:r>
            <w:r w:rsidRPr="000B199F">
              <w:rPr>
                <w:color w:val="000000" w:themeColor="text1"/>
                <w:sz w:val="20"/>
                <w:szCs w:val="20"/>
              </w:rPr>
              <w:instrText xml:space="preserve"> =SUM(LEFT) </w:instrText>
            </w:r>
            <w:r w:rsidRPr="000B199F">
              <w:rPr>
                <w:color w:val="000000" w:themeColor="text1"/>
                <w:sz w:val="20"/>
                <w:szCs w:val="20"/>
              </w:rPr>
              <w:fldChar w:fldCharType="separate"/>
            </w:r>
            <w:r w:rsidR="00603280">
              <w:rPr>
                <w:noProof/>
                <w:color w:val="000000" w:themeColor="text1"/>
                <w:sz w:val="20"/>
                <w:szCs w:val="20"/>
              </w:rPr>
              <w:t>0.0</w:t>
            </w:r>
            <w:r w:rsidRPr="000B199F">
              <w:rPr>
                <w:color w:val="000000" w:themeColor="text1"/>
                <w:sz w:val="20"/>
                <w:szCs w:val="20"/>
              </w:rPr>
              <w:fldChar w:fldCharType="end"/>
            </w:r>
          </w:p>
        </w:tc>
      </w:tr>
      <w:tr w:rsidR="007421CB" w:rsidRPr="000B199F" w14:paraId="052F303C" w14:textId="77777777" w:rsidTr="00B767B5">
        <w:trPr>
          <w:trHeight w:val="264"/>
        </w:trPr>
        <w:tc>
          <w:tcPr>
            <w:tcW w:w="822" w:type="pct"/>
            <w:vMerge/>
            <w:vAlign w:val="center"/>
          </w:tcPr>
          <w:p w14:paraId="3FAA9C51" w14:textId="77777777" w:rsidR="007421CB" w:rsidRPr="000B199F" w:rsidRDefault="007421CB" w:rsidP="00B767B5">
            <w:pPr>
              <w:rPr>
                <w:color w:val="000000" w:themeColor="text1"/>
                <w:sz w:val="20"/>
                <w:szCs w:val="20"/>
              </w:rPr>
            </w:pPr>
          </w:p>
        </w:tc>
        <w:tc>
          <w:tcPr>
            <w:tcW w:w="1284" w:type="pct"/>
          </w:tcPr>
          <w:p w14:paraId="0F3B98DC" w14:textId="77777777" w:rsidR="007421CB" w:rsidRPr="000B199F" w:rsidRDefault="007421CB" w:rsidP="00B767B5">
            <w:pPr>
              <w:jc w:val="left"/>
              <w:rPr>
                <w:color w:val="000000" w:themeColor="text1"/>
                <w:sz w:val="20"/>
                <w:szCs w:val="20"/>
              </w:rPr>
            </w:pPr>
            <w:r w:rsidRPr="000B199F">
              <w:rPr>
                <w:color w:val="000000" w:themeColor="text1"/>
                <w:sz w:val="20"/>
                <w:szCs w:val="20"/>
              </w:rPr>
              <w:t>Funding (US $)</w:t>
            </w:r>
          </w:p>
        </w:tc>
        <w:tc>
          <w:tcPr>
            <w:tcW w:w="705" w:type="pct"/>
          </w:tcPr>
          <w:p w14:paraId="7C63E3B2" w14:textId="77777777" w:rsidR="007421CB" w:rsidRPr="000B199F" w:rsidRDefault="007421CB" w:rsidP="00B767B5">
            <w:pPr>
              <w:jc w:val="right"/>
              <w:rPr>
                <w:color w:val="000000" w:themeColor="text1"/>
                <w:sz w:val="20"/>
                <w:szCs w:val="20"/>
              </w:rPr>
            </w:pPr>
            <w:r w:rsidRPr="000B199F">
              <w:rPr>
                <w:color w:val="000000" w:themeColor="text1"/>
                <w:sz w:val="20"/>
                <w:szCs w:val="20"/>
              </w:rPr>
              <w:t>0</w:t>
            </w:r>
          </w:p>
        </w:tc>
        <w:tc>
          <w:tcPr>
            <w:tcW w:w="705" w:type="pct"/>
          </w:tcPr>
          <w:p w14:paraId="1F231136" w14:textId="77777777" w:rsidR="007421CB" w:rsidRPr="000B199F" w:rsidRDefault="007421CB" w:rsidP="00B767B5">
            <w:pPr>
              <w:jc w:val="right"/>
              <w:rPr>
                <w:color w:val="000000" w:themeColor="text1"/>
                <w:sz w:val="20"/>
                <w:szCs w:val="20"/>
              </w:rPr>
            </w:pPr>
            <w:r w:rsidRPr="000B199F">
              <w:rPr>
                <w:color w:val="000000" w:themeColor="text1"/>
                <w:sz w:val="20"/>
                <w:szCs w:val="20"/>
              </w:rPr>
              <w:t>0</w:t>
            </w:r>
          </w:p>
        </w:tc>
        <w:tc>
          <w:tcPr>
            <w:tcW w:w="705" w:type="pct"/>
          </w:tcPr>
          <w:p w14:paraId="1F580DAD" w14:textId="77777777" w:rsidR="007421CB" w:rsidRPr="000B199F" w:rsidRDefault="007421CB" w:rsidP="00B767B5">
            <w:pPr>
              <w:jc w:val="right"/>
              <w:rPr>
                <w:color w:val="000000" w:themeColor="text1"/>
                <w:sz w:val="20"/>
                <w:szCs w:val="20"/>
              </w:rPr>
            </w:pPr>
            <w:r w:rsidRPr="000B199F">
              <w:rPr>
                <w:color w:val="000000" w:themeColor="text1"/>
                <w:sz w:val="20"/>
                <w:szCs w:val="20"/>
              </w:rPr>
              <w:t>0</w:t>
            </w:r>
          </w:p>
        </w:tc>
        <w:tc>
          <w:tcPr>
            <w:tcW w:w="779" w:type="pct"/>
          </w:tcPr>
          <w:p w14:paraId="10115D26" w14:textId="77777777" w:rsidR="007421CB" w:rsidRPr="000B199F" w:rsidRDefault="007421CB" w:rsidP="00B767B5">
            <w:pPr>
              <w:jc w:val="right"/>
              <w:rPr>
                <w:color w:val="000000" w:themeColor="text1"/>
                <w:sz w:val="20"/>
                <w:szCs w:val="20"/>
              </w:rPr>
            </w:pPr>
            <w:r w:rsidRPr="000B199F">
              <w:rPr>
                <w:color w:val="000000" w:themeColor="text1"/>
                <w:sz w:val="20"/>
                <w:szCs w:val="20"/>
              </w:rPr>
              <w:fldChar w:fldCharType="begin"/>
            </w:r>
            <w:r w:rsidRPr="000B199F">
              <w:rPr>
                <w:color w:val="000000" w:themeColor="text1"/>
                <w:sz w:val="20"/>
                <w:szCs w:val="20"/>
              </w:rPr>
              <w:instrText xml:space="preserve"> =SUM(LEFT) </w:instrText>
            </w:r>
            <w:r w:rsidRPr="000B199F">
              <w:rPr>
                <w:color w:val="000000" w:themeColor="text1"/>
                <w:sz w:val="20"/>
                <w:szCs w:val="20"/>
              </w:rPr>
              <w:fldChar w:fldCharType="separate"/>
            </w:r>
            <w:r w:rsidRPr="000B199F">
              <w:rPr>
                <w:noProof/>
                <w:color w:val="000000" w:themeColor="text1"/>
                <w:sz w:val="20"/>
                <w:szCs w:val="20"/>
              </w:rPr>
              <w:t>0</w:t>
            </w:r>
            <w:r w:rsidRPr="000B199F">
              <w:rPr>
                <w:color w:val="000000" w:themeColor="text1"/>
                <w:sz w:val="20"/>
                <w:szCs w:val="20"/>
              </w:rPr>
              <w:fldChar w:fldCharType="end"/>
            </w:r>
          </w:p>
        </w:tc>
      </w:tr>
    </w:tbl>
    <w:p w14:paraId="7E5A0E76" w14:textId="77777777" w:rsidR="007421CB" w:rsidRPr="000B199F" w:rsidRDefault="007421CB" w:rsidP="007421CB">
      <w:pPr>
        <w:jc w:val="left"/>
        <w:rPr>
          <w:color w:val="000000" w:themeColor="text1"/>
          <w:sz w:val="4"/>
          <w:szCs w:val="4"/>
        </w:rPr>
      </w:pPr>
    </w:p>
    <w:tbl>
      <w:tblPr>
        <w:tblStyle w:val="TableGrid"/>
        <w:tblpPr w:leftFromText="180" w:rightFromText="180" w:vertAnchor="text" w:horzAnchor="margin" w:tblpX="-287" w:tblpY="128"/>
        <w:tblW w:w="10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tblCellMar>
        <w:tblLook w:val="04A0" w:firstRow="1" w:lastRow="0" w:firstColumn="1" w:lastColumn="0" w:noHBand="0" w:noVBand="1"/>
      </w:tblPr>
      <w:tblGrid>
        <w:gridCol w:w="824"/>
        <w:gridCol w:w="1276"/>
        <w:gridCol w:w="1417"/>
        <w:gridCol w:w="980"/>
        <w:gridCol w:w="981"/>
        <w:gridCol w:w="980"/>
        <w:gridCol w:w="981"/>
        <w:gridCol w:w="980"/>
        <w:gridCol w:w="981"/>
        <w:gridCol w:w="954"/>
      </w:tblGrid>
      <w:tr w:rsidR="007421CB" w:rsidRPr="003B6227" w14:paraId="6D38BF57" w14:textId="77777777" w:rsidTr="00B767B5">
        <w:trPr>
          <w:trHeight w:val="228"/>
        </w:trPr>
        <w:tc>
          <w:tcPr>
            <w:tcW w:w="3517" w:type="dxa"/>
            <w:gridSpan w:val="3"/>
            <w:shd w:val="clear" w:color="auto" w:fill="auto"/>
          </w:tcPr>
          <w:p w14:paraId="5FE9CC90" w14:textId="77777777" w:rsidR="007421CB" w:rsidRPr="003B6227" w:rsidRDefault="007421CB" w:rsidP="00B767B5">
            <w:pPr>
              <w:spacing w:after="60"/>
              <w:jc w:val="left"/>
              <w:rPr>
                <w:b/>
                <w:color w:val="000000" w:themeColor="text1"/>
                <w:sz w:val="20"/>
                <w:szCs w:val="20"/>
              </w:rPr>
            </w:pPr>
            <w:r w:rsidRPr="003B6227">
              <w:rPr>
                <w:b/>
                <w:color w:val="000000" w:themeColor="text1"/>
                <w:sz w:val="20"/>
                <w:szCs w:val="20"/>
              </w:rPr>
              <w:t>(VI) PROJECT DATA</w:t>
            </w:r>
          </w:p>
        </w:tc>
        <w:tc>
          <w:tcPr>
            <w:tcW w:w="980" w:type="dxa"/>
            <w:shd w:val="clear" w:color="auto" w:fill="auto"/>
            <w:tcMar>
              <w:left w:w="0" w:type="dxa"/>
              <w:right w:w="58" w:type="dxa"/>
            </w:tcMar>
          </w:tcPr>
          <w:p w14:paraId="2759885B" w14:textId="77777777" w:rsidR="007421CB" w:rsidRPr="003B6227" w:rsidRDefault="007421CB" w:rsidP="00603280">
            <w:pPr>
              <w:spacing w:after="60"/>
              <w:ind w:right="-60"/>
              <w:jc w:val="center"/>
              <w:rPr>
                <w:b/>
                <w:color w:val="000000" w:themeColor="text1"/>
                <w:sz w:val="20"/>
                <w:szCs w:val="20"/>
              </w:rPr>
            </w:pPr>
            <w:r w:rsidRPr="003B6227">
              <w:rPr>
                <w:b/>
                <w:color w:val="000000" w:themeColor="text1"/>
                <w:sz w:val="20"/>
                <w:szCs w:val="20"/>
              </w:rPr>
              <w:t>2018-2019</w:t>
            </w:r>
          </w:p>
        </w:tc>
        <w:tc>
          <w:tcPr>
            <w:tcW w:w="981" w:type="dxa"/>
            <w:shd w:val="clear" w:color="auto" w:fill="auto"/>
            <w:tcMar>
              <w:left w:w="0" w:type="dxa"/>
              <w:right w:w="58" w:type="dxa"/>
            </w:tcMar>
          </w:tcPr>
          <w:p w14:paraId="30D0CEF2" w14:textId="77777777" w:rsidR="007421CB" w:rsidRPr="003B6227" w:rsidRDefault="007421CB" w:rsidP="00B767B5">
            <w:pPr>
              <w:spacing w:after="60"/>
              <w:ind w:right="-64"/>
              <w:jc w:val="center"/>
              <w:rPr>
                <w:b/>
                <w:color w:val="000000" w:themeColor="text1"/>
                <w:sz w:val="20"/>
                <w:szCs w:val="20"/>
              </w:rPr>
            </w:pPr>
            <w:r w:rsidRPr="003B6227">
              <w:rPr>
                <w:b/>
                <w:color w:val="000000" w:themeColor="text1"/>
                <w:sz w:val="20"/>
                <w:szCs w:val="20"/>
              </w:rPr>
              <w:t>2020</w:t>
            </w:r>
            <w:r w:rsidRPr="003B6227">
              <w:rPr>
                <w:b/>
                <w:color w:val="000000" w:themeColor="text1"/>
                <w:sz w:val="20"/>
                <w:szCs w:val="20"/>
                <w:vertAlign w:val="superscript"/>
              </w:rPr>
              <w:t>*</w:t>
            </w:r>
          </w:p>
        </w:tc>
        <w:tc>
          <w:tcPr>
            <w:tcW w:w="980" w:type="dxa"/>
            <w:shd w:val="clear" w:color="auto" w:fill="auto"/>
            <w:tcMar>
              <w:left w:w="0" w:type="dxa"/>
              <w:right w:w="58" w:type="dxa"/>
            </w:tcMar>
          </w:tcPr>
          <w:p w14:paraId="559FE31E" w14:textId="77777777" w:rsidR="007421CB" w:rsidRPr="003B6227" w:rsidRDefault="007421CB" w:rsidP="00603280">
            <w:pPr>
              <w:spacing w:after="60"/>
              <w:ind w:right="-77"/>
              <w:jc w:val="center"/>
              <w:rPr>
                <w:b/>
                <w:color w:val="000000" w:themeColor="text1"/>
                <w:sz w:val="20"/>
                <w:szCs w:val="20"/>
              </w:rPr>
            </w:pPr>
            <w:r w:rsidRPr="003B6227">
              <w:rPr>
                <w:b/>
                <w:color w:val="000000" w:themeColor="text1"/>
                <w:sz w:val="20"/>
                <w:szCs w:val="20"/>
              </w:rPr>
              <w:t>2021-2022</w:t>
            </w:r>
          </w:p>
        </w:tc>
        <w:tc>
          <w:tcPr>
            <w:tcW w:w="981" w:type="dxa"/>
            <w:shd w:val="clear" w:color="auto" w:fill="auto"/>
            <w:tcMar>
              <w:left w:w="0" w:type="dxa"/>
              <w:right w:w="58" w:type="dxa"/>
            </w:tcMar>
          </w:tcPr>
          <w:p w14:paraId="71D8E17E" w14:textId="77777777" w:rsidR="007421CB" w:rsidRPr="003B6227" w:rsidRDefault="007421CB" w:rsidP="00603280">
            <w:pPr>
              <w:spacing w:after="60"/>
              <w:ind w:right="-85"/>
              <w:jc w:val="center"/>
              <w:rPr>
                <w:b/>
                <w:color w:val="000000" w:themeColor="text1"/>
                <w:sz w:val="20"/>
                <w:szCs w:val="20"/>
              </w:rPr>
            </w:pPr>
            <w:r w:rsidRPr="003B6227">
              <w:rPr>
                <w:b/>
                <w:color w:val="000000" w:themeColor="text1"/>
                <w:sz w:val="20"/>
                <w:szCs w:val="20"/>
              </w:rPr>
              <w:t>2023</w:t>
            </w:r>
            <w:r w:rsidRPr="003B6227">
              <w:rPr>
                <w:b/>
                <w:color w:val="000000" w:themeColor="text1"/>
                <w:sz w:val="20"/>
                <w:szCs w:val="20"/>
                <w:vertAlign w:val="superscript"/>
              </w:rPr>
              <w:t>**</w:t>
            </w:r>
          </w:p>
        </w:tc>
        <w:tc>
          <w:tcPr>
            <w:tcW w:w="980" w:type="dxa"/>
            <w:shd w:val="clear" w:color="auto" w:fill="auto"/>
            <w:tcMar>
              <w:left w:w="0" w:type="dxa"/>
              <w:right w:w="58" w:type="dxa"/>
            </w:tcMar>
          </w:tcPr>
          <w:p w14:paraId="284F98AF" w14:textId="77777777" w:rsidR="007421CB" w:rsidRPr="003B6227" w:rsidRDefault="007421CB" w:rsidP="00603280">
            <w:pPr>
              <w:spacing w:after="60"/>
              <w:ind w:right="-93"/>
              <w:jc w:val="center"/>
              <w:rPr>
                <w:b/>
                <w:color w:val="000000" w:themeColor="text1"/>
                <w:sz w:val="20"/>
                <w:szCs w:val="20"/>
              </w:rPr>
            </w:pPr>
            <w:r w:rsidRPr="003B6227">
              <w:rPr>
                <w:b/>
                <w:color w:val="000000" w:themeColor="text1"/>
                <w:sz w:val="20"/>
                <w:szCs w:val="20"/>
              </w:rPr>
              <w:t>2024</w:t>
            </w:r>
          </w:p>
        </w:tc>
        <w:tc>
          <w:tcPr>
            <w:tcW w:w="981" w:type="dxa"/>
            <w:tcMar>
              <w:left w:w="0" w:type="dxa"/>
              <w:right w:w="58" w:type="dxa"/>
            </w:tcMar>
          </w:tcPr>
          <w:p w14:paraId="10A1396F" w14:textId="77777777" w:rsidR="007421CB" w:rsidRPr="003B6227" w:rsidRDefault="007421CB" w:rsidP="00603280">
            <w:pPr>
              <w:spacing w:after="60"/>
              <w:ind w:right="-11"/>
              <w:jc w:val="center"/>
              <w:rPr>
                <w:b/>
                <w:color w:val="000000" w:themeColor="text1"/>
                <w:sz w:val="20"/>
                <w:szCs w:val="20"/>
              </w:rPr>
            </w:pPr>
            <w:r w:rsidRPr="003B6227">
              <w:rPr>
                <w:b/>
                <w:color w:val="000000" w:themeColor="text1"/>
                <w:sz w:val="20"/>
                <w:szCs w:val="20"/>
              </w:rPr>
              <w:t>2025</w:t>
            </w:r>
          </w:p>
        </w:tc>
        <w:tc>
          <w:tcPr>
            <w:tcW w:w="954" w:type="dxa"/>
            <w:shd w:val="clear" w:color="auto" w:fill="auto"/>
            <w:tcMar>
              <w:left w:w="0" w:type="dxa"/>
              <w:right w:w="58" w:type="dxa"/>
            </w:tcMar>
          </w:tcPr>
          <w:p w14:paraId="14251239" w14:textId="77777777" w:rsidR="007421CB" w:rsidRPr="003B6227" w:rsidRDefault="007421CB" w:rsidP="00603280">
            <w:pPr>
              <w:spacing w:after="60"/>
              <w:ind w:right="-51"/>
              <w:jc w:val="center"/>
              <w:rPr>
                <w:b/>
                <w:color w:val="000000" w:themeColor="text1"/>
                <w:sz w:val="20"/>
                <w:szCs w:val="20"/>
              </w:rPr>
            </w:pPr>
            <w:r w:rsidRPr="003B6227">
              <w:rPr>
                <w:b/>
                <w:color w:val="000000" w:themeColor="text1"/>
                <w:sz w:val="20"/>
                <w:szCs w:val="20"/>
              </w:rPr>
              <w:t>Total</w:t>
            </w:r>
          </w:p>
        </w:tc>
      </w:tr>
      <w:tr w:rsidR="007421CB" w:rsidRPr="003B6227" w14:paraId="6BF96F96" w14:textId="77777777" w:rsidTr="00B767B5">
        <w:trPr>
          <w:trHeight w:val="157"/>
        </w:trPr>
        <w:tc>
          <w:tcPr>
            <w:tcW w:w="3517" w:type="dxa"/>
            <w:gridSpan w:val="3"/>
            <w:shd w:val="clear" w:color="auto" w:fill="auto"/>
          </w:tcPr>
          <w:p w14:paraId="35115402"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 xml:space="preserve">Montreal Protocol consumption limit </w:t>
            </w:r>
          </w:p>
        </w:tc>
        <w:tc>
          <w:tcPr>
            <w:tcW w:w="980" w:type="dxa"/>
            <w:shd w:val="clear" w:color="auto" w:fill="auto"/>
            <w:tcMar>
              <w:left w:w="0" w:type="dxa"/>
              <w:right w:w="58" w:type="dxa"/>
            </w:tcMar>
          </w:tcPr>
          <w:p w14:paraId="74D09DAD" w14:textId="77777777" w:rsidR="007421CB" w:rsidRPr="003B6227" w:rsidRDefault="007421CB" w:rsidP="00B767B5">
            <w:pPr>
              <w:jc w:val="right"/>
              <w:rPr>
                <w:color w:val="000000" w:themeColor="text1"/>
                <w:sz w:val="20"/>
                <w:szCs w:val="20"/>
              </w:rPr>
            </w:pPr>
            <w:r w:rsidRPr="003B6227">
              <w:rPr>
                <w:color w:val="000000" w:themeColor="text1"/>
                <w:sz w:val="20"/>
                <w:szCs w:val="20"/>
                <w:lang w:eastAsia="en-CA"/>
              </w:rPr>
              <w:t>310.41</w:t>
            </w:r>
          </w:p>
        </w:tc>
        <w:tc>
          <w:tcPr>
            <w:tcW w:w="981" w:type="dxa"/>
            <w:shd w:val="clear" w:color="auto" w:fill="auto"/>
            <w:tcMar>
              <w:left w:w="0" w:type="dxa"/>
              <w:right w:w="58" w:type="dxa"/>
            </w:tcMar>
          </w:tcPr>
          <w:p w14:paraId="023DE499" w14:textId="77777777" w:rsidR="007421CB" w:rsidRPr="003B6227" w:rsidRDefault="007421CB" w:rsidP="00B767B5">
            <w:pPr>
              <w:jc w:val="right"/>
              <w:rPr>
                <w:color w:val="000000" w:themeColor="text1"/>
                <w:sz w:val="20"/>
                <w:szCs w:val="20"/>
              </w:rPr>
            </w:pPr>
            <w:r w:rsidRPr="003B6227">
              <w:rPr>
                <w:color w:val="000000" w:themeColor="text1"/>
                <w:sz w:val="20"/>
                <w:szCs w:val="20"/>
                <w:lang w:eastAsia="en-CA"/>
              </w:rPr>
              <w:t>224.19</w:t>
            </w:r>
          </w:p>
        </w:tc>
        <w:tc>
          <w:tcPr>
            <w:tcW w:w="980" w:type="dxa"/>
            <w:shd w:val="clear" w:color="auto" w:fill="auto"/>
            <w:tcMar>
              <w:left w:w="0" w:type="dxa"/>
              <w:right w:w="58" w:type="dxa"/>
            </w:tcMar>
          </w:tcPr>
          <w:p w14:paraId="1B7760AE" w14:textId="77777777" w:rsidR="007421CB" w:rsidRPr="003B6227" w:rsidRDefault="007421CB" w:rsidP="00B767B5">
            <w:pPr>
              <w:jc w:val="right"/>
              <w:rPr>
                <w:color w:val="000000" w:themeColor="text1"/>
                <w:sz w:val="20"/>
                <w:szCs w:val="20"/>
              </w:rPr>
            </w:pPr>
            <w:r w:rsidRPr="003B6227">
              <w:rPr>
                <w:color w:val="000000" w:themeColor="text1"/>
                <w:sz w:val="20"/>
                <w:szCs w:val="20"/>
                <w:lang w:eastAsia="en-CA"/>
              </w:rPr>
              <w:t>224.19</w:t>
            </w:r>
          </w:p>
        </w:tc>
        <w:tc>
          <w:tcPr>
            <w:tcW w:w="981" w:type="dxa"/>
            <w:shd w:val="clear" w:color="auto" w:fill="auto"/>
            <w:tcMar>
              <w:left w:w="0" w:type="dxa"/>
              <w:right w:w="58" w:type="dxa"/>
            </w:tcMar>
          </w:tcPr>
          <w:p w14:paraId="4DC4B54D" w14:textId="77777777" w:rsidR="007421CB" w:rsidRPr="003B6227" w:rsidRDefault="007421CB" w:rsidP="00B767B5">
            <w:pPr>
              <w:jc w:val="right"/>
              <w:rPr>
                <w:color w:val="000000" w:themeColor="text1"/>
                <w:sz w:val="20"/>
                <w:szCs w:val="20"/>
              </w:rPr>
            </w:pPr>
            <w:r w:rsidRPr="003B6227">
              <w:rPr>
                <w:color w:val="000000" w:themeColor="text1"/>
                <w:sz w:val="20"/>
                <w:szCs w:val="20"/>
                <w:lang w:eastAsia="en-CA"/>
              </w:rPr>
              <w:t>224.19</w:t>
            </w:r>
          </w:p>
        </w:tc>
        <w:tc>
          <w:tcPr>
            <w:tcW w:w="980" w:type="dxa"/>
            <w:shd w:val="clear" w:color="auto" w:fill="auto"/>
            <w:tcMar>
              <w:left w:w="0" w:type="dxa"/>
              <w:right w:w="58" w:type="dxa"/>
            </w:tcMar>
          </w:tcPr>
          <w:p w14:paraId="0E6C1D66" w14:textId="77777777" w:rsidR="007421CB" w:rsidRPr="003B6227" w:rsidRDefault="007421CB" w:rsidP="00B767B5">
            <w:pPr>
              <w:jc w:val="right"/>
              <w:rPr>
                <w:color w:val="000000" w:themeColor="text1"/>
                <w:sz w:val="20"/>
                <w:szCs w:val="20"/>
              </w:rPr>
            </w:pPr>
            <w:r w:rsidRPr="003B6227">
              <w:rPr>
                <w:color w:val="000000"/>
                <w:sz w:val="20"/>
                <w:szCs w:val="20"/>
                <w:lang w:eastAsia="en-CA"/>
              </w:rPr>
              <w:t>224.19</w:t>
            </w:r>
          </w:p>
        </w:tc>
        <w:tc>
          <w:tcPr>
            <w:tcW w:w="981" w:type="dxa"/>
            <w:shd w:val="clear" w:color="auto" w:fill="auto"/>
            <w:tcMar>
              <w:left w:w="0" w:type="dxa"/>
              <w:right w:w="58" w:type="dxa"/>
            </w:tcMar>
          </w:tcPr>
          <w:p w14:paraId="64B07E09" w14:textId="77777777" w:rsidR="007421CB" w:rsidRPr="003B6227" w:rsidRDefault="007421CB" w:rsidP="00B767B5">
            <w:pPr>
              <w:jc w:val="right"/>
              <w:rPr>
                <w:color w:val="000000" w:themeColor="text1"/>
                <w:sz w:val="20"/>
                <w:szCs w:val="20"/>
              </w:rPr>
            </w:pPr>
            <w:r w:rsidRPr="003B6227">
              <w:rPr>
                <w:color w:val="000000"/>
                <w:sz w:val="20"/>
                <w:szCs w:val="20"/>
                <w:lang w:eastAsia="en-CA"/>
              </w:rPr>
              <w:t>112.09</w:t>
            </w:r>
          </w:p>
        </w:tc>
        <w:tc>
          <w:tcPr>
            <w:tcW w:w="954" w:type="dxa"/>
            <w:shd w:val="clear" w:color="auto" w:fill="auto"/>
            <w:tcMar>
              <w:left w:w="0" w:type="dxa"/>
              <w:right w:w="58" w:type="dxa"/>
            </w:tcMar>
          </w:tcPr>
          <w:p w14:paraId="61E01102" w14:textId="77777777" w:rsidR="007421CB" w:rsidRPr="003B6227" w:rsidRDefault="007421CB" w:rsidP="00B767B5">
            <w:pPr>
              <w:jc w:val="right"/>
              <w:rPr>
                <w:color w:val="000000" w:themeColor="text1"/>
                <w:sz w:val="20"/>
                <w:szCs w:val="20"/>
              </w:rPr>
            </w:pPr>
            <w:r w:rsidRPr="003B6227">
              <w:rPr>
                <w:color w:val="000000" w:themeColor="text1"/>
                <w:sz w:val="20"/>
                <w:szCs w:val="20"/>
              </w:rPr>
              <w:t>n/a</w:t>
            </w:r>
          </w:p>
        </w:tc>
      </w:tr>
      <w:tr w:rsidR="007421CB" w:rsidRPr="003B6227" w14:paraId="715E7A17" w14:textId="77777777" w:rsidTr="00B767B5">
        <w:trPr>
          <w:trHeight w:val="213"/>
        </w:trPr>
        <w:tc>
          <w:tcPr>
            <w:tcW w:w="3517" w:type="dxa"/>
            <w:gridSpan w:val="3"/>
            <w:shd w:val="clear" w:color="auto" w:fill="auto"/>
          </w:tcPr>
          <w:p w14:paraId="5B3AC2FA"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Maximum allowable consumption (ODP tonnes)</w:t>
            </w:r>
          </w:p>
        </w:tc>
        <w:tc>
          <w:tcPr>
            <w:tcW w:w="980" w:type="dxa"/>
            <w:shd w:val="clear" w:color="auto" w:fill="auto"/>
            <w:tcMar>
              <w:left w:w="0" w:type="dxa"/>
              <w:right w:w="58" w:type="dxa"/>
            </w:tcMar>
          </w:tcPr>
          <w:p w14:paraId="7856E9D4" w14:textId="77777777" w:rsidR="007421CB" w:rsidRPr="003B6227" w:rsidRDefault="007421CB" w:rsidP="00B767B5">
            <w:pPr>
              <w:jc w:val="right"/>
              <w:rPr>
                <w:color w:val="000000" w:themeColor="text1"/>
                <w:sz w:val="20"/>
                <w:szCs w:val="20"/>
              </w:rPr>
            </w:pPr>
            <w:r w:rsidRPr="003B6227">
              <w:rPr>
                <w:color w:val="000000" w:themeColor="text1"/>
                <w:sz w:val="20"/>
                <w:szCs w:val="20"/>
                <w:lang w:eastAsia="en-CA"/>
              </w:rPr>
              <w:t>310.41</w:t>
            </w:r>
          </w:p>
        </w:tc>
        <w:tc>
          <w:tcPr>
            <w:tcW w:w="981" w:type="dxa"/>
            <w:shd w:val="clear" w:color="auto" w:fill="auto"/>
            <w:tcMar>
              <w:left w:w="0" w:type="dxa"/>
              <w:right w:w="58" w:type="dxa"/>
            </w:tcMar>
          </w:tcPr>
          <w:p w14:paraId="39555144" w14:textId="77777777" w:rsidR="007421CB" w:rsidRPr="003B6227" w:rsidRDefault="007421CB" w:rsidP="00B767B5">
            <w:pPr>
              <w:jc w:val="right"/>
              <w:rPr>
                <w:color w:val="000000" w:themeColor="text1"/>
                <w:sz w:val="20"/>
                <w:szCs w:val="20"/>
              </w:rPr>
            </w:pPr>
            <w:r w:rsidRPr="003B6227">
              <w:rPr>
                <w:color w:val="000000" w:themeColor="text1"/>
                <w:sz w:val="20"/>
                <w:szCs w:val="20"/>
                <w:lang w:eastAsia="en-CA"/>
              </w:rPr>
              <w:t>224.19</w:t>
            </w:r>
          </w:p>
        </w:tc>
        <w:tc>
          <w:tcPr>
            <w:tcW w:w="980" w:type="dxa"/>
            <w:shd w:val="clear" w:color="auto" w:fill="auto"/>
            <w:tcMar>
              <w:left w:w="0" w:type="dxa"/>
              <w:right w:w="58" w:type="dxa"/>
            </w:tcMar>
          </w:tcPr>
          <w:p w14:paraId="191B833C" w14:textId="77777777" w:rsidR="007421CB" w:rsidRPr="003B6227" w:rsidRDefault="007421CB" w:rsidP="00B767B5">
            <w:pPr>
              <w:jc w:val="right"/>
              <w:rPr>
                <w:color w:val="000000" w:themeColor="text1"/>
                <w:sz w:val="20"/>
                <w:szCs w:val="20"/>
              </w:rPr>
            </w:pPr>
            <w:r w:rsidRPr="003B6227">
              <w:rPr>
                <w:color w:val="000000" w:themeColor="text1"/>
                <w:sz w:val="20"/>
                <w:szCs w:val="20"/>
                <w:lang w:eastAsia="en-CA"/>
              </w:rPr>
              <w:t>224.19</w:t>
            </w:r>
          </w:p>
        </w:tc>
        <w:tc>
          <w:tcPr>
            <w:tcW w:w="981" w:type="dxa"/>
            <w:shd w:val="clear" w:color="auto" w:fill="auto"/>
            <w:tcMar>
              <w:left w:w="0" w:type="dxa"/>
              <w:right w:w="58" w:type="dxa"/>
            </w:tcMar>
          </w:tcPr>
          <w:p w14:paraId="4F864CFE" w14:textId="77777777" w:rsidR="007421CB" w:rsidRPr="003B6227" w:rsidRDefault="007421CB" w:rsidP="00B767B5">
            <w:pPr>
              <w:jc w:val="right"/>
              <w:rPr>
                <w:color w:val="000000" w:themeColor="text1"/>
                <w:sz w:val="20"/>
                <w:szCs w:val="20"/>
              </w:rPr>
            </w:pPr>
            <w:r w:rsidRPr="003B6227">
              <w:rPr>
                <w:color w:val="000000" w:themeColor="text1"/>
                <w:sz w:val="20"/>
                <w:szCs w:val="20"/>
                <w:lang w:eastAsia="en-CA"/>
              </w:rPr>
              <w:t>167.81</w:t>
            </w:r>
          </w:p>
        </w:tc>
        <w:tc>
          <w:tcPr>
            <w:tcW w:w="980" w:type="dxa"/>
            <w:shd w:val="clear" w:color="auto" w:fill="auto"/>
            <w:tcMar>
              <w:left w:w="0" w:type="dxa"/>
              <w:right w:w="58" w:type="dxa"/>
            </w:tcMar>
          </w:tcPr>
          <w:p w14:paraId="6E448EF4" w14:textId="77777777" w:rsidR="007421CB" w:rsidRPr="003B6227" w:rsidRDefault="007421CB" w:rsidP="00B767B5">
            <w:pPr>
              <w:jc w:val="right"/>
              <w:rPr>
                <w:color w:val="000000" w:themeColor="text1"/>
                <w:sz w:val="20"/>
                <w:szCs w:val="20"/>
              </w:rPr>
            </w:pPr>
            <w:r w:rsidRPr="003B6227">
              <w:rPr>
                <w:color w:val="000000"/>
                <w:sz w:val="20"/>
                <w:szCs w:val="20"/>
                <w:lang w:eastAsia="en-CA"/>
              </w:rPr>
              <w:t>167.81</w:t>
            </w:r>
          </w:p>
        </w:tc>
        <w:tc>
          <w:tcPr>
            <w:tcW w:w="981" w:type="dxa"/>
            <w:shd w:val="clear" w:color="auto" w:fill="auto"/>
            <w:tcMar>
              <w:left w:w="0" w:type="dxa"/>
              <w:right w:w="58" w:type="dxa"/>
            </w:tcMar>
          </w:tcPr>
          <w:p w14:paraId="572D08F2" w14:textId="77777777" w:rsidR="007421CB" w:rsidRPr="003B6227" w:rsidRDefault="007421CB" w:rsidP="00B767B5">
            <w:pPr>
              <w:jc w:val="right"/>
              <w:rPr>
                <w:color w:val="000000" w:themeColor="text1"/>
                <w:sz w:val="20"/>
                <w:szCs w:val="20"/>
              </w:rPr>
            </w:pPr>
            <w:r w:rsidRPr="003B6227">
              <w:rPr>
                <w:color w:val="000000"/>
                <w:sz w:val="20"/>
                <w:szCs w:val="20"/>
              </w:rPr>
              <w:t>112.09</w:t>
            </w:r>
          </w:p>
        </w:tc>
        <w:tc>
          <w:tcPr>
            <w:tcW w:w="954" w:type="dxa"/>
            <w:shd w:val="clear" w:color="auto" w:fill="auto"/>
            <w:tcMar>
              <w:left w:w="0" w:type="dxa"/>
              <w:right w:w="58" w:type="dxa"/>
            </w:tcMar>
          </w:tcPr>
          <w:p w14:paraId="75BD11BD" w14:textId="77777777" w:rsidR="007421CB" w:rsidRPr="003B6227" w:rsidRDefault="007421CB" w:rsidP="00B767B5">
            <w:pPr>
              <w:jc w:val="right"/>
              <w:rPr>
                <w:color w:val="000000" w:themeColor="text1"/>
                <w:sz w:val="20"/>
                <w:szCs w:val="20"/>
              </w:rPr>
            </w:pPr>
            <w:r w:rsidRPr="003B6227">
              <w:rPr>
                <w:color w:val="000000" w:themeColor="text1"/>
                <w:sz w:val="20"/>
                <w:szCs w:val="20"/>
              </w:rPr>
              <w:t>n/a</w:t>
            </w:r>
          </w:p>
        </w:tc>
      </w:tr>
      <w:tr w:rsidR="007421CB" w:rsidRPr="003B6227" w14:paraId="5D8874FB" w14:textId="77777777" w:rsidTr="00B767B5">
        <w:trPr>
          <w:trHeight w:val="126"/>
        </w:trPr>
        <w:tc>
          <w:tcPr>
            <w:tcW w:w="824" w:type="dxa"/>
            <w:vMerge w:val="restart"/>
            <w:shd w:val="clear" w:color="auto" w:fill="auto"/>
          </w:tcPr>
          <w:p w14:paraId="507EBD10"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 xml:space="preserve">Agreed funding </w:t>
            </w:r>
          </w:p>
          <w:p w14:paraId="292800A1"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(US $)</w:t>
            </w:r>
          </w:p>
        </w:tc>
        <w:tc>
          <w:tcPr>
            <w:tcW w:w="1276" w:type="dxa"/>
            <w:vMerge w:val="restart"/>
            <w:shd w:val="clear" w:color="auto" w:fill="auto"/>
            <w:vAlign w:val="center"/>
          </w:tcPr>
          <w:p w14:paraId="7EACF6F4" w14:textId="77777777" w:rsidR="007421CB" w:rsidRPr="003B6227" w:rsidRDefault="007421CB" w:rsidP="00B767B5">
            <w:pPr>
              <w:spacing w:after="60"/>
              <w:jc w:val="center"/>
              <w:rPr>
                <w:color w:val="000000" w:themeColor="text1"/>
                <w:sz w:val="20"/>
                <w:szCs w:val="20"/>
              </w:rPr>
            </w:pPr>
            <w:r w:rsidRPr="003B6227">
              <w:rPr>
                <w:color w:val="000000" w:themeColor="text1"/>
                <w:sz w:val="20"/>
                <w:szCs w:val="20"/>
              </w:rPr>
              <w:t>UNDP</w:t>
            </w:r>
          </w:p>
        </w:tc>
        <w:tc>
          <w:tcPr>
            <w:tcW w:w="1417" w:type="dxa"/>
            <w:shd w:val="clear" w:color="auto" w:fill="auto"/>
          </w:tcPr>
          <w:p w14:paraId="4C8AE002"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Project costs</w:t>
            </w:r>
          </w:p>
        </w:tc>
        <w:tc>
          <w:tcPr>
            <w:tcW w:w="980" w:type="dxa"/>
            <w:shd w:val="clear" w:color="auto" w:fill="auto"/>
            <w:tcMar>
              <w:left w:w="0" w:type="dxa"/>
              <w:right w:w="58" w:type="dxa"/>
            </w:tcMar>
          </w:tcPr>
          <w:p w14:paraId="06C07FD3" w14:textId="77777777" w:rsidR="007421CB" w:rsidRPr="003B6227" w:rsidRDefault="007421CB" w:rsidP="00B767B5">
            <w:pPr>
              <w:jc w:val="right"/>
              <w:rPr>
                <w:color w:val="000000" w:themeColor="text1"/>
                <w:sz w:val="20"/>
                <w:szCs w:val="20"/>
              </w:rPr>
            </w:pPr>
            <w:r w:rsidRPr="003B6227">
              <w:rPr>
                <w:color w:val="000000" w:themeColor="text1"/>
                <w:sz w:val="20"/>
                <w:szCs w:val="20"/>
              </w:rPr>
              <w:t>2,600,000</w:t>
            </w:r>
          </w:p>
        </w:tc>
        <w:tc>
          <w:tcPr>
            <w:tcW w:w="981" w:type="dxa"/>
            <w:shd w:val="clear" w:color="auto" w:fill="auto"/>
            <w:tcMar>
              <w:left w:w="0" w:type="dxa"/>
              <w:right w:w="58" w:type="dxa"/>
            </w:tcMar>
          </w:tcPr>
          <w:p w14:paraId="21F485FD" w14:textId="77777777" w:rsidR="007421CB" w:rsidRPr="003B6227" w:rsidRDefault="007421CB" w:rsidP="00B767B5">
            <w:pPr>
              <w:jc w:val="right"/>
              <w:rPr>
                <w:color w:val="000000" w:themeColor="text1"/>
                <w:sz w:val="20"/>
                <w:szCs w:val="20"/>
              </w:rPr>
            </w:pPr>
            <w:r w:rsidRPr="003B6227">
              <w:rPr>
                <w:color w:val="000000" w:themeColor="text1"/>
                <w:sz w:val="20"/>
                <w:szCs w:val="20"/>
              </w:rPr>
              <w:t>1,400,000</w:t>
            </w:r>
          </w:p>
        </w:tc>
        <w:tc>
          <w:tcPr>
            <w:tcW w:w="980" w:type="dxa"/>
            <w:shd w:val="clear" w:color="auto" w:fill="auto"/>
            <w:tcMar>
              <w:left w:w="0" w:type="dxa"/>
              <w:right w:w="58" w:type="dxa"/>
            </w:tcMar>
          </w:tcPr>
          <w:p w14:paraId="3CC50790"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1" w:type="dxa"/>
            <w:shd w:val="clear" w:color="auto" w:fill="auto"/>
            <w:tcMar>
              <w:left w:w="0" w:type="dxa"/>
              <w:right w:w="58" w:type="dxa"/>
            </w:tcMar>
          </w:tcPr>
          <w:p w14:paraId="6DBFF22E" w14:textId="77777777" w:rsidR="007421CB" w:rsidRPr="003B6227" w:rsidRDefault="007421CB" w:rsidP="00B767B5">
            <w:pPr>
              <w:jc w:val="right"/>
              <w:rPr>
                <w:color w:val="000000" w:themeColor="text1"/>
                <w:sz w:val="20"/>
                <w:szCs w:val="20"/>
              </w:rPr>
            </w:pPr>
            <w:r w:rsidRPr="003B6227">
              <w:rPr>
                <w:color w:val="000000" w:themeColor="text1"/>
                <w:sz w:val="20"/>
                <w:szCs w:val="20"/>
              </w:rPr>
              <w:t>2,600,000</w:t>
            </w:r>
          </w:p>
        </w:tc>
        <w:tc>
          <w:tcPr>
            <w:tcW w:w="980" w:type="dxa"/>
            <w:shd w:val="clear" w:color="auto" w:fill="auto"/>
            <w:tcMar>
              <w:left w:w="0" w:type="dxa"/>
              <w:right w:w="58" w:type="dxa"/>
            </w:tcMar>
          </w:tcPr>
          <w:p w14:paraId="77BACADD"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1" w:type="dxa"/>
            <w:shd w:val="clear" w:color="auto" w:fill="auto"/>
            <w:tcMar>
              <w:left w:w="0" w:type="dxa"/>
              <w:right w:w="58" w:type="dxa"/>
            </w:tcMar>
          </w:tcPr>
          <w:p w14:paraId="54057FBD" w14:textId="77777777" w:rsidR="007421CB" w:rsidRPr="003B6227" w:rsidRDefault="007421CB" w:rsidP="00B767B5">
            <w:pPr>
              <w:jc w:val="right"/>
              <w:rPr>
                <w:color w:val="000000" w:themeColor="text1"/>
                <w:sz w:val="20"/>
                <w:szCs w:val="20"/>
              </w:rPr>
            </w:pPr>
            <w:r w:rsidRPr="003B6227">
              <w:rPr>
                <w:color w:val="000000" w:themeColor="text1"/>
                <w:sz w:val="20"/>
                <w:szCs w:val="20"/>
              </w:rPr>
              <w:t>1,610,472</w:t>
            </w:r>
          </w:p>
        </w:tc>
        <w:tc>
          <w:tcPr>
            <w:tcW w:w="954" w:type="dxa"/>
            <w:shd w:val="clear" w:color="auto" w:fill="auto"/>
            <w:tcMar>
              <w:left w:w="0" w:type="dxa"/>
              <w:right w:w="58" w:type="dxa"/>
            </w:tcMar>
          </w:tcPr>
          <w:p w14:paraId="72024E73" w14:textId="77777777" w:rsidR="007421CB" w:rsidRPr="003B6227" w:rsidRDefault="007421CB" w:rsidP="00B767B5">
            <w:pPr>
              <w:jc w:val="right"/>
              <w:rPr>
                <w:color w:val="000000" w:themeColor="text1"/>
                <w:sz w:val="20"/>
                <w:szCs w:val="20"/>
              </w:rPr>
            </w:pPr>
            <w:r w:rsidRPr="003B6227">
              <w:rPr>
                <w:color w:val="000000" w:themeColor="text1"/>
                <w:sz w:val="20"/>
                <w:szCs w:val="20"/>
              </w:rPr>
              <w:t>8,210,472</w:t>
            </w:r>
          </w:p>
        </w:tc>
      </w:tr>
      <w:tr w:rsidR="007421CB" w:rsidRPr="003B6227" w14:paraId="3D812FD8" w14:textId="77777777" w:rsidTr="00B767B5">
        <w:trPr>
          <w:trHeight w:val="36"/>
        </w:trPr>
        <w:tc>
          <w:tcPr>
            <w:tcW w:w="824" w:type="dxa"/>
            <w:vMerge/>
            <w:shd w:val="clear" w:color="auto" w:fill="auto"/>
          </w:tcPr>
          <w:p w14:paraId="56FCADE7" w14:textId="77777777" w:rsidR="007421CB" w:rsidRPr="003B6227" w:rsidRDefault="007421CB" w:rsidP="00B767B5">
            <w:pPr>
              <w:spacing w:after="60"/>
              <w:jc w:val="center"/>
              <w:rPr>
                <w:color w:val="000000" w:themeColor="text1"/>
                <w:sz w:val="20"/>
                <w:szCs w:val="20"/>
              </w:rPr>
            </w:pPr>
          </w:p>
        </w:tc>
        <w:tc>
          <w:tcPr>
            <w:tcW w:w="1276" w:type="dxa"/>
            <w:vMerge/>
            <w:shd w:val="clear" w:color="auto" w:fill="auto"/>
            <w:vAlign w:val="center"/>
          </w:tcPr>
          <w:p w14:paraId="36A86643" w14:textId="77777777" w:rsidR="007421CB" w:rsidRPr="003B6227" w:rsidRDefault="007421CB" w:rsidP="00B767B5">
            <w:pPr>
              <w:spacing w:after="60"/>
              <w:jc w:val="center"/>
              <w:rPr>
                <w:color w:val="000000" w:themeColor="text1"/>
                <w:sz w:val="20"/>
                <w:szCs w:val="20"/>
              </w:rPr>
            </w:pPr>
          </w:p>
        </w:tc>
        <w:tc>
          <w:tcPr>
            <w:tcW w:w="1417" w:type="dxa"/>
            <w:shd w:val="clear" w:color="auto" w:fill="auto"/>
          </w:tcPr>
          <w:p w14:paraId="7567EF07"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Support costs</w:t>
            </w:r>
          </w:p>
        </w:tc>
        <w:tc>
          <w:tcPr>
            <w:tcW w:w="980" w:type="dxa"/>
            <w:shd w:val="clear" w:color="auto" w:fill="auto"/>
            <w:tcMar>
              <w:left w:w="0" w:type="dxa"/>
              <w:right w:w="58" w:type="dxa"/>
            </w:tcMar>
          </w:tcPr>
          <w:p w14:paraId="2F49E5D1" w14:textId="77777777" w:rsidR="007421CB" w:rsidRPr="003B6227" w:rsidRDefault="007421CB" w:rsidP="00B767B5">
            <w:pPr>
              <w:jc w:val="right"/>
              <w:rPr>
                <w:color w:val="000000" w:themeColor="text1"/>
                <w:sz w:val="20"/>
                <w:szCs w:val="20"/>
              </w:rPr>
            </w:pPr>
            <w:r w:rsidRPr="003B6227">
              <w:rPr>
                <w:color w:val="000000" w:themeColor="text1"/>
                <w:sz w:val="20"/>
                <w:szCs w:val="20"/>
              </w:rPr>
              <w:t>182,000</w:t>
            </w:r>
          </w:p>
        </w:tc>
        <w:tc>
          <w:tcPr>
            <w:tcW w:w="981" w:type="dxa"/>
            <w:shd w:val="clear" w:color="auto" w:fill="auto"/>
            <w:tcMar>
              <w:left w:w="0" w:type="dxa"/>
              <w:right w:w="58" w:type="dxa"/>
            </w:tcMar>
          </w:tcPr>
          <w:p w14:paraId="41024995" w14:textId="77777777" w:rsidR="007421CB" w:rsidRPr="003B6227" w:rsidRDefault="007421CB" w:rsidP="00B767B5">
            <w:pPr>
              <w:jc w:val="right"/>
              <w:rPr>
                <w:color w:val="000000" w:themeColor="text1"/>
                <w:sz w:val="20"/>
                <w:szCs w:val="20"/>
              </w:rPr>
            </w:pPr>
            <w:r w:rsidRPr="003B6227">
              <w:rPr>
                <w:color w:val="000000" w:themeColor="text1"/>
                <w:sz w:val="20"/>
                <w:szCs w:val="20"/>
              </w:rPr>
              <w:t>98,000</w:t>
            </w:r>
          </w:p>
        </w:tc>
        <w:tc>
          <w:tcPr>
            <w:tcW w:w="980" w:type="dxa"/>
            <w:shd w:val="clear" w:color="auto" w:fill="auto"/>
            <w:tcMar>
              <w:left w:w="0" w:type="dxa"/>
              <w:right w:w="58" w:type="dxa"/>
            </w:tcMar>
          </w:tcPr>
          <w:p w14:paraId="0FCDBDFC"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1" w:type="dxa"/>
            <w:shd w:val="clear" w:color="auto" w:fill="auto"/>
            <w:tcMar>
              <w:left w:w="0" w:type="dxa"/>
              <w:right w:w="58" w:type="dxa"/>
            </w:tcMar>
          </w:tcPr>
          <w:p w14:paraId="62FE32C1" w14:textId="77777777" w:rsidR="007421CB" w:rsidRPr="003B6227" w:rsidRDefault="007421CB" w:rsidP="00B767B5">
            <w:pPr>
              <w:jc w:val="right"/>
              <w:rPr>
                <w:color w:val="000000" w:themeColor="text1"/>
                <w:sz w:val="20"/>
                <w:szCs w:val="20"/>
              </w:rPr>
            </w:pPr>
            <w:r w:rsidRPr="003B6227">
              <w:rPr>
                <w:color w:val="000000" w:themeColor="text1"/>
                <w:sz w:val="20"/>
                <w:szCs w:val="20"/>
              </w:rPr>
              <w:t>182,000</w:t>
            </w:r>
          </w:p>
        </w:tc>
        <w:tc>
          <w:tcPr>
            <w:tcW w:w="980" w:type="dxa"/>
            <w:shd w:val="clear" w:color="auto" w:fill="auto"/>
            <w:tcMar>
              <w:left w:w="0" w:type="dxa"/>
              <w:right w:w="58" w:type="dxa"/>
            </w:tcMar>
          </w:tcPr>
          <w:p w14:paraId="4CEDF785"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1" w:type="dxa"/>
            <w:shd w:val="clear" w:color="auto" w:fill="auto"/>
            <w:tcMar>
              <w:left w:w="0" w:type="dxa"/>
              <w:right w:w="58" w:type="dxa"/>
            </w:tcMar>
          </w:tcPr>
          <w:p w14:paraId="603D8840" w14:textId="77777777" w:rsidR="007421CB" w:rsidRPr="003B6227" w:rsidRDefault="007421CB" w:rsidP="00B767B5">
            <w:pPr>
              <w:jc w:val="right"/>
              <w:rPr>
                <w:color w:val="000000" w:themeColor="text1"/>
                <w:sz w:val="20"/>
                <w:szCs w:val="20"/>
              </w:rPr>
            </w:pPr>
            <w:r w:rsidRPr="003B6227">
              <w:rPr>
                <w:color w:val="000000" w:themeColor="text1"/>
                <w:sz w:val="20"/>
                <w:szCs w:val="20"/>
              </w:rPr>
              <w:t>112,733</w:t>
            </w:r>
          </w:p>
        </w:tc>
        <w:tc>
          <w:tcPr>
            <w:tcW w:w="954" w:type="dxa"/>
            <w:shd w:val="clear" w:color="auto" w:fill="auto"/>
            <w:tcMar>
              <w:left w:w="0" w:type="dxa"/>
              <w:right w:w="58" w:type="dxa"/>
            </w:tcMar>
          </w:tcPr>
          <w:p w14:paraId="33A0DE69" w14:textId="77777777" w:rsidR="007421CB" w:rsidRPr="003B6227" w:rsidRDefault="007421CB" w:rsidP="00B767B5">
            <w:pPr>
              <w:jc w:val="right"/>
              <w:rPr>
                <w:color w:val="000000" w:themeColor="text1"/>
                <w:sz w:val="20"/>
                <w:szCs w:val="20"/>
              </w:rPr>
            </w:pPr>
            <w:r w:rsidRPr="003B6227">
              <w:rPr>
                <w:color w:val="000000" w:themeColor="text1"/>
                <w:sz w:val="20"/>
                <w:szCs w:val="20"/>
              </w:rPr>
              <w:t>574,733</w:t>
            </w:r>
          </w:p>
        </w:tc>
      </w:tr>
      <w:tr w:rsidR="007421CB" w:rsidRPr="003B6227" w14:paraId="55FDD74C" w14:textId="77777777" w:rsidTr="00B767B5">
        <w:trPr>
          <w:trHeight w:val="36"/>
        </w:trPr>
        <w:tc>
          <w:tcPr>
            <w:tcW w:w="824" w:type="dxa"/>
            <w:vMerge/>
            <w:shd w:val="clear" w:color="auto" w:fill="auto"/>
          </w:tcPr>
          <w:p w14:paraId="2015592C" w14:textId="77777777" w:rsidR="007421CB" w:rsidRPr="003B6227" w:rsidRDefault="007421CB" w:rsidP="00B767B5">
            <w:pPr>
              <w:spacing w:after="60"/>
              <w:jc w:val="center"/>
              <w:rPr>
                <w:color w:val="000000" w:themeColor="text1"/>
                <w:sz w:val="20"/>
                <w:szCs w:val="20"/>
              </w:rPr>
            </w:pPr>
          </w:p>
        </w:tc>
        <w:tc>
          <w:tcPr>
            <w:tcW w:w="1276" w:type="dxa"/>
            <w:vMerge w:val="restart"/>
            <w:shd w:val="clear" w:color="auto" w:fill="auto"/>
            <w:vAlign w:val="center"/>
          </w:tcPr>
          <w:p w14:paraId="6E0AAF71" w14:textId="77777777" w:rsidR="007421CB" w:rsidRPr="003B6227" w:rsidRDefault="007421CB" w:rsidP="00B767B5">
            <w:pPr>
              <w:spacing w:after="60"/>
              <w:jc w:val="center"/>
              <w:rPr>
                <w:color w:val="000000" w:themeColor="text1"/>
                <w:sz w:val="20"/>
                <w:szCs w:val="20"/>
              </w:rPr>
            </w:pPr>
            <w:r w:rsidRPr="003B6227">
              <w:rPr>
                <w:color w:val="000000" w:themeColor="text1"/>
                <w:sz w:val="20"/>
                <w:szCs w:val="20"/>
              </w:rPr>
              <w:t>UNIDO</w:t>
            </w:r>
          </w:p>
        </w:tc>
        <w:tc>
          <w:tcPr>
            <w:tcW w:w="1417" w:type="dxa"/>
            <w:shd w:val="clear" w:color="auto" w:fill="auto"/>
          </w:tcPr>
          <w:p w14:paraId="2AF986AD"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Project costs</w:t>
            </w:r>
          </w:p>
        </w:tc>
        <w:tc>
          <w:tcPr>
            <w:tcW w:w="980" w:type="dxa"/>
            <w:shd w:val="clear" w:color="auto" w:fill="auto"/>
            <w:tcMar>
              <w:left w:w="0" w:type="dxa"/>
              <w:right w:w="58" w:type="dxa"/>
            </w:tcMar>
          </w:tcPr>
          <w:p w14:paraId="41B061CE" w14:textId="77777777" w:rsidR="007421CB" w:rsidRPr="003B6227" w:rsidRDefault="007421CB" w:rsidP="00B767B5">
            <w:pPr>
              <w:jc w:val="right"/>
              <w:rPr>
                <w:color w:val="000000" w:themeColor="text1"/>
                <w:sz w:val="20"/>
                <w:szCs w:val="20"/>
              </w:rPr>
            </w:pPr>
            <w:r w:rsidRPr="003B6227">
              <w:rPr>
                <w:color w:val="000000" w:themeColor="text1"/>
                <w:sz w:val="20"/>
                <w:szCs w:val="20"/>
              </w:rPr>
              <w:t>176,837</w:t>
            </w:r>
          </w:p>
        </w:tc>
        <w:tc>
          <w:tcPr>
            <w:tcW w:w="981" w:type="dxa"/>
            <w:shd w:val="clear" w:color="auto" w:fill="auto"/>
            <w:tcMar>
              <w:left w:w="0" w:type="dxa"/>
              <w:right w:w="58" w:type="dxa"/>
            </w:tcMar>
          </w:tcPr>
          <w:p w14:paraId="26A4F634"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0" w:type="dxa"/>
            <w:shd w:val="clear" w:color="auto" w:fill="auto"/>
            <w:tcMar>
              <w:left w:w="0" w:type="dxa"/>
              <w:right w:w="58" w:type="dxa"/>
            </w:tcMar>
          </w:tcPr>
          <w:p w14:paraId="2185DE9E"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1" w:type="dxa"/>
            <w:shd w:val="clear" w:color="auto" w:fill="auto"/>
            <w:tcMar>
              <w:left w:w="0" w:type="dxa"/>
              <w:right w:w="58" w:type="dxa"/>
            </w:tcMar>
          </w:tcPr>
          <w:p w14:paraId="27BA0FF1"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0" w:type="dxa"/>
            <w:shd w:val="clear" w:color="auto" w:fill="auto"/>
            <w:tcMar>
              <w:left w:w="0" w:type="dxa"/>
              <w:right w:w="58" w:type="dxa"/>
            </w:tcMar>
          </w:tcPr>
          <w:p w14:paraId="28026166"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1" w:type="dxa"/>
            <w:shd w:val="clear" w:color="auto" w:fill="auto"/>
            <w:tcMar>
              <w:left w:w="0" w:type="dxa"/>
              <w:right w:w="58" w:type="dxa"/>
            </w:tcMar>
          </w:tcPr>
          <w:p w14:paraId="7E5F5F84"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54" w:type="dxa"/>
            <w:shd w:val="clear" w:color="auto" w:fill="auto"/>
            <w:tcMar>
              <w:left w:w="0" w:type="dxa"/>
              <w:right w:w="58" w:type="dxa"/>
            </w:tcMar>
          </w:tcPr>
          <w:p w14:paraId="2BE04683" w14:textId="77777777" w:rsidR="007421CB" w:rsidRPr="003B6227" w:rsidRDefault="007421CB" w:rsidP="00B767B5">
            <w:pPr>
              <w:jc w:val="right"/>
              <w:rPr>
                <w:color w:val="000000" w:themeColor="text1"/>
                <w:sz w:val="20"/>
                <w:szCs w:val="20"/>
              </w:rPr>
            </w:pPr>
            <w:r w:rsidRPr="003B6227">
              <w:rPr>
                <w:color w:val="000000" w:themeColor="text1"/>
                <w:sz w:val="20"/>
                <w:szCs w:val="20"/>
              </w:rPr>
              <w:t>176,837</w:t>
            </w:r>
          </w:p>
        </w:tc>
      </w:tr>
      <w:tr w:rsidR="007421CB" w:rsidRPr="003B6227" w14:paraId="468B1BE0" w14:textId="77777777" w:rsidTr="00B767B5">
        <w:trPr>
          <w:trHeight w:val="255"/>
        </w:trPr>
        <w:tc>
          <w:tcPr>
            <w:tcW w:w="824" w:type="dxa"/>
            <w:vMerge/>
            <w:shd w:val="clear" w:color="auto" w:fill="auto"/>
          </w:tcPr>
          <w:p w14:paraId="063951EF" w14:textId="77777777" w:rsidR="007421CB" w:rsidRPr="003B6227" w:rsidRDefault="007421CB" w:rsidP="00B767B5">
            <w:pPr>
              <w:spacing w:after="60"/>
              <w:jc w:val="center"/>
              <w:rPr>
                <w:color w:val="000000" w:themeColor="text1"/>
                <w:sz w:val="20"/>
                <w:szCs w:val="20"/>
              </w:rPr>
            </w:pPr>
          </w:p>
        </w:tc>
        <w:tc>
          <w:tcPr>
            <w:tcW w:w="1276" w:type="dxa"/>
            <w:vMerge/>
            <w:shd w:val="clear" w:color="auto" w:fill="auto"/>
            <w:vAlign w:val="center"/>
          </w:tcPr>
          <w:p w14:paraId="6008F0B3" w14:textId="77777777" w:rsidR="007421CB" w:rsidRPr="003B6227" w:rsidRDefault="007421CB" w:rsidP="00B767B5">
            <w:pPr>
              <w:spacing w:after="60"/>
              <w:jc w:val="center"/>
              <w:rPr>
                <w:color w:val="000000" w:themeColor="text1"/>
                <w:sz w:val="20"/>
                <w:szCs w:val="20"/>
              </w:rPr>
            </w:pPr>
          </w:p>
        </w:tc>
        <w:tc>
          <w:tcPr>
            <w:tcW w:w="1417" w:type="dxa"/>
            <w:shd w:val="clear" w:color="auto" w:fill="auto"/>
          </w:tcPr>
          <w:p w14:paraId="5206E9AE"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Support costs</w:t>
            </w:r>
          </w:p>
        </w:tc>
        <w:tc>
          <w:tcPr>
            <w:tcW w:w="980" w:type="dxa"/>
            <w:shd w:val="clear" w:color="auto" w:fill="auto"/>
            <w:tcMar>
              <w:left w:w="0" w:type="dxa"/>
              <w:right w:w="58" w:type="dxa"/>
            </w:tcMar>
          </w:tcPr>
          <w:p w14:paraId="6E3F8C34" w14:textId="77777777" w:rsidR="007421CB" w:rsidRPr="003B6227" w:rsidRDefault="007421CB" w:rsidP="00B767B5">
            <w:pPr>
              <w:jc w:val="right"/>
              <w:rPr>
                <w:color w:val="000000" w:themeColor="text1"/>
                <w:sz w:val="20"/>
                <w:szCs w:val="20"/>
              </w:rPr>
            </w:pPr>
            <w:r w:rsidRPr="003B6227">
              <w:rPr>
                <w:color w:val="000000" w:themeColor="text1"/>
                <w:sz w:val="20"/>
                <w:szCs w:val="20"/>
              </w:rPr>
              <w:t>15,915</w:t>
            </w:r>
          </w:p>
        </w:tc>
        <w:tc>
          <w:tcPr>
            <w:tcW w:w="981" w:type="dxa"/>
            <w:shd w:val="clear" w:color="auto" w:fill="auto"/>
            <w:tcMar>
              <w:left w:w="0" w:type="dxa"/>
              <w:right w:w="58" w:type="dxa"/>
            </w:tcMar>
          </w:tcPr>
          <w:p w14:paraId="16F2987C"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0" w:type="dxa"/>
            <w:shd w:val="clear" w:color="auto" w:fill="auto"/>
            <w:tcMar>
              <w:left w:w="0" w:type="dxa"/>
              <w:right w:w="58" w:type="dxa"/>
            </w:tcMar>
          </w:tcPr>
          <w:p w14:paraId="73D08E9B"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1" w:type="dxa"/>
            <w:shd w:val="clear" w:color="auto" w:fill="auto"/>
            <w:tcMar>
              <w:left w:w="0" w:type="dxa"/>
              <w:right w:w="58" w:type="dxa"/>
            </w:tcMar>
          </w:tcPr>
          <w:p w14:paraId="22FBCE0A"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0" w:type="dxa"/>
            <w:shd w:val="clear" w:color="auto" w:fill="auto"/>
            <w:tcMar>
              <w:left w:w="0" w:type="dxa"/>
              <w:right w:w="58" w:type="dxa"/>
            </w:tcMar>
          </w:tcPr>
          <w:p w14:paraId="311C27AE"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1" w:type="dxa"/>
            <w:shd w:val="clear" w:color="auto" w:fill="auto"/>
            <w:tcMar>
              <w:left w:w="0" w:type="dxa"/>
              <w:right w:w="58" w:type="dxa"/>
            </w:tcMar>
          </w:tcPr>
          <w:p w14:paraId="202B1415"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54" w:type="dxa"/>
            <w:shd w:val="clear" w:color="auto" w:fill="auto"/>
            <w:tcMar>
              <w:left w:w="0" w:type="dxa"/>
              <w:right w:w="58" w:type="dxa"/>
            </w:tcMar>
          </w:tcPr>
          <w:p w14:paraId="2FAE2340" w14:textId="77777777" w:rsidR="007421CB" w:rsidRPr="003B6227" w:rsidRDefault="007421CB" w:rsidP="00B767B5">
            <w:pPr>
              <w:jc w:val="right"/>
              <w:rPr>
                <w:color w:val="000000" w:themeColor="text1"/>
                <w:sz w:val="20"/>
                <w:szCs w:val="20"/>
              </w:rPr>
            </w:pPr>
            <w:r w:rsidRPr="003B6227">
              <w:rPr>
                <w:color w:val="000000" w:themeColor="text1"/>
                <w:sz w:val="20"/>
                <w:szCs w:val="20"/>
              </w:rPr>
              <w:t>15,915</w:t>
            </w:r>
          </w:p>
        </w:tc>
      </w:tr>
      <w:tr w:rsidR="007421CB" w:rsidRPr="003B6227" w14:paraId="3BFD3CD5" w14:textId="77777777" w:rsidTr="00B767B5">
        <w:trPr>
          <w:trHeight w:val="244"/>
        </w:trPr>
        <w:tc>
          <w:tcPr>
            <w:tcW w:w="824" w:type="dxa"/>
            <w:vMerge/>
            <w:shd w:val="clear" w:color="auto" w:fill="auto"/>
          </w:tcPr>
          <w:p w14:paraId="61B9411B" w14:textId="77777777" w:rsidR="007421CB" w:rsidRPr="003B6227" w:rsidRDefault="007421CB" w:rsidP="00B767B5">
            <w:pPr>
              <w:spacing w:after="60"/>
              <w:jc w:val="center"/>
              <w:rPr>
                <w:color w:val="000000" w:themeColor="text1"/>
                <w:sz w:val="20"/>
                <w:szCs w:val="20"/>
              </w:rPr>
            </w:pPr>
          </w:p>
        </w:tc>
        <w:tc>
          <w:tcPr>
            <w:tcW w:w="1276" w:type="dxa"/>
            <w:vMerge w:val="restart"/>
            <w:shd w:val="clear" w:color="auto" w:fill="auto"/>
            <w:vAlign w:val="center"/>
          </w:tcPr>
          <w:p w14:paraId="1B0395C2" w14:textId="77777777" w:rsidR="007421CB" w:rsidRPr="003B6227" w:rsidRDefault="007421CB" w:rsidP="00B767B5">
            <w:pPr>
              <w:spacing w:after="60"/>
              <w:jc w:val="center"/>
              <w:rPr>
                <w:color w:val="000000" w:themeColor="text1"/>
                <w:sz w:val="20"/>
                <w:szCs w:val="20"/>
              </w:rPr>
            </w:pPr>
            <w:r w:rsidRPr="003B6227">
              <w:rPr>
                <w:color w:val="000000" w:themeColor="text1"/>
                <w:sz w:val="20"/>
                <w:szCs w:val="20"/>
              </w:rPr>
              <w:t xml:space="preserve">Government of Italy </w:t>
            </w:r>
          </w:p>
        </w:tc>
        <w:tc>
          <w:tcPr>
            <w:tcW w:w="1417" w:type="dxa"/>
            <w:shd w:val="clear" w:color="auto" w:fill="auto"/>
          </w:tcPr>
          <w:p w14:paraId="7394EAFF"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Project costs</w:t>
            </w:r>
          </w:p>
        </w:tc>
        <w:tc>
          <w:tcPr>
            <w:tcW w:w="980" w:type="dxa"/>
            <w:shd w:val="clear" w:color="auto" w:fill="auto"/>
            <w:tcMar>
              <w:left w:w="0" w:type="dxa"/>
              <w:right w:w="58" w:type="dxa"/>
            </w:tcMar>
          </w:tcPr>
          <w:p w14:paraId="33082954" w14:textId="77777777" w:rsidR="007421CB" w:rsidRPr="003B6227" w:rsidRDefault="007421CB" w:rsidP="00B767B5">
            <w:pPr>
              <w:jc w:val="right"/>
              <w:rPr>
                <w:color w:val="000000" w:themeColor="text1"/>
                <w:sz w:val="20"/>
                <w:szCs w:val="20"/>
              </w:rPr>
            </w:pPr>
            <w:r w:rsidRPr="003B6227">
              <w:rPr>
                <w:color w:val="000000" w:themeColor="text1"/>
                <w:sz w:val="20"/>
                <w:szCs w:val="20"/>
              </w:rPr>
              <w:t>269,025</w:t>
            </w:r>
          </w:p>
        </w:tc>
        <w:tc>
          <w:tcPr>
            <w:tcW w:w="981" w:type="dxa"/>
            <w:shd w:val="clear" w:color="auto" w:fill="auto"/>
            <w:tcMar>
              <w:left w:w="0" w:type="dxa"/>
              <w:right w:w="58" w:type="dxa"/>
            </w:tcMar>
          </w:tcPr>
          <w:p w14:paraId="5B265C8C" w14:textId="77777777" w:rsidR="007421CB" w:rsidRPr="003B6227" w:rsidRDefault="007421CB" w:rsidP="00B767B5">
            <w:pPr>
              <w:jc w:val="right"/>
              <w:rPr>
                <w:color w:val="000000" w:themeColor="text1"/>
                <w:sz w:val="20"/>
                <w:szCs w:val="20"/>
              </w:rPr>
            </w:pPr>
            <w:r w:rsidRPr="003B6227">
              <w:rPr>
                <w:color w:val="000000" w:themeColor="text1"/>
                <w:sz w:val="20"/>
                <w:szCs w:val="20"/>
              </w:rPr>
              <w:t>234,400</w:t>
            </w:r>
          </w:p>
        </w:tc>
        <w:tc>
          <w:tcPr>
            <w:tcW w:w="980" w:type="dxa"/>
            <w:shd w:val="clear" w:color="auto" w:fill="auto"/>
            <w:tcMar>
              <w:left w:w="0" w:type="dxa"/>
              <w:right w:w="58" w:type="dxa"/>
            </w:tcMar>
          </w:tcPr>
          <w:p w14:paraId="69B94950"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1" w:type="dxa"/>
            <w:shd w:val="clear" w:color="auto" w:fill="auto"/>
            <w:tcMar>
              <w:left w:w="0" w:type="dxa"/>
              <w:right w:w="58" w:type="dxa"/>
            </w:tcMar>
          </w:tcPr>
          <w:p w14:paraId="043E75D5"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0" w:type="dxa"/>
            <w:shd w:val="clear" w:color="auto" w:fill="auto"/>
            <w:tcMar>
              <w:left w:w="0" w:type="dxa"/>
              <w:right w:w="58" w:type="dxa"/>
            </w:tcMar>
          </w:tcPr>
          <w:p w14:paraId="6B3B11D7"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1" w:type="dxa"/>
            <w:shd w:val="clear" w:color="auto" w:fill="auto"/>
            <w:tcMar>
              <w:left w:w="0" w:type="dxa"/>
              <w:right w:w="58" w:type="dxa"/>
            </w:tcMar>
          </w:tcPr>
          <w:p w14:paraId="54285E6A"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54" w:type="dxa"/>
            <w:shd w:val="clear" w:color="auto" w:fill="auto"/>
            <w:tcMar>
              <w:left w:w="0" w:type="dxa"/>
              <w:right w:w="58" w:type="dxa"/>
            </w:tcMar>
          </w:tcPr>
          <w:p w14:paraId="2BBAE558" w14:textId="77777777" w:rsidR="007421CB" w:rsidRPr="003B6227" w:rsidRDefault="007421CB" w:rsidP="00B767B5">
            <w:pPr>
              <w:jc w:val="right"/>
              <w:rPr>
                <w:color w:val="000000" w:themeColor="text1"/>
                <w:sz w:val="20"/>
                <w:szCs w:val="20"/>
              </w:rPr>
            </w:pPr>
            <w:r w:rsidRPr="003B6227">
              <w:rPr>
                <w:color w:val="000000" w:themeColor="text1"/>
                <w:sz w:val="20"/>
                <w:szCs w:val="20"/>
              </w:rPr>
              <w:t>503,425</w:t>
            </w:r>
          </w:p>
        </w:tc>
      </w:tr>
      <w:tr w:rsidR="007421CB" w:rsidRPr="003B6227" w14:paraId="17268081" w14:textId="77777777" w:rsidTr="00B767B5">
        <w:trPr>
          <w:trHeight w:val="278"/>
        </w:trPr>
        <w:tc>
          <w:tcPr>
            <w:tcW w:w="824" w:type="dxa"/>
            <w:vMerge/>
            <w:shd w:val="clear" w:color="auto" w:fill="auto"/>
          </w:tcPr>
          <w:p w14:paraId="7D138560" w14:textId="77777777" w:rsidR="007421CB" w:rsidRPr="003B6227" w:rsidRDefault="007421CB" w:rsidP="00B767B5">
            <w:pPr>
              <w:spacing w:after="60"/>
              <w:jc w:val="center"/>
              <w:rPr>
                <w:color w:val="000000" w:themeColor="text1"/>
                <w:sz w:val="20"/>
                <w:szCs w:val="20"/>
              </w:rPr>
            </w:pPr>
          </w:p>
        </w:tc>
        <w:tc>
          <w:tcPr>
            <w:tcW w:w="1276" w:type="dxa"/>
            <w:vMerge/>
            <w:shd w:val="clear" w:color="auto" w:fill="auto"/>
          </w:tcPr>
          <w:p w14:paraId="70F0B772" w14:textId="77777777" w:rsidR="007421CB" w:rsidRPr="003B6227" w:rsidRDefault="007421CB" w:rsidP="00B767B5">
            <w:pPr>
              <w:spacing w:after="60"/>
              <w:jc w:val="center"/>
              <w:rPr>
                <w:color w:val="000000" w:themeColor="text1"/>
                <w:sz w:val="20"/>
                <w:szCs w:val="20"/>
              </w:rPr>
            </w:pPr>
          </w:p>
        </w:tc>
        <w:tc>
          <w:tcPr>
            <w:tcW w:w="1417" w:type="dxa"/>
            <w:shd w:val="clear" w:color="auto" w:fill="auto"/>
          </w:tcPr>
          <w:p w14:paraId="5DBA8F1E"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Support costs</w:t>
            </w:r>
          </w:p>
        </w:tc>
        <w:tc>
          <w:tcPr>
            <w:tcW w:w="980" w:type="dxa"/>
            <w:shd w:val="clear" w:color="auto" w:fill="auto"/>
            <w:tcMar>
              <w:left w:w="0" w:type="dxa"/>
              <w:right w:w="58" w:type="dxa"/>
            </w:tcMar>
          </w:tcPr>
          <w:p w14:paraId="591151BB" w14:textId="43DE5853" w:rsidR="007421CB" w:rsidRPr="00B55D2D" w:rsidRDefault="007421CB" w:rsidP="00B767B5">
            <w:pPr>
              <w:jc w:val="right"/>
              <w:rPr>
                <w:color w:val="000000" w:themeColor="text1"/>
                <w:sz w:val="20"/>
                <w:szCs w:val="20"/>
              </w:rPr>
            </w:pPr>
            <w:r w:rsidRPr="00B55D2D">
              <w:rPr>
                <w:color w:val="000000" w:themeColor="text1"/>
                <w:sz w:val="20"/>
                <w:szCs w:val="20"/>
              </w:rPr>
              <w:t>34,93</w:t>
            </w:r>
            <w:r w:rsidR="00571BA9" w:rsidRPr="00B55D2D">
              <w:rPr>
                <w:color w:val="000000" w:themeColor="text1"/>
                <w:sz w:val="20"/>
                <w:szCs w:val="20"/>
              </w:rPr>
              <w:t>7</w:t>
            </w:r>
          </w:p>
        </w:tc>
        <w:tc>
          <w:tcPr>
            <w:tcW w:w="981" w:type="dxa"/>
            <w:shd w:val="clear" w:color="auto" w:fill="auto"/>
            <w:tcMar>
              <w:left w:w="0" w:type="dxa"/>
              <w:right w:w="58" w:type="dxa"/>
            </w:tcMar>
          </w:tcPr>
          <w:p w14:paraId="087958FD" w14:textId="77777777" w:rsidR="007421CB" w:rsidRPr="00B55D2D" w:rsidRDefault="007421CB" w:rsidP="00B767B5">
            <w:pPr>
              <w:jc w:val="right"/>
              <w:rPr>
                <w:color w:val="000000" w:themeColor="text1"/>
                <w:sz w:val="20"/>
                <w:szCs w:val="20"/>
              </w:rPr>
            </w:pPr>
            <w:r w:rsidRPr="00B55D2D">
              <w:rPr>
                <w:color w:val="000000" w:themeColor="text1"/>
                <w:sz w:val="20"/>
                <w:szCs w:val="20"/>
              </w:rPr>
              <w:t>30,472</w:t>
            </w:r>
          </w:p>
        </w:tc>
        <w:tc>
          <w:tcPr>
            <w:tcW w:w="980" w:type="dxa"/>
            <w:shd w:val="clear" w:color="auto" w:fill="auto"/>
            <w:tcMar>
              <w:left w:w="0" w:type="dxa"/>
              <w:right w:w="58" w:type="dxa"/>
            </w:tcMar>
          </w:tcPr>
          <w:p w14:paraId="3257A486"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1" w:type="dxa"/>
            <w:shd w:val="clear" w:color="auto" w:fill="auto"/>
            <w:tcMar>
              <w:left w:w="0" w:type="dxa"/>
              <w:right w:w="58" w:type="dxa"/>
            </w:tcMar>
          </w:tcPr>
          <w:p w14:paraId="674F6E83"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0" w:type="dxa"/>
            <w:shd w:val="clear" w:color="auto" w:fill="auto"/>
            <w:tcMar>
              <w:left w:w="0" w:type="dxa"/>
              <w:right w:w="58" w:type="dxa"/>
            </w:tcMar>
          </w:tcPr>
          <w:p w14:paraId="6D4F7C84"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81" w:type="dxa"/>
            <w:shd w:val="clear" w:color="auto" w:fill="auto"/>
            <w:tcMar>
              <w:left w:w="0" w:type="dxa"/>
              <w:right w:w="58" w:type="dxa"/>
            </w:tcMar>
          </w:tcPr>
          <w:p w14:paraId="1D68C77F" w14:textId="77777777" w:rsidR="007421CB" w:rsidRPr="003B6227" w:rsidRDefault="007421CB" w:rsidP="00B767B5">
            <w:pPr>
              <w:jc w:val="right"/>
              <w:rPr>
                <w:color w:val="000000" w:themeColor="text1"/>
                <w:sz w:val="20"/>
                <w:szCs w:val="20"/>
              </w:rPr>
            </w:pPr>
            <w:r w:rsidRPr="003B6227">
              <w:rPr>
                <w:color w:val="000000" w:themeColor="text1"/>
                <w:sz w:val="20"/>
                <w:szCs w:val="20"/>
              </w:rPr>
              <w:t>0</w:t>
            </w:r>
          </w:p>
        </w:tc>
        <w:tc>
          <w:tcPr>
            <w:tcW w:w="954" w:type="dxa"/>
            <w:shd w:val="clear" w:color="auto" w:fill="auto"/>
            <w:tcMar>
              <w:left w:w="0" w:type="dxa"/>
              <w:right w:w="58" w:type="dxa"/>
            </w:tcMar>
          </w:tcPr>
          <w:p w14:paraId="57BA0A35" w14:textId="4DAE73B9" w:rsidR="007421CB" w:rsidRPr="003B6227" w:rsidRDefault="007421CB" w:rsidP="00B767B5">
            <w:pPr>
              <w:jc w:val="right"/>
              <w:rPr>
                <w:color w:val="000000" w:themeColor="text1"/>
                <w:sz w:val="20"/>
                <w:szCs w:val="20"/>
              </w:rPr>
            </w:pPr>
            <w:r w:rsidRPr="003B6227">
              <w:rPr>
                <w:color w:val="000000" w:themeColor="text1"/>
                <w:sz w:val="20"/>
                <w:szCs w:val="20"/>
              </w:rPr>
              <w:t>65,</w:t>
            </w:r>
            <w:r w:rsidR="00185E3C">
              <w:rPr>
                <w:color w:val="000000" w:themeColor="text1"/>
                <w:sz w:val="20"/>
                <w:szCs w:val="20"/>
              </w:rPr>
              <w:t>377</w:t>
            </w:r>
            <w:r w:rsidRPr="003B6227">
              <w:rPr>
                <w:color w:val="000000" w:themeColor="text1"/>
                <w:sz w:val="20"/>
                <w:szCs w:val="20"/>
              </w:rPr>
              <w:t xml:space="preserve"> </w:t>
            </w:r>
          </w:p>
        </w:tc>
      </w:tr>
      <w:tr w:rsidR="007421CB" w:rsidRPr="003B6227" w14:paraId="2A9ABA94" w14:textId="77777777" w:rsidTr="00B767B5">
        <w:trPr>
          <w:trHeight w:val="36"/>
        </w:trPr>
        <w:tc>
          <w:tcPr>
            <w:tcW w:w="2100" w:type="dxa"/>
            <w:gridSpan w:val="2"/>
            <w:vMerge w:val="restart"/>
            <w:shd w:val="clear" w:color="auto" w:fill="auto"/>
          </w:tcPr>
          <w:p w14:paraId="3B1C81E5"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Funds approved by ExCom (US $)</w:t>
            </w:r>
          </w:p>
        </w:tc>
        <w:tc>
          <w:tcPr>
            <w:tcW w:w="1417" w:type="dxa"/>
            <w:shd w:val="clear" w:color="auto" w:fill="auto"/>
          </w:tcPr>
          <w:p w14:paraId="4FB00E66"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Project costs</w:t>
            </w:r>
          </w:p>
        </w:tc>
        <w:tc>
          <w:tcPr>
            <w:tcW w:w="980" w:type="dxa"/>
            <w:shd w:val="clear" w:color="auto" w:fill="auto"/>
            <w:tcMar>
              <w:left w:w="0" w:type="dxa"/>
              <w:right w:w="58" w:type="dxa"/>
            </w:tcMar>
          </w:tcPr>
          <w:p w14:paraId="30254196" w14:textId="77777777" w:rsidR="007421CB" w:rsidRPr="003B6227" w:rsidRDefault="007421CB" w:rsidP="00B767B5">
            <w:pPr>
              <w:jc w:val="right"/>
              <w:rPr>
                <w:color w:val="000000" w:themeColor="text1"/>
                <w:sz w:val="20"/>
                <w:szCs w:val="20"/>
              </w:rPr>
            </w:pPr>
            <w:r w:rsidRPr="003B6227">
              <w:rPr>
                <w:color w:val="000000" w:themeColor="text1"/>
                <w:sz w:val="20"/>
                <w:szCs w:val="20"/>
              </w:rPr>
              <w:t>3,045,862</w:t>
            </w:r>
          </w:p>
        </w:tc>
        <w:tc>
          <w:tcPr>
            <w:tcW w:w="981" w:type="dxa"/>
            <w:shd w:val="clear" w:color="auto" w:fill="auto"/>
            <w:tcMar>
              <w:left w:w="0" w:type="dxa"/>
              <w:right w:w="58" w:type="dxa"/>
            </w:tcMar>
          </w:tcPr>
          <w:p w14:paraId="2051EBDD" w14:textId="77777777" w:rsidR="007421CB" w:rsidRPr="003B6227" w:rsidRDefault="007421CB" w:rsidP="00B767B5">
            <w:pPr>
              <w:jc w:val="right"/>
              <w:rPr>
                <w:color w:val="000000" w:themeColor="text1"/>
                <w:sz w:val="20"/>
                <w:szCs w:val="20"/>
              </w:rPr>
            </w:pPr>
          </w:p>
        </w:tc>
        <w:tc>
          <w:tcPr>
            <w:tcW w:w="980" w:type="dxa"/>
            <w:shd w:val="clear" w:color="auto" w:fill="auto"/>
            <w:tcMar>
              <w:left w:w="0" w:type="dxa"/>
              <w:right w:w="58" w:type="dxa"/>
            </w:tcMar>
          </w:tcPr>
          <w:p w14:paraId="01D244FF" w14:textId="77777777" w:rsidR="007421CB" w:rsidRPr="003B6227" w:rsidRDefault="007421CB" w:rsidP="00B767B5">
            <w:pPr>
              <w:jc w:val="right"/>
              <w:rPr>
                <w:color w:val="000000" w:themeColor="text1"/>
                <w:sz w:val="20"/>
                <w:szCs w:val="20"/>
              </w:rPr>
            </w:pPr>
            <w:r w:rsidRPr="003B6227">
              <w:rPr>
                <w:color w:val="000000" w:themeColor="text1"/>
                <w:sz w:val="20"/>
                <w:szCs w:val="20"/>
              </w:rPr>
              <w:t>1,634,400</w:t>
            </w:r>
          </w:p>
        </w:tc>
        <w:tc>
          <w:tcPr>
            <w:tcW w:w="981" w:type="dxa"/>
            <w:shd w:val="clear" w:color="auto" w:fill="auto"/>
            <w:tcMar>
              <w:left w:w="0" w:type="dxa"/>
              <w:right w:w="58" w:type="dxa"/>
            </w:tcMar>
          </w:tcPr>
          <w:p w14:paraId="7AAD9797" w14:textId="77777777" w:rsidR="007421CB" w:rsidRPr="003B6227" w:rsidRDefault="007421CB" w:rsidP="00B767B5">
            <w:pPr>
              <w:jc w:val="center"/>
              <w:rPr>
                <w:color w:val="000000" w:themeColor="text1"/>
                <w:sz w:val="20"/>
                <w:szCs w:val="20"/>
              </w:rPr>
            </w:pPr>
          </w:p>
        </w:tc>
        <w:tc>
          <w:tcPr>
            <w:tcW w:w="980" w:type="dxa"/>
            <w:shd w:val="clear" w:color="auto" w:fill="auto"/>
            <w:tcMar>
              <w:left w:w="0" w:type="dxa"/>
              <w:right w:w="58" w:type="dxa"/>
            </w:tcMar>
          </w:tcPr>
          <w:p w14:paraId="709D7B75" w14:textId="77777777" w:rsidR="007421CB" w:rsidRPr="003B6227" w:rsidRDefault="007421CB" w:rsidP="00B767B5">
            <w:pPr>
              <w:jc w:val="right"/>
              <w:rPr>
                <w:color w:val="000000" w:themeColor="text1"/>
                <w:sz w:val="20"/>
                <w:szCs w:val="20"/>
              </w:rPr>
            </w:pPr>
          </w:p>
        </w:tc>
        <w:tc>
          <w:tcPr>
            <w:tcW w:w="981" w:type="dxa"/>
            <w:shd w:val="clear" w:color="auto" w:fill="auto"/>
            <w:tcMar>
              <w:left w:w="0" w:type="dxa"/>
              <w:right w:w="58" w:type="dxa"/>
            </w:tcMar>
          </w:tcPr>
          <w:p w14:paraId="64963528" w14:textId="77777777" w:rsidR="007421CB" w:rsidRPr="003B6227" w:rsidRDefault="007421CB" w:rsidP="00B767B5">
            <w:pPr>
              <w:jc w:val="right"/>
              <w:rPr>
                <w:color w:val="000000" w:themeColor="text1"/>
                <w:sz w:val="20"/>
                <w:szCs w:val="20"/>
              </w:rPr>
            </w:pPr>
          </w:p>
        </w:tc>
        <w:tc>
          <w:tcPr>
            <w:tcW w:w="954" w:type="dxa"/>
            <w:shd w:val="clear" w:color="auto" w:fill="auto"/>
            <w:tcMar>
              <w:left w:w="0" w:type="dxa"/>
              <w:right w:w="58" w:type="dxa"/>
            </w:tcMar>
          </w:tcPr>
          <w:p w14:paraId="718230E5" w14:textId="77777777" w:rsidR="007421CB" w:rsidRPr="003B6227" w:rsidRDefault="007421CB" w:rsidP="00B767B5">
            <w:pPr>
              <w:jc w:val="right"/>
              <w:rPr>
                <w:color w:val="000000" w:themeColor="text1"/>
                <w:sz w:val="20"/>
                <w:szCs w:val="20"/>
              </w:rPr>
            </w:pPr>
            <w:r w:rsidRPr="003B6227">
              <w:rPr>
                <w:color w:val="000000" w:themeColor="text1"/>
                <w:sz w:val="20"/>
                <w:szCs w:val="20"/>
              </w:rPr>
              <w:t>4,680,262</w:t>
            </w:r>
          </w:p>
        </w:tc>
      </w:tr>
      <w:tr w:rsidR="007421CB" w:rsidRPr="003B6227" w14:paraId="5366D8B4" w14:textId="77777777" w:rsidTr="00B767B5">
        <w:trPr>
          <w:trHeight w:val="36"/>
        </w:trPr>
        <w:tc>
          <w:tcPr>
            <w:tcW w:w="2100" w:type="dxa"/>
            <w:gridSpan w:val="2"/>
            <w:vMerge/>
            <w:shd w:val="clear" w:color="auto" w:fill="auto"/>
          </w:tcPr>
          <w:p w14:paraId="0CF47D23" w14:textId="77777777" w:rsidR="007421CB" w:rsidRPr="003B6227" w:rsidRDefault="007421CB" w:rsidP="00B767B5">
            <w:pPr>
              <w:spacing w:after="60"/>
              <w:jc w:val="left"/>
              <w:rPr>
                <w:color w:val="000000" w:themeColor="text1"/>
                <w:sz w:val="20"/>
                <w:szCs w:val="20"/>
              </w:rPr>
            </w:pPr>
          </w:p>
        </w:tc>
        <w:tc>
          <w:tcPr>
            <w:tcW w:w="1417" w:type="dxa"/>
            <w:shd w:val="clear" w:color="auto" w:fill="auto"/>
          </w:tcPr>
          <w:p w14:paraId="1A715220"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Support costs</w:t>
            </w:r>
          </w:p>
        </w:tc>
        <w:tc>
          <w:tcPr>
            <w:tcW w:w="980" w:type="dxa"/>
            <w:shd w:val="clear" w:color="auto" w:fill="auto"/>
            <w:tcMar>
              <w:left w:w="0" w:type="dxa"/>
              <w:right w:w="58" w:type="dxa"/>
            </w:tcMar>
          </w:tcPr>
          <w:p w14:paraId="08686820" w14:textId="096B8298" w:rsidR="007421CB" w:rsidRPr="003B6227" w:rsidRDefault="007421CB" w:rsidP="00B767B5">
            <w:pPr>
              <w:jc w:val="right"/>
              <w:rPr>
                <w:color w:val="000000" w:themeColor="text1"/>
                <w:sz w:val="20"/>
                <w:szCs w:val="20"/>
              </w:rPr>
            </w:pPr>
            <w:r w:rsidRPr="003B6227">
              <w:rPr>
                <w:color w:val="000000" w:themeColor="text1"/>
                <w:sz w:val="20"/>
                <w:szCs w:val="20"/>
              </w:rPr>
              <w:t>232,8</w:t>
            </w:r>
            <w:r w:rsidR="00D848C9">
              <w:rPr>
                <w:color w:val="000000" w:themeColor="text1"/>
                <w:sz w:val="20"/>
                <w:szCs w:val="20"/>
              </w:rPr>
              <w:t>52</w:t>
            </w:r>
          </w:p>
        </w:tc>
        <w:tc>
          <w:tcPr>
            <w:tcW w:w="981" w:type="dxa"/>
            <w:shd w:val="clear" w:color="auto" w:fill="auto"/>
            <w:tcMar>
              <w:left w:w="0" w:type="dxa"/>
              <w:right w:w="58" w:type="dxa"/>
            </w:tcMar>
          </w:tcPr>
          <w:p w14:paraId="286F4694" w14:textId="77777777" w:rsidR="007421CB" w:rsidRPr="003B6227" w:rsidRDefault="007421CB" w:rsidP="00B767B5">
            <w:pPr>
              <w:jc w:val="right"/>
              <w:rPr>
                <w:color w:val="000000" w:themeColor="text1"/>
                <w:sz w:val="20"/>
                <w:szCs w:val="20"/>
              </w:rPr>
            </w:pPr>
          </w:p>
        </w:tc>
        <w:tc>
          <w:tcPr>
            <w:tcW w:w="980" w:type="dxa"/>
            <w:shd w:val="clear" w:color="auto" w:fill="auto"/>
            <w:tcMar>
              <w:left w:w="0" w:type="dxa"/>
              <w:right w:w="58" w:type="dxa"/>
            </w:tcMar>
          </w:tcPr>
          <w:p w14:paraId="4FF36306" w14:textId="77777777" w:rsidR="007421CB" w:rsidRPr="003B6227" w:rsidRDefault="007421CB" w:rsidP="00B767B5">
            <w:pPr>
              <w:jc w:val="right"/>
              <w:rPr>
                <w:color w:val="000000" w:themeColor="text1"/>
                <w:sz w:val="20"/>
                <w:szCs w:val="20"/>
              </w:rPr>
            </w:pPr>
            <w:r w:rsidRPr="003B6227">
              <w:rPr>
                <w:color w:val="000000" w:themeColor="text1"/>
                <w:sz w:val="20"/>
                <w:szCs w:val="20"/>
              </w:rPr>
              <w:t>128,472</w:t>
            </w:r>
          </w:p>
        </w:tc>
        <w:tc>
          <w:tcPr>
            <w:tcW w:w="981" w:type="dxa"/>
            <w:shd w:val="clear" w:color="auto" w:fill="auto"/>
            <w:tcMar>
              <w:left w:w="0" w:type="dxa"/>
              <w:right w:w="58" w:type="dxa"/>
            </w:tcMar>
          </w:tcPr>
          <w:p w14:paraId="472AAD0E" w14:textId="77777777" w:rsidR="007421CB" w:rsidRPr="003B6227" w:rsidRDefault="007421CB" w:rsidP="00B767B5">
            <w:pPr>
              <w:jc w:val="right"/>
              <w:rPr>
                <w:color w:val="000000" w:themeColor="text1"/>
                <w:sz w:val="20"/>
                <w:szCs w:val="20"/>
              </w:rPr>
            </w:pPr>
          </w:p>
        </w:tc>
        <w:tc>
          <w:tcPr>
            <w:tcW w:w="980" w:type="dxa"/>
            <w:shd w:val="clear" w:color="auto" w:fill="auto"/>
            <w:tcMar>
              <w:left w:w="0" w:type="dxa"/>
              <w:right w:w="58" w:type="dxa"/>
            </w:tcMar>
          </w:tcPr>
          <w:p w14:paraId="4B3DBDB0" w14:textId="77777777" w:rsidR="007421CB" w:rsidRPr="003B6227" w:rsidRDefault="007421CB" w:rsidP="00B767B5">
            <w:pPr>
              <w:jc w:val="right"/>
              <w:rPr>
                <w:color w:val="000000" w:themeColor="text1"/>
                <w:sz w:val="20"/>
                <w:szCs w:val="20"/>
              </w:rPr>
            </w:pPr>
          </w:p>
        </w:tc>
        <w:tc>
          <w:tcPr>
            <w:tcW w:w="981" w:type="dxa"/>
            <w:shd w:val="clear" w:color="auto" w:fill="auto"/>
            <w:tcMar>
              <w:left w:w="0" w:type="dxa"/>
              <w:right w:w="58" w:type="dxa"/>
            </w:tcMar>
          </w:tcPr>
          <w:p w14:paraId="1AA2ED58" w14:textId="77777777" w:rsidR="007421CB" w:rsidRPr="003B6227" w:rsidRDefault="007421CB" w:rsidP="00B767B5">
            <w:pPr>
              <w:jc w:val="right"/>
              <w:rPr>
                <w:color w:val="000000" w:themeColor="text1"/>
                <w:sz w:val="20"/>
                <w:szCs w:val="20"/>
              </w:rPr>
            </w:pPr>
          </w:p>
        </w:tc>
        <w:tc>
          <w:tcPr>
            <w:tcW w:w="954" w:type="dxa"/>
            <w:shd w:val="clear" w:color="auto" w:fill="auto"/>
            <w:tcMar>
              <w:left w:w="0" w:type="dxa"/>
              <w:right w:w="58" w:type="dxa"/>
            </w:tcMar>
          </w:tcPr>
          <w:p w14:paraId="77780BBA" w14:textId="0DF456C1" w:rsidR="007421CB" w:rsidRPr="003B6227" w:rsidRDefault="007421CB" w:rsidP="00B767B5">
            <w:pPr>
              <w:jc w:val="right"/>
              <w:rPr>
                <w:color w:val="000000" w:themeColor="text1"/>
                <w:sz w:val="20"/>
                <w:szCs w:val="20"/>
              </w:rPr>
            </w:pPr>
            <w:r w:rsidRPr="003B6227">
              <w:rPr>
                <w:color w:val="000000" w:themeColor="text1"/>
                <w:sz w:val="20"/>
                <w:szCs w:val="20"/>
              </w:rPr>
              <w:t>361,3</w:t>
            </w:r>
            <w:r w:rsidR="00D83F85">
              <w:rPr>
                <w:color w:val="000000" w:themeColor="text1"/>
                <w:sz w:val="20"/>
                <w:szCs w:val="20"/>
              </w:rPr>
              <w:t>24</w:t>
            </w:r>
          </w:p>
        </w:tc>
      </w:tr>
      <w:tr w:rsidR="007421CB" w:rsidRPr="003B6227" w14:paraId="53FA85C0" w14:textId="77777777" w:rsidTr="00B767B5">
        <w:trPr>
          <w:trHeight w:val="370"/>
        </w:trPr>
        <w:tc>
          <w:tcPr>
            <w:tcW w:w="2100" w:type="dxa"/>
            <w:gridSpan w:val="2"/>
            <w:vMerge w:val="restart"/>
            <w:shd w:val="clear" w:color="auto" w:fill="auto"/>
          </w:tcPr>
          <w:p w14:paraId="2B944E3A"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Total funds requested for approval at this meeting (US $)</w:t>
            </w:r>
          </w:p>
        </w:tc>
        <w:tc>
          <w:tcPr>
            <w:tcW w:w="1417" w:type="dxa"/>
            <w:shd w:val="clear" w:color="auto" w:fill="auto"/>
          </w:tcPr>
          <w:p w14:paraId="7389E2EE"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Project costs</w:t>
            </w:r>
          </w:p>
        </w:tc>
        <w:tc>
          <w:tcPr>
            <w:tcW w:w="980" w:type="dxa"/>
            <w:shd w:val="clear" w:color="auto" w:fill="auto"/>
            <w:tcMar>
              <w:left w:w="0" w:type="dxa"/>
              <w:right w:w="58" w:type="dxa"/>
            </w:tcMar>
          </w:tcPr>
          <w:p w14:paraId="0BD3B8D4" w14:textId="77777777" w:rsidR="007421CB" w:rsidRPr="003B6227" w:rsidRDefault="007421CB" w:rsidP="00B767B5">
            <w:pPr>
              <w:jc w:val="right"/>
              <w:rPr>
                <w:color w:val="000000" w:themeColor="text1"/>
                <w:sz w:val="20"/>
                <w:szCs w:val="20"/>
              </w:rPr>
            </w:pPr>
          </w:p>
        </w:tc>
        <w:tc>
          <w:tcPr>
            <w:tcW w:w="981" w:type="dxa"/>
            <w:shd w:val="clear" w:color="auto" w:fill="auto"/>
            <w:tcMar>
              <w:left w:w="0" w:type="dxa"/>
              <w:right w:w="58" w:type="dxa"/>
            </w:tcMar>
          </w:tcPr>
          <w:p w14:paraId="546653F0" w14:textId="77777777" w:rsidR="007421CB" w:rsidRPr="003B6227" w:rsidRDefault="007421CB" w:rsidP="00B767B5">
            <w:pPr>
              <w:jc w:val="right"/>
              <w:rPr>
                <w:color w:val="000000" w:themeColor="text1"/>
                <w:sz w:val="20"/>
                <w:szCs w:val="20"/>
              </w:rPr>
            </w:pPr>
          </w:p>
        </w:tc>
        <w:tc>
          <w:tcPr>
            <w:tcW w:w="980" w:type="dxa"/>
            <w:shd w:val="clear" w:color="auto" w:fill="auto"/>
            <w:tcMar>
              <w:left w:w="0" w:type="dxa"/>
              <w:right w:w="58" w:type="dxa"/>
            </w:tcMar>
          </w:tcPr>
          <w:p w14:paraId="74AEFD7E" w14:textId="77777777" w:rsidR="007421CB" w:rsidRPr="003B6227" w:rsidRDefault="007421CB" w:rsidP="00B767B5">
            <w:pPr>
              <w:jc w:val="right"/>
              <w:rPr>
                <w:color w:val="000000" w:themeColor="text1"/>
                <w:sz w:val="20"/>
                <w:szCs w:val="20"/>
              </w:rPr>
            </w:pPr>
          </w:p>
        </w:tc>
        <w:tc>
          <w:tcPr>
            <w:tcW w:w="981" w:type="dxa"/>
            <w:shd w:val="clear" w:color="auto" w:fill="auto"/>
            <w:tcMar>
              <w:left w:w="0" w:type="dxa"/>
              <w:right w:w="58" w:type="dxa"/>
            </w:tcMar>
          </w:tcPr>
          <w:p w14:paraId="783FCCC5" w14:textId="77777777" w:rsidR="007421CB" w:rsidRPr="003B6227" w:rsidRDefault="007421CB" w:rsidP="00B767B5">
            <w:pPr>
              <w:jc w:val="right"/>
              <w:rPr>
                <w:color w:val="000000" w:themeColor="text1"/>
                <w:sz w:val="20"/>
                <w:szCs w:val="20"/>
              </w:rPr>
            </w:pPr>
            <w:r w:rsidRPr="003B6227">
              <w:rPr>
                <w:color w:val="000000" w:themeColor="text1"/>
                <w:sz w:val="20"/>
                <w:szCs w:val="20"/>
              </w:rPr>
              <w:t>2,600,000</w:t>
            </w:r>
          </w:p>
        </w:tc>
        <w:tc>
          <w:tcPr>
            <w:tcW w:w="980" w:type="dxa"/>
            <w:shd w:val="clear" w:color="auto" w:fill="auto"/>
            <w:tcMar>
              <w:left w:w="0" w:type="dxa"/>
              <w:right w:w="58" w:type="dxa"/>
            </w:tcMar>
          </w:tcPr>
          <w:p w14:paraId="429FA777" w14:textId="77777777" w:rsidR="007421CB" w:rsidRPr="003B6227" w:rsidRDefault="007421CB" w:rsidP="00B767B5">
            <w:pPr>
              <w:jc w:val="right"/>
              <w:rPr>
                <w:color w:val="000000" w:themeColor="text1"/>
                <w:sz w:val="20"/>
                <w:szCs w:val="20"/>
              </w:rPr>
            </w:pPr>
          </w:p>
        </w:tc>
        <w:tc>
          <w:tcPr>
            <w:tcW w:w="981" w:type="dxa"/>
            <w:shd w:val="clear" w:color="auto" w:fill="auto"/>
            <w:tcMar>
              <w:left w:w="0" w:type="dxa"/>
              <w:right w:w="58" w:type="dxa"/>
            </w:tcMar>
          </w:tcPr>
          <w:p w14:paraId="01E84A7D" w14:textId="77777777" w:rsidR="007421CB" w:rsidRPr="003B6227" w:rsidRDefault="007421CB" w:rsidP="00B767B5">
            <w:pPr>
              <w:jc w:val="right"/>
              <w:rPr>
                <w:color w:val="000000" w:themeColor="text1"/>
                <w:sz w:val="20"/>
                <w:szCs w:val="20"/>
              </w:rPr>
            </w:pPr>
          </w:p>
        </w:tc>
        <w:tc>
          <w:tcPr>
            <w:tcW w:w="954" w:type="dxa"/>
            <w:shd w:val="clear" w:color="auto" w:fill="auto"/>
            <w:tcMar>
              <w:left w:w="0" w:type="dxa"/>
              <w:right w:w="58" w:type="dxa"/>
            </w:tcMar>
          </w:tcPr>
          <w:p w14:paraId="477E511C" w14:textId="77777777" w:rsidR="007421CB" w:rsidRPr="003B6227" w:rsidRDefault="007421CB" w:rsidP="00B767B5">
            <w:pPr>
              <w:jc w:val="right"/>
              <w:rPr>
                <w:color w:val="000000" w:themeColor="text1"/>
                <w:sz w:val="20"/>
                <w:szCs w:val="20"/>
              </w:rPr>
            </w:pPr>
            <w:r w:rsidRPr="003B6227">
              <w:rPr>
                <w:color w:val="000000" w:themeColor="text1"/>
                <w:sz w:val="20"/>
                <w:szCs w:val="20"/>
              </w:rPr>
              <w:t>2,600,000</w:t>
            </w:r>
          </w:p>
        </w:tc>
      </w:tr>
      <w:tr w:rsidR="007421CB" w:rsidRPr="003B6227" w14:paraId="16B41711" w14:textId="77777777" w:rsidTr="00B767B5">
        <w:trPr>
          <w:trHeight w:val="370"/>
        </w:trPr>
        <w:tc>
          <w:tcPr>
            <w:tcW w:w="2100" w:type="dxa"/>
            <w:gridSpan w:val="2"/>
            <w:vMerge/>
            <w:shd w:val="clear" w:color="auto" w:fill="auto"/>
          </w:tcPr>
          <w:p w14:paraId="4CE9FAC7" w14:textId="77777777" w:rsidR="007421CB" w:rsidRPr="003B6227" w:rsidRDefault="007421CB" w:rsidP="00B767B5">
            <w:pPr>
              <w:spacing w:after="60"/>
              <w:jc w:val="left"/>
              <w:rPr>
                <w:color w:val="000000" w:themeColor="text1"/>
                <w:sz w:val="20"/>
                <w:szCs w:val="20"/>
              </w:rPr>
            </w:pPr>
          </w:p>
        </w:tc>
        <w:tc>
          <w:tcPr>
            <w:tcW w:w="1417" w:type="dxa"/>
            <w:shd w:val="clear" w:color="auto" w:fill="auto"/>
          </w:tcPr>
          <w:p w14:paraId="474690F0" w14:textId="77777777" w:rsidR="007421CB" w:rsidRPr="003B6227" w:rsidRDefault="007421CB" w:rsidP="00B767B5">
            <w:pPr>
              <w:spacing w:after="60"/>
              <w:jc w:val="left"/>
              <w:rPr>
                <w:color w:val="000000" w:themeColor="text1"/>
                <w:sz w:val="20"/>
                <w:szCs w:val="20"/>
              </w:rPr>
            </w:pPr>
            <w:r w:rsidRPr="003B6227">
              <w:rPr>
                <w:color w:val="000000" w:themeColor="text1"/>
                <w:sz w:val="20"/>
                <w:szCs w:val="20"/>
              </w:rPr>
              <w:t>Support costs</w:t>
            </w:r>
          </w:p>
        </w:tc>
        <w:tc>
          <w:tcPr>
            <w:tcW w:w="980" w:type="dxa"/>
            <w:shd w:val="clear" w:color="auto" w:fill="auto"/>
            <w:tcMar>
              <w:left w:w="0" w:type="dxa"/>
              <w:right w:w="58" w:type="dxa"/>
            </w:tcMar>
          </w:tcPr>
          <w:p w14:paraId="79332F8F" w14:textId="77777777" w:rsidR="007421CB" w:rsidRPr="003B6227" w:rsidRDefault="007421CB" w:rsidP="00B767B5">
            <w:pPr>
              <w:jc w:val="right"/>
              <w:rPr>
                <w:color w:val="000000" w:themeColor="text1"/>
                <w:sz w:val="20"/>
                <w:szCs w:val="20"/>
              </w:rPr>
            </w:pPr>
          </w:p>
        </w:tc>
        <w:tc>
          <w:tcPr>
            <w:tcW w:w="981" w:type="dxa"/>
            <w:shd w:val="clear" w:color="auto" w:fill="auto"/>
            <w:tcMar>
              <w:left w:w="0" w:type="dxa"/>
              <w:right w:w="58" w:type="dxa"/>
            </w:tcMar>
          </w:tcPr>
          <w:p w14:paraId="3BB48220" w14:textId="77777777" w:rsidR="007421CB" w:rsidRPr="003B6227" w:rsidRDefault="007421CB" w:rsidP="00B767B5">
            <w:pPr>
              <w:jc w:val="right"/>
              <w:rPr>
                <w:color w:val="000000" w:themeColor="text1"/>
                <w:sz w:val="20"/>
                <w:szCs w:val="20"/>
              </w:rPr>
            </w:pPr>
          </w:p>
        </w:tc>
        <w:tc>
          <w:tcPr>
            <w:tcW w:w="980" w:type="dxa"/>
            <w:shd w:val="clear" w:color="auto" w:fill="auto"/>
            <w:tcMar>
              <w:left w:w="0" w:type="dxa"/>
              <w:right w:w="58" w:type="dxa"/>
            </w:tcMar>
          </w:tcPr>
          <w:p w14:paraId="16F0E529" w14:textId="77777777" w:rsidR="007421CB" w:rsidRPr="003B6227" w:rsidRDefault="007421CB" w:rsidP="00B767B5">
            <w:pPr>
              <w:jc w:val="right"/>
              <w:rPr>
                <w:color w:val="000000" w:themeColor="text1"/>
                <w:sz w:val="20"/>
                <w:szCs w:val="20"/>
              </w:rPr>
            </w:pPr>
          </w:p>
        </w:tc>
        <w:tc>
          <w:tcPr>
            <w:tcW w:w="981" w:type="dxa"/>
            <w:shd w:val="clear" w:color="auto" w:fill="auto"/>
            <w:tcMar>
              <w:left w:w="0" w:type="dxa"/>
              <w:right w:w="58" w:type="dxa"/>
            </w:tcMar>
          </w:tcPr>
          <w:p w14:paraId="32942013" w14:textId="77777777" w:rsidR="007421CB" w:rsidRPr="003B6227" w:rsidRDefault="007421CB" w:rsidP="00B767B5">
            <w:pPr>
              <w:jc w:val="right"/>
              <w:rPr>
                <w:color w:val="000000" w:themeColor="text1"/>
                <w:sz w:val="20"/>
                <w:szCs w:val="20"/>
              </w:rPr>
            </w:pPr>
            <w:r w:rsidRPr="003B6227">
              <w:rPr>
                <w:color w:val="000000" w:themeColor="text1"/>
                <w:sz w:val="20"/>
                <w:szCs w:val="20"/>
              </w:rPr>
              <w:t>182,000</w:t>
            </w:r>
          </w:p>
        </w:tc>
        <w:tc>
          <w:tcPr>
            <w:tcW w:w="980" w:type="dxa"/>
            <w:shd w:val="clear" w:color="auto" w:fill="auto"/>
            <w:tcMar>
              <w:left w:w="0" w:type="dxa"/>
              <w:right w:w="58" w:type="dxa"/>
            </w:tcMar>
          </w:tcPr>
          <w:p w14:paraId="779F4BFF" w14:textId="77777777" w:rsidR="007421CB" w:rsidRPr="003B6227" w:rsidRDefault="007421CB" w:rsidP="00B767B5">
            <w:pPr>
              <w:jc w:val="right"/>
              <w:rPr>
                <w:color w:val="000000" w:themeColor="text1"/>
                <w:sz w:val="20"/>
                <w:szCs w:val="20"/>
              </w:rPr>
            </w:pPr>
          </w:p>
        </w:tc>
        <w:tc>
          <w:tcPr>
            <w:tcW w:w="981" w:type="dxa"/>
            <w:shd w:val="clear" w:color="auto" w:fill="auto"/>
            <w:tcMar>
              <w:left w:w="0" w:type="dxa"/>
              <w:right w:w="58" w:type="dxa"/>
            </w:tcMar>
          </w:tcPr>
          <w:p w14:paraId="35336056" w14:textId="77777777" w:rsidR="007421CB" w:rsidRPr="003B6227" w:rsidRDefault="007421CB" w:rsidP="00B767B5">
            <w:pPr>
              <w:jc w:val="right"/>
              <w:rPr>
                <w:color w:val="000000" w:themeColor="text1"/>
                <w:sz w:val="20"/>
                <w:szCs w:val="20"/>
              </w:rPr>
            </w:pPr>
          </w:p>
        </w:tc>
        <w:tc>
          <w:tcPr>
            <w:tcW w:w="954" w:type="dxa"/>
            <w:shd w:val="clear" w:color="auto" w:fill="auto"/>
            <w:tcMar>
              <w:left w:w="0" w:type="dxa"/>
              <w:right w:w="58" w:type="dxa"/>
            </w:tcMar>
          </w:tcPr>
          <w:p w14:paraId="0F038FE6" w14:textId="77777777" w:rsidR="007421CB" w:rsidRPr="003B6227" w:rsidRDefault="007421CB" w:rsidP="00B767B5">
            <w:pPr>
              <w:jc w:val="right"/>
              <w:rPr>
                <w:color w:val="000000" w:themeColor="text1"/>
                <w:sz w:val="20"/>
                <w:szCs w:val="20"/>
              </w:rPr>
            </w:pPr>
            <w:r w:rsidRPr="003B6227">
              <w:rPr>
                <w:color w:val="000000" w:themeColor="text1"/>
                <w:sz w:val="20"/>
                <w:szCs w:val="20"/>
              </w:rPr>
              <w:t>182,000</w:t>
            </w:r>
          </w:p>
        </w:tc>
      </w:tr>
    </w:tbl>
    <w:p w14:paraId="15E5969C" w14:textId="77777777" w:rsidR="007421CB" w:rsidRPr="00D402D2" w:rsidRDefault="007421CB" w:rsidP="007421CB">
      <w:pPr>
        <w:ind w:left="-317" w:right="-691"/>
        <w:rPr>
          <w:color w:val="000000" w:themeColor="text1"/>
          <w:sz w:val="18"/>
        </w:rPr>
      </w:pPr>
      <w:r w:rsidRPr="001F2D82">
        <w:rPr>
          <w:color w:val="000000" w:themeColor="text1"/>
          <w:sz w:val="18"/>
          <w:vertAlign w:val="superscript"/>
        </w:rPr>
        <w:t>*</w:t>
      </w:r>
      <w:r w:rsidRPr="00D402D2">
        <w:rPr>
          <w:color w:val="000000" w:themeColor="text1"/>
          <w:sz w:val="18"/>
        </w:rPr>
        <w:t xml:space="preserve"> </w:t>
      </w:r>
      <w:r>
        <w:rPr>
          <w:color w:val="000000" w:themeColor="text1"/>
          <w:sz w:val="18"/>
        </w:rPr>
        <w:t xml:space="preserve">Funding for the </w:t>
      </w:r>
      <w:r w:rsidRPr="00D402D2">
        <w:rPr>
          <w:color w:val="000000" w:themeColor="text1"/>
          <w:sz w:val="18"/>
        </w:rPr>
        <w:t>2020 tranche was approved in 2021.</w:t>
      </w:r>
    </w:p>
    <w:p w14:paraId="23CF9153" w14:textId="77777777" w:rsidR="007421CB" w:rsidRPr="000B199F" w:rsidRDefault="007421CB" w:rsidP="007421CB">
      <w:pPr>
        <w:spacing w:after="120"/>
        <w:ind w:left="-317" w:right="-691"/>
        <w:rPr>
          <w:color w:val="000000" w:themeColor="text1"/>
          <w:sz w:val="20"/>
          <w:szCs w:val="20"/>
        </w:rPr>
      </w:pPr>
      <w:r w:rsidRPr="001F2D82">
        <w:rPr>
          <w:color w:val="000000" w:themeColor="text1"/>
          <w:sz w:val="20"/>
          <w:szCs w:val="20"/>
          <w:vertAlign w:val="superscript"/>
        </w:rPr>
        <w:t>**</w:t>
      </w:r>
      <w:r>
        <w:rPr>
          <w:color w:val="000000" w:themeColor="text1"/>
          <w:sz w:val="20"/>
          <w:szCs w:val="20"/>
        </w:rPr>
        <w:t xml:space="preserve"> </w:t>
      </w:r>
      <w:r w:rsidRPr="00D402D2">
        <w:rPr>
          <w:color w:val="000000" w:themeColor="text1"/>
          <w:sz w:val="18"/>
        </w:rPr>
        <w:t>This tranche was scheduled for submission in 2021. A revised agreement is to be considered at the 93</w:t>
      </w:r>
      <w:r w:rsidRPr="00D402D2">
        <w:rPr>
          <w:color w:val="000000" w:themeColor="text1"/>
          <w:sz w:val="18"/>
          <w:vertAlign w:val="superscript"/>
        </w:rPr>
        <w:t>rd</w:t>
      </w:r>
      <w:r w:rsidRPr="00D402D2">
        <w:rPr>
          <w:color w:val="000000" w:themeColor="text1"/>
          <w:sz w:val="18"/>
        </w:rPr>
        <w:t xml:space="preserve"> meeting.</w:t>
      </w:r>
    </w:p>
    <w:tbl>
      <w:tblPr>
        <w:tblStyle w:val="TableGrid"/>
        <w:tblW w:w="10349"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32"/>
        <w:gridCol w:w="5117"/>
      </w:tblGrid>
      <w:tr w:rsidR="007421CB" w:rsidRPr="000B199F" w14:paraId="4C735443" w14:textId="77777777">
        <w:trPr>
          <w:trHeight w:val="42"/>
        </w:trPr>
        <w:tc>
          <w:tcPr>
            <w:tcW w:w="5232" w:type="dxa"/>
            <w:hideMark/>
          </w:tcPr>
          <w:p w14:paraId="6D06EEE6" w14:textId="77777777" w:rsidR="007421CB" w:rsidRPr="000B199F" w:rsidRDefault="007421CB" w:rsidP="00B767B5">
            <w:pPr>
              <w:spacing w:after="60"/>
              <w:jc w:val="left"/>
              <w:rPr>
                <w:b/>
                <w:color w:val="000000" w:themeColor="text1"/>
                <w:sz w:val="20"/>
                <w:szCs w:val="20"/>
              </w:rPr>
            </w:pPr>
            <w:r w:rsidRPr="000B199F">
              <w:rPr>
                <w:b/>
                <w:color w:val="000000" w:themeColor="text1"/>
                <w:sz w:val="20"/>
                <w:szCs w:val="20"/>
              </w:rPr>
              <w:t>Secretariat's recommendation:</w:t>
            </w:r>
          </w:p>
        </w:tc>
        <w:tc>
          <w:tcPr>
            <w:tcW w:w="5117" w:type="dxa"/>
            <w:hideMark/>
          </w:tcPr>
          <w:p w14:paraId="3E07CDEA" w14:textId="77777777" w:rsidR="007421CB" w:rsidRPr="000B199F" w:rsidRDefault="007421CB" w:rsidP="00B767B5">
            <w:pPr>
              <w:spacing w:after="60"/>
              <w:jc w:val="center"/>
              <w:rPr>
                <w:color w:val="000000" w:themeColor="text1"/>
                <w:sz w:val="20"/>
                <w:szCs w:val="20"/>
              </w:rPr>
            </w:pPr>
            <w:r w:rsidRPr="000B199F">
              <w:rPr>
                <w:color w:val="000000" w:themeColor="text1"/>
                <w:sz w:val="20"/>
                <w:szCs w:val="20"/>
              </w:rPr>
              <w:t>Blanket approval</w:t>
            </w:r>
          </w:p>
        </w:tc>
      </w:tr>
    </w:tbl>
    <w:p w14:paraId="7F746866" w14:textId="77777777" w:rsidR="007421CB" w:rsidRPr="000B199F" w:rsidRDefault="007421CB" w:rsidP="007421CB">
      <w:pPr>
        <w:jc w:val="center"/>
        <w:rPr>
          <w:b/>
        </w:rPr>
      </w:pPr>
      <w:r w:rsidRPr="000B199F">
        <w:br w:type="page"/>
      </w:r>
      <w:r w:rsidRPr="000B199F">
        <w:rPr>
          <w:b/>
        </w:rPr>
        <w:lastRenderedPageBreak/>
        <w:t>PROJECT DESCRIPTION</w:t>
      </w:r>
    </w:p>
    <w:p w14:paraId="2FD61DFF" w14:textId="77777777" w:rsidR="007421CB" w:rsidRPr="000B199F" w:rsidRDefault="007421CB" w:rsidP="007421CB">
      <w:pPr>
        <w:jc w:val="center"/>
        <w:rPr>
          <w:b/>
        </w:rPr>
      </w:pPr>
    </w:p>
    <w:p w14:paraId="44498CBD" w14:textId="77777777" w:rsidR="007421CB" w:rsidRPr="000B199F" w:rsidRDefault="007421CB" w:rsidP="007421CB">
      <w:pPr>
        <w:pStyle w:val="Heading1"/>
      </w:pPr>
      <w:r w:rsidRPr="000B199F">
        <w:t>On behalf of the Government of Nigeria, UNDP as the lead implementing agency has submitted a request for funding for the third tranche of stage II of the HCFC phase-out management plan (HPMP), at a total cost of US $2,782,000, consisting of US $2,600,000, plus agency support costs of US $182,000 for UNDP.</w:t>
      </w:r>
      <w:r w:rsidRPr="000B199F">
        <w:rPr>
          <w:rStyle w:val="FootnoteReference"/>
        </w:rPr>
        <w:footnoteReference w:id="3"/>
      </w:r>
      <w:r w:rsidRPr="000B199F">
        <w:t xml:space="preserve"> The submission includes a progress report on the implementation of the second tranche, the verification report on HCFC consumption for 2022, and the tranche implementation plan for 2024 to 2026.</w:t>
      </w:r>
    </w:p>
    <w:p w14:paraId="54A904FA" w14:textId="77777777" w:rsidR="007421CB" w:rsidRPr="000B199F" w:rsidRDefault="007421CB" w:rsidP="007421CB">
      <w:pPr>
        <w:spacing w:after="240"/>
        <w:rPr>
          <w:u w:val="single"/>
        </w:rPr>
      </w:pPr>
      <w:r w:rsidRPr="000B199F">
        <w:rPr>
          <w:u w:val="single"/>
        </w:rPr>
        <w:t>Report on HCFC consumption</w:t>
      </w:r>
    </w:p>
    <w:p w14:paraId="7330CE3F" w14:textId="77777777" w:rsidR="007421CB" w:rsidRPr="000B199F" w:rsidRDefault="007421CB" w:rsidP="007421CB">
      <w:pPr>
        <w:pStyle w:val="Heading1"/>
      </w:pPr>
      <w:r w:rsidRPr="000B199F">
        <w:t xml:space="preserve">The Government of Nigeria reported a consumption of 115.80 ODP tonnes of HCFCs in 2022, </w:t>
      </w:r>
      <w:r w:rsidRPr="000B199F">
        <w:rPr>
          <w:color w:val="000000" w:themeColor="text1"/>
        </w:rPr>
        <w:t>which is 66.4 per </w:t>
      </w:r>
      <w:r w:rsidRPr="000B199F">
        <w:t>cent below the HCFC baseline for compliance. The 2018</w:t>
      </w:r>
      <w:r w:rsidRPr="000B199F">
        <w:noBreakHyphen/>
        <w:t>2022 HCFC consumption is shown in table 1.</w:t>
      </w:r>
    </w:p>
    <w:p w14:paraId="32654884" w14:textId="77777777" w:rsidR="007421CB" w:rsidRPr="000B199F" w:rsidRDefault="007421CB" w:rsidP="007421CB">
      <w:pPr>
        <w:rPr>
          <w:b/>
        </w:rPr>
      </w:pPr>
      <w:r w:rsidRPr="000B199F">
        <w:rPr>
          <w:b/>
        </w:rPr>
        <w:t>Table 1. HCFC consumption in Nigeria (2018-2022 Article 7 data)</w:t>
      </w:r>
    </w:p>
    <w:tbl>
      <w:tblPr>
        <w:tblW w:w="5003" w:type="pct"/>
        <w:tblLayout w:type="fixed"/>
        <w:tblLook w:val="04A0" w:firstRow="1" w:lastRow="0" w:firstColumn="1" w:lastColumn="0" w:noHBand="0" w:noVBand="1"/>
      </w:tblPr>
      <w:tblGrid>
        <w:gridCol w:w="2425"/>
        <w:gridCol w:w="1132"/>
        <w:gridCol w:w="1134"/>
        <w:gridCol w:w="1132"/>
        <w:gridCol w:w="1134"/>
        <w:gridCol w:w="1134"/>
        <w:gridCol w:w="1265"/>
      </w:tblGrid>
      <w:tr w:rsidR="007421CB" w:rsidRPr="000B199F" w14:paraId="0987CFB6" w14:textId="77777777" w:rsidTr="00B767B5">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9BACB8" w14:textId="77777777" w:rsidR="007421CB" w:rsidRPr="000B199F" w:rsidRDefault="007421CB" w:rsidP="00B767B5">
            <w:pPr>
              <w:widowControl w:val="0"/>
              <w:jc w:val="center"/>
              <w:rPr>
                <w:b/>
                <w:bCs/>
                <w:color w:val="000000"/>
                <w:sz w:val="20"/>
                <w:szCs w:val="20"/>
              </w:rPr>
            </w:pPr>
            <w:r w:rsidRPr="000B199F">
              <w:rPr>
                <w:b/>
                <w:bCs/>
                <w:color w:val="000000"/>
                <w:sz w:val="20"/>
                <w:szCs w:val="20"/>
              </w:rPr>
              <w:t>HCFC</w:t>
            </w:r>
          </w:p>
        </w:tc>
        <w:tc>
          <w:tcPr>
            <w:tcW w:w="605" w:type="pct"/>
            <w:tcBorders>
              <w:top w:val="single" w:sz="4" w:space="0" w:color="auto"/>
              <w:left w:val="nil"/>
              <w:bottom w:val="single" w:sz="4" w:space="0" w:color="auto"/>
              <w:right w:val="single" w:sz="4" w:space="0" w:color="auto"/>
            </w:tcBorders>
            <w:shd w:val="clear" w:color="auto" w:fill="auto"/>
            <w:noWrap/>
            <w:vAlign w:val="center"/>
            <w:hideMark/>
          </w:tcPr>
          <w:p w14:paraId="593DF498" w14:textId="77777777" w:rsidR="007421CB" w:rsidRPr="000B199F" w:rsidRDefault="007421CB" w:rsidP="00B767B5">
            <w:pPr>
              <w:widowControl w:val="0"/>
              <w:jc w:val="center"/>
              <w:rPr>
                <w:b/>
                <w:bCs/>
                <w:color w:val="000000"/>
                <w:sz w:val="20"/>
                <w:szCs w:val="20"/>
              </w:rPr>
            </w:pPr>
            <w:r w:rsidRPr="000B199F">
              <w:rPr>
                <w:b/>
                <w:bCs/>
                <w:color w:val="000000"/>
                <w:sz w:val="20"/>
                <w:szCs w:val="20"/>
              </w:rPr>
              <w:t>2018</w:t>
            </w:r>
          </w:p>
        </w:tc>
        <w:tc>
          <w:tcPr>
            <w:tcW w:w="606" w:type="pct"/>
            <w:tcBorders>
              <w:top w:val="single" w:sz="4" w:space="0" w:color="auto"/>
              <w:left w:val="nil"/>
              <w:bottom w:val="single" w:sz="4" w:space="0" w:color="auto"/>
              <w:right w:val="single" w:sz="4" w:space="0" w:color="auto"/>
            </w:tcBorders>
          </w:tcPr>
          <w:p w14:paraId="38DD5ED5" w14:textId="77777777" w:rsidR="007421CB" w:rsidRPr="000B199F" w:rsidRDefault="007421CB" w:rsidP="00B767B5">
            <w:pPr>
              <w:widowControl w:val="0"/>
              <w:jc w:val="center"/>
              <w:rPr>
                <w:b/>
                <w:bCs/>
                <w:color w:val="000000"/>
                <w:sz w:val="20"/>
                <w:szCs w:val="20"/>
              </w:rPr>
            </w:pPr>
            <w:r w:rsidRPr="000B199F">
              <w:rPr>
                <w:b/>
                <w:bCs/>
                <w:color w:val="000000"/>
                <w:sz w:val="20"/>
                <w:szCs w:val="20"/>
              </w:rPr>
              <w:t>2019</w:t>
            </w:r>
          </w:p>
        </w:tc>
        <w:tc>
          <w:tcPr>
            <w:tcW w:w="605" w:type="pct"/>
            <w:tcBorders>
              <w:top w:val="single" w:sz="4" w:space="0" w:color="auto"/>
              <w:left w:val="single" w:sz="4" w:space="0" w:color="auto"/>
              <w:bottom w:val="single" w:sz="4" w:space="0" w:color="auto"/>
              <w:right w:val="single" w:sz="4" w:space="0" w:color="auto"/>
            </w:tcBorders>
          </w:tcPr>
          <w:p w14:paraId="1F8BF5A3" w14:textId="77777777" w:rsidR="007421CB" w:rsidRPr="000B199F" w:rsidRDefault="007421CB" w:rsidP="00B767B5">
            <w:pPr>
              <w:widowControl w:val="0"/>
              <w:jc w:val="center"/>
              <w:rPr>
                <w:b/>
                <w:bCs/>
                <w:color w:val="000000"/>
                <w:sz w:val="20"/>
                <w:szCs w:val="20"/>
              </w:rPr>
            </w:pPr>
            <w:r w:rsidRPr="000B199F">
              <w:rPr>
                <w:b/>
                <w:bCs/>
                <w:color w:val="000000"/>
                <w:sz w:val="20"/>
                <w:szCs w:val="20"/>
              </w:rPr>
              <w:t>2020</w:t>
            </w:r>
          </w:p>
        </w:tc>
        <w:tc>
          <w:tcPr>
            <w:tcW w:w="606" w:type="pct"/>
            <w:tcBorders>
              <w:top w:val="single" w:sz="4" w:space="0" w:color="auto"/>
              <w:left w:val="single" w:sz="4" w:space="0" w:color="auto"/>
              <w:bottom w:val="single" w:sz="4" w:space="0" w:color="auto"/>
              <w:right w:val="single" w:sz="4" w:space="0" w:color="auto"/>
            </w:tcBorders>
          </w:tcPr>
          <w:p w14:paraId="575B230A" w14:textId="77777777" w:rsidR="007421CB" w:rsidRPr="000B199F" w:rsidRDefault="007421CB" w:rsidP="00B767B5">
            <w:pPr>
              <w:widowControl w:val="0"/>
              <w:jc w:val="center"/>
              <w:rPr>
                <w:b/>
                <w:bCs/>
                <w:color w:val="000000"/>
                <w:sz w:val="20"/>
                <w:szCs w:val="20"/>
              </w:rPr>
            </w:pPr>
            <w:r w:rsidRPr="000B199F">
              <w:rPr>
                <w:b/>
                <w:bCs/>
                <w:color w:val="000000"/>
                <w:sz w:val="20"/>
                <w:szCs w:val="20"/>
              </w:rPr>
              <w:t>2021</w:t>
            </w:r>
          </w:p>
        </w:tc>
        <w:tc>
          <w:tcPr>
            <w:tcW w:w="606" w:type="pct"/>
            <w:tcBorders>
              <w:top w:val="single" w:sz="4" w:space="0" w:color="auto"/>
              <w:left w:val="single" w:sz="4" w:space="0" w:color="auto"/>
              <w:bottom w:val="single" w:sz="4" w:space="0" w:color="auto"/>
              <w:right w:val="single" w:sz="4" w:space="0" w:color="auto"/>
            </w:tcBorders>
          </w:tcPr>
          <w:p w14:paraId="5E5C12A5" w14:textId="77777777" w:rsidR="007421CB" w:rsidRPr="000B199F" w:rsidRDefault="007421CB" w:rsidP="00B767B5">
            <w:pPr>
              <w:widowControl w:val="0"/>
              <w:jc w:val="center"/>
              <w:rPr>
                <w:b/>
                <w:bCs/>
                <w:color w:val="000000"/>
                <w:sz w:val="20"/>
                <w:szCs w:val="20"/>
              </w:rPr>
            </w:pPr>
            <w:r w:rsidRPr="000B199F">
              <w:rPr>
                <w:b/>
                <w:bCs/>
                <w:color w:val="000000"/>
                <w:sz w:val="20"/>
                <w:szCs w:val="20"/>
              </w:rPr>
              <w:t>2022</w:t>
            </w:r>
          </w:p>
        </w:tc>
        <w:tc>
          <w:tcPr>
            <w:tcW w:w="6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41FE2" w14:textId="77777777" w:rsidR="007421CB" w:rsidRPr="000B199F" w:rsidRDefault="007421CB" w:rsidP="00B767B5">
            <w:pPr>
              <w:widowControl w:val="0"/>
              <w:jc w:val="center"/>
              <w:rPr>
                <w:b/>
                <w:bCs/>
                <w:color w:val="000000"/>
                <w:sz w:val="20"/>
                <w:szCs w:val="20"/>
              </w:rPr>
            </w:pPr>
            <w:r w:rsidRPr="000B199F">
              <w:rPr>
                <w:b/>
                <w:bCs/>
                <w:color w:val="000000"/>
                <w:sz w:val="20"/>
                <w:szCs w:val="20"/>
              </w:rPr>
              <w:t>Baseline</w:t>
            </w:r>
          </w:p>
        </w:tc>
      </w:tr>
      <w:tr w:rsidR="007421CB" w:rsidRPr="000B199F" w14:paraId="17F6D630" w14:textId="77777777" w:rsidTr="00B767B5">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382BD8" w14:textId="77777777" w:rsidR="007421CB" w:rsidRPr="000B199F" w:rsidRDefault="007421CB" w:rsidP="00B767B5">
            <w:pPr>
              <w:widowControl w:val="0"/>
              <w:jc w:val="left"/>
              <w:rPr>
                <w:b/>
                <w:bCs/>
                <w:color w:val="000000"/>
                <w:sz w:val="20"/>
                <w:szCs w:val="20"/>
              </w:rPr>
            </w:pPr>
            <w:r w:rsidRPr="000B199F">
              <w:rPr>
                <w:b/>
                <w:bCs/>
                <w:color w:val="000000"/>
                <w:sz w:val="20"/>
                <w:szCs w:val="20"/>
              </w:rPr>
              <w:t>Metric tonnes (mt)</w:t>
            </w:r>
          </w:p>
        </w:tc>
      </w:tr>
      <w:tr w:rsidR="007421CB" w:rsidRPr="000B199F" w14:paraId="54C4E3F4" w14:textId="77777777" w:rsidTr="00B767B5">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83A54F" w14:textId="77777777" w:rsidR="007421CB" w:rsidRPr="000B199F" w:rsidRDefault="007421CB" w:rsidP="00B767B5">
            <w:pPr>
              <w:widowControl w:val="0"/>
              <w:jc w:val="left"/>
              <w:rPr>
                <w:color w:val="000000"/>
                <w:sz w:val="20"/>
                <w:szCs w:val="20"/>
              </w:rPr>
            </w:pPr>
            <w:r w:rsidRPr="000B199F">
              <w:rPr>
                <w:color w:val="000000"/>
                <w:sz w:val="20"/>
                <w:szCs w:val="20"/>
              </w:rPr>
              <w:t>HCFC-22</w:t>
            </w:r>
          </w:p>
        </w:tc>
        <w:tc>
          <w:tcPr>
            <w:tcW w:w="605" w:type="pct"/>
            <w:tcBorders>
              <w:top w:val="nil"/>
              <w:left w:val="nil"/>
              <w:bottom w:val="single" w:sz="4" w:space="0" w:color="auto"/>
              <w:right w:val="single" w:sz="4" w:space="0" w:color="auto"/>
            </w:tcBorders>
            <w:shd w:val="clear" w:color="auto" w:fill="auto"/>
            <w:noWrap/>
          </w:tcPr>
          <w:p w14:paraId="1C69B88B" w14:textId="77777777" w:rsidR="007421CB" w:rsidRPr="000B199F" w:rsidRDefault="007421CB" w:rsidP="00B767B5">
            <w:pPr>
              <w:widowControl w:val="0"/>
              <w:jc w:val="right"/>
              <w:rPr>
                <w:color w:val="000000"/>
                <w:sz w:val="20"/>
                <w:szCs w:val="20"/>
              </w:rPr>
            </w:pPr>
            <w:r w:rsidRPr="000B199F">
              <w:rPr>
                <w:color w:val="000000"/>
                <w:sz w:val="20"/>
                <w:szCs w:val="20"/>
              </w:rPr>
              <w:t>3,194.60</w:t>
            </w:r>
          </w:p>
        </w:tc>
        <w:tc>
          <w:tcPr>
            <w:tcW w:w="606" w:type="pct"/>
            <w:tcBorders>
              <w:top w:val="single" w:sz="4" w:space="0" w:color="auto"/>
              <w:left w:val="nil"/>
              <w:bottom w:val="single" w:sz="4" w:space="0" w:color="auto"/>
              <w:right w:val="single" w:sz="4" w:space="0" w:color="auto"/>
            </w:tcBorders>
          </w:tcPr>
          <w:p w14:paraId="1ED97541" w14:textId="77777777" w:rsidR="007421CB" w:rsidRPr="000B199F" w:rsidRDefault="007421CB" w:rsidP="00B767B5">
            <w:pPr>
              <w:widowControl w:val="0"/>
              <w:jc w:val="right"/>
              <w:rPr>
                <w:color w:val="000000"/>
                <w:sz w:val="20"/>
                <w:szCs w:val="20"/>
              </w:rPr>
            </w:pPr>
            <w:r w:rsidRPr="000B199F">
              <w:rPr>
                <w:color w:val="000000"/>
                <w:sz w:val="20"/>
                <w:szCs w:val="20"/>
              </w:rPr>
              <w:t>3,054.40</w:t>
            </w:r>
          </w:p>
        </w:tc>
        <w:tc>
          <w:tcPr>
            <w:tcW w:w="605" w:type="pct"/>
            <w:tcBorders>
              <w:top w:val="nil"/>
              <w:left w:val="single" w:sz="4" w:space="0" w:color="auto"/>
              <w:bottom w:val="single" w:sz="4" w:space="0" w:color="auto"/>
              <w:right w:val="single" w:sz="4" w:space="0" w:color="auto"/>
            </w:tcBorders>
          </w:tcPr>
          <w:p w14:paraId="17740067" w14:textId="77777777" w:rsidR="007421CB" w:rsidRPr="000B199F" w:rsidRDefault="007421CB" w:rsidP="00B767B5">
            <w:pPr>
              <w:widowControl w:val="0"/>
              <w:jc w:val="right"/>
              <w:rPr>
                <w:color w:val="000000"/>
                <w:sz w:val="20"/>
                <w:szCs w:val="20"/>
              </w:rPr>
            </w:pPr>
            <w:r w:rsidRPr="000B199F">
              <w:rPr>
                <w:color w:val="000000"/>
                <w:sz w:val="20"/>
                <w:szCs w:val="20"/>
              </w:rPr>
              <w:t>2,406.14</w:t>
            </w:r>
          </w:p>
        </w:tc>
        <w:tc>
          <w:tcPr>
            <w:tcW w:w="606" w:type="pct"/>
            <w:tcBorders>
              <w:top w:val="nil"/>
              <w:left w:val="single" w:sz="4" w:space="0" w:color="auto"/>
              <w:bottom w:val="single" w:sz="4" w:space="0" w:color="auto"/>
              <w:right w:val="single" w:sz="4" w:space="0" w:color="auto"/>
            </w:tcBorders>
          </w:tcPr>
          <w:p w14:paraId="58403553" w14:textId="77777777" w:rsidR="007421CB" w:rsidRPr="000B199F" w:rsidRDefault="007421CB" w:rsidP="00B767B5">
            <w:pPr>
              <w:widowControl w:val="0"/>
              <w:jc w:val="right"/>
              <w:rPr>
                <w:color w:val="000000"/>
                <w:sz w:val="20"/>
                <w:szCs w:val="20"/>
              </w:rPr>
            </w:pPr>
            <w:r w:rsidRPr="000B199F">
              <w:rPr>
                <w:sz w:val="20"/>
                <w:szCs w:val="20"/>
              </w:rPr>
              <w:t>2,395.28</w:t>
            </w:r>
          </w:p>
        </w:tc>
        <w:tc>
          <w:tcPr>
            <w:tcW w:w="606" w:type="pct"/>
            <w:tcBorders>
              <w:top w:val="nil"/>
              <w:left w:val="single" w:sz="4" w:space="0" w:color="auto"/>
              <w:bottom w:val="single" w:sz="4" w:space="0" w:color="auto"/>
              <w:right w:val="single" w:sz="4" w:space="0" w:color="auto"/>
            </w:tcBorders>
          </w:tcPr>
          <w:p w14:paraId="324A9D0D" w14:textId="77777777" w:rsidR="007421CB" w:rsidRPr="000B199F" w:rsidRDefault="007421CB" w:rsidP="00B767B5">
            <w:pPr>
              <w:widowControl w:val="0"/>
              <w:jc w:val="right"/>
              <w:rPr>
                <w:color w:val="000000"/>
                <w:sz w:val="20"/>
                <w:szCs w:val="20"/>
              </w:rPr>
            </w:pPr>
            <w:r w:rsidRPr="000B199F">
              <w:rPr>
                <w:sz w:val="20"/>
                <w:szCs w:val="20"/>
              </w:rPr>
              <w:t>2,105.50</w:t>
            </w:r>
          </w:p>
        </w:tc>
        <w:tc>
          <w:tcPr>
            <w:tcW w:w="676" w:type="pct"/>
            <w:tcBorders>
              <w:top w:val="nil"/>
              <w:left w:val="single" w:sz="4" w:space="0" w:color="auto"/>
              <w:bottom w:val="single" w:sz="4" w:space="0" w:color="auto"/>
              <w:right w:val="single" w:sz="4" w:space="0" w:color="auto"/>
            </w:tcBorders>
            <w:shd w:val="clear" w:color="auto" w:fill="auto"/>
            <w:noWrap/>
          </w:tcPr>
          <w:p w14:paraId="7377C4C6" w14:textId="77777777" w:rsidR="007421CB" w:rsidRPr="000B199F" w:rsidRDefault="007421CB" w:rsidP="00B767B5">
            <w:pPr>
              <w:widowControl w:val="0"/>
              <w:ind w:right="148"/>
              <w:jc w:val="right"/>
              <w:rPr>
                <w:color w:val="000000"/>
                <w:sz w:val="20"/>
                <w:szCs w:val="20"/>
              </w:rPr>
            </w:pPr>
            <w:r w:rsidRPr="000B199F">
              <w:rPr>
                <w:color w:val="000000"/>
                <w:sz w:val="20"/>
                <w:szCs w:val="20"/>
              </w:rPr>
              <w:t>4,518.77</w:t>
            </w:r>
          </w:p>
        </w:tc>
      </w:tr>
      <w:tr w:rsidR="007421CB" w:rsidRPr="000B199F" w14:paraId="556B8B57" w14:textId="77777777" w:rsidTr="00B767B5">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69E394" w14:textId="77777777" w:rsidR="007421CB" w:rsidRPr="000B199F" w:rsidRDefault="007421CB" w:rsidP="00B767B5">
            <w:pPr>
              <w:widowControl w:val="0"/>
              <w:jc w:val="left"/>
              <w:rPr>
                <w:color w:val="000000"/>
                <w:sz w:val="20"/>
                <w:szCs w:val="20"/>
              </w:rPr>
            </w:pPr>
            <w:r w:rsidRPr="000B199F">
              <w:rPr>
                <w:color w:val="000000"/>
                <w:sz w:val="20"/>
                <w:szCs w:val="20"/>
              </w:rPr>
              <w:t>HCFC-123</w:t>
            </w:r>
          </w:p>
        </w:tc>
        <w:tc>
          <w:tcPr>
            <w:tcW w:w="605" w:type="pct"/>
            <w:tcBorders>
              <w:top w:val="nil"/>
              <w:left w:val="nil"/>
              <w:bottom w:val="single" w:sz="4" w:space="0" w:color="auto"/>
              <w:right w:val="single" w:sz="4" w:space="0" w:color="auto"/>
            </w:tcBorders>
            <w:shd w:val="clear" w:color="auto" w:fill="auto"/>
            <w:noWrap/>
          </w:tcPr>
          <w:p w14:paraId="194C79BD" w14:textId="77777777" w:rsidR="007421CB" w:rsidRPr="000B199F" w:rsidRDefault="007421CB" w:rsidP="00B767B5">
            <w:pPr>
              <w:widowControl w:val="0"/>
              <w:jc w:val="right"/>
              <w:rPr>
                <w:color w:val="000000"/>
                <w:sz w:val="20"/>
                <w:szCs w:val="20"/>
              </w:rPr>
            </w:pPr>
            <w:r w:rsidRPr="000B199F">
              <w:rPr>
                <w:color w:val="000000"/>
                <w:sz w:val="20"/>
                <w:szCs w:val="20"/>
              </w:rPr>
              <w:t>45.70</w:t>
            </w:r>
          </w:p>
        </w:tc>
        <w:tc>
          <w:tcPr>
            <w:tcW w:w="606" w:type="pct"/>
            <w:tcBorders>
              <w:top w:val="single" w:sz="4" w:space="0" w:color="auto"/>
              <w:left w:val="nil"/>
              <w:bottom w:val="single" w:sz="4" w:space="0" w:color="auto"/>
              <w:right w:val="single" w:sz="4" w:space="0" w:color="auto"/>
            </w:tcBorders>
          </w:tcPr>
          <w:p w14:paraId="25E6FA63" w14:textId="77777777" w:rsidR="007421CB" w:rsidRPr="000B199F" w:rsidRDefault="007421CB" w:rsidP="00B767B5">
            <w:pPr>
              <w:widowControl w:val="0"/>
              <w:jc w:val="right"/>
              <w:rPr>
                <w:color w:val="000000"/>
                <w:sz w:val="20"/>
                <w:szCs w:val="20"/>
              </w:rPr>
            </w:pPr>
            <w:r w:rsidRPr="000B199F">
              <w:rPr>
                <w:color w:val="000000"/>
                <w:sz w:val="20"/>
                <w:szCs w:val="20"/>
              </w:rPr>
              <w:t>0.00</w:t>
            </w:r>
          </w:p>
        </w:tc>
        <w:tc>
          <w:tcPr>
            <w:tcW w:w="605" w:type="pct"/>
            <w:tcBorders>
              <w:top w:val="nil"/>
              <w:left w:val="single" w:sz="4" w:space="0" w:color="auto"/>
              <w:bottom w:val="single" w:sz="4" w:space="0" w:color="auto"/>
              <w:right w:val="single" w:sz="4" w:space="0" w:color="auto"/>
            </w:tcBorders>
          </w:tcPr>
          <w:p w14:paraId="292080AF" w14:textId="77777777" w:rsidR="007421CB" w:rsidRPr="000B199F" w:rsidRDefault="007421CB" w:rsidP="00B767B5">
            <w:pPr>
              <w:widowControl w:val="0"/>
              <w:jc w:val="right"/>
              <w:rPr>
                <w:color w:val="000000"/>
                <w:sz w:val="20"/>
                <w:szCs w:val="20"/>
              </w:rPr>
            </w:pPr>
            <w:r w:rsidRPr="000B199F">
              <w:rPr>
                <w:color w:val="000000"/>
                <w:sz w:val="20"/>
                <w:szCs w:val="20"/>
              </w:rPr>
              <w:t>0.00</w:t>
            </w:r>
          </w:p>
        </w:tc>
        <w:tc>
          <w:tcPr>
            <w:tcW w:w="606" w:type="pct"/>
            <w:tcBorders>
              <w:top w:val="nil"/>
              <w:left w:val="single" w:sz="4" w:space="0" w:color="auto"/>
              <w:bottom w:val="single" w:sz="4" w:space="0" w:color="auto"/>
              <w:right w:val="single" w:sz="4" w:space="0" w:color="auto"/>
            </w:tcBorders>
          </w:tcPr>
          <w:p w14:paraId="5EF56F72" w14:textId="77777777" w:rsidR="007421CB" w:rsidRPr="000B199F" w:rsidRDefault="007421CB" w:rsidP="00B767B5">
            <w:pPr>
              <w:widowControl w:val="0"/>
              <w:jc w:val="right"/>
              <w:rPr>
                <w:color w:val="000000"/>
                <w:sz w:val="20"/>
                <w:szCs w:val="20"/>
              </w:rPr>
            </w:pPr>
            <w:r w:rsidRPr="000B199F">
              <w:rPr>
                <w:color w:val="000000"/>
                <w:sz w:val="20"/>
                <w:szCs w:val="20"/>
              </w:rPr>
              <w:t>0.00</w:t>
            </w:r>
          </w:p>
        </w:tc>
        <w:tc>
          <w:tcPr>
            <w:tcW w:w="606" w:type="pct"/>
            <w:tcBorders>
              <w:top w:val="nil"/>
              <w:left w:val="single" w:sz="4" w:space="0" w:color="auto"/>
              <w:bottom w:val="single" w:sz="4" w:space="0" w:color="auto"/>
              <w:right w:val="single" w:sz="4" w:space="0" w:color="auto"/>
            </w:tcBorders>
          </w:tcPr>
          <w:p w14:paraId="08C15942" w14:textId="77777777" w:rsidR="007421CB" w:rsidRPr="000B199F" w:rsidRDefault="007421CB" w:rsidP="00B767B5">
            <w:pPr>
              <w:widowControl w:val="0"/>
              <w:jc w:val="right"/>
              <w:rPr>
                <w:color w:val="000000"/>
                <w:sz w:val="20"/>
                <w:szCs w:val="20"/>
              </w:rPr>
            </w:pPr>
            <w:r w:rsidRPr="000B199F">
              <w:rPr>
                <w:color w:val="000000"/>
                <w:sz w:val="20"/>
                <w:szCs w:val="20"/>
              </w:rPr>
              <w:t>0.00</w:t>
            </w:r>
          </w:p>
        </w:tc>
        <w:tc>
          <w:tcPr>
            <w:tcW w:w="676" w:type="pct"/>
            <w:tcBorders>
              <w:top w:val="nil"/>
              <w:left w:val="single" w:sz="4" w:space="0" w:color="auto"/>
              <w:bottom w:val="single" w:sz="4" w:space="0" w:color="auto"/>
              <w:right w:val="single" w:sz="4" w:space="0" w:color="auto"/>
            </w:tcBorders>
            <w:shd w:val="clear" w:color="auto" w:fill="auto"/>
            <w:noWrap/>
          </w:tcPr>
          <w:p w14:paraId="7C8A0194" w14:textId="77777777" w:rsidR="007421CB" w:rsidRPr="000B199F" w:rsidRDefault="007421CB" w:rsidP="00B767B5">
            <w:pPr>
              <w:widowControl w:val="0"/>
              <w:ind w:right="148"/>
              <w:jc w:val="right"/>
              <w:rPr>
                <w:color w:val="000000"/>
                <w:sz w:val="20"/>
                <w:szCs w:val="20"/>
              </w:rPr>
            </w:pPr>
            <w:r w:rsidRPr="000B199F">
              <w:rPr>
                <w:color w:val="000000"/>
                <w:sz w:val="20"/>
                <w:szCs w:val="20"/>
              </w:rPr>
              <w:t>0.00</w:t>
            </w:r>
          </w:p>
        </w:tc>
      </w:tr>
      <w:tr w:rsidR="007421CB" w:rsidRPr="000B199F" w14:paraId="3C97BEC0" w14:textId="77777777" w:rsidTr="00B767B5">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CD7D1F" w14:textId="77777777" w:rsidR="007421CB" w:rsidRPr="000B199F" w:rsidRDefault="007421CB" w:rsidP="00B767B5">
            <w:pPr>
              <w:widowControl w:val="0"/>
              <w:jc w:val="left"/>
              <w:rPr>
                <w:color w:val="000000"/>
                <w:sz w:val="20"/>
                <w:szCs w:val="20"/>
              </w:rPr>
            </w:pPr>
            <w:r w:rsidRPr="000B199F">
              <w:rPr>
                <w:color w:val="000000"/>
                <w:sz w:val="20"/>
                <w:szCs w:val="20"/>
              </w:rPr>
              <w:t>HCFC-124</w:t>
            </w:r>
          </w:p>
        </w:tc>
        <w:tc>
          <w:tcPr>
            <w:tcW w:w="605" w:type="pct"/>
            <w:tcBorders>
              <w:top w:val="nil"/>
              <w:left w:val="nil"/>
              <w:bottom w:val="single" w:sz="4" w:space="0" w:color="auto"/>
              <w:right w:val="single" w:sz="4" w:space="0" w:color="auto"/>
            </w:tcBorders>
            <w:shd w:val="clear" w:color="auto" w:fill="auto"/>
            <w:noWrap/>
          </w:tcPr>
          <w:p w14:paraId="7B45D30B" w14:textId="77777777" w:rsidR="007421CB" w:rsidRPr="000B199F" w:rsidRDefault="007421CB" w:rsidP="00B767B5">
            <w:pPr>
              <w:widowControl w:val="0"/>
              <w:jc w:val="right"/>
              <w:rPr>
                <w:color w:val="000000"/>
                <w:sz w:val="20"/>
                <w:szCs w:val="20"/>
              </w:rPr>
            </w:pPr>
            <w:r w:rsidRPr="000B199F">
              <w:rPr>
                <w:color w:val="000000"/>
                <w:sz w:val="20"/>
                <w:szCs w:val="20"/>
              </w:rPr>
              <w:t>251.36</w:t>
            </w:r>
          </w:p>
        </w:tc>
        <w:tc>
          <w:tcPr>
            <w:tcW w:w="606" w:type="pct"/>
            <w:tcBorders>
              <w:top w:val="single" w:sz="4" w:space="0" w:color="auto"/>
              <w:left w:val="nil"/>
              <w:bottom w:val="single" w:sz="4" w:space="0" w:color="auto"/>
              <w:right w:val="single" w:sz="4" w:space="0" w:color="auto"/>
            </w:tcBorders>
          </w:tcPr>
          <w:p w14:paraId="40BE4375" w14:textId="77777777" w:rsidR="007421CB" w:rsidRPr="000B199F" w:rsidRDefault="007421CB" w:rsidP="00B767B5">
            <w:pPr>
              <w:widowControl w:val="0"/>
              <w:jc w:val="right"/>
              <w:rPr>
                <w:color w:val="000000"/>
                <w:sz w:val="20"/>
                <w:szCs w:val="20"/>
              </w:rPr>
            </w:pPr>
            <w:r w:rsidRPr="000B199F">
              <w:rPr>
                <w:color w:val="000000"/>
                <w:sz w:val="20"/>
                <w:szCs w:val="20"/>
              </w:rPr>
              <w:t>305.20</w:t>
            </w:r>
          </w:p>
        </w:tc>
        <w:tc>
          <w:tcPr>
            <w:tcW w:w="605" w:type="pct"/>
            <w:tcBorders>
              <w:top w:val="nil"/>
              <w:left w:val="single" w:sz="4" w:space="0" w:color="auto"/>
              <w:bottom w:val="single" w:sz="4" w:space="0" w:color="auto"/>
              <w:right w:val="single" w:sz="4" w:space="0" w:color="auto"/>
            </w:tcBorders>
          </w:tcPr>
          <w:p w14:paraId="5E2EC016" w14:textId="77777777" w:rsidR="007421CB" w:rsidRPr="000B199F" w:rsidRDefault="007421CB" w:rsidP="00B767B5">
            <w:pPr>
              <w:widowControl w:val="0"/>
              <w:jc w:val="right"/>
              <w:rPr>
                <w:color w:val="000000"/>
                <w:sz w:val="20"/>
                <w:szCs w:val="20"/>
              </w:rPr>
            </w:pPr>
            <w:r w:rsidRPr="000B199F">
              <w:rPr>
                <w:color w:val="000000"/>
                <w:sz w:val="20"/>
                <w:szCs w:val="20"/>
              </w:rPr>
              <w:t>0.00</w:t>
            </w:r>
          </w:p>
        </w:tc>
        <w:tc>
          <w:tcPr>
            <w:tcW w:w="606" w:type="pct"/>
            <w:tcBorders>
              <w:top w:val="nil"/>
              <w:left w:val="single" w:sz="4" w:space="0" w:color="auto"/>
              <w:bottom w:val="single" w:sz="4" w:space="0" w:color="auto"/>
              <w:right w:val="single" w:sz="4" w:space="0" w:color="auto"/>
            </w:tcBorders>
          </w:tcPr>
          <w:p w14:paraId="428BEB00" w14:textId="77777777" w:rsidR="007421CB" w:rsidRPr="000B199F" w:rsidRDefault="007421CB" w:rsidP="00B767B5">
            <w:pPr>
              <w:widowControl w:val="0"/>
              <w:jc w:val="right"/>
              <w:rPr>
                <w:color w:val="000000"/>
                <w:sz w:val="20"/>
                <w:szCs w:val="20"/>
              </w:rPr>
            </w:pPr>
            <w:r w:rsidRPr="000B199F">
              <w:rPr>
                <w:color w:val="000000"/>
                <w:sz w:val="20"/>
                <w:szCs w:val="20"/>
              </w:rPr>
              <w:t>0.00</w:t>
            </w:r>
          </w:p>
        </w:tc>
        <w:tc>
          <w:tcPr>
            <w:tcW w:w="606" w:type="pct"/>
            <w:tcBorders>
              <w:top w:val="nil"/>
              <w:left w:val="single" w:sz="4" w:space="0" w:color="auto"/>
              <w:bottom w:val="single" w:sz="4" w:space="0" w:color="auto"/>
              <w:right w:val="single" w:sz="4" w:space="0" w:color="auto"/>
            </w:tcBorders>
          </w:tcPr>
          <w:p w14:paraId="0CC34521" w14:textId="77777777" w:rsidR="007421CB" w:rsidRPr="000B199F" w:rsidRDefault="007421CB" w:rsidP="00B767B5">
            <w:pPr>
              <w:widowControl w:val="0"/>
              <w:jc w:val="right"/>
              <w:rPr>
                <w:color w:val="000000"/>
                <w:sz w:val="20"/>
                <w:szCs w:val="20"/>
              </w:rPr>
            </w:pPr>
            <w:r w:rsidRPr="000B199F">
              <w:rPr>
                <w:color w:val="000000"/>
                <w:sz w:val="20"/>
                <w:szCs w:val="20"/>
              </w:rPr>
              <w:t>0.00</w:t>
            </w:r>
          </w:p>
        </w:tc>
        <w:tc>
          <w:tcPr>
            <w:tcW w:w="676" w:type="pct"/>
            <w:tcBorders>
              <w:top w:val="nil"/>
              <w:left w:val="single" w:sz="4" w:space="0" w:color="auto"/>
              <w:bottom w:val="single" w:sz="4" w:space="0" w:color="auto"/>
              <w:right w:val="single" w:sz="4" w:space="0" w:color="auto"/>
            </w:tcBorders>
            <w:shd w:val="clear" w:color="auto" w:fill="auto"/>
            <w:noWrap/>
          </w:tcPr>
          <w:p w14:paraId="3A3FCC92" w14:textId="77777777" w:rsidR="007421CB" w:rsidRPr="000B199F" w:rsidRDefault="007421CB" w:rsidP="00B767B5">
            <w:pPr>
              <w:widowControl w:val="0"/>
              <w:ind w:right="148"/>
              <w:jc w:val="right"/>
              <w:rPr>
                <w:color w:val="000000"/>
                <w:sz w:val="20"/>
                <w:szCs w:val="20"/>
              </w:rPr>
            </w:pPr>
            <w:r w:rsidRPr="000B199F">
              <w:rPr>
                <w:color w:val="000000"/>
                <w:sz w:val="20"/>
                <w:szCs w:val="20"/>
              </w:rPr>
              <w:t>0.00</w:t>
            </w:r>
          </w:p>
        </w:tc>
      </w:tr>
      <w:tr w:rsidR="007421CB" w:rsidRPr="000B199F" w14:paraId="7536B506" w14:textId="77777777" w:rsidTr="00B767B5">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7DB10E" w14:textId="77777777" w:rsidR="007421CB" w:rsidRPr="000B199F" w:rsidRDefault="007421CB" w:rsidP="00B767B5">
            <w:pPr>
              <w:widowControl w:val="0"/>
              <w:jc w:val="left"/>
              <w:rPr>
                <w:color w:val="000000"/>
                <w:sz w:val="20"/>
                <w:szCs w:val="20"/>
              </w:rPr>
            </w:pPr>
            <w:r w:rsidRPr="000B199F">
              <w:rPr>
                <w:color w:val="000000"/>
                <w:sz w:val="20"/>
                <w:szCs w:val="20"/>
              </w:rPr>
              <w:t>HCFC-141b</w:t>
            </w:r>
          </w:p>
        </w:tc>
        <w:tc>
          <w:tcPr>
            <w:tcW w:w="605" w:type="pct"/>
            <w:tcBorders>
              <w:top w:val="nil"/>
              <w:left w:val="nil"/>
              <w:bottom w:val="single" w:sz="4" w:space="0" w:color="auto"/>
              <w:right w:val="single" w:sz="4" w:space="0" w:color="auto"/>
            </w:tcBorders>
            <w:shd w:val="clear" w:color="auto" w:fill="auto"/>
            <w:noWrap/>
          </w:tcPr>
          <w:p w14:paraId="04FE2FBF" w14:textId="77777777" w:rsidR="007421CB" w:rsidRPr="000B199F" w:rsidRDefault="007421CB" w:rsidP="00B767B5">
            <w:pPr>
              <w:widowControl w:val="0"/>
              <w:jc w:val="right"/>
              <w:rPr>
                <w:color w:val="000000"/>
                <w:sz w:val="20"/>
                <w:szCs w:val="20"/>
              </w:rPr>
            </w:pPr>
            <w:r w:rsidRPr="000B199F">
              <w:rPr>
                <w:color w:val="000000"/>
                <w:sz w:val="20"/>
                <w:szCs w:val="20"/>
              </w:rPr>
              <w:t>901.00</w:t>
            </w:r>
          </w:p>
        </w:tc>
        <w:tc>
          <w:tcPr>
            <w:tcW w:w="606" w:type="pct"/>
            <w:tcBorders>
              <w:top w:val="single" w:sz="4" w:space="0" w:color="auto"/>
              <w:left w:val="nil"/>
              <w:bottom w:val="single" w:sz="4" w:space="0" w:color="auto"/>
              <w:right w:val="single" w:sz="4" w:space="0" w:color="auto"/>
            </w:tcBorders>
          </w:tcPr>
          <w:p w14:paraId="267A54B5" w14:textId="77777777" w:rsidR="007421CB" w:rsidRPr="000B199F" w:rsidRDefault="007421CB" w:rsidP="00B767B5">
            <w:pPr>
              <w:widowControl w:val="0"/>
              <w:jc w:val="right"/>
              <w:rPr>
                <w:color w:val="000000"/>
                <w:sz w:val="20"/>
                <w:szCs w:val="20"/>
              </w:rPr>
            </w:pPr>
            <w:r w:rsidRPr="000B199F">
              <w:rPr>
                <w:color w:val="000000"/>
                <w:sz w:val="20"/>
                <w:szCs w:val="20"/>
              </w:rPr>
              <w:t>585.80</w:t>
            </w:r>
          </w:p>
        </w:tc>
        <w:tc>
          <w:tcPr>
            <w:tcW w:w="605" w:type="pct"/>
            <w:tcBorders>
              <w:top w:val="nil"/>
              <w:left w:val="single" w:sz="4" w:space="0" w:color="auto"/>
              <w:bottom w:val="single" w:sz="4" w:space="0" w:color="auto"/>
              <w:right w:val="single" w:sz="4" w:space="0" w:color="auto"/>
            </w:tcBorders>
          </w:tcPr>
          <w:p w14:paraId="3E105E93" w14:textId="77777777" w:rsidR="007421CB" w:rsidRPr="000B199F" w:rsidRDefault="007421CB" w:rsidP="00B767B5">
            <w:pPr>
              <w:widowControl w:val="0"/>
              <w:jc w:val="right"/>
              <w:rPr>
                <w:color w:val="000000"/>
                <w:sz w:val="20"/>
                <w:szCs w:val="20"/>
              </w:rPr>
            </w:pPr>
            <w:r w:rsidRPr="000B199F">
              <w:rPr>
                <w:color w:val="000000"/>
                <w:sz w:val="20"/>
                <w:szCs w:val="20"/>
              </w:rPr>
              <w:t>312.30</w:t>
            </w:r>
          </w:p>
        </w:tc>
        <w:tc>
          <w:tcPr>
            <w:tcW w:w="606" w:type="pct"/>
            <w:tcBorders>
              <w:top w:val="nil"/>
              <w:left w:val="single" w:sz="4" w:space="0" w:color="auto"/>
              <w:bottom w:val="single" w:sz="4" w:space="0" w:color="auto"/>
              <w:right w:val="single" w:sz="4" w:space="0" w:color="auto"/>
            </w:tcBorders>
          </w:tcPr>
          <w:p w14:paraId="1508F76F" w14:textId="77777777" w:rsidR="007421CB" w:rsidRPr="000B199F" w:rsidRDefault="007421CB" w:rsidP="00B767B5">
            <w:pPr>
              <w:widowControl w:val="0"/>
              <w:jc w:val="right"/>
              <w:rPr>
                <w:sz w:val="20"/>
                <w:szCs w:val="20"/>
                <w:lang w:eastAsia="zh-CN"/>
              </w:rPr>
            </w:pPr>
            <w:r w:rsidRPr="000B199F">
              <w:rPr>
                <w:sz w:val="20"/>
                <w:szCs w:val="20"/>
              </w:rPr>
              <w:t>167.60</w:t>
            </w:r>
          </w:p>
        </w:tc>
        <w:tc>
          <w:tcPr>
            <w:tcW w:w="606" w:type="pct"/>
            <w:tcBorders>
              <w:top w:val="nil"/>
              <w:left w:val="single" w:sz="4" w:space="0" w:color="auto"/>
              <w:bottom w:val="single" w:sz="4" w:space="0" w:color="auto"/>
              <w:right w:val="single" w:sz="4" w:space="0" w:color="auto"/>
            </w:tcBorders>
          </w:tcPr>
          <w:p w14:paraId="1409227C" w14:textId="77777777" w:rsidR="007421CB" w:rsidRPr="000B199F" w:rsidRDefault="007421CB" w:rsidP="00B767B5">
            <w:pPr>
              <w:widowControl w:val="0"/>
              <w:jc w:val="right"/>
              <w:rPr>
                <w:sz w:val="20"/>
                <w:szCs w:val="20"/>
                <w:lang w:eastAsia="zh-CN"/>
              </w:rPr>
            </w:pPr>
            <w:r w:rsidRPr="000B199F">
              <w:rPr>
                <w:sz w:val="20"/>
                <w:szCs w:val="20"/>
              </w:rPr>
              <w:t>0.00</w:t>
            </w:r>
          </w:p>
        </w:tc>
        <w:tc>
          <w:tcPr>
            <w:tcW w:w="676" w:type="pct"/>
            <w:tcBorders>
              <w:top w:val="nil"/>
              <w:left w:val="single" w:sz="4" w:space="0" w:color="auto"/>
              <w:bottom w:val="single" w:sz="4" w:space="0" w:color="auto"/>
              <w:right w:val="single" w:sz="4" w:space="0" w:color="auto"/>
            </w:tcBorders>
            <w:shd w:val="clear" w:color="auto" w:fill="auto"/>
            <w:noWrap/>
          </w:tcPr>
          <w:p w14:paraId="3D7CBBA0" w14:textId="77777777" w:rsidR="007421CB" w:rsidRPr="000B199F" w:rsidRDefault="007421CB" w:rsidP="00B767B5">
            <w:pPr>
              <w:widowControl w:val="0"/>
              <w:ind w:right="148"/>
              <w:jc w:val="right"/>
              <w:rPr>
                <w:color w:val="000000"/>
                <w:sz w:val="20"/>
                <w:szCs w:val="20"/>
              </w:rPr>
            </w:pPr>
            <w:r w:rsidRPr="000B199F">
              <w:rPr>
                <w:sz w:val="20"/>
                <w:szCs w:val="20"/>
                <w:lang w:eastAsia="zh-CN"/>
              </w:rPr>
              <w:t>875.90</w:t>
            </w:r>
          </w:p>
        </w:tc>
      </w:tr>
      <w:tr w:rsidR="007421CB" w:rsidRPr="000B199F" w14:paraId="649D821B" w14:textId="77777777" w:rsidTr="00B767B5">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ECBA775" w14:textId="77777777" w:rsidR="007421CB" w:rsidRPr="000B199F" w:rsidRDefault="007421CB" w:rsidP="00B767B5">
            <w:pPr>
              <w:jc w:val="left"/>
              <w:rPr>
                <w:rFonts w:eastAsiaTheme="minorHAnsi"/>
                <w:b/>
                <w:color w:val="000000"/>
                <w:sz w:val="20"/>
                <w:szCs w:val="20"/>
              </w:rPr>
            </w:pPr>
            <w:r w:rsidRPr="000B199F">
              <w:rPr>
                <w:b/>
                <w:color w:val="000000"/>
                <w:sz w:val="20"/>
                <w:szCs w:val="20"/>
              </w:rPr>
              <w:t>Total (mt)</w:t>
            </w:r>
          </w:p>
        </w:tc>
        <w:tc>
          <w:tcPr>
            <w:tcW w:w="605" w:type="pct"/>
            <w:tcBorders>
              <w:top w:val="nil"/>
              <w:left w:val="nil"/>
              <w:bottom w:val="single" w:sz="4" w:space="0" w:color="auto"/>
              <w:right w:val="single" w:sz="4" w:space="0" w:color="auto"/>
            </w:tcBorders>
            <w:shd w:val="clear" w:color="auto" w:fill="auto"/>
            <w:noWrap/>
          </w:tcPr>
          <w:p w14:paraId="75E40C24" w14:textId="77777777" w:rsidR="007421CB" w:rsidRPr="000B199F" w:rsidRDefault="007421CB" w:rsidP="00B767B5">
            <w:pPr>
              <w:widowControl w:val="0"/>
              <w:jc w:val="right"/>
              <w:rPr>
                <w:b/>
                <w:color w:val="000000"/>
                <w:sz w:val="20"/>
                <w:szCs w:val="20"/>
              </w:rPr>
            </w:pPr>
            <w:r w:rsidRPr="000B199F">
              <w:rPr>
                <w:b/>
                <w:color w:val="000000"/>
                <w:sz w:val="20"/>
                <w:szCs w:val="20"/>
              </w:rPr>
              <w:t>4,392.66</w:t>
            </w:r>
          </w:p>
        </w:tc>
        <w:tc>
          <w:tcPr>
            <w:tcW w:w="606" w:type="pct"/>
            <w:tcBorders>
              <w:top w:val="single" w:sz="4" w:space="0" w:color="auto"/>
              <w:left w:val="nil"/>
              <w:bottom w:val="single" w:sz="4" w:space="0" w:color="auto"/>
              <w:right w:val="single" w:sz="4" w:space="0" w:color="auto"/>
            </w:tcBorders>
          </w:tcPr>
          <w:p w14:paraId="48B2BCB6" w14:textId="77777777" w:rsidR="007421CB" w:rsidRPr="000B199F" w:rsidRDefault="007421CB" w:rsidP="00B767B5">
            <w:pPr>
              <w:widowControl w:val="0"/>
              <w:jc w:val="right"/>
              <w:rPr>
                <w:b/>
                <w:color w:val="000000"/>
                <w:sz w:val="20"/>
                <w:szCs w:val="20"/>
              </w:rPr>
            </w:pPr>
            <w:r w:rsidRPr="000B199F">
              <w:rPr>
                <w:b/>
                <w:color w:val="000000"/>
                <w:sz w:val="20"/>
                <w:szCs w:val="20"/>
              </w:rPr>
              <w:t>3,945.40</w:t>
            </w:r>
          </w:p>
        </w:tc>
        <w:tc>
          <w:tcPr>
            <w:tcW w:w="605" w:type="pct"/>
            <w:tcBorders>
              <w:top w:val="nil"/>
              <w:left w:val="single" w:sz="4" w:space="0" w:color="auto"/>
              <w:bottom w:val="single" w:sz="4" w:space="0" w:color="auto"/>
              <w:right w:val="single" w:sz="4" w:space="0" w:color="auto"/>
            </w:tcBorders>
          </w:tcPr>
          <w:p w14:paraId="0BFE60DF" w14:textId="77777777" w:rsidR="007421CB" w:rsidRPr="000B199F" w:rsidRDefault="007421CB" w:rsidP="00B767B5">
            <w:pPr>
              <w:widowControl w:val="0"/>
              <w:jc w:val="right"/>
              <w:rPr>
                <w:b/>
                <w:color w:val="000000"/>
                <w:sz w:val="20"/>
                <w:szCs w:val="20"/>
              </w:rPr>
            </w:pPr>
            <w:r w:rsidRPr="000B199F">
              <w:rPr>
                <w:b/>
                <w:color w:val="000000"/>
                <w:sz w:val="20"/>
                <w:szCs w:val="20"/>
              </w:rPr>
              <w:t>2,718.44</w:t>
            </w:r>
          </w:p>
        </w:tc>
        <w:tc>
          <w:tcPr>
            <w:tcW w:w="606" w:type="pct"/>
            <w:tcBorders>
              <w:top w:val="nil"/>
              <w:left w:val="single" w:sz="4" w:space="0" w:color="auto"/>
              <w:bottom w:val="single" w:sz="4" w:space="0" w:color="auto"/>
              <w:right w:val="single" w:sz="4" w:space="0" w:color="auto"/>
            </w:tcBorders>
          </w:tcPr>
          <w:p w14:paraId="38D6FAD1" w14:textId="77777777" w:rsidR="007421CB" w:rsidRPr="000B199F" w:rsidRDefault="007421CB" w:rsidP="00B767B5">
            <w:pPr>
              <w:widowControl w:val="0"/>
              <w:jc w:val="right"/>
              <w:rPr>
                <w:b/>
                <w:bCs/>
                <w:sz w:val="20"/>
                <w:szCs w:val="20"/>
                <w:lang w:eastAsia="zh-CN"/>
              </w:rPr>
            </w:pPr>
            <w:r w:rsidRPr="000B199F">
              <w:rPr>
                <w:b/>
                <w:bCs/>
                <w:sz w:val="20"/>
                <w:szCs w:val="20"/>
                <w:lang w:eastAsia="zh-CN"/>
              </w:rPr>
              <w:t>2,562.88</w:t>
            </w:r>
          </w:p>
        </w:tc>
        <w:tc>
          <w:tcPr>
            <w:tcW w:w="606" w:type="pct"/>
            <w:tcBorders>
              <w:top w:val="nil"/>
              <w:left w:val="single" w:sz="4" w:space="0" w:color="auto"/>
              <w:bottom w:val="single" w:sz="4" w:space="0" w:color="auto"/>
              <w:right w:val="single" w:sz="4" w:space="0" w:color="auto"/>
            </w:tcBorders>
          </w:tcPr>
          <w:p w14:paraId="2A60F96C" w14:textId="77777777" w:rsidR="007421CB" w:rsidRPr="000B199F" w:rsidRDefault="007421CB" w:rsidP="00B767B5">
            <w:pPr>
              <w:widowControl w:val="0"/>
              <w:jc w:val="right"/>
              <w:rPr>
                <w:b/>
                <w:bCs/>
                <w:sz w:val="20"/>
                <w:szCs w:val="20"/>
                <w:lang w:eastAsia="zh-CN"/>
              </w:rPr>
            </w:pPr>
            <w:r w:rsidRPr="000B199F">
              <w:rPr>
                <w:b/>
                <w:bCs/>
                <w:sz w:val="20"/>
                <w:szCs w:val="20"/>
                <w:lang w:eastAsia="zh-CN"/>
              </w:rPr>
              <w:t>2,105.50</w:t>
            </w:r>
          </w:p>
        </w:tc>
        <w:tc>
          <w:tcPr>
            <w:tcW w:w="676" w:type="pct"/>
            <w:tcBorders>
              <w:top w:val="nil"/>
              <w:left w:val="single" w:sz="4" w:space="0" w:color="auto"/>
              <w:bottom w:val="single" w:sz="4" w:space="0" w:color="auto"/>
              <w:right w:val="single" w:sz="4" w:space="0" w:color="auto"/>
            </w:tcBorders>
            <w:shd w:val="clear" w:color="auto" w:fill="auto"/>
            <w:noWrap/>
          </w:tcPr>
          <w:p w14:paraId="654D6160" w14:textId="77777777" w:rsidR="007421CB" w:rsidRPr="000B199F" w:rsidRDefault="007421CB" w:rsidP="00B767B5">
            <w:pPr>
              <w:widowControl w:val="0"/>
              <w:ind w:right="148"/>
              <w:jc w:val="right"/>
              <w:rPr>
                <w:b/>
                <w:color w:val="000000"/>
                <w:sz w:val="20"/>
                <w:szCs w:val="20"/>
              </w:rPr>
            </w:pPr>
            <w:r w:rsidRPr="000B199F">
              <w:rPr>
                <w:b/>
                <w:bCs/>
                <w:sz w:val="20"/>
                <w:szCs w:val="20"/>
                <w:lang w:eastAsia="zh-CN"/>
              </w:rPr>
              <w:t>5,394.67</w:t>
            </w:r>
          </w:p>
        </w:tc>
      </w:tr>
      <w:tr w:rsidR="007421CB" w:rsidRPr="000B199F" w14:paraId="360A41DF" w14:textId="77777777" w:rsidTr="00B767B5">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99524AC" w14:textId="77777777" w:rsidR="007421CB" w:rsidRPr="000B199F" w:rsidRDefault="007421CB" w:rsidP="00B767B5">
            <w:pPr>
              <w:jc w:val="left"/>
              <w:rPr>
                <w:b/>
                <w:bCs/>
                <w:color w:val="000000"/>
                <w:sz w:val="20"/>
                <w:szCs w:val="20"/>
              </w:rPr>
            </w:pPr>
            <w:r w:rsidRPr="000B199F">
              <w:rPr>
                <w:color w:val="000000"/>
                <w:sz w:val="20"/>
                <w:szCs w:val="20"/>
              </w:rPr>
              <w:t>HCFC-141b in imported pre</w:t>
            </w:r>
            <w:r w:rsidRPr="000B199F">
              <w:rPr>
                <w:color w:val="000000"/>
                <w:sz w:val="20"/>
                <w:szCs w:val="20"/>
              </w:rPr>
              <w:noBreakHyphen/>
              <w:t>blended polyols</w:t>
            </w:r>
            <w:r w:rsidRPr="00DA077B">
              <w:rPr>
                <w:color w:val="000000"/>
                <w:sz w:val="20"/>
                <w:szCs w:val="20"/>
                <w:vertAlign w:val="superscript"/>
              </w:rPr>
              <w:t>*</w:t>
            </w:r>
          </w:p>
        </w:tc>
        <w:tc>
          <w:tcPr>
            <w:tcW w:w="605" w:type="pct"/>
            <w:tcBorders>
              <w:top w:val="nil"/>
              <w:left w:val="nil"/>
              <w:bottom w:val="single" w:sz="4" w:space="0" w:color="auto"/>
              <w:right w:val="single" w:sz="4" w:space="0" w:color="auto"/>
            </w:tcBorders>
            <w:shd w:val="clear" w:color="auto" w:fill="auto"/>
            <w:noWrap/>
          </w:tcPr>
          <w:p w14:paraId="39AC8C50" w14:textId="77777777" w:rsidR="007421CB" w:rsidRPr="000B199F" w:rsidRDefault="007421CB" w:rsidP="00B767B5">
            <w:pPr>
              <w:jc w:val="right"/>
              <w:rPr>
                <w:color w:val="000000"/>
                <w:sz w:val="20"/>
                <w:szCs w:val="20"/>
              </w:rPr>
            </w:pPr>
            <w:r w:rsidRPr="000B199F">
              <w:rPr>
                <w:color w:val="000000"/>
                <w:sz w:val="20"/>
                <w:szCs w:val="20"/>
              </w:rPr>
              <w:t>288.27</w:t>
            </w:r>
          </w:p>
        </w:tc>
        <w:tc>
          <w:tcPr>
            <w:tcW w:w="606" w:type="pct"/>
            <w:tcBorders>
              <w:top w:val="single" w:sz="4" w:space="0" w:color="auto"/>
              <w:left w:val="nil"/>
              <w:bottom w:val="single" w:sz="4" w:space="0" w:color="auto"/>
              <w:right w:val="single" w:sz="4" w:space="0" w:color="auto"/>
            </w:tcBorders>
          </w:tcPr>
          <w:p w14:paraId="2B8FAAE3" w14:textId="77777777" w:rsidR="007421CB" w:rsidRPr="000B199F" w:rsidRDefault="007421CB" w:rsidP="00B767B5">
            <w:pPr>
              <w:jc w:val="right"/>
              <w:rPr>
                <w:color w:val="000000"/>
                <w:sz w:val="20"/>
                <w:szCs w:val="20"/>
              </w:rPr>
            </w:pPr>
            <w:r w:rsidRPr="000B199F">
              <w:rPr>
                <w:color w:val="000000"/>
                <w:sz w:val="20"/>
                <w:szCs w:val="20"/>
              </w:rPr>
              <w:t>275.70</w:t>
            </w:r>
          </w:p>
        </w:tc>
        <w:tc>
          <w:tcPr>
            <w:tcW w:w="605" w:type="pct"/>
            <w:tcBorders>
              <w:top w:val="nil"/>
              <w:left w:val="single" w:sz="4" w:space="0" w:color="auto"/>
              <w:bottom w:val="single" w:sz="4" w:space="0" w:color="auto"/>
              <w:right w:val="single" w:sz="4" w:space="0" w:color="auto"/>
            </w:tcBorders>
          </w:tcPr>
          <w:p w14:paraId="419B876E" w14:textId="77777777" w:rsidR="007421CB" w:rsidRPr="000B199F" w:rsidRDefault="007421CB" w:rsidP="00B767B5">
            <w:pPr>
              <w:jc w:val="right"/>
              <w:rPr>
                <w:sz w:val="20"/>
                <w:szCs w:val="20"/>
              </w:rPr>
            </w:pPr>
            <w:r w:rsidRPr="000B199F">
              <w:rPr>
                <w:sz w:val="20"/>
                <w:szCs w:val="20"/>
              </w:rPr>
              <w:t>172.60</w:t>
            </w:r>
          </w:p>
        </w:tc>
        <w:tc>
          <w:tcPr>
            <w:tcW w:w="606" w:type="pct"/>
            <w:tcBorders>
              <w:top w:val="nil"/>
              <w:left w:val="single" w:sz="4" w:space="0" w:color="auto"/>
              <w:bottom w:val="single" w:sz="4" w:space="0" w:color="auto"/>
              <w:right w:val="single" w:sz="4" w:space="0" w:color="auto"/>
            </w:tcBorders>
          </w:tcPr>
          <w:p w14:paraId="06A74CF3" w14:textId="77777777" w:rsidR="007421CB" w:rsidRPr="000B199F" w:rsidRDefault="007421CB" w:rsidP="00B767B5">
            <w:pPr>
              <w:jc w:val="right"/>
              <w:rPr>
                <w:sz w:val="20"/>
                <w:szCs w:val="20"/>
                <w:lang w:eastAsia="zh-CN"/>
              </w:rPr>
            </w:pPr>
            <w:r w:rsidRPr="000B199F">
              <w:rPr>
                <w:sz w:val="20"/>
                <w:szCs w:val="20"/>
              </w:rPr>
              <w:t>19.85</w:t>
            </w:r>
          </w:p>
        </w:tc>
        <w:tc>
          <w:tcPr>
            <w:tcW w:w="606" w:type="pct"/>
            <w:tcBorders>
              <w:top w:val="nil"/>
              <w:left w:val="single" w:sz="4" w:space="0" w:color="auto"/>
              <w:bottom w:val="single" w:sz="4" w:space="0" w:color="auto"/>
              <w:right w:val="single" w:sz="4" w:space="0" w:color="auto"/>
            </w:tcBorders>
          </w:tcPr>
          <w:p w14:paraId="5B3FAC6A" w14:textId="77777777" w:rsidR="007421CB" w:rsidRPr="000B199F" w:rsidRDefault="007421CB" w:rsidP="00B767B5">
            <w:pPr>
              <w:jc w:val="right"/>
              <w:rPr>
                <w:sz w:val="20"/>
                <w:szCs w:val="20"/>
                <w:lang w:eastAsia="zh-CN"/>
              </w:rPr>
            </w:pPr>
            <w:r w:rsidRPr="000B199F">
              <w:rPr>
                <w:sz w:val="20"/>
                <w:szCs w:val="20"/>
              </w:rPr>
              <w:t>10.05</w:t>
            </w:r>
          </w:p>
        </w:tc>
        <w:tc>
          <w:tcPr>
            <w:tcW w:w="676" w:type="pct"/>
            <w:tcBorders>
              <w:top w:val="nil"/>
              <w:left w:val="single" w:sz="4" w:space="0" w:color="auto"/>
              <w:bottom w:val="single" w:sz="4" w:space="0" w:color="auto"/>
              <w:right w:val="single" w:sz="4" w:space="0" w:color="auto"/>
            </w:tcBorders>
            <w:shd w:val="clear" w:color="auto" w:fill="auto"/>
            <w:noWrap/>
          </w:tcPr>
          <w:p w14:paraId="34C649CE" w14:textId="77777777" w:rsidR="007421CB" w:rsidRPr="000B199F" w:rsidRDefault="007421CB" w:rsidP="00B767B5">
            <w:pPr>
              <w:ind w:right="22"/>
              <w:jc w:val="right"/>
              <w:rPr>
                <w:sz w:val="20"/>
                <w:szCs w:val="20"/>
              </w:rPr>
            </w:pPr>
            <w:r w:rsidRPr="000B199F">
              <w:rPr>
                <w:sz w:val="20"/>
                <w:szCs w:val="20"/>
                <w:lang w:eastAsia="zh-CN"/>
              </w:rPr>
              <w:t>484.43</w:t>
            </w:r>
            <w:r w:rsidRPr="000B199F">
              <w:rPr>
                <w:sz w:val="20"/>
                <w:szCs w:val="20"/>
                <w:vertAlign w:val="superscript"/>
                <w:lang w:eastAsia="zh-CN"/>
              </w:rPr>
              <w:t>**</w:t>
            </w:r>
          </w:p>
        </w:tc>
      </w:tr>
      <w:tr w:rsidR="007421CB" w:rsidRPr="000B199F" w14:paraId="57E1DC95" w14:textId="77777777" w:rsidTr="00B767B5">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28DE047" w14:textId="77777777" w:rsidR="007421CB" w:rsidRPr="000B199F" w:rsidRDefault="007421CB" w:rsidP="00B767B5">
            <w:pPr>
              <w:widowControl w:val="0"/>
              <w:jc w:val="left"/>
              <w:rPr>
                <w:color w:val="000000"/>
                <w:sz w:val="20"/>
                <w:szCs w:val="20"/>
              </w:rPr>
            </w:pPr>
            <w:r w:rsidRPr="000B199F">
              <w:rPr>
                <w:b/>
                <w:bCs/>
                <w:color w:val="000000"/>
                <w:sz w:val="20"/>
                <w:szCs w:val="20"/>
              </w:rPr>
              <w:t>ODP tonnes</w:t>
            </w:r>
          </w:p>
        </w:tc>
      </w:tr>
      <w:tr w:rsidR="007421CB" w:rsidRPr="000B199F" w14:paraId="1C554624" w14:textId="77777777" w:rsidTr="00B767B5">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D82356" w14:textId="77777777" w:rsidR="007421CB" w:rsidRPr="000B199F" w:rsidRDefault="007421CB" w:rsidP="00B767B5">
            <w:pPr>
              <w:widowControl w:val="0"/>
              <w:jc w:val="left"/>
              <w:rPr>
                <w:color w:val="000000"/>
                <w:sz w:val="20"/>
                <w:szCs w:val="20"/>
              </w:rPr>
            </w:pPr>
            <w:r w:rsidRPr="000B199F">
              <w:rPr>
                <w:color w:val="000000"/>
                <w:sz w:val="20"/>
                <w:szCs w:val="20"/>
              </w:rPr>
              <w:t>HCFC-22</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14D0609A" w14:textId="77777777" w:rsidR="007421CB" w:rsidRPr="000B199F" w:rsidRDefault="007421CB" w:rsidP="00B767B5">
            <w:pPr>
              <w:widowControl w:val="0"/>
              <w:jc w:val="right"/>
              <w:rPr>
                <w:color w:val="000000"/>
                <w:sz w:val="20"/>
                <w:szCs w:val="20"/>
              </w:rPr>
            </w:pPr>
            <w:r w:rsidRPr="000B199F">
              <w:rPr>
                <w:color w:val="000000"/>
                <w:sz w:val="20"/>
                <w:szCs w:val="20"/>
              </w:rPr>
              <w:t>175.70</w:t>
            </w:r>
          </w:p>
        </w:tc>
        <w:tc>
          <w:tcPr>
            <w:tcW w:w="606" w:type="pct"/>
            <w:tcBorders>
              <w:top w:val="single" w:sz="4" w:space="0" w:color="auto"/>
              <w:left w:val="single" w:sz="4" w:space="0" w:color="auto"/>
              <w:bottom w:val="single" w:sz="4" w:space="0" w:color="auto"/>
              <w:right w:val="single" w:sz="4" w:space="0" w:color="auto"/>
            </w:tcBorders>
          </w:tcPr>
          <w:p w14:paraId="1916BCEE" w14:textId="77777777" w:rsidR="007421CB" w:rsidRPr="000B199F" w:rsidRDefault="007421CB" w:rsidP="00B767B5">
            <w:pPr>
              <w:widowControl w:val="0"/>
              <w:jc w:val="right"/>
              <w:rPr>
                <w:color w:val="000000"/>
                <w:sz w:val="20"/>
                <w:szCs w:val="20"/>
              </w:rPr>
            </w:pPr>
            <w:r w:rsidRPr="000B199F">
              <w:rPr>
                <w:color w:val="000000"/>
                <w:sz w:val="20"/>
                <w:szCs w:val="20"/>
              </w:rPr>
              <w:t>167.99</w:t>
            </w:r>
          </w:p>
        </w:tc>
        <w:tc>
          <w:tcPr>
            <w:tcW w:w="605" w:type="pct"/>
            <w:tcBorders>
              <w:top w:val="single" w:sz="4" w:space="0" w:color="auto"/>
              <w:left w:val="single" w:sz="4" w:space="0" w:color="auto"/>
              <w:bottom w:val="single" w:sz="4" w:space="0" w:color="auto"/>
              <w:right w:val="single" w:sz="4" w:space="0" w:color="auto"/>
            </w:tcBorders>
          </w:tcPr>
          <w:p w14:paraId="185AA6CB" w14:textId="77777777" w:rsidR="007421CB" w:rsidRPr="000B199F" w:rsidRDefault="007421CB" w:rsidP="00B767B5">
            <w:pPr>
              <w:widowControl w:val="0"/>
              <w:jc w:val="right"/>
              <w:rPr>
                <w:color w:val="000000"/>
                <w:sz w:val="20"/>
                <w:szCs w:val="20"/>
              </w:rPr>
            </w:pPr>
            <w:r w:rsidRPr="000B199F">
              <w:rPr>
                <w:color w:val="000000"/>
                <w:sz w:val="20"/>
                <w:szCs w:val="20"/>
              </w:rPr>
              <w:t>132.34</w:t>
            </w:r>
          </w:p>
        </w:tc>
        <w:tc>
          <w:tcPr>
            <w:tcW w:w="606" w:type="pct"/>
            <w:tcBorders>
              <w:top w:val="single" w:sz="4" w:space="0" w:color="auto"/>
              <w:left w:val="single" w:sz="4" w:space="0" w:color="auto"/>
              <w:bottom w:val="single" w:sz="4" w:space="0" w:color="auto"/>
              <w:right w:val="single" w:sz="4" w:space="0" w:color="auto"/>
            </w:tcBorders>
          </w:tcPr>
          <w:p w14:paraId="68BD734A" w14:textId="77777777" w:rsidR="007421CB" w:rsidRPr="000B199F" w:rsidRDefault="007421CB" w:rsidP="00B767B5">
            <w:pPr>
              <w:widowControl w:val="0"/>
              <w:jc w:val="right"/>
              <w:rPr>
                <w:color w:val="000000"/>
                <w:sz w:val="20"/>
                <w:szCs w:val="20"/>
              </w:rPr>
            </w:pPr>
            <w:r w:rsidRPr="000B199F">
              <w:rPr>
                <w:sz w:val="20"/>
                <w:szCs w:val="20"/>
              </w:rPr>
              <w:t>131.74</w:t>
            </w:r>
          </w:p>
        </w:tc>
        <w:tc>
          <w:tcPr>
            <w:tcW w:w="606" w:type="pct"/>
            <w:tcBorders>
              <w:top w:val="single" w:sz="4" w:space="0" w:color="auto"/>
              <w:left w:val="single" w:sz="4" w:space="0" w:color="auto"/>
              <w:bottom w:val="single" w:sz="4" w:space="0" w:color="auto"/>
              <w:right w:val="single" w:sz="4" w:space="0" w:color="auto"/>
            </w:tcBorders>
          </w:tcPr>
          <w:p w14:paraId="46FCCAE7" w14:textId="77777777" w:rsidR="007421CB" w:rsidRPr="000B199F" w:rsidRDefault="007421CB" w:rsidP="00B767B5">
            <w:pPr>
              <w:widowControl w:val="0"/>
              <w:jc w:val="right"/>
              <w:rPr>
                <w:color w:val="000000"/>
                <w:sz w:val="20"/>
                <w:szCs w:val="20"/>
              </w:rPr>
            </w:pPr>
            <w:r w:rsidRPr="000B199F">
              <w:rPr>
                <w:sz w:val="20"/>
                <w:szCs w:val="20"/>
              </w:rPr>
              <w:t>115.80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6B00E4C5" w14:textId="77777777" w:rsidR="007421CB" w:rsidRPr="000B199F" w:rsidRDefault="007421CB" w:rsidP="00B767B5">
            <w:pPr>
              <w:widowControl w:val="0"/>
              <w:ind w:right="148"/>
              <w:jc w:val="right"/>
              <w:rPr>
                <w:color w:val="000000"/>
                <w:sz w:val="20"/>
                <w:szCs w:val="20"/>
              </w:rPr>
            </w:pPr>
            <w:r w:rsidRPr="000B199F">
              <w:rPr>
                <w:color w:val="000000"/>
                <w:sz w:val="20"/>
                <w:szCs w:val="20"/>
              </w:rPr>
              <w:t>248.53</w:t>
            </w:r>
          </w:p>
        </w:tc>
      </w:tr>
      <w:tr w:rsidR="007421CB" w:rsidRPr="000B199F" w14:paraId="2FEFEF36" w14:textId="77777777" w:rsidTr="00B767B5">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708E33" w14:textId="77777777" w:rsidR="007421CB" w:rsidRPr="000B199F" w:rsidRDefault="007421CB" w:rsidP="00B767B5">
            <w:pPr>
              <w:widowControl w:val="0"/>
              <w:jc w:val="left"/>
              <w:rPr>
                <w:color w:val="000000"/>
                <w:sz w:val="20"/>
                <w:szCs w:val="20"/>
              </w:rPr>
            </w:pPr>
            <w:r w:rsidRPr="000B199F">
              <w:rPr>
                <w:color w:val="000000"/>
                <w:sz w:val="20"/>
                <w:szCs w:val="20"/>
              </w:rPr>
              <w:t>HCFC-123</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0F0BFA12" w14:textId="77777777" w:rsidR="007421CB" w:rsidRPr="000B199F" w:rsidRDefault="007421CB" w:rsidP="00B767B5">
            <w:pPr>
              <w:widowControl w:val="0"/>
              <w:jc w:val="right"/>
              <w:rPr>
                <w:color w:val="000000"/>
                <w:sz w:val="20"/>
                <w:szCs w:val="20"/>
              </w:rPr>
            </w:pPr>
            <w:r w:rsidRPr="000B199F">
              <w:rPr>
                <w:color w:val="000000"/>
                <w:sz w:val="20"/>
                <w:szCs w:val="20"/>
              </w:rPr>
              <w:t>0.91</w:t>
            </w:r>
          </w:p>
        </w:tc>
        <w:tc>
          <w:tcPr>
            <w:tcW w:w="606" w:type="pct"/>
            <w:tcBorders>
              <w:top w:val="single" w:sz="4" w:space="0" w:color="auto"/>
              <w:left w:val="single" w:sz="4" w:space="0" w:color="auto"/>
              <w:bottom w:val="single" w:sz="4" w:space="0" w:color="auto"/>
              <w:right w:val="single" w:sz="4" w:space="0" w:color="auto"/>
            </w:tcBorders>
          </w:tcPr>
          <w:p w14:paraId="59853936" w14:textId="77777777" w:rsidR="007421CB" w:rsidRPr="000B199F" w:rsidRDefault="007421CB" w:rsidP="00B767B5">
            <w:pPr>
              <w:widowControl w:val="0"/>
              <w:jc w:val="right"/>
              <w:rPr>
                <w:color w:val="000000"/>
                <w:sz w:val="20"/>
                <w:szCs w:val="20"/>
              </w:rPr>
            </w:pPr>
            <w:r w:rsidRPr="000B199F">
              <w:rPr>
                <w:color w:val="000000"/>
                <w:sz w:val="20"/>
                <w:szCs w:val="20"/>
              </w:rPr>
              <w:t>0.00</w:t>
            </w:r>
          </w:p>
        </w:tc>
        <w:tc>
          <w:tcPr>
            <w:tcW w:w="605" w:type="pct"/>
            <w:tcBorders>
              <w:top w:val="single" w:sz="4" w:space="0" w:color="auto"/>
              <w:left w:val="single" w:sz="4" w:space="0" w:color="auto"/>
              <w:bottom w:val="single" w:sz="4" w:space="0" w:color="auto"/>
              <w:right w:val="single" w:sz="4" w:space="0" w:color="auto"/>
            </w:tcBorders>
          </w:tcPr>
          <w:p w14:paraId="66F0C10E" w14:textId="77777777" w:rsidR="007421CB" w:rsidRPr="000B199F" w:rsidRDefault="007421CB" w:rsidP="00B767B5">
            <w:pPr>
              <w:widowControl w:val="0"/>
              <w:jc w:val="right"/>
              <w:rPr>
                <w:color w:val="000000"/>
                <w:sz w:val="20"/>
                <w:szCs w:val="20"/>
              </w:rPr>
            </w:pPr>
            <w:r w:rsidRPr="000B199F">
              <w:rPr>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3D2B1A44" w14:textId="77777777" w:rsidR="007421CB" w:rsidRPr="000B199F" w:rsidRDefault="007421CB" w:rsidP="00B767B5">
            <w:pPr>
              <w:widowControl w:val="0"/>
              <w:jc w:val="right"/>
              <w:rPr>
                <w:color w:val="000000"/>
                <w:sz w:val="20"/>
                <w:szCs w:val="20"/>
              </w:rPr>
            </w:pPr>
            <w:r w:rsidRPr="000B199F">
              <w:rPr>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399B76EC" w14:textId="77777777" w:rsidR="007421CB" w:rsidRPr="000B199F" w:rsidRDefault="007421CB" w:rsidP="00B767B5">
            <w:pPr>
              <w:widowControl w:val="0"/>
              <w:jc w:val="right"/>
              <w:rPr>
                <w:color w:val="000000"/>
                <w:sz w:val="20"/>
                <w:szCs w:val="20"/>
              </w:rPr>
            </w:pPr>
            <w:r w:rsidRPr="000B199F">
              <w:rPr>
                <w:color w:val="000000"/>
                <w:sz w:val="20"/>
                <w:szCs w:val="20"/>
              </w:rPr>
              <w:t>0.00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1C2E1BDF" w14:textId="77777777" w:rsidR="007421CB" w:rsidRPr="000B199F" w:rsidRDefault="007421CB" w:rsidP="00B767B5">
            <w:pPr>
              <w:widowControl w:val="0"/>
              <w:ind w:right="148"/>
              <w:jc w:val="right"/>
              <w:rPr>
                <w:color w:val="000000"/>
                <w:sz w:val="20"/>
                <w:szCs w:val="20"/>
              </w:rPr>
            </w:pPr>
            <w:r w:rsidRPr="000B199F">
              <w:rPr>
                <w:color w:val="000000"/>
                <w:sz w:val="20"/>
                <w:szCs w:val="20"/>
              </w:rPr>
              <w:t>0.00</w:t>
            </w:r>
          </w:p>
        </w:tc>
      </w:tr>
      <w:tr w:rsidR="007421CB" w:rsidRPr="000B199F" w14:paraId="681E3D63" w14:textId="77777777" w:rsidTr="00B767B5">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B8C31C" w14:textId="77777777" w:rsidR="007421CB" w:rsidRPr="000B199F" w:rsidRDefault="007421CB" w:rsidP="00B767B5">
            <w:pPr>
              <w:widowControl w:val="0"/>
              <w:jc w:val="left"/>
              <w:rPr>
                <w:color w:val="000000"/>
                <w:sz w:val="20"/>
                <w:szCs w:val="20"/>
              </w:rPr>
            </w:pPr>
            <w:r w:rsidRPr="000B199F">
              <w:rPr>
                <w:color w:val="000000"/>
                <w:sz w:val="20"/>
                <w:szCs w:val="20"/>
              </w:rPr>
              <w:t>HCFC-124</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2521D081" w14:textId="77777777" w:rsidR="007421CB" w:rsidRPr="000B199F" w:rsidRDefault="007421CB" w:rsidP="00B767B5">
            <w:pPr>
              <w:widowControl w:val="0"/>
              <w:jc w:val="right"/>
              <w:rPr>
                <w:color w:val="000000"/>
                <w:sz w:val="20"/>
                <w:szCs w:val="20"/>
              </w:rPr>
            </w:pPr>
            <w:r w:rsidRPr="000B199F">
              <w:rPr>
                <w:color w:val="000000"/>
                <w:sz w:val="20"/>
                <w:szCs w:val="20"/>
              </w:rPr>
              <w:t>5.53</w:t>
            </w:r>
          </w:p>
        </w:tc>
        <w:tc>
          <w:tcPr>
            <w:tcW w:w="606" w:type="pct"/>
            <w:tcBorders>
              <w:top w:val="single" w:sz="4" w:space="0" w:color="auto"/>
              <w:left w:val="single" w:sz="4" w:space="0" w:color="auto"/>
              <w:bottom w:val="single" w:sz="4" w:space="0" w:color="auto"/>
              <w:right w:val="single" w:sz="4" w:space="0" w:color="auto"/>
            </w:tcBorders>
          </w:tcPr>
          <w:p w14:paraId="1D48BBB5" w14:textId="77777777" w:rsidR="007421CB" w:rsidRPr="000B199F" w:rsidRDefault="007421CB" w:rsidP="00B767B5">
            <w:pPr>
              <w:widowControl w:val="0"/>
              <w:jc w:val="right"/>
              <w:rPr>
                <w:color w:val="000000"/>
                <w:sz w:val="20"/>
                <w:szCs w:val="20"/>
              </w:rPr>
            </w:pPr>
            <w:r w:rsidRPr="000B199F">
              <w:rPr>
                <w:color w:val="000000"/>
                <w:sz w:val="20"/>
                <w:szCs w:val="20"/>
              </w:rPr>
              <w:t>6.71</w:t>
            </w:r>
          </w:p>
        </w:tc>
        <w:tc>
          <w:tcPr>
            <w:tcW w:w="605" w:type="pct"/>
            <w:tcBorders>
              <w:top w:val="single" w:sz="4" w:space="0" w:color="auto"/>
              <w:left w:val="single" w:sz="4" w:space="0" w:color="auto"/>
              <w:bottom w:val="single" w:sz="4" w:space="0" w:color="auto"/>
              <w:right w:val="single" w:sz="4" w:space="0" w:color="auto"/>
            </w:tcBorders>
          </w:tcPr>
          <w:p w14:paraId="0A55D63D" w14:textId="77777777" w:rsidR="007421CB" w:rsidRPr="000B199F" w:rsidRDefault="007421CB" w:rsidP="00B767B5">
            <w:pPr>
              <w:widowControl w:val="0"/>
              <w:jc w:val="right"/>
              <w:rPr>
                <w:color w:val="000000"/>
                <w:sz w:val="20"/>
                <w:szCs w:val="20"/>
              </w:rPr>
            </w:pPr>
            <w:r w:rsidRPr="000B199F">
              <w:rPr>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1A08A094" w14:textId="77777777" w:rsidR="007421CB" w:rsidRPr="000B199F" w:rsidRDefault="007421CB" w:rsidP="00B767B5">
            <w:pPr>
              <w:widowControl w:val="0"/>
              <w:jc w:val="right"/>
              <w:rPr>
                <w:color w:val="000000"/>
                <w:sz w:val="20"/>
                <w:szCs w:val="20"/>
              </w:rPr>
            </w:pPr>
            <w:r w:rsidRPr="000B199F">
              <w:rPr>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58050D01" w14:textId="77777777" w:rsidR="007421CB" w:rsidRPr="000B199F" w:rsidRDefault="007421CB" w:rsidP="00B767B5">
            <w:pPr>
              <w:widowControl w:val="0"/>
              <w:jc w:val="right"/>
              <w:rPr>
                <w:color w:val="000000"/>
                <w:sz w:val="20"/>
                <w:szCs w:val="20"/>
              </w:rPr>
            </w:pPr>
            <w:r w:rsidRPr="000B199F">
              <w:rPr>
                <w:color w:val="000000"/>
                <w:sz w:val="20"/>
                <w:szCs w:val="20"/>
              </w:rPr>
              <w:t>0.00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54D0C4E4" w14:textId="77777777" w:rsidR="007421CB" w:rsidRPr="000B199F" w:rsidRDefault="007421CB" w:rsidP="00B767B5">
            <w:pPr>
              <w:widowControl w:val="0"/>
              <w:ind w:right="148"/>
              <w:jc w:val="right"/>
              <w:rPr>
                <w:color w:val="000000"/>
                <w:sz w:val="20"/>
                <w:szCs w:val="20"/>
              </w:rPr>
            </w:pPr>
            <w:r w:rsidRPr="000B199F">
              <w:rPr>
                <w:color w:val="000000"/>
                <w:sz w:val="20"/>
                <w:szCs w:val="20"/>
              </w:rPr>
              <w:t>0.00</w:t>
            </w:r>
          </w:p>
        </w:tc>
      </w:tr>
      <w:tr w:rsidR="007421CB" w:rsidRPr="000B199F" w14:paraId="502C3D3B" w14:textId="77777777" w:rsidTr="00B767B5">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25E1A5" w14:textId="77777777" w:rsidR="007421CB" w:rsidRPr="000B199F" w:rsidRDefault="007421CB" w:rsidP="00B767B5">
            <w:pPr>
              <w:widowControl w:val="0"/>
              <w:jc w:val="left"/>
              <w:rPr>
                <w:color w:val="000000"/>
                <w:sz w:val="20"/>
                <w:szCs w:val="20"/>
              </w:rPr>
            </w:pPr>
            <w:r w:rsidRPr="000B199F">
              <w:rPr>
                <w:color w:val="000000"/>
                <w:sz w:val="20"/>
                <w:szCs w:val="20"/>
              </w:rPr>
              <w:t>HCFC-141b</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274E5940" w14:textId="77777777" w:rsidR="007421CB" w:rsidRPr="000B199F" w:rsidRDefault="007421CB" w:rsidP="00B767B5">
            <w:pPr>
              <w:widowControl w:val="0"/>
              <w:jc w:val="right"/>
              <w:rPr>
                <w:color w:val="000000"/>
                <w:sz w:val="20"/>
                <w:szCs w:val="20"/>
              </w:rPr>
            </w:pPr>
            <w:r w:rsidRPr="000B199F">
              <w:rPr>
                <w:color w:val="000000"/>
                <w:sz w:val="20"/>
                <w:szCs w:val="20"/>
              </w:rPr>
              <w:t>99.11</w:t>
            </w:r>
          </w:p>
        </w:tc>
        <w:tc>
          <w:tcPr>
            <w:tcW w:w="606" w:type="pct"/>
            <w:tcBorders>
              <w:top w:val="single" w:sz="4" w:space="0" w:color="auto"/>
              <w:left w:val="single" w:sz="4" w:space="0" w:color="auto"/>
              <w:bottom w:val="single" w:sz="4" w:space="0" w:color="auto"/>
              <w:right w:val="single" w:sz="4" w:space="0" w:color="auto"/>
            </w:tcBorders>
          </w:tcPr>
          <w:p w14:paraId="03C2ABB8" w14:textId="77777777" w:rsidR="007421CB" w:rsidRPr="000B199F" w:rsidRDefault="007421CB" w:rsidP="00B767B5">
            <w:pPr>
              <w:widowControl w:val="0"/>
              <w:jc w:val="right"/>
              <w:rPr>
                <w:color w:val="000000"/>
                <w:sz w:val="20"/>
                <w:szCs w:val="20"/>
              </w:rPr>
            </w:pPr>
            <w:r w:rsidRPr="000B199F">
              <w:rPr>
                <w:color w:val="000000"/>
                <w:sz w:val="20"/>
                <w:szCs w:val="20"/>
              </w:rPr>
              <w:t>64.44</w:t>
            </w:r>
          </w:p>
        </w:tc>
        <w:tc>
          <w:tcPr>
            <w:tcW w:w="605" w:type="pct"/>
            <w:tcBorders>
              <w:top w:val="single" w:sz="4" w:space="0" w:color="auto"/>
              <w:left w:val="single" w:sz="4" w:space="0" w:color="auto"/>
              <w:bottom w:val="single" w:sz="4" w:space="0" w:color="auto"/>
              <w:right w:val="single" w:sz="4" w:space="0" w:color="auto"/>
            </w:tcBorders>
          </w:tcPr>
          <w:p w14:paraId="5E425F8C" w14:textId="77777777" w:rsidR="007421CB" w:rsidRPr="000B199F" w:rsidRDefault="007421CB" w:rsidP="00B767B5">
            <w:pPr>
              <w:widowControl w:val="0"/>
              <w:jc w:val="right"/>
              <w:rPr>
                <w:color w:val="000000"/>
                <w:sz w:val="20"/>
                <w:szCs w:val="20"/>
              </w:rPr>
            </w:pPr>
            <w:r w:rsidRPr="000B199F">
              <w:rPr>
                <w:color w:val="000000"/>
                <w:sz w:val="20"/>
                <w:szCs w:val="20"/>
              </w:rPr>
              <w:t>34.35</w:t>
            </w:r>
          </w:p>
        </w:tc>
        <w:tc>
          <w:tcPr>
            <w:tcW w:w="606" w:type="pct"/>
            <w:tcBorders>
              <w:top w:val="single" w:sz="4" w:space="0" w:color="auto"/>
              <w:left w:val="single" w:sz="4" w:space="0" w:color="auto"/>
              <w:bottom w:val="single" w:sz="4" w:space="0" w:color="auto"/>
              <w:right w:val="single" w:sz="4" w:space="0" w:color="auto"/>
            </w:tcBorders>
          </w:tcPr>
          <w:p w14:paraId="3358766C" w14:textId="77777777" w:rsidR="007421CB" w:rsidRPr="000B199F" w:rsidRDefault="007421CB" w:rsidP="00B767B5">
            <w:pPr>
              <w:widowControl w:val="0"/>
              <w:jc w:val="right"/>
              <w:rPr>
                <w:color w:val="000000"/>
                <w:sz w:val="20"/>
                <w:szCs w:val="20"/>
              </w:rPr>
            </w:pPr>
            <w:r w:rsidRPr="000B199F">
              <w:rPr>
                <w:sz w:val="20"/>
                <w:szCs w:val="20"/>
              </w:rPr>
              <w:t>18.44</w:t>
            </w:r>
          </w:p>
        </w:tc>
        <w:tc>
          <w:tcPr>
            <w:tcW w:w="606" w:type="pct"/>
            <w:tcBorders>
              <w:top w:val="single" w:sz="4" w:space="0" w:color="auto"/>
              <w:left w:val="single" w:sz="4" w:space="0" w:color="auto"/>
              <w:bottom w:val="single" w:sz="4" w:space="0" w:color="auto"/>
              <w:right w:val="single" w:sz="4" w:space="0" w:color="auto"/>
            </w:tcBorders>
          </w:tcPr>
          <w:p w14:paraId="63C3CAAC" w14:textId="77777777" w:rsidR="007421CB" w:rsidRPr="000B199F" w:rsidRDefault="007421CB" w:rsidP="00B767B5">
            <w:pPr>
              <w:widowControl w:val="0"/>
              <w:jc w:val="right"/>
              <w:rPr>
                <w:color w:val="000000"/>
                <w:sz w:val="20"/>
                <w:szCs w:val="20"/>
              </w:rPr>
            </w:pPr>
            <w:r w:rsidRPr="000B199F">
              <w:rPr>
                <w:sz w:val="20"/>
                <w:szCs w:val="20"/>
              </w:rPr>
              <w:t>0.00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69432696" w14:textId="77777777" w:rsidR="007421CB" w:rsidRPr="000B199F" w:rsidRDefault="007421CB" w:rsidP="00B767B5">
            <w:pPr>
              <w:widowControl w:val="0"/>
              <w:ind w:right="148"/>
              <w:jc w:val="right"/>
              <w:rPr>
                <w:color w:val="000000"/>
                <w:sz w:val="20"/>
                <w:szCs w:val="20"/>
              </w:rPr>
            </w:pPr>
            <w:r w:rsidRPr="000B199F">
              <w:rPr>
                <w:color w:val="000000"/>
                <w:sz w:val="20"/>
                <w:szCs w:val="20"/>
              </w:rPr>
              <w:t>96.35</w:t>
            </w:r>
          </w:p>
        </w:tc>
      </w:tr>
      <w:tr w:rsidR="007421CB" w:rsidRPr="000B199F" w14:paraId="7B97554C" w14:textId="77777777" w:rsidTr="00B767B5">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C35DA1F" w14:textId="77777777" w:rsidR="007421CB" w:rsidRPr="000B199F" w:rsidRDefault="007421CB" w:rsidP="00B767B5">
            <w:pPr>
              <w:jc w:val="left"/>
              <w:rPr>
                <w:rFonts w:eastAsiaTheme="minorHAnsi"/>
                <w:b/>
                <w:sz w:val="20"/>
                <w:szCs w:val="20"/>
              </w:rPr>
            </w:pPr>
            <w:r w:rsidRPr="000B199F">
              <w:rPr>
                <w:b/>
                <w:sz w:val="20"/>
                <w:szCs w:val="20"/>
              </w:rPr>
              <w:t>Total (ODP tonnes)</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48FDC15C" w14:textId="77777777" w:rsidR="007421CB" w:rsidRPr="000B199F" w:rsidRDefault="007421CB" w:rsidP="00B767B5">
            <w:pPr>
              <w:widowControl w:val="0"/>
              <w:jc w:val="right"/>
              <w:rPr>
                <w:b/>
                <w:color w:val="000000"/>
                <w:sz w:val="20"/>
                <w:szCs w:val="20"/>
              </w:rPr>
            </w:pPr>
            <w:r w:rsidRPr="000B199F">
              <w:rPr>
                <w:b/>
                <w:color w:val="000000"/>
                <w:sz w:val="20"/>
                <w:szCs w:val="20"/>
              </w:rPr>
              <w:t>281.25</w:t>
            </w:r>
          </w:p>
        </w:tc>
        <w:tc>
          <w:tcPr>
            <w:tcW w:w="606" w:type="pct"/>
            <w:tcBorders>
              <w:top w:val="single" w:sz="4" w:space="0" w:color="auto"/>
              <w:left w:val="single" w:sz="4" w:space="0" w:color="auto"/>
              <w:bottom w:val="single" w:sz="4" w:space="0" w:color="auto"/>
              <w:right w:val="single" w:sz="4" w:space="0" w:color="auto"/>
            </w:tcBorders>
          </w:tcPr>
          <w:p w14:paraId="49EFC80E" w14:textId="77777777" w:rsidR="007421CB" w:rsidRPr="000B199F" w:rsidRDefault="007421CB" w:rsidP="00B767B5">
            <w:pPr>
              <w:jc w:val="right"/>
              <w:rPr>
                <w:b/>
                <w:color w:val="000000"/>
                <w:sz w:val="20"/>
                <w:szCs w:val="20"/>
              </w:rPr>
            </w:pPr>
            <w:r w:rsidRPr="000B199F">
              <w:rPr>
                <w:b/>
                <w:color w:val="000000"/>
                <w:sz w:val="20"/>
                <w:szCs w:val="20"/>
              </w:rPr>
              <w:t>239.14</w:t>
            </w:r>
          </w:p>
        </w:tc>
        <w:tc>
          <w:tcPr>
            <w:tcW w:w="605" w:type="pct"/>
            <w:tcBorders>
              <w:top w:val="single" w:sz="4" w:space="0" w:color="auto"/>
              <w:left w:val="single" w:sz="4" w:space="0" w:color="auto"/>
              <w:bottom w:val="single" w:sz="4" w:space="0" w:color="auto"/>
              <w:right w:val="single" w:sz="4" w:space="0" w:color="auto"/>
            </w:tcBorders>
          </w:tcPr>
          <w:p w14:paraId="0EDA8E91" w14:textId="77777777" w:rsidR="007421CB" w:rsidRPr="000B199F" w:rsidRDefault="007421CB" w:rsidP="00B767B5">
            <w:pPr>
              <w:jc w:val="right"/>
              <w:rPr>
                <w:b/>
                <w:color w:val="000000"/>
                <w:sz w:val="20"/>
                <w:szCs w:val="20"/>
              </w:rPr>
            </w:pPr>
            <w:r w:rsidRPr="000B199F">
              <w:rPr>
                <w:b/>
                <w:color w:val="000000"/>
                <w:sz w:val="20"/>
                <w:szCs w:val="20"/>
              </w:rPr>
              <w:t>166.69</w:t>
            </w:r>
          </w:p>
        </w:tc>
        <w:tc>
          <w:tcPr>
            <w:tcW w:w="606" w:type="pct"/>
            <w:tcBorders>
              <w:top w:val="single" w:sz="4" w:space="0" w:color="auto"/>
              <w:left w:val="single" w:sz="4" w:space="0" w:color="auto"/>
              <w:bottom w:val="single" w:sz="4" w:space="0" w:color="auto"/>
              <w:right w:val="single" w:sz="4" w:space="0" w:color="auto"/>
            </w:tcBorders>
          </w:tcPr>
          <w:p w14:paraId="719BFD1B" w14:textId="77777777" w:rsidR="007421CB" w:rsidRPr="000B199F" w:rsidRDefault="007421CB" w:rsidP="00B767B5">
            <w:pPr>
              <w:jc w:val="right"/>
              <w:rPr>
                <w:rFonts w:eastAsiaTheme="minorHAnsi"/>
                <w:b/>
                <w:color w:val="000000"/>
                <w:sz w:val="20"/>
                <w:szCs w:val="20"/>
              </w:rPr>
            </w:pPr>
            <w:r w:rsidRPr="000B199F">
              <w:rPr>
                <w:rFonts w:eastAsiaTheme="minorHAnsi"/>
                <w:b/>
                <w:color w:val="000000"/>
                <w:sz w:val="20"/>
                <w:szCs w:val="20"/>
              </w:rPr>
              <w:t>150.18</w:t>
            </w:r>
          </w:p>
        </w:tc>
        <w:tc>
          <w:tcPr>
            <w:tcW w:w="606" w:type="pct"/>
            <w:tcBorders>
              <w:top w:val="single" w:sz="4" w:space="0" w:color="auto"/>
              <w:left w:val="single" w:sz="4" w:space="0" w:color="auto"/>
              <w:bottom w:val="single" w:sz="4" w:space="0" w:color="auto"/>
              <w:right w:val="single" w:sz="4" w:space="0" w:color="auto"/>
            </w:tcBorders>
          </w:tcPr>
          <w:p w14:paraId="0849EA00" w14:textId="77777777" w:rsidR="007421CB" w:rsidRPr="000B199F" w:rsidRDefault="007421CB" w:rsidP="00B767B5">
            <w:pPr>
              <w:jc w:val="right"/>
              <w:rPr>
                <w:rFonts w:eastAsiaTheme="minorHAnsi"/>
                <w:b/>
                <w:color w:val="000000"/>
                <w:sz w:val="20"/>
                <w:szCs w:val="20"/>
              </w:rPr>
            </w:pPr>
            <w:r w:rsidRPr="000B199F">
              <w:rPr>
                <w:rFonts w:eastAsiaTheme="minorHAnsi"/>
                <w:b/>
                <w:color w:val="000000"/>
                <w:sz w:val="20"/>
                <w:szCs w:val="20"/>
              </w:rPr>
              <w:t>115.80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16A2B8C7" w14:textId="77777777" w:rsidR="007421CB" w:rsidRPr="000B199F" w:rsidRDefault="007421CB" w:rsidP="00B767B5">
            <w:pPr>
              <w:ind w:right="148"/>
              <w:jc w:val="right"/>
              <w:rPr>
                <w:rFonts w:eastAsiaTheme="minorHAnsi"/>
                <w:b/>
                <w:color w:val="000000"/>
                <w:sz w:val="20"/>
                <w:szCs w:val="20"/>
              </w:rPr>
            </w:pPr>
            <w:r w:rsidRPr="000B199F">
              <w:rPr>
                <w:rFonts w:eastAsiaTheme="minorHAnsi"/>
                <w:b/>
                <w:color w:val="000000"/>
                <w:sz w:val="20"/>
                <w:szCs w:val="20"/>
              </w:rPr>
              <w:t>344.88</w:t>
            </w:r>
          </w:p>
        </w:tc>
      </w:tr>
      <w:tr w:rsidR="007421CB" w:rsidRPr="000B199F" w14:paraId="59C40185" w14:textId="77777777" w:rsidTr="00B767B5">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7B04ED9" w14:textId="77777777" w:rsidR="007421CB" w:rsidRPr="000B199F" w:rsidRDefault="007421CB" w:rsidP="00B767B5">
            <w:pPr>
              <w:jc w:val="left"/>
              <w:rPr>
                <w:color w:val="000000"/>
                <w:sz w:val="20"/>
                <w:szCs w:val="20"/>
              </w:rPr>
            </w:pPr>
            <w:r w:rsidRPr="000B199F">
              <w:rPr>
                <w:color w:val="000000"/>
                <w:sz w:val="20"/>
                <w:szCs w:val="20"/>
              </w:rPr>
              <w:t>HCFC-141b in imported pre</w:t>
            </w:r>
            <w:r w:rsidRPr="000B199F">
              <w:rPr>
                <w:color w:val="000000"/>
                <w:sz w:val="20"/>
                <w:szCs w:val="20"/>
              </w:rPr>
              <w:noBreakHyphen/>
              <w:t>blended polyols</w:t>
            </w:r>
            <w:r w:rsidRPr="00DA077B">
              <w:rPr>
                <w:color w:val="000000"/>
                <w:sz w:val="20"/>
                <w:szCs w:val="20"/>
                <w:vertAlign w:val="superscript"/>
              </w:rPr>
              <w:t>*</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41CDDFFB" w14:textId="77777777" w:rsidR="007421CB" w:rsidRPr="000B199F" w:rsidRDefault="007421CB" w:rsidP="00B767B5">
            <w:pPr>
              <w:jc w:val="right"/>
              <w:rPr>
                <w:rFonts w:eastAsiaTheme="minorHAnsi"/>
                <w:color w:val="000000"/>
                <w:sz w:val="20"/>
                <w:szCs w:val="20"/>
              </w:rPr>
            </w:pPr>
            <w:r w:rsidRPr="000B199F">
              <w:rPr>
                <w:rFonts w:eastAsiaTheme="minorHAnsi"/>
                <w:color w:val="000000"/>
                <w:sz w:val="20"/>
                <w:szCs w:val="20"/>
              </w:rPr>
              <w:t>31.71</w:t>
            </w:r>
          </w:p>
        </w:tc>
        <w:tc>
          <w:tcPr>
            <w:tcW w:w="606" w:type="pct"/>
            <w:tcBorders>
              <w:top w:val="single" w:sz="4" w:space="0" w:color="auto"/>
              <w:left w:val="single" w:sz="4" w:space="0" w:color="auto"/>
              <w:bottom w:val="single" w:sz="4" w:space="0" w:color="auto"/>
              <w:right w:val="single" w:sz="4" w:space="0" w:color="auto"/>
            </w:tcBorders>
          </w:tcPr>
          <w:p w14:paraId="1216717C" w14:textId="77777777" w:rsidR="007421CB" w:rsidRPr="000B199F" w:rsidRDefault="007421CB" w:rsidP="00B767B5">
            <w:pPr>
              <w:jc w:val="right"/>
              <w:rPr>
                <w:color w:val="000000"/>
                <w:sz w:val="20"/>
                <w:szCs w:val="20"/>
              </w:rPr>
            </w:pPr>
            <w:r w:rsidRPr="000B199F">
              <w:rPr>
                <w:color w:val="000000"/>
                <w:sz w:val="20"/>
                <w:szCs w:val="20"/>
              </w:rPr>
              <w:t>30.33</w:t>
            </w:r>
          </w:p>
        </w:tc>
        <w:tc>
          <w:tcPr>
            <w:tcW w:w="605" w:type="pct"/>
            <w:tcBorders>
              <w:top w:val="single" w:sz="4" w:space="0" w:color="auto"/>
              <w:left w:val="single" w:sz="4" w:space="0" w:color="auto"/>
              <w:bottom w:val="single" w:sz="4" w:space="0" w:color="auto"/>
              <w:right w:val="single" w:sz="4" w:space="0" w:color="auto"/>
            </w:tcBorders>
          </w:tcPr>
          <w:p w14:paraId="020C5899" w14:textId="77777777" w:rsidR="007421CB" w:rsidRPr="000B199F" w:rsidRDefault="007421CB" w:rsidP="00B767B5">
            <w:pPr>
              <w:jc w:val="right"/>
              <w:rPr>
                <w:rFonts w:eastAsiaTheme="minorHAnsi"/>
                <w:color w:val="000000"/>
                <w:sz w:val="20"/>
                <w:szCs w:val="20"/>
              </w:rPr>
            </w:pPr>
            <w:r w:rsidRPr="000B199F">
              <w:rPr>
                <w:rFonts w:eastAsiaTheme="minorHAnsi"/>
                <w:color w:val="000000"/>
                <w:sz w:val="20"/>
                <w:szCs w:val="20"/>
              </w:rPr>
              <w:t>18.99</w:t>
            </w:r>
          </w:p>
        </w:tc>
        <w:tc>
          <w:tcPr>
            <w:tcW w:w="606" w:type="pct"/>
            <w:tcBorders>
              <w:top w:val="single" w:sz="4" w:space="0" w:color="auto"/>
              <w:left w:val="single" w:sz="4" w:space="0" w:color="auto"/>
              <w:bottom w:val="single" w:sz="4" w:space="0" w:color="auto"/>
              <w:right w:val="single" w:sz="4" w:space="0" w:color="auto"/>
            </w:tcBorders>
          </w:tcPr>
          <w:p w14:paraId="2EAFA20D" w14:textId="77777777" w:rsidR="007421CB" w:rsidRPr="000B199F" w:rsidRDefault="007421CB" w:rsidP="00B767B5">
            <w:pPr>
              <w:jc w:val="right"/>
              <w:rPr>
                <w:rFonts w:eastAsiaTheme="minorHAnsi"/>
                <w:color w:val="000000"/>
                <w:sz w:val="20"/>
                <w:szCs w:val="20"/>
              </w:rPr>
            </w:pPr>
            <w:r w:rsidRPr="000B199F">
              <w:rPr>
                <w:iCs/>
                <w:sz w:val="20"/>
                <w:szCs w:val="20"/>
              </w:rPr>
              <w:t>2.18</w:t>
            </w:r>
          </w:p>
        </w:tc>
        <w:tc>
          <w:tcPr>
            <w:tcW w:w="606" w:type="pct"/>
            <w:tcBorders>
              <w:top w:val="single" w:sz="4" w:space="0" w:color="auto"/>
              <w:left w:val="single" w:sz="4" w:space="0" w:color="auto"/>
              <w:bottom w:val="single" w:sz="4" w:space="0" w:color="auto"/>
              <w:right w:val="single" w:sz="4" w:space="0" w:color="auto"/>
            </w:tcBorders>
          </w:tcPr>
          <w:p w14:paraId="22E8969B" w14:textId="77777777" w:rsidR="007421CB" w:rsidRPr="000B199F" w:rsidRDefault="007421CB" w:rsidP="00B767B5">
            <w:pPr>
              <w:jc w:val="right"/>
              <w:rPr>
                <w:rFonts w:eastAsiaTheme="minorHAnsi"/>
                <w:color w:val="000000"/>
                <w:sz w:val="20"/>
                <w:szCs w:val="20"/>
              </w:rPr>
            </w:pPr>
            <w:r w:rsidRPr="000B199F">
              <w:rPr>
                <w:iCs/>
                <w:sz w:val="20"/>
                <w:szCs w:val="20"/>
              </w:rPr>
              <w:t>1.11</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4FE68688" w14:textId="77777777" w:rsidR="007421CB" w:rsidRPr="000B199F" w:rsidRDefault="007421CB" w:rsidP="00B767B5">
            <w:pPr>
              <w:ind w:right="22"/>
              <w:jc w:val="right"/>
              <w:rPr>
                <w:rFonts w:eastAsiaTheme="minorHAnsi"/>
                <w:color w:val="000000"/>
                <w:sz w:val="20"/>
                <w:szCs w:val="20"/>
              </w:rPr>
            </w:pPr>
            <w:r w:rsidRPr="000B199F">
              <w:rPr>
                <w:rFonts w:eastAsiaTheme="minorHAnsi"/>
                <w:color w:val="000000"/>
                <w:sz w:val="20"/>
                <w:szCs w:val="20"/>
              </w:rPr>
              <w:t>53.29</w:t>
            </w:r>
            <w:r w:rsidRPr="000B199F">
              <w:rPr>
                <w:rFonts w:eastAsiaTheme="minorHAnsi"/>
                <w:color w:val="000000"/>
                <w:sz w:val="20"/>
                <w:szCs w:val="20"/>
                <w:vertAlign w:val="superscript"/>
              </w:rPr>
              <w:t>**</w:t>
            </w:r>
          </w:p>
        </w:tc>
      </w:tr>
    </w:tbl>
    <w:p w14:paraId="4F7B3DA8" w14:textId="77777777" w:rsidR="007421CB" w:rsidRPr="000B199F" w:rsidRDefault="007421CB" w:rsidP="007421CB">
      <w:pPr>
        <w:rPr>
          <w:sz w:val="18"/>
          <w:szCs w:val="18"/>
        </w:rPr>
      </w:pPr>
      <w:r w:rsidRPr="000B199F">
        <w:rPr>
          <w:sz w:val="18"/>
          <w:szCs w:val="18"/>
          <w:vertAlign w:val="superscript"/>
        </w:rPr>
        <w:t>*</w:t>
      </w:r>
      <w:r w:rsidRPr="000B199F">
        <w:rPr>
          <w:sz w:val="18"/>
          <w:szCs w:val="18"/>
        </w:rPr>
        <w:t xml:space="preserve"> Country programme (CP) data. </w:t>
      </w:r>
    </w:p>
    <w:p w14:paraId="45F936EA" w14:textId="77777777" w:rsidR="007421CB" w:rsidRPr="000B199F" w:rsidRDefault="007421CB" w:rsidP="007421CB">
      <w:pPr>
        <w:rPr>
          <w:sz w:val="18"/>
          <w:szCs w:val="18"/>
        </w:rPr>
      </w:pPr>
      <w:r w:rsidRPr="000B199F">
        <w:rPr>
          <w:sz w:val="18"/>
          <w:szCs w:val="18"/>
          <w:vertAlign w:val="superscript"/>
        </w:rPr>
        <w:t>**</w:t>
      </w:r>
      <w:r w:rsidRPr="000B199F">
        <w:rPr>
          <w:sz w:val="18"/>
          <w:szCs w:val="18"/>
        </w:rPr>
        <w:t>Average consumption between 2007 and 2009.</w:t>
      </w:r>
    </w:p>
    <w:p w14:paraId="04BC8388" w14:textId="77777777" w:rsidR="007421CB" w:rsidRPr="000B199F" w:rsidRDefault="007421CB" w:rsidP="007421CB">
      <w:pPr>
        <w:pStyle w:val="Heading1"/>
        <w:spacing w:before="240"/>
      </w:pPr>
      <w:r w:rsidRPr="000B199F">
        <w:t>HCFC consumption has been steadily decreasing, attributed to implementation of the phase</w:t>
      </w:r>
      <w:r w:rsidRPr="000B199F">
        <w:noBreakHyphen/>
        <w:t>out activities in the HPMP, including awareness</w:t>
      </w:r>
      <w:r w:rsidRPr="000B199F">
        <w:noBreakHyphen/>
        <w:t>raising and the reduction in allocated quotas. Furthermore, imports of HFCs are increasing and replacing HCFC-22 in the servicing sector. All HCFCs other than HCFC</w:t>
      </w:r>
      <w:r w:rsidRPr="000B199F">
        <w:noBreakHyphen/>
        <w:t>22 and HCFC-141b were banned from 1 January 2020, and a ban on the import and use of HCFC</w:t>
      </w:r>
      <w:r w:rsidRPr="000B199F">
        <w:noBreakHyphen/>
        <w:t>141b, including in pre-blended polyols, took effect from 1 January 2023. Nigeria did not consume any HCFC</w:t>
      </w:r>
      <w:r w:rsidRPr="000B199F">
        <w:noBreakHyphen/>
        <w:t>141b in 2022, other than 1.11 ODP tonnes of HCFC-141b contained in imported pre-blended polyols, following the conversions at four commercial refrigeration foam manufacturing enterprises.</w:t>
      </w:r>
    </w:p>
    <w:p w14:paraId="4F0EA7AF" w14:textId="77777777" w:rsidR="007421CB" w:rsidRPr="000B199F" w:rsidRDefault="007421CB" w:rsidP="007421CB">
      <w:pPr>
        <w:pStyle w:val="Heading1"/>
        <w:keepLines/>
        <w:numPr>
          <w:ilvl w:val="0"/>
          <w:numId w:val="0"/>
        </w:numPr>
        <w:spacing w:before="240"/>
      </w:pPr>
      <w:r w:rsidRPr="000B199F">
        <w:rPr>
          <w:i/>
          <w:iCs/>
        </w:rPr>
        <w:t>Countr</w:t>
      </w:r>
      <w:r w:rsidRPr="000B199F">
        <w:rPr>
          <w:i/>
        </w:rPr>
        <w:t>y programme implementation report</w:t>
      </w:r>
    </w:p>
    <w:p w14:paraId="0043D605" w14:textId="77777777" w:rsidR="007421CB" w:rsidRPr="000B199F" w:rsidRDefault="007421CB" w:rsidP="007421CB">
      <w:pPr>
        <w:pStyle w:val="Heading1"/>
        <w:keepLines/>
      </w:pPr>
      <w:r w:rsidRPr="000B199F">
        <w:t>The Government of Nigeria reported HCFC sector consumption data under the 2022 CP implementation report that is consistent with the data reported under Article 7 of the Montreal Protocol.</w:t>
      </w:r>
    </w:p>
    <w:p w14:paraId="45763171" w14:textId="77777777" w:rsidR="007421CB" w:rsidRPr="000B199F" w:rsidRDefault="007421CB" w:rsidP="007421CB">
      <w:pPr>
        <w:spacing w:after="240"/>
        <w:rPr>
          <w:i/>
        </w:rPr>
      </w:pPr>
      <w:r w:rsidRPr="000B199F">
        <w:rPr>
          <w:i/>
        </w:rPr>
        <w:t>Verification report</w:t>
      </w:r>
    </w:p>
    <w:p w14:paraId="62539BA9" w14:textId="77777777" w:rsidR="007421CB" w:rsidRPr="000B199F" w:rsidRDefault="007421CB" w:rsidP="007421CB">
      <w:pPr>
        <w:pStyle w:val="Heading1"/>
      </w:pPr>
      <w:r w:rsidRPr="000B199F">
        <w:t xml:space="preserve">The verification report confirmed that the Government was implementing a licensing and quota system for HCFC imports and exports and that the total consumption of HCFCs reported under Article 7 of the Montreal Protocol for 2022 was correct (as shown in table 1 above). The verification concluded that </w:t>
      </w:r>
      <w:r w:rsidRPr="000B199F">
        <w:lastRenderedPageBreak/>
        <w:t>Nigeria, having achieved the 35 per cent Montreal Protocol reduction target in 2020 and with the 2022 HCFC consumption at more than 66 per cent below the baseline, is expected to far exceed the 67.5 per cent reduction in HCFCs required by 1 January 2025.</w:t>
      </w:r>
    </w:p>
    <w:p w14:paraId="3C8781EE" w14:textId="77777777" w:rsidR="007421CB" w:rsidRPr="000B199F" w:rsidRDefault="007421CB" w:rsidP="007421CB">
      <w:pPr>
        <w:spacing w:after="240"/>
        <w:rPr>
          <w:u w:val="single"/>
        </w:rPr>
      </w:pPr>
      <w:r w:rsidRPr="000B199F">
        <w:rPr>
          <w:u w:val="single"/>
        </w:rPr>
        <w:t>Progress report on the implementation of the second tranche of stage II of the HCFC phase</w:t>
      </w:r>
      <w:r w:rsidRPr="000B199F">
        <w:rPr>
          <w:u w:val="single"/>
        </w:rPr>
        <w:noBreakHyphen/>
        <w:t>out management plan</w:t>
      </w:r>
    </w:p>
    <w:p w14:paraId="359051A4" w14:textId="77777777" w:rsidR="007421CB" w:rsidRPr="000B199F" w:rsidRDefault="007421CB" w:rsidP="007421CB">
      <w:pPr>
        <w:spacing w:after="240"/>
        <w:rPr>
          <w:i/>
        </w:rPr>
      </w:pPr>
      <w:r w:rsidRPr="000B199F">
        <w:rPr>
          <w:i/>
        </w:rPr>
        <w:t>Legal framework</w:t>
      </w:r>
    </w:p>
    <w:p w14:paraId="7C98D3AC" w14:textId="77777777" w:rsidR="007421CB" w:rsidRPr="000B199F" w:rsidRDefault="007421CB" w:rsidP="007421CB">
      <w:pPr>
        <w:pStyle w:val="Heading1"/>
        <w:keepNext/>
        <w:rPr>
          <w:i/>
        </w:rPr>
      </w:pPr>
      <w:r w:rsidRPr="000B199F">
        <w:t>The Government of Nigeria has updated the established legal framework for the management of ODS. The Ozone Layer Protection Regulation was gazetted on 27 April 2022</w:t>
      </w:r>
      <w:r w:rsidRPr="000B199F">
        <w:rPr>
          <w:rStyle w:val="FootnoteReference"/>
        </w:rPr>
        <w:footnoteReference w:id="4"/>
      </w:r>
      <w:r w:rsidRPr="000B199F">
        <w:rPr>
          <w:rStyle w:val="FootnoteReference"/>
        </w:rPr>
        <w:t xml:space="preserve"> </w:t>
      </w:r>
      <w:r w:rsidRPr="000B199F">
        <w:t>and updates the earlier 2009 regulation to include HFC control measures in line with the Kigali Amendment. HFCs were added to the licensing system, and energy efficiency provisions are included. Thus, the import of all HCFCs is banned, except HCFC</w:t>
      </w:r>
      <w:r w:rsidRPr="000B199F">
        <w:noBreakHyphen/>
        <w:t>22.</w:t>
      </w:r>
    </w:p>
    <w:p w14:paraId="0DFD5830" w14:textId="77777777" w:rsidR="007421CB" w:rsidRPr="000B199F" w:rsidRDefault="007421CB" w:rsidP="007421CB">
      <w:pPr>
        <w:keepNext/>
        <w:spacing w:after="240"/>
        <w:rPr>
          <w:i/>
        </w:rPr>
      </w:pPr>
      <w:r w:rsidRPr="000B199F">
        <w:rPr>
          <w:i/>
        </w:rPr>
        <w:t>Phase-out of HCFC-141b in the polyurethane foam manufacturing sector</w:t>
      </w:r>
    </w:p>
    <w:p w14:paraId="4B2CCFBA" w14:textId="77777777" w:rsidR="007421CB" w:rsidRPr="000B199F" w:rsidRDefault="007421CB" w:rsidP="007421CB">
      <w:pPr>
        <w:pStyle w:val="Heading1"/>
      </w:pPr>
      <w:r w:rsidRPr="000B199F">
        <w:t>The conversion of four commercial refrigeration enterprises to replace 30.50 mt of HCFC</w:t>
      </w:r>
      <w:r w:rsidRPr="000B199F">
        <w:noBreakHyphen/>
        <w:t xml:space="preserve">141b with methyl formate (MF) or hydrofluoroolefins (HFOs) was completed in March 2023. The four enterprises were supplied with high-pressure foaming machines </w:t>
      </w:r>
      <w:bookmarkStart w:id="1" w:name="_Hlk149122804"/>
      <w:r w:rsidRPr="000B199F">
        <w:t>and are now using HFO-based chemicals to produce insulation foam for cold rooms.</w:t>
      </w:r>
      <w:bookmarkEnd w:id="1"/>
    </w:p>
    <w:p w14:paraId="1129E572" w14:textId="77777777" w:rsidR="007421CB" w:rsidRPr="000B199F" w:rsidRDefault="007421CB" w:rsidP="007421CB">
      <w:pPr>
        <w:pStyle w:val="Heading1"/>
        <w:widowControl w:val="0"/>
      </w:pPr>
      <w:r w:rsidRPr="000B199F">
        <w:t xml:space="preserve"> The conversion of the Slavit Group (Slavit) to replace 96.00 mt of HCFC-141b with cyclopentane in the manufacturing of insulation foam for cold storage rooms and panels for building construction has been delayed due to a cash flow problem at the beneficiaries and supply chain issue with equipment procurement. The equipment has been ordered and a cyclopentane tank was delivered. Under the coordination of UNDP, the other equipment for the conversion was delivered in July 2023 and installed with assistance from the manufacturer. Following the tests and trials that are being conducted, the project is expected to be completed </w:t>
      </w:r>
      <w:r w:rsidRPr="00283EB4">
        <w:t>by the end of 2023</w:t>
      </w:r>
      <w:r w:rsidRPr="000B199F">
        <w:t xml:space="preserve">. </w:t>
      </w:r>
    </w:p>
    <w:p w14:paraId="0F53F5D9" w14:textId="77777777" w:rsidR="007421CB" w:rsidRPr="000B199F" w:rsidRDefault="007421CB" w:rsidP="007421CB">
      <w:pPr>
        <w:pStyle w:val="Heading1"/>
      </w:pPr>
      <w:r w:rsidRPr="000B199F">
        <w:rPr>
          <w:color w:val="000000" w:themeColor="text1"/>
        </w:rPr>
        <w:t xml:space="preserve">The </w:t>
      </w:r>
      <w:r w:rsidRPr="000B199F">
        <w:t>group</w:t>
      </w:r>
      <w:r w:rsidRPr="000B199F">
        <w:rPr>
          <w:color w:val="000000" w:themeColor="text1"/>
        </w:rPr>
        <w:t xml:space="preserve"> project for the conversion of 35 downstream foam enterprise to </w:t>
      </w:r>
      <w:r w:rsidRPr="000B199F">
        <w:t>replace 301.32 mt of HCFC-141b with MF in spray foam, insulation panel and thermoware applications</w:t>
      </w:r>
      <w:r w:rsidRPr="000B199F">
        <w:rPr>
          <w:color w:val="000000" w:themeColor="text1"/>
        </w:rPr>
        <w:t xml:space="preserve"> is progressing. </w:t>
      </w:r>
      <w:r w:rsidRPr="000B199F">
        <w:t xml:space="preserve">Identification and selection of a system house provider took longer than expected, and in the end Vitapur Nig. Ltd, Lagos was selected. Two technical advisors were recruited to support the project. Raw materials are being purchased for laboratory testing and trials for optimizing the formulation of the polyurethane (PU) systems. Once the test and trials are completed, assistance will be provided to end-users to convert their production to MF. </w:t>
      </w:r>
      <w:r w:rsidRPr="000B199F">
        <w:rPr>
          <w:color w:val="000000" w:themeColor="text1"/>
        </w:rPr>
        <w:t>It is expected that the conversion of the 35 downstream users will be completed by December 2024.</w:t>
      </w:r>
      <w:r w:rsidRPr="000B199F">
        <w:rPr>
          <w:rStyle w:val="FootnoteReference"/>
          <w:color w:val="000000" w:themeColor="text1"/>
        </w:rPr>
        <w:footnoteReference w:id="5"/>
      </w:r>
      <w:r w:rsidRPr="000B199F">
        <w:t xml:space="preserve"> </w:t>
      </w:r>
    </w:p>
    <w:p w14:paraId="230B387C" w14:textId="77777777" w:rsidR="007421CB" w:rsidRPr="000B199F" w:rsidRDefault="007421CB" w:rsidP="007421CB">
      <w:pPr>
        <w:keepNext/>
        <w:spacing w:after="240"/>
        <w:rPr>
          <w:i/>
        </w:rPr>
      </w:pPr>
      <w:r w:rsidRPr="000B199F">
        <w:rPr>
          <w:i/>
        </w:rPr>
        <w:t>Refrigeration servicing sector</w:t>
      </w:r>
    </w:p>
    <w:p w14:paraId="0082BECC" w14:textId="77777777" w:rsidR="007421CB" w:rsidRPr="000B199F" w:rsidRDefault="007421CB" w:rsidP="007421CB">
      <w:pPr>
        <w:pStyle w:val="Heading1"/>
        <w:keepNext/>
      </w:pPr>
      <w:r w:rsidRPr="000B199F">
        <w:t xml:space="preserve">The following activities were implemented during the second tranche: </w:t>
      </w:r>
    </w:p>
    <w:p w14:paraId="32DE521B" w14:textId="77777777" w:rsidR="007421CB" w:rsidRPr="000B199F" w:rsidRDefault="007421CB" w:rsidP="007421CB">
      <w:pPr>
        <w:pStyle w:val="Heading2"/>
        <w:widowControl/>
        <w:rPr>
          <w:color w:val="000000" w:themeColor="text1"/>
        </w:rPr>
      </w:pPr>
      <w:r w:rsidRPr="000B199F">
        <w:rPr>
          <w:i/>
          <w:iCs/>
          <w:color w:val="000000" w:themeColor="text1"/>
        </w:rPr>
        <w:t xml:space="preserve">Strengthening policy and regulatory framework: </w:t>
      </w:r>
      <w:r w:rsidRPr="000B199F">
        <w:rPr>
          <w:color w:val="000000" w:themeColor="text1"/>
        </w:rPr>
        <w:t xml:space="preserve">Draft report on the feasibility of incentive schemes for promoting ODS alternatives; an online ODS and HFC registry was developed and tested; stakeholder review of a code of practice on using hydrocarbon, ammonia and </w:t>
      </w:r>
      <w:r w:rsidRPr="000B199F">
        <w:rPr>
          <w:color w:val="000000" w:themeColor="text1"/>
        </w:rPr>
        <w:lastRenderedPageBreak/>
        <w:t>CO</w:t>
      </w:r>
      <w:r w:rsidRPr="000B199F">
        <w:rPr>
          <w:color w:val="000000" w:themeColor="text1"/>
          <w:vertAlign w:val="subscript"/>
        </w:rPr>
        <w:t>2</w:t>
      </w:r>
      <w:r w:rsidRPr="000B199F">
        <w:rPr>
          <w:color w:val="000000" w:themeColor="text1"/>
        </w:rPr>
        <w:t xml:space="preserve"> was completed and 1,000 copies distributed; and stakeholder consultations on an integrated control system for ODS and HFC lifecycle management;</w:t>
      </w:r>
    </w:p>
    <w:p w14:paraId="16009FEB" w14:textId="77777777" w:rsidR="007421CB" w:rsidRPr="000B199F" w:rsidRDefault="007421CB" w:rsidP="007421CB">
      <w:pPr>
        <w:pStyle w:val="Heading2"/>
        <w:rPr>
          <w:color w:val="000000" w:themeColor="text1"/>
        </w:rPr>
      </w:pPr>
      <w:r w:rsidRPr="000B199F">
        <w:rPr>
          <w:i/>
          <w:iCs/>
          <w:color w:val="000000" w:themeColor="text1"/>
        </w:rPr>
        <w:t xml:space="preserve">Strengthening customs and import control capacity: </w:t>
      </w:r>
      <w:r w:rsidRPr="000B199F">
        <w:rPr>
          <w:color w:val="000000" w:themeColor="text1"/>
        </w:rPr>
        <w:t>Procurement of two refrigerant identifiers, with the remaining 48 identifiers to be purchased in the third tranche;</w:t>
      </w:r>
      <w:r w:rsidRPr="000B199F">
        <w:rPr>
          <w:rStyle w:val="FootnoteReference"/>
          <w:color w:val="000000" w:themeColor="text1"/>
        </w:rPr>
        <w:footnoteReference w:id="6"/>
      </w:r>
      <w:r w:rsidRPr="000B199F">
        <w:rPr>
          <w:color w:val="000000" w:themeColor="text1"/>
        </w:rPr>
        <w:t xml:space="preserve"> and training of 70 importers on the licensing system; </w:t>
      </w:r>
    </w:p>
    <w:p w14:paraId="3103ABA3" w14:textId="77777777" w:rsidR="007421CB" w:rsidRPr="000B199F" w:rsidRDefault="007421CB" w:rsidP="007421CB">
      <w:pPr>
        <w:pStyle w:val="Heading2"/>
      </w:pPr>
      <w:r w:rsidRPr="000B199F">
        <w:rPr>
          <w:i/>
          <w:iCs/>
          <w:color w:val="000000" w:themeColor="text1"/>
        </w:rPr>
        <w:t xml:space="preserve">Strengthening RAC training and capacity: </w:t>
      </w:r>
      <w:r w:rsidRPr="000B199F">
        <w:rPr>
          <w:color w:val="000000" w:themeColor="text1"/>
        </w:rPr>
        <w:t>Training of 32 trainers on hydrocarbon refrigerants and energy efficiency in Italy; update of national training curricula to include hydrocarbons with 2,000 copies disseminated to stakeholders; equipment procured for two</w:t>
      </w:r>
      <w:r>
        <w:rPr>
          <w:color w:val="000000" w:themeColor="text1"/>
        </w:rPr>
        <w:t> </w:t>
      </w:r>
      <w:r w:rsidRPr="000B199F">
        <w:rPr>
          <w:color w:val="000000" w:themeColor="text1"/>
        </w:rPr>
        <w:t>master training centres to become centres of excellence;</w:t>
      </w:r>
      <w:r w:rsidRPr="000B199F">
        <w:rPr>
          <w:rStyle w:val="FootnoteReference"/>
          <w:color w:val="000000" w:themeColor="text1"/>
        </w:rPr>
        <w:footnoteReference w:id="7"/>
      </w:r>
      <w:r w:rsidRPr="000B199F">
        <w:rPr>
          <w:color w:val="000000" w:themeColor="text1"/>
        </w:rPr>
        <w:t xml:space="preserve"> equipment procured for the upgrade of six training centres and strengthening of a further 10 training centres;</w:t>
      </w:r>
      <w:bookmarkStart w:id="2" w:name="_Ref151019020"/>
      <w:r w:rsidRPr="000B199F">
        <w:rPr>
          <w:rStyle w:val="FootnoteReference"/>
          <w:color w:val="000000" w:themeColor="text1"/>
        </w:rPr>
        <w:footnoteReference w:id="8"/>
      </w:r>
      <w:bookmarkEnd w:id="2"/>
      <w:r w:rsidRPr="000B199F">
        <w:rPr>
          <w:color w:val="000000" w:themeColor="text1"/>
        </w:rPr>
        <w:t xml:space="preserve"> consultations with training centres on the RAC training strategy; draft of certification scheme, registry, database, website, testing modules, and materials developed; and 5,000</w:t>
      </w:r>
      <w:r>
        <w:rPr>
          <w:color w:val="000000" w:themeColor="text1"/>
        </w:rPr>
        <w:t> </w:t>
      </w:r>
      <w:r w:rsidRPr="000B199F">
        <w:rPr>
          <w:color w:val="000000" w:themeColor="text1"/>
        </w:rPr>
        <w:t>copies of newsletter for two RAC associations distributed</w:t>
      </w:r>
      <w:r w:rsidRPr="000B199F">
        <w:t xml:space="preserve">; </w:t>
      </w:r>
    </w:p>
    <w:p w14:paraId="74DC6351" w14:textId="77777777" w:rsidR="007421CB" w:rsidRPr="000B199F" w:rsidRDefault="007421CB" w:rsidP="007421CB">
      <w:pPr>
        <w:pStyle w:val="Heading2"/>
      </w:pPr>
      <w:r w:rsidRPr="000B199F">
        <w:rPr>
          <w:i/>
          <w:iCs/>
        </w:rPr>
        <w:t xml:space="preserve">Refrigerant recovery and reclamation (RRR): </w:t>
      </w:r>
      <w:r w:rsidRPr="000B199F">
        <w:t>Completion of the scheme for refrigerant reclamation facilities, stakeholder consultations, and tendering; development and dissemination of 500 copies of local guidelines for reclamation facilities; delivery of equipment for the establishment of a reclamation centre; procurement of 200 sets of RRR tools;</w:t>
      </w:r>
      <w:r w:rsidRPr="000B199F">
        <w:rPr>
          <w:rStyle w:val="FootnoteReference"/>
        </w:rPr>
        <w:footnoteReference w:id="9"/>
      </w:r>
      <w:r w:rsidRPr="000B199F">
        <w:t xml:space="preserve"> and dissemination of pamphlets and posters (1,000 copies) on counterfeit refrigerants and 300 technicians informed on the dangers of using fake refrigerants; </w:t>
      </w:r>
    </w:p>
    <w:p w14:paraId="45DB0D7A" w14:textId="77777777" w:rsidR="007421CB" w:rsidRPr="000B199F" w:rsidRDefault="007421CB" w:rsidP="007421CB">
      <w:pPr>
        <w:pStyle w:val="Heading2"/>
      </w:pPr>
      <w:r w:rsidRPr="000B199F">
        <w:t>Conducting feasibility studies on CO</w:t>
      </w:r>
      <w:r w:rsidRPr="000B199F">
        <w:rPr>
          <w:vertAlign w:val="subscript"/>
        </w:rPr>
        <w:t>2</w:t>
      </w:r>
      <w:r w:rsidRPr="000B199F">
        <w:t xml:space="preserve"> refrigeration in supermarkets and small-medium scale ammonia applications, expected to be completed by December 2023; and</w:t>
      </w:r>
    </w:p>
    <w:p w14:paraId="7FA0EAE4" w14:textId="77777777" w:rsidR="007421CB" w:rsidRPr="000B199F" w:rsidRDefault="007421CB" w:rsidP="007421CB">
      <w:pPr>
        <w:pStyle w:val="Heading2"/>
      </w:pPr>
      <w:r w:rsidRPr="000B199F">
        <w:rPr>
          <w:i/>
          <w:iCs/>
        </w:rPr>
        <w:t xml:space="preserve">Demonstration of low-global-warming-potential (GWP) technologies: </w:t>
      </w:r>
      <w:r w:rsidRPr="000B199F">
        <w:t>One hundred R</w:t>
      </w:r>
      <w:r w:rsidRPr="000B199F">
        <w:noBreakHyphen/>
        <w:t>290-based split air-conditioning units and 10 energy performance monitoring devices were procured and delivered to Nigeria; these will be installed to demonstrate R</w:t>
      </w:r>
      <w:r>
        <w:noBreakHyphen/>
      </w:r>
      <w:r w:rsidRPr="000B199F">
        <w:t>290 technology and energy efficiency performance.</w:t>
      </w:r>
    </w:p>
    <w:p w14:paraId="5B602A68" w14:textId="77777777" w:rsidR="007421CB" w:rsidRPr="000B199F" w:rsidRDefault="007421CB" w:rsidP="007421CB">
      <w:pPr>
        <w:spacing w:after="240"/>
        <w:rPr>
          <w:i/>
        </w:rPr>
      </w:pPr>
      <w:r w:rsidRPr="000B199F">
        <w:rPr>
          <w:i/>
        </w:rPr>
        <w:t xml:space="preserve">Project implementation and monitoring </w:t>
      </w:r>
    </w:p>
    <w:p w14:paraId="1347C21C" w14:textId="77777777" w:rsidR="007421CB" w:rsidRPr="000B199F" w:rsidRDefault="007421CB" w:rsidP="007421CB">
      <w:pPr>
        <w:pStyle w:val="Heading1"/>
      </w:pPr>
      <w:r w:rsidRPr="000B199F">
        <w:t xml:space="preserve">Project coordination and monitoring was conducted by the project and management unit (PMU) established within the national ozone unit (NOU). The total expenditure incurred to date amounts to US $243,457, for staff and consultants (US $168,954); travel (US $35,891); meetings and workshops (US $30,714); and miscellaneous expenses (US $7,898). </w:t>
      </w:r>
    </w:p>
    <w:p w14:paraId="42EE55FB" w14:textId="77777777" w:rsidR="007421CB" w:rsidRPr="000B199F" w:rsidRDefault="007421CB" w:rsidP="007421CB">
      <w:pPr>
        <w:spacing w:after="240"/>
      </w:pPr>
      <w:r w:rsidRPr="000B199F">
        <w:rPr>
          <w:u w:val="single"/>
        </w:rPr>
        <w:t>Level of fund disbursement</w:t>
      </w:r>
    </w:p>
    <w:p w14:paraId="4C6565A9" w14:textId="77777777" w:rsidR="007421CB" w:rsidRPr="000B199F" w:rsidRDefault="007421CB" w:rsidP="007421CB">
      <w:pPr>
        <w:pStyle w:val="Heading1"/>
      </w:pPr>
      <w:r w:rsidRPr="000B199F">
        <w:t>As of September 2023, of the US $</w:t>
      </w:r>
      <w:r w:rsidRPr="000B199F">
        <w:rPr>
          <w:color w:val="000000"/>
        </w:rPr>
        <w:t xml:space="preserve">4,680,262 </w:t>
      </w:r>
      <w:r w:rsidRPr="000B199F">
        <w:t>approved so far (US $</w:t>
      </w:r>
      <w:r w:rsidRPr="000B199F">
        <w:rPr>
          <w:color w:val="000000"/>
        </w:rPr>
        <w:t xml:space="preserve">4,000,000 </w:t>
      </w:r>
      <w:r w:rsidRPr="000B199F">
        <w:t>for UNDP, US $</w:t>
      </w:r>
      <w:r w:rsidRPr="000B199F">
        <w:rPr>
          <w:color w:val="000000"/>
        </w:rPr>
        <w:t>176,837 for UNIDO</w:t>
      </w:r>
      <w:r w:rsidRPr="000B199F">
        <w:t xml:space="preserve"> and US $</w:t>
      </w:r>
      <w:r w:rsidRPr="000B199F">
        <w:rPr>
          <w:color w:val="000000"/>
        </w:rPr>
        <w:t>503,425</w:t>
      </w:r>
      <w:r w:rsidRPr="000B199F">
        <w:t xml:space="preserve"> for the Government of Italy), US $3,190,181 (68 per cent) had been disbursed (US $2,827,391 for UNDP, US $176,837 for UNIDO and US $185,953 for the Government of Italy). The balance of US $1,490,081 will be disbursed in 2024.</w:t>
      </w:r>
    </w:p>
    <w:p w14:paraId="68F9D850" w14:textId="77777777" w:rsidR="007421CB" w:rsidRPr="000B199F" w:rsidRDefault="007421CB" w:rsidP="007421CB">
      <w:pPr>
        <w:spacing w:before="240" w:after="240"/>
        <w:rPr>
          <w:u w:val="single"/>
        </w:rPr>
      </w:pPr>
      <w:r w:rsidRPr="000B199F">
        <w:rPr>
          <w:u w:val="single"/>
        </w:rPr>
        <w:lastRenderedPageBreak/>
        <w:t>Implementation plan for the third tranche of stage II of the HCFC phase</w:t>
      </w:r>
      <w:r w:rsidRPr="000B199F">
        <w:rPr>
          <w:u w:val="single"/>
        </w:rPr>
        <w:noBreakHyphen/>
        <w:t>out management plan</w:t>
      </w:r>
    </w:p>
    <w:p w14:paraId="53EC5FAF" w14:textId="77777777" w:rsidR="007421CB" w:rsidRPr="000B199F" w:rsidRDefault="007421CB" w:rsidP="007421CB">
      <w:pPr>
        <w:pStyle w:val="Heading1"/>
      </w:pPr>
      <w:bookmarkStart w:id="3" w:name="_Hlk126934425"/>
      <w:bookmarkStart w:id="4" w:name="_Hlk126663552"/>
      <w:r w:rsidRPr="000B199F">
        <w:t>The conversion activities at Slavit and under the group project of 35 foam enterprises will continue to be implemented during the third tranche with the funding approved under the first and second tranche.</w:t>
      </w:r>
    </w:p>
    <w:p w14:paraId="2E1FA89F" w14:textId="77777777" w:rsidR="007421CB" w:rsidRPr="000B199F" w:rsidRDefault="007421CB" w:rsidP="007421CB">
      <w:pPr>
        <w:pStyle w:val="Heading1"/>
      </w:pPr>
      <w:r w:rsidRPr="000B199F">
        <w:t>The following activities will be implemented between January 2024 and December 202</w:t>
      </w:r>
      <w:r>
        <w:t>6</w:t>
      </w:r>
      <w:r w:rsidRPr="000B199F">
        <w:t xml:space="preserve"> under the servicing sector:</w:t>
      </w:r>
    </w:p>
    <w:p w14:paraId="0F94B2C2" w14:textId="77777777" w:rsidR="007421CB" w:rsidRPr="000B199F" w:rsidRDefault="007421CB" w:rsidP="007421CB">
      <w:pPr>
        <w:pStyle w:val="Heading2"/>
      </w:pPr>
      <w:r w:rsidRPr="000B199F">
        <w:rPr>
          <w:i/>
          <w:iCs/>
        </w:rPr>
        <w:t>Strengthening policy and regulatory framework:</w:t>
      </w:r>
      <w:r w:rsidRPr="000B199F">
        <w:t xml:space="preserve"> Consultations with stakeholders to mainstream the HCFC control mechanism and potential incentives; </w:t>
      </w:r>
      <w:r w:rsidRPr="000B199F">
        <w:rPr>
          <w:color w:val="000000" w:themeColor="text1"/>
        </w:rPr>
        <w:t xml:space="preserve">troubleshooting of the online registry for customs import permits; </w:t>
      </w:r>
      <w:r w:rsidRPr="000B199F">
        <w:t>training 50 stakeholders</w:t>
      </w:r>
      <w:r w:rsidRPr="000B199F">
        <w:rPr>
          <w:color w:val="000000" w:themeColor="text1"/>
        </w:rPr>
        <w:t xml:space="preserve"> on and dissemination </w:t>
      </w:r>
      <w:r w:rsidRPr="000B199F">
        <w:t>of 1,000 copies of the updated code of practice which has included hydrocarbons, ammonia and CO</w:t>
      </w:r>
      <w:r w:rsidRPr="000B199F">
        <w:rPr>
          <w:vertAlign w:val="subscript"/>
        </w:rPr>
        <w:t>2</w:t>
      </w:r>
      <w:r w:rsidRPr="000B199F">
        <w:t xml:space="preserve"> refrigerants; recruitment of an enterprise to develop the online system for implementation of the integrated control system for ODS lifecycle management; and a study tour to an Article 5 country on the certification system for technicians (US $175,000);</w:t>
      </w:r>
    </w:p>
    <w:p w14:paraId="569A6B88" w14:textId="77777777" w:rsidR="007421CB" w:rsidRPr="000B199F" w:rsidRDefault="007421CB" w:rsidP="007421CB">
      <w:pPr>
        <w:pStyle w:val="Heading2"/>
      </w:pPr>
      <w:r w:rsidRPr="000B199F">
        <w:rPr>
          <w:i/>
          <w:iCs/>
        </w:rPr>
        <w:t xml:space="preserve">Strengthening customs and import control capacity: </w:t>
      </w:r>
      <w:r w:rsidRPr="000B199F">
        <w:t xml:space="preserve">Training of 310 customs officers on data recording and reporting and the identification of refrigerants; and training for 230 importers on the licensing system (US $361,995); </w:t>
      </w:r>
    </w:p>
    <w:p w14:paraId="7D1C1CF0" w14:textId="77777777" w:rsidR="007421CB" w:rsidRPr="000B199F" w:rsidRDefault="007421CB" w:rsidP="007421CB">
      <w:pPr>
        <w:pStyle w:val="Heading2"/>
      </w:pPr>
      <w:r w:rsidRPr="000B199F">
        <w:rPr>
          <w:i/>
          <w:iCs/>
        </w:rPr>
        <w:t xml:space="preserve">Extending the scope of RAC education: </w:t>
      </w:r>
      <w:r w:rsidRPr="000B199F">
        <w:t>Update of national training curricula to include CO</w:t>
      </w:r>
      <w:r w:rsidRPr="000B199F">
        <w:rPr>
          <w:vertAlign w:val="subscript"/>
        </w:rPr>
        <w:t>2</w:t>
      </w:r>
      <w:r w:rsidRPr="000B199F">
        <w:t> and ammonia; provision of additional equipment for two master training centres to support the trainings on CO</w:t>
      </w:r>
      <w:r w:rsidRPr="000B199F">
        <w:rPr>
          <w:vertAlign w:val="subscript"/>
        </w:rPr>
        <w:t>2</w:t>
      </w:r>
      <w:r w:rsidRPr="000B199F">
        <w:t xml:space="preserve"> and ammonia; targeted support on training strategy and knowledge management for two master training centres and 35 training centres; training workshops for 250 dealers, consultants, installers, and designers on certification; and achieving accreditation for the trainer training certification (US $197,000);</w:t>
      </w:r>
    </w:p>
    <w:p w14:paraId="3A8F2FE7" w14:textId="77777777" w:rsidR="007421CB" w:rsidRPr="000B199F" w:rsidRDefault="007421CB" w:rsidP="007421CB">
      <w:pPr>
        <w:pStyle w:val="Heading2"/>
      </w:pPr>
      <w:r w:rsidRPr="000B199F">
        <w:rPr>
          <w:i/>
          <w:iCs/>
        </w:rPr>
        <w:t>RAC technician certification scheme:</w:t>
      </w:r>
      <w:r w:rsidRPr="000B199F">
        <w:t xml:space="preserve"> Assessing compatibility of certification system,</w:t>
      </w:r>
      <w:r w:rsidRPr="000B199F">
        <w:rPr>
          <w:color w:val="000000"/>
        </w:rPr>
        <w:t xml:space="preserve"> </w:t>
      </w:r>
      <w:proofErr w:type="gramStart"/>
      <w:r w:rsidRPr="000B199F">
        <w:t>registration</w:t>
      </w:r>
      <w:proofErr w:type="gramEnd"/>
      <w:r w:rsidRPr="000B199F">
        <w:t xml:space="preserve"> and database; training additional 70 trainers and 30 assessors to cover 37 regions; pilot certification programme for 30 technicians followed by training and certification of 2,500 technicians; and monitoring certification process and support to RAC associations (US $713,234); </w:t>
      </w:r>
    </w:p>
    <w:p w14:paraId="222D8F8E" w14:textId="77777777" w:rsidR="007421CB" w:rsidRPr="000B199F" w:rsidRDefault="007421CB" w:rsidP="007421CB">
      <w:pPr>
        <w:pStyle w:val="Heading2"/>
      </w:pPr>
      <w:r w:rsidRPr="000B199F">
        <w:rPr>
          <w:i/>
          <w:iCs/>
        </w:rPr>
        <w:t>Refrigerant recovery and reclamation programme:</w:t>
      </w:r>
      <w:r w:rsidRPr="000B199F">
        <w:t xml:space="preserve"> Stakeholder review of local guidelines for reclamation facilities; installation and commissioning of refrigerant reclamation equipment procured under the second tranche; training in operation of RRR equipment; training 270 technicians from 27 small/medium workshops and service </w:t>
      </w:r>
      <w:r>
        <w:t>enterprises</w:t>
      </w:r>
      <w:r w:rsidRPr="000B199F">
        <w:t xml:space="preserve"> on RRR operations; three awareness</w:t>
      </w:r>
      <w:r w:rsidRPr="000B199F">
        <w:noBreakHyphen/>
        <w:t xml:space="preserve">raising workshops for 75 participants targeting small service </w:t>
      </w:r>
      <w:r>
        <w:t>enterprises</w:t>
      </w:r>
      <w:r w:rsidRPr="000B199F">
        <w:t>, end-users, and training centres to promote RRR, equipment registration, and technician certification; and an awareness</w:t>
      </w:r>
      <w:r w:rsidRPr="000B199F">
        <w:noBreakHyphen/>
        <w:t>raising campaign on the negative impacts of using counterfeit refrigerants (US $237,771);</w:t>
      </w:r>
    </w:p>
    <w:p w14:paraId="48E8FDDF" w14:textId="77777777" w:rsidR="007421CB" w:rsidRPr="000B199F" w:rsidRDefault="007421CB" w:rsidP="007421CB">
      <w:pPr>
        <w:pStyle w:val="Heading2"/>
      </w:pPr>
      <w:r w:rsidRPr="000B199F">
        <w:rPr>
          <w:i/>
          <w:iCs/>
        </w:rPr>
        <w:t>Demonstration of low-GWP technologies:</w:t>
      </w:r>
      <w:r w:rsidRPr="000B199F">
        <w:t xml:space="preserve"> </w:t>
      </w:r>
    </w:p>
    <w:p w14:paraId="2D603233" w14:textId="77777777" w:rsidR="007421CB" w:rsidRPr="000B199F" w:rsidRDefault="007421CB" w:rsidP="00DD2E4E">
      <w:pPr>
        <w:pStyle w:val="Heading3"/>
        <w:numPr>
          <w:ilvl w:val="2"/>
          <w:numId w:val="50"/>
        </w:numPr>
        <w:ind w:left="2160" w:hanging="720"/>
      </w:pPr>
      <w:r w:rsidRPr="000B199F">
        <w:t>Conversion of a supermarket from HCFC-22 to CO</w:t>
      </w:r>
      <w:r w:rsidRPr="000B199F">
        <w:rPr>
          <w:vertAlign w:val="subscript"/>
        </w:rPr>
        <w:t>2</w:t>
      </w:r>
      <w:r w:rsidRPr="000B199F">
        <w:t xml:space="preserve"> technology, including installation of procured equipment (three central CO</w:t>
      </w:r>
      <w:r w:rsidRPr="000B199F">
        <w:rPr>
          <w:vertAlign w:val="subscript"/>
        </w:rPr>
        <w:t>2</w:t>
      </w:r>
      <w:r w:rsidRPr="000B199F">
        <w:t xml:space="preserve"> chillers, two cold storage rooms, 30 display units, equipment for monitoring energy efficiency) (US $340,000);</w:t>
      </w:r>
    </w:p>
    <w:p w14:paraId="5E728E5D" w14:textId="77777777" w:rsidR="007421CB" w:rsidRPr="000B199F" w:rsidRDefault="007421CB" w:rsidP="00DD2E4E">
      <w:pPr>
        <w:pStyle w:val="Heading3"/>
        <w:numPr>
          <w:ilvl w:val="2"/>
          <w:numId w:val="50"/>
        </w:numPr>
        <w:ind w:left="2160" w:hanging="720"/>
      </w:pPr>
      <w:r w:rsidRPr="000B199F">
        <w:t>Conversion of two small- to medium</w:t>
      </w:r>
      <w:r w:rsidRPr="000B199F">
        <w:noBreakHyphen/>
        <w:t>sized cold storages to ammonia technology (one for low temperature and one for medium temperature); and installation of safety monitoring systems (US $385,000);</w:t>
      </w:r>
    </w:p>
    <w:p w14:paraId="6BCC7CB2" w14:textId="77777777" w:rsidR="007421CB" w:rsidRPr="000B199F" w:rsidRDefault="007421CB" w:rsidP="00DD2E4E">
      <w:pPr>
        <w:pStyle w:val="Heading3"/>
        <w:numPr>
          <w:ilvl w:val="2"/>
          <w:numId w:val="50"/>
        </w:numPr>
        <w:ind w:left="2160" w:hanging="720"/>
      </w:pPr>
      <w:r w:rsidRPr="000B199F">
        <w:lastRenderedPageBreak/>
        <w:t>Demonstration of hydrocarbon technology, including installations of units and energy</w:t>
      </w:r>
      <w:r w:rsidRPr="000B199F">
        <w:noBreakHyphen/>
        <w:t>monitoring devices purchased in the previous tranche, monitoring energy efficiency, and analyzing data (US $10,000); and</w:t>
      </w:r>
    </w:p>
    <w:p w14:paraId="1ED89C9F" w14:textId="77777777" w:rsidR="007421CB" w:rsidRPr="000B199F" w:rsidRDefault="007421CB" w:rsidP="007421CB">
      <w:pPr>
        <w:pStyle w:val="Heading2"/>
      </w:pPr>
      <w:r w:rsidRPr="000B199F">
        <w:t>Project monitoring (US $170,000), including US $150,000 for staff and consultants; US $15,000 for travel; and US $5,000 for miscellaneous costs.</w:t>
      </w:r>
    </w:p>
    <w:bookmarkEnd w:id="3"/>
    <w:bookmarkEnd w:id="4"/>
    <w:p w14:paraId="76FD3F39" w14:textId="77777777" w:rsidR="007421CB" w:rsidRPr="000B199F" w:rsidRDefault="007421CB" w:rsidP="007421CB">
      <w:pPr>
        <w:keepNext/>
        <w:keepLines/>
        <w:spacing w:before="360" w:after="240"/>
        <w:jc w:val="center"/>
        <w:rPr>
          <w:b/>
        </w:rPr>
      </w:pPr>
      <w:r w:rsidRPr="000B199F">
        <w:rPr>
          <w:b/>
        </w:rPr>
        <w:t>SECRETARIAT’S COMMENTS AND RECOMMENDATION</w:t>
      </w:r>
    </w:p>
    <w:p w14:paraId="6C6F6823" w14:textId="77777777" w:rsidR="007421CB" w:rsidRPr="000B199F" w:rsidRDefault="007421CB" w:rsidP="007421CB">
      <w:pPr>
        <w:keepNext/>
        <w:keepLines/>
        <w:rPr>
          <w:b/>
        </w:rPr>
      </w:pPr>
      <w:r w:rsidRPr="000B199F">
        <w:rPr>
          <w:b/>
        </w:rPr>
        <w:t>COMMENTS</w:t>
      </w:r>
    </w:p>
    <w:p w14:paraId="08FAFF6E" w14:textId="77777777" w:rsidR="007421CB" w:rsidRPr="000B199F" w:rsidRDefault="007421CB" w:rsidP="007421CB">
      <w:pPr>
        <w:keepNext/>
        <w:keepLines/>
        <w:spacing w:before="240" w:after="240"/>
        <w:rPr>
          <w:u w:val="single"/>
        </w:rPr>
      </w:pPr>
      <w:r w:rsidRPr="000B199F">
        <w:rPr>
          <w:u w:val="single"/>
        </w:rPr>
        <w:t>Progress report on the implementation of the second tranche of stage II of the HCFC phase</w:t>
      </w:r>
      <w:r w:rsidRPr="000B199F">
        <w:rPr>
          <w:u w:val="single"/>
        </w:rPr>
        <w:noBreakHyphen/>
        <w:t xml:space="preserve">out management plan </w:t>
      </w:r>
    </w:p>
    <w:p w14:paraId="2025C40D" w14:textId="77777777" w:rsidR="007421CB" w:rsidRPr="000B199F" w:rsidRDefault="007421CB" w:rsidP="007421CB">
      <w:pPr>
        <w:keepNext/>
        <w:keepLines/>
        <w:spacing w:before="240" w:after="240"/>
        <w:rPr>
          <w:i/>
        </w:rPr>
      </w:pPr>
      <w:r w:rsidRPr="000B199F">
        <w:rPr>
          <w:i/>
        </w:rPr>
        <w:t>Legal framework</w:t>
      </w:r>
    </w:p>
    <w:p w14:paraId="63DEFD30" w14:textId="77777777" w:rsidR="007421CB" w:rsidRPr="000B199F" w:rsidRDefault="007421CB" w:rsidP="007421CB">
      <w:pPr>
        <w:pStyle w:val="Heading1"/>
      </w:pPr>
      <w:r w:rsidRPr="000B199F">
        <w:t xml:space="preserve">The Government of Nigeria has already issued HCFC import quotas for 2023 at 115.5 ODP tonnes, which is lower than the Montreal Protocol control target. </w:t>
      </w:r>
    </w:p>
    <w:p w14:paraId="7CA40BCD" w14:textId="77777777" w:rsidR="007421CB" w:rsidRPr="000B199F" w:rsidRDefault="007421CB" w:rsidP="007421CB">
      <w:pPr>
        <w:pStyle w:val="Heading1"/>
        <w:rPr>
          <w:color w:val="000000" w:themeColor="text1"/>
        </w:rPr>
      </w:pPr>
      <w:r w:rsidRPr="000B199F">
        <w:rPr>
          <w:color w:val="000000" w:themeColor="text1"/>
        </w:rPr>
        <w:t xml:space="preserve">Although there had been no customs training implemented since the first tranche of stage II of the HPMP, the customs department forms part of the HPMP project steering committee and attends import quota meetings organized by the NOU, thus maintaining its overall awareness of Montreal Protocol control measures. </w:t>
      </w:r>
    </w:p>
    <w:p w14:paraId="3C65B0DB" w14:textId="77777777" w:rsidR="007421CB" w:rsidRPr="000B199F" w:rsidRDefault="007421CB" w:rsidP="007421CB">
      <w:pPr>
        <w:pStyle w:val="Heading1"/>
        <w:widowControl w:val="0"/>
        <w:numPr>
          <w:ilvl w:val="0"/>
          <w:numId w:val="0"/>
        </w:numPr>
        <w:rPr>
          <w:i/>
        </w:rPr>
      </w:pPr>
      <w:r w:rsidRPr="000B199F">
        <w:rPr>
          <w:i/>
        </w:rPr>
        <w:t>Refrigeration servicing sector</w:t>
      </w:r>
    </w:p>
    <w:p w14:paraId="243EA54A" w14:textId="77777777" w:rsidR="007421CB" w:rsidRPr="000B199F" w:rsidRDefault="007421CB" w:rsidP="007421CB">
      <w:pPr>
        <w:pStyle w:val="Heading1"/>
      </w:pPr>
      <w:r w:rsidRPr="000B199F">
        <w:t>The Secretariat noted that UNDP advanced the procurement of equipment for the servicing sector originally planned under the third tranche to the second tranche due to the delays and challenges caused by the COVID-19 pandemic in order to reduce the number of procurement activities and shipment costs; to benefit from UNDP’s long-term agreement (LTA) with vetted suppliers; to mitigate global supply chain uncertainties; and for programmatic reasons. As a result, 10 activities planned for the second tranche (US $534,700), including development of the integrated system for lifecycle ODS management, the study tour for technician certification, training of customs officers, training of technicians and certification, were re-programmed and funds were used for procurement of equipment for training institutions, refrigerant identifiers for customs, tools for technicians, and equipment for monitoring energy efficiency of R-290 air</w:t>
      </w:r>
      <w:r w:rsidRPr="000B199F">
        <w:noBreakHyphen/>
        <w:t xml:space="preserve">conditioning units in the demonstration project. The delayed activities will be implemented using the funding from the third tranche. </w:t>
      </w:r>
    </w:p>
    <w:p w14:paraId="1257D8A9" w14:textId="77777777" w:rsidR="007421CB" w:rsidRPr="000B199F" w:rsidRDefault="007421CB" w:rsidP="007421CB">
      <w:pPr>
        <w:pStyle w:val="Heading1"/>
      </w:pPr>
      <w:r w:rsidRPr="000B199F">
        <w:t>The tools and equipment through the advanced procurement have already been delivered to the country and will support the training and technology demonstration activities to be conducted in the third tranche. The total funds of US $534,700 re-programmed accounts for 11 per cent of the total funding and therefore is allowed under paragraph 7(a) of the Agreement, relocation of funds, and paragraph 8(a) of the Agreement, considerations for the refrigeration servicing sector, where the country could use the flexibility available under the Agreement to address specific needs that might arise during project implementation.</w:t>
      </w:r>
    </w:p>
    <w:p w14:paraId="4F1F7787" w14:textId="77777777" w:rsidR="007421CB" w:rsidRPr="000B199F" w:rsidRDefault="007421CB" w:rsidP="007421CB">
      <w:pPr>
        <w:pStyle w:val="Heading1"/>
      </w:pPr>
      <w:r w:rsidRPr="000B199F">
        <w:t xml:space="preserve">The Secretariat further noted there is an overspending of US $31,062 in Italy’s component in the first tranche that was originally allocated to the foam conversion project at Slavit. UNDP explained that there was a misunderstanding with regard to Italy’s funding allocation, and that funds have been used for training trainers on hydrocarbon refrigerants. UNDP further informed that this amount will not be needed for the foam project and requested to move the funds to the servicing sector. The Secretariat noted that an increase in funding for the servicing sector would change the cost effectiveness approved for the servicing sector. In line with precedent cases where unused balances of other sectors have been allocated to undertake </w:t>
      </w:r>
      <w:r w:rsidRPr="000B199F">
        <w:lastRenderedPageBreak/>
        <w:t>additional activities in the servicing sector, it was agreed to deduct 6.47 mt (0.36 ODP tonnes) of HCFC</w:t>
      </w:r>
      <w:r w:rsidRPr="000B199F">
        <w:noBreakHyphen/>
        <w:t xml:space="preserve">22 from the remaining eligible consumption for funding, calculated at US $4.80/kg. </w:t>
      </w:r>
    </w:p>
    <w:p w14:paraId="05394F5D" w14:textId="77777777" w:rsidR="007421CB" w:rsidRPr="000B199F" w:rsidRDefault="007421CB" w:rsidP="007421CB">
      <w:pPr>
        <w:pStyle w:val="Heading1"/>
        <w:rPr>
          <w:color w:val="000000" w:themeColor="text1"/>
        </w:rPr>
      </w:pPr>
      <w:r w:rsidRPr="000B199F">
        <w:rPr>
          <w:color w:val="000000" w:themeColor="text1"/>
        </w:rPr>
        <w:t xml:space="preserve">Regarding the supply of R-290 technology in Nigeria, the Secretariat enquired about the pilot facility for hydrocarbon production funded under stage I of the HPMP in Pamaque Nigeria Limited. UNDP reported that the NOU continues to look for ways to upscale the pilot hydrocarbon plant but has not been able to due to insufficient funds of the technology developer. A public-private partnership model and/or possible donor funding are being explored. </w:t>
      </w:r>
    </w:p>
    <w:p w14:paraId="02A643AF" w14:textId="77777777" w:rsidR="007421CB" w:rsidRPr="000B199F" w:rsidRDefault="007421CB" w:rsidP="007421CB">
      <w:pPr>
        <w:keepNext/>
        <w:keepLines/>
        <w:spacing w:after="240"/>
        <w:rPr>
          <w:u w:val="single"/>
        </w:rPr>
      </w:pPr>
      <w:r w:rsidRPr="000B199F">
        <w:rPr>
          <w:u w:val="single"/>
        </w:rPr>
        <w:t>Implementation plan for the third tranche of stage II of the HCFC phase</w:t>
      </w:r>
      <w:r w:rsidRPr="000B199F">
        <w:rPr>
          <w:u w:val="single"/>
        </w:rPr>
        <w:noBreakHyphen/>
        <w:t>out management plan</w:t>
      </w:r>
    </w:p>
    <w:p w14:paraId="3F7F3A16" w14:textId="77777777" w:rsidR="007421CB" w:rsidRPr="000B199F" w:rsidRDefault="007421CB" w:rsidP="007421CB">
      <w:pPr>
        <w:pStyle w:val="Heading1"/>
      </w:pPr>
      <w:r w:rsidRPr="000B199F">
        <w:t xml:space="preserve">The Secretariat noted that the training of 80 local trainers that was delayed from the second tranche was not included in the third tranche and considers that it is important to implement it. Subsequently, adjustments were made to include the training for local trainers and to reduce the budget for customs and importer training by joint implementation of the training courses. A comparison of the revised cost budget is shown in table 2. </w:t>
      </w:r>
    </w:p>
    <w:p w14:paraId="0EE4299A" w14:textId="77777777" w:rsidR="007421CB" w:rsidRPr="00F03F80" w:rsidRDefault="007421CB" w:rsidP="007421CB">
      <w:pPr>
        <w:rPr>
          <w:b/>
          <w:bCs/>
        </w:rPr>
      </w:pPr>
      <w:r w:rsidRPr="00F03F80">
        <w:rPr>
          <w:b/>
          <w:bCs/>
        </w:rPr>
        <w:t>Table 2: Proposed and revised funding allocation for the third tranche of stage II of the HPMP</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2475"/>
        <w:gridCol w:w="2475"/>
      </w:tblGrid>
      <w:tr w:rsidR="007421CB" w:rsidRPr="000B199F" w14:paraId="0160ECBD" w14:textId="77777777" w:rsidTr="00F03F80">
        <w:trPr>
          <w:trHeight w:val="113"/>
        </w:trPr>
        <w:tc>
          <w:tcPr>
            <w:tcW w:w="4405" w:type="dxa"/>
            <w:shd w:val="clear" w:color="auto" w:fill="auto"/>
            <w:vAlign w:val="center"/>
            <w:hideMark/>
          </w:tcPr>
          <w:p w14:paraId="621CA7A0" w14:textId="77777777" w:rsidR="007421CB" w:rsidRPr="000B199F" w:rsidRDefault="007421CB" w:rsidP="00B767B5">
            <w:pPr>
              <w:jc w:val="left"/>
              <w:rPr>
                <w:b/>
                <w:bCs/>
                <w:color w:val="000000"/>
                <w:sz w:val="20"/>
                <w:szCs w:val="20"/>
                <w:lang w:eastAsia="zh-CN"/>
              </w:rPr>
            </w:pPr>
            <w:r w:rsidRPr="000B199F">
              <w:rPr>
                <w:b/>
                <w:bCs/>
                <w:color w:val="000000"/>
                <w:sz w:val="20"/>
                <w:szCs w:val="20"/>
                <w:lang w:eastAsia="en-GB"/>
              </w:rPr>
              <w:t>Activity</w:t>
            </w:r>
          </w:p>
        </w:tc>
        <w:tc>
          <w:tcPr>
            <w:tcW w:w="2475" w:type="dxa"/>
            <w:shd w:val="clear" w:color="auto" w:fill="auto"/>
            <w:vAlign w:val="center"/>
            <w:hideMark/>
          </w:tcPr>
          <w:p w14:paraId="00578530" w14:textId="77777777" w:rsidR="007421CB" w:rsidRPr="000B199F" w:rsidRDefault="007421CB" w:rsidP="00B767B5">
            <w:pPr>
              <w:jc w:val="center"/>
              <w:rPr>
                <w:b/>
                <w:bCs/>
                <w:color w:val="000000"/>
                <w:sz w:val="20"/>
                <w:szCs w:val="20"/>
                <w:lang w:eastAsia="zh-CN"/>
              </w:rPr>
            </w:pPr>
            <w:r w:rsidRPr="000B199F">
              <w:rPr>
                <w:b/>
                <w:bCs/>
                <w:color w:val="000000"/>
                <w:sz w:val="20"/>
                <w:szCs w:val="20"/>
                <w:lang w:eastAsia="en-GB"/>
              </w:rPr>
              <w:t>Proposed funding (US $)</w:t>
            </w:r>
          </w:p>
        </w:tc>
        <w:tc>
          <w:tcPr>
            <w:tcW w:w="2475" w:type="dxa"/>
            <w:shd w:val="clear" w:color="auto" w:fill="auto"/>
            <w:vAlign w:val="center"/>
            <w:hideMark/>
          </w:tcPr>
          <w:p w14:paraId="389D30AB" w14:textId="77777777" w:rsidR="007421CB" w:rsidRPr="000B199F" w:rsidRDefault="007421CB" w:rsidP="00B767B5">
            <w:pPr>
              <w:jc w:val="center"/>
              <w:rPr>
                <w:b/>
                <w:bCs/>
                <w:color w:val="000000"/>
                <w:sz w:val="20"/>
                <w:szCs w:val="20"/>
                <w:lang w:eastAsia="zh-CN"/>
              </w:rPr>
            </w:pPr>
            <w:r w:rsidRPr="000B199F">
              <w:rPr>
                <w:b/>
                <w:bCs/>
                <w:color w:val="000000"/>
                <w:sz w:val="20"/>
                <w:szCs w:val="20"/>
                <w:lang w:eastAsia="en-GB"/>
              </w:rPr>
              <w:t>Revised funding (US $)</w:t>
            </w:r>
          </w:p>
        </w:tc>
      </w:tr>
      <w:tr w:rsidR="007421CB" w:rsidRPr="000B199F" w14:paraId="788B3E33" w14:textId="77777777" w:rsidTr="00F03F80">
        <w:trPr>
          <w:trHeight w:val="113"/>
        </w:trPr>
        <w:tc>
          <w:tcPr>
            <w:tcW w:w="4405" w:type="dxa"/>
            <w:shd w:val="clear" w:color="auto" w:fill="auto"/>
            <w:hideMark/>
          </w:tcPr>
          <w:p w14:paraId="7E66BDA3" w14:textId="77777777" w:rsidR="007421CB" w:rsidRPr="000B199F" w:rsidRDefault="007421CB" w:rsidP="00B767B5">
            <w:pPr>
              <w:jc w:val="left"/>
              <w:rPr>
                <w:color w:val="000000"/>
                <w:sz w:val="20"/>
                <w:szCs w:val="20"/>
                <w:lang w:eastAsia="zh-CN"/>
              </w:rPr>
            </w:pPr>
            <w:r w:rsidRPr="000B199F">
              <w:rPr>
                <w:color w:val="000000"/>
                <w:sz w:val="20"/>
                <w:szCs w:val="20"/>
                <w:lang w:eastAsia="en-GB"/>
              </w:rPr>
              <w:t>Strengthening policy and regulatory framework</w:t>
            </w:r>
          </w:p>
        </w:tc>
        <w:tc>
          <w:tcPr>
            <w:tcW w:w="2475" w:type="dxa"/>
            <w:shd w:val="clear" w:color="auto" w:fill="auto"/>
            <w:hideMark/>
          </w:tcPr>
          <w:p w14:paraId="46861226" w14:textId="77777777" w:rsidR="007421CB" w:rsidRPr="000B199F" w:rsidRDefault="007421CB" w:rsidP="00B767B5">
            <w:pPr>
              <w:jc w:val="right"/>
              <w:rPr>
                <w:color w:val="000000"/>
                <w:sz w:val="20"/>
                <w:szCs w:val="20"/>
                <w:lang w:eastAsia="zh-CN"/>
              </w:rPr>
            </w:pPr>
            <w:r w:rsidRPr="000B199F">
              <w:rPr>
                <w:color w:val="000000"/>
                <w:sz w:val="20"/>
                <w:szCs w:val="20"/>
                <w:lang w:eastAsia="en-GB"/>
              </w:rPr>
              <w:t>175,000</w:t>
            </w:r>
          </w:p>
        </w:tc>
        <w:tc>
          <w:tcPr>
            <w:tcW w:w="2475" w:type="dxa"/>
            <w:shd w:val="clear" w:color="auto" w:fill="auto"/>
            <w:hideMark/>
          </w:tcPr>
          <w:p w14:paraId="20730B75" w14:textId="77777777" w:rsidR="007421CB" w:rsidRPr="000B199F" w:rsidRDefault="007421CB" w:rsidP="00B767B5">
            <w:pPr>
              <w:jc w:val="right"/>
              <w:rPr>
                <w:color w:val="000000"/>
                <w:sz w:val="20"/>
                <w:szCs w:val="20"/>
                <w:lang w:eastAsia="zh-CN"/>
              </w:rPr>
            </w:pPr>
            <w:r w:rsidRPr="000B199F">
              <w:rPr>
                <w:color w:val="000000"/>
                <w:sz w:val="20"/>
                <w:szCs w:val="20"/>
                <w:lang w:eastAsia="en-GB"/>
              </w:rPr>
              <w:t>175,000</w:t>
            </w:r>
          </w:p>
        </w:tc>
      </w:tr>
      <w:tr w:rsidR="007421CB" w:rsidRPr="000B199F" w14:paraId="7EE5095F" w14:textId="77777777" w:rsidTr="00F03F80">
        <w:trPr>
          <w:trHeight w:val="113"/>
        </w:trPr>
        <w:tc>
          <w:tcPr>
            <w:tcW w:w="4405" w:type="dxa"/>
            <w:shd w:val="clear" w:color="auto" w:fill="auto"/>
            <w:hideMark/>
          </w:tcPr>
          <w:p w14:paraId="10DE1B4C" w14:textId="77777777" w:rsidR="007421CB" w:rsidRPr="000B199F" w:rsidRDefault="007421CB" w:rsidP="00B767B5">
            <w:pPr>
              <w:jc w:val="left"/>
              <w:rPr>
                <w:color w:val="000000"/>
                <w:sz w:val="20"/>
                <w:szCs w:val="20"/>
                <w:lang w:eastAsia="zh-CN"/>
              </w:rPr>
            </w:pPr>
            <w:r w:rsidRPr="000B199F">
              <w:rPr>
                <w:color w:val="000000"/>
                <w:sz w:val="20"/>
                <w:szCs w:val="20"/>
                <w:lang w:eastAsia="en-GB"/>
              </w:rPr>
              <w:t>Strengthening customs and import control capacity</w:t>
            </w:r>
          </w:p>
        </w:tc>
        <w:tc>
          <w:tcPr>
            <w:tcW w:w="2475" w:type="dxa"/>
            <w:shd w:val="clear" w:color="auto" w:fill="auto"/>
            <w:hideMark/>
          </w:tcPr>
          <w:p w14:paraId="33C9F453" w14:textId="77777777" w:rsidR="007421CB" w:rsidRPr="000B199F" w:rsidRDefault="007421CB" w:rsidP="00B767B5">
            <w:pPr>
              <w:jc w:val="right"/>
              <w:rPr>
                <w:color w:val="000000"/>
                <w:sz w:val="20"/>
                <w:szCs w:val="20"/>
                <w:lang w:eastAsia="zh-CN"/>
              </w:rPr>
            </w:pPr>
            <w:r w:rsidRPr="000B199F">
              <w:rPr>
                <w:color w:val="000000"/>
                <w:sz w:val="20"/>
                <w:szCs w:val="20"/>
                <w:lang w:eastAsia="en-GB"/>
              </w:rPr>
              <w:t>361,995</w:t>
            </w:r>
          </w:p>
        </w:tc>
        <w:tc>
          <w:tcPr>
            <w:tcW w:w="2475" w:type="dxa"/>
            <w:shd w:val="clear" w:color="auto" w:fill="auto"/>
            <w:hideMark/>
          </w:tcPr>
          <w:p w14:paraId="65AED317" w14:textId="77777777" w:rsidR="007421CB" w:rsidRPr="000B199F" w:rsidRDefault="007421CB" w:rsidP="00B767B5">
            <w:pPr>
              <w:jc w:val="right"/>
              <w:rPr>
                <w:color w:val="000000"/>
                <w:sz w:val="20"/>
                <w:szCs w:val="20"/>
                <w:lang w:eastAsia="zh-CN"/>
              </w:rPr>
            </w:pPr>
            <w:r w:rsidRPr="000B199F">
              <w:rPr>
                <w:color w:val="000000"/>
                <w:sz w:val="20"/>
                <w:szCs w:val="20"/>
                <w:lang w:eastAsia="en-GB"/>
              </w:rPr>
              <w:t>328,131</w:t>
            </w:r>
          </w:p>
        </w:tc>
      </w:tr>
      <w:tr w:rsidR="007421CB" w:rsidRPr="000B199F" w14:paraId="0CDDD1AD" w14:textId="77777777" w:rsidTr="00F03F80">
        <w:trPr>
          <w:trHeight w:val="113"/>
        </w:trPr>
        <w:tc>
          <w:tcPr>
            <w:tcW w:w="4405" w:type="dxa"/>
            <w:shd w:val="clear" w:color="auto" w:fill="auto"/>
            <w:hideMark/>
          </w:tcPr>
          <w:p w14:paraId="33A5708E" w14:textId="77777777" w:rsidR="007421CB" w:rsidRPr="000B199F" w:rsidRDefault="007421CB" w:rsidP="00B767B5">
            <w:pPr>
              <w:jc w:val="left"/>
              <w:rPr>
                <w:color w:val="000000"/>
                <w:sz w:val="20"/>
                <w:szCs w:val="20"/>
                <w:lang w:eastAsia="zh-CN"/>
              </w:rPr>
            </w:pPr>
            <w:r w:rsidRPr="000B199F">
              <w:rPr>
                <w:color w:val="000000"/>
                <w:sz w:val="20"/>
                <w:szCs w:val="20"/>
                <w:lang w:eastAsia="en-GB"/>
              </w:rPr>
              <w:t>Extending the scope of RAC education</w:t>
            </w:r>
          </w:p>
        </w:tc>
        <w:tc>
          <w:tcPr>
            <w:tcW w:w="2475" w:type="dxa"/>
            <w:shd w:val="clear" w:color="auto" w:fill="auto"/>
            <w:hideMark/>
          </w:tcPr>
          <w:p w14:paraId="6CDBD8EA" w14:textId="77777777" w:rsidR="007421CB" w:rsidRPr="000B199F" w:rsidRDefault="007421CB" w:rsidP="00B767B5">
            <w:pPr>
              <w:jc w:val="right"/>
              <w:rPr>
                <w:color w:val="000000"/>
                <w:sz w:val="20"/>
                <w:szCs w:val="20"/>
                <w:lang w:eastAsia="zh-CN"/>
              </w:rPr>
            </w:pPr>
            <w:r w:rsidRPr="000B199F">
              <w:rPr>
                <w:color w:val="000000"/>
                <w:sz w:val="20"/>
                <w:szCs w:val="20"/>
                <w:lang w:eastAsia="en-GB"/>
              </w:rPr>
              <w:t>197,000</w:t>
            </w:r>
          </w:p>
        </w:tc>
        <w:tc>
          <w:tcPr>
            <w:tcW w:w="2475" w:type="dxa"/>
            <w:shd w:val="clear" w:color="auto" w:fill="auto"/>
            <w:hideMark/>
          </w:tcPr>
          <w:p w14:paraId="491D8756" w14:textId="77777777" w:rsidR="007421CB" w:rsidRPr="000B199F" w:rsidRDefault="007421CB" w:rsidP="00B767B5">
            <w:pPr>
              <w:jc w:val="right"/>
              <w:rPr>
                <w:color w:val="000000"/>
                <w:sz w:val="20"/>
                <w:szCs w:val="20"/>
                <w:lang w:eastAsia="zh-CN"/>
              </w:rPr>
            </w:pPr>
            <w:r w:rsidRPr="000B199F">
              <w:rPr>
                <w:color w:val="000000"/>
                <w:sz w:val="20"/>
                <w:szCs w:val="20"/>
                <w:lang w:eastAsia="en-GB"/>
              </w:rPr>
              <w:t>197,000</w:t>
            </w:r>
          </w:p>
        </w:tc>
      </w:tr>
      <w:tr w:rsidR="007421CB" w:rsidRPr="000B199F" w14:paraId="3270CA13" w14:textId="77777777" w:rsidTr="00F03F80">
        <w:trPr>
          <w:trHeight w:val="113"/>
        </w:trPr>
        <w:tc>
          <w:tcPr>
            <w:tcW w:w="4405" w:type="dxa"/>
            <w:shd w:val="clear" w:color="auto" w:fill="auto"/>
            <w:hideMark/>
          </w:tcPr>
          <w:p w14:paraId="34C18EBF" w14:textId="77777777" w:rsidR="007421CB" w:rsidRPr="000B199F" w:rsidRDefault="007421CB" w:rsidP="00B767B5">
            <w:pPr>
              <w:jc w:val="left"/>
              <w:rPr>
                <w:color w:val="000000"/>
                <w:sz w:val="20"/>
                <w:szCs w:val="20"/>
                <w:lang w:eastAsia="zh-CN"/>
              </w:rPr>
            </w:pPr>
            <w:r w:rsidRPr="000B199F">
              <w:rPr>
                <w:color w:val="000000"/>
                <w:sz w:val="20"/>
                <w:szCs w:val="20"/>
                <w:lang w:eastAsia="en-GB"/>
              </w:rPr>
              <w:t>RAC technician certification scheme</w:t>
            </w:r>
            <w:r w:rsidRPr="000B199F">
              <w:rPr>
                <w:color w:val="000000"/>
                <w:sz w:val="20"/>
                <w:szCs w:val="20"/>
                <w:vertAlign w:val="superscript"/>
                <w:lang w:eastAsia="en-GB"/>
              </w:rPr>
              <w:t>*</w:t>
            </w:r>
          </w:p>
        </w:tc>
        <w:tc>
          <w:tcPr>
            <w:tcW w:w="2475" w:type="dxa"/>
            <w:shd w:val="clear" w:color="auto" w:fill="auto"/>
            <w:hideMark/>
          </w:tcPr>
          <w:p w14:paraId="008E185F" w14:textId="77777777" w:rsidR="007421CB" w:rsidRPr="000B199F" w:rsidRDefault="007421CB" w:rsidP="00B767B5">
            <w:pPr>
              <w:jc w:val="right"/>
              <w:rPr>
                <w:color w:val="000000"/>
                <w:sz w:val="20"/>
                <w:szCs w:val="20"/>
                <w:lang w:eastAsia="zh-CN"/>
              </w:rPr>
            </w:pPr>
            <w:r w:rsidRPr="000B199F">
              <w:rPr>
                <w:color w:val="000000"/>
                <w:sz w:val="20"/>
                <w:szCs w:val="20"/>
                <w:lang w:eastAsia="en-GB"/>
              </w:rPr>
              <w:t>713,234</w:t>
            </w:r>
          </w:p>
        </w:tc>
        <w:tc>
          <w:tcPr>
            <w:tcW w:w="2475" w:type="dxa"/>
            <w:shd w:val="clear" w:color="auto" w:fill="auto"/>
            <w:hideMark/>
          </w:tcPr>
          <w:p w14:paraId="6649A5F6" w14:textId="77777777" w:rsidR="007421CB" w:rsidRPr="000B199F" w:rsidRDefault="007421CB" w:rsidP="00B767B5">
            <w:pPr>
              <w:jc w:val="right"/>
              <w:rPr>
                <w:color w:val="000000"/>
                <w:sz w:val="20"/>
                <w:szCs w:val="20"/>
                <w:lang w:eastAsia="zh-CN"/>
              </w:rPr>
            </w:pPr>
            <w:r w:rsidRPr="000B199F">
              <w:rPr>
                <w:color w:val="000000"/>
                <w:sz w:val="20"/>
                <w:szCs w:val="20"/>
                <w:lang w:eastAsia="en-GB"/>
              </w:rPr>
              <w:t>747,098</w:t>
            </w:r>
          </w:p>
        </w:tc>
      </w:tr>
      <w:tr w:rsidR="007421CB" w:rsidRPr="000B199F" w14:paraId="67B326C6" w14:textId="77777777" w:rsidTr="00F03F80">
        <w:trPr>
          <w:trHeight w:val="113"/>
        </w:trPr>
        <w:tc>
          <w:tcPr>
            <w:tcW w:w="4405" w:type="dxa"/>
            <w:shd w:val="clear" w:color="auto" w:fill="auto"/>
            <w:hideMark/>
          </w:tcPr>
          <w:p w14:paraId="2C051BF0" w14:textId="77777777" w:rsidR="007421CB" w:rsidRPr="000B199F" w:rsidRDefault="007421CB" w:rsidP="00B767B5">
            <w:pPr>
              <w:jc w:val="left"/>
              <w:rPr>
                <w:color w:val="000000"/>
                <w:sz w:val="20"/>
                <w:szCs w:val="20"/>
                <w:lang w:eastAsia="zh-CN"/>
              </w:rPr>
            </w:pPr>
            <w:r w:rsidRPr="000B199F">
              <w:rPr>
                <w:color w:val="000000"/>
                <w:sz w:val="20"/>
                <w:szCs w:val="20"/>
                <w:lang w:eastAsia="en-GB"/>
              </w:rPr>
              <w:t>Refrigerant recovery and reclamation programme</w:t>
            </w:r>
          </w:p>
        </w:tc>
        <w:tc>
          <w:tcPr>
            <w:tcW w:w="2475" w:type="dxa"/>
            <w:shd w:val="clear" w:color="auto" w:fill="auto"/>
            <w:hideMark/>
          </w:tcPr>
          <w:p w14:paraId="5B0D8247" w14:textId="77777777" w:rsidR="007421CB" w:rsidRPr="000B199F" w:rsidRDefault="007421CB" w:rsidP="00B767B5">
            <w:pPr>
              <w:jc w:val="right"/>
              <w:rPr>
                <w:color w:val="000000"/>
                <w:sz w:val="20"/>
                <w:szCs w:val="20"/>
                <w:lang w:eastAsia="zh-CN"/>
              </w:rPr>
            </w:pPr>
            <w:r w:rsidRPr="000B199F">
              <w:rPr>
                <w:color w:val="000000"/>
                <w:sz w:val="20"/>
                <w:szCs w:val="20"/>
                <w:lang w:eastAsia="en-GB"/>
              </w:rPr>
              <w:t>247,771</w:t>
            </w:r>
          </w:p>
        </w:tc>
        <w:tc>
          <w:tcPr>
            <w:tcW w:w="2475" w:type="dxa"/>
            <w:shd w:val="clear" w:color="auto" w:fill="auto"/>
            <w:hideMark/>
          </w:tcPr>
          <w:p w14:paraId="304BD18F" w14:textId="77777777" w:rsidR="007421CB" w:rsidRPr="000B199F" w:rsidRDefault="007421CB" w:rsidP="00B767B5">
            <w:pPr>
              <w:jc w:val="right"/>
              <w:rPr>
                <w:color w:val="000000"/>
                <w:sz w:val="20"/>
                <w:szCs w:val="20"/>
                <w:lang w:eastAsia="zh-CN"/>
              </w:rPr>
            </w:pPr>
            <w:r w:rsidRPr="000B199F">
              <w:rPr>
                <w:color w:val="000000"/>
                <w:sz w:val="20"/>
                <w:szCs w:val="20"/>
                <w:lang w:eastAsia="en-GB"/>
              </w:rPr>
              <w:t>247,771</w:t>
            </w:r>
          </w:p>
        </w:tc>
      </w:tr>
      <w:tr w:rsidR="007421CB" w:rsidRPr="000B199F" w14:paraId="7AA25B9B" w14:textId="77777777" w:rsidTr="00F03F80">
        <w:trPr>
          <w:trHeight w:val="113"/>
        </w:trPr>
        <w:tc>
          <w:tcPr>
            <w:tcW w:w="4405" w:type="dxa"/>
            <w:shd w:val="clear" w:color="auto" w:fill="auto"/>
            <w:hideMark/>
          </w:tcPr>
          <w:p w14:paraId="5EE3733D" w14:textId="77777777" w:rsidR="007421CB" w:rsidRPr="000B199F" w:rsidRDefault="007421CB" w:rsidP="00B767B5">
            <w:pPr>
              <w:jc w:val="left"/>
              <w:rPr>
                <w:color w:val="000000"/>
                <w:sz w:val="20"/>
                <w:szCs w:val="20"/>
                <w:lang w:eastAsia="zh-CN"/>
              </w:rPr>
            </w:pPr>
            <w:r w:rsidRPr="000B199F">
              <w:rPr>
                <w:color w:val="000000"/>
                <w:sz w:val="20"/>
                <w:szCs w:val="20"/>
                <w:lang w:eastAsia="en-GB"/>
              </w:rPr>
              <w:t>Demonstration of low-GWP technologies</w:t>
            </w:r>
          </w:p>
        </w:tc>
        <w:tc>
          <w:tcPr>
            <w:tcW w:w="2475" w:type="dxa"/>
            <w:shd w:val="clear" w:color="auto" w:fill="auto"/>
            <w:hideMark/>
          </w:tcPr>
          <w:p w14:paraId="56C8C7EC" w14:textId="77777777" w:rsidR="007421CB" w:rsidRPr="000B199F" w:rsidRDefault="007421CB" w:rsidP="00B767B5">
            <w:pPr>
              <w:jc w:val="right"/>
              <w:rPr>
                <w:color w:val="000000"/>
                <w:sz w:val="20"/>
                <w:szCs w:val="20"/>
                <w:lang w:eastAsia="zh-CN"/>
              </w:rPr>
            </w:pPr>
            <w:r w:rsidRPr="000B199F">
              <w:rPr>
                <w:color w:val="000000"/>
                <w:sz w:val="20"/>
                <w:szCs w:val="20"/>
                <w:lang w:eastAsia="en-GB"/>
              </w:rPr>
              <w:t>735,000</w:t>
            </w:r>
          </w:p>
        </w:tc>
        <w:tc>
          <w:tcPr>
            <w:tcW w:w="2475" w:type="dxa"/>
            <w:shd w:val="clear" w:color="auto" w:fill="auto"/>
            <w:hideMark/>
          </w:tcPr>
          <w:p w14:paraId="6FAA7DA0" w14:textId="77777777" w:rsidR="007421CB" w:rsidRPr="000B199F" w:rsidRDefault="007421CB" w:rsidP="00B767B5">
            <w:pPr>
              <w:jc w:val="right"/>
              <w:rPr>
                <w:color w:val="000000"/>
                <w:sz w:val="20"/>
                <w:szCs w:val="20"/>
                <w:lang w:eastAsia="zh-CN"/>
              </w:rPr>
            </w:pPr>
            <w:r w:rsidRPr="000B199F">
              <w:rPr>
                <w:color w:val="000000"/>
                <w:sz w:val="20"/>
                <w:szCs w:val="20"/>
                <w:lang w:eastAsia="en-GB"/>
              </w:rPr>
              <w:t>735,000</w:t>
            </w:r>
          </w:p>
        </w:tc>
      </w:tr>
      <w:tr w:rsidR="007421CB" w:rsidRPr="000B199F" w14:paraId="4CEDF529" w14:textId="77777777" w:rsidTr="00F03F80">
        <w:trPr>
          <w:trHeight w:val="113"/>
        </w:trPr>
        <w:tc>
          <w:tcPr>
            <w:tcW w:w="4405" w:type="dxa"/>
            <w:shd w:val="clear" w:color="auto" w:fill="auto"/>
            <w:hideMark/>
          </w:tcPr>
          <w:p w14:paraId="41A14C82" w14:textId="77777777" w:rsidR="007421CB" w:rsidRPr="000B199F" w:rsidRDefault="007421CB" w:rsidP="00B767B5">
            <w:pPr>
              <w:jc w:val="left"/>
              <w:rPr>
                <w:color w:val="000000"/>
                <w:sz w:val="20"/>
                <w:szCs w:val="20"/>
                <w:lang w:eastAsia="zh-CN"/>
              </w:rPr>
            </w:pPr>
            <w:r w:rsidRPr="000B199F">
              <w:rPr>
                <w:color w:val="000000"/>
                <w:sz w:val="20"/>
                <w:szCs w:val="20"/>
                <w:lang w:eastAsia="en-GB"/>
              </w:rPr>
              <w:t>Project monitoring</w:t>
            </w:r>
          </w:p>
        </w:tc>
        <w:tc>
          <w:tcPr>
            <w:tcW w:w="2475" w:type="dxa"/>
            <w:shd w:val="clear" w:color="auto" w:fill="auto"/>
            <w:hideMark/>
          </w:tcPr>
          <w:p w14:paraId="6400F329" w14:textId="77777777" w:rsidR="007421CB" w:rsidRPr="000B199F" w:rsidRDefault="007421CB" w:rsidP="00B767B5">
            <w:pPr>
              <w:jc w:val="right"/>
              <w:rPr>
                <w:color w:val="000000"/>
                <w:sz w:val="20"/>
                <w:szCs w:val="20"/>
                <w:lang w:eastAsia="zh-CN"/>
              </w:rPr>
            </w:pPr>
            <w:r w:rsidRPr="000B199F">
              <w:rPr>
                <w:color w:val="000000"/>
                <w:sz w:val="20"/>
                <w:szCs w:val="20"/>
                <w:lang w:eastAsia="en-GB"/>
              </w:rPr>
              <w:t>170,000</w:t>
            </w:r>
          </w:p>
        </w:tc>
        <w:tc>
          <w:tcPr>
            <w:tcW w:w="2475" w:type="dxa"/>
            <w:shd w:val="clear" w:color="auto" w:fill="auto"/>
            <w:hideMark/>
          </w:tcPr>
          <w:p w14:paraId="137D673B" w14:textId="77777777" w:rsidR="007421CB" w:rsidRPr="000B199F" w:rsidRDefault="007421CB" w:rsidP="00B767B5">
            <w:pPr>
              <w:jc w:val="right"/>
              <w:rPr>
                <w:color w:val="000000"/>
                <w:sz w:val="20"/>
                <w:szCs w:val="20"/>
                <w:lang w:eastAsia="zh-CN"/>
              </w:rPr>
            </w:pPr>
            <w:r w:rsidRPr="000B199F">
              <w:rPr>
                <w:color w:val="000000"/>
                <w:sz w:val="20"/>
                <w:szCs w:val="20"/>
                <w:lang w:eastAsia="en-GB"/>
              </w:rPr>
              <w:t>170,000</w:t>
            </w:r>
          </w:p>
        </w:tc>
      </w:tr>
      <w:tr w:rsidR="007421CB" w:rsidRPr="000B199F" w14:paraId="73E2673A" w14:textId="77777777" w:rsidTr="00F03F80">
        <w:trPr>
          <w:trHeight w:val="113"/>
        </w:trPr>
        <w:tc>
          <w:tcPr>
            <w:tcW w:w="4405" w:type="dxa"/>
            <w:shd w:val="clear" w:color="auto" w:fill="auto"/>
            <w:hideMark/>
          </w:tcPr>
          <w:p w14:paraId="5FE2FE9C" w14:textId="77777777" w:rsidR="007421CB" w:rsidRPr="000B199F" w:rsidRDefault="007421CB" w:rsidP="00B767B5">
            <w:pPr>
              <w:jc w:val="right"/>
              <w:rPr>
                <w:b/>
                <w:bCs/>
                <w:color w:val="000000"/>
                <w:sz w:val="20"/>
                <w:szCs w:val="20"/>
                <w:lang w:eastAsia="zh-CN"/>
              </w:rPr>
            </w:pPr>
            <w:r w:rsidRPr="000B199F">
              <w:rPr>
                <w:b/>
                <w:bCs/>
                <w:color w:val="000000"/>
                <w:sz w:val="20"/>
                <w:szCs w:val="20"/>
                <w:lang w:eastAsia="en-GB"/>
              </w:rPr>
              <w:t>Total requested for third tranche</w:t>
            </w:r>
          </w:p>
        </w:tc>
        <w:tc>
          <w:tcPr>
            <w:tcW w:w="2475" w:type="dxa"/>
            <w:shd w:val="clear" w:color="auto" w:fill="auto"/>
            <w:hideMark/>
          </w:tcPr>
          <w:p w14:paraId="224E82E9" w14:textId="77777777" w:rsidR="007421CB" w:rsidRPr="000B199F" w:rsidRDefault="007421CB" w:rsidP="00B767B5">
            <w:pPr>
              <w:jc w:val="right"/>
              <w:rPr>
                <w:b/>
                <w:bCs/>
                <w:color w:val="000000"/>
                <w:sz w:val="20"/>
                <w:szCs w:val="20"/>
                <w:lang w:eastAsia="zh-CN"/>
              </w:rPr>
            </w:pPr>
            <w:r w:rsidRPr="000B199F">
              <w:rPr>
                <w:b/>
                <w:bCs/>
                <w:color w:val="000000"/>
                <w:sz w:val="20"/>
                <w:szCs w:val="20"/>
                <w:lang w:eastAsia="en-GB"/>
              </w:rPr>
              <w:t>2,600,000</w:t>
            </w:r>
          </w:p>
        </w:tc>
        <w:tc>
          <w:tcPr>
            <w:tcW w:w="2475" w:type="dxa"/>
            <w:shd w:val="clear" w:color="auto" w:fill="auto"/>
            <w:hideMark/>
          </w:tcPr>
          <w:p w14:paraId="3900EF20" w14:textId="77777777" w:rsidR="007421CB" w:rsidRPr="000B199F" w:rsidRDefault="007421CB" w:rsidP="00B767B5">
            <w:pPr>
              <w:jc w:val="right"/>
              <w:rPr>
                <w:b/>
                <w:bCs/>
                <w:color w:val="000000"/>
                <w:sz w:val="20"/>
                <w:szCs w:val="20"/>
                <w:lang w:eastAsia="zh-CN"/>
              </w:rPr>
            </w:pPr>
            <w:r w:rsidRPr="000B199F">
              <w:rPr>
                <w:b/>
                <w:bCs/>
                <w:color w:val="000000"/>
                <w:sz w:val="20"/>
                <w:szCs w:val="20"/>
                <w:lang w:eastAsia="en-GB"/>
              </w:rPr>
              <w:t>2,600,000</w:t>
            </w:r>
          </w:p>
        </w:tc>
      </w:tr>
    </w:tbl>
    <w:p w14:paraId="4F9F1CA6" w14:textId="77777777" w:rsidR="007421CB" w:rsidRPr="000B199F" w:rsidRDefault="007421CB" w:rsidP="007421CB">
      <w:pPr>
        <w:rPr>
          <w:sz w:val="18"/>
          <w:szCs w:val="18"/>
        </w:rPr>
      </w:pPr>
      <w:r w:rsidRPr="000B199F">
        <w:rPr>
          <w:sz w:val="18"/>
          <w:szCs w:val="18"/>
          <w:vertAlign w:val="superscript"/>
        </w:rPr>
        <w:t>*</w:t>
      </w:r>
      <w:r w:rsidRPr="000B199F">
        <w:rPr>
          <w:sz w:val="18"/>
          <w:szCs w:val="18"/>
        </w:rPr>
        <w:t xml:space="preserve"> Includes trainer training in Nigeria.</w:t>
      </w:r>
    </w:p>
    <w:p w14:paraId="261ADA75" w14:textId="77777777" w:rsidR="007421CB" w:rsidRPr="000B199F" w:rsidRDefault="007421CB" w:rsidP="007421CB">
      <w:pPr>
        <w:widowControl w:val="0"/>
        <w:spacing w:before="240" w:after="240"/>
        <w:rPr>
          <w:u w:val="single"/>
        </w:rPr>
      </w:pPr>
      <w:r w:rsidRPr="000B199F">
        <w:rPr>
          <w:u w:val="single"/>
        </w:rPr>
        <w:t>Gender policy implementation</w:t>
      </w:r>
    </w:p>
    <w:p w14:paraId="6F3B7F49" w14:textId="77777777" w:rsidR="007421CB" w:rsidRPr="000B199F" w:rsidRDefault="007421CB" w:rsidP="007421CB">
      <w:pPr>
        <w:pStyle w:val="Heading1"/>
      </w:pPr>
      <w:r w:rsidRPr="000B199F">
        <w:t xml:space="preserve">The NOU established a gender desk for coordinating all issues related to gender mainstreaming in Montreal Protocol projects, and is collaborating with female consultants to increase the participation of women in activities implemented under the HPMP. A gender analysis of the RAC sector was conducted and, following a stakeholder review, 2,000 copies were disseminated to stakeholders. An action plan is being implemented to facilitate activities to enhance gender equality and women’s empowerment under the HPMP projects in Nigeria. More women are being invited to participate in Montreal Protocol meetings and trainings. Female stakeholders are recommended to participate in a scholarship scheme for female manufacturing technicians under the UNIDO component of stage III of the HPMP. One of the key beneficiary RAC servicing </w:t>
      </w:r>
      <w:r>
        <w:t>enterprises</w:t>
      </w:r>
      <w:r w:rsidRPr="000B199F">
        <w:t xml:space="preserve"> has increased its female staff from one to five, based on the HPMP’s advocacy of gender mainstreaming. The training activities under the HPMP will encourage more participation of women, especially with the support and awareness</w:t>
      </w:r>
      <w:r w:rsidRPr="000B199F">
        <w:noBreakHyphen/>
        <w:t xml:space="preserve">raising activities for the scholarship scheme for female technicians under stage III of the HPMP. Gender disaggregated data has been collected for training participants in the RAC training centres. </w:t>
      </w:r>
    </w:p>
    <w:p w14:paraId="588F09FB" w14:textId="77777777" w:rsidR="007421CB" w:rsidRPr="000B199F" w:rsidRDefault="007421CB" w:rsidP="007421CB">
      <w:pPr>
        <w:keepNext/>
        <w:keepLines/>
        <w:spacing w:before="240" w:after="240"/>
        <w:rPr>
          <w:u w:val="single"/>
        </w:rPr>
      </w:pPr>
      <w:r w:rsidRPr="000B199F">
        <w:rPr>
          <w:u w:val="single"/>
        </w:rPr>
        <w:t>Request for the extension of stage II of the HCFC phase-out management plan</w:t>
      </w:r>
    </w:p>
    <w:p w14:paraId="027EC2C5" w14:textId="77777777" w:rsidR="007421CB" w:rsidRPr="000B199F" w:rsidRDefault="007421CB" w:rsidP="007421CB">
      <w:pPr>
        <w:pStyle w:val="Heading1"/>
      </w:pPr>
      <w:r w:rsidRPr="000B199F">
        <w:t>Stage II of the HPMP for Nigeria was approved at the 81</w:t>
      </w:r>
      <w:r w:rsidRPr="000B199F">
        <w:rPr>
          <w:vertAlign w:val="superscript"/>
        </w:rPr>
        <w:t>st</w:t>
      </w:r>
      <w:r w:rsidRPr="000B199F">
        <w:t xml:space="preserve"> meeting in June 2018, but the project document was not signed until November 2020. Subsequently, Nigeria has been impacted by the COVID</w:t>
      </w:r>
      <w:r w:rsidRPr="000B199F">
        <w:noBreakHyphen/>
        <w:t>19 pandemic, which has caused a delay in the implementation of the activities under stage II of the HPMP. The request for the third tranche, originally scheduled for 2021, is being submitted to the 93</w:t>
      </w:r>
      <w:r w:rsidRPr="000B199F">
        <w:rPr>
          <w:vertAlign w:val="superscript"/>
        </w:rPr>
        <w:t>rd</w:t>
      </w:r>
      <w:r w:rsidRPr="000B199F">
        <w:t> meeting in 2023, and the fourth and final tranche of stage II of the HPMP will be requested in 2025. UNDP has anticipated that stage II of the HPMP will be completed by 31 December 2026. The Secretariat recommends this extension to enable completion of the remaining activities in the country.</w:t>
      </w:r>
    </w:p>
    <w:p w14:paraId="5402B836" w14:textId="77777777" w:rsidR="007421CB" w:rsidRPr="000B199F" w:rsidRDefault="007421CB" w:rsidP="007421CB">
      <w:pPr>
        <w:pStyle w:val="Heading1"/>
        <w:numPr>
          <w:ilvl w:val="0"/>
          <w:numId w:val="0"/>
        </w:numPr>
        <w:rPr>
          <w:u w:val="single"/>
        </w:rPr>
      </w:pPr>
      <w:r w:rsidRPr="000B199F">
        <w:rPr>
          <w:u w:val="single"/>
        </w:rPr>
        <w:lastRenderedPageBreak/>
        <w:t>Revision of the Agreement</w:t>
      </w:r>
    </w:p>
    <w:p w14:paraId="0761D5C0" w14:textId="77777777" w:rsidR="007421CB" w:rsidRPr="000B199F" w:rsidRDefault="007421CB" w:rsidP="007421CB">
      <w:pPr>
        <w:pStyle w:val="Heading1"/>
      </w:pPr>
      <w:r w:rsidRPr="000B199F">
        <w:t>The Agreement between the Government of Nigeria and the Executive Committee for stage II of the HPMP has been updated to reflect the deduction of 0.36 ODP tonnes of HCFC-22 from the starting point for aggregate reductions; reflect the additional funding disbursed by the Government of Italy for activities in the servicing sector; reallocate the third tranche to 2023 and the fourth tranche to 2025; and reflect the extension of the Agreement to 31 December 2026, as contained in annex I to the present document. The fully updated Agreement will be appended to the final report of the 93</w:t>
      </w:r>
      <w:r w:rsidRPr="000B199F">
        <w:rPr>
          <w:vertAlign w:val="superscript"/>
        </w:rPr>
        <w:t>rd</w:t>
      </w:r>
      <w:r w:rsidRPr="000B199F">
        <w:t xml:space="preserve"> meeting.</w:t>
      </w:r>
    </w:p>
    <w:p w14:paraId="4F51E0F8" w14:textId="77777777" w:rsidR="007421CB" w:rsidRPr="000B199F" w:rsidRDefault="007421CB" w:rsidP="007421CB">
      <w:pPr>
        <w:pStyle w:val="NormalWeb"/>
        <w:widowControl w:val="0"/>
        <w:rPr>
          <w:sz w:val="22"/>
          <w:szCs w:val="22"/>
          <w:u w:val="single"/>
        </w:rPr>
      </w:pPr>
      <w:r w:rsidRPr="000B199F">
        <w:rPr>
          <w:sz w:val="22"/>
          <w:szCs w:val="22"/>
          <w:u w:val="single"/>
        </w:rPr>
        <w:t>Sustainability of the HCFC phase-out and assessment of risks</w:t>
      </w:r>
    </w:p>
    <w:p w14:paraId="1330691B" w14:textId="77777777" w:rsidR="007421CB" w:rsidRPr="000B199F" w:rsidRDefault="007421CB" w:rsidP="007421CB">
      <w:pPr>
        <w:pStyle w:val="Heading1"/>
        <w:widowControl w:val="0"/>
        <w:spacing w:before="240" w:after="120"/>
      </w:pPr>
      <w:r w:rsidRPr="000B199F">
        <w:t>The ban on the import and use of HCFC-141b, effective from 1 January 2023, will ensure the sustainable conversions of enterprises in the PU foam manufacturing sector to low-GWP, zero-ODP alternatives. Updating the training curriculum to include the safe use of hydrocarbon refrigerant, and providing tools and equipment to support training institutions, will sustain the RAC technician training and, along with the certification of technicians and the currently established bans on the import of HCFCs and HCFC</w:t>
      </w:r>
      <w:r w:rsidRPr="000B199F">
        <w:noBreakHyphen/>
        <w:t>based equipment, will continue to support transition of the servicing sector to non-HCFC alternatives. While the certification of RAC technicians is included in the regulations, enforcement of the regulations is weak and thus the NOU will continue to work with the enforcement arm of the Federal Ministry of Environment in this regard. Challenges to the success of the project include stakeholder resistance to hydrocarbon refrigerants due to safety concerns; delays in project implementation; and the large size and population of the country. The steps taken to mitigate these challenges include continuous awareness</w:t>
      </w:r>
      <w:r w:rsidRPr="000B199F">
        <w:noBreakHyphen/>
        <w:t>raising on the safe use of hydrocarbon refrigerants; the advanced training of RAC trainers in Italy and training of local trainers to build capacity on handling low-GWP refrigerants throughout Nigeria; continuous engagement with the environmental enforcement agency to implement the Ozone Layer Regulations; and continued awareness</w:t>
      </w:r>
      <w:r w:rsidRPr="000B199F">
        <w:noBreakHyphen/>
        <w:t>raising of HPMP activities. The infrastructure being established for the recovery and reclamation of HCFC-22 will also contribute to the sustained reduction in consumption of virgin HCFC-22 for servicing purposes.</w:t>
      </w:r>
    </w:p>
    <w:p w14:paraId="433CF093" w14:textId="77777777" w:rsidR="007421CB" w:rsidRPr="000B199F" w:rsidRDefault="007421CB" w:rsidP="007421CB">
      <w:pPr>
        <w:keepNext/>
        <w:spacing w:before="240" w:after="240"/>
        <w:rPr>
          <w:u w:val="single"/>
        </w:rPr>
      </w:pPr>
      <w:r w:rsidRPr="000B199F">
        <w:rPr>
          <w:u w:val="single"/>
        </w:rPr>
        <w:t>Conclusion</w:t>
      </w:r>
    </w:p>
    <w:p w14:paraId="13E600FC" w14:textId="77777777" w:rsidR="007421CB" w:rsidRPr="000B199F" w:rsidRDefault="007421CB" w:rsidP="007421CB">
      <w:pPr>
        <w:pStyle w:val="Heading1"/>
        <w:rPr>
          <w:sz w:val="21"/>
          <w:szCs w:val="21"/>
        </w:rPr>
      </w:pPr>
      <w:r w:rsidRPr="000B199F">
        <w:t>The Government of Nigeria is implementing a licensing and quota system, and HCFC consumption in 2022 was lower than the targets set in the Montreal Protocol and in its Agreement with the Executive Committee. Due to a delay in the signature of the project document and challenges related to the COVID</w:t>
      </w:r>
      <w:r w:rsidRPr="000B199F">
        <w:noBreakHyphen/>
        <w:t>19 pandemic, activities in the foam manufacturing and servicing sectors were delayed. The foam conversion projects are delayed but are back on track and progressing, and are expected to be completed by December 2024. Since the ban on the import and use of HCFC-141b came into force on January 2023, no HCFC-141b has been imported. The equipment and tools for RAC sector training and for customs officers to identify refrigerants have been procured and delivered; these will aid the training activities to be conducted in the third tranche. Unused funds for the conversion of Slavit amounting to US $31,062 were reallocated to additional activities in the servicing sector that will result in an additional reduction of 0.36 ODP tonnes of HCFC consumption.</w:t>
      </w:r>
    </w:p>
    <w:p w14:paraId="79C08541" w14:textId="77777777" w:rsidR="007421CB" w:rsidRPr="000B199F" w:rsidRDefault="007421CB" w:rsidP="007421CB">
      <w:pPr>
        <w:spacing w:before="360" w:after="240"/>
        <w:rPr>
          <w:b/>
        </w:rPr>
      </w:pPr>
      <w:r w:rsidRPr="000B199F">
        <w:rPr>
          <w:b/>
        </w:rPr>
        <w:t>RECOMMENDATION</w:t>
      </w:r>
    </w:p>
    <w:p w14:paraId="69C51A47" w14:textId="77777777" w:rsidR="007421CB" w:rsidRPr="000B199F" w:rsidRDefault="007421CB" w:rsidP="007421CB">
      <w:pPr>
        <w:pStyle w:val="Heading1"/>
      </w:pPr>
      <w:r w:rsidRPr="000B199F">
        <w:t>The Fund Secretariat recommends that the Executive Committee note:</w:t>
      </w:r>
    </w:p>
    <w:p w14:paraId="498E05CF" w14:textId="77777777" w:rsidR="007421CB" w:rsidRPr="000B199F" w:rsidRDefault="007421CB" w:rsidP="007421CB">
      <w:pPr>
        <w:pStyle w:val="Heading2"/>
      </w:pPr>
      <w:r w:rsidRPr="000B199F">
        <w:t xml:space="preserve">The progress report on the implementation of the second tranche of stage II of the HCFC phase-out management plan (HPMP) for Nigeria; </w:t>
      </w:r>
    </w:p>
    <w:p w14:paraId="6881C53E" w14:textId="77777777" w:rsidR="007421CB" w:rsidRPr="000B199F" w:rsidRDefault="007421CB" w:rsidP="007421CB">
      <w:pPr>
        <w:pStyle w:val="Heading2"/>
      </w:pPr>
      <w:r w:rsidRPr="000B199F">
        <w:t>The deduction of 0.36 ODP tonnes from the remaining HCFC eligible consumption for funding associated with the relocation of unused funds from the foam conversion project at Slavit to the refrigeration servicing sector;</w:t>
      </w:r>
    </w:p>
    <w:p w14:paraId="5578BCB4" w14:textId="77777777" w:rsidR="007421CB" w:rsidRPr="000B199F" w:rsidRDefault="007421CB" w:rsidP="007421CB">
      <w:pPr>
        <w:pStyle w:val="Heading2"/>
      </w:pPr>
      <w:r w:rsidRPr="000B199F">
        <w:lastRenderedPageBreak/>
        <w:t>That the Fund Secretariat has updated the Agreement between the Government of Nigeria and the Executive Committee for stage II of the HPMP, as contained in annex I to the present document, specifically: paragraph 1; Appendix 2</w:t>
      </w:r>
      <w:r w:rsidRPr="000B199F">
        <w:noBreakHyphen/>
        <w:t>A, based on the deduction from the remaining eligible consumption for funding, the reallocation of the third tranche to 2023 and the fourth tranche to 2025, and the extension of the Agreement to 31</w:t>
      </w:r>
      <w:r>
        <w:t> </w:t>
      </w:r>
      <w:r w:rsidRPr="000B199F">
        <w:t>December</w:t>
      </w:r>
      <w:r>
        <w:t> </w:t>
      </w:r>
      <w:r w:rsidRPr="000B199F">
        <w:t>2026; and paragraph 1</w:t>
      </w:r>
      <w:r>
        <w:t>7</w:t>
      </w:r>
      <w:r w:rsidRPr="000B199F">
        <w:t xml:space="preserve"> that has been added to indicate that the revised Agreement supersedes that reached at the 81</w:t>
      </w:r>
      <w:r w:rsidRPr="000B199F">
        <w:rPr>
          <w:vertAlign w:val="superscript"/>
        </w:rPr>
        <w:t>st</w:t>
      </w:r>
      <w:r w:rsidRPr="000B199F">
        <w:t xml:space="preserve"> meeting;</w:t>
      </w:r>
      <w:r>
        <w:t xml:space="preserve"> and</w:t>
      </w:r>
    </w:p>
    <w:p w14:paraId="13EC35C9" w14:textId="77777777" w:rsidR="007421CB" w:rsidRPr="000B199F" w:rsidRDefault="007421CB" w:rsidP="007421CB">
      <w:pPr>
        <w:pStyle w:val="Heading2"/>
      </w:pPr>
      <w:r w:rsidRPr="000B199F">
        <w:t>That the Agreement for stage III of the HPMP will be revised accordingly to reflect the deduction of 0.36 ODP tonnes of HCFCs when the second tranche is submitted</w:t>
      </w:r>
      <w:r>
        <w:t>.</w:t>
      </w:r>
    </w:p>
    <w:p w14:paraId="67D8252D" w14:textId="77777777" w:rsidR="007421CB" w:rsidRPr="000B199F" w:rsidRDefault="007421CB" w:rsidP="007421CB">
      <w:pPr>
        <w:pStyle w:val="Heading1"/>
        <w:keepNext/>
      </w:pPr>
      <w:r w:rsidRPr="000B199F">
        <w:t xml:space="preserve">The Fund Secretariat further recommends blanket approval of the third tranche of stage II of the HPMP for Nigeria, and the corresponding 2024-2025 tranche implementation plan, at the funding level shown in the table below.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7421CB" w:rsidRPr="000B199F" w14:paraId="2BE0441A" w14:textId="77777777" w:rsidTr="00B767B5">
        <w:trPr>
          <w:tblHeader/>
        </w:trPr>
        <w:tc>
          <w:tcPr>
            <w:tcW w:w="536" w:type="dxa"/>
            <w:tcBorders>
              <w:top w:val="single" w:sz="4" w:space="0" w:color="auto"/>
              <w:left w:val="single" w:sz="4" w:space="0" w:color="auto"/>
              <w:bottom w:val="single" w:sz="4" w:space="0" w:color="auto"/>
              <w:right w:val="single" w:sz="4" w:space="0" w:color="auto"/>
            </w:tcBorders>
          </w:tcPr>
          <w:p w14:paraId="6A172249" w14:textId="77777777" w:rsidR="007421CB" w:rsidRPr="000B199F" w:rsidRDefault="007421CB" w:rsidP="00B767B5">
            <w:pPr>
              <w:keepNext/>
              <w:keepLines/>
              <w:jc w:val="center"/>
              <w:rPr>
                <w:b/>
                <w:bCs/>
                <w:sz w:val="20"/>
                <w:szCs w:val="20"/>
              </w:rPr>
            </w:pPr>
          </w:p>
        </w:tc>
        <w:tc>
          <w:tcPr>
            <w:tcW w:w="4260" w:type="dxa"/>
            <w:tcBorders>
              <w:top w:val="single" w:sz="4" w:space="0" w:color="auto"/>
              <w:left w:val="single" w:sz="4" w:space="0" w:color="auto"/>
              <w:bottom w:val="single" w:sz="4" w:space="0" w:color="auto"/>
              <w:right w:val="single" w:sz="4" w:space="0" w:color="auto"/>
            </w:tcBorders>
            <w:hideMark/>
          </w:tcPr>
          <w:p w14:paraId="148B3CCA" w14:textId="77777777" w:rsidR="007421CB" w:rsidRPr="000B199F" w:rsidRDefault="007421CB" w:rsidP="00B767B5">
            <w:pPr>
              <w:keepNext/>
              <w:keepLines/>
              <w:jc w:val="center"/>
              <w:rPr>
                <w:b/>
                <w:bCs/>
                <w:sz w:val="20"/>
                <w:szCs w:val="20"/>
              </w:rPr>
            </w:pPr>
            <w:r w:rsidRPr="000B199F">
              <w:rPr>
                <w:b/>
                <w:bCs/>
                <w:sz w:val="20"/>
                <w:szCs w:val="20"/>
              </w:rPr>
              <w:t>Project title</w:t>
            </w:r>
          </w:p>
        </w:tc>
        <w:tc>
          <w:tcPr>
            <w:tcW w:w="1543"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3CA7C4EF" w14:textId="77777777" w:rsidR="007421CB" w:rsidRPr="000B199F" w:rsidRDefault="007421CB" w:rsidP="00B767B5">
            <w:pPr>
              <w:keepNext/>
              <w:keepLines/>
              <w:jc w:val="center"/>
              <w:rPr>
                <w:b/>
                <w:bCs/>
                <w:sz w:val="20"/>
                <w:szCs w:val="20"/>
              </w:rPr>
            </w:pPr>
            <w:r w:rsidRPr="000B199F">
              <w:rPr>
                <w:b/>
                <w:bCs/>
                <w:sz w:val="20"/>
                <w:szCs w:val="20"/>
              </w:rPr>
              <w:t>Project funding (US $)</w:t>
            </w:r>
          </w:p>
        </w:tc>
        <w:tc>
          <w:tcPr>
            <w:tcW w:w="1437"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0B3ADD78" w14:textId="77777777" w:rsidR="007421CB" w:rsidRPr="000B199F" w:rsidRDefault="007421CB" w:rsidP="00B767B5">
            <w:pPr>
              <w:keepNext/>
              <w:keepLines/>
              <w:jc w:val="center"/>
              <w:rPr>
                <w:b/>
                <w:bCs/>
                <w:sz w:val="20"/>
                <w:szCs w:val="20"/>
              </w:rPr>
            </w:pPr>
            <w:r w:rsidRPr="000B199F">
              <w:rPr>
                <w:b/>
                <w:bCs/>
                <w:sz w:val="20"/>
                <w:szCs w:val="20"/>
              </w:rPr>
              <w:t>Support costs (US $)</w:t>
            </w:r>
          </w:p>
        </w:tc>
        <w:tc>
          <w:tcPr>
            <w:tcW w:w="1574"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6C4EF37F" w14:textId="77777777" w:rsidR="007421CB" w:rsidRPr="000B199F" w:rsidRDefault="007421CB" w:rsidP="00B767B5">
            <w:pPr>
              <w:keepNext/>
              <w:keepLines/>
              <w:jc w:val="center"/>
              <w:rPr>
                <w:b/>
                <w:bCs/>
                <w:sz w:val="20"/>
                <w:szCs w:val="20"/>
              </w:rPr>
            </w:pPr>
            <w:r w:rsidRPr="000B199F">
              <w:rPr>
                <w:b/>
                <w:bCs/>
                <w:sz w:val="20"/>
                <w:szCs w:val="20"/>
              </w:rPr>
              <w:t>Implementing agency</w:t>
            </w:r>
          </w:p>
        </w:tc>
      </w:tr>
      <w:tr w:rsidR="007421CB" w:rsidRPr="000B199F" w14:paraId="6BA2237A" w14:textId="77777777" w:rsidTr="00B767B5">
        <w:tc>
          <w:tcPr>
            <w:tcW w:w="536" w:type="dxa"/>
            <w:tcBorders>
              <w:top w:val="single" w:sz="4" w:space="0" w:color="auto"/>
              <w:left w:val="single" w:sz="4" w:space="0" w:color="auto"/>
              <w:bottom w:val="single" w:sz="4" w:space="0" w:color="auto"/>
              <w:right w:val="single" w:sz="4" w:space="0" w:color="auto"/>
            </w:tcBorders>
            <w:hideMark/>
          </w:tcPr>
          <w:p w14:paraId="55A161C0" w14:textId="77777777" w:rsidR="007421CB" w:rsidRPr="000B199F" w:rsidRDefault="007421CB" w:rsidP="00B767B5">
            <w:pPr>
              <w:keepNext/>
              <w:keepLines/>
              <w:rPr>
                <w:sz w:val="20"/>
                <w:szCs w:val="20"/>
              </w:rPr>
            </w:pPr>
            <w:r w:rsidRPr="000B199F">
              <w:rPr>
                <w:sz w:val="20"/>
                <w:szCs w:val="20"/>
              </w:rPr>
              <w:t>(a)</w:t>
            </w:r>
          </w:p>
        </w:tc>
        <w:tc>
          <w:tcPr>
            <w:tcW w:w="4260" w:type="dxa"/>
            <w:tcBorders>
              <w:top w:val="single" w:sz="4" w:space="0" w:color="auto"/>
              <w:left w:val="single" w:sz="4" w:space="0" w:color="auto"/>
              <w:bottom w:val="single" w:sz="4" w:space="0" w:color="auto"/>
              <w:right w:val="single" w:sz="4" w:space="0" w:color="auto"/>
            </w:tcBorders>
            <w:hideMark/>
          </w:tcPr>
          <w:p w14:paraId="2B2FE775" w14:textId="77777777" w:rsidR="007421CB" w:rsidRPr="000B199F" w:rsidRDefault="007421CB" w:rsidP="00B767B5">
            <w:pPr>
              <w:keepNext/>
              <w:keepLines/>
              <w:jc w:val="left"/>
              <w:rPr>
                <w:sz w:val="20"/>
                <w:szCs w:val="20"/>
              </w:rPr>
            </w:pPr>
            <w:r w:rsidRPr="000B199F">
              <w:rPr>
                <w:sz w:val="20"/>
                <w:szCs w:val="20"/>
              </w:rPr>
              <w:t>HCFC phase-out management plan (stage II, third tranche)</w:t>
            </w:r>
          </w:p>
        </w:tc>
        <w:tc>
          <w:tcPr>
            <w:tcW w:w="1543" w:type="dxa"/>
            <w:tcBorders>
              <w:top w:val="single" w:sz="4" w:space="0" w:color="auto"/>
              <w:left w:val="single" w:sz="4" w:space="0" w:color="auto"/>
              <w:bottom w:val="single" w:sz="4" w:space="0" w:color="auto"/>
              <w:right w:val="single" w:sz="4" w:space="0" w:color="auto"/>
            </w:tcBorders>
            <w:shd w:val="clear" w:color="auto" w:fill="auto"/>
            <w:hideMark/>
          </w:tcPr>
          <w:p w14:paraId="67CF2BC6" w14:textId="77777777" w:rsidR="007421CB" w:rsidRPr="000B199F" w:rsidRDefault="007421CB" w:rsidP="00B767B5">
            <w:pPr>
              <w:keepNext/>
              <w:keepLines/>
              <w:jc w:val="right"/>
              <w:rPr>
                <w:sz w:val="20"/>
                <w:szCs w:val="20"/>
              </w:rPr>
            </w:pPr>
            <w:r w:rsidRPr="000B199F">
              <w:rPr>
                <w:sz w:val="20"/>
                <w:szCs w:val="20"/>
              </w:rPr>
              <w:t>2,600,000</w:t>
            </w:r>
          </w:p>
        </w:tc>
        <w:tc>
          <w:tcPr>
            <w:tcW w:w="1437" w:type="dxa"/>
            <w:tcBorders>
              <w:top w:val="single" w:sz="4" w:space="0" w:color="auto"/>
              <w:left w:val="single" w:sz="4" w:space="0" w:color="auto"/>
              <w:bottom w:val="single" w:sz="4" w:space="0" w:color="auto"/>
              <w:right w:val="single" w:sz="4" w:space="0" w:color="auto"/>
            </w:tcBorders>
            <w:shd w:val="clear" w:color="auto" w:fill="auto"/>
            <w:hideMark/>
          </w:tcPr>
          <w:p w14:paraId="11CF3495" w14:textId="77777777" w:rsidR="007421CB" w:rsidRPr="000B199F" w:rsidRDefault="007421CB" w:rsidP="00B767B5">
            <w:pPr>
              <w:keepNext/>
              <w:keepLines/>
              <w:jc w:val="right"/>
            </w:pPr>
            <w:r w:rsidRPr="000B199F">
              <w:rPr>
                <w:sz w:val="20"/>
                <w:szCs w:val="20"/>
              </w:rPr>
              <w:t>182,000</w:t>
            </w:r>
          </w:p>
        </w:tc>
        <w:tc>
          <w:tcPr>
            <w:tcW w:w="1574" w:type="dxa"/>
            <w:tcBorders>
              <w:top w:val="single" w:sz="4" w:space="0" w:color="auto"/>
              <w:left w:val="single" w:sz="4" w:space="0" w:color="auto"/>
              <w:bottom w:val="single" w:sz="4" w:space="0" w:color="auto"/>
              <w:right w:val="single" w:sz="4" w:space="0" w:color="auto"/>
            </w:tcBorders>
            <w:shd w:val="clear" w:color="auto" w:fill="auto"/>
            <w:hideMark/>
          </w:tcPr>
          <w:p w14:paraId="5520EFF3" w14:textId="77777777" w:rsidR="007421CB" w:rsidRPr="000B199F" w:rsidRDefault="007421CB" w:rsidP="00B767B5">
            <w:pPr>
              <w:keepNext/>
              <w:keepLines/>
              <w:jc w:val="center"/>
              <w:rPr>
                <w:sz w:val="20"/>
                <w:szCs w:val="20"/>
              </w:rPr>
            </w:pPr>
            <w:r w:rsidRPr="000B199F">
              <w:rPr>
                <w:sz w:val="20"/>
                <w:szCs w:val="20"/>
              </w:rPr>
              <w:t>UNDP</w:t>
            </w:r>
          </w:p>
        </w:tc>
      </w:tr>
    </w:tbl>
    <w:p w14:paraId="4637F63B" w14:textId="77777777" w:rsidR="007421CB" w:rsidRPr="000B199F" w:rsidRDefault="007421CB" w:rsidP="007421CB"/>
    <w:p w14:paraId="6BEE1976" w14:textId="77777777" w:rsidR="007421CB" w:rsidRPr="000B199F" w:rsidRDefault="007421CB" w:rsidP="007421CB"/>
    <w:p w14:paraId="2853B084" w14:textId="77777777" w:rsidR="007421CB" w:rsidRPr="000B199F" w:rsidRDefault="007421CB" w:rsidP="007421CB"/>
    <w:p w14:paraId="2DA77A1E" w14:textId="77777777" w:rsidR="007421CB" w:rsidRPr="000B199F" w:rsidRDefault="007421CB" w:rsidP="007421CB"/>
    <w:p w14:paraId="0D04934A" w14:textId="77777777" w:rsidR="007421CB" w:rsidRPr="000B199F" w:rsidRDefault="007421CB" w:rsidP="007421CB"/>
    <w:p w14:paraId="03932ED1" w14:textId="77777777" w:rsidR="007421CB" w:rsidRPr="000B199F" w:rsidRDefault="007421CB" w:rsidP="007421CB">
      <w:pPr>
        <w:jc w:val="left"/>
      </w:pPr>
    </w:p>
    <w:p w14:paraId="04DB7279" w14:textId="4077AC7E" w:rsidR="00C115D3" w:rsidRPr="00F2637E" w:rsidRDefault="007421CB" w:rsidP="007421CB">
      <w:pPr>
        <w:jc w:val="center"/>
        <w:rPr>
          <w:b/>
        </w:rPr>
      </w:pPr>
      <w:r w:rsidRPr="000B199F">
        <w:br w:type="page"/>
      </w:r>
      <w:r w:rsidR="00C115D3" w:rsidRPr="00F2637E">
        <w:rPr>
          <w:b/>
        </w:rPr>
        <w:lastRenderedPageBreak/>
        <w:t xml:space="preserve">PROJECT EVALUATION SHEET – NON-MULTI-YEAR PROJECT </w:t>
      </w:r>
    </w:p>
    <w:p w14:paraId="71C34C51" w14:textId="77777777" w:rsidR="00C115D3" w:rsidRPr="00F2637E" w:rsidRDefault="00C115D3" w:rsidP="00C115D3">
      <w:pPr>
        <w:jc w:val="center"/>
        <w:rPr>
          <w:b/>
        </w:rPr>
      </w:pPr>
    </w:p>
    <w:p w14:paraId="6C53C0C0" w14:textId="62CE219F" w:rsidR="00C115D3" w:rsidRPr="00F2637E" w:rsidRDefault="0045523A" w:rsidP="00C115D3">
      <w:pPr>
        <w:jc w:val="center"/>
        <w:rPr>
          <w:b/>
        </w:rPr>
      </w:pPr>
      <w:r w:rsidRPr="00F2637E">
        <w:rPr>
          <w:b/>
        </w:rPr>
        <w:t>Nigeria</w:t>
      </w:r>
    </w:p>
    <w:p w14:paraId="6416735E" w14:textId="77777777" w:rsidR="00C115D3" w:rsidRPr="00F2637E" w:rsidRDefault="00C115D3" w:rsidP="00C115D3">
      <w:pPr>
        <w:ind w:left="142"/>
        <w:jc w:val="center"/>
        <w:rPr>
          <w:b/>
        </w:rPr>
      </w:pPr>
    </w:p>
    <w:p w14:paraId="4C54D376" w14:textId="77777777" w:rsidR="00C115D3" w:rsidRPr="00F2637E" w:rsidRDefault="00C115D3" w:rsidP="003270D9">
      <w:pPr>
        <w:tabs>
          <w:tab w:val="left" w:pos="5967"/>
        </w:tabs>
        <w:ind w:right="-450" w:hanging="450"/>
        <w:rPr>
          <w:b/>
          <w:sz w:val="20"/>
        </w:rPr>
      </w:pPr>
      <w:bookmarkStart w:id="5" w:name="_Hlk149308122"/>
      <w:r w:rsidRPr="00F2637E">
        <w:rPr>
          <w:b/>
          <w:caps/>
          <w:sz w:val="20"/>
        </w:rPr>
        <w:t>Project titlE</w:t>
      </w:r>
      <w:bookmarkEnd w:id="5"/>
      <w:r w:rsidRPr="00F2637E">
        <w:rPr>
          <w:b/>
          <w:sz w:val="20"/>
        </w:rPr>
        <w:tab/>
      </w:r>
      <w:r w:rsidRPr="00F2637E">
        <w:rPr>
          <w:b/>
          <w:caps/>
          <w:sz w:val="20"/>
        </w:rPr>
        <w:t>Bilateral/implementing agency</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467"/>
        <w:gridCol w:w="6572"/>
        <w:gridCol w:w="3126"/>
      </w:tblGrid>
      <w:tr w:rsidR="00C115D3" w:rsidRPr="00A55CB0" w14:paraId="74000E69" w14:textId="77777777" w:rsidTr="00CE2ACB">
        <w:trPr>
          <w:trHeight w:val="251"/>
        </w:trPr>
        <w:tc>
          <w:tcPr>
            <w:tcW w:w="467" w:type="dxa"/>
          </w:tcPr>
          <w:p w14:paraId="6D412870" w14:textId="77777777" w:rsidR="00C115D3" w:rsidRPr="00A55CB0" w:rsidRDefault="00C115D3" w:rsidP="00CE2ACB">
            <w:pPr>
              <w:tabs>
                <w:tab w:val="left" w:pos="383"/>
              </w:tabs>
              <w:rPr>
                <w:sz w:val="20"/>
                <w:szCs w:val="20"/>
              </w:rPr>
            </w:pPr>
            <w:r w:rsidRPr="00A55CB0">
              <w:rPr>
                <w:sz w:val="20"/>
                <w:szCs w:val="20"/>
              </w:rPr>
              <w:t>(a)</w:t>
            </w:r>
          </w:p>
        </w:tc>
        <w:tc>
          <w:tcPr>
            <w:tcW w:w="6572" w:type="dxa"/>
            <w:tcBorders>
              <w:right w:val="single" w:sz="4" w:space="0" w:color="auto"/>
            </w:tcBorders>
          </w:tcPr>
          <w:p w14:paraId="77B930F8" w14:textId="38ED6AA1" w:rsidR="00C115D3" w:rsidRPr="00A55CB0" w:rsidRDefault="0013702C" w:rsidP="00CE2ACB">
            <w:pPr>
              <w:tabs>
                <w:tab w:val="left" w:pos="383"/>
              </w:tabs>
              <w:rPr>
                <w:sz w:val="20"/>
                <w:szCs w:val="20"/>
              </w:rPr>
            </w:pPr>
            <w:r w:rsidRPr="00A55CB0">
              <w:rPr>
                <w:sz w:val="20"/>
                <w:szCs w:val="20"/>
              </w:rPr>
              <w:t>Pilot project for maintaining energy efficiency in refrigeration and air</w:t>
            </w:r>
            <w:r w:rsidRPr="00A55CB0">
              <w:rPr>
                <w:sz w:val="20"/>
                <w:szCs w:val="20"/>
              </w:rPr>
              <w:noBreakHyphen/>
              <w:t>conditioning</w:t>
            </w:r>
            <w:r w:rsidR="00042442" w:rsidRPr="00A55CB0">
              <w:rPr>
                <w:sz w:val="20"/>
                <w:szCs w:val="20"/>
              </w:rPr>
              <w:t xml:space="preserve"> </w:t>
            </w:r>
            <w:r w:rsidR="003545D3" w:rsidRPr="00A55CB0">
              <w:rPr>
                <w:sz w:val="20"/>
                <w:szCs w:val="20"/>
              </w:rPr>
              <w:t xml:space="preserve">(RAC) </w:t>
            </w:r>
            <w:r w:rsidRPr="00A55CB0">
              <w:rPr>
                <w:sz w:val="20"/>
                <w:szCs w:val="20"/>
              </w:rPr>
              <w:t>servicing sector</w:t>
            </w:r>
          </w:p>
        </w:tc>
        <w:tc>
          <w:tcPr>
            <w:tcW w:w="3126" w:type="dxa"/>
            <w:tcBorders>
              <w:top w:val="single" w:sz="4" w:space="0" w:color="auto"/>
              <w:left w:val="single" w:sz="4" w:space="0" w:color="auto"/>
              <w:bottom w:val="single" w:sz="4" w:space="0" w:color="auto"/>
            </w:tcBorders>
          </w:tcPr>
          <w:p w14:paraId="169883AC" w14:textId="13694234" w:rsidR="00C115D3" w:rsidRPr="00A55CB0" w:rsidRDefault="0013702C" w:rsidP="00CE2ACB">
            <w:pPr>
              <w:jc w:val="right"/>
              <w:rPr>
                <w:sz w:val="20"/>
                <w:szCs w:val="20"/>
              </w:rPr>
            </w:pPr>
            <w:r w:rsidRPr="00A55CB0">
              <w:rPr>
                <w:sz w:val="20"/>
                <w:szCs w:val="20"/>
              </w:rPr>
              <w:t>UNIDO</w:t>
            </w:r>
          </w:p>
        </w:tc>
      </w:tr>
    </w:tbl>
    <w:p w14:paraId="4135C370" w14:textId="77777777" w:rsidR="00C115D3" w:rsidRPr="00F2637E" w:rsidRDefault="00C115D3" w:rsidP="00C115D3">
      <w:pPr>
        <w:rPr>
          <w:sz w:val="20"/>
        </w:rPr>
      </w:pPr>
    </w:p>
    <w:p w14:paraId="46976BBD" w14:textId="77777777" w:rsidR="00C115D3" w:rsidRPr="00F2637E" w:rsidRDefault="00C115D3" w:rsidP="00C115D3">
      <w:pPr>
        <w:ind w:hanging="426"/>
        <w:rPr>
          <w:sz w:val="20"/>
        </w:rPr>
      </w:pPr>
      <w:r w:rsidRPr="00F2637E">
        <w:rPr>
          <w:b/>
          <w:caps/>
          <w:sz w:val="20"/>
        </w:rPr>
        <w:t>Project OBJECTIVE</w:t>
      </w:r>
    </w:p>
    <w:tbl>
      <w:tblPr>
        <w:tblStyle w:val="TableGrid"/>
        <w:tblW w:w="10165" w:type="dxa"/>
        <w:jc w:val="center"/>
        <w:tblLook w:val="01E0" w:firstRow="1" w:lastRow="1" w:firstColumn="1" w:lastColumn="1" w:noHBand="0" w:noVBand="0"/>
      </w:tblPr>
      <w:tblGrid>
        <w:gridCol w:w="10165"/>
      </w:tblGrid>
      <w:tr w:rsidR="00C115D3" w:rsidRPr="00A55CB0" w14:paraId="0CA90B05" w14:textId="77777777" w:rsidTr="00CE2ACB">
        <w:trPr>
          <w:jc w:val="center"/>
        </w:trPr>
        <w:tc>
          <w:tcPr>
            <w:tcW w:w="10165" w:type="dxa"/>
          </w:tcPr>
          <w:p w14:paraId="2D7F6DEE" w14:textId="64A8FE91" w:rsidR="00C115D3" w:rsidRPr="00A55CB0" w:rsidRDefault="0013702C" w:rsidP="00B14CAC">
            <w:pPr>
              <w:rPr>
                <w:sz w:val="20"/>
                <w:szCs w:val="20"/>
                <w:highlight w:val="cyan"/>
              </w:rPr>
            </w:pPr>
            <w:r w:rsidRPr="00A55CB0">
              <w:rPr>
                <w:sz w:val="20"/>
                <w:szCs w:val="20"/>
              </w:rPr>
              <w:t xml:space="preserve">The </w:t>
            </w:r>
            <w:r w:rsidR="003270D9" w:rsidRPr="00A55CB0">
              <w:rPr>
                <w:sz w:val="20"/>
                <w:szCs w:val="20"/>
              </w:rPr>
              <w:t xml:space="preserve">purpose of the </w:t>
            </w:r>
            <w:r w:rsidRPr="00A55CB0">
              <w:rPr>
                <w:sz w:val="20"/>
                <w:szCs w:val="20"/>
              </w:rPr>
              <w:t xml:space="preserve">pilot project is to </w:t>
            </w:r>
            <w:r w:rsidR="00934439" w:rsidRPr="00A55CB0">
              <w:rPr>
                <w:sz w:val="20"/>
                <w:szCs w:val="20"/>
              </w:rPr>
              <w:t xml:space="preserve">implement </w:t>
            </w:r>
            <w:r w:rsidR="003270D9" w:rsidRPr="00A55CB0">
              <w:rPr>
                <w:sz w:val="20"/>
                <w:szCs w:val="20"/>
              </w:rPr>
              <w:t xml:space="preserve">minimum energy performance standards </w:t>
            </w:r>
            <w:r w:rsidRPr="00A55CB0">
              <w:rPr>
                <w:sz w:val="20"/>
                <w:szCs w:val="20"/>
              </w:rPr>
              <w:t>in the RAC sector through</w:t>
            </w:r>
            <w:r w:rsidR="003270D9" w:rsidRPr="00A55CB0">
              <w:rPr>
                <w:sz w:val="20"/>
                <w:szCs w:val="20"/>
              </w:rPr>
              <w:t xml:space="preserve"> </w:t>
            </w:r>
            <w:r w:rsidR="00934439" w:rsidRPr="00A55CB0">
              <w:rPr>
                <w:sz w:val="20"/>
                <w:szCs w:val="20"/>
              </w:rPr>
              <w:t xml:space="preserve">regulatory enforcement, </w:t>
            </w:r>
            <w:r w:rsidRPr="00A55CB0">
              <w:rPr>
                <w:sz w:val="20"/>
                <w:szCs w:val="20"/>
              </w:rPr>
              <w:t>capacity</w:t>
            </w:r>
            <w:r w:rsidR="003270D9" w:rsidRPr="00A55CB0">
              <w:rPr>
                <w:sz w:val="20"/>
                <w:szCs w:val="20"/>
              </w:rPr>
              <w:noBreakHyphen/>
              <w:t>building</w:t>
            </w:r>
            <w:r w:rsidRPr="00A55CB0">
              <w:rPr>
                <w:sz w:val="20"/>
                <w:szCs w:val="20"/>
              </w:rPr>
              <w:t>, monitoring</w:t>
            </w:r>
            <w:r w:rsidR="003270D9" w:rsidRPr="00A55CB0">
              <w:rPr>
                <w:sz w:val="20"/>
                <w:szCs w:val="20"/>
              </w:rPr>
              <w:t xml:space="preserve"> and data collection</w:t>
            </w:r>
            <w:r w:rsidRPr="00A55CB0">
              <w:rPr>
                <w:sz w:val="20"/>
                <w:szCs w:val="20"/>
              </w:rPr>
              <w:t>, and awareness</w:t>
            </w:r>
            <w:r w:rsidR="003270D9" w:rsidRPr="00A55CB0">
              <w:rPr>
                <w:sz w:val="20"/>
                <w:szCs w:val="20"/>
              </w:rPr>
              <w:noBreakHyphen/>
            </w:r>
            <w:r w:rsidRPr="00A55CB0">
              <w:rPr>
                <w:sz w:val="20"/>
                <w:szCs w:val="20"/>
              </w:rPr>
              <w:t>raising activities</w:t>
            </w:r>
            <w:r w:rsidR="00042442" w:rsidRPr="00A55CB0">
              <w:rPr>
                <w:sz w:val="20"/>
                <w:szCs w:val="20"/>
              </w:rPr>
              <w:t>.</w:t>
            </w:r>
          </w:p>
        </w:tc>
      </w:tr>
    </w:tbl>
    <w:p w14:paraId="4C188433" w14:textId="77777777" w:rsidR="00C115D3" w:rsidRPr="00F2637E" w:rsidRDefault="00C115D3" w:rsidP="00C115D3">
      <w:pPr>
        <w:rPr>
          <w:sz w:val="20"/>
        </w:rPr>
      </w:pPr>
    </w:p>
    <w:tbl>
      <w:tblPr>
        <w:tblStyle w:val="TableGrid"/>
        <w:tblW w:w="10165" w:type="dxa"/>
        <w:jc w:val="center"/>
        <w:tblLook w:val="01E0" w:firstRow="1" w:lastRow="1" w:firstColumn="1" w:lastColumn="1" w:noHBand="0" w:noVBand="0"/>
      </w:tblPr>
      <w:tblGrid>
        <w:gridCol w:w="5770"/>
        <w:gridCol w:w="4395"/>
      </w:tblGrid>
      <w:tr w:rsidR="00C115D3" w:rsidRPr="007200E5" w14:paraId="3801EF87" w14:textId="77777777" w:rsidTr="00934439">
        <w:trPr>
          <w:trHeight w:val="288"/>
          <w:jc w:val="center"/>
        </w:trPr>
        <w:tc>
          <w:tcPr>
            <w:tcW w:w="5770" w:type="dxa"/>
          </w:tcPr>
          <w:p w14:paraId="63947A02" w14:textId="77777777" w:rsidR="00C115D3" w:rsidRPr="007200E5" w:rsidRDefault="00C115D3" w:rsidP="00CE2ACB">
            <w:pPr>
              <w:rPr>
                <w:sz w:val="20"/>
                <w:szCs w:val="20"/>
              </w:rPr>
            </w:pPr>
            <w:r w:rsidRPr="007200E5">
              <w:rPr>
                <w:b/>
                <w:caps/>
                <w:sz w:val="20"/>
                <w:szCs w:val="20"/>
              </w:rPr>
              <w:t>National co-ordinating agency</w:t>
            </w:r>
          </w:p>
        </w:tc>
        <w:tc>
          <w:tcPr>
            <w:tcW w:w="4395" w:type="dxa"/>
          </w:tcPr>
          <w:p w14:paraId="521984A1" w14:textId="7B8A7FF5" w:rsidR="00C115D3" w:rsidRPr="007200E5" w:rsidRDefault="007E258D" w:rsidP="00CE2ACB">
            <w:pPr>
              <w:jc w:val="right"/>
              <w:rPr>
                <w:sz w:val="20"/>
                <w:szCs w:val="20"/>
              </w:rPr>
            </w:pPr>
            <w:r w:rsidRPr="007200E5">
              <w:rPr>
                <w:sz w:val="20"/>
                <w:szCs w:val="20"/>
              </w:rPr>
              <w:t xml:space="preserve">National </w:t>
            </w:r>
            <w:r w:rsidR="00934439" w:rsidRPr="007200E5">
              <w:rPr>
                <w:sz w:val="20"/>
                <w:szCs w:val="20"/>
              </w:rPr>
              <w:t>ozone unit</w:t>
            </w:r>
          </w:p>
        </w:tc>
      </w:tr>
    </w:tbl>
    <w:p w14:paraId="3D4EDC1E" w14:textId="77777777" w:rsidR="00C115D3" w:rsidRPr="00F2637E" w:rsidRDefault="00C115D3" w:rsidP="00C115D3">
      <w:pPr>
        <w:rPr>
          <w:caps/>
          <w:sz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C920B6" w:rsidRPr="00981B1D" w14:paraId="289790EC" w14:textId="77777777" w:rsidTr="00934439">
        <w:trPr>
          <w:trHeight w:val="245"/>
        </w:trPr>
        <w:tc>
          <w:tcPr>
            <w:tcW w:w="4643" w:type="dxa"/>
            <w:shd w:val="clear" w:color="auto" w:fill="auto"/>
          </w:tcPr>
          <w:p w14:paraId="155F4F15" w14:textId="77777777" w:rsidR="00C920B6" w:rsidRPr="00F2637E" w:rsidRDefault="00C920B6" w:rsidP="00C920B6">
            <w:pPr>
              <w:jc w:val="left"/>
              <w:rPr>
                <w:b/>
                <w:sz w:val="20"/>
              </w:rPr>
            </w:pPr>
            <w:r w:rsidRPr="00F2637E">
              <w:rPr>
                <w:b/>
                <w:sz w:val="20"/>
              </w:rPr>
              <w:t>LATEST ARTICLE 7 DATA (Annex F)</w:t>
            </w:r>
          </w:p>
        </w:tc>
        <w:tc>
          <w:tcPr>
            <w:tcW w:w="1560" w:type="dxa"/>
            <w:shd w:val="clear" w:color="auto" w:fill="auto"/>
          </w:tcPr>
          <w:p w14:paraId="0469867D" w14:textId="77777777" w:rsidR="00C920B6" w:rsidRPr="00F2637E" w:rsidRDefault="00C920B6" w:rsidP="00C920B6">
            <w:pPr>
              <w:jc w:val="left"/>
              <w:rPr>
                <w:sz w:val="20"/>
              </w:rPr>
            </w:pPr>
            <w:r w:rsidRPr="00F2637E">
              <w:rPr>
                <w:b/>
                <w:bCs/>
                <w:sz w:val="20"/>
              </w:rPr>
              <w:t>Year:</w:t>
            </w:r>
            <w:r w:rsidRPr="00F2637E">
              <w:rPr>
                <w:sz w:val="20"/>
              </w:rPr>
              <w:t xml:space="preserve"> </w:t>
            </w:r>
            <w:r w:rsidRPr="00F2637E">
              <w:rPr>
                <w:color w:val="000000" w:themeColor="text1"/>
                <w:sz w:val="20"/>
              </w:rPr>
              <w:t>2022</w:t>
            </w:r>
          </w:p>
        </w:tc>
        <w:tc>
          <w:tcPr>
            <w:tcW w:w="1417" w:type="dxa"/>
            <w:shd w:val="clear" w:color="auto" w:fill="auto"/>
          </w:tcPr>
          <w:p w14:paraId="5F59232E" w14:textId="71B452DB" w:rsidR="00C920B6" w:rsidRPr="00F2637E" w:rsidRDefault="00C920B6" w:rsidP="00C920B6">
            <w:pPr>
              <w:ind w:left="-109"/>
              <w:jc w:val="right"/>
              <w:rPr>
                <w:sz w:val="20"/>
              </w:rPr>
            </w:pPr>
            <w:r w:rsidRPr="00F2637E">
              <w:rPr>
                <w:sz w:val="20"/>
                <w:szCs w:val="20"/>
                <w:lang w:eastAsia="zh-CN"/>
              </w:rPr>
              <w:t>10,521.14 mt</w:t>
            </w:r>
          </w:p>
        </w:tc>
        <w:tc>
          <w:tcPr>
            <w:tcW w:w="2586" w:type="dxa"/>
            <w:shd w:val="clear" w:color="auto" w:fill="auto"/>
          </w:tcPr>
          <w:p w14:paraId="79A77745" w14:textId="5EEDE3A6" w:rsidR="00C920B6" w:rsidRPr="00F2637E" w:rsidRDefault="00C920B6" w:rsidP="00C920B6">
            <w:pPr>
              <w:ind w:left="-110"/>
              <w:jc w:val="right"/>
              <w:rPr>
                <w:sz w:val="20"/>
              </w:rPr>
            </w:pPr>
            <w:r w:rsidRPr="00F2637E">
              <w:rPr>
                <w:sz w:val="20"/>
                <w:szCs w:val="20"/>
                <w:lang w:eastAsia="zh-CN"/>
              </w:rPr>
              <w:t>17,374,682</w:t>
            </w:r>
            <w:r w:rsidRPr="00F2637E">
              <w:rPr>
                <w:color w:val="000000" w:themeColor="text1"/>
                <w:sz w:val="20"/>
              </w:rPr>
              <w:t xml:space="preserve"> </w:t>
            </w:r>
            <w:r w:rsidRPr="00F2637E">
              <w:rPr>
                <w:sz w:val="20"/>
              </w:rPr>
              <w:t>CO</w:t>
            </w:r>
            <w:r w:rsidRPr="00F2637E">
              <w:rPr>
                <w:sz w:val="20"/>
                <w:vertAlign w:val="subscript"/>
              </w:rPr>
              <w:t>2</w:t>
            </w:r>
            <w:r w:rsidRPr="00F2637E">
              <w:rPr>
                <w:sz w:val="20"/>
              </w:rPr>
              <w:t>-eq tonnes</w:t>
            </w:r>
          </w:p>
        </w:tc>
      </w:tr>
    </w:tbl>
    <w:p w14:paraId="555DC3E3" w14:textId="77777777" w:rsidR="00C115D3" w:rsidRPr="00141E7E" w:rsidRDefault="00C115D3" w:rsidP="00F03F80">
      <w:pPr>
        <w:rPr>
          <w:sz w:val="20"/>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5"/>
        <w:gridCol w:w="3420"/>
      </w:tblGrid>
      <w:tr w:rsidR="00C115D3" w:rsidRPr="00981B1D" w14:paraId="6442211C" w14:textId="77777777" w:rsidTr="00B54E39">
        <w:trPr>
          <w:trHeight w:val="245"/>
          <w:jc w:val="center"/>
        </w:trPr>
        <w:tc>
          <w:tcPr>
            <w:tcW w:w="6745" w:type="dxa"/>
            <w:vMerge w:val="restart"/>
            <w:tcBorders>
              <w:top w:val="single" w:sz="4" w:space="0" w:color="auto"/>
              <w:left w:val="single" w:sz="4" w:space="0" w:color="auto"/>
              <w:right w:val="single" w:sz="4" w:space="0" w:color="auto"/>
            </w:tcBorders>
          </w:tcPr>
          <w:p w14:paraId="0930C531" w14:textId="77777777" w:rsidR="00C115D3" w:rsidRPr="00981B1D" w:rsidRDefault="00C115D3" w:rsidP="00CE2AC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r w:rsidRPr="00981B1D">
              <w:rPr>
                <w:b/>
                <w:sz w:val="20"/>
                <w:szCs w:val="20"/>
              </w:rPr>
              <w:t>Particular</w:t>
            </w:r>
          </w:p>
        </w:tc>
        <w:tc>
          <w:tcPr>
            <w:tcW w:w="3420" w:type="dxa"/>
            <w:tcBorders>
              <w:top w:val="single" w:sz="4" w:space="0" w:color="auto"/>
              <w:left w:val="single" w:sz="4" w:space="0" w:color="auto"/>
              <w:bottom w:val="single" w:sz="4" w:space="0" w:color="auto"/>
              <w:right w:val="single" w:sz="4" w:space="0" w:color="auto"/>
            </w:tcBorders>
          </w:tcPr>
          <w:p w14:paraId="206F2DF0" w14:textId="4E2BDDFE" w:rsidR="00C115D3" w:rsidRPr="00981B1D" w:rsidRDefault="00C115D3" w:rsidP="00B54E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981B1D">
              <w:rPr>
                <w:sz w:val="20"/>
                <w:szCs w:val="20"/>
              </w:rPr>
              <w:t>Non-investment activities</w:t>
            </w:r>
          </w:p>
        </w:tc>
      </w:tr>
      <w:tr w:rsidR="00745F0A" w:rsidRPr="00B14CAC" w14:paraId="75B2E79E" w14:textId="77777777" w:rsidTr="00B54E39">
        <w:trPr>
          <w:trHeight w:val="245"/>
          <w:jc w:val="center"/>
        </w:trPr>
        <w:tc>
          <w:tcPr>
            <w:tcW w:w="6745" w:type="dxa"/>
            <w:vMerge/>
            <w:tcBorders>
              <w:left w:val="single" w:sz="4" w:space="0" w:color="auto"/>
              <w:bottom w:val="single" w:sz="4" w:space="0" w:color="auto"/>
              <w:right w:val="single" w:sz="4" w:space="0" w:color="auto"/>
            </w:tcBorders>
          </w:tcPr>
          <w:p w14:paraId="57FD0F9A" w14:textId="77777777" w:rsidR="00745F0A" w:rsidRPr="00981B1D" w:rsidRDefault="00745F0A" w:rsidP="00CE2AC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p>
        </w:tc>
        <w:tc>
          <w:tcPr>
            <w:tcW w:w="3420" w:type="dxa"/>
            <w:tcBorders>
              <w:top w:val="single" w:sz="4" w:space="0" w:color="auto"/>
              <w:left w:val="single" w:sz="4" w:space="0" w:color="auto"/>
              <w:bottom w:val="single" w:sz="4" w:space="0" w:color="auto"/>
              <w:right w:val="single" w:sz="4" w:space="0" w:color="auto"/>
            </w:tcBorders>
          </w:tcPr>
          <w:p w14:paraId="70DD5280" w14:textId="5751A79A" w:rsidR="00745F0A" w:rsidRPr="00981B1D" w:rsidRDefault="00745F0A" w:rsidP="00B54E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981B1D">
              <w:rPr>
                <w:sz w:val="20"/>
                <w:szCs w:val="20"/>
              </w:rPr>
              <w:t>RAC servicing</w:t>
            </w:r>
          </w:p>
        </w:tc>
      </w:tr>
      <w:tr w:rsidR="00745F0A" w:rsidRPr="00B14CAC" w14:paraId="14578F7D" w14:textId="77777777" w:rsidTr="0045523A">
        <w:trPr>
          <w:trHeight w:val="245"/>
          <w:jc w:val="center"/>
        </w:trPr>
        <w:tc>
          <w:tcPr>
            <w:tcW w:w="6745" w:type="dxa"/>
            <w:vMerge w:val="restart"/>
            <w:tcBorders>
              <w:top w:val="single" w:sz="4" w:space="0" w:color="auto"/>
              <w:left w:val="single" w:sz="4" w:space="0" w:color="auto"/>
              <w:right w:val="single" w:sz="4" w:space="0" w:color="auto"/>
            </w:tcBorders>
          </w:tcPr>
          <w:p w14:paraId="6B6C809F" w14:textId="207AE984" w:rsidR="00745F0A" w:rsidRPr="00981B1D" w:rsidRDefault="00745F0A" w:rsidP="00CE2AC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r w:rsidRPr="00981B1D">
              <w:rPr>
                <w:bCs/>
                <w:sz w:val="20"/>
                <w:szCs w:val="20"/>
              </w:rPr>
              <w:t>HFC used by the servicing sector</w:t>
            </w:r>
          </w:p>
        </w:tc>
        <w:tc>
          <w:tcPr>
            <w:tcW w:w="3420" w:type="dxa"/>
            <w:tcBorders>
              <w:top w:val="single" w:sz="4" w:space="0" w:color="auto"/>
              <w:left w:val="single" w:sz="4" w:space="0" w:color="auto"/>
              <w:bottom w:val="single" w:sz="4" w:space="0" w:color="auto"/>
              <w:right w:val="single" w:sz="4" w:space="0" w:color="auto"/>
            </w:tcBorders>
          </w:tcPr>
          <w:p w14:paraId="5FA692B8" w14:textId="606E30E4" w:rsidR="00745F0A" w:rsidRPr="00981B1D" w:rsidRDefault="00745F0A" w:rsidP="00745F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981B1D">
              <w:rPr>
                <w:sz w:val="20"/>
                <w:szCs w:val="20"/>
              </w:rPr>
              <w:t>9,826.34 mt</w:t>
            </w:r>
          </w:p>
        </w:tc>
      </w:tr>
      <w:tr w:rsidR="00470C2E" w:rsidRPr="00B14CAC" w14:paraId="13D313C9" w14:textId="77777777" w:rsidTr="0045523A">
        <w:trPr>
          <w:trHeight w:val="245"/>
          <w:jc w:val="center"/>
        </w:trPr>
        <w:tc>
          <w:tcPr>
            <w:tcW w:w="6745" w:type="dxa"/>
            <w:vMerge/>
            <w:tcBorders>
              <w:left w:val="single" w:sz="4" w:space="0" w:color="auto"/>
              <w:bottom w:val="single" w:sz="4" w:space="0" w:color="auto"/>
              <w:right w:val="single" w:sz="4" w:space="0" w:color="auto"/>
            </w:tcBorders>
          </w:tcPr>
          <w:p w14:paraId="7E285E70" w14:textId="77777777" w:rsidR="00470C2E" w:rsidRPr="00981B1D" w:rsidRDefault="00470C2E"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p>
        </w:tc>
        <w:tc>
          <w:tcPr>
            <w:tcW w:w="3420" w:type="dxa"/>
            <w:tcBorders>
              <w:top w:val="single" w:sz="4" w:space="0" w:color="auto"/>
              <w:left w:val="single" w:sz="4" w:space="0" w:color="auto"/>
              <w:bottom w:val="single" w:sz="4" w:space="0" w:color="auto"/>
              <w:right w:val="single" w:sz="4" w:space="0" w:color="auto"/>
            </w:tcBorders>
          </w:tcPr>
          <w:p w14:paraId="5A83F822" w14:textId="2C2B3FF4" w:rsidR="00470C2E" w:rsidRPr="00981B1D" w:rsidRDefault="00470C2E" w:rsidP="00470C2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981B1D">
              <w:rPr>
                <w:sz w:val="20"/>
                <w:szCs w:val="20"/>
              </w:rPr>
              <w:t>15,180,524 CO</w:t>
            </w:r>
            <w:r w:rsidRPr="00981B1D">
              <w:rPr>
                <w:sz w:val="20"/>
                <w:szCs w:val="20"/>
                <w:vertAlign w:val="subscript"/>
              </w:rPr>
              <w:t>2</w:t>
            </w:r>
            <w:r w:rsidRPr="00981B1D">
              <w:rPr>
                <w:sz w:val="20"/>
                <w:szCs w:val="20"/>
              </w:rPr>
              <w:t>-eq tonnes</w:t>
            </w:r>
          </w:p>
        </w:tc>
      </w:tr>
      <w:tr w:rsidR="006B58D5" w:rsidRPr="00B14CAC" w14:paraId="155E169E" w14:textId="77777777" w:rsidTr="0045523A">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44BB43B4" w14:textId="77777777" w:rsidR="006B58D5" w:rsidRPr="00981B1D" w:rsidRDefault="006B58D5"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981B1D">
              <w:rPr>
                <w:sz w:val="20"/>
                <w:szCs w:val="20"/>
              </w:rPr>
              <w:t>Project duration (months):</w:t>
            </w:r>
          </w:p>
        </w:tc>
        <w:tc>
          <w:tcPr>
            <w:tcW w:w="3420" w:type="dxa"/>
            <w:tcBorders>
              <w:top w:val="single" w:sz="4" w:space="0" w:color="auto"/>
              <w:left w:val="single" w:sz="4" w:space="0" w:color="auto"/>
              <w:bottom w:val="single" w:sz="4" w:space="0" w:color="auto"/>
              <w:right w:val="single" w:sz="4" w:space="0" w:color="auto"/>
            </w:tcBorders>
          </w:tcPr>
          <w:p w14:paraId="5F21238F" w14:textId="4B6A34BA" w:rsidR="006B58D5" w:rsidRPr="00981B1D" w:rsidRDefault="00470C2E" w:rsidP="006B58D5">
            <w:pPr>
              <w:jc w:val="right"/>
              <w:rPr>
                <w:sz w:val="20"/>
                <w:szCs w:val="20"/>
              </w:rPr>
            </w:pPr>
            <w:r w:rsidRPr="00981B1D">
              <w:rPr>
                <w:sz w:val="20"/>
                <w:szCs w:val="20"/>
              </w:rPr>
              <w:t>24</w:t>
            </w:r>
            <w:r w:rsidR="00E8069D" w:rsidRPr="00981B1D">
              <w:rPr>
                <w:sz w:val="20"/>
                <w:szCs w:val="20"/>
              </w:rPr>
              <w:t xml:space="preserve"> months</w:t>
            </w:r>
          </w:p>
        </w:tc>
      </w:tr>
      <w:tr w:rsidR="006B58D5" w:rsidRPr="00B14CAC" w14:paraId="415AA607" w14:textId="77777777" w:rsidTr="0045523A">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559673EE" w14:textId="77777777" w:rsidR="006B58D5" w:rsidRPr="00981B1D" w:rsidRDefault="006B58D5"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981B1D">
              <w:rPr>
                <w:sz w:val="20"/>
                <w:szCs w:val="20"/>
              </w:rPr>
              <w:t>Initial amount requested (US $):</w:t>
            </w:r>
          </w:p>
        </w:tc>
        <w:tc>
          <w:tcPr>
            <w:tcW w:w="3420" w:type="dxa"/>
            <w:tcBorders>
              <w:top w:val="single" w:sz="4" w:space="0" w:color="auto"/>
              <w:left w:val="single" w:sz="4" w:space="0" w:color="auto"/>
              <w:bottom w:val="single" w:sz="4" w:space="0" w:color="auto"/>
              <w:right w:val="single" w:sz="4" w:space="0" w:color="auto"/>
            </w:tcBorders>
          </w:tcPr>
          <w:p w14:paraId="07EA44B6" w14:textId="59ED2412" w:rsidR="006B58D5" w:rsidRPr="00981B1D" w:rsidRDefault="00E8069D"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981B1D">
              <w:rPr>
                <w:sz w:val="20"/>
                <w:szCs w:val="20"/>
              </w:rPr>
              <w:t>150,000</w:t>
            </w:r>
          </w:p>
        </w:tc>
      </w:tr>
      <w:tr w:rsidR="006B58D5" w:rsidRPr="00B14CAC" w14:paraId="5BBDBB17" w14:textId="77777777" w:rsidTr="0045523A">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4DA01EF4" w14:textId="77777777" w:rsidR="006B58D5" w:rsidRPr="00981B1D" w:rsidRDefault="006B58D5"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981B1D">
              <w:rPr>
                <w:sz w:val="20"/>
                <w:szCs w:val="20"/>
              </w:rPr>
              <w:t>Final project costs (US $):</w:t>
            </w:r>
          </w:p>
        </w:tc>
        <w:tc>
          <w:tcPr>
            <w:tcW w:w="3420" w:type="dxa"/>
            <w:tcBorders>
              <w:top w:val="single" w:sz="4" w:space="0" w:color="auto"/>
              <w:left w:val="single" w:sz="4" w:space="0" w:color="auto"/>
              <w:bottom w:val="single" w:sz="4" w:space="0" w:color="auto"/>
              <w:right w:val="single" w:sz="4" w:space="0" w:color="auto"/>
            </w:tcBorders>
          </w:tcPr>
          <w:p w14:paraId="12D04A44" w14:textId="2AC9E525" w:rsidR="006B58D5" w:rsidRPr="00981B1D" w:rsidRDefault="00E8069D"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981B1D">
              <w:rPr>
                <w:sz w:val="20"/>
                <w:szCs w:val="20"/>
              </w:rPr>
              <w:t>145,000</w:t>
            </w:r>
          </w:p>
        </w:tc>
      </w:tr>
      <w:tr w:rsidR="006B58D5" w:rsidRPr="00B14CAC" w14:paraId="384BE834" w14:textId="77777777" w:rsidTr="0045523A">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73CAAFBD" w14:textId="77777777" w:rsidR="006B58D5" w:rsidRPr="00981B1D" w:rsidRDefault="006B58D5"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981B1D">
              <w:rPr>
                <w:sz w:val="20"/>
                <w:szCs w:val="20"/>
              </w:rPr>
              <w:t>Requested grant (US $):</w:t>
            </w:r>
          </w:p>
        </w:tc>
        <w:tc>
          <w:tcPr>
            <w:tcW w:w="3420" w:type="dxa"/>
            <w:tcBorders>
              <w:top w:val="single" w:sz="4" w:space="0" w:color="auto"/>
              <w:left w:val="single" w:sz="4" w:space="0" w:color="auto"/>
              <w:bottom w:val="single" w:sz="4" w:space="0" w:color="auto"/>
              <w:right w:val="single" w:sz="4" w:space="0" w:color="auto"/>
            </w:tcBorders>
          </w:tcPr>
          <w:p w14:paraId="41C4DC80" w14:textId="7C7E0AB6" w:rsidR="006B58D5" w:rsidRPr="00981B1D" w:rsidRDefault="00F63E86"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981B1D">
              <w:rPr>
                <w:sz w:val="20"/>
                <w:szCs w:val="20"/>
              </w:rPr>
              <w:t>145,000</w:t>
            </w:r>
          </w:p>
        </w:tc>
      </w:tr>
      <w:tr w:rsidR="006B58D5" w:rsidRPr="00B14CAC" w14:paraId="27F73874" w14:textId="77777777" w:rsidTr="0045523A">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5317D43A" w14:textId="77777777" w:rsidR="006B58D5" w:rsidRPr="00981B1D" w:rsidRDefault="006B58D5"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981B1D">
              <w:rPr>
                <w:sz w:val="20"/>
                <w:szCs w:val="20"/>
              </w:rPr>
              <w:t>Implementing agency support cost (US $):</w:t>
            </w:r>
          </w:p>
        </w:tc>
        <w:tc>
          <w:tcPr>
            <w:tcW w:w="3420" w:type="dxa"/>
            <w:tcBorders>
              <w:top w:val="single" w:sz="4" w:space="0" w:color="auto"/>
              <w:left w:val="single" w:sz="4" w:space="0" w:color="auto"/>
              <w:bottom w:val="single" w:sz="4" w:space="0" w:color="auto"/>
              <w:right w:val="single" w:sz="4" w:space="0" w:color="auto"/>
            </w:tcBorders>
          </w:tcPr>
          <w:p w14:paraId="54359DE5" w14:textId="433B5490" w:rsidR="006B58D5" w:rsidRPr="00981B1D" w:rsidRDefault="00387F78"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981B1D">
              <w:rPr>
                <w:sz w:val="20"/>
                <w:szCs w:val="20"/>
              </w:rPr>
              <w:t>13,050</w:t>
            </w:r>
          </w:p>
        </w:tc>
      </w:tr>
      <w:tr w:rsidR="006B58D5" w:rsidRPr="00B14CAC" w14:paraId="43D5FBB8" w14:textId="77777777" w:rsidTr="0045523A">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523D80F2" w14:textId="77777777" w:rsidR="006B58D5" w:rsidRPr="00981B1D" w:rsidRDefault="006B58D5"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981B1D">
              <w:rPr>
                <w:sz w:val="20"/>
                <w:szCs w:val="20"/>
              </w:rPr>
              <w:t>Total cost of project to Multilateral Fund (US $):</w:t>
            </w:r>
          </w:p>
        </w:tc>
        <w:tc>
          <w:tcPr>
            <w:tcW w:w="3420" w:type="dxa"/>
            <w:tcBorders>
              <w:top w:val="single" w:sz="4" w:space="0" w:color="auto"/>
              <w:left w:val="single" w:sz="4" w:space="0" w:color="auto"/>
              <w:bottom w:val="single" w:sz="4" w:space="0" w:color="auto"/>
              <w:right w:val="single" w:sz="4" w:space="0" w:color="auto"/>
            </w:tcBorders>
          </w:tcPr>
          <w:p w14:paraId="1C88B6B5" w14:textId="3AE00B8A" w:rsidR="006B58D5" w:rsidRPr="00981B1D" w:rsidRDefault="009B646C"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981B1D">
              <w:rPr>
                <w:sz w:val="20"/>
                <w:szCs w:val="20"/>
              </w:rPr>
              <w:t>158,050</w:t>
            </w:r>
          </w:p>
        </w:tc>
      </w:tr>
      <w:tr w:rsidR="006B58D5" w:rsidRPr="00B14CAC" w14:paraId="332DE625" w14:textId="77777777" w:rsidTr="0045523A">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0326A401" w14:textId="77777777" w:rsidR="006B58D5" w:rsidRPr="00981B1D" w:rsidRDefault="006B58D5"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981B1D">
              <w:rPr>
                <w:sz w:val="20"/>
                <w:szCs w:val="20"/>
              </w:rPr>
              <w:t>Energy efficiency savings (US $/</w:t>
            </w:r>
            <w:proofErr w:type="spellStart"/>
            <w:r w:rsidRPr="00981B1D">
              <w:rPr>
                <w:sz w:val="20"/>
                <w:szCs w:val="20"/>
              </w:rPr>
              <w:t>KwH</w:t>
            </w:r>
            <w:proofErr w:type="spellEnd"/>
            <w:r w:rsidRPr="00981B1D">
              <w:rPr>
                <w:sz w:val="20"/>
                <w:szCs w:val="20"/>
              </w:rPr>
              <w:t>):</w:t>
            </w:r>
          </w:p>
        </w:tc>
        <w:tc>
          <w:tcPr>
            <w:tcW w:w="3420" w:type="dxa"/>
            <w:tcBorders>
              <w:top w:val="single" w:sz="4" w:space="0" w:color="auto"/>
              <w:left w:val="single" w:sz="4" w:space="0" w:color="auto"/>
              <w:bottom w:val="single" w:sz="4" w:space="0" w:color="auto"/>
              <w:right w:val="single" w:sz="4" w:space="0" w:color="auto"/>
            </w:tcBorders>
          </w:tcPr>
          <w:p w14:paraId="7C6E6BE3" w14:textId="49DE1CC0" w:rsidR="006B58D5" w:rsidRPr="00981B1D" w:rsidRDefault="009B646C"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981B1D">
              <w:rPr>
                <w:sz w:val="20"/>
                <w:szCs w:val="20"/>
              </w:rPr>
              <w:t>n/a</w:t>
            </w:r>
          </w:p>
        </w:tc>
      </w:tr>
      <w:tr w:rsidR="006B58D5" w:rsidRPr="00981B1D" w14:paraId="736F02F4" w14:textId="77777777" w:rsidTr="0045523A">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02E2DB9B" w14:textId="77777777" w:rsidR="006B58D5" w:rsidRPr="00981B1D" w:rsidRDefault="006B58D5"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981B1D">
              <w:rPr>
                <w:sz w:val="20"/>
                <w:szCs w:val="20"/>
              </w:rPr>
              <w:t>Status of counterpart funding (Y/N):</w:t>
            </w:r>
          </w:p>
        </w:tc>
        <w:tc>
          <w:tcPr>
            <w:tcW w:w="3420" w:type="dxa"/>
            <w:tcBorders>
              <w:top w:val="single" w:sz="4" w:space="0" w:color="auto"/>
              <w:left w:val="single" w:sz="4" w:space="0" w:color="auto"/>
              <w:bottom w:val="single" w:sz="4" w:space="0" w:color="auto"/>
              <w:right w:val="single" w:sz="4" w:space="0" w:color="auto"/>
            </w:tcBorders>
          </w:tcPr>
          <w:p w14:paraId="540F8BB2" w14:textId="19E218DA" w:rsidR="006B58D5" w:rsidRPr="00981B1D" w:rsidRDefault="00904EDD"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981B1D">
              <w:rPr>
                <w:sz w:val="20"/>
                <w:szCs w:val="20"/>
              </w:rPr>
              <w:t>n/a</w:t>
            </w:r>
            <w:r w:rsidR="006B58D5" w:rsidRPr="00981B1D">
              <w:rPr>
                <w:sz w:val="20"/>
                <w:szCs w:val="20"/>
              </w:rPr>
              <w:t xml:space="preserve"> </w:t>
            </w:r>
          </w:p>
        </w:tc>
      </w:tr>
      <w:tr w:rsidR="006B58D5" w:rsidRPr="00981B1D" w14:paraId="37495488" w14:textId="77777777" w:rsidTr="0045523A">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04D152F0" w14:textId="77777777" w:rsidR="006B58D5" w:rsidRPr="00981B1D" w:rsidRDefault="006B58D5"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981B1D">
              <w:rPr>
                <w:sz w:val="20"/>
                <w:szCs w:val="20"/>
              </w:rPr>
              <w:t>Project monitoring milestones included (Y/N):</w:t>
            </w:r>
          </w:p>
        </w:tc>
        <w:tc>
          <w:tcPr>
            <w:tcW w:w="3420" w:type="dxa"/>
            <w:tcBorders>
              <w:top w:val="single" w:sz="4" w:space="0" w:color="auto"/>
              <w:left w:val="single" w:sz="4" w:space="0" w:color="auto"/>
              <w:bottom w:val="single" w:sz="4" w:space="0" w:color="auto"/>
              <w:right w:val="single" w:sz="4" w:space="0" w:color="auto"/>
            </w:tcBorders>
          </w:tcPr>
          <w:p w14:paraId="6D67843F" w14:textId="15B02F03" w:rsidR="006B58D5" w:rsidRPr="00981B1D" w:rsidRDefault="00B2098F"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981B1D">
              <w:rPr>
                <w:sz w:val="20"/>
                <w:szCs w:val="20"/>
              </w:rPr>
              <w:t>Y</w:t>
            </w:r>
            <w:r w:rsidR="006B58D5" w:rsidRPr="00981B1D">
              <w:rPr>
                <w:sz w:val="20"/>
                <w:szCs w:val="20"/>
              </w:rPr>
              <w:t xml:space="preserve"> </w:t>
            </w:r>
          </w:p>
        </w:tc>
      </w:tr>
      <w:tr w:rsidR="006B58D5" w:rsidRPr="00981B1D" w14:paraId="2B36C405" w14:textId="77777777" w:rsidTr="0045523A">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133CB1C3" w14:textId="77777777" w:rsidR="006B58D5" w:rsidRPr="00981B1D" w:rsidRDefault="006B58D5"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981B1D">
              <w:rPr>
                <w:sz w:val="20"/>
                <w:szCs w:val="20"/>
              </w:rPr>
              <w:t>Minimum energy performance standards available for the relevant sector (Y/N):</w:t>
            </w:r>
          </w:p>
        </w:tc>
        <w:tc>
          <w:tcPr>
            <w:tcW w:w="3420" w:type="dxa"/>
            <w:tcBorders>
              <w:top w:val="single" w:sz="4" w:space="0" w:color="auto"/>
              <w:left w:val="single" w:sz="4" w:space="0" w:color="auto"/>
              <w:bottom w:val="single" w:sz="4" w:space="0" w:color="auto"/>
              <w:right w:val="single" w:sz="4" w:space="0" w:color="auto"/>
            </w:tcBorders>
          </w:tcPr>
          <w:p w14:paraId="1A7C3CD7" w14:textId="78E24B7D" w:rsidR="006B58D5" w:rsidRPr="00981B1D" w:rsidRDefault="00527B99" w:rsidP="006B58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981B1D">
              <w:rPr>
                <w:sz w:val="20"/>
                <w:szCs w:val="20"/>
              </w:rPr>
              <w:t>Y</w:t>
            </w:r>
          </w:p>
        </w:tc>
      </w:tr>
    </w:tbl>
    <w:p w14:paraId="6F0ACB55" w14:textId="77777777" w:rsidR="00C115D3" w:rsidRPr="00981B1D" w:rsidRDefault="00C115D3" w:rsidP="00C115D3">
      <w:pPr>
        <w:rPr>
          <w:sz w:val="20"/>
          <w:szCs w:val="20"/>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5"/>
        <w:gridCol w:w="3420"/>
      </w:tblGrid>
      <w:tr w:rsidR="00C115D3" w:rsidRPr="00981B1D" w14:paraId="6D4BA977" w14:textId="77777777" w:rsidTr="0045523A">
        <w:trPr>
          <w:trHeight w:val="288"/>
          <w:jc w:val="center"/>
        </w:trPr>
        <w:tc>
          <w:tcPr>
            <w:tcW w:w="6745" w:type="dxa"/>
            <w:tcBorders>
              <w:top w:val="single" w:sz="4" w:space="0" w:color="auto"/>
              <w:left w:val="single" w:sz="4" w:space="0" w:color="auto"/>
              <w:bottom w:val="single" w:sz="4" w:space="0" w:color="auto"/>
              <w:right w:val="single" w:sz="4" w:space="0" w:color="auto"/>
            </w:tcBorders>
          </w:tcPr>
          <w:p w14:paraId="0C275BB7" w14:textId="77777777" w:rsidR="00C115D3" w:rsidRPr="00981B1D" w:rsidRDefault="00C115D3" w:rsidP="00934439">
            <w:pPr>
              <w:jc w:val="left"/>
              <w:rPr>
                <w:b/>
                <w:sz w:val="20"/>
                <w:szCs w:val="20"/>
              </w:rPr>
            </w:pPr>
            <w:r w:rsidRPr="00981B1D">
              <w:rPr>
                <w:b/>
                <w:sz w:val="20"/>
                <w:szCs w:val="20"/>
              </w:rPr>
              <w:t>SECRETARIAT’S RECOMMENDATION</w:t>
            </w:r>
          </w:p>
        </w:tc>
        <w:tc>
          <w:tcPr>
            <w:tcW w:w="3420" w:type="dxa"/>
            <w:tcBorders>
              <w:top w:val="single" w:sz="4" w:space="0" w:color="auto"/>
              <w:left w:val="single" w:sz="4" w:space="0" w:color="auto"/>
              <w:bottom w:val="single" w:sz="4" w:space="0" w:color="auto"/>
              <w:right w:val="single" w:sz="4" w:space="0" w:color="auto"/>
            </w:tcBorders>
          </w:tcPr>
          <w:p w14:paraId="5CF63B3E" w14:textId="48B48769" w:rsidR="00C115D3" w:rsidRPr="00981B1D" w:rsidRDefault="00C93BC8" w:rsidP="00F039F7">
            <w:pPr>
              <w:ind w:left="-39"/>
              <w:jc w:val="center"/>
              <w:rPr>
                <w:sz w:val="20"/>
                <w:szCs w:val="20"/>
                <w:lang w:eastAsia="zh-CN"/>
              </w:rPr>
            </w:pPr>
            <w:r w:rsidRPr="00981B1D">
              <w:rPr>
                <w:sz w:val="20"/>
                <w:szCs w:val="20"/>
                <w:lang w:eastAsia="zh-CN"/>
              </w:rPr>
              <w:t xml:space="preserve">Individual </w:t>
            </w:r>
            <w:r w:rsidR="00283EB4" w:rsidRPr="00981B1D">
              <w:rPr>
                <w:sz w:val="20"/>
                <w:szCs w:val="20"/>
                <w:lang w:eastAsia="zh-CN"/>
              </w:rPr>
              <w:t>consideration</w:t>
            </w:r>
          </w:p>
        </w:tc>
      </w:tr>
    </w:tbl>
    <w:p w14:paraId="0AB1224F" w14:textId="77777777" w:rsidR="00C115D3" w:rsidRPr="00981B1D" w:rsidRDefault="00C115D3" w:rsidP="00C115D3">
      <w:pPr>
        <w:rPr>
          <w:sz w:val="20"/>
          <w:szCs w:val="20"/>
        </w:rPr>
      </w:pPr>
    </w:p>
    <w:p w14:paraId="3CE9F437" w14:textId="77777777" w:rsidR="00C115D3" w:rsidRPr="00F2637E" w:rsidRDefault="00C115D3" w:rsidP="00D949E0">
      <w:pPr>
        <w:jc w:val="center"/>
        <w:rPr>
          <w:b/>
          <w:sz w:val="24"/>
          <w:szCs w:val="24"/>
        </w:rPr>
      </w:pPr>
    </w:p>
    <w:p w14:paraId="2B1D0416" w14:textId="67E646E4" w:rsidR="006D6EBC" w:rsidRPr="00F2637E" w:rsidRDefault="006D6EBC">
      <w:pPr>
        <w:jc w:val="left"/>
        <w:rPr>
          <w:b/>
          <w:sz w:val="24"/>
          <w:szCs w:val="24"/>
        </w:rPr>
      </w:pPr>
      <w:r w:rsidRPr="00F2637E">
        <w:rPr>
          <w:b/>
          <w:sz w:val="24"/>
          <w:szCs w:val="24"/>
        </w:rPr>
        <w:br w:type="page"/>
      </w:r>
    </w:p>
    <w:p w14:paraId="36E15A7C" w14:textId="033DBC65" w:rsidR="00A72033" w:rsidRPr="00224285" w:rsidRDefault="00D949E0" w:rsidP="00D949E0">
      <w:pPr>
        <w:jc w:val="center"/>
        <w:rPr>
          <w:b/>
        </w:rPr>
      </w:pPr>
      <w:r w:rsidRPr="00224285">
        <w:rPr>
          <w:b/>
        </w:rPr>
        <w:lastRenderedPageBreak/>
        <w:t>PILOT PROJECT TO MAINTAIN AND/OR ENHANCE THE ENERGY EFFICIENCY OF REPLACEMENT TECHNOLOGIES AND EQUIPMENT IN THE CONTEXT OF HFC PHASE</w:t>
      </w:r>
      <w:r w:rsidR="00224285">
        <w:rPr>
          <w:b/>
        </w:rPr>
        <w:noBreakHyphen/>
      </w:r>
      <w:r w:rsidRPr="00224285">
        <w:rPr>
          <w:b/>
        </w:rPr>
        <w:t>DOWN</w:t>
      </w:r>
      <w:r w:rsidR="004716B0" w:rsidRPr="00224285">
        <w:rPr>
          <w:b/>
        </w:rPr>
        <w:t xml:space="preserve"> (NON-INVESTMENT ACTIVITIES)</w:t>
      </w:r>
    </w:p>
    <w:p w14:paraId="58145130" w14:textId="50CCF1CD" w:rsidR="0001218E" w:rsidRPr="00224285" w:rsidRDefault="0001218E" w:rsidP="002A5EC0">
      <w:pPr>
        <w:widowControl w:val="0"/>
        <w:tabs>
          <w:tab w:val="left" w:pos="2880"/>
          <w:tab w:val="left" w:pos="5760"/>
        </w:tabs>
        <w:spacing w:before="240" w:after="240"/>
        <w:jc w:val="center"/>
        <w:rPr>
          <w:b/>
        </w:rPr>
      </w:pPr>
      <w:r w:rsidRPr="00224285">
        <w:rPr>
          <w:b/>
        </w:rPr>
        <w:t>PROJECT DESCRIPTION</w:t>
      </w:r>
    </w:p>
    <w:p w14:paraId="3DDB8548" w14:textId="77777777" w:rsidR="002858C4" w:rsidRPr="00224285" w:rsidRDefault="002858C4" w:rsidP="002858C4">
      <w:pPr>
        <w:spacing w:after="240"/>
        <w:rPr>
          <w:b/>
        </w:rPr>
      </w:pPr>
      <w:r w:rsidRPr="00224285">
        <w:rPr>
          <w:b/>
        </w:rPr>
        <w:t>Background</w:t>
      </w:r>
    </w:p>
    <w:p w14:paraId="139B9710" w14:textId="53F2E26B" w:rsidR="009C442A" w:rsidRPr="00F2637E" w:rsidRDefault="0001218E" w:rsidP="003A3F87">
      <w:pPr>
        <w:pStyle w:val="Heading1"/>
      </w:pPr>
      <w:r w:rsidRPr="00F2637E">
        <w:t xml:space="preserve">On behalf of the Government of </w:t>
      </w:r>
      <w:r w:rsidR="007241E5" w:rsidRPr="00F2637E">
        <w:t>Nigeria</w:t>
      </w:r>
      <w:r w:rsidRPr="00F2637E">
        <w:t xml:space="preserve">, </w:t>
      </w:r>
      <w:r w:rsidR="007241E5" w:rsidRPr="00F2637E">
        <w:t>UNIDO</w:t>
      </w:r>
      <w:r w:rsidRPr="00F2637E">
        <w:t xml:space="preserve"> has submitted</w:t>
      </w:r>
      <w:r w:rsidR="009B337D" w:rsidRPr="00F2637E">
        <w:t xml:space="preserve">, in line with </w:t>
      </w:r>
      <w:r w:rsidR="00D949E0" w:rsidRPr="00F2637E">
        <w:t xml:space="preserve">decision </w:t>
      </w:r>
      <w:r w:rsidR="009B337D" w:rsidRPr="00F2637E">
        <w:t>91/65,</w:t>
      </w:r>
      <w:r w:rsidRPr="00F2637E">
        <w:t xml:space="preserve"> a</w:t>
      </w:r>
      <w:r w:rsidR="006560B4" w:rsidRPr="00F2637E">
        <w:t xml:space="preserve"> </w:t>
      </w:r>
      <w:r w:rsidR="00A50CAD" w:rsidRPr="00F2637E">
        <w:t xml:space="preserve">request for a </w:t>
      </w:r>
      <w:bookmarkStart w:id="6" w:name="_Hlk148535980"/>
      <w:r w:rsidR="00A50CAD" w:rsidRPr="00F2637E">
        <w:t>pilot project to maintain and/or enhance the energy efficiency of replacement technologies and equipment in the context of HFC phase-down (</w:t>
      </w:r>
      <w:r w:rsidR="00A734D6" w:rsidRPr="00F2637E">
        <w:t>non-investment activities</w:t>
      </w:r>
      <w:r w:rsidR="00A50CAD" w:rsidRPr="00F2637E">
        <w:t>)</w:t>
      </w:r>
      <w:bookmarkEnd w:id="6"/>
      <w:r w:rsidR="009B337D" w:rsidRPr="00F2637E">
        <w:t xml:space="preserve">, </w:t>
      </w:r>
      <w:r w:rsidR="00A50CAD" w:rsidRPr="00F2637E">
        <w:t>in</w:t>
      </w:r>
      <w:r w:rsidR="006560B4" w:rsidRPr="00F2637E">
        <w:t xml:space="preserve"> </w:t>
      </w:r>
      <w:r w:rsidR="009B337D" w:rsidRPr="00F2637E">
        <w:t xml:space="preserve">the amount of </w:t>
      </w:r>
      <w:r w:rsidRPr="00F2637E">
        <w:t>US $</w:t>
      </w:r>
      <w:r w:rsidR="007241E5" w:rsidRPr="00F2637E">
        <w:t>150,000</w:t>
      </w:r>
      <w:r w:rsidRPr="00F2637E">
        <w:t xml:space="preserve">, </w:t>
      </w:r>
      <w:r w:rsidR="00A50CAD" w:rsidRPr="00F2637E">
        <w:t>plus agency support cost of US $</w:t>
      </w:r>
      <w:r w:rsidR="003C0030" w:rsidRPr="00F2637E">
        <w:t>1</w:t>
      </w:r>
      <w:r w:rsidR="00174C7F">
        <w:t>3</w:t>
      </w:r>
      <w:r w:rsidR="003C0030" w:rsidRPr="00F2637E">
        <w:t>,500</w:t>
      </w:r>
      <w:r w:rsidR="00A50CAD" w:rsidRPr="00F2637E">
        <w:t xml:space="preserve">, </w:t>
      </w:r>
      <w:r w:rsidR="006560B4" w:rsidRPr="00F2637E">
        <w:t>as originally submitted.</w:t>
      </w:r>
      <w:r w:rsidR="008207DA" w:rsidRPr="00F2637E">
        <w:rPr>
          <w:vertAlign w:val="superscript"/>
        </w:rPr>
        <w:footnoteReference w:id="10"/>
      </w:r>
      <w:r w:rsidR="003A3F87" w:rsidRPr="00F2637E">
        <w:t xml:space="preserve"> The submission includes a description of specific activities, targets, and performance indicators and an implementation plan for 202</w:t>
      </w:r>
      <w:r w:rsidR="00362565" w:rsidRPr="00F2637E">
        <w:t>4</w:t>
      </w:r>
      <w:r w:rsidR="003A3F87" w:rsidRPr="00F2637E">
        <w:t xml:space="preserve"> to 202</w:t>
      </w:r>
      <w:r w:rsidR="00362565" w:rsidRPr="00F2637E">
        <w:t>6</w:t>
      </w:r>
      <w:r w:rsidR="003A3F87" w:rsidRPr="00F2637E">
        <w:t>.</w:t>
      </w:r>
    </w:p>
    <w:p w14:paraId="7ED1FFDC" w14:textId="045200EC" w:rsidR="00EE1BDA" w:rsidRPr="00F2637E" w:rsidRDefault="00EE1BDA" w:rsidP="006D59BD">
      <w:pPr>
        <w:pStyle w:val="Heading1"/>
        <w:numPr>
          <w:ilvl w:val="0"/>
          <w:numId w:val="0"/>
        </w:numPr>
        <w:rPr>
          <w:u w:val="single"/>
        </w:rPr>
      </w:pPr>
      <w:r w:rsidRPr="00F2637E">
        <w:rPr>
          <w:u w:val="single"/>
        </w:rPr>
        <w:t xml:space="preserve">Status of implementation of </w:t>
      </w:r>
      <w:r w:rsidR="006560B4" w:rsidRPr="00F2637E">
        <w:rPr>
          <w:u w:val="single"/>
        </w:rPr>
        <w:t>energy</w:t>
      </w:r>
      <w:r w:rsidR="00DB73BD" w:rsidRPr="00F2637E">
        <w:rPr>
          <w:u w:val="single"/>
        </w:rPr>
        <w:noBreakHyphen/>
      </w:r>
      <w:r w:rsidR="006560B4" w:rsidRPr="00F2637E">
        <w:rPr>
          <w:u w:val="single"/>
        </w:rPr>
        <w:t>efficiency-</w:t>
      </w:r>
      <w:r w:rsidRPr="00F2637E">
        <w:rPr>
          <w:u w:val="single"/>
        </w:rPr>
        <w:t>related activities</w:t>
      </w:r>
      <w:r w:rsidR="006D59BD" w:rsidRPr="00F2637E">
        <w:rPr>
          <w:u w:val="single"/>
        </w:rPr>
        <w:t xml:space="preserve"> </w:t>
      </w:r>
      <w:r w:rsidR="001D2504" w:rsidRPr="00F2637E">
        <w:rPr>
          <w:u w:val="single"/>
        </w:rPr>
        <w:t>funded by the Multilateral Fund</w:t>
      </w:r>
    </w:p>
    <w:p w14:paraId="26B59418" w14:textId="23B763AB" w:rsidR="00836343" w:rsidRPr="00F2637E" w:rsidRDefault="00E036E8" w:rsidP="00836343">
      <w:pPr>
        <w:pStyle w:val="Heading1"/>
      </w:pPr>
      <w:r w:rsidRPr="00F2637E">
        <w:t xml:space="preserve">During implementation of the enabling </w:t>
      </w:r>
      <w:r w:rsidR="00EB4B60">
        <w:t xml:space="preserve">activities </w:t>
      </w:r>
      <w:r w:rsidRPr="00F2637E">
        <w:t xml:space="preserve">project, </w:t>
      </w:r>
      <w:r w:rsidR="00836343" w:rsidRPr="00F2637E">
        <w:t>t</w:t>
      </w:r>
      <w:r w:rsidR="009261D8" w:rsidRPr="00F2637E">
        <w:t xml:space="preserve">he </w:t>
      </w:r>
      <w:r w:rsidR="00CB5D33" w:rsidRPr="00F2637E">
        <w:t>national ozone officer (</w:t>
      </w:r>
      <w:r w:rsidR="009261D8" w:rsidRPr="00F2637E">
        <w:t>NO</w:t>
      </w:r>
      <w:r w:rsidR="00C610F0" w:rsidRPr="00F2637E">
        <w:t>O</w:t>
      </w:r>
      <w:r w:rsidR="00CB5D33" w:rsidRPr="00F2637E">
        <w:t>)</w:t>
      </w:r>
      <w:r w:rsidR="009261D8" w:rsidRPr="00F2637E">
        <w:t xml:space="preserve"> strengthened partnership with the Ministry of Energy to identify the linkage between the HFC phase</w:t>
      </w:r>
      <w:r w:rsidR="00934439" w:rsidRPr="00F2637E">
        <w:noBreakHyphen/>
      </w:r>
      <w:r w:rsidR="009261D8" w:rsidRPr="00F2637E">
        <w:t xml:space="preserve">down and energy efficiency. </w:t>
      </w:r>
      <w:r w:rsidR="00215552" w:rsidRPr="00F2637E">
        <w:t xml:space="preserve">Two twinning workshops were organized for national energy efficiency policymakers and the </w:t>
      </w:r>
      <w:r w:rsidR="00934439" w:rsidRPr="00F2637E">
        <w:t>NOOs</w:t>
      </w:r>
      <w:r w:rsidR="00836343" w:rsidRPr="00F2637E">
        <w:t xml:space="preserve">. As a result, the </w:t>
      </w:r>
      <w:r w:rsidR="00934439" w:rsidRPr="00F2637E">
        <w:t>energy</w:t>
      </w:r>
      <w:r w:rsidR="00BF31A9" w:rsidRPr="00F2637E">
        <w:rPr>
          <w:rFonts w:eastAsia="Calibri"/>
          <w:color w:val="000000"/>
        </w:rPr>
        <w:t xml:space="preserve"> efficiency issues for </w:t>
      </w:r>
      <w:r w:rsidR="003545D3" w:rsidRPr="00F2637E">
        <w:rPr>
          <w:rFonts w:eastAsia="Calibri"/>
          <w:color w:val="000000"/>
        </w:rPr>
        <w:t>refrigeration and air</w:t>
      </w:r>
      <w:r w:rsidR="003545D3" w:rsidRPr="00F2637E">
        <w:rPr>
          <w:rFonts w:eastAsia="Calibri"/>
          <w:color w:val="000000"/>
        </w:rPr>
        <w:noBreakHyphen/>
        <w:t>conditioning (</w:t>
      </w:r>
      <w:r w:rsidR="00BF31A9" w:rsidRPr="00F2637E">
        <w:rPr>
          <w:rFonts w:eastAsia="Calibri"/>
          <w:color w:val="000000"/>
        </w:rPr>
        <w:t>RAC</w:t>
      </w:r>
      <w:r w:rsidR="003545D3" w:rsidRPr="00F2637E">
        <w:rPr>
          <w:rFonts w:eastAsia="Calibri"/>
          <w:color w:val="000000"/>
        </w:rPr>
        <w:t>)</w:t>
      </w:r>
      <w:r w:rsidR="00BF31A9" w:rsidRPr="00F2637E">
        <w:rPr>
          <w:rFonts w:eastAsia="Calibri"/>
          <w:color w:val="000000"/>
        </w:rPr>
        <w:t xml:space="preserve"> appliances were incorporated into the National Energy Policy</w:t>
      </w:r>
      <w:r w:rsidR="003545D3" w:rsidRPr="00F2637E">
        <w:rPr>
          <w:rFonts w:eastAsia="Calibri"/>
          <w:color w:val="000000"/>
        </w:rPr>
        <w:t xml:space="preserve"> (NEP)</w:t>
      </w:r>
      <w:r w:rsidR="00BF31A9" w:rsidRPr="00F2637E">
        <w:rPr>
          <w:rFonts w:eastAsia="Calibri"/>
          <w:color w:val="000000"/>
        </w:rPr>
        <w:t>.</w:t>
      </w:r>
    </w:p>
    <w:p w14:paraId="5FFB0862" w14:textId="29F2E1FC" w:rsidR="00CF372D" w:rsidRPr="00F2637E" w:rsidRDefault="00267CF2" w:rsidP="005C31D8">
      <w:pPr>
        <w:keepNext/>
        <w:keepLines/>
        <w:spacing w:after="240"/>
        <w:rPr>
          <w:b/>
          <w:bCs/>
        </w:rPr>
      </w:pPr>
      <w:r w:rsidRPr="00F2637E">
        <w:rPr>
          <w:b/>
          <w:bCs/>
        </w:rPr>
        <w:t>Energy efficiency pilot project</w:t>
      </w:r>
    </w:p>
    <w:p w14:paraId="1573120F" w14:textId="189148D2" w:rsidR="008E3D48" w:rsidRPr="00F2637E" w:rsidRDefault="00EA5826" w:rsidP="00576DC8">
      <w:pPr>
        <w:pStyle w:val="Heading1"/>
      </w:pPr>
      <w:r w:rsidRPr="00F2637E">
        <w:t xml:space="preserve">The Government of Nigeria ratified the Kigali Amendment on </w:t>
      </w:r>
      <w:r w:rsidR="008E3D48" w:rsidRPr="00F2637E">
        <w:t>20 December 2018</w:t>
      </w:r>
      <w:r w:rsidRPr="00F2637E">
        <w:t>.</w:t>
      </w:r>
    </w:p>
    <w:p w14:paraId="3625DE04" w14:textId="7EF6D5C1" w:rsidR="00AE65AE" w:rsidRPr="00F2637E" w:rsidRDefault="00AE65AE" w:rsidP="00AE65AE">
      <w:pPr>
        <w:rPr>
          <w:u w:val="single"/>
        </w:rPr>
      </w:pPr>
      <w:r w:rsidRPr="00F2637E">
        <w:rPr>
          <w:u w:val="single"/>
        </w:rPr>
        <w:t>Report on HFC consumption</w:t>
      </w:r>
    </w:p>
    <w:p w14:paraId="65C31339" w14:textId="77777777" w:rsidR="00AE65AE" w:rsidRPr="00F2637E" w:rsidRDefault="00AE65AE" w:rsidP="00AE65AE"/>
    <w:p w14:paraId="07C54E66" w14:textId="51335144" w:rsidR="00AE65AE" w:rsidRPr="00F2637E" w:rsidRDefault="00AE65AE" w:rsidP="00AE65AE">
      <w:pPr>
        <w:pStyle w:val="Heading1"/>
      </w:pPr>
      <w:r w:rsidRPr="00F2637E">
        <w:t>The Government of Nigeria reported a consumption of 17,374,682 CO</w:t>
      </w:r>
      <w:r w:rsidRPr="00F2637E">
        <w:rPr>
          <w:vertAlign w:val="subscript"/>
        </w:rPr>
        <w:t>2</w:t>
      </w:r>
      <w:r w:rsidRPr="00F2637E">
        <w:t>-eq tonnes of HFCs in 2022. The HFC consumption baseline has been established at 15,187,779 CO</w:t>
      </w:r>
      <w:r w:rsidRPr="00F2637E">
        <w:rPr>
          <w:vertAlign w:val="subscript"/>
        </w:rPr>
        <w:t>2</w:t>
      </w:r>
      <w:r w:rsidRPr="00F2637E">
        <w:t>-eq tonnes. The 2019</w:t>
      </w:r>
      <w:r w:rsidRPr="00F2637E">
        <w:noBreakHyphen/>
        <w:t>2022 HFC consumption reported under Article 7 of the Montreal Protocol is shown in table 1.</w:t>
      </w:r>
    </w:p>
    <w:p w14:paraId="375D469E" w14:textId="0C270E77" w:rsidR="00AE65AE" w:rsidRPr="00F2637E" w:rsidRDefault="00AE65AE" w:rsidP="00AE65AE">
      <w:pPr>
        <w:rPr>
          <w:b/>
        </w:rPr>
      </w:pPr>
      <w:r w:rsidRPr="00F2637E">
        <w:rPr>
          <w:b/>
        </w:rPr>
        <w:t>Table 1. HFC consumption in Nigeria from 201</w:t>
      </w:r>
      <w:r w:rsidR="004F7112" w:rsidRPr="00F2637E">
        <w:rPr>
          <w:b/>
        </w:rPr>
        <w:t>9</w:t>
      </w:r>
      <w:r w:rsidRPr="00F2637E">
        <w:rPr>
          <w:b/>
        </w:rPr>
        <w:t xml:space="preserve"> to 202</w:t>
      </w:r>
      <w:r w:rsidR="004F7112" w:rsidRPr="00F2637E">
        <w:rPr>
          <w:b/>
        </w:rPr>
        <w:t>2</w:t>
      </w:r>
      <w:r w:rsidRPr="00F2637E">
        <w:rPr>
          <w:b/>
        </w:rPr>
        <w:t xml:space="preserve"> (Article 7 data)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36"/>
        <w:gridCol w:w="1737"/>
        <w:gridCol w:w="1736"/>
        <w:gridCol w:w="1737"/>
      </w:tblGrid>
      <w:tr w:rsidR="009717F5" w:rsidRPr="007E1E75" w14:paraId="7FB70405" w14:textId="77777777" w:rsidTr="00794D66">
        <w:trPr>
          <w:trHeight w:val="144"/>
          <w:tblHeader/>
        </w:trPr>
        <w:tc>
          <w:tcPr>
            <w:tcW w:w="2405" w:type="dxa"/>
            <w:shd w:val="clear" w:color="auto" w:fill="auto"/>
            <w:noWrap/>
            <w:hideMark/>
          </w:tcPr>
          <w:p w14:paraId="6434168E" w14:textId="77777777" w:rsidR="009717F5" w:rsidRPr="007E1E75" w:rsidRDefault="009717F5" w:rsidP="009717F5">
            <w:pPr>
              <w:jc w:val="left"/>
              <w:rPr>
                <w:b/>
                <w:bCs/>
                <w:sz w:val="20"/>
                <w:szCs w:val="20"/>
                <w:lang w:eastAsia="zh-CN"/>
              </w:rPr>
            </w:pPr>
            <w:r w:rsidRPr="007E1E75">
              <w:rPr>
                <w:b/>
                <w:bCs/>
                <w:sz w:val="20"/>
                <w:szCs w:val="20"/>
                <w:lang w:eastAsia="zh-CN"/>
              </w:rPr>
              <w:t>HFC</w:t>
            </w:r>
          </w:p>
        </w:tc>
        <w:tc>
          <w:tcPr>
            <w:tcW w:w="1736" w:type="dxa"/>
            <w:shd w:val="clear" w:color="auto" w:fill="auto"/>
            <w:noWrap/>
            <w:hideMark/>
          </w:tcPr>
          <w:p w14:paraId="3D523D8C" w14:textId="77777777" w:rsidR="009717F5" w:rsidRPr="007E1E75" w:rsidRDefault="009717F5" w:rsidP="007D3C13">
            <w:pPr>
              <w:jc w:val="center"/>
              <w:rPr>
                <w:b/>
                <w:bCs/>
                <w:sz w:val="20"/>
                <w:szCs w:val="20"/>
                <w:lang w:eastAsia="zh-CN"/>
              </w:rPr>
            </w:pPr>
            <w:r w:rsidRPr="007E1E75">
              <w:rPr>
                <w:b/>
                <w:bCs/>
                <w:sz w:val="20"/>
                <w:szCs w:val="20"/>
                <w:lang w:eastAsia="zh-CN"/>
              </w:rPr>
              <w:t>2019</w:t>
            </w:r>
          </w:p>
        </w:tc>
        <w:tc>
          <w:tcPr>
            <w:tcW w:w="1737" w:type="dxa"/>
            <w:shd w:val="clear" w:color="auto" w:fill="auto"/>
            <w:noWrap/>
            <w:hideMark/>
          </w:tcPr>
          <w:p w14:paraId="170FF649" w14:textId="77777777" w:rsidR="009717F5" w:rsidRPr="007E1E75" w:rsidRDefault="009717F5" w:rsidP="007D3C13">
            <w:pPr>
              <w:jc w:val="center"/>
              <w:rPr>
                <w:b/>
                <w:bCs/>
                <w:sz w:val="20"/>
                <w:szCs w:val="20"/>
                <w:lang w:eastAsia="zh-CN"/>
              </w:rPr>
            </w:pPr>
            <w:r w:rsidRPr="007E1E75">
              <w:rPr>
                <w:b/>
                <w:bCs/>
                <w:sz w:val="20"/>
                <w:szCs w:val="20"/>
                <w:lang w:eastAsia="zh-CN"/>
              </w:rPr>
              <w:t>2020</w:t>
            </w:r>
          </w:p>
        </w:tc>
        <w:tc>
          <w:tcPr>
            <w:tcW w:w="1736" w:type="dxa"/>
            <w:shd w:val="clear" w:color="auto" w:fill="auto"/>
            <w:noWrap/>
            <w:hideMark/>
          </w:tcPr>
          <w:p w14:paraId="5A67FA80" w14:textId="77777777" w:rsidR="009717F5" w:rsidRPr="007E1E75" w:rsidRDefault="009717F5" w:rsidP="007D3C13">
            <w:pPr>
              <w:jc w:val="center"/>
              <w:rPr>
                <w:b/>
                <w:bCs/>
                <w:color w:val="000000"/>
                <w:sz w:val="20"/>
                <w:szCs w:val="20"/>
                <w:lang w:eastAsia="zh-CN"/>
              </w:rPr>
            </w:pPr>
            <w:r w:rsidRPr="007E1E75">
              <w:rPr>
                <w:b/>
                <w:bCs/>
                <w:color w:val="000000"/>
                <w:sz w:val="20"/>
                <w:szCs w:val="20"/>
                <w:lang w:eastAsia="zh-CN"/>
              </w:rPr>
              <w:t>2021</w:t>
            </w:r>
          </w:p>
        </w:tc>
        <w:tc>
          <w:tcPr>
            <w:tcW w:w="1737" w:type="dxa"/>
            <w:shd w:val="clear" w:color="auto" w:fill="auto"/>
            <w:noWrap/>
            <w:hideMark/>
          </w:tcPr>
          <w:p w14:paraId="6201F23D" w14:textId="77777777" w:rsidR="009717F5" w:rsidRPr="007E1E75" w:rsidRDefault="009717F5" w:rsidP="007D3C13">
            <w:pPr>
              <w:jc w:val="center"/>
              <w:rPr>
                <w:b/>
                <w:bCs/>
                <w:color w:val="000000"/>
                <w:sz w:val="20"/>
                <w:szCs w:val="20"/>
                <w:lang w:eastAsia="zh-CN"/>
              </w:rPr>
            </w:pPr>
            <w:r w:rsidRPr="007E1E75">
              <w:rPr>
                <w:b/>
                <w:bCs/>
                <w:color w:val="000000"/>
                <w:sz w:val="20"/>
                <w:szCs w:val="20"/>
                <w:lang w:eastAsia="zh-CN"/>
              </w:rPr>
              <w:t>2022</w:t>
            </w:r>
          </w:p>
        </w:tc>
      </w:tr>
      <w:tr w:rsidR="009717F5" w:rsidRPr="007E1E75" w14:paraId="589767FB" w14:textId="77777777" w:rsidTr="00794D66">
        <w:trPr>
          <w:trHeight w:val="144"/>
        </w:trPr>
        <w:tc>
          <w:tcPr>
            <w:tcW w:w="9351" w:type="dxa"/>
            <w:gridSpan w:val="5"/>
            <w:shd w:val="clear" w:color="auto" w:fill="auto"/>
            <w:noWrap/>
            <w:hideMark/>
          </w:tcPr>
          <w:p w14:paraId="2B22294E" w14:textId="0FB3F1C2" w:rsidR="009717F5" w:rsidRPr="007E1E75" w:rsidRDefault="007A5846" w:rsidP="009717F5">
            <w:pPr>
              <w:jc w:val="left"/>
              <w:rPr>
                <w:b/>
                <w:bCs/>
                <w:sz w:val="20"/>
                <w:szCs w:val="20"/>
                <w:lang w:eastAsia="zh-CN"/>
              </w:rPr>
            </w:pPr>
            <w:r w:rsidRPr="007E1E75">
              <w:rPr>
                <w:b/>
                <w:bCs/>
                <w:sz w:val="20"/>
                <w:szCs w:val="20"/>
                <w:lang w:eastAsia="zh-CN"/>
              </w:rPr>
              <w:t>Metric tonnes (mt)</w:t>
            </w:r>
          </w:p>
        </w:tc>
      </w:tr>
      <w:tr w:rsidR="009717F5" w:rsidRPr="007E1E75" w14:paraId="538A64D0" w14:textId="77777777" w:rsidTr="00794D66">
        <w:trPr>
          <w:trHeight w:val="144"/>
        </w:trPr>
        <w:tc>
          <w:tcPr>
            <w:tcW w:w="2405" w:type="dxa"/>
            <w:shd w:val="clear" w:color="auto" w:fill="auto"/>
            <w:noWrap/>
            <w:hideMark/>
          </w:tcPr>
          <w:p w14:paraId="437CEF6F" w14:textId="77777777" w:rsidR="009717F5" w:rsidRPr="007E1E75" w:rsidRDefault="009717F5" w:rsidP="009717F5">
            <w:pPr>
              <w:jc w:val="left"/>
              <w:rPr>
                <w:color w:val="000000"/>
                <w:sz w:val="20"/>
                <w:szCs w:val="20"/>
                <w:lang w:eastAsia="zh-CN"/>
              </w:rPr>
            </w:pPr>
            <w:r w:rsidRPr="007E1E75">
              <w:rPr>
                <w:color w:val="000000"/>
                <w:sz w:val="20"/>
                <w:szCs w:val="20"/>
                <w:lang w:eastAsia="zh-CN"/>
              </w:rPr>
              <w:t>HFC-134a</w:t>
            </w:r>
          </w:p>
        </w:tc>
        <w:tc>
          <w:tcPr>
            <w:tcW w:w="1736" w:type="dxa"/>
            <w:shd w:val="clear" w:color="auto" w:fill="auto"/>
            <w:noWrap/>
            <w:hideMark/>
          </w:tcPr>
          <w:p w14:paraId="2AFA5AB4" w14:textId="5BBB8FC7" w:rsidR="009717F5" w:rsidRPr="007E1E75" w:rsidRDefault="009717F5" w:rsidP="009717F5">
            <w:pPr>
              <w:jc w:val="right"/>
              <w:rPr>
                <w:color w:val="000000"/>
                <w:sz w:val="20"/>
                <w:szCs w:val="20"/>
                <w:lang w:eastAsia="zh-CN"/>
              </w:rPr>
            </w:pPr>
            <w:r w:rsidRPr="007E1E75">
              <w:rPr>
                <w:color w:val="000000"/>
                <w:sz w:val="20"/>
                <w:szCs w:val="20"/>
                <w:lang w:eastAsia="zh-CN"/>
              </w:rPr>
              <w:t>1,801.15</w:t>
            </w:r>
          </w:p>
        </w:tc>
        <w:tc>
          <w:tcPr>
            <w:tcW w:w="1737" w:type="dxa"/>
            <w:shd w:val="clear" w:color="auto" w:fill="auto"/>
            <w:noWrap/>
            <w:hideMark/>
          </w:tcPr>
          <w:p w14:paraId="61767C03" w14:textId="024F063B" w:rsidR="009717F5" w:rsidRPr="007E1E75" w:rsidRDefault="009717F5" w:rsidP="009717F5">
            <w:pPr>
              <w:jc w:val="right"/>
              <w:rPr>
                <w:color w:val="000000"/>
                <w:sz w:val="20"/>
                <w:szCs w:val="20"/>
                <w:lang w:eastAsia="zh-CN"/>
              </w:rPr>
            </w:pPr>
            <w:r w:rsidRPr="007E1E75">
              <w:rPr>
                <w:color w:val="000000"/>
                <w:sz w:val="20"/>
                <w:szCs w:val="20"/>
                <w:lang w:eastAsia="zh-CN"/>
              </w:rPr>
              <w:t>1,829.88</w:t>
            </w:r>
          </w:p>
        </w:tc>
        <w:tc>
          <w:tcPr>
            <w:tcW w:w="1736" w:type="dxa"/>
            <w:shd w:val="clear" w:color="auto" w:fill="auto"/>
            <w:noWrap/>
            <w:hideMark/>
          </w:tcPr>
          <w:p w14:paraId="19806A04" w14:textId="4499E419" w:rsidR="009717F5" w:rsidRPr="007E1E75" w:rsidRDefault="009717F5" w:rsidP="009717F5">
            <w:pPr>
              <w:jc w:val="right"/>
              <w:rPr>
                <w:color w:val="000000"/>
                <w:sz w:val="20"/>
                <w:szCs w:val="20"/>
                <w:lang w:eastAsia="zh-CN"/>
              </w:rPr>
            </w:pPr>
            <w:r w:rsidRPr="007E1E75">
              <w:rPr>
                <w:color w:val="000000"/>
                <w:sz w:val="20"/>
                <w:szCs w:val="20"/>
                <w:lang w:eastAsia="zh-CN"/>
              </w:rPr>
              <w:t>3,232.70</w:t>
            </w:r>
          </w:p>
        </w:tc>
        <w:tc>
          <w:tcPr>
            <w:tcW w:w="1737" w:type="dxa"/>
            <w:shd w:val="clear" w:color="auto" w:fill="auto"/>
            <w:noWrap/>
            <w:hideMark/>
          </w:tcPr>
          <w:p w14:paraId="6E6FD6A5" w14:textId="7B2C1FB5" w:rsidR="009717F5" w:rsidRPr="007E1E75" w:rsidRDefault="009717F5" w:rsidP="009717F5">
            <w:pPr>
              <w:jc w:val="right"/>
              <w:rPr>
                <w:sz w:val="20"/>
                <w:szCs w:val="20"/>
                <w:lang w:eastAsia="zh-CN"/>
              </w:rPr>
            </w:pPr>
            <w:r w:rsidRPr="007E1E75">
              <w:rPr>
                <w:sz w:val="20"/>
                <w:szCs w:val="20"/>
                <w:lang w:eastAsia="zh-CN"/>
              </w:rPr>
              <w:t>8,401.92</w:t>
            </w:r>
          </w:p>
        </w:tc>
      </w:tr>
      <w:tr w:rsidR="00F80508" w:rsidRPr="007E1E75" w14:paraId="7AAC6EFD" w14:textId="77777777" w:rsidTr="00794D66">
        <w:trPr>
          <w:trHeight w:val="144"/>
        </w:trPr>
        <w:tc>
          <w:tcPr>
            <w:tcW w:w="2405" w:type="dxa"/>
            <w:shd w:val="clear" w:color="auto" w:fill="auto"/>
            <w:noWrap/>
            <w:hideMark/>
          </w:tcPr>
          <w:p w14:paraId="7F4A568D" w14:textId="77777777" w:rsidR="00F80508" w:rsidRPr="007E1E75" w:rsidRDefault="00F80508" w:rsidP="00F80508">
            <w:pPr>
              <w:jc w:val="left"/>
              <w:rPr>
                <w:color w:val="000000"/>
                <w:sz w:val="20"/>
                <w:szCs w:val="20"/>
                <w:lang w:eastAsia="zh-CN"/>
              </w:rPr>
            </w:pPr>
            <w:r w:rsidRPr="007E1E75">
              <w:rPr>
                <w:color w:val="000000"/>
                <w:sz w:val="20"/>
                <w:szCs w:val="20"/>
                <w:lang w:eastAsia="zh-CN"/>
              </w:rPr>
              <w:t>HFC-32</w:t>
            </w:r>
          </w:p>
        </w:tc>
        <w:tc>
          <w:tcPr>
            <w:tcW w:w="1736" w:type="dxa"/>
            <w:shd w:val="clear" w:color="auto" w:fill="auto"/>
            <w:noWrap/>
            <w:hideMark/>
          </w:tcPr>
          <w:p w14:paraId="61E75B01" w14:textId="428F5DD9" w:rsidR="00F80508" w:rsidRPr="007E1E75" w:rsidRDefault="00F80508" w:rsidP="00F80508">
            <w:pPr>
              <w:jc w:val="right"/>
              <w:rPr>
                <w:color w:val="000000"/>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039B11E7" w14:textId="4BDEA080" w:rsidR="00F80508" w:rsidRPr="007E1E75" w:rsidRDefault="00F80508" w:rsidP="00F80508">
            <w:pPr>
              <w:jc w:val="right"/>
              <w:rPr>
                <w:color w:val="000000"/>
                <w:sz w:val="20"/>
                <w:szCs w:val="20"/>
                <w:lang w:eastAsia="zh-CN"/>
              </w:rPr>
            </w:pPr>
            <w:r w:rsidRPr="007E1E75">
              <w:rPr>
                <w:color w:val="000000"/>
                <w:sz w:val="20"/>
                <w:szCs w:val="20"/>
                <w:lang w:eastAsia="zh-CN"/>
              </w:rPr>
              <w:t>0</w:t>
            </w:r>
            <w:r>
              <w:rPr>
                <w:color w:val="000000"/>
                <w:sz w:val="20"/>
                <w:szCs w:val="20"/>
                <w:lang w:eastAsia="zh-CN"/>
              </w:rPr>
              <w:t>.00</w:t>
            </w:r>
          </w:p>
        </w:tc>
        <w:tc>
          <w:tcPr>
            <w:tcW w:w="1736" w:type="dxa"/>
            <w:shd w:val="clear" w:color="auto" w:fill="auto"/>
            <w:noWrap/>
            <w:hideMark/>
          </w:tcPr>
          <w:p w14:paraId="6F0A8AE7" w14:textId="0C85D91A" w:rsidR="00F80508" w:rsidRPr="007E1E75" w:rsidRDefault="00F80508" w:rsidP="00F80508">
            <w:pPr>
              <w:jc w:val="right"/>
              <w:rPr>
                <w:color w:val="000000"/>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027FC4C5" w14:textId="718F930A" w:rsidR="00F80508" w:rsidRPr="007E1E75" w:rsidRDefault="00F80508" w:rsidP="00F80508">
            <w:pPr>
              <w:jc w:val="right"/>
              <w:rPr>
                <w:sz w:val="20"/>
                <w:szCs w:val="20"/>
                <w:lang w:eastAsia="zh-CN"/>
              </w:rPr>
            </w:pPr>
            <w:r w:rsidRPr="007E1E75">
              <w:rPr>
                <w:sz w:val="20"/>
                <w:szCs w:val="20"/>
                <w:lang w:eastAsia="zh-CN"/>
              </w:rPr>
              <w:t>26.90</w:t>
            </w:r>
          </w:p>
        </w:tc>
      </w:tr>
      <w:tr w:rsidR="00F80508" w:rsidRPr="007E1E75" w14:paraId="23983FFD" w14:textId="77777777" w:rsidTr="00794D66">
        <w:trPr>
          <w:trHeight w:val="144"/>
        </w:trPr>
        <w:tc>
          <w:tcPr>
            <w:tcW w:w="2405" w:type="dxa"/>
            <w:shd w:val="clear" w:color="auto" w:fill="auto"/>
            <w:noWrap/>
            <w:hideMark/>
          </w:tcPr>
          <w:p w14:paraId="442ACD4F" w14:textId="77777777" w:rsidR="00F80508" w:rsidRPr="007E1E75" w:rsidRDefault="00F80508" w:rsidP="00F80508">
            <w:pPr>
              <w:jc w:val="left"/>
              <w:rPr>
                <w:color w:val="000000"/>
                <w:sz w:val="20"/>
                <w:szCs w:val="20"/>
                <w:lang w:eastAsia="zh-CN"/>
              </w:rPr>
            </w:pPr>
            <w:r w:rsidRPr="007E1E75">
              <w:rPr>
                <w:color w:val="000000"/>
                <w:sz w:val="20"/>
                <w:szCs w:val="20"/>
                <w:lang w:eastAsia="zh-CN"/>
              </w:rPr>
              <w:t>HFC-227ea</w:t>
            </w:r>
          </w:p>
        </w:tc>
        <w:tc>
          <w:tcPr>
            <w:tcW w:w="1736" w:type="dxa"/>
            <w:shd w:val="clear" w:color="auto" w:fill="auto"/>
            <w:noWrap/>
            <w:hideMark/>
          </w:tcPr>
          <w:p w14:paraId="391321BF" w14:textId="795684F5" w:rsidR="00F80508" w:rsidRPr="007E1E75" w:rsidRDefault="00F80508" w:rsidP="00F80508">
            <w:pPr>
              <w:jc w:val="right"/>
              <w:rPr>
                <w:color w:val="000000"/>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2E027242" w14:textId="04F521FD" w:rsidR="00F80508" w:rsidRPr="007E1E75" w:rsidRDefault="00F80508" w:rsidP="00F80508">
            <w:pPr>
              <w:jc w:val="right"/>
              <w:rPr>
                <w:color w:val="000000"/>
                <w:sz w:val="20"/>
                <w:szCs w:val="20"/>
                <w:lang w:eastAsia="zh-CN"/>
              </w:rPr>
            </w:pPr>
            <w:r w:rsidRPr="007E1E75">
              <w:rPr>
                <w:color w:val="000000"/>
                <w:sz w:val="20"/>
                <w:szCs w:val="20"/>
                <w:lang w:eastAsia="zh-CN"/>
              </w:rPr>
              <w:t>0</w:t>
            </w:r>
            <w:r>
              <w:rPr>
                <w:color w:val="000000"/>
                <w:sz w:val="20"/>
                <w:szCs w:val="20"/>
                <w:lang w:eastAsia="zh-CN"/>
              </w:rPr>
              <w:t>.00</w:t>
            </w:r>
          </w:p>
        </w:tc>
        <w:tc>
          <w:tcPr>
            <w:tcW w:w="1736" w:type="dxa"/>
            <w:shd w:val="clear" w:color="auto" w:fill="auto"/>
            <w:noWrap/>
            <w:hideMark/>
          </w:tcPr>
          <w:p w14:paraId="2EE60799" w14:textId="7489A31A" w:rsidR="00F80508" w:rsidRPr="007E1E75" w:rsidRDefault="00F80508" w:rsidP="00F80508">
            <w:pPr>
              <w:jc w:val="right"/>
              <w:rPr>
                <w:color w:val="000000"/>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49BE4635" w14:textId="78694697" w:rsidR="00F80508" w:rsidRPr="007E1E75" w:rsidRDefault="00F80508" w:rsidP="00F80508">
            <w:pPr>
              <w:jc w:val="right"/>
              <w:rPr>
                <w:sz w:val="20"/>
                <w:szCs w:val="20"/>
                <w:lang w:eastAsia="zh-CN"/>
              </w:rPr>
            </w:pPr>
            <w:r w:rsidRPr="007E1E75">
              <w:rPr>
                <w:sz w:val="20"/>
                <w:szCs w:val="20"/>
                <w:lang w:eastAsia="zh-CN"/>
              </w:rPr>
              <w:t>631.88</w:t>
            </w:r>
          </w:p>
        </w:tc>
      </w:tr>
      <w:tr w:rsidR="00F80508" w:rsidRPr="007E1E75" w14:paraId="590129CC" w14:textId="77777777" w:rsidTr="00794D66">
        <w:trPr>
          <w:trHeight w:val="144"/>
        </w:trPr>
        <w:tc>
          <w:tcPr>
            <w:tcW w:w="2405" w:type="dxa"/>
            <w:shd w:val="clear" w:color="auto" w:fill="auto"/>
            <w:noWrap/>
            <w:hideMark/>
          </w:tcPr>
          <w:p w14:paraId="22DB937F" w14:textId="77777777" w:rsidR="00F80508" w:rsidRPr="007E1E75" w:rsidRDefault="00F80508" w:rsidP="00F80508">
            <w:pPr>
              <w:jc w:val="left"/>
              <w:rPr>
                <w:color w:val="000000"/>
                <w:sz w:val="20"/>
                <w:szCs w:val="20"/>
                <w:lang w:eastAsia="zh-CN"/>
              </w:rPr>
            </w:pPr>
            <w:r w:rsidRPr="007E1E75">
              <w:rPr>
                <w:color w:val="000000"/>
                <w:sz w:val="20"/>
                <w:szCs w:val="20"/>
                <w:lang w:eastAsia="zh-CN"/>
              </w:rPr>
              <w:t>R-404A</w:t>
            </w:r>
          </w:p>
        </w:tc>
        <w:tc>
          <w:tcPr>
            <w:tcW w:w="1736" w:type="dxa"/>
            <w:shd w:val="clear" w:color="auto" w:fill="auto"/>
            <w:noWrap/>
            <w:hideMark/>
          </w:tcPr>
          <w:p w14:paraId="5CB626A8" w14:textId="3D2E505A" w:rsidR="00F80508" w:rsidRPr="007E1E75" w:rsidRDefault="00F80508" w:rsidP="00F80508">
            <w:pPr>
              <w:jc w:val="right"/>
              <w:rPr>
                <w:color w:val="000000"/>
                <w:sz w:val="20"/>
                <w:szCs w:val="20"/>
                <w:lang w:eastAsia="zh-CN"/>
              </w:rPr>
            </w:pPr>
            <w:r w:rsidRPr="007E1E75">
              <w:rPr>
                <w:color w:val="000000"/>
                <w:sz w:val="20"/>
                <w:szCs w:val="20"/>
                <w:lang w:eastAsia="zh-CN"/>
              </w:rPr>
              <w:t>205.89</w:t>
            </w:r>
          </w:p>
        </w:tc>
        <w:tc>
          <w:tcPr>
            <w:tcW w:w="1737" w:type="dxa"/>
            <w:shd w:val="clear" w:color="auto" w:fill="auto"/>
            <w:noWrap/>
            <w:hideMark/>
          </w:tcPr>
          <w:p w14:paraId="52F5EBB9" w14:textId="48701598" w:rsidR="00F80508" w:rsidRPr="007E1E75" w:rsidRDefault="00F80508" w:rsidP="00F80508">
            <w:pPr>
              <w:jc w:val="right"/>
              <w:rPr>
                <w:color w:val="000000"/>
                <w:sz w:val="20"/>
                <w:szCs w:val="20"/>
                <w:lang w:eastAsia="zh-CN"/>
              </w:rPr>
            </w:pPr>
            <w:r w:rsidRPr="007E1E75">
              <w:rPr>
                <w:color w:val="000000"/>
                <w:sz w:val="20"/>
                <w:szCs w:val="20"/>
                <w:lang w:eastAsia="zh-CN"/>
              </w:rPr>
              <w:t>0.52</w:t>
            </w:r>
          </w:p>
        </w:tc>
        <w:tc>
          <w:tcPr>
            <w:tcW w:w="1736" w:type="dxa"/>
            <w:shd w:val="clear" w:color="auto" w:fill="auto"/>
            <w:noWrap/>
            <w:hideMark/>
          </w:tcPr>
          <w:p w14:paraId="3F60F93D" w14:textId="2A4A99AD" w:rsidR="00F80508" w:rsidRPr="007E1E75" w:rsidRDefault="00F80508" w:rsidP="00F80508">
            <w:pPr>
              <w:jc w:val="right"/>
              <w:rPr>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06467B9F" w14:textId="609A3C77" w:rsidR="00F80508" w:rsidRPr="007E1E75" w:rsidRDefault="00F80508" w:rsidP="00F80508">
            <w:pPr>
              <w:jc w:val="right"/>
              <w:rPr>
                <w:sz w:val="20"/>
                <w:szCs w:val="20"/>
                <w:lang w:eastAsia="zh-CN"/>
              </w:rPr>
            </w:pPr>
            <w:r w:rsidRPr="007E1E75">
              <w:rPr>
                <w:sz w:val="20"/>
                <w:szCs w:val="20"/>
                <w:lang w:eastAsia="zh-CN"/>
              </w:rPr>
              <w:t>147.91</w:t>
            </w:r>
          </w:p>
        </w:tc>
      </w:tr>
      <w:tr w:rsidR="00F80508" w:rsidRPr="007E1E75" w14:paraId="53422A6F" w14:textId="77777777" w:rsidTr="00794D66">
        <w:trPr>
          <w:trHeight w:val="144"/>
        </w:trPr>
        <w:tc>
          <w:tcPr>
            <w:tcW w:w="2405" w:type="dxa"/>
            <w:shd w:val="clear" w:color="auto" w:fill="auto"/>
            <w:noWrap/>
            <w:hideMark/>
          </w:tcPr>
          <w:p w14:paraId="1CAD694D" w14:textId="77777777" w:rsidR="00F80508" w:rsidRPr="007E1E75" w:rsidRDefault="00F80508" w:rsidP="00F80508">
            <w:pPr>
              <w:jc w:val="left"/>
              <w:rPr>
                <w:color w:val="000000"/>
                <w:sz w:val="20"/>
                <w:szCs w:val="20"/>
                <w:lang w:eastAsia="zh-CN"/>
              </w:rPr>
            </w:pPr>
            <w:r w:rsidRPr="007E1E75">
              <w:rPr>
                <w:color w:val="000000"/>
                <w:sz w:val="20"/>
                <w:szCs w:val="20"/>
                <w:lang w:eastAsia="zh-CN"/>
              </w:rPr>
              <w:t>R-407A</w:t>
            </w:r>
          </w:p>
        </w:tc>
        <w:tc>
          <w:tcPr>
            <w:tcW w:w="1736" w:type="dxa"/>
            <w:shd w:val="clear" w:color="auto" w:fill="auto"/>
            <w:noWrap/>
            <w:hideMark/>
          </w:tcPr>
          <w:p w14:paraId="43AD81EB" w14:textId="3449C691" w:rsidR="00F80508" w:rsidRPr="007E1E75" w:rsidRDefault="00F80508" w:rsidP="00F80508">
            <w:pPr>
              <w:jc w:val="right"/>
              <w:rPr>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725DF121" w14:textId="7C664288" w:rsidR="00F80508" w:rsidRPr="007E1E75" w:rsidRDefault="00F80508" w:rsidP="00F80508">
            <w:pPr>
              <w:jc w:val="right"/>
              <w:rPr>
                <w:color w:val="000000"/>
                <w:sz w:val="20"/>
                <w:szCs w:val="20"/>
                <w:lang w:eastAsia="zh-CN"/>
              </w:rPr>
            </w:pPr>
            <w:r w:rsidRPr="007E1E75">
              <w:rPr>
                <w:color w:val="000000"/>
                <w:sz w:val="20"/>
                <w:szCs w:val="20"/>
                <w:lang w:eastAsia="zh-CN"/>
              </w:rPr>
              <w:t>0</w:t>
            </w:r>
            <w:r>
              <w:rPr>
                <w:color w:val="000000"/>
                <w:sz w:val="20"/>
                <w:szCs w:val="20"/>
                <w:lang w:eastAsia="zh-CN"/>
              </w:rPr>
              <w:t>.00</w:t>
            </w:r>
          </w:p>
        </w:tc>
        <w:tc>
          <w:tcPr>
            <w:tcW w:w="1736" w:type="dxa"/>
            <w:shd w:val="clear" w:color="auto" w:fill="auto"/>
            <w:noWrap/>
            <w:hideMark/>
          </w:tcPr>
          <w:p w14:paraId="18F87A3F" w14:textId="23BE9370" w:rsidR="00F80508" w:rsidRPr="007E1E75" w:rsidRDefault="00F80508" w:rsidP="00F80508">
            <w:pPr>
              <w:jc w:val="right"/>
              <w:rPr>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0F769516" w14:textId="0F6A02A5" w:rsidR="00F80508" w:rsidRPr="007E1E75" w:rsidRDefault="00F80508" w:rsidP="00F80508">
            <w:pPr>
              <w:jc w:val="right"/>
              <w:rPr>
                <w:sz w:val="20"/>
                <w:szCs w:val="20"/>
                <w:lang w:eastAsia="zh-CN"/>
              </w:rPr>
            </w:pPr>
            <w:r w:rsidRPr="007E1E75">
              <w:rPr>
                <w:sz w:val="20"/>
                <w:szCs w:val="20"/>
                <w:lang w:eastAsia="zh-CN"/>
              </w:rPr>
              <w:t>7.40</w:t>
            </w:r>
          </w:p>
        </w:tc>
      </w:tr>
      <w:tr w:rsidR="00F80508" w:rsidRPr="007E1E75" w14:paraId="77C98881" w14:textId="77777777" w:rsidTr="00794D66">
        <w:trPr>
          <w:trHeight w:val="144"/>
        </w:trPr>
        <w:tc>
          <w:tcPr>
            <w:tcW w:w="2405" w:type="dxa"/>
            <w:shd w:val="clear" w:color="auto" w:fill="auto"/>
            <w:noWrap/>
            <w:hideMark/>
          </w:tcPr>
          <w:p w14:paraId="2C62BC11" w14:textId="77777777" w:rsidR="00F80508" w:rsidRPr="007E1E75" w:rsidRDefault="00F80508" w:rsidP="00F80508">
            <w:pPr>
              <w:jc w:val="left"/>
              <w:rPr>
                <w:color w:val="000000"/>
                <w:sz w:val="20"/>
                <w:szCs w:val="20"/>
                <w:lang w:eastAsia="zh-CN"/>
              </w:rPr>
            </w:pPr>
            <w:r w:rsidRPr="007E1E75">
              <w:rPr>
                <w:color w:val="000000"/>
                <w:sz w:val="20"/>
                <w:szCs w:val="20"/>
                <w:lang w:eastAsia="zh-CN"/>
              </w:rPr>
              <w:t>R-407C</w:t>
            </w:r>
          </w:p>
        </w:tc>
        <w:tc>
          <w:tcPr>
            <w:tcW w:w="1736" w:type="dxa"/>
            <w:shd w:val="clear" w:color="auto" w:fill="auto"/>
            <w:noWrap/>
            <w:hideMark/>
          </w:tcPr>
          <w:p w14:paraId="62D5A68D" w14:textId="580D9043" w:rsidR="00F80508" w:rsidRPr="007E1E75" w:rsidRDefault="00F80508" w:rsidP="00F80508">
            <w:pPr>
              <w:jc w:val="right"/>
              <w:rPr>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396348EA" w14:textId="61F0C39A" w:rsidR="00F80508" w:rsidRPr="007E1E75" w:rsidRDefault="00F80508" w:rsidP="00F80508">
            <w:pPr>
              <w:jc w:val="right"/>
              <w:rPr>
                <w:color w:val="000000"/>
                <w:sz w:val="20"/>
                <w:szCs w:val="20"/>
                <w:lang w:eastAsia="zh-CN"/>
              </w:rPr>
            </w:pPr>
            <w:r w:rsidRPr="007E1E75">
              <w:rPr>
                <w:color w:val="000000"/>
                <w:sz w:val="20"/>
                <w:szCs w:val="20"/>
                <w:lang w:eastAsia="zh-CN"/>
              </w:rPr>
              <w:t>0.11</w:t>
            </w:r>
          </w:p>
        </w:tc>
        <w:tc>
          <w:tcPr>
            <w:tcW w:w="1736" w:type="dxa"/>
            <w:shd w:val="clear" w:color="auto" w:fill="auto"/>
            <w:noWrap/>
            <w:hideMark/>
          </w:tcPr>
          <w:p w14:paraId="30F0FCBF" w14:textId="4687665A" w:rsidR="00F80508" w:rsidRPr="007E1E75" w:rsidRDefault="00F80508" w:rsidP="00F80508">
            <w:pPr>
              <w:jc w:val="right"/>
              <w:rPr>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281CE6A8" w14:textId="10F025C2" w:rsidR="00F80508" w:rsidRPr="007E1E75" w:rsidRDefault="00F80508" w:rsidP="00F80508">
            <w:pPr>
              <w:jc w:val="right"/>
              <w:rPr>
                <w:sz w:val="20"/>
                <w:szCs w:val="20"/>
                <w:lang w:eastAsia="zh-CN"/>
              </w:rPr>
            </w:pPr>
            <w:r w:rsidRPr="007E1E75">
              <w:rPr>
                <w:sz w:val="20"/>
                <w:szCs w:val="20"/>
                <w:lang w:eastAsia="zh-CN"/>
              </w:rPr>
              <w:t>41.35</w:t>
            </w:r>
          </w:p>
        </w:tc>
      </w:tr>
      <w:tr w:rsidR="00F80508" w:rsidRPr="007E1E75" w14:paraId="6593BFE8" w14:textId="77777777" w:rsidTr="00794D66">
        <w:trPr>
          <w:trHeight w:val="144"/>
        </w:trPr>
        <w:tc>
          <w:tcPr>
            <w:tcW w:w="2405" w:type="dxa"/>
            <w:shd w:val="clear" w:color="auto" w:fill="auto"/>
            <w:noWrap/>
            <w:hideMark/>
          </w:tcPr>
          <w:p w14:paraId="0986B607" w14:textId="77777777" w:rsidR="00F80508" w:rsidRPr="007E1E75" w:rsidRDefault="00F80508" w:rsidP="00F80508">
            <w:pPr>
              <w:jc w:val="left"/>
              <w:rPr>
                <w:color w:val="000000"/>
                <w:sz w:val="20"/>
                <w:szCs w:val="20"/>
                <w:lang w:eastAsia="zh-CN"/>
              </w:rPr>
            </w:pPr>
            <w:r w:rsidRPr="007E1E75">
              <w:rPr>
                <w:color w:val="000000"/>
                <w:sz w:val="20"/>
                <w:szCs w:val="20"/>
                <w:lang w:eastAsia="zh-CN"/>
              </w:rPr>
              <w:t>R-410A</w:t>
            </w:r>
          </w:p>
        </w:tc>
        <w:tc>
          <w:tcPr>
            <w:tcW w:w="1736" w:type="dxa"/>
            <w:shd w:val="clear" w:color="auto" w:fill="auto"/>
            <w:noWrap/>
            <w:hideMark/>
          </w:tcPr>
          <w:p w14:paraId="1001D315" w14:textId="6F520D73" w:rsidR="00F80508" w:rsidRPr="007E1E75" w:rsidRDefault="00F80508" w:rsidP="00F80508">
            <w:pPr>
              <w:jc w:val="right"/>
              <w:rPr>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310B8A5F" w14:textId="387C4D0F" w:rsidR="00F80508" w:rsidRPr="007E1E75" w:rsidRDefault="00F80508" w:rsidP="00F80508">
            <w:pPr>
              <w:jc w:val="right"/>
              <w:rPr>
                <w:color w:val="000000"/>
                <w:sz w:val="20"/>
                <w:szCs w:val="20"/>
                <w:lang w:eastAsia="zh-CN"/>
              </w:rPr>
            </w:pPr>
            <w:r w:rsidRPr="007E1E75">
              <w:rPr>
                <w:color w:val="000000"/>
                <w:sz w:val="20"/>
                <w:szCs w:val="20"/>
                <w:lang w:eastAsia="zh-CN"/>
              </w:rPr>
              <w:t>0.52</w:t>
            </w:r>
          </w:p>
        </w:tc>
        <w:tc>
          <w:tcPr>
            <w:tcW w:w="1736" w:type="dxa"/>
            <w:shd w:val="clear" w:color="auto" w:fill="auto"/>
            <w:noWrap/>
            <w:hideMark/>
          </w:tcPr>
          <w:p w14:paraId="22C82BC4" w14:textId="3EF21019" w:rsidR="00F80508" w:rsidRPr="007E1E75" w:rsidRDefault="00F80508" w:rsidP="00F80508">
            <w:pPr>
              <w:jc w:val="right"/>
              <w:rPr>
                <w:color w:val="000000"/>
                <w:sz w:val="20"/>
                <w:szCs w:val="20"/>
                <w:lang w:eastAsia="zh-CN"/>
              </w:rPr>
            </w:pPr>
            <w:r w:rsidRPr="007E1E75">
              <w:rPr>
                <w:color w:val="000000"/>
                <w:sz w:val="20"/>
                <w:szCs w:val="20"/>
                <w:lang w:eastAsia="zh-CN"/>
              </w:rPr>
              <w:t>1,800.50</w:t>
            </w:r>
          </w:p>
        </w:tc>
        <w:tc>
          <w:tcPr>
            <w:tcW w:w="1737" w:type="dxa"/>
            <w:shd w:val="clear" w:color="auto" w:fill="auto"/>
            <w:noWrap/>
            <w:hideMark/>
          </w:tcPr>
          <w:p w14:paraId="7443BC17" w14:textId="78585AE5" w:rsidR="00F80508" w:rsidRPr="007E1E75" w:rsidRDefault="00F80508" w:rsidP="00F80508">
            <w:pPr>
              <w:jc w:val="right"/>
              <w:rPr>
                <w:sz w:val="20"/>
                <w:szCs w:val="20"/>
                <w:lang w:eastAsia="zh-CN"/>
              </w:rPr>
            </w:pPr>
            <w:r w:rsidRPr="007E1E75">
              <w:rPr>
                <w:sz w:val="20"/>
                <w:szCs w:val="20"/>
                <w:lang w:eastAsia="zh-CN"/>
              </w:rPr>
              <w:t>1,263.78</w:t>
            </w:r>
          </w:p>
        </w:tc>
      </w:tr>
      <w:tr w:rsidR="009717F5" w:rsidRPr="007E1E75" w14:paraId="063B99FA" w14:textId="77777777" w:rsidTr="00794D66">
        <w:trPr>
          <w:trHeight w:val="144"/>
        </w:trPr>
        <w:tc>
          <w:tcPr>
            <w:tcW w:w="2405" w:type="dxa"/>
            <w:shd w:val="clear" w:color="auto" w:fill="auto"/>
            <w:noWrap/>
            <w:hideMark/>
          </w:tcPr>
          <w:p w14:paraId="7036035E" w14:textId="6117A1A9" w:rsidR="009717F5" w:rsidRPr="007E1E75" w:rsidRDefault="009717F5" w:rsidP="009717F5">
            <w:pPr>
              <w:jc w:val="left"/>
              <w:rPr>
                <w:b/>
                <w:bCs/>
                <w:color w:val="000000"/>
                <w:sz w:val="20"/>
                <w:szCs w:val="20"/>
                <w:lang w:eastAsia="zh-CN"/>
              </w:rPr>
            </w:pPr>
            <w:r w:rsidRPr="007E1E75">
              <w:rPr>
                <w:b/>
                <w:bCs/>
                <w:color w:val="000000"/>
                <w:sz w:val="20"/>
                <w:szCs w:val="20"/>
                <w:lang w:eastAsia="zh-CN"/>
              </w:rPr>
              <w:t>Total</w:t>
            </w:r>
            <w:r w:rsidR="007A5846" w:rsidRPr="007E1E75">
              <w:rPr>
                <w:b/>
                <w:bCs/>
                <w:sz w:val="20"/>
                <w:szCs w:val="20"/>
                <w:lang w:eastAsia="zh-CN"/>
              </w:rPr>
              <w:t xml:space="preserve"> (mt)</w:t>
            </w:r>
          </w:p>
        </w:tc>
        <w:tc>
          <w:tcPr>
            <w:tcW w:w="1736" w:type="dxa"/>
            <w:shd w:val="clear" w:color="auto" w:fill="auto"/>
            <w:noWrap/>
            <w:hideMark/>
          </w:tcPr>
          <w:p w14:paraId="632C100D" w14:textId="5E7F32E2" w:rsidR="009717F5" w:rsidRPr="007E1E75" w:rsidRDefault="009717F5" w:rsidP="009717F5">
            <w:pPr>
              <w:jc w:val="right"/>
              <w:rPr>
                <w:b/>
                <w:bCs/>
                <w:sz w:val="20"/>
                <w:szCs w:val="20"/>
                <w:lang w:eastAsia="zh-CN"/>
              </w:rPr>
            </w:pPr>
            <w:r w:rsidRPr="007E1E75">
              <w:rPr>
                <w:b/>
                <w:bCs/>
                <w:sz w:val="20"/>
                <w:szCs w:val="20"/>
                <w:lang w:eastAsia="zh-CN"/>
              </w:rPr>
              <w:t>2,007.04</w:t>
            </w:r>
          </w:p>
        </w:tc>
        <w:tc>
          <w:tcPr>
            <w:tcW w:w="1737" w:type="dxa"/>
            <w:shd w:val="clear" w:color="auto" w:fill="auto"/>
            <w:noWrap/>
            <w:hideMark/>
          </w:tcPr>
          <w:p w14:paraId="2C70B9EF" w14:textId="54D90CAB" w:rsidR="009717F5" w:rsidRPr="007E1E75" w:rsidRDefault="009717F5" w:rsidP="009717F5">
            <w:pPr>
              <w:jc w:val="right"/>
              <w:rPr>
                <w:b/>
                <w:bCs/>
                <w:sz w:val="20"/>
                <w:szCs w:val="20"/>
                <w:lang w:eastAsia="zh-CN"/>
              </w:rPr>
            </w:pPr>
            <w:r w:rsidRPr="007E1E75">
              <w:rPr>
                <w:b/>
                <w:bCs/>
                <w:sz w:val="20"/>
                <w:szCs w:val="20"/>
                <w:lang w:eastAsia="zh-CN"/>
              </w:rPr>
              <w:t>1,831.03</w:t>
            </w:r>
          </w:p>
        </w:tc>
        <w:tc>
          <w:tcPr>
            <w:tcW w:w="1736" w:type="dxa"/>
            <w:shd w:val="clear" w:color="auto" w:fill="auto"/>
            <w:noWrap/>
            <w:hideMark/>
          </w:tcPr>
          <w:p w14:paraId="7B99DF49" w14:textId="7D205EC7" w:rsidR="009717F5" w:rsidRPr="007E1E75" w:rsidRDefault="009717F5" w:rsidP="009717F5">
            <w:pPr>
              <w:jc w:val="right"/>
              <w:rPr>
                <w:b/>
                <w:bCs/>
                <w:sz w:val="20"/>
                <w:szCs w:val="20"/>
                <w:lang w:eastAsia="zh-CN"/>
              </w:rPr>
            </w:pPr>
            <w:r w:rsidRPr="007E1E75">
              <w:rPr>
                <w:b/>
                <w:bCs/>
                <w:sz w:val="20"/>
                <w:szCs w:val="20"/>
                <w:lang w:eastAsia="zh-CN"/>
              </w:rPr>
              <w:t>5,033.20</w:t>
            </w:r>
          </w:p>
        </w:tc>
        <w:tc>
          <w:tcPr>
            <w:tcW w:w="1737" w:type="dxa"/>
            <w:shd w:val="clear" w:color="auto" w:fill="auto"/>
            <w:noWrap/>
            <w:hideMark/>
          </w:tcPr>
          <w:p w14:paraId="5917EF13" w14:textId="1C02E25E" w:rsidR="009717F5" w:rsidRPr="007E1E75" w:rsidRDefault="009717F5" w:rsidP="009717F5">
            <w:pPr>
              <w:jc w:val="right"/>
              <w:rPr>
                <w:b/>
                <w:bCs/>
                <w:sz w:val="20"/>
                <w:szCs w:val="20"/>
                <w:lang w:eastAsia="zh-CN"/>
              </w:rPr>
            </w:pPr>
            <w:r w:rsidRPr="007E1E75">
              <w:rPr>
                <w:b/>
                <w:bCs/>
                <w:sz w:val="20"/>
                <w:szCs w:val="20"/>
                <w:lang w:eastAsia="zh-CN"/>
              </w:rPr>
              <w:t>10,521.14</w:t>
            </w:r>
          </w:p>
        </w:tc>
      </w:tr>
      <w:tr w:rsidR="009717F5" w:rsidRPr="007E1E75" w14:paraId="79538388" w14:textId="77777777" w:rsidTr="00794D66">
        <w:trPr>
          <w:trHeight w:val="144"/>
        </w:trPr>
        <w:tc>
          <w:tcPr>
            <w:tcW w:w="9351" w:type="dxa"/>
            <w:gridSpan w:val="5"/>
            <w:shd w:val="clear" w:color="auto" w:fill="auto"/>
            <w:noWrap/>
            <w:hideMark/>
          </w:tcPr>
          <w:p w14:paraId="378EB8C7" w14:textId="77777777" w:rsidR="009717F5" w:rsidRPr="007E1E75" w:rsidRDefault="009717F5" w:rsidP="009717F5">
            <w:pPr>
              <w:jc w:val="left"/>
              <w:rPr>
                <w:b/>
                <w:bCs/>
                <w:color w:val="000000"/>
                <w:sz w:val="20"/>
                <w:szCs w:val="20"/>
                <w:lang w:eastAsia="zh-CN"/>
              </w:rPr>
            </w:pPr>
            <w:r w:rsidRPr="007E1E75">
              <w:rPr>
                <w:b/>
                <w:bCs/>
                <w:color w:val="000000"/>
                <w:sz w:val="20"/>
                <w:szCs w:val="20"/>
                <w:lang w:eastAsia="zh-CN"/>
              </w:rPr>
              <w:t>CO</w:t>
            </w:r>
            <w:r w:rsidRPr="007E1E75">
              <w:rPr>
                <w:b/>
                <w:bCs/>
                <w:color w:val="000000"/>
                <w:sz w:val="20"/>
                <w:szCs w:val="20"/>
                <w:vertAlign w:val="subscript"/>
                <w:lang w:eastAsia="zh-CN"/>
              </w:rPr>
              <w:t>2</w:t>
            </w:r>
            <w:r w:rsidRPr="007E1E75">
              <w:rPr>
                <w:b/>
                <w:bCs/>
                <w:color w:val="000000"/>
                <w:sz w:val="20"/>
                <w:szCs w:val="20"/>
                <w:lang w:eastAsia="zh-CN"/>
              </w:rPr>
              <w:t>-eq tonnes</w:t>
            </w:r>
          </w:p>
        </w:tc>
      </w:tr>
      <w:tr w:rsidR="009717F5" w:rsidRPr="007E1E75" w14:paraId="529C3D11" w14:textId="77777777" w:rsidTr="00794D66">
        <w:trPr>
          <w:trHeight w:val="144"/>
        </w:trPr>
        <w:tc>
          <w:tcPr>
            <w:tcW w:w="2405" w:type="dxa"/>
            <w:shd w:val="clear" w:color="auto" w:fill="auto"/>
            <w:noWrap/>
            <w:hideMark/>
          </w:tcPr>
          <w:p w14:paraId="13E9DF10" w14:textId="77777777" w:rsidR="009717F5" w:rsidRPr="007E1E75" w:rsidRDefault="009717F5" w:rsidP="009717F5">
            <w:pPr>
              <w:jc w:val="left"/>
              <w:rPr>
                <w:color w:val="000000"/>
                <w:sz w:val="20"/>
                <w:szCs w:val="20"/>
                <w:lang w:eastAsia="zh-CN"/>
              </w:rPr>
            </w:pPr>
            <w:r w:rsidRPr="007E1E75">
              <w:rPr>
                <w:color w:val="000000"/>
                <w:sz w:val="20"/>
                <w:szCs w:val="20"/>
                <w:lang w:eastAsia="zh-CN"/>
              </w:rPr>
              <w:t>HFC-134a</w:t>
            </w:r>
          </w:p>
        </w:tc>
        <w:tc>
          <w:tcPr>
            <w:tcW w:w="1736" w:type="dxa"/>
            <w:shd w:val="clear" w:color="auto" w:fill="auto"/>
            <w:noWrap/>
            <w:hideMark/>
          </w:tcPr>
          <w:p w14:paraId="0E1F1699" w14:textId="2C6E504E" w:rsidR="009717F5" w:rsidRPr="007E1E75" w:rsidRDefault="009717F5" w:rsidP="009717F5">
            <w:pPr>
              <w:jc w:val="right"/>
              <w:rPr>
                <w:sz w:val="20"/>
                <w:szCs w:val="20"/>
                <w:lang w:eastAsia="zh-CN"/>
              </w:rPr>
            </w:pPr>
            <w:r w:rsidRPr="007E1E75">
              <w:rPr>
                <w:sz w:val="20"/>
                <w:szCs w:val="20"/>
                <w:lang w:eastAsia="zh-CN"/>
              </w:rPr>
              <w:t>2,575,645</w:t>
            </w:r>
          </w:p>
        </w:tc>
        <w:tc>
          <w:tcPr>
            <w:tcW w:w="1737" w:type="dxa"/>
            <w:shd w:val="clear" w:color="auto" w:fill="auto"/>
            <w:noWrap/>
            <w:hideMark/>
          </w:tcPr>
          <w:p w14:paraId="59B29E62" w14:textId="19017AB9" w:rsidR="009717F5" w:rsidRPr="007E1E75" w:rsidRDefault="009717F5" w:rsidP="009717F5">
            <w:pPr>
              <w:jc w:val="right"/>
              <w:rPr>
                <w:sz w:val="20"/>
                <w:szCs w:val="20"/>
                <w:lang w:eastAsia="zh-CN"/>
              </w:rPr>
            </w:pPr>
            <w:r w:rsidRPr="007E1E75">
              <w:rPr>
                <w:sz w:val="20"/>
                <w:szCs w:val="20"/>
                <w:lang w:eastAsia="zh-CN"/>
              </w:rPr>
              <w:t>2,616,728</w:t>
            </w:r>
          </w:p>
        </w:tc>
        <w:tc>
          <w:tcPr>
            <w:tcW w:w="1736" w:type="dxa"/>
            <w:shd w:val="clear" w:color="auto" w:fill="auto"/>
            <w:noWrap/>
            <w:hideMark/>
          </w:tcPr>
          <w:p w14:paraId="3472F549" w14:textId="3B018FC0" w:rsidR="009717F5" w:rsidRPr="007E1E75" w:rsidRDefault="009717F5" w:rsidP="009717F5">
            <w:pPr>
              <w:jc w:val="right"/>
              <w:rPr>
                <w:sz w:val="20"/>
                <w:szCs w:val="20"/>
                <w:lang w:eastAsia="zh-CN"/>
              </w:rPr>
            </w:pPr>
            <w:r w:rsidRPr="007E1E75">
              <w:rPr>
                <w:sz w:val="20"/>
                <w:szCs w:val="20"/>
                <w:lang w:eastAsia="zh-CN"/>
              </w:rPr>
              <w:t>4,622,761</w:t>
            </w:r>
          </w:p>
        </w:tc>
        <w:tc>
          <w:tcPr>
            <w:tcW w:w="1737" w:type="dxa"/>
            <w:shd w:val="clear" w:color="auto" w:fill="auto"/>
            <w:noWrap/>
            <w:hideMark/>
          </w:tcPr>
          <w:p w14:paraId="3938C9A3" w14:textId="539CD189" w:rsidR="009717F5" w:rsidRPr="007E1E75" w:rsidRDefault="009717F5" w:rsidP="009717F5">
            <w:pPr>
              <w:jc w:val="right"/>
              <w:rPr>
                <w:sz w:val="20"/>
                <w:szCs w:val="20"/>
                <w:lang w:eastAsia="zh-CN"/>
              </w:rPr>
            </w:pPr>
            <w:r w:rsidRPr="007E1E75">
              <w:rPr>
                <w:sz w:val="20"/>
                <w:szCs w:val="20"/>
                <w:lang w:eastAsia="zh-CN"/>
              </w:rPr>
              <w:t>12,014,746</w:t>
            </w:r>
          </w:p>
        </w:tc>
      </w:tr>
      <w:tr w:rsidR="007A5846" w:rsidRPr="007E1E75" w14:paraId="3DF1B6B9" w14:textId="77777777" w:rsidTr="00794D66">
        <w:trPr>
          <w:trHeight w:val="144"/>
        </w:trPr>
        <w:tc>
          <w:tcPr>
            <w:tcW w:w="2405" w:type="dxa"/>
            <w:shd w:val="clear" w:color="auto" w:fill="auto"/>
            <w:noWrap/>
            <w:hideMark/>
          </w:tcPr>
          <w:p w14:paraId="4EDFA09F" w14:textId="77777777" w:rsidR="007A5846" w:rsidRPr="007E1E75" w:rsidRDefault="007A5846" w:rsidP="007A5846">
            <w:pPr>
              <w:jc w:val="left"/>
              <w:rPr>
                <w:color w:val="000000"/>
                <w:sz w:val="20"/>
                <w:szCs w:val="20"/>
                <w:lang w:eastAsia="zh-CN"/>
              </w:rPr>
            </w:pPr>
            <w:r w:rsidRPr="007E1E75">
              <w:rPr>
                <w:color w:val="000000"/>
                <w:sz w:val="20"/>
                <w:szCs w:val="20"/>
                <w:lang w:eastAsia="zh-CN"/>
              </w:rPr>
              <w:t>HFC-32</w:t>
            </w:r>
          </w:p>
        </w:tc>
        <w:tc>
          <w:tcPr>
            <w:tcW w:w="1736" w:type="dxa"/>
            <w:shd w:val="clear" w:color="auto" w:fill="auto"/>
            <w:noWrap/>
            <w:hideMark/>
          </w:tcPr>
          <w:p w14:paraId="7421DFBB" w14:textId="3AEA32A4" w:rsidR="007A5846" w:rsidRPr="007E1E75" w:rsidRDefault="007A5846" w:rsidP="007A5846">
            <w:pPr>
              <w:jc w:val="right"/>
              <w:rPr>
                <w:sz w:val="20"/>
                <w:szCs w:val="20"/>
                <w:lang w:eastAsia="zh-CN"/>
              </w:rPr>
            </w:pPr>
            <w:r w:rsidRPr="007E1E75">
              <w:rPr>
                <w:sz w:val="20"/>
                <w:szCs w:val="20"/>
                <w:lang w:eastAsia="zh-CN"/>
              </w:rPr>
              <w:t>0</w:t>
            </w:r>
          </w:p>
        </w:tc>
        <w:tc>
          <w:tcPr>
            <w:tcW w:w="1737" w:type="dxa"/>
            <w:shd w:val="clear" w:color="auto" w:fill="auto"/>
            <w:noWrap/>
            <w:hideMark/>
          </w:tcPr>
          <w:p w14:paraId="5290FF52" w14:textId="11AC9AA8" w:rsidR="007A5846" w:rsidRPr="007E1E75" w:rsidRDefault="007A5846" w:rsidP="007A5846">
            <w:pPr>
              <w:jc w:val="right"/>
              <w:rPr>
                <w:sz w:val="20"/>
                <w:szCs w:val="20"/>
                <w:lang w:eastAsia="zh-CN"/>
              </w:rPr>
            </w:pPr>
            <w:r w:rsidRPr="007E1E75">
              <w:rPr>
                <w:color w:val="000000"/>
                <w:sz w:val="20"/>
                <w:szCs w:val="20"/>
                <w:lang w:eastAsia="zh-CN"/>
              </w:rPr>
              <w:t>0</w:t>
            </w:r>
          </w:p>
        </w:tc>
        <w:tc>
          <w:tcPr>
            <w:tcW w:w="1736" w:type="dxa"/>
            <w:shd w:val="clear" w:color="auto" w:fill="auto"/>
            <w:noWrap/>
            <w:hideMark/>
          </w:tcPr>
          <w:p w14:paraId="1F9FC655" w14:textId="5816985D" w:rsidR="007A5846" w:rsidRPr="007E1E75" w:rsidRDefault="007A5846" w:rsidP="007A5846">
            <w:pPr>
              <w:jc w:val="right"/>
              <w:rPr>
                <w:sz w:val="20"/>
                <w:szCs w:val="20"/>
                <w:lang w:eastAsia="zh-CN"/>
              </w:rPr>
            </w:pPr>
            <w:r w:rsidRPr="007E1E75">
              <w:rPr>
                <w:sz w:val="20"/>
                <w:szCs w:val="20"/>
                <w:lang w:eastAsia="zh-CN"/>
              </w:rPr>
              <w:t>0</w:t>
            </w:r>
          </w:p>
        </w:tc>
        <w:tc>
          <w:tcPr>
            <w:tcW w:w="1737" w:type="dxa"/>
            <w:shd w:val="clear" w:color="auto" w:fill="auto"/>
            <w:noWrap/>
            <w:hideMark/>
          </w:tcPr>
          <w:p w14:paraId="4F8860AD" w14:textId="524B74D1" w:rsidR="007A5846" w:rsidRPr="007E1E75" w:rsidRDefault="007A5846" w:rsidP="007A5846">
            <w:pPr>
              <w:jc w:val="right"/>
              <w:rPr>
                <w:sz w:val="20"/>
                <w:szCs w:val="20"/>
                <w:lang w:eastAsia="zh-CN"/>
              </w:rPr>
            </w:pPr>
            <w:r w:rsidRPr="007E1E75">
              <w:rPr>
                <w:sz w:val="20"/>
                <w:szCs w:val="20"/>
                <w:lang w:eastAsia="zh-CN"/>
              </w:rPr>
              <w:t>18,158</w:t>
            </w:r>
          </w:p>
        </w:tc>
      </w:tr>
      <w:tr w:rsidR="007A5846" w:rsidRPr="007E1E75" w14:paraId="4FF040B0" w14:textId="77777777" w:rsidTr="00794D66">
        <w:trPr>
          <w:trHeight w:val="144"/>
        </w:trPr>
        <w:tc>
          <w:tcPr>
            <w:tcW w:w="2405" w:type="dxa"/>
            <w:shd w:val="clear" w:color="auto" w:fill="auto"/>
            <w:noWrap/>
            <w:hideMark/>
          </w:tcPr>
          <w:p w14:paraId="7CFBA3EE" w14:textId="77777777" w:rsidR="007A5846" w:rsidRPr="007E1E75" w:rsidRDefault="007A5846" w:rsidP="007A5846">
            <w:pPr>
              <w:jc w:val="left"/>
              <w:rPr>
                <w:color w:val="000000"/>
                <w:sz w:val="20"/>
                <w:szCs w:val="20"/>
                <w:lang w:eastAsia="zh-CN"/>
              </w:rPr>
            </w:pPr>
            <w:r w:rsidRPr="007E1E75">
              <w:rPr>
                <w:color w:val="000000"/>
                <w:sz w:val="20"/>
                <w:szCs w:val="20"/>
                <w:lang w:eastAsia="zh-CN"/>
              </w:rPr>
              <w:t>HFC-227ea</w:t>
            </w:r>
          </w:p>
        </w:tc>
        <w:tc>
          <w:tcPr>
            <w:tcW w:w="1736" w:type="dxa"/>
            <w:shd w:val="clear" w:color="auto" w:fill="auto"/>
            <w:noWrap/>
            <w:hideMark/>
          </w:tcPr>
          <w:p w14:paraId="5CCCE1A9" w14:textId="7E1EA4FC" w:rsidR="007A5846" w:rsidRPr="007E1E75" w:rsidRDefault="007A5846" w:rsidP="007A5846">
            <w:pPr>
              <w:jc w:val="right"/>
              <w:rPr>
                <w:sz w:val="20"/>
                <w:szCs w:val="20"/>
                <w:lang w:eastAsia="zh-CN"/>
              </w:rPr>
            </w:pPr>
            <w:r w:rsidRPr="007E1E75">
              <w:rPr>
                <w:sz w:val="20"/>
                <w:szCs w:val="20"/>
                <w:lang w:eastAsia="zh-CN"/>
              </w:rPr>
              <w:t>0</w:t>
            </w:r>
          </w:p>
        </w:tc>
        <w:tc>
          <w:tcPr>
            <w:tcW w:w="1737" w:type="dxa"/>
            <w:shd w:val="clear" w:color="auto" w:fill="auto"/>
            <w:noWrap/>
            <w:hideMark/>
          </w:tcPr>
          <w:p w14:paraId="3AFA0881" w14:textId="49C16943" w:rsidR="007A5846" w:rsidRPr="007E1E75" w:rsidRDefault="007A5846" w:rsidP="007A5846">
            <w:pPr>
              <w:jc w:val="right"/>
              <w:rPr>
                <w:sz w:val="20"/>
                <w:szCs w:val="20"/>
                <w:lang w:eastAsia="zh-CN"/>
              </w:rPr>
            </w:pPr>
            <w:r w:rsidRPr="007E1E75">
              <w:rPr>
                <w:color w:val="000000"/>
                <w:sz w:val="20"/>
                <w:szCs w:val="20"/>
                <w:lang w:eastAsia="zh-CN"/>
              </w:rPr>
              <w:t>0</w:t>
            </w:r>
          </w:p>
        </w:tc>
        <w:tc>
          <w:tcPr>
            <w:tcW w:w="1736" w:type="dxa"/>
            <w:shd w:val="clear" w:color="auto" w:fill="auto"/>
            <w:noWrap/>
            <w:hideMark/>
          </w:tcPr>
          <w:p w14:paraId="25251D39" w14:textId="55D0E202" w:rsidR="007A5846" w:rsidRPr="007E1E75" w:rsidRDefault="007A5846" w:rsidP="007A5846">
            <w:pPr>
              <w:jc w:val="right"/>
              <w:rPr>
                <w:sz w:val="20"/>
                <w:szCs w:val="20"/>
                <w:lang w:eastAsia="zh-CN"/>
              </w:rPr>
            </w:pPr>
            <w:r w:rsidRPr="007E1E75">
              <w:rPr>
                <w:color w:val="000000"/>
                <w:sz w:val="20"/>
                <w:szCs w:val="20"/>
                <w:lang w:eastAsia="zh-CN"/>
              </w:rPr>
              <w:t>0</w:t>
            </w:r>
          </w:p>
        </w:tc>
        <w:tc>
          <w:tcPr>
            <w:tcW w:w="1737" w:type="dxa"/>
            <w:shd w:val="clear" w:color="auto" w:fill="auto"/>
            <w:noWrap/>
            <w:hideMark/>
          </w:tcPr>
          <w:p w14:paraId="1BDEDDD0" w14:textId="0E5FEA06" w:rsidR="007A5846" w:rsidRPr="007E1E75" w:rsidRDefault="007A5846" w:rsidP="007A5846">
            <w:pPr>
              <w:jc w:val="right"/>
              <w:rPr>
                <w:sz w:val="20"/>
                <w:szCs w:val="20"/>
                <w:lang w:eastAsia="zh-CN"/>
              </w:rPr>
            </w:pPr>
            <w:r w:rsidRPr="007E1E75">
              <w:rPr>
                <w:sz w:val="20"/>
                <w:szCs w:val="20"/>
                <w:lang w:eastAsia="zh-CN"/>
              </w:rPr>
              <w:t>2,034,654</w:t>
            </w:r>
          </w:p>
        </w:tc>
      </w:tr>
      <w:tr w:rsidR="007A5846" w:rsidRPr="007E1E75" w14:paraId="0DAC041E" w14:textId="77777777" w:rsidTr="00794D66">
        <w:trPr>
          <w:trHeight w:val="144"/>
        </w:trPr>
        <w:tc>
          <w:tcPr>
            <w:tcW w:w="2405" w:type="dxa"/>
            <w:shd w:val="clear" w:color="auto" w:fill="auto"/>
            <w:noWrap/>
            <w:hideMark/>
          </w:tcPr>
          <w:p w14:paraId="4EEE8EC1" w14:textId="77777777" w:rsidR="007A5846" w:rsidRPr="007E1E75" w:rsidRDefault="007A5846" w:rsidP="007A5846">
            <w:pPr>
              <w:jc w:val="left"/>
              <w:rPr>
                <w:color w:val="000000"/>
                <w:sz w:val="20"/>
                <w:szCs w:val="20"/>
                <w:lang w:eastAsia="zh-CN"/>
              </w:rPr>
            </w:pPr>
            <w:r w:rsidRPr="007E1E75">
              <w:rPr>
                <w:color w:val="000000"/>
                <w:sz w:val="20"/>
                <w:szCs w:val="20"/>
                <w:lang w:eastAsia="zh-CN"/>
              </w:rPr>
              <w:t>R-404A</w:t>
            </w:r>
          </w:p>
        </w:tc>
        <w:tc>
          <w:tcPr>
            <w:tcW w:w="1736" w:type="dxa"/>
            <w:shd w:val="clear" w:color="auto" w:fill="auto"/>
            <w:noWrap/>
            <w:hideMark/>
          </w:tcPr>
          <w:p w14:paraId="30E774C1" w14:textId="25D14BB1" w:rsidR="007A5846" w:rsidRPr="007E1E75" w:rsidRDefault="007A5846" w:rsidP="007A5846">
            <w:pPr>
              <w:jc w:val="right"/>
              <w:rPr>
                <w:sz w:val="20"/>
                <w:szCs w:val="20"/>
                <w:lang w:eastAsia="zh-CN"/>
              </w:rPr>
            </w:pPr>
            <w:r w:rsidRPr="007E1E75">
              <w:rPr>
                <w:sz w:val="20"/>
                <w:szCs w:val="20"/>
                <w:lang w:eastAsia="zh-CN"/>
              </w:rPr>
              <w:t>807,418</w:t>
            </w:r>
          </w:p>
        </w:tc>
        <w:tc>
          <w:tcPr>
            <w:tcW w:w="1737" w:type="dxa"/>
            <w:shd w:val="clear" w:color="auto" w:fill="auto"/>
            <w:noWrap/>
            <w:hideMark/>
          </w:tcPr>
          <w:p w14:paraId="3A76E682" w14:textId="79CEEB35" w:rsidR="007A5846" w:rsidRPr="007E1E75" w:rsidRDefault="007A5846" w:rsidP="007A5846">
            <w:pPr>
              <w:jc w:val="right"/>
              <w:rPr>
                <w:sz w:val="20"/>
                <w:szCs w:val="20"/>
                <w:lang w:eastAsia="zh-CN"/>
              </w:rPr>
            </w:pPr>
            <w:r w:rsidRPr="007E1E75">
              <w:rPr>
                <w:sz w:val="20"/>
                <w:szCs w:val="20"/>
                <w:lang w:eastAsia="zh-CN"/>
              </w:rPr>
              <w:t>2,039</w:t>
            </w:r>
          </w:p>
        </w:tc>
        <w:tc>
          <w:tcPr>
            <w:tcW w:w="1736" w:type="dxa"/>
            <w:shd w:val="clear" w:color="auto" w:fill="auto"/>
            <w:noWrap/>
            <w:hideMark/>
          </w:tcPr>
          <w:p w14:paraId="7E75CD42" w14:textId="1BBBA612" w:rsidR="007A5846" w:rsidRPr="007E1E75" w:rsidRDefault="007A5846" w:rsidP="007A5846">
            <w:pPr>
              <w:jc w:val="right"/>
              <w:rPr>
                <w:sz w:val="20"/>
                <w:szCs w:val="20"/>
                <w:lang w:eastAsia="zh-CN"/>
              </w:rPr>
            </w:pPr>
            <w:r w:rsidRPr="007E1E75">
              <w:rPr>
                <w:sz w:val="20"/>
                <w:szCs w:val="20"/>
                <w:lang w:eastAsia="zh-CN"/>
              </w:rPr>
              <w:t>0</w:t>
            </w:r>
          </w:p>
        </w:tc>
        <w:tc>
          <w:tcPr>
            <w:tcW w:w="1737" w:type="dxa"/>
            <w:shd w:val="clear" w:color="auto" w:fill="auto"/>
            <w:noWrap/>
            <w:hideMark/>
          </w:tcPr>
          <w:p w14:paraId="08505A7C" w14:textId="4BE244BF" w:rsidR="007A5846" w:rsidRPr="007E1E75" w:rsidRDefault="007A5846" w:rsidP="007A5846">
            <w:pPr>
              <w:jc w:val="right"/>
              <w:rPr>
                <w:sz w:val="20"/>
                <w:szCs w:val="20"/>
                <w:lang w:eastAsia="zh-CN"/>
              </w:rPr>
            </w:pPr>
            <w:r w:rsidRPr="007E1E75">
              <w:rPr>
                <w:sz w:val="20"/>
                <w:szCs w:val="20"/>
                <w:lang w:eastAsia="zh-CN"/>
              </w:rPr>
              <w:t>580,044</w:t>
            </w:r>
          </w:p>
        </w:tc>
      </w:tr>
      <w:tr w:rsidR="007A5846" w:rsidRPr="007E1E75" w14:paraId="37297341" w14:textId="77777777" w:rsidTr="00794D66">
        <w:trPr>
          <w:trHeight w:val="144"/>
        </w:trPr>
        <w:tc>
          <w:tcPr>
            <w:tcW w:w="2405" w:type="dxa"/>
            <w:shd w:val="clear" w:color="auto" w:fill="auto"/>
            <w:noWrap/>
            <w:hideMark/>
          </w:tcPr>
          <w:p w14:paraId="1B26A7CD" w14:textId="77777777" w:rsidR="007A5846" w:rsidRPr="007E1E75" w:rsidRDefault="007A5846" w:rsidP="007A5846">
            <w:pPr>
              <w:jc w:val="left"/>
              <w:rPr>
                <w:color w:val="000000"/>
                <w:sz w:val="20"/>
                <w:szCs w:val="20"/>
                <w:lang w:eastAsia="zh-CN"/>
              </w:rPr>
            </w:pPr>
            <w:r w:rsidRPr="007E1E75">
              <w:rPr>
                <w:color w:val="000000"/>
                <w:sz w:val="20"/>
                <w:szCs w:val="20"/>
                <w:lang w:eastAsia="zh-CN"/>
              </w:rPr>
              <w:t>R-407A</w:t>
            </w:r>
          </w:p>
        </w:tc>
        <w:tc>
          <w:tcPr>
            <w:tcW w:w="1736" w:type="dxa"/>
            <w:shd w:val="clear" w:color="auto" w:fill="auto"/>
            <w:noWrap/>
          </w:tcPr>
          <w:p w14:paraId="35002017" w14:textId="2A0074DA" w:rsidR="007A5846" w:rsidRPr="007E1E75" w:rsidRDefault="007A5846" w:rsidP="007A5846">
            <w:pPr>
              <w:jc w:val="right"/>
              <w:rPr>
                <w:sz w:val="20"/>
                <w:szCs w:val="20"/>
                <w:lang w:eastAsia="zh-CN"/>
              </w:rPr>
            </w:pPr>
            <w:r w:rsidRPr="007E1E75">
              <w:rPr>
                <w:sz w:val="20"/>
                <w:szCs w:val="20"/>
                <w:lang w:eastAsia="zh-CN"/>
              </w:rPr>
              <w:t>0</w:t>
            </w:r>
          </w:p>
        </w:tc>
        <w:tc>
          <w:tcPr>
            <w:tcW w:w="1737" w:type="dxa"/>
            <w:shd w:val="clear" w:color="auto" w:fill="auto"/>
            <w:noWrap/>
            <w:hideMark/>
          </w:tcPr>
          <w:p w14:paraId="60DBEA2B" w14:textId="64016B58" w:rsidR="007A5846" w:rsidRPr="007E1E75" w:rsidRDefault="007A5846" w:rsidP="007A5846">
            <w:pPr>
              <w:jc w:val="right"/>
              <w:rPr>
                <w:sz w:val="20"/>
                <w:szCs w:val="20"/>
                <w:lang w:eastAsia="zh-CN"/>
              </w:rPr>
            </w:pPr>
            <w:r w:rsidRPr="007E1E75">
              <w:rPr>
                <w:sz w:val="20"/>
                <w:szCs w:val="20"/>
                <w:lang w:eastAsia="zh-CN"/>
              </w:rPr>
              <w:t>0</w:t>
            </w:r>
          </w:p>
        </w:tc>
        <w:tc>
          <w:tcPr>
            <w:tcW w:w="1736" w:type="dxa"/>
            <w:shd w:val="clear" w:color="auto" w:fill="auto"/>
            <w:noWrap/>
            <w:hideMark/>
          </w:tcPr>
          <w:p w14:paraId="6FB36F53" w14:textId="63C68273" w:rsidR="007A5846" w:rsidRPr="007E1E75" w:rsidRDefault="007A5846" w:rsidP="007A5846">
            <w:pPr>
              <w:jc w:val="right"/>
              <w:rPr>
                <w:sz w:val="20"/>
                <w:szCs w:val="20"/>
                <w:lang w:eastAsia="zh-CN"/>
              </w:rPr>
            </w:pPr>
            <w:r w:rsidRPr="007E1E75">
              <w:rPr>
                <w:sz w:val="20"/>
                <w:szCs w:val="20"/>
                <w:lang w:eastAsia="zh-CN"/>
              </w:rPr>
              <w:t>0</w:t>
            </w:r>
          </w:p>
        </w:tc>
        <w:tc>
          <w:tcPr>
            <w:tcW w:w="1737" w:type="dxa"/>
            <w:shd w:val="clear" w:color="auto" w:fill="auto"/>
            <w:noWrap/>
            <w:hideMark/>
          </w:tcPr>
          <w:p w14:paraId="51C2BF15" w14:textId="45CB5C68" w:rsidR="007A5846" w:rsidRPr="007E1E75" w:rsidRDefault="007A5846" w:rsidP="007A5846">
            <w:pPr>
              <w:jc w:val="right"/>
              <w:rPr>
                <w:sz w:val="20"/>
                <w:szCs w:val="20"/>
                <w:lang w:eastAsia="zh-CN"/>
              </w:rPr>
            </w:pPr>
            <w:r w:rsidRPr="007E1E75">
              <w:rPr>
                <w:sz w:val="20"/>
                <w:szCs w:val="20"/>
                <w:lang w:eastAsia="zh-CN"/>
              </w:rPr>
              <w:t>15,592</w:t>
            </w:r>
          </w:p>
        </w:tc>
      </w:tr>
      <w:tr w:rsidR="007A5846" w:rsidRPr="007E1E75" w14:paraId="2B872FBC" w14:textId="77777777" w:rsidTr="00794D66">
        <w:trPr>
          <w:trHeight w:val="144"/>
        </w:trPr>
        <w:tc>
          <w:tcPr>
            <w:tcW w:w="2405" w:type="dxa"/>
            <w:shd w:val="clear" w:color="auto" w:fill="auto"/>
            <w:noWrap/>
            <w:hideMark/>
          </w:tcPr>
          <w:p w14:paraId="4C374A4C" w14:textId="77777777" w:rsidR="007A5846" w:rsidRPr="007E1E75" w:rsidRDefault="007A5846" w:rsidP="007A5846">
            <w:pPr>
              <w:jc w:val="left"/>
              <w:rPr>
                <w:color w:val="000000"/>
                <w:sz w:val="20"/>
                <w:szCs w:val="20"/>
                <w:lang w:eastAsia="zh-CN"/>
              </w:rPr>
            </w:pPr>
            <w:r w:rsidRPr="007E1E75">
              <w:rPr>
                <w:color w:val="000000"/>
                <w:sz w:val="20"/>
                <w:szCs w:val="20"/>
                <w:lang w:eastAsia="zh-CN"/>
              </w:rPr>
              <w:t>R-407C</w:t>
            </w:r>
          </w:p>
        </w:tc>
        <w:tc>
          <w:tcPr>
            <w:tcW w:w="1736" w:type="dxa"/>
            <w:shd w:val="clear" w:color="auto" w:fill="auto"/>
            <w:noWrap/>
          </w:tcPr>
          <w:p w14:paraId="002A1C9B" w14:textId="6E8F8F8E" w:rsidR="007A5846" w:rsidRPr="007E1E75" w:rsidRDefault="007A5846" w:rsidP="007A5846">
            <w:pPr>
              <w:jc w:val="right"/>
              <w:rPr>
                <w:sz w:val="20"/>
                <w:szCs w:val="20"/>
                <w:lang w:eastAsia="zh-CN"/>
              </w:rPr>
            </w:pPr>
            <w:r w:rsidRPr="007E1E75">
              <w:rPr>
                <w:sz w:val="20"/>
                <w:szCs w:val="20"/>
                <w:lang w:eastAsia="zh-CN"/>
              </w:rPr>
              <w:t>0</w:t>
            </w:r>
          </w:p>
        </w:tc>
        <w:tc>
          <w:tcPr>
            <w:tcW w:w="1737" w:type="dxa"/>
            <w:shd w:val="clear" w:color="auto" w:fill="auto"/>
            <w:noWrap/>
            <w:hideMark/>
          </w:tcPr>
          <w:p w14:paraId="6A98155C" w14:textId="50AE8D1D" w:rsidR="007A5846" w:rsidRPr="007E1E75" w:rsidRDefault="007A5846" w:rsidP="007A5846">
            <w:pPr>
              <w:jc w:val="right"/>
              <w:rPr>
                <w:sz w:val="20"/>
                <w:szCs w:val="20"/>
                <w:lang w:eastAsia="zh-CN"/>
              </w:rPr>
            </w:pPr>
            <w:r w:rsidRPr="007E1E75">
              <w:rPr>
                <w:sz w:val="20"/>
                <w:szCs w:val="20"/>
                <w:lang w:eastAsia="zh-CN"/>
              </w:rPr>
              <w:t>195</w:t>
            </w:r>
          </w:p>
        </w:tc>
        <w:tc>
          <w:tcPr>
            <w:tcW w:w="1736" w:type="dxa"/>
            <w:shd w:val="clear" w:color="auto" w:fill="auto"/>
            <w:noWrap/>
            <w:hideMark/>
          </w:tcPr>
          <w:p w14:paraId="67786D52" w14:textId="51AC938C" w:rsidR="007A5846" w:rsidRPr="007E1E75" w:rsidRDefault="007A5846" w:rsidP="007A5846">
            <w:pPr>
              <w:jc w:val="right"/>
              <w:rPr>
                <w:sz w:val="20"/>
                <w:szCs w:val="20"/>
                <w:lang w:eastAsia="zh-CN"/>
              </w:rPr>
            </w:pPr>
            <w:r w:rsidRPr="007E1E75">
              <w:rPr>
                <w:sz w:val="20"/>
                <w:szCs w:val="20"/>
                <w:lang w:eastAsia="zh-CN"/>
              </w:rPr>
              <w:t>0</w:t>
            </w:r>
          </w:p>
        </w:tc>
        <w:tc>
          <w:tcPr>
            <w:tcW w:w="1737" w:type="dxa"/>
            <w:shd w:val="clear" w:color="auto" w:fill="auto"/>
            <w:noWrap/>
            <w:hideMark/>
          </w:tcPr>
          <w:p w14:paraId="1206D788" w14:textId="5F6398AE" w:rsidR="007A5846" w:rsidRPr="007E1E75" w:rsidRDefault="007A5846" w:rsidP="007A5846">
            <w:pPr>
              <w:jc w:val="right"/>
              <w:rPr>
                <w:sz w:val="20"/>
                <w:szCs w:val="20"/>
                <w:lang w:eastAsia="zh-CN"/>
              </w:rPr>
            </w:pPr>
            <w:r w:rsidRPr="007E1E75">
              <w:rPr>
                <w:sz w:val="20"/>
                <w:szCs w:val="20"/>
                <w:lang w:eastAsia="zh-CN"/>
              </w:rPr>
              <w:t>73,349</w:t>
            </w:r>
          </w:p>
        </w:tc>
      </w:tr>
      <w:tr w:rsidR="009717F5" w:rsidRPr="007E1E75" w14:paraId="487B2536" w14:textId="77777777" w:rsidTr="00794D66">
        <w:trPr>
          <w:trHeight w:val="144"/>
        </w:trPr>
        <w:tc>
          <w:tcPr>
            <w:tcW w:w="2405" w:type="dxa"/>
            <w:shd w:val="clear" w:color="auto" w:fill="auto"/>
            <w:noWrap/>
            <w:hideMark/>
          </w:tcPr>
          <w:p w14:paraId="7C3F0307" w14:textId="77777777" w:rsidR="009717F5" w:rsidRPr="007E1E75" w:rsidRDefault="009717F5" w:rsidP="00394096">
            <w:pPr>
              <w:keepNext/>
              <w:jc w:val="left"/>
              <w:rPr>
                <w:color w:val="000000"/>
                <w:sz w:val="20"/>
                <w:szCs w:val="20"/>
                <w:lang w:eastAsia="zh-CN"/>
              </w:rPr>
            </w:pPr>
            <w:r w:rsidRPr="007E1E75">
              <w:rPr>
                <w:color w:val="000000"/>
                <w:sz w:val="20"/>
                <w:szCs w:val="20"/>
                <w:lang w:eastAsia="zh-CN"/>
              </w:rPr>
              <w:t>R-410A</w:t>
            </w:r>
          </w:p>
        </w:tc>
        <w:tc>
          <w:tcPr>
            <w:tcW w:w="1736" w:type="dxa"/>
            <w:shd w:val="clear" w:color="auto" w:fill="auto"/>
            <w:noWrap/>
          </w:tcPr>
          <w:p w14:paraId="18642B8A" w14:textId="14833BEA" w:rsidR="009717F5" w:rsidRPr="007E1E75" w:rsidRDefault="007A5846" w:rsidP="00394096">
            <w:pPr>
              <w:keepNext/>
              <w:jc w:val="right"/>
              <w:rPr>
                <w:sz w:val="20"/>
                <w:szCs w:val="20"/>
                <w:lang w:eastAsia="zh-CN"/>
              </w:rPr>
            </w:pPr>
            <w:r w:rsidRPr="007E1E75">
              <w:rPr>
                <w:sz w:val="20"/>
                <w:szCs w:val="20"/>
                <w:lang w:eastAsia="zh-CN"/>
              </w:rPr>
              <w:t>0</w:t>
            </w:r>
          </w:p>
        </w:tc>
        <w:tc>
          <w:tcPr>
            <w:tcW w:w="1737" w:type="dxa"/>
            <w:shd w:val="clear" w:color="auto" w:fill="auto"/>
            <w:noWrap/>
            <w:hideMark/>
          </w:tcPr>
          <w:p w14:paraId="55E71AAF" w14:textId="05D769D1" w:rsidR="009717F5" w:rsidRPr="007E1E75" w:rsidRDefault="009717F5" w:rsidP="00394096">
            <w:pPr>
              <w:keepNext/>
              <w:jc w:val="right"/>
              <w:rPr>
                <w:sz w:val="20"/>
                <w:szCs w:val="20"/>
                <w:lang w:eastAsia="zh-CN"/>
              </w:rPr>
            </w:pPr>
            <w:r w:rsidRPr="007E1E75">
              <w:rPr>
                <w:sz w:val="20"/>
                <w:szCs w:val="20"/>
                <w:lang w:eastAsia="zh-CN"/>
              </w:rPr>
              <w:t>1,086</w:t>
            </w:r>
          </w:p>
        </w:tc>
        <w:tc>
          <w:tcPr>
            <w:tcW w:w="1736" w:type="dxa"/>
            <w:shd w:val="clear" w:color="auto" w:fill="auto"/>
            <w:noWrap/>
            <w:hideMark/>
          </w:tcPr>
          <w:p w14:paraId="1DF78557" w14:textId="788FC250" w:rsidR="009717F5" w:rsidRPr="007E1E75" w:rsidRDefault="009717F5" w:rsidP="00394096">
            <w:pPr>
              <w:keepNext/>
              <w:jc w:val="right"/>
              <w:rPr>
                <w:sz w:val="20"/>
                <w:szCs w:val="20"/>
                <w:lang w:eastAsia="zh-CN"/>
              </w:rPr>
            </w:pPr>
            <w:r w:rsidRPr="007E1E75">
              <w:rPr>
                <w:sz w:val="20"/>
                <w:szCs w:val="20"/>
                <w:lang w:eastAsia="zh-CN"/>
              </w:rPr>
              <w:t>3,758,544</w:t>
            </w:r>
          </w:p>
        </w:tc>
        <w:tc>
          <w:tcPr>
            <w:tcW w:w="1737" w:type="dxa"/>
            <w:shd w:val="clear" w:color="auto" w:fill="auto"/>
            <w:noWrap/>
            <w:hideMark/>
          </w:tcPr>
          <w:p w14:paraId="3BC3254F" w14:textId="2E0C68E8" w:rsidR="009717F5" w:rsidRPr="007E1E75" w:rsidRDefault="009717F5" w:rsidP="00394096">
            <w:pPr>
              <w:keepNext/>
              <w:jc w:val="right"/>
              <w:rPr>
                <w:sz w:val="20"/>
                <w:szCs w:val="20"/>
                <w:lang w:eastAsia="zh-CN"/>
              </w:rPr>
            </w:pPr>
            <w:r w:rsidRPr="007E1E75">
              <w:rPr>
                <w:sz w:val="20"/>
                <w:szCs w:val="20"/>
                <w:lang w:eastAsia="zh-CN"/>
              </w:rPr>
              <w:t>2,638,141</w:t>
            </w:r>
          </w:p>
        </w:tc>
      </w:tr>
      <w:tr w:rsidR="009717F5" w:rsidRPr="007E1E75" w14:paraId="2D0AA02F" w14:textId="77777777" w:rsidTr="00794D66">
        <w:trPr>
          <w:trHeight w:val="144"/>
        </w:trPr>
        <w:tc>
          <w:tcPr>
            <w:tcW w:w="2405" w:type="dxa"/>
            <w:shd w:val="clear" w:color="auto" w:fill="auto"/>
            <w:noWrap/>
            <w:hideMark/>
          </w:tcPr>
          <w:p w14:paraId="374F5678" w14:textId="02AD1530" w:rsidR="009717F5" w:rsidRPr="007E1E75" w:rsidRDefault="009717F5" w:rsidP="009717F5">
            <w:pPr>
              <w:jc w:val="left"/>
              <w:rPr>
                <w:b/>
                <w:bCs/>
                <w:color w:val="000000"/>
                <w:sz w:val="20"/>
                <w:szCs w:val="20"/>
                <w:lang w:eastAsia="zh-CN"/>
              </w:rPr>
            </w:pPr>
            <w:r w:rsidRPr="007E1E75">
              <w:rPr>
                <w:b/>
                <w:bCs/>
                <w:color w:val="000000"/>
                <w:sz w:val="20"/>
                <w:szCs w:val="20"/>
                <w:lang w:eastAsia="zh-CN"/>
              </w:rPr>
              <w:t>Total</w:t>
            </w:r>
            <w:r w:rsidR="007A5846" w:rsidRPr="007E1E75">
              <w:rPr>
                <w:b/>
                <w:bCs/>
                <w:color w:val="000000"/>
                <w:sz w:val="20"/>
                <w:szCs w:val="20"/>
                <w:lang w:eastAsia="zh-CN"/>
              </w:rPr>
              <w:t xml:space="preserve"> (CO</w:t>
            </w:r>
            <w:r w:rsidR="007A5846" w:rsidRPr="007E1E75">
              <w:rPr>
                <w:b/>
                <w:bCs/>
                <w:color w:val="000000"/>
                <w:sz w:val="20"/>
                <w:szCs w:val="20"/>
                <w:vertAlign w:val="subscript"/>
                <w:lang w:eastAsia="zh-CN"/>
              </w:rPr>
              <w:t>2</w:t>
            </w:r>
            <w:r w:rsidR="007A5846" w:rsidRPr="007E1E75">
              <w:rPr>
                <w:b/>
                <w:bCs/>
                <w:color w:val="000000"/>
                <w:sz w:val="20"/>
                <w:szCs w:val="20"/>
                <w:lang w:eastAsia="zh-CN"/>
              </w:rPr>
              <w:t>-eq tonnes)</w:t>
            </w:r>
          </w:p>
        </w:tc>
        <w:tc>
          <w:tcPr>
            <w:tcW w:w="1736" w:type="dxa"/>
            <w:shd w:val="clear" w:color="auto" w:fill="auto"/>
            <w:noWrap/>
            <w:hideMark/>
          </w:tcPr>
          <w:p w14:paraId="79B508DD" w14:textId="711BD5B0" w:rsidR="009717F5" w:rsidRPr="007E1E75" w:rsidRDefault="009717F5" w:rsidP="009717F5">
            <w:pPr>
              <w:jc w:val="right"/>
              <w:rPr>
                <w:b/>
                <w:bCs/>
                <w:sz w:val="20"/>
                <w:szCs w:val="20"/>
                <w:lang w:eastAsia="zh-CN"/>
              </w:rPr>
            </w:pPr>
            <w:r w:rsidRPr="007E1E75">
              <w:rPr>
                <w:b/>
                <w:bCs/>
                <w:sz w:val="20"/>
                <w:szCs w:val="20"/>
                <w:lang w:eastAsia="zh-CN"/>
              </w:rPr>
              <w:t>3,383,063</w:t>
            </w:r>
          </w:p>
        </w:tc>
        <w:tc>
          <w:tcPr>
            <w:tcW w:w="1737" w:type="dxa"/>
            <w:shd w:val="clear" w:color="auto" w:fill="auto"/>
            <w:noWrap/>
            <w:hideMark/>
          </w:tcPr>
          <w:p w14:paraId="31220D3B" w14:textId="13C755C4" w:rsidR="009717F5" w:rsidRPr="007E1E75" w:rsidRDefault="009717F5" w:rsidP="009717F5">
            <w:pPr>
              <w:jc w:val="right"/>
              <w:rPr>
                <w:b/>
                <w:bCs/>
                <w:sz w:val="20"/>
                <w:szCs w:val="20"/>
                <w:lang w:eastAsia="zh-CN"/>
              </w:rPr>
            </w:pPr>
            <w:r w:rsidRPr="007E1E75">
              <w:rPr>
                <w:b/>
                <w:bCs/>
                <w:sz w:val="20"/>
                <w:szCs w:val="20"/>
                <w:lang w:eastAsia="zh-CN"/>
              </w:rPr>
              <w:t>2,620,048</w:t>
            </w:r>
          </w:p>
        </w:tc>
        <w:tc>
          <w:tcPr>
            <w:tcW w:w="1736" w:type="dxa"/>
            <w:shd w:val="clear" w:color="auto" w:fill="auto"/>
            <w:noWrap/>
            <w:hideMark/>
          </w:tcPr>
          <w:p w14:paraId="02626F86" w14:textId="55BFBBFA" w:rsidR="009717F5" w:rsidRPr="007E1E75" w:rsidRDefault="009717F5" w:rsidP="009717F5">
            <w:pPr>
              <w:jc w:val="right"/>
              <w:rPr>
                <w:b/>
                <w:bCs/>
                <w:sz w:val="20"/>
                <w:szCs w:val="20"/>
                <w:lang w:eastAsia="zh-CN"/>
              </w:rPr>
            </w:pPr>
            <w:r w:rsidRPr="007E1E75">
              <w:rPr>
                <w:b/>
                <w:bCs/>
                <w:sz w:val="20"/>
                <w:szCs w:val="20"/>
                <w:lang w:eastAsia="zh-CN"/>
              </w:rPr>
              <w:t>8,381,305</w:t>
            </w:r>
          </w:p>
        </w:tc>
        <w:tc>
          <w:tcPr>
            <w:tcW w:w="1737" w:type="dxa"/>
            <w:shd w:val="clear" w:color="auto" w:fill="auto"/>
            <w:noWrap/>
            <w:hideMark/>
          </w:tcPr>
          <w:p w14:paraId="155D080D" w14:textId="589B76F0" w:rsidR="009717F5" w:rsidRPr="007E1E75" w:rsidRDefault="009717F5" w:rsidP="009717F5">
            <w:pPr>
              <w:jc w:val="right"/>
              <w:rPr>
                <w:b/>
                <w:bCs/>
                <w:sz w:val="20"/>
                <w:szCs w:val="20"/>
                <w:lang w:eastAsia="zh-CN"/>
              </w:rPr>
            </w:pPr>
            <w:r w:rsidRPr="007E1E75">
              <w:rPr>
                <w:b/>
                <w:bCs/>
                <w:sz w:val="20"/>
                <w:szCs w:val="20"/>
                <w:lang w:eastAsia="zh-CN"/>
              </w:rPr>
              <w:t>17,374,682</w:t>
            </w:r>
          </w:p>
        </w:tc>
      </w:tr>
    </w:tbl>
    <w:p w14:paraId="7685ADD6" w14:textId="358079BB" w:rsidR="008862B1" w:rsidRPr="00F2637E" w:rsidRDefault="008862B1" w:rsidP="007A5846">
      <w:pPr>
        <w:spacing w:before="240" w:after="240"/>
        <w:rPr>
          <w:u w:val="single"/>
        </w:rPr>
      </w:pPr>
      <w:r w:rsidRPr="00F2637E">
        <w:rPr>
          <w:u w:val="single"/>
        </w:rPr>
        <w:lastRenderedPageBreak/>
        <w:t>Policy, regulatory and institutional framework</w:t>
      </w:r>
    </w:p>
    <w:p w14:paraId="2CE6EE84" w14:textId="20A5CC6F" w:rsidR="0011064E" w:rsidRPr="00F2637E" w:rsidRDefault="0011064E" w:rsidP="00471CB1">
      <w:pPr>
        <w:pStyle w:val="Heading1"/>
        <w:rPr>
          <w:bCs/>
        </w:rPr>
      </w:pPr>
      <w:r w:rsidRPr="00F2637E">
        <w:rPr>
          <w:bCs/>
        </w:rPr>
        <w:t xml:space="preserve">The Federal Ministry of Environment </w:t>
      </w:r>
      <w:r w:rsidR="003E67FD" w:rsidRPr="00F2637E">
        <w:rPr>
          <w:bCs/>
        </w:rPr>
        <w:t>i</w:t>
      </w:r>
      <w:r w:rsidRPr="00F2637E">
        <w:rPr>
          <w:bCs/>
        </w:rPr>
        <w:t xml:space="preserve">s the designated national authority </w:t>
      </w:r>
      <w:r w:rsidR="00C75C32" w:rsidRPr="00F2637E">
        <w:rPr>
          <w:bCs/>
        </w:rPr>
        <w:t xml:space="preserve">in Nigeria </w:t>
      </w:r>
      <w:r w:rsidRPr="00F2637E">
        <w:rPr>
          <w:bCs/>
        </w:rPr>
        <w:t xml:space="preserve">for the implementation of </w:t>
      </w:r>
      <w:r w:rsidR="00596D78" w:rsidRPr="00F2637E">
        <w:rPr>
          <w:bCs/>
        </w:rPr>
        <w:t xml:space="preserve">the Montreal Protocol and </w:t>
      </w:r>
      <w:r w:rsidRPr="00F2637E">
        <w:rPr>
          <w:bCs/>
        </w:rPr>
        <w:t xml:space="preserve">Kigali Amendment. </w:t>
      </w:r>
      <w:r w:rsidR="00E84DF0" w:rsidRPr="00F2637E">
        <w:rPr>
          <w:bCs/>
        </w:rPr>
        <w:t xml:space="preserve">The </w:t>
      </w:r>
      <w:r w:rsidR="00C75C32" w:rsidRPr="00F2637E">
        <w:rPr>
          <w:bCs/>
        </w:rPr>
        <w:t xml:space="preserve">national ozone unit </w:t>
      </w:r>
      <w:r w:rsidR="00E84DF0" w:rsidRPr="00F2637E">
        <w:rPr>
          <w:bCs/>
        </w:rPr>
        <w:t>(NOU) is established w</w:t>
      </w:r>
      <w:r w:rsidRPr="00F2637E">
        <w:rPr>
          <w:bCs/>
        </w:rPr>
        <w:t xml:space="preserve">ithin the Ministry </w:t>
      </w:r>
      <w:r w:rsidR="00C75C32" w:rsidRPr="00F2637E">
        <w:rPr>
          <w:bCs/>
        </w:rPr>
        <w:t>and</w:t>
      </w:r>
      <w:r w:rsidR="007B0149" w:rsidRPr="00F2637E">
        <w:rPr>
          <w:bCs/>
        </w:rPr>
        <w:t xml:space="preserve"> is responsible for implementing activities at the operational level. </w:t>
      </w:r>
    </w:p>
    <w:p w14:paraId="1FC7A541" w14:textId="3CF41B46" w:rsidR="0011064E" w:rsidRPr="00F2637E" w:rsidRDefault="00C6579E" w:rsidP="00535EEB">
      <w:pPr>
        <w:pStyle w:val="Heading1"/>
        <w:rPr>
          <w:bCs/>
        </w:rPr>
      </w:pPr>
      <w:r w:rsidRPr="00F2637E">
        <w:rPr>
          <w:bCs/>
        </w:rPr>
        <w:t xml:space="preserve">Various Government </w:t>
      </w:r>
      <w:r w:rsidR="00751309" w:rsidRPr="00F2637E">
        <w:rPr>
          <w:bCs/>
        </w:rPr>
        <w:t>departments play significant roles in the implementation of the Montreal Protocol</w:t>
      </w:r>
      <w:r w:rsidR="004A4DBB" w:rsidRPr="00F2637E">
        <w:rPr>
          <w:bCs/>
        </w:rPr>
        <w:t xml:space="preserve"> and the</w:t>
      </w:r>
      <w:r w:rsidR="00751309" w:rsidRPr="00F2637E">
        <w:rPr>
          <w:bCs/>
        </w:rPr>
        <w:t xml:space="preserve"> energy</w:t>
      </w:r>
      <w:r w:rsidR="00C75C32" w:rsidRPr="00F2637E">
        <w:rPr>
          <w:bCs/>
        </w:rPr>
        <w:noBreakHyphen/>
      </w:r>
      <w:r w:rsidR="00751309" w:rsidRPr="00F2637E">
        <w:rPr>
          <w:bCs/>
        </w:rPr>
        <w:t>efficiency</w:t>
      </w:r>
      <w:r w:rsidR="00C75C32" w:rsidRPr="00F2637E">
        <w:rPr>
          <w:bCs/>
        </w:rPr>
        <w:noBreakHyphen/>
      </w:r>
      <w:r w:rsidR="004A4DBB" w:rsidRPr="00F2637E">
        <w:rPr>
          <w:bCs/>
        </w:rPr>
        <w:t xml:space="preserve">related </w:t>
      </w:r>
      <w:r w:rsidR="00751309" w:rsidRPr="00F2637E">
        <w:rPr>
          <w:bCs/>
        </w:rPr>
        <w:t>activities</w:t>
      </w:r>
      <w:r w:rsidR="00E70F05" w:rsidRPr="00F2637E">
        <w:rPr>
          <w:bCs/>
        </w:rPr>
        <w:t xml:space="preserve"> as highlighted below</w:t>
      </w:r>
      <w:r w:rsidR="00F62B95" w:rsidRPr="00F2637E">
        <w:rPr>
          <w:bCs/>
        </w:rPr>
        <w:t xml:space="preserve">. </w:t>
      </w:r>
      <w:r w:rsidR="0011064E" w:rsidRPr="00F2637E">
        <w:rPr>
          <w:bCs/>
        </w:rPr>
        <w:t>The Standards Organization of Nigeria</w:t>
      </w:r>
      <w:r w:rsidR="008B07C6" w:rsidRPr="00F2637E">
        <w:rPr>
          <w:bCs/>
        </w:rPr>
        <w:t xml:space="preserve"> </w:t>
      </w:r>
      <w:r w:rsidR="0011064E" w:rsidRPr="00F2637E">
        <w:rPr>
          <w:bCs/>
        </w:rPr>
        <w:t>(SON)</w:t>
      </w:r>
      <w:r w:rsidR="008B07C6" w:rsidRPr="00F2637E">
        <w:rPr>
          <w:bCs/>
        </w:rPr>
        <w:t xml:space="preserve"> </w:t>
      </w:r>
      <w:r w:rsidR="0011064E" w:rsidRPr="00F2637E">
        <w:rPr>
          <w:bCs/>
        </w:rPr>
        <w:t xml:space="preserve">is responsible for the development, adoption and enforcement of standards </w:t>
      </w:r>
      <w:r w:rsidR="00F916FB" w:rsidRPr="00F2637E">
        <w:rPr>
          <w:bCs/>
        </w:rPr>
        <w:t xml:space="preserve">and </w:t>
      </w:r>
      <w:r w:rsidR="00301C5E" w:rsidRPr="00F2637E">
        <w:rPr>
          <w:bCs/>
        </w:rPr>
        <w:t>ha</w:t>
      </w:r>
      <w:r w:rsidR="0036202D" w:rsidRPr="00F2637E">
        <w:rPr>
          <w:bCs/>
        </w:rPr>
        <w:t>s</w:t>
      </w:r>
      <w:r w:rsidR="00301C5E" w:rsidRPr="00F2637E">
        <w:rPr>
          <w:bCs/>
        </w:rPr>
        <w:t xml:space="preserve"> a key role in developing and enforcing </w:t>
      </w:r>
      <w:r w:rsidR="00C75C32" w:rsidRPr="00F2637E">
        <w:rPr>
          <w:bCs/>
        </w:rPr>
        <w:t xml:space="preserve">minimum </w:t>
      </w:r>
      <w:r w:rsidR="00EA1D9A" w:rsidRPr="00F2637E">
        <w:rPr>
          <w:bCs/>
        </w:rPr>
        <w:t xml:space="preserve">energy </w:t>
      </w:r>
      <w:r w:rsidR="00C75C32" w:rsidRPr="00F2637E">
        <w:rPr>
          <w:bCs/>
        </w:rPr>
        <w:t>performance</w:t>
      </w:r>
      <w:r w:rsidR="00EA1D9A" w:rsidRPr="00F2637E">
        <w:rPr>
          <w:bCs/>
        </w:rPr>
        <w:t xml:space="preserve"> standard</w:t>
      </w:r>
      <w:r w:rsidR="00C75C32" w:rsidRPr="00F2637E">
        <w:rPr>
          <w:bCs/>
        </w:rPr>
        <w:t>s</w:t>
      </w:r>
      <w:r w:rsidR="00EA1D9A" w:rsidRPr="00F2637E">
        <w:rPr>
          <w:bCs/>
        </w:rPr>
        <w:t xml:space="preserve"> (MEPS). </w:t>
      </w:r>
      <w:r w:rsidR="002D7FA4">
        <w:rPr>
          <w:bCs/>
        </w:rPr>
        <w:t xml:space="preserve">The </w:t>
      </w:r>
      <w:r w:rsidR="00EA1D9A" w:rsidRPr="00F2637E">
        <w:rPr>
          <w:bCs/>
        </w:rPr>
        <w:t xml:space="preserve">SON </w:t>
      </w:r>
      <w:r w:rsidR="0036202D" w:rsidRPr="00F2637E">
        <w:rPr>
          <w:bCs/>
        </w:rPr>
        <w:t xml:space="preserve">is the authority for </w:t>
      </w:r>
      <w:r w:rsidR="004B1284" w:rsidRPr="00F2637E">
        <w:rPr>
          <w:bCs/>
        </w:rPr>
        <w:t>issuing MEPS and labe</w:t>
      </w:r>
      <w:r w:rsidR="00C75C32" w:rsidRPr="00F2637E">
        <w:rPr>
          <w:bCs/>
        </w:rPr>
        <w:t>l</w:t>
      </w:r>
      <w:r w:rsidR="004B1284" w:rsidRPr="00F2637E">
        <w:rPr>
          <w:bCs/>
        </w:rPr>
        <w:t>ling certificates to manufacturers and importers</w:t>
      </w:r>
      <w:r w:rsidR="00797BA2" w:rsidRPr="00F2637E">
        <w:rPr>
          <w:bCs/>
        </w:rPr>
        <w:t xml:space="preserve"> and </w:t>
      </w:r>
      <w:r w:rsidR="00535EEB" w:rsidRPr="00F2637E">
        <w:rPr>
          <w:bCs/>
        </w:rPr>
        <w:t xml:space="preserve">carries out market surveillance with shops and refrigerant distributors for illegal imports of appliances and refrigerants. </w:t>
      </w:r>
    </w:p>
    <w:p w14:paraId="491B7007" w14:textId="31C2D065" w:rsidR="0011064E" w:rsidRPr="00F2637E" w:rsidRDefault="0011064E" w:rsidP="0011064E">
      <w:pPr>
        <w:pStyle w:val="Heading1"/>
        <w:rPr>
          <w:bCs/>
        </w:rPr>
      </w:pPr>
      <w:r w:rsidRPr="00F2637E">
        <w:rPr>
          <w:bCs/>
        </w:rPr>
        <w:t>The Energy Commission of Nigeria</w:t>
      </w:r>
      <w:r w:rsidR="007B5E4C" w:rsidRPr="00F2637E">
        <w:rPr>
          <w:bCs/>
        </w:rPr>
        <w:t xml:space="preserve"> (</w:t>
      </w:r>
      <w:r w:rsidRPr="00F2637E">
        <w:rPr>
          <w:bCs/>
        </w:rPr>
        <w:t>ECN</w:t>
      </w:r>
      <w:r w:rsidR="007B5E4C" w:rsidRPr="00F2637E">
        <w:rPr>
          <w:bCs/>
        </w:rPr>
        <w:t>)</w:t>
      </w:r>
      <w:r w:rsidRPr="00F2637E">
        <w:rPr>
          <w:bCs/>
        </w:rPr>
        <w:t xml:space="preserve"> promotes sustainable energy development in Nigeria through the development of strategic plans and </w:t>
      </w:r>
      <w:r w:rsidR="00C75C32" w:rsidRPr="00F2637E">
        <w:rPr>
          <w:bCs/>
        </w:rPr>
        <w:t xml:space="preserve">the </w:t>
      </w:r>
      <w:r w:rsidRPr="00F2637E">
        <w:rPr>
          <w:bCs/>
        </w:rPr>
        <w:t>coordination of national policies. ECN support</w:t>
      </w:r>
      <w:r w:rsidR="00C75C32" w:rsidRPr="00F2637E">
        <w:rPr>
          <w:bCs/>
        </w:rPr>
        <w:t>s</w:t>
      </w:r>
      <w:r w:rsidRPr="00F2637E">
        <w:rPr>
          <w:bCs/>
        </w:rPr>
        <w:t xml:space="preserve"> collecting energy data</w:t>
      </w:r>
      <w:r w:rsidR="00AA0DA7" w:rsidRPr="00F2637E">
        <w:rPr>
          <w:bCs/>
        </w:rPr>
        <w:t xml:space="preserve"> and </w:t>
      </w:r>
      <w:r w:rsidRPr="00F2637E">
        <w:rPr>
          <w:bCs/>
        </w:rPr>
        <w:t>carry</w:t>
      </w:r>
      <w:r w:rsidR="005F055B" w:rsidRPr="00F2637E">
        <w:rPr>
          <w:bCs/>
        </w:rPr>
        <w:t>ing</w:t>
      </w:r>
      <w:r w:rsidRPr="00F2637E">
        <w:rPr>
          <w:bCs/>
        </w:rPr>
        <w:t xml:space="preserve"> out studies and analysis </w:t>
      </w:r>
      <w:r w:rsidR="005F055B" w:rsidRPr="00F2637E">
        <w:rPr>
          <w:bCs/>
        </w:rPr>
        <w:t xml:space="preserve">for </w:t>
      </w:r>
      <w:r w:rsidRPr="00F2637E">
        <w:rPr>
          <w:bCs/>
        </w:rPr>
        <w:t>the development of regulations (</w:t>
      </w:r>
      <w:r w:rsidR="00AA0DA7" w:rsidRPr="00F2637E">
        <w:rPr>
          <w:bCs/>
        </w:rPr>
        <w:t xml:space="preserve">such as </w:t>
      </w:r>
      <w:r w:rsidRPr="00F2637E">
        <w:rPr>
          <w:bCs/>
        </w:rPr>
        <w:t xml:space="preserve">MEPS) and policies. </w:t>
      </w:r>
    </w:p>
    <w:p w14:paraId="574FAB81" w14:textId="6A1686EA" w:rsidR="007F1C9C" w:rsidRPr="00F2637E" w:rsidRDefault="0011064E" w:rsidP="0011064E">
      <w:pPr>
        <w:pStyle w:val="Heading1"/>
        <w:rPr>
          <w:bCs/>
        </w:rPr>
      </w:pPr>
      <w:r w:rsidRPr="00F2637E">
        <w:rPr>
          <w:bCs/>
        </w:rPr>
        <w:t xml:space="preserve">The </w:t>
      </w:r>
      <w:r w:rsidR="00282BC8" w:rsidRPr="00F2637E">
        <w:rPr>
          <w:bCs/>
        </w:rPr>
        <w:t xml:space="preserve">Nigerian Customs Service (NCS) and </w:t>
      </w:r>
      <w:r w:rsidRPr="00F2637E">
        <w:rPr>
          <w:bCs/>
        </w:rPr>
        <w:t>National Agency for Food and Drug Administration</w:t>
      </w:r>
      <w:r w:rsidR="004179F2" w:rsidRPr="00F2637E">
        <w:rPr>
          <w:bCs/>
        </w:rPr>
        <w:t xml:space="preserve"> are </w:t>
      </w:r>
      <w:r w:rsidRPr="00F2637E">
        <w:rPr>
          <w:bCs/>
        </w:rPr>
        <w:t xml:space="preserve">responsible for </w:t>
      </w:r>
      <w:r w:rsidR="004179F2" w:rsidRPr="00F2637E">
        <w:rPr>
          <w:bCs/>
        </w:rPr>
        <w:t>issuing licen</w:t>
      </w:r>
      <w:r w:rsidR="00C75C32" w:rsidRPr="00F2637E">
        <w:rPr>
          <w:bCs/>
        </w:rPr>
        <w:t>c</w:t>
      </w:r>
      <w:r w:rsidR="004179F2" w:rsidRPr="00F2637E">
        <w:rPr>
          <w:bCs/>
        </w:rPr>
        <w:t>e</w:t>
      </w:r>
      <w:r w:rsidR="00C75C32" w:rsidRPr="00F2637E">
        <w:rPr>
          <w:bCs/>
        </w:rPr>
        <w:t>s</w:t>
      </w:r>
      <w:r w:rsidR="004179F2" w:rsidRPr="00F2637E">
        <w:rPr>
          <w:bCs/>
        </w:rPr>
        <w:t xml:space="preserve"> for </w:t>
      </w:r>
      <w:r w:rsidR="006E1E52" w:rsidRPr="00F2637E">
        <w:rPr>
          <w:bCs/>
        </w:rPr>
        <w:t>controlled substances and equipment; NCS</w:t>
      </w:r>
      <w:r w:rsidR="00C75C32" w:rsidRPr="00F2637E">
        <w:rPr>
          <w:bCs/>
        </w:rPr>
        <w:t xml:space="preserve"> also</w:t>
      </w:r>
      <w:r w:rsidR="006E1E52" w:rsidRPr="00F2637E">
        <w:rPr>
          <w:bCs/>
        </w:rPr>
        <w:t xml:space="preserve"> </w:t>
      </w:r>
      <w:r w:rsidR="004B62B2" w:rsidRPr="00F2637E">
        <w:rPr>
          <w:bCs/>
        </w:rPr>
        <w:t>conducts customs clearance of imported refrigerants and appliances</w:t>
      </w:r>
      <w:r w:rsidR="00080E8F" w:rsidRPr="00F2637E">
        <w:rPr>
          <w:bCs/>
        </w:rPr>
        <w:t xml:space="preserve"> and has a key role in implementing </w:t>
      </w:r>
      <w:r w:rsidR="00C75C32" w:rsidRPr="00F2637E">
        <w:rPr>
          <w:bCs/>
        </w:rPr>
        <w:t xml:space="preserve">the </w:t>
      </w:r>
      <w:r w:rsidR="00080E8F" w:rsidRPr="00F2637E">
        <w:rPr>
          <w:bCs/>
        </w:rPr>
        <w:t>labe</w:t>
      </w:r>
      <w:r w:rsidR="00C75C32" w:rsidRPr="00F2637E">
        <w:rPr>
          <w:bCs/>
        </w:rPr>
        <w:t>l</w:t>
      </w:r>
      <w:r w:rsidR="00080E8F" w:rsidRPr="00F2637E">
        <w:rPr>
          <w:bCs/>
        </w:rPr>
        <w:t xml:space="preserve">ling standard. </w:t>
      </w:r>
    </w:p>
    <w:p w14:paraId="33B29C46" w14:textId="36D60E81" w:rsidR="00A124E0" w:rsidRPr="00F2637E" w:rsidRDefault="00A124E0" w:rsidP="00A124E0">
      <w:pPr>
        <w:pStyle w:val="Heading1"/>
      </w:pPr>
      <w:r w:rsidRPr="00F2637E">
        <w:t xml:space="preserve">The NEP outlines the Nigerian </w:t>
      </w:r>
      <w:r w:rsidR="00B775EC">
        <w:t>G</w:t>
      </w:r>
      <w:r w:rsidRPr="00F2637E">
        <w:t>overnment's vision and goals for the development and utilization of energy resources in the country. The National Energy Efficiency Action Plan was developed to identify barriers</w:t>
      </w:r>
      <w:r w:rsidR="003545D3" w:rsidRPr="00F2637E">
        <w:t xml:space="preserve"> and</w:t>
      </w:r>
      <w:r w:rsidRPr="00F2637E">
        <w:t xml:space="preserve"> set the targets and indicators based on the national potentials and socio-economic assessments. In this context, Nigeria developed the MEPS for refrigerators and air</w:t>
      </w:r>
      <w:r w:rsidR="00EB2010">
        <w:t xml:space="preserve"> </w:t>
      </w:r>
      <w:r w:rsidRPr="00F2637E">
        <w:t xml:space="preserve">conditioners in 2017. Meanwhile, the African Union and the Economic Community of West African States (ECOWAS) developed regional MEPS for </w:t>
      </w:r>
      <w:r w:rsidR="003545D3" w:rsidRPr="00F2637E">
        <w:t>RAC equipment</w:t>
      </w:r>
      <w:r w:rsidRPr="00F2637E">
        <w:t xml:space="preserve"> which have been adopted by Nigeria to replace the national MEPS.</w:t>
      </w:r>
    </w:p>
    <w:p w14:paraId="6622002F" w14:textId="550B4C90" w:rsidR="00A124E0" w:rsidRPr="00F2637E" w:rsidRDefault="00A124E0" w:rsidP="00A124E0">
      <w:pPr>
        <w:pStyle w:val="Heading1"/>
      </w:pPr>
      <w:r w:rsidRPr="00F2637E">
        <w:t>The MEPS require</w:t>
      </w:r>
      <w:r w:rsidR="00B56D2F" w:rsidRPr="00F2637E">
        <w:t>s</w:t>
      </w:r>
      <w:r w:rsidRPr="00F2637E">
        <w:t xml:space="preserve"> that the manufacturers affix energy label</w:t>
      </w:r>
      <w:r w:rsidR="003545D3" w:rsidRPr="00F2637E">
        <w:t>s</w:t>
      </w:r>
      <w:r w:rsidRPr="00F2637E">
        <w:t xml:space="preserve"> to products and </w:t>
      </w:r>
      <w:r w:rsidR="003545D3" w:rsidRPr="00F2637E">
        <w:t xml:space="preserve">that </w:t>
      </w:r>
      <w:r w:rsidRPr="00F2637E">
        <w:t>the refrigerant used has zero ODP. The labelling standard has been completed for air</w:t>
      </w:r>
      <w:r w:rsidRPr="00F2637E">
        <w:noBreakHyphen/>
        <w:t xml:space="preserve">conditioning </w:t>
      </w:r>
      <w:r w:rsidR="003545D3" w:rsidRPr="00F2637E">
        <w:t>equipment</w:t>
      </w:r>
      <w:r w:rsidRPr="00F2637E">
        <w:t xml:space="preserve"> </w:t>
      </w:r>
      <w:r w:rsidR="004C0FE5" w:rsidRPr="00F2637E">
        <w:t xml:space="preserve">and </w:t>
      </w:r>
      <w:r w:rsidRPr="00F2637E">
        <w:t>is under preparation for refrigerat</w:t>
      </w:r>
      <w:r w:rsidR="00221674" w:rsidRPr="00F2637E">
        <w:t>ion</w:t>
      </w:r>
      <w:r w:rsidRPr="00F2637E">
        <w:t xml:space="preserve"> appliances.</w:t>
      </w:r>
    </w:p>
    <w:p w14:paraId="416E0911" w14:textId="42395FE9" w:rsidR="00A124E0" w:rsidRPr="00F2637E" w:rsidRDefault="00A124E0" w:rsidP="00A124E0">
      <w:pPr>
        <w:pStyle w:val="Heading1"/>
      </w:pPr>
      <w:r w:rsidRPr="00F2637E">
        <w:t xml:space="preserve">Nigeria developed its National Cooling Action Plan in 2022 to define the roadmap to phase out controlled substances </w:t>
      </w:r>
      <w:r w:rsidR="00221674" w:rsidRPr="00F2637E">
        <w:t xml:space="preserve">under the Montreal Protocol </w:t>
      </w:r>
      <w:r w:rsidRPr="00F2637E">
        <w:t xml:space="preserve">while reducing emissions through </w:t>
      </w:r>
      <w:r w:rsidR="003545D3" w:rsidRPr="00F2637E">
        <w:t>the enforcement of</w:t>
      </w:r>
      <w:r w:rsidRPr="00F2637E">
        <w:t xml:space="preserve"> energy efficiency requirements in the R</w:t>
      </w:r>
      <w:r w:rsidR="00B27C8F" w:rsidRPr="00F2637E">
        <w:t>AC</w:t>
      </w:r>
      <w:r w:rsidRPr="00F2637E">
        <w:t xml:space="preserve"> sector. The action plan recommends updat</w:t>
      </w:r>
      <w:r w:rsidR="00B27C8F" w:rsidRPr="00F2637E">
        <w:t>ing</w:t>
      </w:r>
      <w:r w:rsidRPr="00F2637E">
        <w:t xml:space="preserve"> the MEPS and labels for </w:t>
      </w:r>
      <w:r w:rsidR="001535D5" w:rsidRPr="00F2637E">
        <w:t>refrigerators and air</w:t>
      </w:r>
      <w:r w:rsidR="00EB2010">
        <w:t xml:space="preserve"> </w:t>
      </w:r>
      <w:r w:rsidR="001535D5" w:rsidRPr="00F2637E">
        <w:t xml:space="preserve">conditioners </w:t>
      </w:r>
      <w:r w:rsidRPr="00F2637E">
        <w:t xml:space="preserve">in 2025 and 2028. </w:t>
      </w:r>
    </w:p>
    <w:p w14:paraId="42A25FA5" w14:textId="50ADEE51" w:rsidR="00224C54" w:rsidRPr="00F2637E" w:rsidRDefault="00ED68D4" w:rsidP="00224C54">
      <w:pPr>
        <w:keepNext/>
        <w:spacing w:after="240"/>
        <w:outlineLvl w:val="0"/>
        <w:rPr>
          <w:u w:val="single"/>
        </w:rPr>
      </w:pPr>
      <w:r w:rsidRPr="00F2637E">
        <w:rPr>
          <w:u w:val="single"/>
        </w:rPr>
        <w:t>P</w:t>
      </w:r>
      <w:r w:rsidR="00224C54" w:rsidRPr="00F2637E">
        <w:rPr>
          <w:u w:val="single"/>
        </w:rPr>
        <w:t xml:space="preserve">roject </w:t>
      </w:r>
      <w:r w:rsidR="00220E2D" w:rsidRPr="00F2637E">
        <w:rPr>
          <w:u w:val="single"/>
        </w:rPr>
        <w:t>objective</w:t>
      </w:r>
    </w:p>
    <w:p w14:paraId="1DFC31F5" w14:textId="55C79C69" w:rsidR="00A71A38" w:rsidRPr="00F2637E" w:rsidRDefault="00B27C8F" w:rsidP="000D77A9">
      <w:pPr>
        <w:pStyle w:val="Heading1"/>
      </w:pPr>
      <w:r w:rsidRPr="00F2637E">
        <w:t xml:space="preserve">The </w:t>
      </w:r>
      <w:r w:rsidR="00300740" w:rsidRPr="00F2637E">
        <w:t xml:space="preserve">pilot project for maintaining </w:t>
      </w:r>
      <w:r w:rsidR="005521F5" w:rsidRPr="00F2637E">
        <w:t xml:space="preserve">and/or enhancing </w:t>
      </w:r>
      <w:r w:rsidR="00300740" w:rsidRPr="00F2637E">
        <w:t xml:space="preserve">energy efficiency </w:t>
      </w:r>
      <w:r w:rsidR="00B027AD" w:rsidRPr="00F2637E">
        <w:t xml:space="preserve">of replacement </w:t>
      </w:r>
      <w:r w:rsidR="00A71A38" w:rsidRPr="00F2637E">
        <w:t>technolog</w:t>
      </w:r>
      <w:r w:rsidR="001B6FE7" w:rsidRPr="00F2637E">
        <w:t>ies and equipment in the context of HFC phase-down</w:t>
      </w:r>
      <w:r w:rsidR="00A71A38" w:rsidRPr="00F2637E">
        <w:t xml:space="preserve"> in Nigeria is designed to remove the barriers </w:t>
      </w:r>
      <w:r w:rsidR="00650896" w:rsidRPr="00F2637E">
        <w:t xml:space="preserve">to </w:t>
      </w:r>
      <w:r w:rsidR="00D46BAE" w:rsidRPr="00F2637E">
        <w:t>enforcin</w:t>
      </w:r>
      <w:r w:rsidR="00543A42" w:rsidRPr="00F2637E">
        <w:t>g</w:t>
      </w:r>
      <w:r w:rsidR="00D46BAE" w:rsidRPr="00F2637E">
        <w:t xml:space="preserve"> </w:t>
      </w:r>
      <w:r w:rsidR="004E1043" w:rsidRPr="00F2637E">
        <w:t xml:space="preserve">MEPS </w:t>
      </w:r>
      <w:r w:rsidR="00543A42" w:rsidRPr="00F2637E">
        <w:t xml:space="preserve">in the RAC sector </w:t>
      </w:r>
      <w:r w:rsidR="003545D3" w:rsidRPr="00F2637E">
        <w:t>by</w:t>
      </w:r>
      <w:r w:rsidR="00543A42" w:rsidRPr="00F2637E">
        <w:t xml:space="preserve"> </w:t>
      </w:r>
      <w:r w:rsidR="00E460B6" w:rsidRPr="00F2637E">
        <w:t xml:space="preserve">establishing </w:t>
      </w:r>
      <w:r w:rsidR="00386E0F" w:rsidRPr="00F2637E">
        <w:t>labe</w:t>
      </w:r>
      <w:r w:rsidR="003545D3" w:rsidRPr="00F2637E">
        <w:t>l</w:t>
      </w:r>
      <w:r w:rsidR="00386E0F" w:rsidRPr="00F2637E">
        <w:t xml:space="preserve">ling </w:t>
      </w:r>
      <w:r w:rsidR="00E460B6" w:rsidRPr="00F2637E">
        <w:t xml:space="preserve">and </w:t>
      </w:r>
      <w:r w:rsidR="00147E00" w:rsidRPr="00F2637E">
        <w:t>up</w:t>
      </w:r>
      <w:r w:rsidR="00960445" w:rsidRPr="00F2637E">
        <w:t>dating</w:t>
      </w:r>
      <w:r w:rsidR="00E460B6" w:rsidRPr="00F2637E">
        <w:t xml:space="preserve"> MEPS</w:t>
      </w:r>
      <w:r w:rsidR="00960445" w:rsidRPr="00F2637E">
        <w:t>;</w:t>
      </w:r>
      <w:r w:rsidR="00FB5386" w:rsidRPr="00F2637E">
        <w:t xml:space="preserve"> </w:t>
      </w:r>
      <w:r w:rsidR="00386E0F" w:rsidRPr="00F2637E">
        <w:t>upgrading</w:t>
      </w:r>
      <w:r w:rsidR="003545D3" w:rsidRPr="00F2637E">
        <w:t xml:space="preserve"> the</w:t>
      </w:r>
      <w:r w:rsidR="00386E0F" w:rsidRPr="00F2637E">
        <w:t xml:space="preserve"> national testing laboratory and </w:t>
      </w:r>
      <w:r w:rsidR="00F32027" w:rsidRPr="00F2637E">
        <w:t xml:space="preserve">providing </w:t>
      </w:r>
      <w:r w:rsidR="0028741C" w:rsidRPr="00F2637E">
        <w:t xml:space="preserve">training in verification testing; </w:t>
      </w:r>
      <w:r w:rsidR="00AD14DE" w:rsidRPr="00F2637E">
        <w:t xml:space="preserve">and </w:t>
      </w:r>
      <w:r w:rsidR="00A84756" w:rsidRPr="00F2637E">
        <w:t>coordinati</w:t>
      </w:r>
      <w:r w:rsidR="00F32027" w:rsidRPr="00F2637E">
        <w:t>ng</w:t>
      </w:r>
      <w:r w:rsidR="00EA151D" w:rsidRPr="00F2637E">
        <w:t xml:space="preserve"> </w:t>
      </w:r>
      <w:r w:rsidR="00A61DA8" w:rsidRPr="00F2637E">
        <w:t>capacity</w:t>
      </w:r>
      <w:r w:rsidR="00F32027" w:rsidRPr="00F2637E">
        <w:t>-building</w:t>
      </w:r>
      <w:r w:rsidR="00A84756" w:rsidRPr="00F2637E">
        <w:t xml:space="preserve">, </w:t>
      </w:r>
      <w:r w:rsidR="004E1043" w:rsidRPr="00F2637E">
        <w:t>monitoring</w:t>
      </w:r>
      <w:r w:rsidR="00A84756" w:rsidRPr="00F2637E">
        <w:t xml:space="preserve">, </w:t>
      </w:r>
      <w:r w:rsidR="00F32027" w:rsidRPr="00F2637E">
        <w:t xml:space="preserve">regulatory </w:t>
      </w:r>
      <w:proofErr w:type="gramStart"/>
      <w:r w:rsidR="00A84756" w:rsidRPr="00F2637E">
        <w:t>enforcement</w:t>
      </w:r>
      <w:proofErr w:type="gramEnd"/>
      <w:r w:rsidR="004E1043" w:rsidRPr="00F2637E">
        <w:t xml:space="preserve"> and awareness</w:t>
      </w:r>
      <w:r w:rsidR="00F32027" w:rsidRPr="00F2637E">
        <w:noBreakHyphen/>
      </w:r>
      <w:r w:rsidR="004E1043" w:rsidRPr="00F2637E">
        <w:t>raising activities.</w:t>
      </w:r>
      <w:r w:rsidR="00B027AD" w:rsidRPr="00F2637E">
        <w:t xml:space="preserve"> </w:t>
      </w:r>
    </w:p>
    <w:p w14:paraId="48FBBB54" w14:textId="77777777" w:rsidR="00220E2D" w:rsidRPr="00F2637E" w:rsidRDefault="00220E2D" w:rsidP="002D7FA4">
      <w:pPr>
        <w:keepNext/>
        <w:suppressAutoHyphens/>
        <w:spacing w:before="240" w:after="240"/>
        <w:rPr>
          <w:u w:val="single"/>
        </w:rPr>
      </w:pPr>
      <w:r w:rsidRPr="00F2637E">
        <w:rPr>
          <w:u w:val="single"/>
        </w:rPr>
        <w:t>Proposed activities</w:t>
      </w:r>
    </w:p>
    <w:p w14:paraId="31AAC476" w14:textId="77777777" w:rsidR="00E41362" w:rsidRPr="00F2637E" w:rsidRDefault="00E41362" w:rsidP="006D4D51">
      <w:pPr>
        <w:pStyle w:val="Heading1"/>
        <w:keepNext/>
      </w:pPr>
      <w:r w:rsidRPr="00F2637E">
        <w:t xml:space="preserve">The following activities have been proposed for the pilot project: </w:t>
      </w:r>
    </w:p>
    <w:p w14:paraId="7F3FB6C9" w14:textId="6364B02F" w:rsidR="00E41362" w:rsidRPr="00F2637E" w:rsidRDefault="00E41362" w:rsidP="00E41362">
      <w:pPr>
        <w:pStyle w:val="Heading2"/>
      </w:pPr>
      <w:r w:rsidRPr="00F2637E">
        <w:t xml:space="preserve">Establishing the </w:t>
      </w:r>
      <w:r w:rsidR="00AB7D20" w:rsidRPr="00F2637E">
        <w:t>labelling</w:t>
      </w:r>
      <w:r w:rsidRPr="00F2637E">
        <w:t xml:space="preserve"> standard </w:t>
      </w:r>
      <w:r w:rsidR="00D66159" w:rsidRPr="00F2637E">
        <w:t xml:space="preserve">for </w:t>
      </w:r>
      <w:r w:rsidR="00E02393" w:rsidRPr="00F2637E">
        <w:t>r</w:t>
      </w:r>
      <w:r w:rsidR="00D66159" w:rsidRPr="00F2637E">
        <w:t>efrigerati</w:t>
      </w:r>
      <w:r w:rsidR="00371DE6" w:rsidRPr="00F2637E">
        <w:t>on</w:t>
      </w:r>
      <w:r w:rsidR="00D66159" w:rsidRPr="00F2637E">
        <w:t xml:space="preserve"> </w:t>
      </w:r>
      <w:r w:rsidR="00E02393" w:rsidRPr="00F2637E">
        <w:t>a</w:t>
      </w:r>
      <w:r w:rsidR="00D66159" w:rsidRPr="00F2637E">
        <w:t>ppliances (Nigeria Industrial Standard (NIS) ECOSTAND 071-1</w:t>
      </w:r>
      <w:r w:rsidR="00E02393" w:rsidRPr="00F2637E">
        <w:t xml:space="preserve">), </w:t>
      </w:r>
      <w:r w:rsidR="00D66159" w:rsidRPr="00F2637E">
        <w:t>including stakeholder consultation</w:t>
      </w:r>
      <w:r w:rsidR="0034711A" w:rsidRPr="00F2637E">
        <w:t>,</w:t>
      </w:r>
      <w:r w:rsidR="00D66159" w:rsidRPr="00F2637E">
        <w:t xml:space="preserve"> coordination with </w:t>
      </w:r>
      <w:r w:rsidR="007208E5">
        <w:t xml:space="preserve">the </w:t>
      </w:r>
      <w:r w:rsidR="00D66159" w:rsidRPr="00F2637E">
        <w:t xml:space="preserve">SON </w:t>
      </w:r>
      <w:r w:rsidR="00C168DE" w:rsidRPr="00F2637E">
        <w:t>for approval</w:t>
      </w:r>
      <w:r w:rsidR="00433808" w:rsidRPr="00F2637E">
        <w:t>,</w:t>
      </w:r>
      <w:r w:rsidR="00C168DE" w:rsidRPr="00F2637E">
        <w:t xml:space="preserve"> and gazetting the </w:t>
      </w:r>
      <w:r w:rsidR="00433808" w:rsidRPr="00F2637E">
        <w:t xml:space="preserve">approved standard </w:t>
      </w:r>
      <w:r w:rsidR="00D66159" w:rsidRPr="00F2637E">
        <w:t>(US $1</w:t>
      </w:r>
      <w:r w:rsidR="008352E4" w:rsidRPr="00F2637E">
        <w:t>5</w:t>
      </w:r>
      <w:r w:rsidR="00D66159" w:rsidRPr="00F2637E">
        <w:t>,000)</w:t>
      </w:r>
      <w:r w:rsidR="00433808" w:rsidRPr="00F2637E">
        <w:t>;</w:t>
      </w:r>
      <w:r w:rsidRPr="00F2637E">
        <w:t xml:space="preserve"> </w:t>
      </w:r>
    </w:p>
    <w:p w14:paraId="4A5427A4" w14:textId="1CDB6BAF" w:rsidR="00E41362" w:rsidRPr="00F2637E" w:rsidRDefault="00E41362" w:rsidP="00E41362">
      <w:pPr>
        <w:pStyle w:val="Heading2"/>
      </w:pPr>
      <w:r w:rsidRPr="00F2637E">
        <w:lastRenderedPageBreak/>
        <w:t xml:space="preserve">Establishing a market surveillance programme </w:t>
      </w:r>
      <w:r w:rsidR="006B7325" w:rsidRPr="00F2637E">
        <w:t xml:space="preserve">to collect data on </w:t>
      </w:r>
      <w:r w:rsidR="00EE55CD" w:rsidRPr="00F2637E">
        <w:t xml:space="preserve">the </w:t>
      </w:r>
      <w:r w:rsidR="006B7325" w:rsidRPr="00F2637E">
        <w:t>energy efficiency of RAC appliance</w:t>
      </w:r>
      <w:r w:rsidR="00EE55CD" w:rsidRPr="00F2637E">
        <w:t>s</w:t>
      </w:r>
      <w:r w:rsidR="00A25AC9" w:rsidRPr="00F2637E">
        <w:t xml:space="preserve"> </w:t>
      </w:r>
      <w:r w:rsidR="004C1078" w:rsidRPr="00F2637E">
        <w:t xml:space="preserve">for the </w:t>
      </w:r>
      <w:r w:rsidR="006B7325" w:rsidRPr="00F2637E">
        <w:t>regular updat</w:t>
      </w:r>
      <w:r w:rsidR="00A25AC9" w:rsidRPr="00F2637E">
        <w:t>e</w:t>
      </w:r>
      <w:r w:rsidR="004C1078" w:rsidRPr="00F2637E">
        <w:t xml:space="preserve"> of</w:t>
      </w:r>
      <w:r w:rsidR="006B7325" w:rsidRPr="00F2637E">
        <w:t xml:space="preserve"> MEPS </w:t>
      </w:r>
      <w:r w:rsidR="00340193" w:rsidRPr="00F2637E">
        <w:t>by</w:t>
      </w:r>
      <w:r w:rsidR="006B7325" w:rsidRPr="00F2637E">
        <w:t xml:space="preserve"> </w:t>
      </w:r>
      <w:r w:rsidR="00177D2D" w:rsidRPr="00F2637E">
        <w:t>forming</w:t>
      </w:r>
      <w:r w:rsidR="00340193" w:rsidRPr="00F2637E">
        <w:t xml:space="preserve"> a partnership </w:t>
      </w:r>
      <w:r w:rsidR="00D76212" w:rsidRPr="00F2637E">
        <w:t>between</w:t>
      </w:r>
      <w:r w:rsidR="00340193" w:rsidRPr="00F2637E">
        <w:t xml:space="preserve"> </w:t>
      </w:r>
      <w:r w:rsidRPr="00F2637E">
        <w:t xml:space="preserve">the RAC association, </w:t>
      </w:r>
      <w:proofErr w:type="gramStart"/>
      <w:r w:rsidRPr="00F2637E">
        <w:t>importers</w:t>
      </w:r>
      <w:proofErr w:type="gramEnd"/>
      <w:r w:rsidR="00340193" w:rsidRPr="00F2637E">
        <w:t xml:space="preserve"> and</w:t>
      </w:r>
      <w:r w:rsidRPr="00F2637E">
        <w:t xml:space="preserve"> appliance retailers (US $</w:t>
      </w:r>
      <w:r w:rsidR="00000544" w:rsidRPr="00F2637E">
        <w:t>2</w:t>
      </w:r>
      <w:r w:rsidRPr="00F2637E">
        <w:t xml:space="preserve">0,000); </w:t>
      </w:r>
    </w:p>
    <w:p w14:paraId="1981AAB4" w14:textId="051832EA" w:rsidR="00E41362" w:rsidRPr="00F2637E" w:rsidRDefault="00E41362" w:rsidP="00E41362">
      <w:pPr>
        <w:pStyle w:val="Heading2"/>
      </w:pPr>
      <w:r w:rsidRPr="00F2637E">
        <w:t xml:space="preserve">Reviewing and upgrading the MEPS and </w:t>
      </w:r>
      <w:r w:rsidR="00AB7D20" w:rsidRPr="00F2637E">
        <w:t>labelling</w:t>
      </w:r>
      <w:r w:rsidRPr="00F2637E">
        <w:t xml:space="preserve"> standard for air-conditioning </w:t>
      </w:r>
      <w:r w:rsidR="00D42D7E" w:rsidRPr="00F2637E">
        <w:t>equipment</w:t>
      </w:r>
      <w:r w:rsidRPr="00F2637E">
        <w:t xml:space="preserve"> for </w:t>
      </w:r>
      <w:r w:rsidR="0012066E" w:rsidRPr="00F2637E">
        <w:t>improved</w:t>
      </w:r>
      <w:r w:rsidRPr="00F2637E">
        <w:t xml:space="preserve"> energy efficiency</w:t>
      </w:r>
      <w:r w:rsidR="00E12D9C" w:rsidRPr="00F2637E">
        <w:t>,</w:t>
      </w:r>
      <w:r w:rsidRPr="00F2637E">
        <w:t xml:space="preserve"> </w:t>
      </w:r>
      <w:r w:rsidR="004451AD" w:rsidRPr="00F2637E">
        <w:t xml:space="preserve">including </w:t>
      </w:r>
      <w:r w:rsidRPr="00F2637E">
        <w:t>incorporati</w:t>
      </w:r>
      <w:r w:rsidR="00B132D3" w:rsidRPr="00F2637E">
        <w:t>ng</w:t>
      </w:r>
      <w:r w:rsidR="00FB4A7D" w:rsidRPr="00F2637E">
        <w:t xml:space="preserve"> the</w:t>
      </w:r>
      <w:r w:rsidRPr="00F2637E">
        <w:t xml:space="preserve"> requirements for using low</w:t>
      </w:r>
      <w:r w:rsidR="00C15188" w:rsidRPr="00F2637E">
        <w:noBreakHyphen/>
      </w:r>
      <w:r w:rsidRPr="00F2637E">
        <w:t>GWP and zero</w:t>
      </w:r>
      <w:r w:rsidR="00D42D7E" w:rsidRPr="00F2637E">
        <w:noBreakHyphen/>
      </w:r>
      <w:r w:rsidRPr="00F2637E">
        <w:t>ODP refrigerant</w:t>
      </w:r>
      <w:r w:rsidR="00D2777B" w:rsidRPr="00F2637E">
        <w:t xml:space="preserve"> into the standard</w:t>
      </w:r>
      <w:r w:rsidRPr="00F2637E">
        <w:t xml:space="preserve">, </w:t>
      </w:r>
      <w:r w:rsidR="00F07A0A" w:rsidRPr="00F2637E">
        <w:t xml:space="preserve">public </w:t>
      </w:r>
      <w:r w:rsidRPr="00F2637E">
        <w:t>consultation with stakeholders</w:t>
      </w:r>
      <w:r w:rsidR="00F07A0A" w:rsidRPr="00F2637E">
        <w:t>,</w:t>
      </w:r>
      <w:r w:rsidRPr="00F2637E">
        <w:t xml:space="preserve"> and launching the updated MEPS </w:t>
      </w:r>
      <w:r w:rsidR="00F21D28" w:rsidRPr="00F2637E">
        <w:t xml:space="preserve">and labelling standard </w:t>
      </w:r>
      <w:r w:rsidRPr="00F2637E">
        <w:t>(US $</w:t>
      </w:r>
      <w:r w:rsidR="006D605A" w:rsidRPr="00F2637E">
        <w:t>2</w:t>
      </w:r>
      <w:r w:rsidRPr="00F2637E">
        <w:t xml:space="preserve">8,000); </w:t>
      </w:r>
    </w:p>
    <w:p w14:paraId="1E7E72FD" w14:textId="4F529F9D" w:rsidR="00E41362" w:rsidRPr="00F2637E" w:rsidRDefault="00E41362" w:rsidP="00E41362">
      <w:pPr>
        <w:pStyle w:val="Heading2"/>
      </w:pPr>
      <w:r w:rsidRPr="00F2637E">
        <w:t>Upgrading the testing laboratory for refrigerators and air</w:t>
      </w:r>
      <w:r w:rsidR="00EB2010">
        <w:t xml:space="preserve"> </w:t>
      </w:r>
      <w:r w:rsidRPr="00F2637E">
        <w:t xml:space="preserve">conditioners to </w:t>
      </w:r>
      <w:r w:rsidR="008F7D8D" w:rsidRPr="00F2637E">
        <w:t xml:space="preserve">facilitate </w:t>
      </w:r>
      <w:r w:rsidRPr="00F2637E">
        <w:t>testing</w:t>
      </w:r>
      <w:r w:rsidR="008F7D8D" w:rsidRPr="00F2637E">
        <w:t xml:space="preserve"> </w:t>
      </w:r>
      <w:r w:rsidRPr="00F2637E">
        <w:t xml:space="preserve">appliances </w:t>
      </w:r>
      <w:r w:rsidR="00304D87" w:rsidRPr="00F2637E">
        <w:t xml:space="preserve">with </w:t>
      </w:r>
      <w:r w:rsidRPr="00F2637E">
        <w:t>flammable refrigerants</w:t>
      </w:r>
      <w:r w:rsidR="005F6BC0" w:rsidRPr="00F2637E">
        <w:t xml:space="preserve"> </w:t>
      </w:r>
      <w:r w:rsidR="00CD4181" w:rsidRPr="00F2637E">
        <w:t>(US $3</w:t>
      </w:r>
      <w:r w:rsidR="0012742F" w:rsidRPr="00F2637E">
        <w:t>5</w:t>
      </w:r>
      <w:r w:rsidR="00CD4181" w:rsidRPr="00F2637E">
        <w:t>,000)</w:t>
      </w:r>
      <w:r w:rsidRPr="00F2637E">
        <w:t xml:space="preserve">; and training </w:t>
      </w:r>
      <w:r w:rsidR="00702991" w:rsidRPr="00F2637E">
        <w:t xml:space="preserve">staff </w:t>
      </w:r>
      <w:r w:rsidRPr="00F2637E">
        <w:t xml:space="preserve">on </w:t>
      </w:r>
      <w:r w:rsidR="00CF7828" w:rsidRPr="00F2637E">
        <w:t xml:space="preserve">verification </w:t>
      </w:r>
      <w:r w:rsidRPr="00F2637E">
        <w:t>testing of RAC product samples from the market</w:t>
      </w:r>
      <w:r w:rsidR="00F60A98" w:rsidRPr="00F2637E">
        <w:t xml:space="preserve"> </w:t>
      </w:r>
      <w:r w:rsidRPr="00F2637E">
        <w:t>(US $</w:t>
      </w:r>
      <w:r w:rsidR="00F1319A" w:rsidRPr="00F2637E">
        <w:t>25</w:t>
      </w:r>
      <w:r w:rsidRPr="00F2637E">
        <w:t>,000)</w:t>
      </w:r>
      <w:r w:rsidR="00937054" w:rsidRPr="00F2637E">
        <w:t>;</w:t>
      </w:r>
    </w:p>
    <w:p w14:paraId="7F79B28E" w14:textId="6F52C8E5" w:rsidR="00C44498" w:rsidRPr="00F2637E" w:rsidRDefault="008A6816" w:rsidP="00E41362">
      <w:pPr>
        <w:pStyle w:val="Heading2"/>
      </w:pPr>
      <w:r w:rsidRPr="00F2637E">
        <w:t>A</w:t>
      </w:r>
      <w:r w:rsidR="00C44498" w:rsidRPr="00F2637E">
        <w:t xml:space="preserve"> desk study for </w:t>
      </w:r>
      <w:r w:rsidR="0002613C" w:rsidRPr="00F2637E">
        <w:t xml:space="preserve">a </w:t>
      </w:r>
      <w:r w:rsidR="00C44498" w:rsidRPr="00F2637E">
        <w:t xml:space="preserve">public green procurement </w:t>
      </w:r>
      <w:r w:rsidRPr="00F2637E">
        <w:t xml:space="preserve">policy </w:t>
      </w:r>
      <w:r w:rsidR="00024A5C" w:rsidRPr="00F2637E">
        <w:t xml:space="preserve">which will be used to guide </w:t>
      </w:r>
      <w:r w:rsidR="003D3053" w:rsidRPr="00F2637E">
        <w:t>purchase</w:t>
      </w:r>
      <w:r w:rsidR="00CA3FB7" w:rsidRPr="00F2637E">
        <w:t>s</w:t>
      </w:r>
      <w:r w:rsidR="003D3053" w:rsidRPr="00F2637E">
        <w:t xml:space="preserve"> of </w:t>
      </w:r>
      <w:r w:rsidR="00633C10" w:rsidRPr="00F2637E">
        <w:t>low-GWP energy</w:t>
      </w:r>
      <w:r w:rsidR="00CA3FB7" w:rsidRPr="00F2637E">
        <w:noBreakHyphen/>
      </w:r>
      <w:r w:rsidR="00633C10" w:rsidRPr="00F2637E">
        <w:t>efficien</w:t>
      </w:r>
      <w:r w:rsidR="00024A5C" w:rsidRPr="00F2637E">
        <w:t xml:space="preserve">t </w:t>
      </w:r>
      <w:r w:rsidR="00633C10" w:rsidRPr="00F2637E">
        <w:t xml:space="preserve">RAC equipment </w:t>
      </w:r>
      <w:r w:rsidR="003D3053" w:rsidRPr="00F2637E">
        <w:t xml:space="preserve">in </w:t>
      </w:r>
      <w:r w:rsidR="00CA3FB7" w:rsidRPr="00F2637E">
        <w:t xml:space="preserve">the </w:t>
      </w:r>
      <w:r w:rsidR="003D3053" w:rsidRPr="00F2637E">
        <w:t xml:space="preserve">public sector </w:t>
      </w:r>
      <w:r w:rsidR="00963C0B" w:rsidRPr="00F2637E">
        <w:t>(US $10,000);</w:t>
      </w:r>
    </w:p>
    <w:p w14:paraId="6D1095AF" w14:textId="0B758E4B" w:rsidR="001F77E6" w:rsidRPr="00F2637E" w:rsidRDefault="00ED7505" w:rsidP="00E41362">
      <w:pPr>
        <w:pStyle w:val="Heading2"/>
      </w:pPr>
      <w:r w:rsidRPr="00F2637E">
        <w:t xml:space="preserve">Organizing two training sessions for </w:t>
      </w:r>
      <w:r w:rsidR="008A6816" w:rsidRPr="00F2637E">
        <w:t>20</w:t>
      </w:r>
      <w:r w:rsidRPr="00F2637E">
        <w:t xml:space="preserve"> </w:t>
      </w:r>
      <w:r w:rsidR="00D34774" w:rsidRPr="00F2637E">
        <w:t xml:space="preserve">customs officers on </w:t>
      </w:r>
      <w:r w:rsidR="00372D07" w:rsidRPr="00F2637E">
        <w:t xml:space="preserve">enforcement of </w:t>
      </w:r>
      <w:r w:rsidR="003D131C" w:rsidRPr="00F2637E">
        <w:t xml:space="preserve">the </w:t>
      </w:r>
      <w:r w:rsidR="00D34774" w:rsidRPr="00F2637E">
        <w:t>energy efficiency la</w:t>
      </w:r>
      <w:r w:rsidR="00372D07" w:rsidRPr="00F2637E">
        <w:t xml:space="preserve">belling </w:t>
      </w:r>
      <w:r w:rsidR="00206B10" w:rsidRPr="00F2637E">
        <w:t xml:space="preserve">standard </w:t>
      </w:r>
      <w:r w:rsidR="00372D07" w:rsidRPr="00F2637E">
        <w:t>(</w:t>
      </w:r>
      <w:r w:rsidR="00E57EF0" w:rsidRPr="00F2637E">
        <w:t>US $</w:t>
      </w:r>
      <w:r w:rsidR="0012742F" w:rsidRPr="00F2637E">
        <w:t>7</w:t>
      </w:r>
      <w:r w:rsidR="00E57EF0" w:rsidRPr="00F2637E">
        <w:t>,000); and</w:t>
      </w:r>
    </w:p>
    <w:p w14:paraId="740E2534" w14:textId="24DBE88D" w:rsidR="00E41362" w:rsidRPr="00F2637E" w:rsidRDefault="00E41362" w:rsidP="00E57EF0">
      <w:pPr>
        <w:pStyle w:val="Heading2"/>
      </w:pPr>
      <w:r w:rsidRPr="00F2637E">
        <w:t>Awareness</w:t>
      </w:r>
      <w:r w:rsidR="003D131C" w:rsidRPr="00F2637E">
        <w:noBreakHyphen/>
      </w:r>
      <w:r w:rsidRPr="00F2637E">
        <w:t xml:space="preserve">raising and training </w:t>
      </w:r>
      <w:r w:rsidR="00206B10" w:rsidRPr="00F2637E">
        <w:t xml:space="preserve">activities </w:t>
      </w:r>
      <w:r w:rsidRPr="00F2637E">
        <w:t>on the updated MEPS and labelling requirements</w:t>
      </w:r>
      <w:r w:rsidR="00E50363" w:rsidRPr="00F2637E">
        <w:t xml:space="preserve"> among </w:t>
      </w:r>
      <w:r w:rsidR="009C1FC0" w:rsidRPr="00F2637E">
        <w:t>regulatory authorities</w:t>
      </w:r>
      <w:r w:rsidR="009B5F91" w:rsidRPr="00F2637E">
        <w:t xml:space="preserve"> </w:t>
      </w:r>
      <w:r w:rsidR="009C1FC0" w:rsidRPr="00F2637E">
        <w:t xml:space="preserve">(the NOU, SON, </w:t>
      </w:r>
      <w:r w:rsidR="003D131C" w:rsidRPr="00F2637E">
        <w:t>ECN</w:t>
      </w:r>
      <w:r w:rsidR="00B761D6" w:rsidRPr="00F2637E">
        <w:t xml:space="preserve">, Ministry of </w:t>
      </w:r>
      <w:r w:rsidR="009B5F91" w:rsidRPr="00F2637E">
        <w:t>I</w:t>
      </w:r>
      <w:r w:rsidR="00B761D6" w:rsidRPr="00F2637E">
        <w:t xml:space="preserve">ndustry, </w:t>
      </w:r>
      <w:r w:rsidR="00CC22C4" w:rsidRPr="00F2637E">
        <w:t>and NCS</w:t>
      </w:r>
      <w:r w:rsidR="00B761D6" w:rsidRPr="00F2637E">
        <w:t>)</w:t>
      </w:r>
      <w:r w:rsidR="00064DA1" w:rsidRPr="00F2637E">
        <w:t>,</w:t>
      </w:r>
      <w:r w:rsidR="002C1E02" w:rsidRPr="00F2637E">
        <w:t xml:space="preserve"> </w:t>
      </w:r>
      <w:r w:rsidR="00390260" w:rsidRPr="00F2637E">
        <w:t>the</w:t>
      </w:r>
      <w:r w:rsidRPr="00F2637E">
        <w:t xml:space="preserve"> enforcement procedures</w:t>
      </w:r>
      <w:r w:rsidR="00064DA1" w:rsidRPr="00F2637E">
        <w:t>,</w:t>
      </w:r>
      <w:r w:rsidRPr="00F2637E">
        <w:t xml:space="preserve"> </w:t>
      </w:r>
      <w:r w:rsidR="001C1F1D" w:rsidRPr="00F2637E">
        <w:t xml:space="preserve">and lessons learned from </w:t>
      </w:r>
      <w:r w:rsidR="00AB5BAC" w:rsidRPr="00F2637E">
        <w:t xml:space="preserve">case studies </w:t>
      </w:r>
      <w:r w:rsidRPr="00F2637E">
        <w:t>(US $</w:t>
      </w:r>
      <w:r w:rsidR="0012742F" w:rsidRPr="00F2637E">
        <w:t>10</w:t>
      </w:r>
      <w:r w:rsidRPr="00F2637E">
        <w:t>,000)</w:t>
      </w:r>
      <w:r w:rsidR="001813BD" w:rsidRPr="00F2637E">
        <w:t>.</w:t>
      </w:r>
    </w:p>
    <w:p w14:paraId="0C009961" w14:textId="3E3930B0" w:rsidR="00220E2D" w:rsidRPr="00F2637E" w:rsidRDefault="00081BA9" w:rsidP="00224C54">
      <w:pPr>
        <w:keepNext/>
        <w:spacing w:after="240"/>
        <w:outlineLvl w:val="0"/>
        <w:rPr>
          <w:u w:val="single"/>
        </w:rPr>
      </w:pPr>
      <w:r w:rsidRPr="00F2637E">
        <w:rPr>
          <w:u w:val="single"/>
        </w:rPr>
        <w:t>Total cost of the pilot project</w:t>
      </w:r>
    </w:p>
    <w:p w14:paraId="1B8D9E1C" w14:textId="5F561B1F" w:rsidR="00842630" w:rsidRPr="00F2637E" w:rsidRDefault="00842630" w:rsidP="00842630">
      <w:pPr>
        <w:pStyle w:val="Heading1"/>
      </w:pPr>
      <w:r w:rsidRPr="00F2637E">
        <w:t xml:space="preserve">The total cost of the pilot project </w:t>
      </w:r>
      <w:r w:rsidR="00183F55" w:rsidRPr="00F2637E">
        <w:t xml:space="preserve">was estimated at </w:t>
      </w:r>
      <w:r w:rsidRPr="00F2637E">
        <w:t xml:space="preserve">US $150,000. The project will be implemented </w:t>
      </w:r>
      <w:r w:rsidR="00DB73BD" w:rsidRPr="00F2637E">
        <w:t>over</w:t>
      </w:r>
      <w:r w:rsidRPr="00F2637E">
        <w:t xml:space="preserve"> 24 months. </w:t>
      </w:r>
    </w:p>
    <w:p w14:paraId="3B167A7A" w14:textId="55968265" w:rsidR="00ED68D4" w:rsidRPr="00F2637E" w:rsidRDefault="003B2B4F" w:rsidP="006A6F08">
      <w:pPr>
        <w:keepNext/>
        <w:spacing w:after="240"/>
        <w:outlineLvl w:val="0"/>
        <w:rPr>
          <w:u w:val="single"/>
        </w:rPr>
      </w:pPr>
      <w:r w:rsidRPr="00F2637E">
        <w:rPr>
          <w:u w:val="single"/>
        </w:rPr>
        <w:t xml:space="preserve">Coordination of energy efficiency activities funded outside </w:t>
      </w:r>
      <w:r w:rsidR="00837C9E" w:rsidRPr="00F2637E">
        <w:rPr>
          <w:u w:val="single"/>
        </w:rPr>
        <w:t xml:space="preserve">the </w:t>
      </w:r>
      <w:r w:rsidRPr="00F2637E">
        <w:rPr>
          <w:u w:val="single"/>
        </w:rPr>
        <w:t>Multilateral Fund</w:t>
      </w:r>
    </w:p>
    <w:p w14:paraId="00865D36" w14:textId="3EF24866" w:rsidR="00E43E2C" w:rsidRPr="00F2637E" w:rsidRDefault="00E43E2C" w:rsidP="00D65E7D">
      <w:pPr>
        <w:pStyle w:val="Heading1"/>
      </w:pPr>
      <w:r w:rsidRPr="00F2637E">
        <w:t>The energy</w:t>
      </w:r>
      <w:r w:rsidR="00DB73BD" w:rsidRPr="00F2637E">
        <w:noBreakHyphen/>
      </w:r>
      <w:r w:rsidRPr="00F2637E">
        <w:t>efficiency</w:t>
      </w:r>
      <w:r w:rsidR="00DB73BD" w:rsidRPr="00F2637E">
        <w:noBreakHyphen/>
      </w:r>
      <w:r w:rsidRPr="00F2637E">
        <w:t>related projects</w:t>
      </w:r>
      <w:r w:rsidR="00F5782C" w:rsidRPr="00F2637E">
        <w:t xml:space="preserve"> </w:t>
      </w:r>
      <w:r w:rsidR="0085380E" w:rsidRPr="00F2637E">
        <w:t xml:space="preserve">funded </w:t>
      </w:r>
      <w:r w:rsidR="005451EF" w:rsidRPr="00F2637E">
        <w:t xml:space="preserve">outside of the Multilateral Fund </w:t>
      </w:r>
      <w:r w:rsidR="00F5782C" w:rsidRPr="00F2637E">
        <w:t xml:space="preserve">include </w:t>
      </w:r>
      <w:r w:rsidR="00DD0C0A" w:rsidRPr="00F2637E">
        <w:t xml:space="preserve">a project for </w:t>
      </w:r>
      <w:r w:rsidR="00F5782C" w:rsidRPr="00F2637E">
        <w:t>scaling up sustainable cooling</w:t>
      </w:r>
      <w:r w:rsidR="00021EE2" w:rsidRPr="00F2637E">
        <w:t>,</w:t>
      </w:r>
      <w:r w:rsidR="00DD0C0A" w:rsidRPr="00F2637E">
        <w:t xml:space="preserve"> led by </w:t>
      </w:r>
      <w:r w:rsidR="003D131C" w:rsidRPr="00F2637E">
        <w:t>ECN</w:t>
      </w:r>
      <w:r w:rsidR="00DD0C0A" w:rsidRPr="00F2637E">
        <w:t xml:space="preserve"> and funded by </w:t>
      </w:r>
      <w:r w:rsidR="00A2117C" w:rsidRPr="00F2637E">
        <w:t xml:space="preserve">the </w:t>
      </w:r>
      <w:r w:rsidR="00A2117C" w:rsidRPr="00F2637E">
        <w:rPr>
          <w:bCs/>
        </w:rPr>
        <w:t>Clean Cooling Collaborative</w:t>
      </w:r>
      <w:r w:rsidR="00F5782C" w:rsidRPr="00F2637E">
        <w:t xml:space="preserve">, </w:t>
      </w:r>
      <w:r w:rsidR="00DD0C0A" w:rsidRPr="00F2637E">
        <w:t xml:space="preserve">and a project for </w:t>
      </w:r>
      <w:r w:rsidR="001D63D4" w:rsidRPr="00F2637E">
        <w:t>a</w:t>
      </w:r>
      <w:r w:rsidR="00C01E0A" w:rsidRPr="00F2637E">
        <w:t>bating greenhouse gas emission from obsolete R</w:t>
      </w:r>
      <w:r w:rsidR="00A5584D" w:rsidRPr="00F2637E">
        <w:t>AC</w:t>
      </w:r>
      <w:r w:rsidR="00C01E0A" w:rsidRPr="00F2637E">
        <w:t xml:space="preserve"> equipment in West Africa</w:t>
      </w:r>
      <w:r w:rsidR="007D7A6A" w:rsidRPr="00F2637E">
        <w:t xml:space="preserve"> (AGORA)</w:t>
      </w:r>
      <w:r w:rsidR="00A5584D" w:rsidRPr="00F2637E">
        <w:t xml:space="preserve"> funded by </w:t>
      </w:r>
      <w:r w:rsidR="006F56CB" w:rsidRPr="00F2637E">
        <w:t xml:space="preserve">the French Facility for Global Environment (FFEM). The former </w:t>
      </w:r>
      <w:r w:rsidR="00881685" w:rsidRPr="00F2637E">
        <w:t>integrate</w:t>
      </w:r>
      <w:r w:rsidR="00F96122" w:rsidRPr="00F2637E">
        <w:t>s</w:t>
      </w:r>
      <w:r w:rsidR="00881685" w:rsidRPr="00F2637E">
        <w:t xml:space="preserve"> cooling targets in the </w:t>
      </w:r>
      <w:r w:rsidR="009A0C20" w:rsidRPr="00F2637E">
        <w:t xml:space="preserve">National Determined Contribution </w:t>
      </w:r>
      <w:r w:rsidR="00881685" w:rsidRPr="00F2637E">
        <w:t>(NDC</w:t>
      </w:r>
      <w:r w:rsidR="00505087" w:rsidRPr="00F2637E">
        <w:t xml:space="preserve">), </w:t>
      </w:r>
      <w:r w:rsidR="000E6F00" w:rsidRPr="00F2637E">
        <w:t xml:space="preserve">conducting </w:t>
      </w:r>
      <w:r w:rsidR="00881685" w:rsidRPr="00F2637E">
        <w:t>awareness campaign</w:t>
      </w:r>
      <w:r w:rsidR="000E6F00" w:rsidRPr="00F2637E">
        <w:t>s</w:t>
      </w:r>
      <w:r w:rsidR="00881685" w:rsidRPr="00F2637E">
        <w:t xml:space="preserve"> to promote energy</w:t>
      </w:r>
      <w:r w:rsidR="00DF1496" w:rsidRPr="00F2637E">
        <w:noBreakHyphen/>
      </w:r>
      <w:r w:rsidR="00881685" w:rsidRPr="00F2637E">
        <w:t xml:space="preserve">efficient and climate-friendly </w:t>
      </w:r>
      <w:r w:rsidR="009A0C20" w:rsidRPr="00F2637E">
        <w:t>air</w:t>
      </w:r>
      <w:r w:rsidR="002D7FA4">
        <w:t xml:space="preserve"> </w:t>
      </w:r>
      <w:r w:rsidR="009A0C20" w:rsidRPr="00F2637E">
        <w:t>conditioner</w:t>
      </w:r>
      <w:r w:rsidR="00881685" w:rsidRPr="00F2637E">
        <w:t>s;</w:t>
      </w:r>
      <w:r w:rsidR="00714319" w:rsidRPr="00F2637E">
        <w:t xml:space="preserve"> and</w:t>
      </w:r>
      <w:r w:rsidR="00881685" w:rsidRPr="00F2637E">
        <w:t xml:space="preserve"> recommend</w:t>
      </w:r>
      <w:r w:rsidR="00780803" w:rsidRPr="00F2637E">
        <w:t>s</w:t>
      </w:r>
      <w:r w:rsidR="00881685" w:rsidRPr="00F2637E">
        <w:t xml:space="preserve"> protocols and provide</w:t>
      </w:r>
      <w:r w:rsidR="00780803" w:rsidRPr="00F2637E">
        <w:t>s</w:t>
      </w:r>
      <w:r w:rsidR="00881685" w:rsidRPr="00F2637E">
        <w:t xml:space="preserve"> training to enhance monitoring, </w:t>
      </w:r>
      <w:proofErr w:type="gramStart"/>
      <w:r w:rsidR="00881685" w:rsidRPr="00F2637E">
        <w:t>verification</w:t>
      </w:r>
      <w:proofErr w:type="gramEnd"/>
      <w:r w:rsidR="00881685" w:rsidRPr="00F2637E">
        <w:t xml:space="preserve"> and enforcement</w:t>
      </w:r>
      <w:r w:rsidR="00DC7C75" w:rsidRPr="00F2637E">
        <w:t xml:space="preserve">. The latter </w:t>
      </w:r>
      <w:r w:rsidR="00FF75C9" w:rsidRPr="00F2637E">
        <w:t xml:space="preserve">project </w:t>
      </w:r>
      <w:r w:rsidR="00AB6E36" w:rsidRPr="00F2637E">
        <w:t xml:space="preserve">aims to </w:t>
      </w:r>
      <w:r w:rsidR="008652B8" w:rsidRPr="00F2637E">
        <w:rPr>
          <w:bCs/>
        </w:rPr>
        <w:t>strengthen policy and regulation</w:t>
      </w:r>
      <w:r w:rsidR="00382102" w:rsidRPr="00F2637E">
        <w:rPr>
          <w:bCs/>
        </w:rPr>
        <w:t>,</w:t>
      </w:r>
      <w:r w:rsidR="008652B8" w:rsidRPr="00F2637E">
        <w:rPr>
          <w:bCs/>
        </w:rPr>
        <w:t xml:space="preserve"> </w:t>
      </w:r>
      <w:r w:rsidR="0006599C" w:rsidRPr="00F2637E">
        <w:rPr>
          <w:bCs/>
        </w:rPr>
        <w:t xml:space="preserve">transform the RAC market through </w:t>
      </w:r>
      <w:r w:rsidR="00D46490" w:rsidRPr="00F2637E">
        <w:rPr>
          <w:bCs/>
        </w:rPr>
        <w:t>equipment replacement</w:t>
      </w:r>
      <w:r w:rsidR="00382102" w:rsidRPr="00F2637E">
        <w:rPr>
          <w:bCs/>
        </w:rPr>
        <w:t>,</w:t>
      </w:r>
      <w:r w:rsidR="006C46A5" w:rsidRPr="00F2637E">
        <w:rPr>
          <w:bCs/>
        </w:rPr>
        <w:t xml:space="preserve"> and </w:t>
      </w:r>
      <w:r w:rsidR="00634955" w:rsidRPr="00F2637E">
        <w:rPr>
          <w:bCs/>
        </w:rPr>
        <w:t>creat</w:t>
      </w:r>
      <w:r w:rsidR="00382102" w:rsidRPr="00F2637E">
        <w:rPr>
          <w:bCs/>
        </w:rPr>
        <w:t>e</w:t>
      </w:r>
      <w:r w:rsidR="00634955" w:rsidRPr="00F2637E">
        <w:rPr>
          <w:bCs/>
        </w:rPr>
        <w:t xml:space="preserve"> a fleet of energy</w:t>
      </w:r>
      <w:r w:rsidR="00DF1496" w:rsidRPr="00F2637E">
        <w:rPr>
          <w:bCs/>
        </w:rPr>
        <w:noBreakHyphen/>
      </w:r>
      <w:r w:rsidR="00634955" w:rsidRPr="00F2637E">
        <w:rPr>
          <w:bCs/>
        </w:rPr>
        <w:t xml:space="preserve">efficient </w:t>
      </w:r>
      <w:r w:rsidR="00E05501" w:rsidRPr="00F2637E">
        <w:rPr>
          <w:bCs/>
        </w:rPr>
        <w:t>RAC</w:t>
      </w:r>
      <w:r w:rsidR="00634955" w:rsidRPr="00F2637E">
        <w:rPr>
          <w:bCs/>
        </w:rPr>
        <w:t xml:space="preserve"> equipment using low</w:t>
      </w:r>
      <w:r w:rsidR="006C46A5" w:rsidRPr="00F2637E">
        <w:rPr>
          <w:bCs/>
        </w:rPr>
        <w:t>-</w:t>
      </w:r>
      <w:r w:rsidR="00634955" w:rsidRPr="00F2637E">
        <w:rPr>
          <w:bCs/>
        </w:rPr>
        <w:t>GWP refrigerants</w:t>
      </w:r>
      <w:r w:rsidR="006C46A5" w:rsidRPr="00F2637E">
        <w:rPr>
          <w:bCs/>
        </w:rPr>
        <w:t xml:space="preserve"> (e.g., R</w:t>
      </w:r>
      <w:r w:rsidR="00735B1F" w:rsidRPr="00F2637E">
        <w:rPr>
          <w:bCs/>
        </w:rPr>
        <w:t>-</w:t>
      </w:r>
      <w:r w:rsidR="006C46A5" w:rsidRPr="00F2637E">
        <w:rPr>
          <w:bCs/>
        </w:rPr>
        <w:t>290-based domestic air</w:t>
      </w:r>
      <w:r w:rsidR="00EB2010">
        <w:rPr>
          <w:bCs/>
        </w:rPr>
        <w:t xml:space="preserve"> </w:t>
      </w:r>
      <w:r w:rsidR="006C46A5" w:rsidRPr="00F2637E">
        <w:rPr>
          <w:bCs/>
        </w:rPr>
        <w:t>condition</w:t>
      </w:r>
      <w:r w:rsidR="00712499" w:rsidRPr="00F2637E">
        <w:rPr>
          <w:bCs/>
        </w:rPr>
        <w:t>ers</w:t>
      </w:r>
      <w:r w:rsidR="006C46A5" w:rsidRPr="00F2637E">
        <w:rPr>
          <w:bCs/>
        </w:rPr>
        <w:t xml:space="preserve">). </w:t>
      </w:r>
    </w:p>
    <w:p w14:paraId="468AE2B8" w14:textId="2453C863" w:rsidR="0078113E" w:rsidRPr="00F2637E" w:rsidRDefault="0078113E" w:rsidP="0078113E">
      <w:pPr>
        <w:pStyle w:val="Heading1"/>
      </w:pPr>
      <w:r w:rsidRPr="00F2637E">
        <w:t>The N</w:t>
      </w:r>
      <w:r w:rsidR="00E82239" w:rsidRPr="00F2637E">
        <w:t>OO</w:t>
      </w:r>
      <w:r w:rsidRPr="00F2637E">
        <w:t xml:space="preserve"> </w:t>
      </w:r>
      <w:r w:rsidR="00D34D1A" w:rsidRPr="00F2637E">
        <w:t xml:space="preserve">will </w:t>
      </w:r>
      <w:r w:rsidRPr="00F2637E">
        <w:t xml:space="preserve">ensure </w:t>
      </w:r>
      <w:r w:rsidR="00EE3794" w:rsidRPr="00F2637E">
        <w:t xml:space="preserve">complementarity of </w:t>
      </w:r>
      <w:r w:rsidR="00FF2099" w:rsidRPr="00F2637E">
        <w:t xml:space="preserve">the proposed energy efficiency project and </w:t>
      </w:r>
      <w:r w:rsidRPr="00F2637E">
        <w:t>the above</w:t>
      </w:r>
      <w:r w:rsidR="00EE3794" w:rsidRPr="00F2637E">
        <w:noBreakHyphen/>
      </w:r>
      <w:r w:rsidRPr="00F2637E">
        <w:t>mentioned activities</w:t>
      </w:r>
      <w:r w:rsidR="000E5BEC" w:rsidRPr="00F2637E">
        <w:t xml:space="preserve">. </w:t>
      </w:r>
      <w:r w:rsidR="00F322D8" w:rsidRPr="00F2637E">
        <w:t>T</w:t>
      </w:r>
      <w:r w:rsidR="00DD0587" w:rsidRPr="00F2637E">
        <w:t>he proposed project upgrade</w:t>
      </w:r>
      <w:r w:rsidR="008046E5" w:rsidRPr="00F2637E">
        <w:t>s</w:t>
      </w:r>
      <w:r w:rsidR="00DD0587" w:rsidRPr="00F2637E">
        <w:t xml:space="preserve"> MEPS for refrigerators</w:t>
      </w:r>
      <w:r w:rsidR="00D1331E" w:rsidRPr="00F2637E">
        <w:t xml:space="preserve"> only as the MEPS for </w:t>
      </w:r>
      <w:r w:rsidR="00712499" w:rsidRPr="00F2637E">
        <w:t>air</w:t>
      </w:r>
      <w:r w:rsidR="00712499" w:rsidRPr="00F2637E">
        <w:noBreakHyphen/>
        <w:t>conditioning</w:t>
      </w:r>
      <w:r w:rsidR="00D1331E" w:rsidRPr="00F2637E">
        <w:t xml:space="preserve"> has been covered by the </w:t>
      </w:r>
      <w:r w:rsidR="00747CF6" w:rsidRPr="00F2637E">
        <w:t>s</w:t>
      </w:r>
      <w:r w:rsidR="00D1331E" w:rsidRPr="00F2637E">
        <w:t xml:space="preserve">caling up project. </w:t>
      </w:r>
      <w:r w:rsidR="00421E8C" w:rsidRPr="00F2637E">
        <w:t xml:space="preserve">The </w:t>
      </w:r>
      <w:r w:rsidR="009F178C" w:rsidRPr="00F2637E">
        <w:t>awareness</w:t>
      </w:r>
      <w:r w:rsidR="00747CF6" w:rsidRPr="00F2637E">
        <w:noBreakHyphen/>
      </w:r>
      <w:r w:rsidR="009F178C" w:rsidRPr="00F2637E">
        <w:t xml:space="preserve">raising component in the current project </w:t>
      </w:r>
      <w:r w:rsidR="00355334" w:rsidRPr="00F2637E">
        <w:t xml:space="preserve">will also </w:t>
      </w:r>
      <w:r w:rsidR="00421E8C" w:rsidRPr="00F2637E">
        <w:t>comple</w:t>
      </w:r>
      <w:r w:rsidR="00CD02B0" w:rsidRPr="00F2637E">
        <w:t xml:space="preserve">ment the awareness campaigns </w:t>
      </w:r>
      <w:r w:rsidR="009F178C" w:rsidRPr="00F2637E">
        <w:t xml:space="preserve">in other projects </w:t>
      </w:r>
      <w:r w:rsidR="00CD02B0" w:rsidRPr="00F2637E">
        <w:t>by targeting more stakeholders and locations within the country</w:t>
      </w:r>
      <w:r w:rsidR="00421E8C" w:rsidRPr="00F2637E">
        <w:t xml:space="preserve">. </w:t>
      </w:r>
      <w:r w:rsidR="006071A5" w:rsidRPr="00F2637E">
        <w:t xml:space="preserve">The training of customs to read the MEPS will complement the training of other regulatory officers under the scaling up project to form a complete monitoring team for enforcing the MEPS and labelling </w:t>
      </w:r>
      <w:r w:rsidR="00EC3587" w:rsidRPr="00F2637E">
        <w:t xml:space="preserve">standard </w:t>
      </w:r>
      <w:r w:rsidR="006071A5" w:rsidRPr="00F2637E">
        <w:t>for RAC appliances.</w:t>
      </w:r>
    </w:p>
    <w:p w14:paraId="64460FE9" w14:textId="2CDEC9B4" w:rsidR="00ED68D4" w:rsidRPr="00F2637E" w:rsidRDefault="00140947" w:rsidP="004531BA">
      <w:pPr>
        <w:pStyle w:val="Heading1"/>
        <w:spacing w:after="360"/>
      </w:pPr>
      <w:r w:rsidRPr="00F2637E">
        <w:t>T</w:t>
      </w:r>
      <w:r w:rsidR="0078113E" w:rsidRPr="00F2637E">
        <w:t xml:space="preserve">he </w:t>
      </w:r>
      <w:r w:rsidR="00701B39" w:rsidRPr="00F2637E">
        <w:t xml:space="preserve">proposed </w:t>
      </w:r>
      <w:r w:rsidR="0078113E" w:rsidRPr="00F2637E">
        <w:t>project will provide a</w:t>
      </w:r>
      <w:r w:rsidR="005C6056" w:rsidRPr="00F2637E">
        <w:t>n</w:t>
      </w:r>
      <w:r w:rsidR="0078113E" w:rsidRPr="00F2637E">
        <w:t xml:space="preserve"> institutional </w:t>
      </w:r>
      <w:r w:rsidR="00887EAC" w:rsidRPr="00F2637E">
        <w:t xml:space="preserve">framework to </w:t>
      </w:r>
      <w:r w:rsidR="0078113E" w:rsidRPr="00F2637E">
        <w:t xml:space="preserve">facilitate the successful implementation of the rebate scheme for </w:t>
      </w:r>
      <w:r w:rsidR="000A1E9A" w:rsidRPr="00F2637E">
        <w:t>air</w:t>
      </w:r>
      <w:r w:rsidR="00EB2010">
        <w:t xml:space="preserve"> </w:t>
      </w:r>
      <w:r w:rsidR="000A1E9A" w:rsidRPr="00F2637E">
        <w:t>conditioners</w:t>
      </w:r>
      <w:r w:rsidR="0078113E" w:rsidRPr="00F2637E">
        <w:t xml:space="preserve"> proposed under the AGORA project</w:t>
      </w:r>
      <w:r w:rsidR="00E05844" w:rsidRPr="00F2637E">
        <w:t xml:space="preserve"> to be started in 2024</w:t>
      </w:r>
      <w:r w:rsidR="0078113E" w:rsidRPr="00F2637E">
        <w:t>. The upgrading of the MEPS</w:t>
      </w:r>
      <w:r w:rsidR="00E05844" w:rsidRPr="00F2637E">
        <w:t xml:space="preserve"> and</w:t>
      </w:r>
      <w:r w:rsidR="0078113E" w:rsidRPr="00F2637E">
        <w:t xml:space="preserve"> labels for </w:t>
      </w:r>
      <w:r w:rsidR="00E05844" w:rsidRPr="00F2637E">
        <w:t>r</w:t>
      </w:r>
      <w:r w:rsidR="0078113E" w:rsidRPr="00F2637E">
        <w:t xml:space="preserve">efrigerators proposed </w:t>
      </w:r>
      <w:r w:rsidR="00304676" w:rsidRPr="00F2637E">
        <w:t xml:space="preserve">in the </w:t>
      </w:r>
      <w:r w:rsidR="0078113E" w:rsidRPr="00F2637E">
        <w:t xml:space="preserve">project will guide the procurement of </w:t>
      </w:r>
      <w:r w:rsidR="004358BB" w:rsidRPr="00F2637E">
        <w:t>equipment</w:t>
      </w:r>
      <w:r w:rsidR="0078113E" w:rsidRPr="00F2637E">
        <w:t xml:space="preserve"> for the rebate scheme under the AGORA project.</w:t>
      </w:r>
    </w:p>
    <w:p w14:paraId="4969A645" w14:textId="56A7CA44" w:rsidR="00650685" w:rsidRPr="00F2637E" w:rsidRDefault="00650685" w:rsidP="0040066A">
      <w:pPr>
        <w:spacing w:before="360" w:after="240"/>
        <w:jc w:val="center"/>
        <w:rPr>
          <w:b/>
        </w:rPr>
      </w:pPr>
      <w:r w:rsidRPr="00F2637E">
        <w:rPr>
          <w:b/>
        </w:rPr>
        <w:lastRenderedPageBreak/>
        <w:t>SECRETARIAT’S COMMENTS AND RECOMMENDATION</w:t>
      </w:r>
    </w:p>
    <w:p w14:paraId="6342C4AC" w14:textId="77777777" w:rsidR="00650685" w:rsidRPr="00F2637E" w:rsidRDefault="00650685" w:rsidP="00650685">
      <w:pPr>
        <w:rPr>
          <w:b/>
        </w:rPr>
      </w:pPr>
      <w:r w:rsidRPr="00F2637E">
        <w:rPr>
          <w:b/>
        </w:rPr>
        <w:t>COMMENTS</w:t>
      </w:r>
    </w:p>
    <w:p w14:paraId="137FED81" w14:textId="77777777" w:rsidR="00650685" w:rsidRPr="00F2637E" w:rsidRDefault="00650685" w:rsidP="00650685"/>
    <w:p w14:paraId="456B2214" w14:textId="13FDA354" w:rsidR="0071592A" w:rsidRDefault="0071592A" w:rsidP="00B805EB">
      <w:pPr>
        <w:pStyle w:val="Heading1"/>
      </w:pPr>
      <w:r>
        <w:t xml:space="preserve">The Secretariat has reviewed the project proposal in light of the activities described </w:t>
      </w:r>
      <w:r w:rsidR="00A22967">
        <w:t>under decision 91/65.</w:t>
      </w:r>
    </w:p>
    <w:p w14:paraId="2954BD4A" w14:textId="2F40C85D" w:rsidR="00D06E04" w:rsidRPr="00F2637E" w:rsidRDefault="00650685" w:rsidP="00B805EB">
      <w:pPr>
        <w:pStyle w:val="Heading1"/>
      </w:pPr>
      <w:r w:rsidRPr="00F2637E">
        <w:t xml:space="preserve">In line with decision </w:t>
      </w:r>
      <w:r w:rsidR="00D06E04" w:rsidRPr="00F2637E">
        <w:t>91/65</w:t>
      </w:r>
      <w:r w:rsidRPr="00F2637E">
        <w:t xml:space="preserve">, </w:t>
      </w:r>
      <w:r w:rsidR="00D06E04" w:rsidRPr="00F2637E">
        <w:t xml:space="preserve">confirmation from </w:t>
      </w:r>
      <w:r w:rsidR="000D63EB" w:rsidRPr="00F2637E">
        <w:t>t</w:t>
      </w:r>
      <w:r w:rsidR="000D63EB">
        <w:t>h</w:t>
      </w:r>
      <w:r w:rsidR="000D63EB" w:rsidRPr="00F2637E">
        <w:t>e</w:t>
      </w:r>
      <w:r w:rsidR="00D06E04" w:rsidRPr="00F2637E">
        <w:t xml:space="preserve"> Government of </w:t>
      </w:r>
      <w:r w:rsidR="004531BA" w:rsidRPr="00F2637E">
        <w:t>Nigeria</w:t>
      </w:r>
      <w:r w:rsidR="00D06E04" w:rsidRPr="00F2637E">
        <w:t xml:space="preserve"> has been received</w:t>
      </w:r>
      <w:r w:rsidR="000D63EB">
        <w:t xml:space="preserve"> confirmation</w:t>
      </w:r>
      <w:r w:rsidR="00D06E04" w:rsidRPr="00F2637E">
        <w:t>:</w:t>
      </w:r>
      <w:r w:rsidR="00886619" w:rsidRPr="00F2637E">
        <w:t xml:space="preserve"> t</w:t>
      </w:r>
      <w:r w:rsidR="00D06E04" w:rsidRPr="00F2637E">
        <w:t xml:space="preserve">hat the </w:t>
      </w:r>
      <w:r w:rsidR="0046025B" w:rsidRPr="00F2637E">
        <w:t>NOU</w:t>
      </w:r>
      <w:r w:rsidR="00D06E04" w:rsidRPr="00F2637E">
        <w:t xml:space="preserve"> w</w:t>
      </w:r>
      <w:r w:rsidR="004716B0" w:rsidRPr="00F2637E">
        <w:t>ill</w:t>
      </w:r>
      <w:r w:rsidR="00D06E04" w:rsidRPr="00F2637E">
        <w:t xml:space="preserve"> coordinate with relevant energy</w:t>
      </w:r>
      <w:r w:rsidR="0046025B" w:rsidRPr="00F2637E">
        <w:t xml:space="preserve"> </w:t>
      </w:r>
      <w:r w:rsidR="00D06E04" w:rsidRPr="00F2637E">
        <w:t>efficiency authorities and national standards bodies to facilitate consideration of refrigerant transition when developing energy</w:t>
      </w:r>
      <w:r w:rsidR="0046025B" w:rsidRPr="00F2637E">
        <w:t xml:space="preserve"> </w:t>
      </w:r>
      <w:r w:rsidR="00D06E04" w:rsidRPr="00F2637E">
        <w:t xml:space="preserve">efficiency standards in the relevant sectors/applications; </w:t>
      </w:r>
      <w:r w:rsidR="00886619" w:rsidRPr="00F2637E">
        <w:t>t</w:t>
      </w:r>
      <w:r w:rsidR="00D06E04" w:rsidRPr="00F2637E">
        <w:t xml:space="preserve">hat, if </w:t>
      </w:r>
      <w:r w:rsidR="001E7D3F" w:rsidRPr="00F2637E">
        <w:t>Nigeria</w:t>
      </w:r>
      <w:r w:rsidR="00D06E04" w:rsidRPr="00F2637E">
        <w:t xml:space="preserve"> ha</w:t>
      </w:r>
      <w:r w:rsidR="00886619" w:rsidRPr="00F2637E">
        <w:t>s</w:t>
      </w:r>
      <w:r w:rsidR="00D06E04" w:rsidRPr="00F2637E">
        <w:t xml:space="preserve"> mobilized or </w:t>
      </w:r>
      <w:r w:rsidR="00FD3A2B" w:rsidRPr="00F2637E">
        <w:t>is</w:t>
      </w:r>
      <w:r w:rsidR="00D06E04" w:rsidRPr="00F2637E">
        <w:t xml:space="preserve"> to mobilize funding from sources other than the Multilateral Fund for energy</w:t>
      </w:r>
      <w:r w:rsidR="0046025B" w:rsidRPr="00F2637E">
        <w:t xml:space="preserve"> </w:t>
      </w:r>
      <w:r w:rsidR="00D06E04" w:rsidRPr="00F2637E">
        <w:t>efficiency components when phasing down HFCs, the</w:t>
      </w:r>
      <w:r w:rsidR="00886619" w:rsidRPr="00F2637E">
        <w:t xml:space="preserve"> </w:t>
      </w:r>
      <w:r w:rsidR="00D06E04" w:rsidRPr="00F2637E">
        <w:t>project w</w:t>
      </w:r>
      <w:r w:rsidR="00886619" w:rsidRPr="00F2637E">
        <w:t>ill</w:t>
      </w:r>
      <w:r w:rsidR="00D06E04" w:rsidRPr="00F2637E">
        <w:t xml:space="preserve"> not result in the duplication of activities among those funded by the Multilateral Fund and those funded from other sources; </w:t>
      </w:r>
      <w:r w:rsidR="00886619" w:rsidRPr="00F2637E">
        <w:t>t</w:t>
      </w:r>
      <w:r w:rsidR="00D06E04" w:rsidRPr="00F2637E">
        <w:t>hat the information on project progress, results and key learning w</w:t>
      </w:r>
      <w:r w:rsidR="00886619" w:rsidRPr="00F2637E">
        <w:t>ill</w:t>
      </w:r>
      <w:r w:rsidR="00D06E04" w:rsidRPr="00F2637E">
        <w:t xml:space="preserve"> be made available, as appropriate;</w:t>
      </w:r>
      <w:r w:rsidR="00886619" w:rsidRPr="00F2637E">
        <w:t xml:space="preserve"> and that</w:t>
      </w:r>
      <w:r w:rsidR="00D06E04" w:rsidRPr="00F2637E">
        <w:t xml:space="preserve"> the date of completion of the project w</w:t>
      </w:r>
      <w:r w:rsidR="00886619" w:rsidRPr="00F2637E">
        <w:t>ill</w:t>
      </w:r>
      <w:r w:rsidR="00D06E04" w:rsidRPr="00F2637E">
        <w:t xml:space="preserve"> be set as no more than 36</w:t>
      </w:r>
      <w:r w:rsidR="00897134">
        <w:t> </w:t>
      </w:r>
      <w:r w:rsidR="00D06E04" w:rsidRPr="00F2637E">
        <w:t>months after the date of approval by the Executive Committee and a detailed project report w</w:t>
      </w:r>
      <w:r w:rsidR="00886619" w:rsidRPr="00F2637E">
        <w:t xml:space="preserve">ill </w:t>
      </w:r>
      <w:r w:rsidR="00D06E04" w:rsidRPr="00F2637E">
        <w:t>be submitted to the Executive Committee within six months of the date of completion of the project</w:t>
      </w:r>
      <w:r w:rsidR="00886619" w:rsidRPr="00F2637E">
        <w:t>.</w:t>
      </w:r>
    </w:p>
    <w:p w14:paraId="169AA6F2" w14:textId="77777777" w:rsidR="0076400C" w:rsidRPr="00F2637E" w:rsidRDefault="0076400C" w:rsidP="0076400C">
      <w:pPr>
        <w:keepNext/>
        <w:keepLines/>
        <w:spacing w:after="240"/>
        <w:rPr>
          <w:u w:val="single"/>
        </w:rPr>
      </w:pPr>
      <w:bookmarkStart w:id="7" w:name="_Hlk126916116"/>
      <w:r w:rsidRPr="00F2637E">
        <w:rPr>
          <w:u w:val="single"/>
        </w:rPr>
        <w:t>Policy, regulatory and institutional framework</w:t>
      </w:r>
    </w:p>
    <w:p w14:paraId="3A0BB262" w14:textId="7DB24CEB" w:rsidR="0076400C" w:rsidRPr="00F2637E" w:rsidRDefault="00A36129" w:rsidP="0076400C">
      <w:pPr>
        <w:pStyle w:val="Heading1"/>
      </w:pPr>
      <w:r w:rsidRPr="00F2637E">
        <w:t xml:space="preserve">Upon enquiry on the </w:t>
      </w:r>
      <w:r w:rsidR="00CC1E38" w:rsidRPr="00F2637E">
        <w:t>implement</w:t>
      </w:r>
      <w:r w:rsidR="00732EB9" w:rsidRPr="00F2637E">
        <w:t xml:space="preserve">ation status of </w:t>
      </w:r>
      <w:r w:rsidR="006427FD" w:rsidRPr="00F2637E">
        <w:t xml:space="preserve">the </w:t>
      </w:r>
      <w:r w:rsidR="00732EB9" w:rsidRPr="00F2637E">
        <w:t>MEPS and whether the</w:t>
      </w:r>
      <w:r w:rsidR="00F0162F" w:rsidRPr="00F2637E">
        <w:t>se</w:t>
      </w:r>
      <w:r w:rsidR="00732EB9" w:rsidRPr="00F2637E">
        <w:t xml:space="preserve"> are mandatory, </w:t>
      </w:r>
      <w:r w:rsidR="00FE026A" w:rsidRPr="00F2637E">
        <w:t xml:space="preserve">UNIDO confirmed that the MEPS and labelling standard for </w:t>
      </w:r>
      <w:r w:rsidR="00243DE1" w:rsidRPr="00F2637E">
        <w:t xml:space="preserve">RAC </w:t>
      </w:r>
      <w:r w:rsidR="00610B6C" w:rsidRPr="00F2637E">
        <w:t>equipment are mandatory</w:t>
      </w:r>
      <w:r w:rsidR="00243DE1" w:rsidRPr="00F2637E">
        <w:t xml:space="preserve"> </w:t>
      </w:r>
      <w:r w:rsidR="00CC1E38" w:rsidRPr="00F2637E">
        <w:t xml:space="preserve">as approved and gazetted by the </w:t>
      </w:r>
      <w:r w:rsidR="00E223B4" w:rsidRPr="00F2637E">
        <w:t xml:space="preserve">federal </w:t>
      </w:r>
      <w:r w:rsidR="00CC1E38" w:rsidRPr="00F2637E">
        <w:t xml:space="preserve">Government. The MEPS is being </w:t>
      </w:r>
      <w:r w:rsidR="00F10CA5" w:rsidRPr="00F2637E">
        <w:t xml:space="preserve">enforced </w:t>
      </w:r>
      <w:r w:rsidR="00CC1E38" w:rsidRPr="00F2637E">
        <w:t xml:space="preserve">but the labelling part was on hold due to </w:t>
      </w:r>
      <w:r w:rsidR="009D5874" w:rsidRPr="00F2637E">
        <w:t xml:space="preserve">reviewing </w:t>
      </w:r>
      <w:r w:rsidR="00CC1E38" w:rsidRPr="00F2637E">
        <w:t xml:space="preserve">the label </w:t>
      </w:r>
      <w:r w:rsidR="000A24DA" w:rsidRPr="00F2637E">
        <w:t>for</w:t>
      </w:r>
      <w:r w:rsidR="00CC1E38" w:rsidRPr="00F2637E">
        <w:t xml:space="preserve"> compliance with the ECOWAS Standards Harmonization Model. The redesign has been recently approved by ECOWAS Parliament</w:t>
      </w:r>
      <w:r w:rsidR="009039F4" w:rsidRPr="00F2637E">
        <w:t xml:space="preserve"> and </w:t>
      </w:r>
      <w:r w:rsidR="00CC1E38" w:rsidRPr="00F2637E">
        <w:t xml:space="preserve">will </w:t>
      </w:r>
      <w:r w:rsidR="009039F4" w:rsidRPr="00F2637E">
        <w:t xml:space="preserve">need to be </w:t>
      </w:r>
      <w:r w:rsidR="00CC1E38" w:rsidRPr="00F2637E">
        <w:t xml:space="preserve">approval by the SON Standards Council for subsequent gazetting and implementation. </w:t>
      </w:r>
      <w:r w:rsidR="005813EB" w:rsidRPr="00F2637E">
        <w:t>T</w:t>
      </w:r>
      <w:r w:rsidR="00CC1E38" w:rsidRPr="00F2637E">
        <w:t>he MEPS is due for a review and the arrangement for its review has commenced.</w:t>
      </w:r>
    </w:p>
    <w:p w14:paraId="3A2829C7" w14:textId="3968E374" w:rsidR="009F6B04" w:rsidRPr="00E947DB" w:rsidRDefault="00886619" w:rsidP="00CD0879">
      <w:pPr>
        <w:keepNext/>
        <w:spacing w:after="240"/>
      </w:pPr>
      <w:r w:rsidRPr="00F2637E">
        <w:rPr>
          <w:u w:val="single"/>
        </w:rPr>
        <w:t>Technical and cost-related issues</w:t>
      </w:r>
    </w:p>
    <w:p w14:paraId="43078002" w14:textId="768A0771" w:rsidR="004047CB" w:rsidRPr="00F2637E" w:rsidRDefault="004B1F4B" w:rsidP="00766C87">
      <w:pPr>
        <w:pStyle w:val="Heading1"/>
      </w:pPr>
      <w:r w:rsidRPr="00F2637E">
        <w:t>Regarding the upgrad</w:t>
      </w:r>
      <w:r w:rsidR="003B4856" w:rsidRPr="00F2637E">
        <w:t>e</w:t>
      </w:r>
      <w:r w:rsidRPr="00F2637E">
        <w:t xml:space="preserve"> of the laboratory, UNIDO clarified that the </w:t>
      </w:r>
      <w:r w:rsidR="00CD53A9" w:rsidRPr="00F2637E">
        <w:t>testing facility is</w:t>
      </w:r>
      <w:r w:rsidR="00D834AB" w:rsidRPr="00F2637E">
        <w:t xml:space="preserve"> in</w:t>
      </w:r>
      <w:r w:rsidR="00CD53A9" w:rsidRPr="00F2637E">
        <w:t xml:space="preserve"> </w:t>
      </w:r>
      <w:r w:rsidR="00F918DD" w:rsidRPr="00F2637E">
        <w:t>operati</w:t>
      </w:r>
      <w:r w:rsidR="00D834AB" w:rsidRPr="00F2637E">
        <w:t>on</w:t>
      </w:r>
      <w:r w:rsidR="00470EA1" w:rsidRPr="00F2637E">
        <w:t>. The upgrad</w:t>
      </w:r>
      <w:r w:rsidR="00403333" w:rsidRPr="00F2637E">
        <w:t>e</w:t>
      </w:r>
      <w:r w:rsidR="00470EA1" w:rsidRPr="00F2637E">
        <w:t xml:space="preserve"> is for installing safety measures </w:t>
      </w:r>
      <w:r w:rsidR="00032E5D" w:rsidRPr="00F2637E">
        <w:t>to facilitate testing of</w:t>
      </w:r>
      <w:r w:rsidR="00470EA1" w:rsidRPr="00F2637E">
        <w:t xml:space="preserve"> </w:t>
      </w:r>
      <w:r w:rsidR="00C45CDC" w:rsidRPr="00F2637E">
        <w:t xml:space="preserve">equipment using </w:t>
      </w:r>
      <w:r w:rsidR="00470EA1" w:rsidRPr="00F2637E">
        <w:t>flammable refrigerants. The</w:t>
      </w:r>
      <w:r w:rsidR="00C45CDC" w:rsidRPr="00F2637E">
        <w:t xml:space="preserve"> upgrade </w:t>
      </w:r>
      <w:r w:rsidR="00470EA1" w:rsidRPr="00F2637E">
        <w:t>include</w:t>
      </w:r>
      <w:r w:rsidR="00C45CDC" w:rsidRPr="00F2637E">
        <w:t>s</w:t>
      </w:r>
      <w:r w:rsidR="00470EA1" w:rsidRPr="00F2637E">
        <w:t xml:space="preserve"> </w:t>
      </w:r>
      <w:r w:rsidR="007537F2" w:rsidRPr="00F2637E">
        <w:t xml:space="preserve">installation of </w:t>
      </w:r>
      <w:r w:rsidR="00404F78" w:rsidRPr="00F2637E">
        <w:t xml:space="preserve">a </w:t>
      </w:r>
      <w:r w:rsidR="007537F2" w:rsidRPr="00F2637E">
        <w:t>ventilat</w:t>
      </w:r>
      <w:r w:rsidR="00AC1773" w:rsidRPr="00F2637E">
        <w:t>ion system</w:t>
      </w:r>
      <w:r w:rsidR="007537F2" w:rsidRPr="00F2637E">
        <w:t xml:space="preserve">, </w:t>
      </w:r>
      <w:r w:rsidR="00404F78" w:rsidRPr="00F2637E">
        <w:t xml:space="preserve">a </w:t>
      </w:r>
      <w:r w:rsidR="007537F2" w:rsidRPr="00F2637E">
        <w:t>fire safety system,</w:t>
      </w:r>
      <w:r w:rsidR="00AC1773" w:rsidRPr="00F2637E">
        <w:t xml:space="preserve"> </w:t>
      </w:r>
      <w:r w:rsidR="00283EB4">
        <w:t>ex</w:t>
      </w:r>
      <w:r w:rsidR="00C4579E" w:rsidRPr="00F2637E">
        <w:t>tinguishers, f</w:t>
      </w:r>
      <w:r w:rsidR="00450B0A" w:rsidRPr="00F2637E">
        <w:t>ire</w:t>
      </w:r>
      <w:r w:rsidR="00450B0A" w:rsidRPr="00F2637E">
        <w:noBreakHyphen/>
      </w:r>
      <w:r w:rsidR="00C4579E" w:rsidRPr="00F2637E">
        <w:t xml:space="preserve">retardant materials </w:t>
      </w:r>
      <w:r w:rsidR="006B3577" w:rsidRPr="00F2637E">
        <w:t>on</w:t>
      </w:r>
      <w:r w:rsidR="00450B0A" w:rsidRPr="00F2637E">
        <w:t xml:space="preserve"> the</w:t>
      </w:r>
      <w:r w:rsidR="006B3577" w:rsidRPr="00F2637E">
        <w:t xml:space="preserve"> interior of the laboratory, etc</w:t>
      </w:r>
      <w:r w:rsidR="00450B0A" w:rsidRPr="00F2637E">
        <w:t>.</w:t>
      </w:r>
      <w:r w:rsidR="00470EA1" w:rsidRPr="00F2637E">
        <w:t xml:space="preserve"> </w:t>
      </w:r>
      <w:r w:rsidR="0013145A" w:rsidRPr="00F2637E">
        <w:t>Upon further discussion, t</w:t>
      </w:r>
      <w:r w:rsidR="004047CB" w:rsidRPr="00F2637E">
        <w:t xml:space="preserve">he cost </w:t>
      </w:r>
      <w:r w:rsidR="00EF79C0" w:rsidRPr="00F2637E">
        <w:t>of</w:t>
      </w:r>
      <w:r w:rsidR="00B9020A" w:rsidRPr="00F2637E">
        <w:t xml:space="preserve"> </w:t>
      </w:r>
      <w:r w:rsidR="004047CB" w:rsidRPr="00F2637E">
        <w:t xml:space="preserve">installation of equipment </w:t>
      </w:r>
      <w:r w:rsidR="00C3648A" w:rsidRPr="00F2637E">
        <w:t>and fire</w:t>
      </w:r>
      <w:r w:rsidR="00B9020A" w:rsidRPr="00F2637E">
        <w:t>-</w:t>
      </w:r>
      <w:r w:rsidR="00C3648A" w:rsidRPr="00F2637E">
        <w:t xml:space="preserve">retardant materials on </w:t>
      </w:r>
      <w:r w:rsidR="005D6E5A" w:rsidRPr="00F2637E">
        <w:t xml:space="preserve">the </w:t>
      </w:r>
      <w:r w:rsidR="00C3648A" w:rsidRPr="00F2637E">
        <w:t xml:space="preserve">ceiling, </w:t>
      </w:r>
      <w:r w:rsidR="00C46233" w:rsidRPr="00F2637E">
        <w:t xml:space="preserve">interior </w:t>
      </w:r>
      <w:r w:rsidR="00C3648A" w:rsidRPr="00F2637E">
        <w:t>wall and floor</w:t>
      </w:r>
      <w:r w:rsidR="00023B63" w:rsidRPr="00F2637E">
        <w:t xml:space="preserve"> </w:t>
      </w:r>
      <w:r w:rsidR="004047CB" w:rsidRPr="00F2637E">
        <w:t xml:space="preserve">was </w:t>
      </w:r>
      <w:r w:rsidR="00A65EE4" w:rsidRPr="00F2637E">
        <w:t xml:space="preserve">reduced </w:t>
      </w:r>
      <w:r w:rsidR="00023B63" w:rsidRPr="00F2637E">
        <w:t>from US $20,000 to US $15,000</w:t>
      </w:r>
      <w:r w:rsidR="004047CB" w:rsidRPr="00F2637E">
        <w:t>.</w:t>
      </w:r>
      <w:r w:rsidR="00A65EE4" w:rsidRPr="00F2637E">
        <w:t xml:space="preserve"> The total cost of upgrading </w:t>
      </w:r>
      <w:r w:rsidR="00C46233" w:rsidRPr="00F2637E">
        <w:t xml:space="preserve">the </w:t>
      </w:r>
      <w:r w:rsidR="00A65EE4" w:rsidRPr="00F2637E">
        <w:t>laboratory was agreed at US $30,000.</w:t>
      </w:r>
    </w:p>
    <w:bookmarkEnd w:id="7"/>
    <w:p w14:paraId="71461660" w14:textId="6160C900" w:rsidR="00886619" w:rsidRPr="00F2637E" w:rsidRDefault="00453C8D" w:rsidP="00453C8D">
      <w:pPr>
        <w:keepNext/>
        <w:spacing w:after="240"/>
        <w:rPr>
          <w:u w:val="single"/>
        </w:rPr>
      </w:pPr>
      <w:r w:rsidRPr="00F2637E">
        <w:rPr>
          <w:u w:val="single"/>
        </w:rPr>
        <w:t xml:space="preserve">Agreed </w:t>
      </w:r>
      <w:r w:rsidR="00886619" w:rsidRPr="00F2637E">
        <w:rPr>
          <w:u w:val="single"/>
        </w:rPr>
        <w:t>cost</w:t>
      </w:r>
      <w:r w:rsidRPr="00F2637E">
        <w:rPr>
          <w:u w:val="single"/>
        </w:rPr>
        <w:t xml:space="preserve"> of the pilot project</w:t>
      </w:r>
    </w:p>
    <w:p w14:paraId="045E79F6" w14:textId="4FE4526E" w:rsidR="00453C8D" w:rsidRPr="00F2637E" w:rsidRDefault="005420CF" w:rsidP="00453C8D">
      <w:pPr>
        <w:pStyle w:val="Heading1"/>
      </w:pPr>
      <w:r w:rsidRPr="00F2637E">
        <w:t xml:space="preserve">The total cost of the project was </w:t>
      </w:r>
      <w:r w:rsidR="00987F45" w:rsidRPr="00F2637E">
        <w:t>ad</w:t>
      </w:r>
      <w:r w:rsidR="002473F0" w:rsidRPr="00F2637E">
        <w:t xml:space="preserve">justed to </w:t>
      </w:r>
      <w:r w:rsidRPr="00F2637E">
        <w:t xml:space="preserve">US $145,000 for implementing the </w:t>
      </w:r>
      <w:r w:rsidR="008549BE" w:rsidRPr="00F2637E">
        <w:t xml:space="preserve">proposed activities </w:t>
      </w:r>
      <w:r w:rsidR="00E9324F" w:rsidRPr="00F2637E">
        <w:t xml:space="preserve">summarized </w:t>
      </w:r>
      <w:r w:rsidR="008549BE" w:rsidRPr="00F2637E">
        <w:t>in paragraph</w:t>
      </w:r>
      <w:r w:rsidR="002606BE">
        <w:t xml:space="preserve"> 41</w:t>
      </w:r>
      <w:r w:rsidRPr="00F2637E">
        <w:t xml:space="preserve">. </w:t>
      </w:r>
    </w:p>
    <w:p w14:paraId="1A84B557" w14:textId="2A58CDC0" w:rsidR="00BA78FA" w:rsidRPr="00F2637E" w:rsidRDefault="00BA78FA" w:rsidP="00276A02">
      <w:pPr>
        <w:keepNext/>
        <w:rPr>
          <w:u w:val="single"/>
        </w:rPr>
      </w:pPr>
      <w:r w:rsidRPr="00F2637E">
        <w:rPr>
          <w:u w:val="single"/>
        </w:rPr>
        <w:t>Sustainability</w:t>
      </w:r>
      <w:r w:rsidR="00453C8D" w:rsidRPr="00F2637E">
        <w:rPr>
          <w:u w:val="single"/>
        </w:rPr>
        <w:t xml:space="preserve"> of the pilot project and assessment of risks</w:t>
      </w:r>
    </w:p>
    <w:p w14:paraId="329A277A" w14:textId="77777777" w:rsidR="00B442D6" w:rsidRPr="00F2637E" w:rsidRDefault="00B442D6" w:rsidP="00276A02">
      <w:pPr>
        <w:keepNext/>
        <w:rPr>
          <w:u w:val="single"/>
        </w:rPr>
      </w:pPr>
    </w:p>
    <w:p w14:paraId="2AEBA435" w14:textId="668D2373" w:rsidR="001E4F38" w:rsidRPr="00F2637E" w:rsidRDefault="002473F0" w:rsidP="00276A02">
      <w:pPr>
        <w:pStyle w:val="Heading1"/>
        <w:keepNext/>
      </w:pPr>
      <w:r w:rsidRPr="00F2637E">
        <w:t xml:space="preserve">Nigeria is implementing </w:t>
      </w:r>
      <w:r w:rsidR="003603D5" w:rsidRPr="00F2637E">
        <w:t xml:space="preserve">mandatory </w:t>
      </w:r>
      <w:r w:rsidR="00C059F6" w:rsidRPr="00F2637E">
        <w:t>MEPS and labelling standard</w:t>
      </w:r>
      <w:r w:rsidR="003603D5" w:rsidRPr="00F2637E">
        <w:t>s</w:t>
      </w:r>
      <w:r w:rsidR="00C059F6" w:rsidRPr="00F2637E">
        <w:t xml:space="preserve"> for RAC equipment</w:t>
      </w:r>
      <w:r w:rsidR="003603D5" w:rsidRPr="00F2637E">
        <w:t>.</w:t>
      </w:r>
      <w:r w:rsidR="00C059F6" w:rsidRPr="00F2637E">
        <w:t xml:space="preserve"> Regular update</w:t>
      </w:r>
      <w:r w:rsidR="003603D5" w:rsidRPr="00F2637E">
        <w:t>s</w:t>
      </w:r>
      <w:r w:rsidR="00C059F6" w:rsidRPr="00F2637E">
        <w:t xml:space="preserve"> of the MEPS will support the continuous improvement of the energy efficiency </w:t>
      </w:r>
      <w:r w:rsidR="00C154A2" w:rsidRPr="00F2637E">
        <w:t xml:space="preserve">of </w:t>
      </w:r>
      <w:r w:rsidR="00C059F6" w:rsidRPr="00F2637E">
        <w:t>RAC equipment</w:t>
      </w:r>
      <w:r w:rsidR="009943B7" w:rsidRPr="00F2637E">
        <w:t xml:space="preserve">. The </w:t>
      </w:r>
      <w:r w:rsidR="00633454" w:rsidRPr="00F2637E">
        <w:t xml:space="preserve">updated MEPS </w:t>
      </w:r>
      <w:r w:rsidR="00104DED" w:rsidRPr="00F2637E">
        <w:t xml:space="preserve">and labelling standard </w:t>
      </w:r>
      <w:r w:rsidR="00633454" w:rsidRPr="00F2637E">
        <w:t xml:space="preserve">will be disseminated among stakeholders to ensure </w:t>
      </w:r>
      <w:r w:rsidR="00E54EB8" w:rsidRPr="00F2637E">
        <w:t xml:space="preserve">the </w:t>
      </w:r>
      <w:r w:rsidR="004D4DF4" w:rsidRPr="00F2637E">
        <w:t>adopt</w:t>
      </w:r>
      <w:r w:rsidR="00E54EB8" w:rsidRPr="00F2637E">
        <w:t xml:space="preserve">ion </w:t>
      </w:r>
      <w:r w:rsidR="004D4DF4" w:rsidRPr="00F2637E">
        <w:t xml:space="preserve">by all stakeholders in the country. </w:t>
      </w:r>
    </w:p>
    <w:p w14:paraId="6CB67D92" w14:textId="687ECDC6" w:rsidR="003B7197" w:rsidRPr="00F2637E" w:rsidRDefault="00CF3FAB" w:rsidP="00CF3FAB">
      <w:pPr>
        <w:pStyle w:val="Heading1"/>
      </w:pPr>
      <w:r w:rsidRPr="00F2637E">
        <w:t>The risk</w:t>
      </w:r>
      <w:r w:rsidR="00BB3493" w:rsidRPr="00F2637E">
        <w:t>s</w:t>
      </w:r>
      <w:r w:rsidRPr="00F2637E">
        <w:t xml:space="preserve"> </w:t>
      </w:r>
      <w:r w:rsidR="00BB3493" w:rsidRPr="00F2637E">
        <w:t xml:space="preserve">identified </w:t>
      </w:r>
      <w:r w:rsidR="006A6A63" w:rsidRPr="00F2637E">
        <w:t>includ</w:t>
      </w:r>
      <w:r w:rsidR="005227DF" w:rsidRPr="00F2637E">
        <w:t>e</w:t>
      </w:r>
      <w:r w:rsidR="006A6A63" w:rsidRPr="00F2637E">
        <w:t xml:space="preserve"> </w:t>
      </w:r>
      <w:r w:rsidR="002F6C7C" w:rsidRPr="00F2637E">
        <w:t xml:space="preserve">low priority of the project by some institutions, </w:t>
      </w:r>
      <w:r w:rsidR="00BC05A4" w:rsidRPr="00F2637E">
        <w:t xml:space="preserve">political instability </w:t>
      </w:r>
      <w:r w:rsidR="00BE1FFF" w:rsidRPr="00F2637E">
        <w:t xml:space="preserve">and </w:t>
      </w:r>
      <w:r w:rsidR="00BC05A4" w:rsidRPr="00F2637E">
        <w:t xml:space="preserve">a lack of technical capacity </w:t>
      </w:r>
      <w:r w:rsidR="005227DF" w:rsidRPr="00F2637E">
        <w:t xml:space="preserve">which could </w:t>
      </w:r>
      <w:r w:rsidR="0032104E" w:rsidRPr="00F2637E">
        <w:t>hamper</w:t>
      </w:r>
      <w:r w:rsidR="00617AC3" w:rsidRPr="00F2637E">
        <w:t xml:space="preserve"> </w:t>
      </w:r>
      <w:r w:rsidR="005227DF" w:rsidRPr="00F2637E">
        <w:t>the successful implement</w:t>
      </w:r>
      <w:r w:rsidR="00BB3493" w:rsidRPr="00F2637E">
        <w:t xml:space="preserve">ation of </w:t>
      </w:r>
      <w:r w:rsidR="005227DF" w:rsidRPr="00F2637E">
        <w:t>the project</w:t>
      </w:r>
      <w:r w:rsidR="00BB3493" w:rsidRPr="00F2637E">
        <w:t xml:space="preserve">. </w:t>
      </w:r>
      <w:r w:rsidR="00BB5EE5" w:rsidRPr="00F2637E">
        <w:t xml:space="preserve">To address these, the NOU will ensure </w:t>
      </w:r>
      <w:r w:rsidR="007237D4" w:rsidRPr="00F2637E">
        <w:t>full consultation and information sharing during implementation</w:t>
      </w:r>
      <w:r w:rsidR="000430F2" w:rsidRPr="00F2637E">
        <w:t>.</w:t>
      </w:r>
      <w:r w:rsidR="007237D4" w:rsidRPr="00F2637E">
        <w:t xml:space="preserve"> </w:t>
      </w:r>
      <w:r w:rsidR="00F573F9" w:rsidRPr="00F2637E">
        <w:t xml:space="preserve">UNIDO will </w:t>
      </w:r>
      <w:r w:rsidR="00F573F9" w:rsidRPr="00F2637E">
        <w:lastRenderedPageBreak/>
        <w:t xml:space="preserve">set up </w:t>
      </w:r>
      <w:r w:rsidR="00DC3BF3" w:rsidRPr="00F2637E">
        <w:t xml:space="preserve">a </w:t>
      </w:r>
      <w:r w:rsidR="00F573F9" w:rsidRPr="00F2637E">
        <w:t xml:space="preserve">national office </w:t>
      </w:r>
      <w:r w:rsidR="00E37873" w:rsidRPr="00F2637E">
        <w:t>to support project implementation</w:t>
      </w:r>
      <w:r w:rsidR="00142AD1" w:rsidRPr="00F2637E">
        <w:t>,</w:t>
      </w:r>
      <w:r w:rsidR="00DC3BF3" w:rsidRPr="00F2637E">
        <w:t xml:space="preserve"> and </w:t>
      </w:r>
      <w:r w:rsidR="003B7197" w:rsidRPr="00F2637E">
        <w:t>t</w:t>
      </w:r>
      <w:r w:rsidR="00DC3BF3" w:rsidRPr="00F2637E">
        <w:t xml:space="preserve">he selection of key counterparts will be made based on their strong interests and commitments in close consultation with </w:t>
      </w:r>
      <w:r w:rsidR="003B7197" w:rsidRPr="00F2637E">
        <w:t xml:space="preserve">the </w:t>
      </w:r>
      <w:r w:rsidR="00DC3BF3" w:rsidRPr="00F2637E">
        <w:t>NOU</w:t>
      </w:r>
      <w:r w:rsidR="003B7197" w:rsidRPr="00F2637E">
        <w:t xml:space="preserve">. </w:t>
      </w:r>
    </w:p>
    <w:p w14:paraId="455FB992" w14:textId="3D631168" w:rsidR="00650685" w:rsidRPr="00F2637E" w:rsidRDefault="00650685" w:rsidP="00E9407A">
      <w:pPr>
        <w:keepNext/>
        <w:spacing w:before="240"/>
        <w:rPr>
          <w:b/>
        </w:rPr>
      </w:pPr>
      <w:r w:rsidRPr="00F2637E">
        <w:rPr>
          <w:b/>
        </w:rPr>
        <w:t>RECOMMENDATION</w:t>
      </w:r>
    </w:p>
    <w:p w14:paraId="045EEF82" w14:textId="77777777" w:rsidR="00650685" w:rsidRPr="00F2637E" w:rsidRDefault="00650685" w:rsidP="00650685">
      <w:pPr>
        <w:keepNext/>
        <w:rPr>
          <w:b/>
        </w:rPr>
      </w:pPr>
    </w:p>
    <w:p w14:paraId="13479546" w14:textId="11053803" w:rsidR="002579BC" w:rsidRPr="00F2637E" w:rsidRDefault="00650685" w:rsidP="004369BC">
      <w:pPr>
        <w:pStyle w:val="Heading1"/>
      </w:pPr>
      <w:r w:rsidRPr="00F2637E">
        <w:t>The Executive Committee may wish</w:t>
      </w:r>
      <w:r w:rsidR="0083264D" w:rsidRPr="00F2637E">
        <w:t xml:space="preserve"> t</w:t>
      </w:r>
      <w:r w:rsidR="002579BC" w:rsidRPr="00F2637E">
        <w:t xml:space="preserve">o </w:t>
      </w:r>
      <w:r w:rsidR="0083264D" w:rsidRPr="00F2637E">
        <w:t>consider</w:t>
      </w:r>
      <w:r w:rsidR="002579BC" w:rsidRPr="00F2637E">
        <w:t>:</w:t>
      </w:r>
    </w:p>
    <w:p w14:paraId="32F4CAFB" w14:textId="2907FCF7" w:rsidR="0083264D" w:rsidRPr="00F2637E" w:rsidRDefault="0083264D" w:rsidP="0083264D">
      <w:pPr>
        <w:pStyle w:val="Heading2"/>
      </w:pPr>
      <w:r w:rsidRPr="00F2637E">
        <w:t>Approving the pilot project to maintain and/or enhance the energy efficiency of replacement technologies and equipment in the context of HFC phase-down (non</w:t>
      </w:r>
      <w:r w:rsidRPr="00F2637E">
        <w:noBreakHyphen/>
        <w:t>investment activities) for Nigeria, in the amount of US $145,000, plus agency support costs of US $13,050 for UNIDO, noting:</w:t>
      </w:r>
    </w:p>
    <w:p w14:paraId="390EC6BA" w14:textId="29668309" w:rsidR="0083264D" w:rsidRPr="00F2637E" w:rsidRDefault="0083264D" w:rsidP="0083264D">
      <w:pPr>
        <w:pStyle w:val="Heading2"/>
        <w:numPr>
          <w:ilvl w:val="0"/>
          <w:numId w:val="0"/>
        </w:numPr>
        <w:ind w:left="2160" w:hanging="720"/>
      </w:pPr>
      <w:r w:rsidRPr="00F2637E">
        <w:t>(i)</w:t>
      </w:r>
      <w:r w:rsidRPr="00F2637E">
        <w:tab/>
        <w:t xml:space="preserve">That </w:t>
      </w:r>
      <w:r w:rsidR="00CA5F9E" w:rsidRPr="00F2637E">
        <w:t>t</w:t>
      </w:r>
      <w:r w:rsidR="007D3784" w:rsidRPr="00F2637E">
        <w:t xml:space="preserve">he </w:t>
      </w:r>
      <w:r w:rsidR="00B442D6" w:rsidRPr="00F2637E">
        <w:t xml:space="preserve">Government of </w:t>
      </w:r>
      <w:r w:rsidR="007A545B" w:rsidRPr="00F2637E">
        <w:t>Nigeria</w:t>
      </w:r>
      <w:r w:rsidR="007D3784" w:rsidRPr="00F2637E">
        <w:t xml:space="preserve"> has </w:t>
      </w:r>
      <w:r w:rsidR="004716B0" w:rsidRPr="00F2637E">
        <w:t xml:space="preserve">committed to </w:t>
      </w:r>
      <w:r w:rsidR="00B442D6" w:rsidRPr="00F2637E">
        <w:t xml:space="preserve">the </w:t>
      </w:r>
      <w:r w:rsidR="007D3784" w:rsidRPr="00F2637E">
        <w:t>conditions referred to in decision 91/65(b)(iv)b</w:t>
      </w:r>
      <w:r w:rsidR="00B442D6" w:rsidRPr="00F2637E">
        <w:t>.</w:t>
      </w:r>
      <w:r w:rsidR="007D3784" w:rsidRPr="00F2637E">
        <w:t xml:space="preserve"> to </w:t>
      </w:r>
      <w:r w:rsidR="0082243F" w:rsidRPr="00F2637E">
        <w:t>(</w:t>
      </w:r>
      <w:r w:rsidR="007D3784" w:rsidRPr="00F2637E">
        <w:t>b</w:t>
      </w:r>
      <w:r w:rsidR="0082243F" w:rsidRPr="00F2637E">
        <w:t>)</w:t>
      </w:r>
      <w:r w:rsidR="007D3784" w:rsidRPr="00F2637E">
        <w:t>(iv)</w:t>
      </w:r>
      <w:r w:rsidR="00B442D6" w:rsidRPr="00F2637E">
        <w:t>d.;</w:t>
      </w:r>
      <w:r w:rsidR="00220E2D" w:rsidRPr="00F2637E">
        <w:t xml:space="preserve"> and</w:t>
      </w:r>
    </w:p>
    <w:p w14:paraId="086B027E" w14:textId="713AD18B" w:rsidR="0083264D" w:rsidRPr="00F2637E" w:rsidRDefault="0083264D" w:rsidP="0083264D">
      <w:pPr>
        <w:ind w:left="2160" w:hanging="720"/>
      </w:pPr>
      <w:r w:rsidRPr="00F2637E">
        <w:t>(ii)</w:t>
      </w:r>
      <w:r w:rsidRPr="00F2637E">
        <w:tab/>
        <w:t>That the project would be operationally completed no later than 31 December 2026 and a detailed project report would be submitted to the Executive Committee within six months of the date of completion of the project.</w:t>
      </w:r>
    </w:p>
    <w:p w14:paraId="22E8FC9F" w14:textId="77777777" w:rsidR="002F1840" w:rsidRPr="00F2637E" w:rsidRDefault="002F1840" w:rsidP="002F1840"/>
    <w:p w14:paraId="5D415CB2" w14:textId="77777777" w:rsidR="0083264D" w:rsidRPr="00F2637E" w:rsidRDefault="0083264D" w:rsidP="002F1840"/>
    <w:p w14:paraId="405A2A10" w14:textId="77777777" w:rsidR="00335713" w:rsidRPr="000B199F" w:rsidRDefault="00335713" w:rsidP="00335713">
      <w:pPr>
        <w:jc w:val="left"/>
      </w:pPr>
    </w:p>
    <w:p w14:paraId="5E0C7390" w14:textId="77777777" w:rsidR="00335713" w:rsidRPr="000B199F" w:rsidRDefault="00335713" w:rsidP="00335713">
      <w:pPr>
        <w:jc w:val="left"/>
        <w:sectPr w:rsidR="00335713" w:rsidRPr="000B199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0B199F">
        <w:br w:type="page"/>
      </w:r>
    </w:p>
    <w:p w14:paraId="1EBA4DA8" w14:textId="77777777" w:rsidR="00335713" w:rsidRPr="000B199F" w:rsidRDefault="00335713" w:rsidP="00335713">
      <w:pPr>
        <w:jc w:val="center"/>
        <w:rPr>
          <w:b/>
          <w:bCs/>
        </w:rPr>
      </w:pPr>
      <w:r w:rsidRPr="000B199F">
        <w:rPr>
          <w:b/>
          <w:bCs/>
        </w:rPr>
        <w:lastRenderedPageBreak/>
        <w:t>Annex I</w:t>
      </w:r>
    </w:p>
    <w:p w14:paraId="6C41E08C" w14:textId="77777777" w:rsidR="00335713" w:rsidRPr="000B199F" w:rsidRDefault="00335713" w:rsidP="00335713">
      <w:pPr>
        <w:jc w:val="center"/>
        <w:rPr>
          <w:b/>
          <w:bCs/>
        </w:rPr>
      </w:pPr>
    </w:p>
    <w:p w14:paraId="365055BE" w14:textId="77777777" w:rsidR="00335713" w:rsidRPr="000B199F" w:rsidRDefault="00335713" w:rsidP="00335713">
      <w:pPr>
        <w:jc w:val="center"/>
        <w:rPr>
          <w:b/>
          <w:bCs/>
        </w:rPr>
      </w:pPr>
      <w:r w:rsidRPr="000B199F">
        <w:rPr>
          <w:b/>
          <w:bCs/>
        </w:rPr>
        <w:t>TEXT TO BE INCLUDED IN THE UPDATED AGREEMENT BETWEEN THE GOVERNMENT OF NIGERIA AND THE EXECUTIVE COMMITTEE OF THE MULTILATERAL FUND FOR THE REDUCTION IN CONSUMPTION OF HYDROCHLOROFLUOROCARBONS IN ACCORDANCE WITH STAGE II OF THE HCFC PHASE-OUT MANAGEMENT PLAN</w:t>
      </w:r>
    </w:p>
    <w:p w14:paraId="798F7E32" w14:textId="77777777" w:rsidR="00335713" w:rsidRPr="000B199F" w:rsidRDefault="00335713" w:rsidP="00E30607">
      <w:pPr>
        <w:spacing w:after="240"/>
        <w:jc w:val="center"/>
      </w:pPr>
      <w:r w:rsidRPr="000B199F">
        <w:t xml:space="preserve">(Relevant changes are in bold font for ease of reference) </w:t>
      </w:r>
    </w:p>
    <w:p w14:paraId="10E94485" w14:textId="77777777" w:rsidR="00335713" w:rsidRPr="000B199F" w:rsidRDefault="00335713" w:rsidP="00335713">
      <w:pPr>
        <w:rPr>
          <w:b/>
        </w:rPr>
      </w:pPr>
      <w:r w:rsidRPr="000B199F">
        <w:rPr>
          <w:b/>
        </w:rPr>
        <w:t>Purpose</w:t>
      </w:r>
    </w:p>
    <w:p w14:paraId="5FF65BA3" w14:textId="77777777" w:rsidR="00335713" w:rsidRPr="000B199F" w:rsidRDefault="00335713" w:rsidP="00335713">
      <w:pPr>
        <w:jc w:val="center"/>
        <w:rPr>
          <w:bCs/>
        </w:rPr>
      </w:pPr>
    </w:p>
    <w:p w14:paraId="09265456" w14:textId="77777777" w:rsidR="00335713" w:rsidRPr="000B199F" w:rsidRDefault="00335713" w:rsidP="00335713">
      <w:pPr>
        <w:pStyle w:val="Heading1"/>
        <w:numPr>
          <w:ilvl w:val="0"/>
          <w:numId w:val="45"/>
        </w:numPr>
        <w:tabs>
          <w:tab w:val="left" w:pos="720"/>
        </w:tabs>
        <w:rPr>
          <w:bCs/>
        </w:rPr>
      </w:pPr>
      <w:r w:rsidRPr="000B199F">
        <w:rPr>
          <w:bCs/>
        </w:rPr>
        <w:t>This Agreement represents the understanding of the Government of Nigeria (the “Country”) and the Executive Committee with respect to the reduction of controlled use of the ozone</w:t>
      </w:r>
      <w:r w:rsidRPr="000B199F">
        <w:rPr>
          <w:bCs/>
        </w:rPr>
        <w:noBreakHyphen/>
        <w:t xml:space="preserve">depleting substances (ODS) set out in Appendix 1-A (“The Substances”) to a sustained level </w:t>
      </w:r>
      <w:bookmarkStart w:id="8" w:name="_Hlk150790080"/>
      <w:r w:rsidRPr="000B199F">
        <w:rPr>
          <w:bCs/>
        </w:rPr>
        <w:t xml:space="preserve">of </w:t>
      </w:r>
      <w:r w:rsidRPr="000B199F">
        <w:rPr>
          <w:b/>
        </w:rPr>
        <w:t xml:space="preserve">112.09 ODP tonnes </w:t>
      </w:r>
      <w:bookmarkEnd w:id="8"/>
      <w:r w:rsidRPr="000B199F">
        <w:rPr>
          <w:bCs/>
        </w:rPr>
        <w:t>by</w:t>
      </w:r>
      <w:r w:rsidRPr="000B199F">
        <w:rPr>
          <w:b/>
        </w:rPr>
        <w:t xml:space="preserve"> 1 January 2025</w:t>
      </w:r>
      <w:r w:rsidRPr="000B199F">
        <w:rPr>
          <w:bCs/>
        </w:rPr>
        <w:t xml:space="preserve"> in compliance with the Montreal Protocol schedule. </w:t>
      </w:r>
    </w:p>
    <w:p w14:paraId="1E7E0BBC" w14:textId="77777777" w:rsidR="00335713" w:rsidRPr="000B199F" w:rsidRDefault="00335713" w:rsidP="00335713">
      <w:pPr>
        <w:keepNext/>
        <w:rPr>
          <w:b/>
        </w:rPr>
      </w:pPr>
      <w:r w:rsidRPr="000B199F">
        <w:rPr>
          <w:b/>
        </w:rPr>
        <w:t>Validity</w:t>
      </w:r>
    </w:p>
    <w:p w14:paraId="6494F061" w14:textId="77777777" w:rsidR="00335713" w:rsidRPr="000B199F" w:rsidRDefault="00335713" w:rsidP="00335713"/>
    <w:p w14:paraId="40D6A536" w14:textId="77777777" w:rsidR="00335713" w:rsidRPr="000B199F" w:rsidRDefault="00335713" w:rsidP="00335713">
      <w:pPr>
        <w:pStyle w:val="Heading1"/>
        <w:numPr>
          <w:ilvl w:val="0"/>
          <w:numId w:val="46"/>
        </w:numPr>
        <w:rPr>
          <w:b/>
          <w:bCs/>
        </w:rPr>
      </w:pPr>
      <w:r w:rsidRPr="000B199F">
        <w:rPr>
          <w:b/>
          <w:bCs/>
        </w:rPr>
        <w:t>This updated Agreement supersedes the Agreement reached between the Government of Nigeria and the Executive Committee at the 81</w:t>
      </w:r>
      <w:r w:rsidRPr="000B199F">
        <w:rPr>
          <w:b/>
          <w:bCs/>
          <w:vertAlign w:val="superscript"/>
        </w:rPr>
        <w:t>st</w:t>
      </w:r>
      <w:r w:rsidRPr="000B199F">
        <w:rPr>
          <w:b/>
          <w:bCs/>
        </w:rPr>
        <w:t xml:space="preserve"> meeting of the Executive Committee of the Multilateral Fund. </w:t>
      </w:r>
    </w:p>
    <w:p w14:paraId="058CD8A5" w14:textId="77777777" w:rsidR="00335713" w:rsidRPr="000B199F" w:rsidRDefault="00335713" w:rsidP="00335713">
      <w:pPr>
        <w:pStyle w:val="Heading1"/>
        <w:numPr>
          <w:ilvl w:val="0"/>
          <w:numId w:val="0"/>
        </w:numPr>
        <w:tabs>
          <w:tab w:val="left" w:pos="720"/>
        </w:tabs>
        <w:rPr>
          <w:b/>
        </w:rPr>
      </w:pPr>
      <w:r w:rsidRPr="000B199F">
        <w:rPr>
          <w:b/>
        </w:rPr>
        <w:t>APPENDIX 2-A: THE TARGETS, AND FUNDING</w:t>
      </w:r>
    </w:p>
    <w:tbl>
      <w:tblPr>
        <w:tblW w:w="5000" w:type="pct"/>
        <w:tblLook w:val="04A0" w:firstRow="1" w:lastRow="0" w:firstColumn="1" w:lastColumn="0" w:noHBand="0" w:noVBand="1"/>
      </w:tblPr>
      <w:tblGrid>
        <w:gridCol w:w="499"/>
        <w:gridCol w:w="2230"/>
        <w:gridCol w:w="824"/>
        <w:gridCol w:w="612"/>
        <w:gridCol w:w="877"/>
        <w:gridCol w:w="612"/>
        <w:gridCol w:w="612"/>
        <w:gridCol w:w="824"/>
        <w:gridCol w:w="612"/>
        <w:gridCol w:w="824"/>
        <w:gridCol w:w="824"/>
      </w:tblGrid>
      <w:tr w:rsidR="00335713" w:rsidRPr="000B199F" w14:paraId="5E0BB7D9" w14:textId="77777777" w:rsidTr="00B767B5">
        <w:trPr>
          <w:trHeight w:val="113"/>
        </w:trPr>
        <w:tc>
          <w:tcPr>
            <w:tcW w:w="28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75FE51F" w14:textId="77777777" w:rsidR="00335713" w:rsidRPr="000B199F" w:rsidRDefault="00335713" w:rsidP="00B767B5">
            <w:pPr>
              <w:jc w:val="left"/>
              <w:rPr>
                <w:b/>
                <w:bCs/>
                <w:color w:val="000000"/>
                <w:sz w:val="17"/>
                <w:szCs w:val="17"/>
                <w:lang w:eastAsia="zh-CN"/>
              </w:rPr>
            </w:pPr>
            <w:r w:rsidRPr="000B199F">
              <w:rPr>
                <w:b/>
                <w:bCs/>
                <w:color w:val="000000"/>
                <w:sz w:val="17"/>
                <w:szCs w:val="17"/>
                <w:lang w:eastAsia="zh-CN"/>
              </w:rPr>
              <w:t>Row</w:t>
            </w:r>
          </w:p>
        </w:tc>
        <w:tc>
          <w:tcPr>
            <w:tcW w:w="120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4E58C10" w14:textId="77777777" w:rsidR="00335713" w:rsidRPr="000B199F" w:rsidRDefault="00335713" w:rsidP="00B767B5">
            <w:pPr>
              <w:jc w:val="center"/>
              <w:rPr>
                <w:b/>
                <w:bCs/>
                <w:color w:val="000000"/>
                <w:sz w:val="17"/>
                <w:szCs w:val="17"/>
                <w:lang w:eastAsia="zh-CN"/>
              </w:rPr>
            </w:pPr>
            <w:r w:rsidRPr="000B199F">
              <w:rPr>
                <w:b/>
                <w:bCs/>
                <w:color w:val="000000"/>
                <w:sz w:val="17"/>
                <w:szCs w:val="17"/>
                <w:lang w:eastAsia="en-CA"/>
              </w:rPr>
              <w:t>Particulars</w:t>
            </w:r>
          </w:p>
        </w:tc>
        <w:tc>
          <w:tcPr>
            <w:tcW w:w="380"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53B0552" w14:textId="77777777" w:rsidR="00335713" w:rsidRPr="000B199F" w:rsidRDefault="00335713" w:rsidP="00B767B5">
            <w:pPr>
              <w:jc w:val="center"/>
              <w:rPr>
                <w:b/>
                <w:bCs/>
                <w:color w:val="000000"/>
                <w:sz w:val="17"/>
                <w:szCs w:val="17"/>
                <w:lang w:eastAsia="zh-CN"/>
              </w:rPr>
            </w:pPr>
            <w:r w:rsidRPr="000B199F">
              <w:rPr>
                <w:b/>
                <w:bCs/>
                <w:color w:val="000000"/>
                <w:sz w:val="17"/>
                <w:szCs w:val="17"/>
                <w:lang w:eastAsia="en-CA"/>
              </w:rPr>
              <w:t>2018</w:t>
            </w:r>
          </w:p>
        </w:tc>
        <w:tc>
          <w:tcPr>
            <w:tcW w:w="33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4480DE0" w14:textId="77777777" w:rsidR="00335713" w:rsidRPr="000B199F" w:rsidRDefault="00335713" w:rsidP="00B767B5">
            <w:pPr>
              <w:jc w:val="center"/>
              <w:rPr>
                <w:b/>
                <w:bCs/>
                <w:color w:val="000000"/>
                <w:sz w:val="17"/>
                <w:szCs w:val="17"/>
                <w:lang w:eastAsia="zh-CN"/>
              </w:rPr>
            </w:pPr>
            <w:r w:rsidRPr="000B199F">
              <w:rPr>
                <w:b/>
                <w:bCs/>
                <w:color w:val="000000"/>
                <w:sz w:val="17"/>
                <w:szCs w:val="17"/>
                <w:lang w:eastAsia="en-CA"/>
              </w:rPr>
              <w:t>2019</w:t>
            </w:r>
          </w:p>
        </w:tc>
        <w:tc>
          <w:tcPr>
            <w:tcW w:w="486"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B494A95" w14:textId="77777777" w:rsidR="00335713" w:rsidRPr="000B199F" w:rsidRDefault="00335713" w:rsidP="00B767B5">
            <w:pPr>
              <w:jc w:val="center"/>
              <w:rPr>
                <w:b/>
                <w:bCs/>
                <w:color w:val="000000"/>
                <w:sz w:val="17"/>
                <w:szCs w:val="17"/>
                <w:lang w:eastAsia="zh-CN"/>
              </w:rPr>
            </w:pPr>
            <w:r w:rsidRPr="000B199F">
              <w:rPr>
                <w:b/>
                <w:bCs/>
                <w:color w:val="000000"/>
                <w:sz w:val="17"/>
                <w:szCs w:val="17"/>
                <w:lang w:eastAsia="en-CA"/>
              </w:rPr>
              <w:t>2020</w:t>
            </w:r>
          </w:p>
        </w:tc>
        <w:tc>
          <w:tcPr>
            <w:tcW w:w="33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5BEE184" w14:textId="77777777" w:rsidR="00335713" w:rsidRPr="000B199F" w:rsidRDefault="00335713" w:rsidP="00B767B5">
            <w:pPr>
              <w:jc w:val="center"/>
              <w:rPr>
                <w:b/>
                <w:bCs/>
                <w:color w:val="000000"/>
                <w:sz w:val="17"/>
                <w:szCs w:val="17"/>
                <w:lang w:eastAsia="zh-CN"/>
              </w:rPr>
            </w:pPr>
            <w:r w:rsidRPr="000B199F">
              <w:rPr>
                <w:b/>
                <w:bCs/>
                <w:color w:val="000000"/>
                <w:sz w:val="17"/>
                <w:szCs w:val="17"/>
                <w:lang w:eastAsia="en-CA"/>
              </w:rPr>
              <w:t>2021</w:t>
            </w:r>
          </w:p>
        </w:tc>
        <w:tc>
          <w:tcPr>
            <w:tcW w:w="330"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6DE3EF2" w14:textId="77777777" w:rsidR="00335713" w:rsidRPr="000B199F" w:rsidRDefault="00335713" w:rsidP="00B767B5">
            <w:pPr>
              <w:jc w:val="center"/>
              <w:rPr>
                <w:b/>
                <w:bCs/>
                <w:color w:val="000000"/>
                <w:sz w:val="17"/>
                <w:szCs w:val="17"/>
                <w:lang w:eastAsia="zh-CN"/>
              </w:rPr>
            </w:pPr>
            <w:r w:rsidRPr="000B199F">
              <w:rPr>
                <w:b/>
                <w:bCs/>
                <w:color w:val="000000"/>
                <w:sz w:val="17"/>
                <w:szCs w:val="17"/>
                <w:lang w:eastAsia="en-CA"/>
              </w:rPr>
              <w:t>2022</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721BA62" w14:textId="77777777" w:rsidR="00335713" w:rsidRPr="000B199F" w:rsidRDefault="00335713" w:rsidP="00B767B5">
            <w:pPr>
              <w:jc w:val="center"/>
              <w:rPr>
                <w:b/>
                <w:bCs/>
                <w:color w:val="000000"/>
                <w:sz w:val="17"/>
                <w:szCs w:val="17"/>
                <w:lang w:eastAsia="zh-CN"/>
              </w:rPr>
            </w:pPr>
            <w:r w:rsidRPr="000B199F">
              <w:rPr>
                <w:b/>
                <w:bCs/>
                <w:color w:val="000000"/>
                <w:sz w:val="17"/>
                <w:szCs w:val="17"/>
                <w:lang w:eastAsia="en-CA"/>
              </w:rPr>
              <w:t>2023</w:t>
            </w:r>
          </w:p>
        </w:tc>
        <w:tc>
          <w:tcPr>
            <w:tcW w:w="330"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3F80DBA" w14:textId="77777777" w:rsidR="00335713" w:rsidRPr="000B199F" w:rsidRDefault="00335713" w:rsidP="00B767B5">
            <w:pPr>
              <w:jc w:val="center"/>
              <w:rPr>
                <w:b/>
                <w:bCs/>
                <w:color w:val="000000"/>
                <w:sz w:val="17"/>
                <w:szCs w:val="17"/>
                <w:lang w:eastAsia="zh-CN"/>
              </w:rPr>
            </w:pPr>
            <w:r w:rsidRPr="000B199F">
              <w:rPr>
                <w:b/>
                <w:bCs/>
                <w:color w:val="000000"/>
                <w:sz w:val="17"/>
                <w:szCs w:val="17"/>
                <w:lang w:eastAsia="en-CA"/>
              </w:rPr>
              <w:t>2024</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E338763" w14:textId="77777777" w:rsidR="00335713" w:rsidRPr="000B199F" w:rsidRDefault="00335713" w:rsidP="00B767B5">
            <w:pPr>
              <w:jc w:val="center"/>
              <w:rPr>
                <w:b/>
                <w:bCs/>
                <w:color w:val="000000"/>
                <w:sz w:val="17"/>
                <w:szCs w:val="17"/>
                <w:lang w:eastAsia="zh-CN"/>
              </w:rPr>
            </w:pPr>
            <w:r w:rsidRPr="000B199F">
              <w:rPr>
                <w:b/>
                <w:bCs/>
                <w:color w:val="000000"/>
                <w:sz w:val="17"/>
                <w:szCs w:val="17"/>
                <w:lang w:eastAsia="en-CA"/>
              </w:rPr>
              <w:t>2025</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9DDD39B" w14:textId="77777777" w:rsidR="00335713" w:rsidRPr="000B199F" w:rsidRDefault="00335713" w:rsidP="00B767B5">
            <w:pPr>
              <w:jc w:val="center"/>
              <w:rPr>
                <w:b/>
                <w:bCs/>
                <w:color w:val="000000"/>
                <w:sz w:val="17"/>
                <w:szCs w:val="17"/>
                <w:lang w:eastAsia="zh-CN"/>
              </w:rPr>
            </w:pPr>
            <w:r w:rsidRPr="000B199F">
              <w:rPr>
                <w:b/>
                <w:bCs/>
                <w:color w:val="000000"/>
                <w:sz w:val="17"/>
                <w:szCs w:val="17"/>
                <w:lang w:eastAsia="en-CA"/>
              </w:rPr>
              <w:t>Total</w:t>
            </w:r>
          </w:p>
        </w:tc>
      </w:tr>
      <w:tr w:rsidR="00335713" w:rsidRPr="000B199F" w14:paraId="6E01C0A3"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298F82C" w14:textId="77777777" w:rsidR="00335713" w:rsidRPr="000B199F" w:rsidRDefault="00335713" w:rsidP="00B767B5">
            <w:pPr>
              <w:jc w:val="left"/>
              <w:rPr>
                <w:color w:val="000000"/>
                <w:sz w:val="17"/>
                <w:szCs w:val="17"/>
                <w:lang w:eastAsia="zh-CN"/>
              </w:rPr>
            </w:pPr>
            <w:r w:rsidRPr="000B199F">
              <w:rPr>
                <w:color w:val="000000"/>
                <w:sz w:val="17"/>
                <w:szCs w:val="17"/>
                <w:lang w:eastAsia="en-CA"/>
              </w:rPr>
              <w:t>1.1</w:t>
            </w:r>
          </w:p>
        </w:tc>
        <w:tc>
          <w:tcPr>
            <w:tcW w:w="1207" w:type="pct"/>
            <w:tcBorders>
              <w:top w:val="nil"/>
              <w:left w:val="nil"/>
              <w:bottom w:val="single" w:sz="4" w:space="0" w:color="auto"/>
              <w:right w:val="single" w:sz="4" w:space="0" w:color="auto"/>
            </w:tcBorders>
            <w:shd w:val="clear" w:color="auto" w:fill="auto"/>
            <w:tcMar>
              <w:left w:w="72" w:type="dxa"/>
              <w:right w:w="72" w:type="dxa"/>
            </w:tcMar>
            <w:hideMark/>
          </w:tcPr>
          <w:p w14:paraId="41755885" w14:textId="77777777" w:rsidR="00335713" w:rsidRPr="000B199F" w:rsidRDefault="00335713" w:rsidP="00B767B5">
            <w:pPr>
              <w:jc w:val="left"/>
              <w:rPr>
                <w:color w:val="000000"/>
                <w:sz w:val="17"/>
                <w:szCs w:val="17"/>
                <w:lang w:eastAsia="zh-CN"/>
              </w:rPr>
            </w:pPr>
            <w:r w:rsidRPr="000B199F">
              <w:rPr>
                <w:color w:val="000000"/>
                <w:sz w:val="17"/>
                <w:szCs w:val="17"/>
                <w:lang w:eastAsia="zh-CN"/>
              </w:rPr>
              <w:t>Montreal Protocol reduction schedule of Annex C, Group I substances (ODP tonnes)</w:t>
            </w:r>
          </w:p>
        </w:tc>
        <w:tc>
          <w:tcPr>
            <w:tcW w:w="380" w:type="pct"/>
            <w:tcBorders>
              <w:top w:val="nil"/>
              <w:left w:val="nil"/>
              <w:bottom w:val="single" w:sz="4" w:space="0" w:color="auto"/>
              <w:right w:val="single" w:sz="4" w:space="0" w:color="auto"/>
            </w:tcBorders>
            <w:shd w:val="clear" w:color="auto" w:fill="auto"/>
            <w:tcMar>
              <w:left w:w="72" w:type="dxa"/>
              <w:right w:w="72" w:type="dxa"/>
            </w:tcMar>
            <w:hideMark/>
          </w:tcPr>
          <w:p w14:paraId="4DD1CA6C" w14:textId="77777777" w:rsidR="00335713" w:rsidRPr="000B199F" w:rsidRDefault="00335713" w:rsidP="00B767B5">
            <w:pPr>
              <w:jc w:val="right"/>
              <w:rPr>
                <w:color w:val="000000"/>
                <w:sz w:val="17"/>
                <w:szCs w:val="17"/>
                <w:lang w:eastAsia="zh-CN"/>
              </w:rPr>
            </w:pPr>
            <w:r w:rsidRPr="000B199F">
              <w:rPr>
                <w:color w:val="000000"/>
                <w:sz w:val="17"/>
                <w:szCs w:val="17"/>
                <w:lang w:eastAsia="en-CA"/>
              </w:rPr>
              <w:t>310.41</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044F757E" w14:textId="77777777" w:rsidR="00335713" w:rsidRPr="000B199F" w:rsidRDefault="00335713" w:rsidP="00B767B5">
            <w:pPr>
              <w:jc w:val="right"/>
              <w:rPr>
                <w:color w:val="000000"/>
                <w:sz w:val="17"/>
                <w:szCs w:val="17"/>
                <w:lang w:eastAsia="zh-CN"/>
              </w:rPr>
            </w:pPr>
            <w:r w:rsidRPr="000B199F">
              <w:rPr>
                <w:color w:val="000000"/>
                <w:sz w:val="17"/>
                <w:szCs w:val="17"/>
                <w:lang w:eastAsia="en-CA"/>
              </w:rPr>
              <w:t>310.41</w:t>
            </w:r>
          </w:p>
        </w:tc>
        <w:tc>
          <w:tcPr>
            <w:tcW w:w="486" w:type="pct"/>
            <w:tcBorders>
              <w:top w:val="nil"/>
              <w:left w:val="nil"/>
              <w:bottom w:val="single" w:sz="4" w:space="0" w:color="auto"/>
              <w:right w:val="single" w:sz="4" w:space="0" w:color="auto"/>
            </w:tcBorders>
            <w:shd w:val="clear" w:color="auto" w:fill="auto"/>
            <w:tcMar>
              <w:left w:w="72" w:type="dxa"/>
              <w:right w:w="72" w:type="dxa"/>
            </w:tcMar>
            <w:hideMark/>
          </w:tcPr>
          <w:p w14:paraId="775B1798" w14:textId="77777777" w:rsidR="00335713" w:rsidRPr="000B199F" w:rsidRDefault="00335713" w:rsidP="00B767B5">
            <w:pPr>
              <w:jc w:val="right"/>
              <w:rPr>
                <w:color w:val="000000"/>
                <w:sz w:val="17"/>
                <w:szCs w:val="17"/>
                <w:lang w:eastAsia="zh-CN"/>
              </w:rPr>
            </w:pPr>
            <w:r w:rsidRPr="000B199F">
              <w:rPr>
                <w:color w:val="000000"/>
                <w:sz w:val="17"/>
                <w:szCs w:val="17"/>
                <w:lang w:eastAsia="en-CA"/>
              </w:rPr>
              <w:t xml:space="preserve">224.19 </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7CA52497" w14:textId="77777777" w:rsidR="00335713" w:rsidRPr="000B199F" w:rsidRDefault="00335713" w:rsidP="00B767B5">
            <w:pPr>
              <w:jc w:val="right"/>
              <w:rPr>
                <w:color w:val="000000"/>
                <w:sz w:val="17"/>
                <w:szCs w:val="17"/>
                <w:lang w:eastAsia="zh-CN"/>
              </w:rPr>
            </w:pPr>
            <w:r w:rsidRPr="000B199F">
              <w:rPr>
                <w:color w:val="000000"/>
                <w:sz w:val="17"/>
                <w:szCs w:val="17"/>
                <w:lang w:eastAsia="en-CA"/>
              </w:rPr>
              <w:t xml:space="preserve">224.19 </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6679B727" w14:textId="77777777" w:rsidR="00335713" w:rsidRPr="000B199F" w:rsidRDefault="00335713" w:rsidP="00B767B5">
            <w:pPr>
              <w:jc w:val="right"/>
              <w:rPr>
                <w:color w:val="000000"/>
                <w:sz w:val="17"/>
                <w:szCs w:val="17"/>
                <w:lang w:eastAsia="zh-CN"/>
              </w:rPr>
            </w:pPr>
            <w:r w:rsidRPr="000B199F">
              <w:rPr>
                <w:color w:val="000000"/>
                <w:sz w:val="17"/>
                <w:szCs w:val="17"/>
                <w:lang w:eastAsia="en-CA"/>
              </w:rPr>
              <w:t xml:space="preserve">224.19 </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66744E93" w14:textId="77777777" w:rsidR="00335713" w:rsidRPr="000B199F" w:rsidRDefault="00335713" w:rsidP="00B767B5">
            <w:pPr>
              <w:jc w:val="right"/>
              <w:rPr>
                <w:color w:val="000000"/>
                <w:sz w:val="17"/>
                <w:szCs w:val="17"/>
                <w:lang w:eastAsia="zh-CN"/>
              </w:rPr>
            </w:pPr>
            <w:r w:rsidRPr="000B199F">
              <w:rPr>
                <w:color w:val="000000"/>
                <w:sz w:val="17"/>
                <w:szCs w:val="17"/>
                <w:lang w:eastAsia="en-CA"/>
              </w:rPr>
              <w:t xml:space="preserve">224.19 </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16F73D77"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en-CA"/>
              </w:rPr>
              <w:t xml:space="preserve">224.19 </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25FDAC77"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 xml:space="preserve">112.09 </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0FCE077B" w14:textId="77777777" w:rsidR="00335713" w:rsidRPr="000B199F" w:rsidRDefault="00335713" w:rsidP="00B767B5">
            <w:pPr>
              <w:jc w:val="right"/>
              <w:rPr>
                <w:color w:val="000000"/>
                <w:sz w:val="17"/>
                <w:szCs w:val="17"/>
                <w:lang w:eastAsia="zh-CN"/>
              </w:rPr>
            </w:pPr>
            <w:r w:rsidRPr="000B199F">
              <w:rPr>
                <w:color w:val="000000"/>
                <w:sz w:val="17"/>
                <w:szCs w:val="17"/>
                <w:lang w:eastAsia="zh-CN"/>
              </w:rPr>
              <w:t> n/a</w:t>
            </w:r>
          </w:p>
        </w:tc>
      </w:tr>
      <w:tr w:rsidR="00335713" w:rsidRPr="000B199F" w14:paraId="2293EF6E"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4482DF1" w14:textId="77777777" w:rsidR="00335713" w:rsidRPr="000B199F" w:rsidRDefault="00335713" w:rsidP="00B767B5">
            <w:pPr>
              <w:jc w:val="left"/>
              <w:rPr>
                <w:color w:val="000000"/>
                <w:sz w:val="17"/>
                <w:szCs w:val="17"/>
                <w:lang w:eastAsia="zh-CN"/>
              </w:rPr>
            </w:pPr>
            <w:r w:rsidRPr="000B199F">
              <w:rPr>
                <w:color w:val="000000"/>
                <w:sz w:val="17"/>
                <w:szCs w:val="17"/>
                <w:lang w:eastAsia="en-CA"/>
              </w:rPr>
              <w:t>1.2</w:t>
            </w:r>
          </w:p>
        </w:tc>
        <w:tc>
          <w:tcPr>
            <w:tcW w:w="1207" w:type="pct"/>
            <w:tcBorders>
              <w:top w:val="nil"/>
              <w:left w:val="nil"/>
              <w:bottom w:val="single" w:sz="4" w:space="0" w:color="auto"/>
              <w:right w:val="single" w:sz="4" w:space="0" w:color="auto"/>
            </w:tcBorders>
            <w:shd w:val="clear" w:color="auto" w:fill="auto"/>
            <w:tcMar>
              <w:left w:w="72" w:type="dxa"/>
              <w:right w:w="72" w:type="dxa"/>
            </w:tcMar>
            <w:hideMark/>
          </w:tcPr>
          <w:p w14:paraId="701752C9" w14:textId="77777777" w:rsidR="00335713" w:rsidRPr="000B199F" w:rsidRDefault="00335713" w:rsidP="00B767B5">
            <w:pPr>
              <w:jc w:val="left"/>
              <w:rPr>
                <w:color w:val="000000"/>
                <w:sz w:val="17"/>
                <w:szCs w:val="17"/>
                <w:lang w:eastAsia="zh-CN"/>
              </w:rPr>
            </w:pPr>
            <w:r w:rsidRPr="000B199F">
              <w:rPr>
                <w:color w:val="000000"/>
                <w:sz w:val="17"/>
                <w:szCs w:val="17"/>
                <w:lang w:eastAsia="zh-CN"/>
              </w:rPr>
              <w:t>Maximum allowable total consumption of Annex C, Group I substances (ODP tonnes)</w:t>
            </w:r>
          </w:p>
        </w:tc>
        <w:tc>
          <w:tcPr>
            <w:tcW w:w="380" w:type="pct"/>
            <w:tcBorders>
              <w:top w:val="nil"/>
              <w:left w:val="nil"/>
              <w:bottom w:val="single" w:sz="4" w:space="0" w:color="auto"/>
              <w:right w:val="single" w:sz="4" w:space="0" w:color="auto"/>
            </w:tcBorders>
            <w:shd w:val="clear" w:color="auto" w:fill="auto"/>
            <w:tcMar>
              <w:left w:w="72" w:type="dxa"/>
              <w:right w:w="72" w:type="dxa"/>
            </w:tcMar>
            <w:hideMark/>
          </w:tcPr>
          <w:p w14:paraId="49CFD9DC" w14:textId="77777777" w:rsidR="00335713" w:rsidRPr="000B199F" w:rsidRDefault="00335713" w:rsidP="00B767B5">
            <w:pPr>
              <w:jc w:val="right"/>
              <w:rPr>
                <w:color w:val="000000"/>
                <w:sz w:val="17"/>
                <w:szCs w:val="17"/>
                <w:lang w:eastAsia="zh-CN"/>
              </w:rPr>
            </w:pPr>
            <w:r w:rsidRPr="000B199F">
              <w:rPr>
                <w:color w:val="000000"/>
                <w:sz w:val="17"/>
                <w:szCs w:val="17"/>
                <w:lang w:eastAsia="en-CA"/>
              </w:rPr>
              <w:t>310.41</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45E5BC0A" w14:textId="77777777" w:rsidR="00335713" w:rsidRPr="000B199F" w:rsidRDefault="00335713" w:rsidP="00B767B5">
            <w:pPr>
              <w:jc w:val="right"/>
              <w:rPr>
                <w:color w:val="000000"/>
                <w:sz w:val="17"/>
                <w:szCs w:val="17"/>
                <w:lang w:eastAsia="zh-CN"/>
              </w:rPr>
            </w:pPr>
            <w:r w:rsidRPr="000B199F">
              <w:rPr>
                <w:color w:val="000000"/>
                <w:sz w:val="17"/>
                <w:szCs w:val="17"/>
                <w:lang w:eastAsia="en-CA"/>
              </w:rPr>
              <w:t>310.41</w:t>
            </w:r>
          </w:p>
        </w:tc>
        <w:tc>
          <w:tcPr>
            <w:tcW w:w="486" w:type="pct"/>
            <w:tcBorders>
              <w:top w:val="nil"/>
              <w:left w:val="nil"/>
              <w:bottom w:val="single" w:sz="4" w:space="0" w:color="auto"/>
              <w:right w:val="single" w:sz="4" w:space="0" w:color="auto"/>
            </w:tcBorders>
            <w:shd w:val="clear" w:color="auto" w:fill="auto"/>
            <w:tcMar>
              <w:left w:w="72" w:type="dxa"/>
              <w:right w:w="72" w:type="dxa"/>
            </w:tcMar>
            <w:hideMark/>
          </w:tcPr>
          <w:p w14:paraId="196BB3C9" w14:textId="77777777" w:rsidR="00335713" w:rsidRPr="000B199F" w:rsidRDefault="00335713" w:rsidP="00B767B5">
            <w:pPr>
              <w:jc w:val="right"/>
              <w:rPr>
                <w:color w:val="000000"/>
                <w:sz w:val="17"/>
                <w:szCs w:val="17"/>
                <w:lang w:eastAsia="zh-CN"/>
              </w:rPr>
            </w:pPr>
            <w:r w:rsidRPr="000B199F">
              <w:rPr>
                <w:color w:val="000000"/>
                <w:sz w:val="17"/>
                <w:szCs w:val="17"/>
                <w:lang w:eastAsia="en-CA"/>
              </w:rPr>
              <w:t xml:space="preserve">224.19 </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53DCEBED" w14:textId="77777777" w:rsidR="00335713" w:rsidRPr="000B199F" w:rsidRDefault="00335713" w:rsidP="00B767B5">
            <w:pPr>
              <w:jc w:val="right"/>
              <w:rPr>
                <w:color w:val="000000"/>
                <w:sz w:val="17"/>
                <w:szCs w:val="17"/>
                <w:lang w:eastAsia="zh-CN"/>
              </w:rPr>
            </w:pPr>
            <w:r w:rsidRPr="000B199F">
              <w:rPr>
                <w:color w:val="000000"/>
                <w:sz w:val="17"/>
                <w:szCs w:val="17"/>
                <w:lang w:eastAsia="en-CA"/>
              </w:rPr>
              <w:t xml:space="preserve">224.19 </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5D53CEFE" w14:textId="77777777" w:rsidR="00335713" w:rsidRPr="000B199F" w:rsidRDefault="00335713" w:rsidP="00B767B5">
            <w:pPr>
              <w:jc w:val="right"/>
              <w:rPr>
                <w:color w:val="000000"/>
                <w:sz w:val="17"/>
                <w:szCs w:val="17"/>
                <w:lang w:eastAsia="zh-CN"/>
              </w:rPr>
            </w:pPr>
            <w:r w:rsidRPr="000B199F">
              <w:rPr>
                <w:color w:val="000000"/>
                <w:sz w:val="17"/>
                <w:szCs w:val="17"/>
                <w:lang w:eastAsia="en-CA"/>
              </w:rPr>
              <w:t xml:space="preserve">224.19 </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7338D5B0" w14:textId="77777777" w:rsidR="00335713" w:rsidRPr="000B199F" w:rsidRDefault="00335713" w:rsidP="00B767B5">
            <w:pPr>
              <w:jc w:val="right"/>
              <w:rPr>
                <w:color w:val="000000"/>
                <w:sz w:val="17"/>
                <w:szCs w:val="17"/>
                <w:lang w:eastAsia="zh-CN"/>
              </w:rPr>
            </w:pPr>
            <w:r w:rsidRPr="000B199F">
              <w:rPr>
                <w:color w:val="000000"/>
                <w:sz w:val="17"/>
                <w:szCs w:val="17"/>
                <w:lang w:eastAsia="en-CA"/>
              </w:rPr>
              <w:t xml:space="preserve">167.81 </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666AC4F6"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en-CA"/>
              </w:rPr>
              <w:t xml:space="preserve">167.81 </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2912ED4E"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 xml:space="preserve">112.09 </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56269E4E" w14:textId="77777777" w:rsidR="00335713" w:rsidRPr="000B199F" w:rsidRDefault="00335713" w:rsidP="00B767B5">
            <w:pPr>
              <w:jc w:val="right"/>
              <w:rPr>
                <w:color w:val="000000"/>
                <w:sz w:val="17"/>
                <w:szCs w:val="17"/>
                <w:lang w:eastAsia="zh-CN"/>
              </w:rPr>
            </w:pPr>
            <w:r w:rsidRPr="000B199F">
              <w:rPr>
                <w:color w:val="000000"/>
                <w:sz w:val="17"/>
                <w:szCs w:val="17"/>
                <w:lang w:eastAsia="zh-CN"/>
              </w:rPr>
              <w:t> n/a</w:t>
            </w:r>
          </w:p>
        </w:tc>
      </w:tr>
      <w:tr w:rsidR="00335713" w:rsidRPr="000B199F" w14:paraId="3FD4F46C"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0550151" w14:textId="77777777" w:rsidR="00335713" w:rsidRPr="000B199F" w:rsidRDefault="00335713" w:rsidP="00B767B5">
            <w:pPr>
              <w:jc w:val="left"/>
              <w:rPr>
                <w:color w:val="000000"/>
                <w:sz w:val="17"/>
                <w:szCs w:val="17"/>
                <w:lang w:eastAsia="zh-CN"/>
              </w:rPr>
            </w:pPr>
            <w:r w:rsidRPr="000B199F">
              <w:rPr>
                <w:color w:val="000000"/>
                <w:sz w:val="17"/>
                <w:szCs w:val="17"/>
                <w:lang w:eastAsia="en-CA"/>
              </w:rPr>
              <w:t>2.1</w:t>
            </w:r>
          </w:p>
        </w:tc>
        <w:tc>
          <w:tcPr>
            <w:tcW w:w="1207" w:type="pct"/>
            <w:tcBorders>
              <w:top w:val="nil"/>
              <w:left w:val="nil"/>
              <w:bottom w:val="single" w:sz="4" w:space="0" w:color="auto"/>
              <w:right w:val="single" w:sz="4" w:space="0" w:color="auto"/>
            </w:tcBorders>
            <w:shd w:val="clear" w:color="auto" w:fill="auto"/>
            <w:tcMar>
              <w:left w:w="72" w:type="dxa"/>
              <w:right w:w="72" w:type="dxa"/>
            </w:tcMar>
            <w:hideMark/>
          </w:tcPr>
          <w:p w14:paraId="7820364C" w14:textId="77777777" w:rsidR="00335713" w:rsidRPr="000B199F" w:rsidRDefault="00335713" w:rsidP="00B767B5">
            <w:pPr>
              <w:jc w:val="left"/>
              <w:rPr>
                <w:color w:val="000000"/>
                <w:sz w:val="17"/>
                <w:szCs w:val="17"/>
                <w:lang w:eastAsia="zh-CN"/>
              </w:rPr>
            </w:pPr>
            <w:r w:rsidRPr="000B199F">
              <w:rPr>
                <w:color w:val="000000"/>
                <w:sz w:val="17"/>
                <w:szCs w:val="17"/>
                <w:lang w:eastAsia="zh-CN"/>
              </w:rPr>
              <w:t>Lead IA (UNDP) agreed funding (US $)</w:t>
            </w:r>
          </w:p>
        </w:tc>
        <w:tc>
          <w:tcPr>
            <w:tcW w:w="380" w:type="pct"/>
            <w:tcBorders>
              <w:top w:val="nil"/>
              <w:left w:val="nil"/>
              <w:bottom w:val="single" w:sz="4" w:space="0" w:color="auto"/>
              <w:right w:val="single" w:sz="4" w:space="0" w:color="auto"/>
            </w:tcBorders>
            <w:shd w:val="clear" w:color="auto" w:fill="auto"/>
            <w:tcMar>
              <w:left w:w="72" w:type="dxa"/>
              <w:right w:w="72" w:type="dxa"/>
            </w:tcMar>
            <w:hideMark/>
          </w:tcPr>
          <w:p w14:paraId="06CFF275" w14:textId="77777777" w:rsidR="00335713" w:rsidRPr="000B199F" w:rsidRDefault="00335713" w:rsidP="00B767B5">
            <w:pPr>
              <w:jc w:val="right"/>
              <w:rPr>
                <w:color w:val="000000"/>
                <w:sz w:val="17"/>
                <w:szCs w:val="17"/>
                <w:lang w:eastAsia="zh-CN"/>
              </w:rPr>
            </w:pPr>
            <w:r w:rsidRPr="000B199F">
              <w:rPr>
                <w:color w:val="000000"/>
                <w:sz w:val="17"/>
                <w:szCs w:val="17"/>
                <w:lang w:eastAsia="en-CA"/>
              </w:rPr>
              <w:t>2,600,000</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729514E5" w14:textId="77777777" w:rsidR="00335713" w:rsidRPr="000B199F" w:rsidRDefault="00335713" w:rsidP="00B767B5">
            <w:pPr>
              <w:jc w:val="right"/>
              <w:rPr>
                <w:color w:val="000000"/>
                <w:sz w:val="17"/>
                <w:szCs w:val="17"/>
                <w:lang w:eastAsia="zh-CN"/>
              </w:rPr>
            </w:pPr>
            <w:r w:rsidRPr="000B199F">
              <w:rPr>
                <w:color w:val="000000"/>
                <w:sz w:val="17"/>
                <w:szCs w:val="17"/>
                <w:lang w:eastAsia="en-CA"/>
              </w:rPr>
              <w:t>0 </w:t>
            </w:r>
          </w:p>
        </w:tc>
        <w:tc>
          <w:tcPr>
            <w:tcW w:w="486" w:type="pct"/>
            <w:tcBorders>
              <w:top w:val="nil"/>
              <w:left w:val="nil"/>
              <w:bottom w:val="single" w:sz="4" w:space="0" w:color="auto"/>
              <w:right w:val="single" w:sz="4" w:space="0" w:color="auto"/>
            </w:tcBorders>
            <w:shd w:val="clear" w:color="auto" w:fill="auto"/>
            <w:tcMar>
              <w:left w:w="72" w:type="dxa"/>
              <w:right w:w="72" w:type="dxa"/>
            </w:tcMar>
            <w:hideMark/>
          </w:tcPr>
          <w:p w14:paraId="5C4F7D57" w14:textId="77777777" w:rsidR="00335713" w:rsidRPr="000B199F" w:rsidRDefault="00335713" w:rsidP="00B767B5">
            <w:pPr>
              <w:jc w:val="right"/>
              <w:rPr>
                <w:color w:val="000000"/>
                <w:sz w:val="17"/>
                <w:szCs w:val="17"/>
                <w:lang w:eastAsia="zh-CN"/>
              </w:rPr>
            </w:pPr>
            <w:r w:rsidRPr="000B199F">
              <w:rPr>
                <w:color w:val="000000"/>
                <w:sz w:val="17"/>
                <w:szCs w:val="17"/>
                <w:lang w:eastAsia="zh-CN"/>
              </w:rPr>
              <w:t>1,400,000</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70885F06"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0</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3AB26304"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0 </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688D516A"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2,600,000</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10793BDB"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15FA0D10"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1,610,472</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34D3E3BF" w14:textId="77777777" w:rsidR="00335713" w:rsidRPr="000B199F" w:rsidRDefault="00335713" w:rsidP="00B767B5">
            <w:pPr>
              <w:jc w:val="right"/>
              <w:rPr>
                <w:color w:val="000000"/>
                <w:sz w:val="17"/>
                <w:szCs w:val="17"/>
                <w:lang w:eastAsia="zh-CN"/>
              </w:rPr>
            </w:pPr>
            <w:r w:rsidRPr="000B199F">
              <w:rPr>
                <w:color w:val="000000"/>
                <w:sz w:val="17"/>
                <w:szCs w:val="17"/>
                <w:lang w:eastAsia="en-CA"/>
              </w:rPr>
              <w:t>8,210,472</w:t>
            </w:r>
          </w:p>
        </w:tc>
      </w:tr>
      <w:tr w:rsidR="00335713" w:rsidRPr="000B199F" w14:paraId="5262A4BE"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7B1AB7F" w14:textId="77777777" w:rsidR="00335713" w:rsidRPr="000B199F" w:rsidRDefault="00335713" w:rsidP="00B767B5">
            <w:pPr>
              <w:jc w:val="left"/>
              <w:rPr>
                <w:color w:val="000000"/>
                <w:sz w:val="17"/>
                <w:szCs w:val="17"/>
                <w:lang w:eastAsia="zh-CN"/>
              </w:rPr>
            </w:pPr>
            <w:r w:rsidRPr="000B199F">
              <w:rPr>
                <w:color w:val="000000"/>
                <w:sz w:val="17"/>
                <w:szCs w:val="17"/>
                <w:lang w:eastAsia="en-CA"/>
              </w:rPr>
              <w:t>2.2</w:t>
            </w:r>
          </w:p>
        </w:tc>
        <w:tc>
          <w:tcPr>
            <w:tcW w:w="1207" w:type="pct"/>
            <w:tcBorders>
              <w:top w:val="nil"/>
              <w:left w:val="nil"/>
              <w:bottom w:val="single" w:sz="4" w:space="0" w:color="auto"/>
              <w:right w:val="single" w:sz="4" w:space="0" w:color="auto"/>
            </w:tcBorders>
            <w:shd w:val="clear" w:color="auto" w:fill="auto"/>
            <w:tcMar>
              <w:left w:w="72" w:type="dxa"/>
              <w:right w:w="72" w:type="dxa"/>
            </w:tcMar>
            <w:hideMark/>
          </w:tcPr>
          <w:p w14:paraId="260D264B" w14:textId="77777777" w:rsidR="00335713" w:rsidRPr="000B199F" w:rsidRDefault="00335713" w:rsidP="00B767B5">
            <w:pPr>
              <w:jc w:val="left"/>
              <w:rPr>
                <w:color w:val="000000"/>
                <w:sz w:val="17"/>
                <w:szCs w:val="17"/>
                <w:lang w:eastAsia="zh-CN"/>
              </w:rPr>
            </w:pPr>
            <w:r w:rsidRPr="000B199F">
              <w:rPr>
                <w:color w:val="000000"/>
                <w:sz w:val="17"/>
                <w:szCs w:val="17"/>
                <w:lang w:eastAsia="zh-CN"/>
              </w:rPr>
              <w:t>Support costs for Lead IA (US $)</w:t>
            </w:r>
          </w:p>
        </w:tc>
        <w:tc>
          <w:tcPr>
            <w:tcW w:w="380" w:type="pct"/>
            <w:tcBorders>
              <w:top w:val="nil"/>
              <w:left w:val="nil"/>
              <w:bottom w:val="single" w:sz="4" w:space="0" w:color="auto"/>
              <w:right w:val="single" w:sz="4" w:space="0" w:color="auto"/>
            </w:tcBorders>
            <w:shd w:val="clear" w:color="auto" w:fill="auto"/>
            <w:tcMar>
              <w:left w:w="72" w:type="dxa"/>
              <w:right w:w="72" w:type="dxa"/>
            </w:tcMar>
            <w:hideMark/>
          </w:tcPr>
          <w:p w14:paraId="6182C816" w14:textId="77777777" w:rsidR="00335713" w:rsidRPr="000B199F" w:rsidRDefault="00335713" w:rsidP="00B767B5">
            <w:pPr>
              <w:jc w:val="right"/>
              <w:rPr>
                <w:color w:val="000000"/>
                <w:sz w:val="17"/>
                <w:szCs w:val="17"/>
                <w:lang w:eastAsia="zh-CN"/>
              </w:rPr>
            </w:pPr>
            <w:r w:rsidRPr="000B199F">
              <w:rPr>
                <w:color w:val="000000"/>
                <w:sz w:val="17"/>
                <w:szCs w:val="17"/>
                <w:lang w:eastAsia="zh-CN"/>
              </w:rPr>
              <w:t>182,000</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7142E0B6" w14:textId="77777777" w:rsidR="00335713" w:rsidRPr="000B199F" w:rsidRDefault="00335713" w:rsidP="00B767B5">
            <w:pPr>
              <w:jc w:val="right"/>
              <w:rPr>
                <w:color w:val="000000"/>
                <w:sz w:val="17"/>
                <w:szCs w:val="17"/>
                <w:lang w:eastAsia="zh-CN"/>
              </w:rPr>
            </w:pPr>
            <w:r w:rsidRPr="000B199F">
              <w:rPr>
                <w:color w:val="000000"/>
                <w:sz w:val="17"/>
                <w:szCs w:val="17"/>
                <w:lang w:eastAsia="en-CA"/>
              </w:rPr>
              <w:t>0</w:t>
            </w:r>
          </w:p>
        </w:tc>
        <w:tc>
          <w:tcPr>
            <w:tcW w:w="486" w:type="pct"/>
            <w:tcBorders>
              <w:top w:val="nil"/>
              <w:left w:val="nil"/>
              <w:bottom w:val="single" w:sz="4" w:space="0" w:color="auto"/>
              <w:right w:val="single" w:sz="4" w:space="0" w:color="auto"/>
            </w:tcBorders>
            <w:shd w:val="clear" w:color="auto" w:fill="auto"/>
            <w:tcMar>
              <w:left w:w="72" w:type="dxa"/>
              <w:right w:w="72" w:type="dxa"/>
            </w:tcMar>
            <w:hideMark/>
          </w:tcPr>
          <w:p w14:paraId="2DB39576" w14:textId="77777777" w:rsidR="00335713" w:rsidRPr="000B199F" w:rsidRDefault="00335713" w:rsidP="00B767B5">
            <w:pPr>
              <w:jc w:val="right"/>
              <w:rPr>
                <w:color w:val="000000"/>
                <w:sz w:val="17"/>
                <w:szCs w:val="17"/>
                <w:lang w:eastAsia="zh-CN"/>
              </w:rPr>
            </w:pPr>
            <w:r w:rsidRPr="000B199F">
              <w:rPr>
                <w:color w:val="000000"/>
                <w:sz w:val="17"/>
                <w:szCs w:val="17"/>
                <w:lang w:eastAsia="zh-CN"/>
              </w:rPr>
              <w:t>98,000</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5D79A6B5"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0</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1EFD5B9A"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78AFE15C"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182,000</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0E656C07"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63EE07B5"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112,733</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3DAA8950" w14:textId="77777777" w:rsidR="00335713" w:rsidRPr="000B199F" w:rsidRDefault="00335713" w:rsidP="00B767B5">
            <w:pPr>
              <w:jc w:val="right"/>
              <w:rPr>
                <w:color w:val="000000"/>
                <w:sz w:val="17"/>
                <w:szCs w:val="17"/>
                <w:lang w:eastAsia="zh-CN"/>
              </w:rPr>
            </w:pPr>
            <w:r w:rsidRPr="000B199F">
              <w:rPr>
                <w:color w:val="000000"/>
                <w:sz w:val="17"/>
                <w:szCs w:val="17"/>
                <w:lang w:eastAsia="en-CA"/>
              </w:rPr>
              <w:t>574,733</w:t>
            </w:r>
          </w:p>
        </w:tc>
      </w:tr>
      <w:tr w:rsidR="00335713" w:rsidRPr="000B199F" w14:paraId="570E9AFE" w14:textId="77777777" w:rsidTr="00B767B5">
        <w:trPr>
          <w:trHeight w:val="476"/>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D56EF55" w14:textId="77777777" w:rsidR="00335713" w:rsidRPr="000B199F" w:rsidRDefault="00335713" w:rsidP="00B767B5">
            <w:pPr>
              <w:jc w:val="left"/>
              <w:rPr>
                <w:color w:val="000000"/>
                <w:sz w:val="17"/>
                <w:szCs w:val="17"/>
                <w:lang w:eastAsia="zh-CN"/>
              </w:rPr>
            </w:pPr>
            <w:r w:rsidRPr="000B199F">
              <w:rPr>
                <w:color w:val="000000"/>
                <w:sz w:val="17"/>
                <w:szCs w:val="17"/>
                <w:lang w:eastAsia="en-CA"/>
              </w:rPr>
              <w:t>2.3</w:t>
            </w:r>
          </w:p>
        </w:tc>
        <w:tc>
          <w:tcPr>
            <w:tcW w:w="1207" w:type="pct"/>
            <w:tcBorders>
              <w:top w:val="nil"/>
              <w:left w:val="nil"/>
              <w:bottom w:val="single" w:sz="4" w:space="0" w:color="auto"/>
              <w:right w:val="single" w:sz="4" w:space="0" w:color="auto"/>
            </w:tcBorders>
            <w:shd w:val="clear" w:color="auto" w:fill="auto"/>
            <w:tcMar>
              <w:left w:w="72" w:type="dxa"/>
              <w:right w:w="72" w:type="dxa"/>
            </w:tcMar>
            <w:hideMark/>
          </w:tcPr>
          <w:p w14:paraId="7B284F57" w14:textId="77777777" w:rsidR="00335713" w:rsidRPr="000B199F" w:rsidRDefault="00335713" w:rsidP="00B767B5">
            <w:pPr>
              <w:jc w:val="left"/>
              <w:rPr>
                <w:color w:val="000000"/>
                <w:sz w:val="17"/>
                <w:szCs w:val="17"/>
                <w:lang w:eastAsia="zh-CN"/>
              </w:rPr>
            </w:pPr>
            <w:r w:rsidRPr="000B199F">
              <w:rPr>
                <w:color w:val="000000"/>
                <w:sz w:val="17"/>
                <w:szCs w:val="17"/>
                <w:lang w:eastAsia="zh-CN"/>
              </w:rPr>
              <w:t>Cooperating IA (Government of Italy) agreed funding (US $)</w:t>
            </w:r>
          </w:p>
        </w:tc>
        <w:tc>
          <w:tcPr>
            <w:tcW w:w="380" w:type="pct"/>
            <w:tcBorders>
              <w:top w:val="nil"/>
              <w:left w:val="nil"/>
              <w:bottom w:val="single" w:sz="4" w:space="0" w:color="auto"/>
              <w:right w:val="single" w:sz="4" w:space="0" w:color="auto"/>
            </w:tcBorders>
            <w:shd w:val="clear" w:color="auto" w:fill="auto"/>
            <w:tcMar>
              <w:left w:w="72" w:type="dxa"/>
              <w:right w:w="72" w:type="dxa"/>
            </w:tcMar>
            <w:hideMark/>
          </w:tcPr>
          <w:p w14:paraId="5478B70A" w14:textId="77777777" w:rsidR="00335713" w:rsidRPr="000B199F" w:rsidRDefault="00335713" w:rsidP="00B767B5">
            <w:pPr>
              <w:jc w:val="right"/>
              <w:rPr>
                <w:color w:val="000000"/>
                <w:sz w:val="17"/>
                <w:szCs w:val="17"/>
                <w:lang w:eastAsia="zh-CN"/>
              </w:rPr>
            </w:pPr>
            <w:r w:rsidRPr="000B199F">
              <w:rPr>
                <w:color w:val="000000"/>
                <w:sz w:val="17"/>
                <w:szCs w:val="17"/>
                <w:lang w:eastAsia="en-CA"/>
              </w:rPr>
              <w:t>269,025</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3612CCFB" w14:textId="77777777" w:rsidR="00335713" w:rsidRPr="000B199F" w:rsidRDefault="00335713" w:rsidP="00B767B5">
            <w:pPr>
              <w:jc w:val="right"/>
              <w:rPr>
                <w:color w:val="000000"/>
                <w:sz w:val="17"/>
                <w:szCs w:val="17"/>
                <w:lang w:eastAsia="zh-CN"/>
              </w:rPr>
            </w:pPr>
            <w:r w:rsidRPr="000B199F">
              <w:rPr>
                <w:color w:val="000000"/>
                <w:sz w:val="17"/>
                <w:szCs w:val="17"/>
                <w:lang w:eastAsia="en-CA"/>
              </w:rPr>
              <w:t>0</w:t>
            </w:r>
          </w:p>
        </w:tc>
        <w:tc>
          <w:tcPr>
            <w:tcW w:w="486" w:type="pct"/>
            <w:tcBorders>
              <w:top w:val="nil"/>
              <w:left w:val="nil"/>
              <w:bottom w:val="single" w:sz="4" w:space="0" w:color="auto"/>
              <w:right w:val="single" w:sz="4" w:space="0" w:color="auto"/>
            </w:tcBorders>
            <w:shd w:val="clear" w:color="auto" w:fill="auto"/>
            <w:tcMar>
              <w:left w:w="72" w:type="dxa"/>
              <w:right w:w="72" w:type="dxa"/>
            </w:tcMar>
            <w:hideMark/>
          </w:tcPr>
          <w:p w14:paraId="0A4E8491" w14:textId="77777777" w:rsidR="00335713" w:rsidRPr="000B199F" w:rsidRDefault="00335713" w:rsidP="00B767B5">
            <w:pPr>
              <w:jc w:val="right"/>
              <w:rPr>
                <w:color w:val="000000"/>
                <w:sz w:val="17"/>
                <w:szCs w:val="17"/>
                <w:lang w:eastAsia="zh-CN"/>
              </w:rPr>
            </w:pPr>
            <w:r w:rsidRPr="000B199F">
              <w:rPr>
                <w:color w:val="000000"/>
                <w:sz w:val="17"/>
                <w:szCs w:val="17"/>
                <w:lang w:eastAsia="zh-CN"/>
              </w:rPr>
              <w:t>234,400</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014057D1"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0</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1C7595B0"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65FC5395"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0</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1C1F6DE2"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7CC744B9"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03A4744F" w14:textId="77777777" w:rsidR="00335713" w:rsidRPr="000B199F" w:rsidRDefault="00335713" w:rsidP="00B767B5">
            <w:pPr>
              <w:jc w:val="right"/>
              <w:rPr>
                <w:color w:val="000000"/>
                <w:sz w:val="17"/>
                <w:szCs w:val="17"/>
                <w:lang w:eastAsia="zh-CN"/>
              </w:rPr>
            </w:pPr>
            <w:r w:rsidRPr="000B199F">
              <w:rPr>
                <w:color w:val="000000"/>
                <w:sz w:val="17"/>
                <w:szCs w:val="17"/>
                <w:lang w:eastAsia="en-CA"/>
              </w:rPr>
              <w:t>503,425</w:t>
            </w:r>
          </w:p>
        </w:tc>
      </w:tr>
      <w:tr w:rsidR="00335713" w:rsidRPr="00B55D2D" w14:paraId="4EDF6C2E"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65CE720" w14:textId="77777777" w:rsidR="00335713" w:rsidRPr="000B199F" w:rsidRDefault="00335713" w:rsidP="00B767B5">
            <w:pPr>
              <w:jc w:val="left"/>
              <w:rPr>
                <w:color w:val="000000"/>
                <w:sz w:val="17"/>
                <w:szCs w:val="17"/>
                <w:lang w:eastAsia="zh-CN"/>
              </w:rPr>
            </w:pPr>
            <w:r w:rsidRPr="000B199F">
              <w:rPr>
                <w:color w:val="000000"/>
                <w:sz w:val="17"/>
                <w:szCs w:val="17"/>
                <w:lang w:eastAsia="en-CA"/>
              </w:rPr>
              <w:t>2.4</w:t>
            </w:r>
          </w:p>
        </w:tc>
        <w:tc>
          <w:tcPr>
            <w:tcW w:w="1207" w:type="pct"/>
            <w:tcBorders>
              <w:top w:val="nil"/>
              <w:left w:val="nil"/>
              <w:bottom w:val="single" w:sz="4" w:space="0" w:color="auto"/>
              <w:right w:val="single" w:sz="4" w:space="0" w:color="auto"/>
            </w:tcBorders>
            <w:shd w:val="clear" w:color="auto" w:fill="auto"/>
            <w:tcMar>
              <w:left w:w="72" w:type="dxa"/>
              <w:right w:w="72" w:type="dxa"/>
            </w:tcMar>
            <w:hideMark/>
          </w:tcPr>
          <w:p w14:paraId="151BA333" w14:textId="77777777" w:rsidR="00335713" w:rsidRPr="000B199F" w:rsidRDefault="00335713" w:rsidP="00B767B5">
            <w:pPr>
              <w:jc w:val="left"/>
              <w:rPr>
                <w:color w:val="000000"/>
                <w:sz w:val="17"/>
                <w:szCs w:val="17"/>
                <w:lang w:eastAsia="zh-CN"/>
              </w:rPr>
            </w:pPr>
            <w:r w:rsidRPr="000B199F">
              <w:rPr>
                <w:color w:val="000000"/>
                <w:sz w:val="17"/>
                <w:szCs w:val="17"/>
                <w:lang w:eastAsia="zh-CN"/>
              </w:rPr>
              <w:t>Support costs for Cooperating IA (US $)</w:t>
            </w:r>
          </w:p>
        </w:tc>
        <w:tc>
          <w:tcPr>
            <w:tcW w:w="380" w:type="pct"/>
            <w:tcBorders>
              <w:top w:val="nil"/>
              <w:left w:val="nil"/>
              <w:bottom w:val="single" w:sz="4" w:space="0" w:color="auto"/>
              <w:right w:val="single" w:sz="4" w:space="0" w:color="auto"/>
            </w:tcBorders>
            <w:shd w:val="clear" w:color="auto" w:fill="auto"/>
            <w:tcMar>
              <w:left w:w="72" w:type="dxa"/>
              <w:right w:w="72" w:type="dxa"/>
            </w:tcMar>
            <w:hideMark/>
          </w:tcPr>
          <w:p w14:paraId="60509692" w14:textId="7509B2C6" w:rsidR="00335713" w:rsidRPr="00B55D2D" w:rsidRDefault="00335713" w:rsidP="00B767B5">
            <w:pPr>
              <w:jc w:val="right"/>
              <w:rPr>
                <w:color w:val="000000"/>
                <w:sz w:val="17"/>
                <w:szCs w:val="17"/>
                <w:lang w:eastAsia="zh-CN"/>
              </w:rPr>
            </w:pPr>
            <w:r w:rsidRPr="00B55D2D">
              <w:rPr>
                <w:color w:val="000000"/>
                <w:sz w:val="17"/>
                <w:szCs w:val="17"/>
                <w:lang w:eastAsia="en-CA"/>
              </w:rPr>
              <w:t>34,9</w:t>
            </w:r>
            <w:r w:rsidR="007A047B" w:rsidRPr="00B55D2D">
              <w:rPr>
                <w:color w:val="000000"/>
                <w:sz w:val="17"/>
                <w:szCs w:val="17"/>
                <w:lang w:eastAsia="en-CA"/>
              </w:rPr>
              <w:t>37</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0EAD3DFA" w14:textId="77777777" w:rsidR="00335713" w:rsidRPr="00B55D2D" w:rsidRDefault="00335713" w:rsidP="00B767B5">
            <w:pPr>
              <w:jc w:val="right"/>
              <w:rPr>
                <w:color w:val="000000"/>
                <w:sz w:val="17"/>
                <w:szCs w:val="17"/>
                <w:lang w:eastAsia="zh-CN"/>
              </w:rPr>
            </w:pPr>
            <w:r w:rsidRPr="00B55D2D">
              <w:rPr>
                <w:color w:val="000000"/>
                <w:sz w:val="17"/>
                <w:szCs w:val="17"/>
                <w:lang w:eastAsia="en-CA"/>
              </w:rPr>
              <w:t>0</w:t>
            </w:r>
          </w:p>
        </w:tc>
        <w:tc>
          <w:tcPr>
            <w:tcW w:w="486" w:type="pct"/>
            <w:tcBorders>
              <w:top w:val="nil"/>
              <w:left w:val="nil"/>
              <w:bottom w:val="single" w:sz="4" w:space="0" w:color="auto"/>
              <w:right w:val="single" w:sz="4" w:space="0" w:color="auto"/>
            </w:tcBorders>
            <w:shd w:val="clear" w:color="auto" w:fill="auto"/>
            <w:tcMar>
              <w:left w:w="72" w:type="dxa"/>
              <w:right w:w="72" w:type="dxa"/>
            </w:tcMar>
            <w:hideMark/>
          </w:tcPr>
          <w:p w14:paraId="272F589E" w14:textId="6B54B84C" w:rsidR="00335713" w:rsidRPr="00B55D2D" w:rsidRDefault="00335713" w:rsidP="00B767B5">
            <w:pPr>
              <w:jc w:val="right"/>
              <w:rPr>
                <w:color w:val="000000"/>
                <w:sz w:val="17"/>
                <w:szCs w:val="17"/>
                <w:lang w:eastAsia="zh-CN"/>
              </w:rPr>
            </w:pPr>
            <w:r w:rsidRPr="00B55D2D">
              <w:rPr>
                <w:color w:val="000000"/>
                <w:sz w:val="17"/>
                <w:szCs w:val="17"/>
                <w:lang w:eastAsia="zh-CN"/>
              </w:rPr>
              <w:t>30,4</w:t>
            </w:r>
            <w:r w:rsidR="00F642E2" w:rsidRPr="00B55D2D">
              <w:rPr>
                <w:color w:val="000000"/>
                <w:sz w:val="17"/>
                <w:szCs w:val="17"/>
                <w:lang w:eastAsia="zh-CN"/>
              </w:rPr>
              <w:t>72</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5E677319"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41B76DC8"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34FB7A7B"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2E969EF2"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635C70B8"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6C5D35A2" w14:textId="6E11685E" w:rsidR="00335713" w:rsidRPr="00B55D2D" w:rsidRDefault="00335713" w:rsidP="00B767B5">
            <w:pPr>
              <w:jc w:val="right"/>
              <w:rPr>
                <w:color w:val="000000"/>
                <w:sz w:val="17"/>
                <w:szCs w:val="17"/>
                <w:lang w:eastAsia="zh-CN"/>
              </w:rPr>
            </w:pPr>
            <w:r w:rsidRPr="00B55D2D">
              <w:rPr>
                <w:color w:val="000000"/>
                <w:sz w:val="17"/>
                <w:szCs w:val="17"/>
                <w:lang w:eastAsia="en-CA"/>
              </w:rPr>
              <w:t>65,</w:t>
            </w:r>
            <w:r w:rsidR="00AE0E26" w:rsidRPr="00B55D2D">
              <w:rPr>
                <w:color w:val="000000"/>
                <w:sz w:val="17"/>
                <w:szCs w:val="17"/>
                <w:lang w:eastAsia="en-CA"/>
              </w:rPr>
              <w:t>377</w:t>
            </w:r>
          </w:p>
        </w:tc>
      </w:tr>
      <w:tr w:rsidR="00335713" w:rsidRPr="00B55D2D" w14:paraId="5A5DF6CE"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C4602F1" w14:textId="77777777" w:rsidR="00335713" w:rsidRPr="000B199F" w:rsidRDefault="00335713" w:rsidP="00B767B5">
            <w:pPr>
              <w:jc w:val="left"/>
              <w:rPr>
                <w:color w:val="000000"/>
                <w:sz w:val="17"/>
                <w:szCs w:val="17"/>
                <w:lang w:eastAsia="zh-CN"/>
              </w:rPr>
            </w:pPr>
            <w:r w:rsidRPr="000B199F">
              <w:rPr>
                <w:color w:val="000000"/>
                <w:sz w:val="17"/>
                <w:szCs w:val="17"/>
                <w:lang w:eastAsia="en-CA"/>
              </w:rPr>
              <w:t>2.5</w:t>
            </w:r>
          </w:p>
        </w:tc>
        <w:tc>
          <w:tcPr>
            <w:tcW w:w="1207" w:type="pct"/>
            <w:tcBorders>
              <w:top w:val="nil"/>
              <w:left w:val="nil"/>
              <w:bottom w:val="single" w:sz="4" w:space="0" w:color="auto"/>
              <w:right w:val="single" w:sz="4" w:space="0" w:color="auto"/>
            </w:tcBorders>
            <w:shd w:val="clear" w:color="auto" w:fill="auto"/>
            <w:tcMar>
              <w:left w:w="72" w:type="dxa"/>
              <w:right w:w="72" w:type="dxa"/>
            </w:tcMar>
            <w:hideMark/>
          </w:tcPr>
          <w:p w14:paraId="54EBB669" w14:textId="77777777" w:rsidR="00335713" w:rsidRPr="000B199F" w:rsidRDefault="00335713" w:rsidP="00B767B5">
            <w:pPr>
              <w:jc w:val="left"/>
              <w:rPr>
                <w:color w:val="000000"/>
                <w:sz w:val="17"/>
                <w:szCs w:val="17"/>
                <w:lang w:eastAsia="zh-CN"/>
              </w:rPr>
            </w:pPr>
            <w:r w:rsidRPr="000B199F">
              <w:rPr>
                <w:color w:val="000000"/>
                <w:sz w:val="17"/>
                <w:szCs w:val="17"/>
                <w:lang w:eastAsia="en-CA"/>
              </w:rPr>
              <w:t>Cooperating IA (UNIDO) agreed funding (US $)</w:t>
            </w:r>
          </w:p>
        </w:tc>
        <w:tc>
          <w:tcPr>
            <w:tcW w:w="380" w:type="pct"/>
            <w:tcBorders>
              <w:top w:val="nil"/>
              <w:left w:val="nil"/>
              <w:bottom w:val="single" w:sz="4" w:space="0" w:color="auto"/>
              <w:right w:val="single" w:sz="4" w:space="0" w:color="auto"/>
            </w:tcBorders>
            <w:shd w:val="clear" w:color="auto" w:fill="auto"/>
            <w:tcMar>
              <w:left w:w="72" w:type="dxa"/>
              <w:right w:w="72" w:type="dxa"/>
            </w:tcMar>
            <w:hideMark/>
          </w:tcPr>
          <w:p w14:paraId="71C1B27B" w14:textId="77777777" w:rsidR="00335713" w:rsidRPr="00B55D2D" w:rsidRDefault="00335713" w:rsidP="00B767B5">
            <w:pPr>
              <w:jc w:val="right"/>
              <w:rPr>
                <w:color w:val="000000"/>
                <w:sz w:val="17"/>
                <w:szCs w:val="17"/>
                <w:lang w:eastAsia="zh-CN"/>
              </w:rPr>
            </w:pPr>
            <w:r w:rsidRPr="00B55D2D">
              <w:rPr>
                <w:color w:val="000000"/>
                <w:sz w:val="17"/>
                <w:szCs w:val="17"/>
                <w:lang w:eastAsia="en-CA"/>
              </w:rPr>
              <w:t>176,837</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2EE91ECE" w14:textId="77777777" w:rsidR="00335713" w:rsidRPr="00B55D2D" w:rsidRDefault="00335713" w:rsidP="00B767B5">
            <w:pPr>
              <w:jc w:val="right"/>
              <w:rPr>
                <w:color w:val="000000"/>
                <w:sz w:val="17"/>
                <w:szCs w:val="17"/>
                <w:lang w:eastAsia="zh-CN"/>
              </w:rPr>
            </w:pPr>
            <w:r w:rsidRPr="00B55D2D">
              <w:rPr>
                <w:color w:val="000000"/>
                <w:sz w:val="17"/>
                <w:szCs w:val="17"/>
                <w:lang w:eastAsia="en-CA"/>
              </w:rPr>
              <w:t>0</w:t>
            </w:r>
          </w:p>
        </w:tc>
        <w:tc>
          <w:tcPr>
            <w:tcW w:w="486" w:type="pct"/>
            <w:tcBorders>
              <w:top w:val="nil"/>
              <w:left w:val="nil"/>
              <w:bottom w:val="single" w:sz="4" w:space="0" w:color="auto"/>
              <w:right w:val="single" w:sz="4" w:space="0" w:color="auto"/>
            </w:tcBorders>
            <w:shd w:val="clear" w:color="auto" w:fill="auto"/>
            <w:tcMar>
              <w:left w:w="72" w:type="dxa"/>
              <w:right w:w="72" w:type="dxa"/>
            </w:tcMar>
            <w:hideMark/>
          </w:tcPr>
          <w:p w14:paraId="404FA412" w14:textId="77777777" w:rsidR="00335713" w:rsidRPr="00B55D2D" w:rsidRDefault="00335713" w:rsidP="00B767B5">
            <w:pPr>
              <w:jc w:val="right"/>
              <w:rPr>
                <w:color w:val="000000"/>
                <w:sz w:val="17"/>
                <w:szCs w:val="17"/>
                <w:lang w:eastAsia="zh-CN"/>
              </w:rPr>
            </w:pPr>
            <w:r w:rsidRPr="00B55D2D">
              <w:rPr>
                <w:color w:val="000000"/>
                <w:sz w:val="17"/>
                <w:szCs w:val="17"/>
                <w:lang w:eastAsia="zh-CN"/>
              </w:rPr>
              <w:t>0</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4A561B35"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645EA3D5"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1DC00B95"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6B890780"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02F1B86F"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0E3D226A" w14:textId="77777777" w:rsidR="00335713" w:rsidRPr="00B55D2D" w:rsidRDefault="00335713" w:rsidP="00B767B5">
            <w:pPr>
              <w:jc w:val="right"/>
              <w:rPr>
                <w:color w:val="000000"/>
                <w:sz w:val="17"/>
                <w:szCs w:val="17"/>
                <w:lang w:eastAsia="zh-CN"/>
              </w:rPr>
            </w:pPr>
            <w:r w:rsidRPr="00B55D2D">
              <w:rPr>
                <w:color w:val="000000"/>
                <w:sz w:val="17"/>
                <w:szCs w:val="17"/>
                <w:lang w:eastAsia="en-CA"/>
              </w:rPr>
              <w:t>176,837</w:t>
            </w:r>
          </w:p>
        </w:tc>
      </w:tr>
      <w:tr w:rsidR="00335713" w:rsidRPr="00B55D2D" w14:paraId="32319895"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1D21374" w14:textId="77777777" w:rsidR="00335713" w:rsidRPr="000B199F" w:rsidRDefault="00335713" w:rsidP="00B767B5">
            <w:pPr>
              <w:jc w:val="left"/>
              <w:rPr>
                <w:color w:val="000000"/>
                <w:sz w:val="17"/>
                <w:szCs w:val="17"/>
                <w:lang w:eastAsia="zh-CN"/>
              </w:rPr>
            </w:pPr>
            <w:r w:rsidRPr="000B199F">
              <w:rPr>
                <w:color w:val="000000"/>
                <w:sz w:val="17"/>
                <w:szCs w:val="17"/>
                <w:lang w:eastAsia="en-CA"/>
              </w:rPr>
              <w:t>2.6</w:t>
            </w:r>
          </w:p>
        </w:tc>
        <w:tc>
          <w:tcPr>
            <w:tcW w:w="1207" w:type="pct"/>
            <w:tcBorders>
              <w:top w:val="nil"/>
              <w:left w:val="nil"/>
              <w:bottom w:val="single" w:sz="4" w:space="0" w:color="auto"/>
              <w:right w:val="single" w:sz="4" w:space="0" w:color="auto"/>
            </w:tcBorders>
            <w:shd w:val="clear" w:color="auto" w:fill="auto"/>
            <w:tcMar>
              <w:left w:w="72" w:type="dxa"/>
              <w:right w:w="72" w:type="dxa"/>
            </w:tcMar>
            <w:hideMark/>
          </w:tcPr>
          <w:p w14:paraId="53412214" w14:textId="77777777" w:rsidR="00335713" w:rsidRPr="000B199F" w:rsidRDefault="00335713" w:rsidP="00B767B5">
            <w:pPr>
              <w:jc w:val="left"/>
              <w:rPr>
                <w:color w:val="000000"/>
                <w:sz w:val="17"/>
                <w:szCs w:val="17"/>
                <w:lang w:eastAsia="zh-CN"/>
              </w:rPr>
            </w:pPr>
            <w:r w:rsidRPr="000B199F">
              <w:rPr>
                <w:color w:val="000000"/>
                <w:sz w:val="17"/>
                <w:szCs w:val="17"/>
                <w:lang w:eastAsia="en-CA"/>
              </w:rPr>
              <w:t>Support costs for Cooperating IA (US $)</w:t>
            </w:r>
          </w:p>
        </w:tc>
        <w:tc>
          <w:tcPr>
            <w:tcW w:w="380" w:type="pct"/>
            <w:tcBorders>
              <w:top w:val="nil"/>
              <w:left w:val="nil"/>
              <w:bottom w:val="single" w:sz="4" w:space="0" w:color="auto"/>
              <w:right w:val="single" w:sz="4" w:space="0" w:color="auto"/>
            </w:tcBorders>
            <w:shd w:val="clear" w:color="auto" w:fill="auto"/>
            <w:tcMar>
              <w:left w:w="72" w:type="dxa"/>
              <w:right w:w="72" w:type="dxa"/>
            </w:tcMar>
            <w:hideMark/>
          </w:tcPr>
          <w:p w14:paraId="04C54A69" w14:textId="77777777" w:rsidR="00335713" w:rsidRPr="00B55D2D" w:rsidRDefault="00335713" w:rsidP="00B767B5">
            <w:pPr>
              <w:jc w:val="right"/>
              <w:rPr>
                <w:color w:val="000000"/>
                <w:sz w:val="17"/>
                <w:szCs w:val="17"/>
                <w:lang w:eastAsia="zh-CN"/>
              </w:rPr>
            </w:pPr>
            <w:r w:rsidRPr="00B55D2D">
              <w:rPr>
                <w:color w:val="000000"/>
                <w:sz w:val="17"/>
                <w:szCs w:val="17"/>
                <w:lang w:eastAsia="en-CA"/>
              </w:rPr>
              <w:t>15,915</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1FC45C43" w14:textId="77777777" w:rsidR="00335713" w:rsidRPr="00B55D2D" w:rsidRDefault="00335713" w:rsidP="00B767B5">
            <w:pPr>
              <w:jc w:val="right"/>
              <w:rPr>
                <w:color w:val="000000"/>
                <w:sz w:val="17"/>
                <w:szCs w:val="17"/>
                <w:lang w:eastAsia="zh-CN"/>
              </w:rPr>
            </w:pPr>
            <w:r w:rsidRPr="00B55D2D">
              <w:rPr>
                <w:color w:val="000000"/>
                <w:sz w:val="17"/>
                <w:szCs w:val="17"/>
                <w:lang w:eastAsia="en-CA"/>
              </w:rPr>
              <w:t>0</w:t>
            </w:r>
          </w:p>
        </w:tc>
        <w:tc>
          <w:tcPr>
            <w:tcW w:w="486" w:type="pct"/>
            <w:tcBorders>
              <w:top w:val="nil"/>
              <w:left w:val="nil"/>
              <w:bottom w:val="single" w:sz="4" w:space="0" w:color="auto"/>
              <w:right w:val="single" w:sz="4" w:space="0" w:color="auto"/>
            </w:tcBorders>
            <w:shd w:val="clear" w:color="auto" w:fill="auto"/>
            <w:tcMar>
              <w:left w:w="72" w:type="dxa"/>
              <w:right w:w="72" w:type="dxa"/>
            </w:tcMar>
            <w:hideMark/>
          </w:tcPr>
          <w:p w14:paraId="4B144012" w14:textId="77777777" w:rsidR="00335713" w:rsidRPr="00B55D2D" w:rsidRDefault="00335713" w:rsidP="00B767B5">
            <w:pPr>
              <w:jc w:val="right"/>
              <w:rPr>
                <w:color w:val="000000"/>
                <w:sz w:val="17"/>
                <w:szCs w:val="17"/>
                <w:lang w:eastAsia="zh-CN"/>
              </w:rPr>
            </w:pPr>
            <w:r w:rsidRPr="00B55D2D">
              <w:rPr>
                <w:color w:val="000000"/>
                <w:sz w:val="17"/>
                <w:szCs w:val="17"/>
                <w:lang w:eastAsia="zh-CN"/>
              </w:rPr>
              <w:t>0</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62EAC230"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6328887F"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250960E8"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73D765EA"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296DC6B5"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736CDB9A" w14:textId="77777777" w:rsidR="00335713" w:rsidRPr="00B55D2D" w:rsidRDefault="00335713" w:rsidP="00B767B5">
            <w:pPr>
              <w:jc w:val="right"/>
              <w:rPr>
                <w:color w:val="000000"/>
                <w:sz w:val="17"/>
                <w:szCs w:val="17"/>
                <w:lang w:eastAsia="zh-CN"/>
              </w:rPr>
            </w:pPr>
            <w:r w:rsidRPr="00B55D2D">
              <w:rPr>
                <w:color w:val="000000"/>
                <w:sz w:val="17"/>
                <w:szCs w:val="17"/>
                <w:lang w:eastAsia="en-CA"/>
              </w:rPr>
              <w:t>15,915</w:t>
            </w:r>
          </w:p>
        </w:tc>
      </w:tr>
      <w:tr w:rsidR="00335713" w:rsidRPr="00B55D2D" w14:paraId="78B9B471"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3B76CDD" w14:textId="77777777" w:rsidR="00335713" w:rsidRPr="000B199F" w:rsidRDefault="00335713" w:rsidP="00B767B5">
            <w:pPr>
              <w:jc w:val="left"/>
              <w:rPr>
                <w:color w:val="000000"/>
                <w:sz w:val="17"/>
                <w:szCs w:val="17"/>
                <w:lang w:eastAsia="zh-CN"/>
              </w:rPr>
            </w:pPr>
            <w:r w:rsidRPr="000B199F">
              <w:rPr>
                <w:color w:val="000000"/>
                <w:sz w:val="17"/>
                <w:szCs w:val="17"/>
                <w:lang w:eastAsia="en-CA"/>
              </w:rPr>
              <w:t>3.1</w:t>
            </w:r>
          </w:p>
        </w:tc>
        <w:tc>
          <w:tcPr>
            <w:tcW w:w="1207" w:type="pct"/>
            <w:tcBorders>
              <w:top w:val="nil"/>
              <w:left w:val="nil"/>
              <w:bottom w:val="single" w:sz="4" w:space="0" w:color="auto"/>
              <w:right w:val="single" w:sz="4" w:space="0" w:color="auto"/>
            </w:tcBorders>
            <w:shd w:val="clear" w:color="auto" w:fill="auto"/>
            <w:tcMar>
              <w:left w:w="72" w:type="dxa"/>
              <w:right w:w="72" w:type="dxa"/>
            </w:tcMar>
            <w:hideMark/>
          </w:tcPr>
          <w:p w14:paraId="1ED820DF" w14:textId="77777777" w:rsidR="00335713" w:rsidRPr="000B199F" w:rsidRDefault="00335713" w:rsidP="00B767B5">
            <w:pPr>
              <w:jc w:val="left"/>
              <w:rPr>
                <w:color w:val="000000"/>
                <w:sz w:val="17"/>
                <w:szCs w:val="17"/>
                <w:lang w:eastAsia="zh-CN"/>
              </w:rPr>
            </w:pPr>
            <w:r w:rsidRPr="000B199F">
              <w:rPr>
                <w:color w:val="000000"/>
                <w:sz w:val="17"/>
                <w:szCs w:val="17"/>
                <w:lang w:eastAsia="zh-CN"/>
              </w:rPr>
              <w:t>Total agreed funding (US $)</w:t>
            </w:r>
          </w:p>
        </w:tc>
        <w:tc>
          <w:tcPr>
            <w:tcW w:w="380" w:type="pct"/>
            <w:tcBorders>
              <w:top w:val="nil"/>
              <w:left w:val="nil"/>
              <w:bottom w:val="single" w:sz="4" w:space="0" w:color="auto"/>
              <w:right w:val="single" w:sz="4" w:space="0" w:color="auto"/>
            </w:tcBorders>
            <w:shd w:val="clear" w:color="auto" w:fill="auto"/>
            <w:noWrap/>
            <w:tcMar>
              <w:left w:w="72" w:type="dxa"/>
              <w:right w:w="72" w:type="dxa"/>
            </w:tcMar>
            <w:hideMark/>
          </w:tcPr>
          <w:p w14:paraId="6471C288" w14:textId="77777777" w:rsidR="00335713" w:rsidRPr="00B55D2D" w:rsidRDefault="00335713" w:rsidP="00B767B5">
            <w:pPr>
              <w:jc w:val="right"/>
              <w:rPr>
                <w:sz w:val="17"/>
                <w:szCs w:val="17"/>
                <w:lang w:eastAsia="zh-CN"/>
              </w:rPr>
            </w:pPr>
            <w:r w:rsidRPr="00B55D2D">
              <w:rPr>
                <w:sz w:val="17"/>
                <w:szCs w:val="17"/>
                <w:lang w:eastAsia="en-CA"/>
              </w:rPr>
              <w:t>3,045,862</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7B40CC18" w14:textId="77777777" w:rsidR="00335713" w:rsidRPr="00B55D2D" w:rsidRDefault="00335713" w:rsidP="00B767B5">
            <w:pPr>
              <w:jc w:val="right"/>
              <w:rPr>
                <w:color w:val="000000"/>
                <w:sz w:val="17"/>
                <w:szCs w:val="17"/>
                <w:lang w:eastAsia="zh-CN"/>
              </w:rPr>
            </w:pPr>
            <w:r w:rsidRPr="00B55D2D">
              <w:rPr>
                <w:color w:val="000000"/>
                <w:sz w:val="17"/>
                <w:szCs w:val="17"/>
                <w:lang w:eastAsia="en-CA"/>
              </w:rPr>
              <w:t>0</w:t>
            </w:r>
          </w:p>
        </w:tc>
        <w:tc>
          <w:tcPr>
            <w:tcW w:w="486" w:type="pct"/>
            <w:tcBorders>
              <w:top w:val="nil"/>
              <w:left w:val="nil"/>
              <w:bottom w:val="single" w:sz="4" w:space="0" w:color="auto"/>
              <w:right w:val="single" w:sz="4" w:space="0" w:color="auto"/>
            </w:tcBorders>
            <w:shd w:val="clear" w:color="auto" w:fill="auto"/>
            <w:noWrap/>
            <w:tcMar>
              <w:left w:w="72" w:type="dxa"/>
              <w:right w:w="72" w:type="dxa"/>
            </w:tcMar>
            <w:hideMark/>
          </w:tcPr>
          <w:p w14:paraId="7FE2BC1C" w14:textId="77777777" w:rsidR="00335713" w:rsidRPr="00B55D2D" w:rsidRDefault="00335713" w:rsidP="00B767B5">
            <w:pPr>
              <w:jc w:val="right"/>
              <w:rPr>
                <w:sz w:val="17"/>
                <w:szCs w:val="17"/>
                <w:lang w:eastAsia="zh-CN"/>
              </w:rPr>
            </w:pPr>
            <w:r w:rsidRPr="00B55D2D">
              <w:rPr>
                <w:color w:val="000000"/>
                <w:sz w:val="17"/>
                <w:szCs w:val="17"/>
                <w:lang w:eastAsia="zh-CN"/>
              </w:rPr>
              <w:t>1,634,400</w:t>
            </w:r>
          </w:p>
        </w:tc>
        <w:tc>
          <w:tcPr>
            <w:tcW w:w="331" w:type="pct"/>
            <w:tcBorders>
              <w:top w:val="nil"/>
              <w:left w:val="nil"/>
              <w:bottom w:val="single" w:sz="4" w:space="0" w:color="auto"/>
              <w:right w:val="single" w:sz="4" w:space="0" w:color="auto"/>
            </w:tcBorders>
            <w:shd w:val="clear" w:color="auto" w:fill="auto"/>
            <w:tcMar>
              <w:left w:w="72" w:type="dxa"/>
              <w:right w:w="72" w:type="dxa"/>
            </w:tcMar>
          </w:tcPr>
          <w:p w14:paraId="38578711" w14:textId="77777777" w:rsidR="00335713" w:rsidRPr="00B55D2D" w:rsidRDefault="00335713" w:rsidP="00B767B5">
            <w:pPr>
              <w:jc w:val="right"/>
              <w:rPr>
                <w:b/>
                <w:bCs/>
                <w:strike/>
                <w:color w:val="000000"/>
                <w:sz w:val="17"/>
                <w:szCs w:val="17"/>
                <w:lang w:eastAsia="zh-CN"/>
              </w:rPr>
            </w:pPr>
            <w:r w:rsidRPr="00B55D2D">
              <w:rPr>
                <w:b/>
                <w:bCs/>
                <w:sz w:val="17"/>
                <w:szCs w:val="17"/>
                <w:lang w:eastAsia="zh-CN"/>
              </w:rPr>
              <w:t>0</w:t>
            </w:r>
          </w:p>
        </w:tc>
        <w:tc>
          <w:tcPr>
            <w:tcW w:w="330" w:type="pct"/>
            <w:tcBorders>
              <w:top w:val="nil"/>
              <w:left w:val="nil"/>
              <w:bottom w:val="single" w:sz="4" w:space="0" w:color="auto"/>
              <w:right w:val="single" w:sz="4" w:space="0" w:color="auto"/>
            </w:tcBorders>
            <w:shd w:val="clear" w:color="auto" w:fill="auto"/>
            <w:noWrap/>
            <w:tcMar>
              <w:left w:w="72" w:type="dxa"/>
              <w:right w:w="72" w:type="dxa"/>
            </w:tcMar>
          </w:tcPr>
          <w:p w14:paraId="10E56BA0" w14:textId="77777777" w:rsidR="00335713" w:rsidRPr="00B55D2D" w:rsidRDefault="00335713" w:rsidP="00B767B5">
            <w:pPr>
              <w:jc w:val="right"/>
              <w:rPr>
                <w:b/>
                <w:bCs/>
                <w:sz w:val="17"/>
                <w:szCs w:val="17"/>
                <w:lang w:eastAsia="zh-CN"/>
              </w:rPr>
            </w:pPr>
            <w:r w:rsidRPr="00B55D2D">
              <w:rPr>
                <w:b/>
                <w:bCs/>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4C5E8170"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2,600,000</w:t>
            </w:r>
          </w:p>
        </w:tc>
        <w:tc>
          <w:tcPr>
            <w:tcW w:w="330" w:type="pct"/>
            <w:tcBorders>
              <w:top w:val="nil"/>
              <w:left w:val="nil"/>
              <w:bottom w:val="single" w:sz="4" w:space="0" w:color="auto"/>
              <w:right w:val="single" w:sz="4" w:space="0" w:color="auto"/>
            </w:tcBorders>
            <w:shd w:val="clear" w:color="auto" w:fill="auto"/>
            <w:noWrap/>
            <w:tcMar>
              <w:left w:w="72" w:type="dxa"/>
              <w:right w:w="72" w:type="dxa"/>
            </w:tcMar>
            <w:hideMark/>
          </w:tcPr>
          <w:p w14:paraId="609874E3" w14:textId="77777777" w:rsidR="00335713" w:rsidRPr="00B55D2D" w:rsidRDefault="00335713" w:rsidP="00B767B5">
            <w:pPr>
              <w:jc w:val="right"/>
              <w:rPr>
                <w:b/>
                <w:bCs/>
                <w:sz w:val="17"/>
                <w:szCs w:val="17"/>
                <w:lang w:eastAsia="zh-CN"/>
              </w:rPr>
            </w:pPr>
            <w:r w:rsidRPr="00B55D2D">
              <w:rPr>
                <w:b/>
                <w:bCs/>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53C90214"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1,610,472</w:t>
            </w:r>
          </w:p>
        </w:tc>
        <w:tc>
          <w:tcPr>
            <w:tcW w:w="441" w:type="pct"/>
            <w:tcBorders>
              <w:top w:val="nil"/>
              <w:left w:val="nil"/>
              <w:bottom w:val="single" w:sz="4" w:space="0" w:color="auto"/>
              <w:right w:val="single" w:sz="4" w:space="0" w:color="auto"/>
            </w:tcBorders>
            <w:shd w:val="clear" w:color="auto" w:fill="auto"/>
            <w:noWrap/>
            <w:tcMar>
              <w:left w:w="72" w:type="dxa"/>
              <w:right w:w="72" w:type="dxa"/>
            </w:tcMar>
            <w:hideMark/>
          </w:tcPr>
          <w:p w14:paraId="61619C65" w14:textId="77777777" w:rsidR="00335713" w:rsidRPr="00B55D2D" w:rsidRDefault="00335713" w:rsidP="00B767B5">
            <w:pPr>
              <w:jc w:val="right"/>
              <w:rPr>
                <w:sz w:val="17"/>
                <w:szCs w:val="17"/>
                <w:lang w:eastAsia="zh-CN"/>
              </w:rPr>
            </w:pPr>
            <w:r w:rsidRPr="00B55D2D">
              <w:rPr>
                <w:sz w:val="17"/>
                <w:szCs w:val="17"/>
                <w:lang w:eastAsia="en-CA"/>
              </w:rPr>
              <w:t>8,890,734</w:t>
            </w:r>
          </w:p>
        </w:tc>
      </w:tr>
      <w:tr w:rsidR="00335713" w:rsidRPr="00B55D2D" w14:paraId="3B0BC805"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4C4685" w14:textId="77777777" w:rsidR="00335713" w:rsidRPr="000B199F" w:rsidRDefault="00335713" w:rsidP="00B767B5">
            <w:pPr>
              <w:jc w:val="left"/>
              <w:rPr>
                <w:color w:val="000000"/>
                <w:sz w:val="17"/>
                <w:szCs w:val="17"/>
                <w:lang w:eastAsia="zh-CN"/>
              </w:rPr>
            </w:pPr>
            <w:r w:rsidRPr="000B199F">
              <w:rPr>
                <w:color w:val="000000"/>
                <w:sz w:val="17"/>
                <w:szCs w:val="17"/>
                <w:lang w:eastAsia="en-CA"/>
              </w:rPr>
              <w:t>3.2</w:t>
            </w:r>
          </w:p>
        </w:tc>
        <w:tc>
          <w:tcPr>
            <w:tcW w:w="1207" w:type="pct"/>
            <w:tcBorders>
              <w:top w:val="nil"/>
              <w:left w:val="nil"/>
              <w:bottom w:val="single" w:sz="4" w:space="0" w:color="auto"/>
              <w:right w:val="single" w:sz="4" w:space="0" w:color="auto"/>
            </w:tcBorders>
            <w:shd w:val="clear" w:color="auto" w:fill="auto"/>
            <w:tcMar>
              <w:left w:w="72" w:type="dxa"/>
              <w:right w:w="72" w:type="dxa"/>
            </w:tcMar>
            <w:hideMark/>
          </w:tcPr>
          <w:p w14:paraId="143A0C59" w14:textId="77777777" w:rsidR="00335713" w:rsidRPr="000B199F" w:rsidRDefault="00335713" w:rsidP="00B767B5">
            <w:pPr>
              <w:jc w:val="left"/>
              <w:rPr>
                <w:color w:val="000000"/>
                <w:sz w:val="17"/>
                <w:szCs w:val="17"/>
                <w:lang w:eastAsia="zh-CN"/>
              </w:rPr>
            </w:pPr>
            <w:r w:rsidRPr="000B199F">
              <w:rPr>
                <w:color w:val="000000"/>
                <w:sz w:val="17"/>
                <w:szCs w:val="17"/>
                <w:lang w:eastAsia="en-CA"/>
              </w:rPr>
              <w:t>Total support costs (US $)</w:t>
            </w:r>
          </w:p>
        </w:tc>
        <w:tc>
          <w:tcPr>
            <w:tcW w:w="380" w:type="pct"/>
            <w:tcBorders>
              <w:top w:val="nil"/>
              <w:left w:val="nil"/>
              <w:bottom w:val="single" w:sz="4" w:space="0" w:color="auto"/>
              <w:right w:val="single" w:sz="4" w:space="0" w:color="auto"/>
            </w:tcBorders>
            <w:shd w:val="clear" w:color="auto" w:fill="auto"/>
            <w:noWrap/>
            <w:tcMar>
              <w:left w:w="72" w:type="dxa"/>
              <w:right w:w="72" w:type="dxa"/>
            </w:tcMar>
            <w:hideMark/>
          </w:tcPr>
          <w:p w14:paraId="11F8765F" w14:textId="07155E5D" w:rsidR="00335713" w:rsidRPr="00B55D2D" w:rsidRDefault="00335713" w:rsidP="00B767B5">
            <w:pPr>
              <w:jc w:val="right"/>
              <w:rPr>
                <w:sz w:val="17"/>
                <w:szCs w:val="17"/>
                <w:lang w:eastAsia="zh-CN"/>
              </w:rPr>
            </w:pPr>
            <w:r w:rsidRPr="00B55D2D">
              <w:rPr>
                <w:sz w:val="17"/>
                <w:szCs w:val="17"/>
                <w:lang w:eastAsia="en-CA"/>
              </w:rPr>
              <w:t>232,8</w:t>
            </w:r>
            <w:r w:rsidR="001D02B0" w:rsidRPr="00B55D2D">
              <w:rPr>
                <w:sz w:val="17"/>
                <w:szCs w:val="17"/>
                <w:lang w:eastAsia="en-CA"/>
              </w:rPr>
              <w:t>52</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03E1CB4B" w14:textId="77777777" w:rsidR="00335713" w:rsidRPr="00B55D2D" w:rsidRDefault="00335713" w:rsidP="00B767B5">
            <w:pPr>
              <w:jc w:val="right"/>
              <w:rPr>
                <w:color w:val="000000"/>
                <w:sz w:val="17"/>
                <w:szCs w:val="17"/>
                <w:lang w:eastAsia="zh-CN"/>
              </w:rPr>
            </w:pPr>
            <w:r w:rsidRPr="00B55D2D">
              <w:rPr>
                <w:color w:val="000000"/>
                <w:sz w:val="17"/>
                <w:szCs w:val="17"/>
                <w:lang w:eastAsia="en-CA"/>
              </w:rPr>
              <w:t>0</w:t>
            </w:r>
          </w:p>
        </w:tc>
        <w:tc>
          <w:tcPr>
            <w:tcW w:w="486" w:type="pct"/>
            <w:tcBorders>
              <w:top w:val="nil"/>
              <w:left w:val="nil"/>
              <w:bottom w:val="single" w:sz="4" w:space="0" w:color="auto"/>
              <w:right w:val="single" w:sz="4" w:space="0" w:color="auto"/>
            </w:tcBorders>
            <w:shd w:val="clear" w:color="auto" w:fill="auto"/>
            <w:noWrap/>
            <w:tcMar>
              <w:left w:w="72" w:type="dxa"/>
              <w:right w:w="72" w:type="dxa"/>
            </w:tcMar>
            <w:hideMark/>
          </w:tcPr>
          <w:p w14:paraId="0840B93E" w14:textId="3B3CD788" w:rsidR="00335713" w:rsidRPr="00B55D2D" w:rsidRDefault="00335713" w:rsidP="00B767B5">
            <w:pPr>
              <w:jc w:val="right"/>
              <w:rPr>
                <w:sz w:val="17"/>
                <w:szCs w:val="17"/>
                <w:lang w:eastAsia="zh-CN"/>
              </w:rPr>
            </w:pPr>
            <w:r w:rsidRPr="00B55D2D">
              <w:rPr>
                <w:color w:val="000000"/>
                <w:sz w:val="17"/>
                <w:szCs w:val="17"/>
                <w:lang w:eastAsia="zh-CN"/>
              </w:rPr>
              <w:t>128,4</w:t>
            </w:r>
            <w:r w:rsidR="00FA2F1F" w:rsidRPr="00B55D2D">
              <w:rPr>
                <w:color w:val="000000"/>
                <w:sz w:val="17"/>
                <w:szCs w:val="17"/>
                <w:lang w:eastAsia="zh-CN"/>
              </w:rPr>
              <w:t>72</w:t>
            </w:r>
          </w:p>
        </w:tc>
        <w:tc>
          <w:tcPr>
            <w:tcW w:w="331" w:type="pct"/>
            <w:tcBorders>
              <w:top w:val="nil"/>
              <w:left w:val="nil"/>
              <w:bottom w:val="single" w:sz="4" w:space="0" w:color="auto"/>
              <w:right w:val="single" w:sz="4" w:space="0" w:color="auto"/>
            </w:tcBorders>
            <w:shd w:val="clear" w:color="auto" w:fill="auto"/>
            <w:tcMar>
              <w:left w:w="72" w:type="dxa"/>
              <w:right w:w="72" w:type="dxa"/>
            </w:tcMar>
          </w:tcPr>
          <w:p w14:paraId="360F2D75" w14:textId="77777777" w:rsidR="00335713" w:rsidRPr="00B55D2D" w:rsidRDefault="00335713" w:rsidP="00B767B5">
            <w:pPr>
              <w:jc w:val="right"/>
              <w:rPr>
                <w:b/>
                <w:bCs/>
                <w:color w:val="000000"/>
                <w:sz w:val="17"/>
                <w:szCs w:val="17"/>
                <w:lang w:eastAsia="zh-CN"/>
              </w:rPr>
            </w:pPr>
            <w:r w:rsidRPr="00B55D2D">
              <w:rPr>
                <w:b/>
                <w:bCs/>
                <w:sz w:val="17"/>
                <w:szCs w:val="17"/>
                <w:lang w:eastAsia="zh-CN"/>
              </w:rPr>
              <w:t>0</w:t>
            </w:r>
          </w:p>
        </w:tc>
        <w:tc>
          <w:tcPr>
            <w:tcW w:w="330" w:type="pct"/>
            <w:tcBorders>
              <w:top w:val="nil"/>
              <w:left w:val="nil"/>
              <w:bottom w:val="single" w:sz="4" w:space="0" w:color="auto"/>
              <w:right w:val="single" w:sz="4" w:space="0" w:color="auto"/>
            </w:tcBorders>
            <w:shd w:val="clear" w:color="auto" w:fill="auto"/>
            <w:noWrap/>
            <w:tcMar>
              <w:left w:w="72" w:type="dxa"/>
              <w:right w:w="72" w:type="dxa"/>
            </w:tcMar>
            <w:hideMark/>
          </w:tcPr>
          <w:p w14:paraId="7F4FA23D" w14:textId="77777777" w:rsidR="00335713" w:rsidRPr="00B55D2D" w:rsidRDefault="00335713" w:rsidP="00B767B5">
            <w:pPr>
              <w:jc w:val="right"/>
              <w:rPr>
                <w:b/>
                <w:bCs/>
                <w:sz w:val="17"/>
                <w:szCs w:val="17"/>
                <w:lang w:eastAsia="zh-CN"/>
              </w:rPr>
            </w:pPr>
            <w:r w:rsidRPr="00B55D2D">
              <w:rPr>
                <w:b/>
                <w:bCs/>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2D0FFBF7"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182,000</w:t>
            </w:r>
          </w:p>
        </w:tc>
        <w:tc>
          <w:tcPr>
            <w:tcW w:w="330" w:type="pct"/>
            <w:tcBorders>
              <w:top w:val="nil"/>
              <w:left w:val="nil"/>
              <w:bottom w:val="single" w:sz="4" w:space="0" w:color="auto"/>
              <w:right w:val="single" w:sz="4" w:space="0" w:color="auto"/>
            </w:tcBorders>
            <w:shd w:val="clear" w:color="auto" w:fill="auto"/>
            <w:noWrap/>
            <w:tcMar>
              <w:left w:w="72" w:type="dxa"/>
              <w:right w:w="72" w:type="dxa"/>
            </w:tcMar>
            <w:hideMark/>
          </w:tcPr>
          <w:p w14:paraId="59420BAB" w14:textId="77777777" w:rsidR="00335713" w:rsidRPr="00B55D2D" w:rsidRDefault="00335713" w:rsidP="00B767B5">
            <w:pPr>
              <w:jc w:val="right"/>
              <w:rPr>
                <w:b/>
                <w:bCs/>
                <w:sz w:val="17"/>
                <w:szCs w:val="17"/>
                <w:lang w:eastAsia="zh-CN"/>
              </w:rPr>
            </w:pPr>
            <w:r w:rsidRPr="00B55D2D">
              <w:rPr>
                <w:b/>
                <w:bCs/>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55C69043"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112,733</w:t>
            </w:r>
          </w:p>
        </w:tc>
        <w:tc>
          <w:tcPr>
            <w:tcW w:w="441" w:type="pct"/>
            <w:tcBorders>
              <w:top w:val="nil"/>
              <w:left w:val="nil"/>
              <w:bottom w:val="single" w:sz="4" w:space="0" w:color="auto"/>
              <w:right w:val="single" w:sz="4" w:space="0" w:color="auto"/>
            </w:tcBorders>
            <w:shd w:val="clear" w:color="auto" w:fill="auto"/>
            <w:noWrap/>
            <w:tcMar>
              <w:left w:w="72" w:type="dxa"/>
              <w:right w:w="72" w:type="dxa"/>
            </w:tcMar>
            <w:hideMark/>
          </w:tcPr>
          <w:p w14:paraId="3D993ED2" w14:textId="680BF93C" w:rsidR="00335713" w:rsidRPr="00B55D2D" w:rsidRDefault="00335713" w:rsidP="00B767B5">
            <w:pPr>
              <w:jc w:val="right"/>
              <w:rPr>
                <w:sz w:val="17"/>
                <w:szCs w:val="17"/>
                <w:lang w:eastAsia="zh-CN"/>
              </w:rPr>
            </w:pPr>
            <w:r w:rsidRPr="00B55D2D">
              <w:rPr>
                <w:sz w:val="17"/>
                <w:szCs w:val="17"/>
                <w:lang w:eastAsia="en-CA"/>
              </w:rPr>
              <w:t>656,0</w:t>
            </w:r>
            <w:r w:rsidR="00AE0E26" w:rsidRPr="00B55D2D">
              <w:rPr>
                <w:sz w:val="17"/>
                <w:szCs w:val="17"/>
                <w:lang w:eastAsia="en-CA"/>
              </w:rPr>
              <w:t>25</w:t>
            </w:r>
          </w:p>
        </w:tc>
      </w:tr>
      <w:tr w:rsidR="00335713" w:rsidRPr="00B55D2D" w14:paraId="171D157C"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E053777" w14:textId="77777777" w:rsidR="00335713" w:rsidRPr="000B199F" w:rsidRDefault="00335713" w:rsidP="00B767B5">
            <w:pPr>
              <w:jc w:val="left"/>
              <w:rPr>
                <w:color w:val="000000"/>
                <w:sz w:val="17"/>
                <w:szCs w:val="17"/>
                <w:lang w:eastAsia="zh-CN"/>
              </w:rPr>
            </w:pPr>
            <w:r w:rsidRPr="000B199F">
              <w:rPr>
                <w:color w:val="000000"/>
                <w:sz w:val="17"/>
                <w:szCs w:val="17"/>
                <w:lang w:eastAsia="en-CA"/>
              </w:rPr>
              <w:t>3.3</w:t>
            </w:r>
          </w:p>
        </w:tc>
        <w:tc>
          <w:tcPr>
            <w:tcW w:w="1207" w:type="pct"/>
            <w:tcBorders>
              <w:top w:val="nil"/>
              <w:left w:val="nil"/>
              <w:bottom w:val="single" w:sz="4" w:space="0" w:color="auto"/>
              <w:right w:val="single" w:sz="4" w:space="0" w:color="auto"/>
            </w:tcBorders>
            <w:shd w:val="clear" w:color="auto" w:fill="auto"/>
            <w:tcMar>
              <w:left w:w="72" w:type="dxa"/>
              <w:right w:w="72" w:type="dxa"/>
            </w:tcMar>
            <w:hideMark/>
          </w:tcPr>
          <w:p w14:paraId="392DAD4B" w14:textId="77777777" w:rsidR="00335713" w:rsidRPr="000B199F" w:rsidRDefault="00335713" w:rsidP="00B767B5">
            <w:pPr>
              <w:jc w:val="left"/>
              <w:rPr>
                <w:color w:val="000000"/>
                <w:sz w:val="17"/>
                <w:szCs w:val="17"/>
                <w:lang w:eastAsia="zh-CN"/>
              </w:rPr>
            </w:pPr>
            <w:r w:rsidRPr="000B199F">
              <w:rPr>
                <w:color w:val="000000"/>
                <w:sz w:val="17"/>
                <w:szCs w:val="17"/>
                <w:lang w:eastAsia="en-CA"/>
              </w:rPr>
              <w:t>Total agreed costs (US $)</w:t>
            </w:r>
          </w:p>
        </w:tc>
        <w:tc>
          <w:tcPr>
            <w:tcW w:w="380" w:type="pct"/>
            <w:tcBorders>
              <w:top w:val="nil"/>
              <w:left w:val="nil"/>
              <w:bottom w:val="single" w:sz="4" w:space="0" w:color="auto"/>
              <w:right w:val="single" w:sz="4" w:space="0" w:color="auto"/>
            </w:tcBorders>
            <w:shd w:val="clear" w:color="auto" w:fill="auto"/>
            <w:tcMar>
              <w:left w:w="72" w:type="dxa"/>
              <w:right w:w="72" w:type="dxa"/>
            </w:tcMar>
            <w:hideMark/>
          </w:tcPr>
          <w:p w14:paraId="285DE0A7" w14:textId="2E8678F7" w:rsidR="00335713" w:rsidRPr="00B55D2D" w:rsidRDefault="00335713" w:rsidP="00B767B5">
            <w:pPr>
              <w:jc w:val="right"/>
              <w:rPr>
                <w:color w:val="000000"/>
                <w:sz w:val="17"/>
                <w:szCs w:val="17"/>
                <w:lang w:eastAsia="zh-CN"/>
              </w:rPr>
            </w:pPr>
            <w:r w:rsidRPr="00B55D2D">
              <w:rPr>
                <w:color w:val="000000"/>
                <w:sz w:val="17"/>
                <w:szCs w:val="17"/>
                <w:lang w:eastAsia="en-CA"/>
              </w:rPr>
              <w:t>3,278,7</w:t>
            </w:r>
            <w:r w:rsidR="001D02B0" w:rsidRPr="00B55D2D">
              <w:rPr>
                <w:color w:val="000000"/>
                <w:sz w:val="17"/>
                <w:szCs w:val="17"/>
                <w:lang w:eastAsia="en-CA"/>
              </w:rPr>
              <w:t>14</w:t>
            </w:r>
          </w:p>
        </w:tc>
        <w:tc>
          <w:tcPr>
            <w:tcW w:w="331" w:type="pct"/>
            <w:tcBorders>
              <w:top w:val="nil"/>
              <w:left w:val="nil"/>
              <w:bottom w:val="single" w:sz="4" w:space="0" w:color="auto"/>
              <w:right w:val="single" w:sz="4" w:space="0" w:color="auto"/>
            </w:tcBorders>
            <w:shd w:val="clear" w:color="auto" w:fill="auto"/>
            <w:tcMar>
              <w:left w:w="72" w:type="dxa"/>
              <w:right w:w="72" w:type="dxa"/>
            </w:tcMar>
            <w:hideMark/>
          </w:tcPr>
          <w:p w14:paraId="3480284E" w14:textId="77777777" w:rsidR="00335713" w:rsidRPr="00B55D2D" w:rsidRDefault="00335713" w:rsidP="00B767B5">
            <w:pPr>
              <w:jc w:val="right"/>
              <w:rPr>
                <w:color w:val="000000"/>
                <w:sz w:val="17"/>
                <w:szCs w:val="17"/>
                <w:lang w:eastAsia="zh-CN"/>
              </w:rPr>
            </w:pPr>
            <w:r w:rsidRPr="00B55D2D">
              <w:rPr>
                <w:color w:val="000000"/>
                <w:sz w:val="17"/>
                <w:szCs w:val="17"/>
                <w:lang w:eastAsia="en-CA"/>
              </w:rPr>
              <w:t>0</w:t>
            </w:r>
          </w:p>
        </w:tc>
        <w:tc>
          <w:tcPr>
            <w:tcW w:w="486" w:type="pct"/>
            <w:tcBorders>
              <w:top w:val="nil"/>
              <w:left w:val="nil"/>
              <w:bottom w:val="single" w:sz="4" w:space="0" w:color="auto"/>
              <w:right w:val="single" w:sz="4" w:space="0" w:color="auto"/>
            </w:tcBorders>
            <w:shd w:val="clear" w:color="auto" w:fill="auto"/>
            <w:tcMar>
              <w:left w:w="72" w:type="dxa"/>
              <w:right w:w="72" w:type="dxa"/>
            </w:tcMar>
            <w:hideMark/>
          </w:tcPr>
          <w:p w14:paraId="339716AC" w14:textId="77777777" w:rsidR="00335713" w:rsidRPr="00B55D2D" w:rsidRDefault="00335713" w:rsidP="00B767B5">
            <w:pPr>
              <w:jc w:val="right"/>
              <w:rPr>
                <w:color w:val="000000"/>
                <w:sz w:val="17"/>
                <w:szCs w:val="17"/>
                <w:lang w:eastAsia="zh-CN"/>
              </w:rPr>
            </w:pPr>
            <w:r w:rsidRPr="00B55D2D">
              <w:rPr>
                <w:color w:val="000000"/>
                <w:sz w:val="17"/>
                <w:szCs w:val="17"/>
                <w:lang w:eastAsia="zh-CN"/>
              </w:rPr>
              <w:t>1,762,872</w:t>
            </w:r>
          </w:p>
        </w:tc>
        <w:tc>
          <w:tcPr>
            <w:tcW w:w="331" w:type="pct"/>
            <w:tcBorders>
              <w:top w:val="nil"/>
              <w:left w:val="nil"/>
              <w:bottom w:val="single" w:sz="4" w:space="0" w:color="auto"/>
              <w:right w:val="single" w:sz="4" w:space="0" w:color="auto"/>
            </w:tcBorders>
            <w:shd w:val="clear" w:color="auto" w:fill="auto"/>
            <w:tcMar>
              <w:left w:w="72" w:type="dxa"/>
              <w:right w:w="72" w:type="dxa"/>
            </w:tcMar>
          </w:tcPr>
          <w:p w14:paraId="464D9243"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28F0DCA6"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3B4D8AA5"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2,782,000</w:t>
            </w:r>
          </w:p>
        </w:tc>
        <w:tc>
          <w:tcPr>
            <w:tcW w:w="330" w:type="pct"/>
            <w:tcBorders>
              <w:top w:val="nil"/>
              <w:left w:val="nil"/>
              <w:bottom w:val="single" w:sz="4" w:space="0" w:color="auto"/>
              <w:right w:val="single" w:sz="4" w:space="0" w:color="auto"/>
            </w:tcBorders>
            <w:shd w:val="clear" w:color="auto" w:fill="auto"/>
            <w:tcMar>
              <w:left w:w="72" w:type="dxa"/>
              <w:right w:w="72" w:type="dxa"/>
            </w:tcMar>
            <w:hideMark/>
          </w:tcPr>
          <w:p w14:paraId="28CCBA94"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511E830D" w14:textId="77777777" w:rsidR="00335713" w:rsidRPr="00B55D2D" w:rsidRDefault="00335713" w:rsidP="00B767B5">
            <w:pPr>
              <w:jc w:val="right"/>
              <w:rPr>
                <w:b/>
                <w:bCs/>
                <w:color w:val="000000"/>
                <w:sz w:val="17"/>
                <w:szCs w:val="17"/>
                <w:lang w:eastAsia="zh-CN"/>
              </w:rPr>
            </w:pPr>
            <w:r w:rsidRPr="00B55D2D">
              <w:rPr>
                <w:b/>
                <w:bCs/>
                <w:color w:val="000000"/>
                <w:sz w:val="17"/>
                <w:szCs w:val="17"/>
                <w:lang w:eastAsia="zh-CN"/>
              </w:rPr>
              <w:t>1,723,205</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1A9667E9" w14:textId="309FC6B1" w:rsidR="00335713" w:rsidRPr="00B55D2D" w:rsidRDefault="00335713" w:rsidP="00B767B5">
            <w:pPr>
              <w:jc w:val="right"/>
              <w:rPr>
                <w:color w:val="000000"/>
                <w:sz w:val="17"/>
                <w:szCs w:val="17"/>
                <w:lang w:eastAsia="zh-CN"/>
              </w:rPr>
            </w:pPr>
            <w:r w:rsidRPr="00B55D2D">
              <w:rPr>
                <w:color w:val="000000"/>
                <w:sz w:val="17"/>
                <w:szCs w:val="17"/>
                <w:lang w:eastAsia="en-CA"/>
              </w:rPr>
              <w:t>9,546,</w:t>
            </w:r>
            <w:r w:rsidR="00AE0E26" w:rsidRPr="00B55D2D">
              <w:rPr>
                <w:color w:val="000000"/>
                <w:sz w:val="17"/>
                <w:szCs w:val="17"/>
                <w:lang w:eastAsia="en-CA"/>
              </w:rPr>
              <w:t>759</w:t>
            </w:r>
          </w:p>
        </w:tc>
      </w:tr>
      <w:tr w:rsidR="00335713" w:rsidRPr="000B199F" w14:paraId="0EBF09E5"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CE0698" w14:textId="77777777" w:rsidR="00335713" w:rsidRPr="000B199F" w:rsidRDefault="00335713" w:rsidP="00B767B5">
            <w:pPr>
              <w:jc w:val="left"/>
              <w:rPr>
                <w:color w:val="000000"/>
                <w:sz w:val="17"/>
                <w:szCs w:val="17"/>
                <w:lang w:eastAsia="zh-CN"/>
              </w:rPr>
            </w:pPr>
            <w:r w:rsidRPr="000B199F">
              <w:rPr>
                <w:color w:val="000000"/>
                <w:sz w:val="17"/>
                <w:szCs w:val="17"/>
                <w:lang w:eastAsia="en-CA"/>
              </w:rPr>
              <w:t>4.1.1</w:t>
            </w:r>
          </w:p>
        </w:tc>
        <w:tc>
          <w:tcPr>
            <w:tcW w:w="42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67DFD92C" w14:textId="77777777" w:rsidR="00335713" w:rsidRPr="000B199F" w:rsidRDefault="00335713" w:rsidP="00B767B5">
            <w:pPr>
              <w:jc w:val="left"/>
              <w:rPr>
                <w:color w:val="000000"/>
                <w:sz w:val="17"/>
                <w:szCs w:val="17"/>
                <w:lang w:eastAsia="zh-CN"/>
              </w:rPr>
            </w:pPr>
            <w:r w:rsidRPr="000B199F">
              <w:rPr>
                <w:color w:val="000000"/>
                <w:sz w:val="17"/>
                <w:szCs w:val="17"/>
                <w:lang w:eastAsia="en-CA"/>
              </w:rPr>
              <w:t>Total phase-out of HCFC-22 agreed to be achieved under this Agreement (ODP tonnes)</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19B52AA" w14:textId="77777777" w:rsidR="00335713" w:rsidRPr="000B199F" w:rsidRDefault="00335713" w:rsidP="00B767B5">
            <w:pPr>
              <w:jc w:val="right"/>
              <w:rPr>
                <w:b/>
                <w:bCs/>
                <w:color w:val="000000"/>
                <w:sz w:val="17"/>
                <w:szCs w:val="17"/>
                <w:lang w:eastAsia="zh-CN"/>
              </w:rPr>
            </w:pPr>
            <w:r w:rsidRPr="000B199F">
              <w:rPr>
                <w:b/>
                <w:bCs/>
                <w:color w:val="000000"/>
                <w:sz w:val="17"/>
                <w:szCs w:val="17"/>
                <w:lang w:eastAsia="zh-CN"/>
              </w:rPr>
              <w:t>70.43</w:t>
            </w:r>
          </w:p>
        </w:tc>
      </w:tr>
      <w:tr w:rsidR="00335713" w:rsidRPr="000B199F" w14:paraId="17A6C591"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EB4A44" w14:textId="77777777" w:rsidR="00335713" w:rsidRPr="000B199F" w:rsidRDefault="00335713" w:rsidP="00B767B5">
            <w:pPr>
              <w:jc w:val="left"/>
              <w:rPr>
                <w:color w:val="000000"/>
                <w:sz w:val="17"/>
                <w:szCs w:val="17"/>
                <w:lang w:eastAsia="zh-CN"/>
              </w:rPr>
            </w:pPr>
            <w:r w:rsidRPr="000B199F">
              <w:rPr>
                <w:color w:val="000000"/>
                <w:sz w:val="17"/>
                <w:szCs w:val="17"/>
                <w:lang w:eastAsia="en-CA"/>
              </w:rPr>
              <w:t>4.1.2</w:t>
            </w:r>
          </w:p>
        </w:tc>
        <w:tc>
          <w:tcPr>
            <w:tcW w:w="42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4A8CF5C2" w14:textId="77777777" w:rsidR="00335713" w:rsidRPr="000B199F" w:rsidRDefault="00335713" w:rsidP="00B767B5">
            <w:pPr>
              <w:jc w:val="left"/>
              <w:rPr>
                <w:color w:val="000000"/>
                <w:sz w:val="17"/>
                <w:szCs w:val="17"/>
                <w:lang w:eastAsia="zh-CN"/>
              </w:rPr>
            </w:pPr>
            <w:r w:rsidRPr="000B199F">
              <w:rPr>
                <w:color w:val="000000"/>
                <w:sz w:val="17"/>
                <w:szCs w:val="17"/>
                <w:lang w:eastAsia="en-CA"/>
              </w:rPr>
              <w:t>Phase-out of HCFC-22 to be achieved in the previous stage (ODP tonnes)</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CBCF243" w14:textId="77777777" w:rsidR="00335713" w:rsidRPr="000B199F" w:rsidRDefault="00335713" w:rsidP="00B767B5">
            <w:pPr>
              <w:jc w:val="right"/>
              <w:rPr>
                <w:color w:val="000000"/>
                <w:sz w:val="17"/>
                <w:szCs w:val="17"/>
                <w:lang w:eastAsia="zh-CN"/>
              </w:rPr>
            </w:pPr>
            <w:r w:rsidRPr="000B199F">
              <w:rPr>
                <w:color w:val="000000"/>
                <w:sz w:val="17"/>
                <w:szCs w:val="17"/>
                <w:lang w:eastAsia="en-CA"/>
              </w:rPr>
              <w:t>10.62</w:t>
            </w:r>
          </w:p>
        </w:tc>
      </w:tr>
      <w:tr w:rsidR="00335713" w:rsidRPr="000B199F" w14:paraId="3EFC248F"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3F5FB41" w14:textId="77777777" w:rsidR="00335713" w:rsidRPr="000B199F" w:rsidRDefault="00335713" w:rsidP="00B767B5">
            <w:pPr>
              <w:jc w:val="left"/>
              <w:rPr>
                <w:color w:val="000000"/>
                <w:sz w:val="17"/>
                <w:szCs w:val="17"/>
                <w:lang w:eastAsia="zh-CN"/>
              </w:rPr>
            </w:pPr>
            <w:r w:rsidRPr="000B199F">
              <w:rPr>
                <w:color w:val="000000"/>
                <w:sz w:val="17"/>
                <w:szCs w:val="17"/>
                <w:lang w:eastAsia="en-CA"/>
              </w:rPr>
              <w:t>4.1.3</w:t>
            </w:r>
          </w:p>
        </w:tc>
        <w:tc>
          <w:tcPr>
            <w:tcW w:w="42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3EB4D391" w14:textId="77777777" w:rsidR="00335713" w:rsidRPr="000B199F" w:rsidRDefault="00335713" w:rsidP="00B767B5">
            <w:pPr>
              <w:jc w:val="left"/>
              <w:rPr>
                <w:color w:val="000000"/>
                <w:sz w:val="17"/>
                <w:szCs w:val="17"/>
                <w:lang w:eastAsia="zh-CN"/>
              </w:rPr>
            </w:pPr>
            <w:r w:rsidRPr="000B199F">
              <w:rPr>
                <w:color w:val="000000"/>
                <w:sz w:val="17"/>
                <w:szCs w:val="17"/>
                <w:lang w:eastAsia="en-CA"/>
              </w:rPr>
              <w:t xml:space="preserve">Remaining eligible consumption for HCFC-22 (ODP tonnes) </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252B55" w14:textId="77777777" w:rsidR="00335713" w:rsidRPr="000B199F" w:rsidRDefault="00335713" w:rsidP="00B767B5">
            <w:pPr>
              <w:jc w:val="right"/>
              <w:rPr>
                <w:b/>
                <w:bCs/>
                <w:strike/>
                <w:color w:val="000000"/>
                <w:sz w:val="17"/>
                <w:szCs w:val="17"/>
                <w:lang w:eastAsia="zh-CN"/>
              </w:rPr>
            </w:pPr>
            <w:r>
              <w:rPr>
                <w:b/>
                <w:bCs/>
                <w:color w:val="000000"/>
                <w:sz w:val="17"/>
                <w:szCs w:val="17"/>
                <w:lang w:eastAsia="zh-CN"/>
              </w:rPr>
              <w:t>167</w:t>
            </w:r>
            <w:r w:rsidRPr="000B199F">
              <w:rPr>
                <w:b/>
                <w:bCs/>
                <w:color w:val="000000"/>
                <w:sz w:val="17"/>
                <w:szCs w:val="17"/>
                <w:lang w:eastAsia="zh-CN"/>
              </w:rPr>
              <w:t>.</w:t>
            </w:r>
            <w:r>
              <w:rPr>
                <w:b/>
                <w:bCs/>
                <w:color w:val="000000"/>
                <w:sz w:val="17"/>
                <w:szCs w:val="17"/>
                <w:lang w:eastAsia="zh-CN"/>
              </w:rPr>
              <w:t>45</w:t>
            </w:r>
          </w:p>
        </w:tc>
      </w:tr>
      <w:tr w:rsidR="00335713" w:rsidRPr="000B199F" w14:paraId="6AF88A6A"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A136321" w14:textId="77777777" w:rsidR="00335713" w:rsidRPr="000B199F" w:rsidRDefault="00335713" w:rsidP="00B767B5">
            <w:pPr>
              <w:jc w:val="left"/>
              <w:rPr>
                <w:color w:val="000000"/>
                <w:sz w:val="17"/>
                <w:szCs w:val="17"/>
                <w:lang w:eastAsia="zh-CN"/>
              </w:rPr>
            </w:pPr>
            <w:r w:rsidRPr="000B199F">
              <w:rPr>
                <w:color w:val="000000"/>
                <w:sz w:val="17"/>
                <w:szCs w:val="17"/>
                <w:lang w:eastAsia="en-CA"/>
              </w:rPr>
              <w:t>4.2.1</w:t>
            </w:r>
          </w:p>
        </w:tc>
        <w:tc>
          <w:tcPr>
            <w:tcW w:w="42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04CED962" w14:textId="77777777" w:rsidR="00335713" w:rsidRPr="000B199F" w:rsidRDefault="00335713" w:rsidP="00B767B5">
            <w:pPr>
              <w:jc w:val="left"/>
              <w:rPr>
                <w:color w:val="000000"/>
                <w:sz w:val="17"/>
                <w:szCs w:val="17"/>
                <w:lang w:eastAsia="zh-CN"/>
              </w:rPr>
            </w:pPr>
            <w:r w:rsidRPr="000B199F">
              <w:rPr>
                <w:color w:val="000000"/>
                <w:sz w:val="17"/>
                <w:szCs w:val="17"/>
                <w:lang w:eastAsia="en-CA"/>
              </w:rPr>
              <w:t>Total phase-out of HCFC-141b agreed to be achieved under this Agreement (ODP tonnes)</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7649C4" w14:textId="77777777" w:rsidR="00335713" w:rsidRPr="000B199F" w:rsidRDefault="00335713" w:rsidP="00B767B5">
            <w:pPr>
              <w:jc w:val="right"/>
              <w:rPr>
                <w:color w:val="000000"/>
                <w:sz w:val="17"/>
                <w:szCs w:val="17"/>
                <w:lang w:eastAsia="zh-CN"/>
              </w:rPr>
            </w:pPr>
            <w:r w:rsidRPr="000B199F">
              <w:rPr>
                <w:color w:val="000000"/>
                <w:sz w:val="17"/>
                <w:szCs w:val="17"/>
                <w:lang w:eastAsia="zh-CN"/>
              </w:rPr>
              <w:t>41.90</w:t>
            </w:r>
          </w:p>
        </w:tc>
      </w:tr>
      <w:tr w:rsidR="00335713" w:rsidRPr="000B199F" w14:paraId="7020A754"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E2F6C6" w14:textId="77777777" w:rsidR="00335713" w:rsidRPr="000B199F" w:rsidRDefault="00335713" w:rsidP="00B767B5">
            <w:pPr>
              <w:jc w:val="left"/>
              <w:rPr>
                <w:color w:val="000000"/>
                <w:sz w:val="17"/>
                <w:szCs w:val="17"/>
                <w:lang w:eastAsia="zh-CN"/>
              </w:rPr>
            </w:pPr>
            <w:r w:rsidRPr="000B199F">
              <w:rPr>
                <w:color w:val="000000"/>
                <w:sz w:val="17"/>
                <w:szCs w:val="17"/>
                <w:lang w:eastAsia="en-CA"/>
              </w:rPr>
              <w:t>4.2.2</w:t>
            </w:r>
          </w:p>
        </w:tc>
        <w:tc>
          <w:tcPr>
            <w:tcW w:w="42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2D21E3EC" w14:textId="77777777" w:rsidR="00335713" w:rsidRPr="000B199F" w:rsidRDefault="00335713" w:rsidP="00B767B5">
            <w:pPr>
              <w:jc w:val="left"/>
              <w:rPr>
                <w:color w:val="000000"/>
                <w:sz w:val="17"/>
                <w:szCs w:val="17"/>
                <w:lang w:eastAsia="zh-CN"/>
              </w:rPr>
            </w:pPr>
            <w:r w:rsidRPr="000B199F">
              <w:rPr>
                <w:color w:val="000000"/>
                <w:sz w:val="17"/>
                <w:szCs w:val="17"/>
                <w:lang w:eastAsia="en-CA"/>
              </w:rPr>
              <w:t>Phase-out of HCFC-141b to be achieved in the previous stage (ODP tonnes)</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8318DFC" w14:textId="77777777" w:rsidR="00335713" w:rsidRPr="000B199F" w:rsidRDefault="00335713" w:rsidP="00B767B5">
            <w:pPr>
              <w:jc w:val="right"/>
              <w:rPr>
                <w:color w:val="000000"/>
                <w:sz w:val="17"/>
                <w:szCs w:val="17"/>
                <w:lang w:eastAsia="zh-CN"/>
              </w:rPr>
            </w:pPr>
            <w:r w:rsidRPr="000B199F">
              <w:rPr>
                <w:color w:val="000000"/>
                <w:sz w:val="17"/>
                <w:szCs w:val="17"/>
                <w:lang w:eastAsia="zh-CN"/>
              </w:rPr>
              <w:t>54.50</w:t>
            </w:r>
          </w:p>
        </w:tc>
      </w:tr>
      <w:tr w:rsidR="00335713" w:rsidRPr="000B199F" w14:paraId="4141AAB9"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FC036DB" w14:textId="77777777" w:rsidR="00335713" w:rsidRPr="000B199F" w:rsidRDefault="00335713" w:rsidP="00B767B5">
            <w:pPr>
              <w:jc w:val="left"/>
              <w:rPr>
                <w:color w:val="000000"/>
                <w:sz w:val="17"/>
                <w:szCs w:val="17"/>
                <w:lang w:eastAsia="zh-CN"/>
              </w:rPr>
            </w:pPr>
            <w:r w:rsidRPr="000B199F">
              <w:rPr>
                <w:color w:val="000000"/>
                <w:sz w:val="17"/>
                <w:szCs w:val="17"/>
                <w:lang w:eastAsia="en-CA"/>
              </w:rPr>
              <w:t>4.2.3</w:t>
            </w:r>
          </w:p>
        </w:tc>
        <w:tc>
          <w:tcPr>
            <w:tcW w:w="42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7C05346A" w14:textId="77777777" w:rsidR="00335713" w:rsidRPr="000B199F" w:rsidRDefault="00335713" w:rsidP="00B767B5">
            <w:pPr>
              <w:jc w:val="left"/>
              <w:rPr>
                <w:color w:val="000000"/>
                <w:sz w:val="17"/>
                <w:szCs w:val="17"/>
                <w:lang w:eastAsia="zh-CN"/>
              </w:rPr>
            </w:pPr>
            <w:r w:rsidRPr="000B199F">
              <w:rPr>
                <w:color w:val="000000"/>
                <w:sz w:val="17"/>
                <w:szCs w:val="17"/>
                <w:lang w:eastAsia="en-CA"/>
              </w:rPr>
              <w:t>Remaining eligible consumption for HCFC-141b (ODP tonnes)</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B8C3EF" w14:textId="77777777" w:rsidR="00335713" w:rsidRPr="000B199F" w:rsidRDefault="00335713" w:rsidP="00B767B5">
            <w:pPr>
              <w:jc w:val="right"/>
              <w:rPr>
                <w:color w:val="000000"/>
                <w:sz w:val="17"/>
                <w:szCs w:val="17"/>
                <w:lang w:eastAsia="zh-CN"/>
              </w:rPr>
            </w:pPr>
            <w:r w:rsidRPr="000B199F">
              <w:rPr>
                <w:color w:val="000000"/>
                <w:sz w:val="17"/>
                <w:szCs w:val="17"/>
                <w:lang w:eastAsia="en-CA"/>
              </w:rPr>
              <w:t>0.00</w:t>
            </w:r>
          </w:p>
        </w:tc>
      </w:tr>
      <w:tr w:rsidR="00335713" w:rsidRPr="000B199F" w14:paraId="6FD3E6E6"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F3F61A3" w14:textId="77777777" w:rsidR="00335713" w:rsidRPr="000B199F" w:rsidRDefault="00335713" w:rsidP="00B767B5">
            <w:pPr>
              <w:jc w:val="left"/>
              <w:rPr>
                <w:color w:val="000000"/>
                <w:sz w:val="17"/>
                <w:szCs w:val="17"/>
                <w:lang w:eastAsia="zh-CN"/>
              </w:rPr>
            </w:pPr>
            <w:r w:rsidRPr="000B199F">
              <w:rPr>
                <w:color w:val="000000"/>
                <w:sz w:val="17"/>
                <w:szCs w:val="17"/>
                <w:lang w:eastAsia="en-CA"/>
              </w:rPr>
              <w:t>4.3.1</w:t>
            </w:r>
          </w:p>
        </w:tc>
        <w:tc>
          <w:tcPr>
            <w:tcW w:w="42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0D91694F" w14:textId="77777777" w:rsidR="00335713" w:rsidRPr="000B199F" w:rsidRDefault="00335713" w:rsidP="00B767B5">
            <w:pPr>
              <w:jc w:val="left"/>
              <w:rPr>
                <w:color w:val="000000"/>
                <w:sz w:val="17"/>
                <w:szCs w:val="17"/>
                <w:lang w:eastAsia="zh-CN"/>
              </w:rPr>
            </w:pPr>
            <w:r w:rsidRPr="000B199F">
              <w:rPr>
                <w:color w:val="000000"/>
                <w:sz w:val="17"/>
                <w:szCs w:val="17"/>
                <w:lang w:eastAsia="en-CA"/>
              </w:rPr>
              <w:t>Total phase-out of HCFC-141b contained in imported pre-blended polyols agreed to be achieved under this Agreement (ODP tonnes)</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E81ACEE" w14:textId="77777777" w:rsidR="00335713" w:rsidRPr="000B199F" w:rsidRDefault="00335713" w:rsidP="00B767B5">
            <w:pPr>
              <w:jc w:val="right"/>
              <w:rPr>
                <w:color w:val="000000"/>
                <w:sz w:val="17"/>
                <w:szCs w:val="17"/>
                <w:lang w:eastAsia="zh-CN"/>
              </w:rPr>
            </w:pPr>
            <w:r w:rsidRPr="000B199F">
              <w:rPr>
                <w:color w:val="000000"/>
                <w:sz w:val="17"/>
                <w:szCs w:val="17"/>
                <w:lang w:eastAsia="en-CA"/>
              </w:rPr>
              <w:t>28.30</w:t>
            </w:r>
          </w:p>
        </w:tc>
      </w:tr>
      <w:tr w:rsidR="00335713" w:rsidRPr="000B199F" w14:paraId="47F0C05D"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F4DE77D" w14:textId="77777777" w:rsidR="00335713" w:rsidRPr="000B199F" w:rsidRDefault="00335713" w:rsidP="00B767B5">
            <w:pPr>
              <w:jc w:val="left"/>
              <w:rPr>
                <w:color w:val="000000"/>
                <w:sz w:val="17"/>
                <w:szCs w:val="17"/>
                <w:lang w:eastAsia="zh-CN"/>
              </w:rPr>
            </w:pPr>
            <w:r w:rsidRPr="000B199F">
              <w:rPr>
                <w:color w:val="000000"/>
                <w:sz w:val="17"/>
                <w:szCs w:val="17"/>
                <w:lang w:eastAsia="en-CA"/>
              </w:rPr>
              <w:t>4.3.2</w:t>
            </w:r>
          </w:p>
        </w:tc>
        <w:tc>
          <w:tcPr>
            <w:tcW w:w="42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5AB66978" w14:textId="77777777" w:rsidR="00335713" w:rsidRPr="000B199F" w:rsidRDefault="00335713" w:rsidP="00B767B5">
            <w:pPr>
              <w:jc w:val="left"/>
              <w:rPr>
                <w:color w:val="000000"/>
                <w:sz w:val="17"/>
                <w:szCs w:val="17"/>
                <w:lang w:eastAsia="zh-CN"/>
              </w:rPr>
            </w:pPr>
            <w:r w:rsidRPr="000B199F">
              <w:rPr>
                <w:color w:val="000000"/>
                <w:sz w:val="17"/>
                <w:szCs w:val="17"/>
                <w:lang w:eastAsia="en-CA"/>
              </w:rPr>
              <w:t>Phase-out of HCFC-141b contained in imported pre-blended polyols achieved in the previous stage (ODP tonnes)</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2F9103D" w14:textId="77777777" w:rsidR="00335713" w:rsidRPr="000B199F" w:rsidRDefault="00335713" w:rsidP="00B767B5">
            <w:pPr>
              <w:jc w:val="right"/>
              <w:rPr>
                <w:color w:val="000000"/>
                <w:sz w:val="17"/>
                <w:szCs w:val="17"/>
                <w:lang w:eastAsia="zh-CN"/>
              </w:rPr>
            </w:pPr>
            <w:r w:rsidRPr="000B199F">
              <w:rPr>
                <w:color w:val="000000"/>
                <w:sz w:val="17"/>
                <w:szCs w:val="17"/>
                <w:lang w:eastAsia="en-CA"/>
              </w:rPr>
              <w:t>25.00</w:t>
            </w:r>
          </w:p>
        </w:tc>
      </w:tr>
      <w:tr w:rsidR="00335713" w:rsidRPr="000B199F" w14:paraId="48783F69" w14:textId="77777777" w:rsidTr="00B767B5">
        <w:trPr>
          <w:trHeight w:val="113"/>
        </w:trPr>
        <w:tc>
          <w:tcPr>
            <w:tcW w:w="28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A107F35" w14:textId="77777777" w:rsidR="00335713" w:rsidRPr="000B199F" w:rsidRDefault="00335713" w:rsidP="00B767B5">
            <w:pPr>
              <w:jc w:val="left"/>
              <w:rPr>
                <w:color w:val="000000"/>
                <w:sz w:val="17"/>
                <w:szCs w:val="17"/>
                <w:lang w:eastAsia="zh-CN"/>
              </w:rPr>
            </w:pPr>
            <w:r w:rsidRPr="000B199F">
              <w:rPr>
                <w:color w:val="000000"/>
                <w:sz w:val="17"/>
                <w:szCs w:val="17"/>
                <w:lang w:eastAsia="en-CA"/>
              </w:rPr>
              <w:t>4.3.3</w:t>
            </w:r>
          </w:p>
        </w:tc>
        <w:tc>
          <w:tcPr>
            <w:tcW w:w="42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65ED02C5" w14:textId="77777777" w:rsidR="00335713" w:rsidRPr="000B199F" w:rsidRDefault="00335713" w:rsidP="00B767B5">
            <w:pPr>
              <w:jc w:val="left"/>
              <w:rPr>
                <w:color w:val="000000"/>
                <w:sz w:val="17"/>
                <w:szCs w:val="17"/>
                <w:lang w:eastAsia="zh-CN"/>
              </w:rPr>
            </w:pPr>
            <w:r w:rsidRPr="000B199F">
              <w:rPr>
                <w:color w:val="000000"/>
                <w:sz w:val="17"/>
                <w:szCs w:val="17"/>
                <w:lang w:eastAsia="en-CA"/>
              </w:rPr>
              <w:t>Remaining eligible consumption for HCFC-141b contained in imported pre-blended polyols (ODP tonnes)</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0903CC5" w14:textId="77777777" w:rsidR="00335713" w:rsidRPr="000B199F" w:rsidRDefault="00335713" w:rsidP="00B767B5">
            <w:pPr>
              <w:jc w:val="right"/>
              <w:rPr>
                <w:color w:val="000000"/>
                <w:sz w:val="17"/>
                <w:szCs w:val="17"/>
                <w:lang w:eastAsia="zh-CN"/>
              </w:rPr>
            </w:pPr>
            <w:r w:rsidRPr="000B199F">
              <w:rPr>
                <w:color w:val="000000"/>
                <w:sz w:val="17"/>
                <w:szCs w:val="17"/>
                <w:lang w:eastAsia="en-CA"/>
              </w:rPr>
              <w:t>0.00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1337"/>
        <w:gridCol w:w="1337"/>
        <w:gridCol w:w="1337"/>
        <w:gridCol w:w="1337"/>
        <w:gridCol w:w="1337"/>
        <w:gridCol w:w="1338"/>
      </w:tblGrid>
      <w:tr w:rsidR="00E30607" w:rsidRPr="00F2637E" w14:paraId="1A7620FC" w14:textId="77777777" w:rsidTr="000671AA">
        <w:trPr>
          <w:trHeight w:val="396"/>
        </w:trPr>
        <w:tc>
          <w:tcPr>
            <w:tcW w:w="1337" w:type="dxa"/>
          </w:tcPr>
          <w:p w14:paraId="5F302E0F" w14:textId="747A0ED9" w:rsidR="00E30607" w:rsidRPr="00F2637E" w:rsidRDefault="00E30607" w:rsidP="00CE2ACB"/>
        </w:tc>
        <w:tc>
          <w:tcPr>
            <w:tcW w:w="1337" w:type="dxa"/>
          </w:tcPr>
          <w:p w14:paraId="1AF5105C" w14:textId="77777777" w:rsidR="00E30607" w:rsidRPr="00F2637E" w:rsidRDefault="00E30607" w:rsidP="00CE2ACB"/>
        </w:tc>
        <w:tc>
          <w:tcPr>
            <w:tcW w:w="1337" w:type="dxa"/>
          </w:tcPr>
          <w:p w14:paraId="5663EE88" w14:textId="7E5B9877" w:rsidR="00E30607" w:rsidRPr="00F2637E" w:rsidRDefault="00E30607" w:rsidP="00CE2ACB"/>
        </w:tc>
        <w:tc>
          <w:tcPr>
            <w:tcW w:w="1337" w:type="dxa"/>
            <w:tcBorders>
              <w:bottom w:val="single" w:sz="4" w:space="0" w:color="auto"/>
            </w:tcBorders>
          </w:tcPr>
          <w:p w14:paraId="52C2C5A0" w14:textId="77777777" w:rsidR="00E30607" w:rsidRPr="00F2637E" w:rsidRDefault="00E30607" w:rsidP="00CE2ACB"/>
        </w:tc>
        <w:tc>
          <w:tcPr>
            <w:tcW w:w="1337" w:type="dxa"/>
          </w:tcPr>
          <w:p w14:paraId="15246C63" w14:textId="77777777" w:rsidR="00E30607" w:rsidRPr="00F2637E" w:rsidRDefault="00E30607" w:rsidP="00CE2ACB"/>
        </w:tc>
        <w:tc>
          <w:tcPr>
            <w:tcW w:w="1337" w:type="dxa"/>
          </w:tcPr>
          <w:p w14:paraId="58F0C2D7" w14:textId="77777777" w:rsidR="00E30607" w:rsidRPr="00F2637E" w:rsidRDefault="00E30607" w:rsidP="00CE2ACB"/>
        </w:tc>
        <w:tc>
          <w:tcPr>
            <w:tcW w:w="1338" w:type="dxa"/>
          </w:tcPr>
          <w:p w14:paraId="315EBC9A" w14:textId="263EF95A" w:rsidR="00E30607" w:rsidRPr="00F2637E" w:rsidRDefault="00E30607" w:rsidP="00CE2ACB"/>
        </w:tc>
      </w:tr>
    </w:tbl>
    <w:p w14:paraId="307672BD" w14:textId="77777777" w:rsidR="002F1840" w:rsidRPr="000671AA" w:rsidRDefault="002F1840" w:rsidP="00E30607">
      <w:pPr>
        <w:jc w:val="center"/>
        <w:rPr>
          <w:sz w:val="2"/>
          <w:szCs w:val="2"/>
        </w:rPr>
      </w:pPr>
    </w:p>
    <w:sectPr w:rsidR="002F1840" w:rsidRPr="000671AA" w:rsidSect="00AA4911">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B88B2" w14:textId="77777777" w:rsidR="00FF6FAD" w:rsidRDefault="00FF6FAD" w:rsidP="004A504B">
      <w:r>
        <w:separator/>
      </w:r>
    </w:p>
  </w:endnote>
  <w:endnote w:type="continuationSeparator" w:id="0">
    <w:p w14:paraId="2FEC7A65" w14:textId="77777777" w:rsidR="00FF6FAD" w:rsidRDefault="00FF6FAD" w:rsidP="004A504B">
      <w:r>
        <w:continuationSeparator/>
      </w:r>
    </w:p>
  </w:endnote>
  <w:endnote w:type="continuationNotice" w:id="1">
    <w:p w14:paraId="564F61A6" w14:textId="77777777" w:rsidR="00FF6FAD" w:rsidRDefault="00FF6F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F7CA7" w14:textId="77777777" w:rsidR="00335713" w:rsidRPr="0033525D" w:rsidRDefault="00335713">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6B808" w14:textId="77777777" w:rsidR="00335713" w:rsidRPr="0033525D" w:rsidRDefault="00335713">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DC26A" w14:textId="77777777" w:rsidR="00335713" w:rsidRDefault="0033571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B844BC" w14:textId="77777777" w:rsidR="00335713" w:rsidRDefault="0033571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25B94" w14:textId="77777777" w:rsidR="00FF6FAD" w:rsidRDefault="00FF6FAD" w:rsidP="004A504B">
      <w:r>
        <w:separator/>
      </w:r>
    </w:p>
  </w:footnote>
  <w:footnote w:type="continuationSeparator" w:id="0">
    <w:p w14:paraId="13EB2E32" w14:textId="77777777" w:rsidR="00FF6FAD" w:rsidRDefault="00FF6FAD" w:rsidP="004A504B">
      <w:r>
        <w:continuationSeparator/>
      </w:r>
    </w:p>
  </w:footnote>
  <w:footnote w:type="continuationNotice" w:id="1">
    <w:p w14:paraId="07C00BDB" w14:textId="77777777" w:rsidR="00FF6FAD" w:rsidRDefault="00FF6FAD"/>
  </w:footnote>
  <w:footnote w:id="2">
    <w:p w14:paraId="1070E1B6" w14:textId="0308675A" w:rsidR="0079781A" w:rsidRPr="001E1147" w:rsidRDefault="0079781A" w:rsidP="0091126A">
      <w:pPr>
        <w:pStyle w:val="FootnoteText"/>
        <w:spacing w:after="60"/>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4A2129D3" w14:textId="77777777" w:rsidR="007421CB" w:rsidRPr="00AE7F29" w:rsidRDefault="007421CB" w:rsidP="007421CB">
      <w:pPr>
        <w:pStyle w:val="FootnoteText"/>
      </w:pPr>
      <w:r w:rsidRPr="00AE7F29">
        <w:rPr>
          <w:rStyle w:val="FootnoteReference"/>
        </w:rPr>
        <w:footnoteRef/>
      </w:r>
      <w:r w:rsidRPr="00AE7F29">
        <w:t xml:space="preserve"> As per the letter of 3 September 2021 from the Federal Ministry of Environment of Nigeria to UNDP.</w:t>
      </w:r>
    </w:p>
  </w:footnote>
  <w:footnote w:id="4">
    <w:p w14:paraId="754E6B80" w14:textId="77777777" w:rsidR="007421CB" w:rsidRPr="00AE7F29" w:rsidRDefault="007421CB" w:rsidP="007421CB">
      <w:pPr>
        <w:pStyle w:val="FootnoteText"/>
      </w:pPr>
      <w:r w:rsidRPr="00AE7F29">
        <w:rPr>
          <w:rStyle w:val="FootnoteReference"/>
        </w:rPr>
        <w:footnoteRef/>
      </w:r>
      <w:r w:rsidRPr="00AE7F29">
        <w:t xml:space="preserve"> Official Gazette, volume 109, no. 79 National Environment (Ozone Layer Protection and Hydrofluorocarbons Phase Down) Regulations 2022. </w:t>
      </w:r>
    </w:p>
  </w:footnote>
  <w:footnote w:id="5">
    <w:p w14:paraId="5C7F0443" w14:textId="77777777" w:rsidR="007421CB" w:rsidRPr="00AE7F29" w:rsidRDefault="007421CB" w:rsidP="007421CB">
      <w:pPr>
        <w:pStyle w:val="FootnoteText"/>
      </w:pPr>
      <w:r w:rsidRPr="00AE7F29">
        <w:rPr>
          <w:rStyle w:val="FootnoteReference"/>
        </w:rPr>
        <w:footnoteRef/>
      </w:r>
      <w:r w:rsidRPr="00AE7F29">
        <w:t xml:space="preserve"> The remaining activities for the conversion of the 35 downstream foam enterprises include: optimization of the system house by the first quarter of 2024; foam dispenser retrofits for downstream users by the early second quarter of 2024; and trials, testing and training for downstream users by the fourth quarter of 2024.</w:t>
      </w:r>
    </w:p>
  </w:footnote>
  <w:footnote w:id="6">
    <w:p w14:paraId="0FD35470" w14:textId="77777777" w:rsidR="007421CB" w:rsidRPr="00AE7F29" w:rsidRDefault="007421CB" w:rsidP="007421CB">
      <w:pPr>
        <w:pStyle w:val="FootnoteText"/>
      </w:pPr>
      <w:r w:rsidRPr="00AE7F29">
        <w:rPr>
          <w:rStyle w:val="FootnoteReference"/>
        </w:rPr>
        <w:footnoteRef/>
      </w:r>
      <w:r w:rsidRPr="00AE7F29">
        <w:t xml:space="preserve"> Only two of the planned 50 refrigerant identifiers were purchased due to supply chain issues, and the remaining funds were used for purchasing training equipment; the remaining identifiers will be budgeted into the third tranche.</w:t>
      </w:r>
    </w:p>
  </w:footnote>
  <w:footnote w:id="7">
    <w:p w14:paraId="395AF4DA" w14:textId="77777777" w:rsidR="007421CB" w:rsidRPr="00AE7F29" w:rsidRDefault="007421CB" w:rsidP="007421CB">
      <w:pPr>
        <w:pStyle w:val="FootnoteText"/>
      </w:pPr>
      <w:r w:rsidRPr="00AE7F29">
        <w:rPr>
          <w:rStyle w:val="FootnoteReference"/>
        </w:rPr>
        <w:footnoteRef/>
      </w:r>
      <w:r w:rsidRPr="00AE7F29">
        <w:t xml:space="preserve"> The equipment was delivered to Nigeria in the second quarter of 2023</w:t>
      </w:r>
      <w:r>
        <w:t>; o</w:t>
      </w:r>
      <w:r w:rsidRPr="00AE7F29">
        <w:t>ne centre in Lagos has received equipment</w:t>
      </w:r>
      <w:r>
        <w:t xml:space="preserve">, and </w:t>
      </w:r>
      <w:r w:rsidRPr="00AE7F29">
        <w:t>delivery of equipment to the second centre (Abuja) is pending governmental procedure.</w:t>
      </w:r>
    </w:p>
  </w:footnote>
  <w:footnote w:id="8">
    <w:p w14:paraId="71701075" w14:textId="77777777" w:rsidR="007421CB" w:rsidRPr="00AE7F29" w:rsidRDefault="007421CB" w:rsidP="007421CB">
      <w:pPr>
        <w:pStyle w:val="FootnoteText"/>
      </w:pPr>
      <w:r w:rsidRPr="00AE7F29">
        <w:rPr>
          <w:rStyle w:val="FootnoteReference"/>
        </w:rPr>
        <w:footnoteRef/>
      </w:r>
      <w:r w:rsidRPr="00AE7F29">
        <w:t xml:space="preserve"> Equipment planned under the third tranche that was purchased with funds from the second tranche.</w:t>
      </w:r>
    </w:p>
  </w:footnote>
  <w:footnote w:id="9">
    <w:p w14:paraId="73343A5C" w14:textId="77777777" w:rsidR="007421CB" w:rsidRPr="00AE7F29" w:rsidRDefault="007421CB" w:rsidP="007421CB">
      <w:pPr>
        <w:pStyle w:val="FootnoteText"/>
      </w:pPr>
      <w:r w:rsidRPr="00AE7F29">
        <w:rPr>
          <w:rStyle w:val="FootnoteReference"/>
        </w:rPr>
        <w:footnoteRef/>
      </w:r>
      <w:r w:rsidRPr="00AE7F29">
        <w:t xml:space="preserve"> The procurement of 78 sets of tools had been planned under the second tranche of the HPMP. An additional 122 sets planned for the third tranche were purchased with funds from the second tranche.</w:t>
      </w:r>
    </w:p>
  </w:footnote>
  <w:footnote w:id="10">
    <w:p w14:paraId="05031F98" w14:textId="363C8C55" w:rsidR="008207DA" w:rsidRPr="00996241" w:rsidRDefault="008207DA" w:rsidP="008207DA">
      <w:pPr>
        <w:pStyle w:val="FootnoteText"/>
      </w:pPr>
      <w:r w:rsidRPr="00FE3307">
        <w:rPr>
          <w:rStyle w:val="FootnoteReference"/>
        </w:rPr>
        <w:footnoteRef/>
      </w:r>
      <w:r w:rsidRPr="00FE3307">
        <w:t xml:space="preserve"> </w:t>
      </w:r>
      <w:r w:rsidR="00B34563">
        <w:t xml:space="preserve">As per letter from the </w:t>
      </w:r>
      <w:r w:rsidR="002D6866">
        <w:t xml:space="preserve">Federal Ministry of Environment of Nigeria </w:t>
      </w:r>
      <w:r w:rsidR="00E03DE9">
        <w:t>to UNIDO on 24 August 2023</w:t>
      </w:r>
      <w:r w:rsidRPr="0099624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2DA56" w14:textId="13C2AA86" w:rsidR="00335713" w:rsidRPr="0033525D" w:rsidRDefault="00C777E3">
    <w:r>
      <w:fldChar w:fldCharType="begin"/>
    </w:r>
    <w:r>
      <w:instrText xml:space="preserve"> DOCPROPERTY "Document number"  \* MERGEFORMAT </w:instrText>
    </w:r>
    <w:r>
      <w:fldChar w:fldCharType="separate"/>
    </w:r>
    <w:r w:rsidR="004E7843">
      <w:t>UNEP/</w:t>
    </w:r>
    <w:proofErr w:type="spellStart"/>
    <w:r w:rsidR="004E7843">
      <w:t>OzL.Pro</w:t>
    </w:r>
    <w:proofErr w:type="spellEnd"/>
    <w:r w:rsidR="004E7843">
      <w:t>/ExCom/93/77</w:t>
    </w:r>
    <w:r>
      <w:fldChar w:fldCharType="end"/>
    </w:r>
  </w:p>
  <w:p w14:paraId="39BEFAC5" w14:textId="77777777" w:rsidR="00335713" w:rsidRPr="0033525D" w:rsidRDefault="00335713"/>
  <w:p w14:paraId="6EA73620" w14:textId="77777777" w:rsidR="00335713" w:rsidRPr="0033525D" w:rsidRDefault="003357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02EB8" w14:textId="77777777" w:rsidR="00335713" w:rsidRPr="0033525D" w:rsidRDefault="00C777E3">
    <w:pPr>
      <w:jc w:val="right"/>
    </w:pPr>
    <w:r>
      <w:fldChar w:fldCharType="begin"/>
    </w:r>
    <w:r>
      <w:instrText xml:space="preserve"> DOCPROPERTY "Document number"  \* MERGEFORMAT </w:instrText>
    </w:r>
    <w:r>
      <w:fldChar w:fldCharType="separate"/>
    </w:r>
    <w:r w:rsidR="00335713">
      <w:t>UNEP/</w:t>
    </w:r>
    <w:proofErr w:type="spellStart"/>
    <w:r w:rsidR="00335713">
      <w:t>OzL.Pro</w:t>
    </w:r>
    <w:proofErr w:type="spellEnd"/>
    <w:r w:rsidR="00335713">
      <w:t>/ExCom/93/77</w:t>
    </w:r>
    <w:r>
      <w:fldChar w:fldCharType="end"/>
    </w:r>
  </w:p>
  <w:p w14:paraId="068D0F48" w14:textId="77777777" w:rsidR="00335713" w:rsidRDefault="00335713" w:rsidP="00AF34A5">
    <w:pPr>
      <w:pStyle w:val="Header"/>
      <w:jc w:val="right"/>
    </w:pPr>
  </w:p>
  <w:p w14:paraId="6C8FE6BD" w14:textId="77777777" w:rsidR="00335713" w:rsidRPr="0033525D" w:rsidRDefault="00335713"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0641A9CE" w:rsidR="00DB0A36" w:rsidRPr="0033525D" w:rsidRDefault="00C777E3" w:rsidP="00DB0A36">
    <w:pPr>
      <w:jc w:val="left"/>
    </w:pPr>
    <w:r>
      <w:fldChar w:fldCharType="begin"/>
    </w:r>
    <w:r>
      <w:instrText xml:space="preserve"> DOCPROPERTY "Document number"  \* MERGEFORMAT </w:instrText>
    </w:r>
    <w:r>
      <w:fldChar w:fldCharType="separate"/>
    </w:r>
    <w:r w:rsidR="00DB0A36">
      <w:t>UNEP/</w:t>
    </w:r>
    <w:proofErr w:type="spellStart"/>
    <w:r w:rsidR="00DB0A36">
      <w:t>OzL.Pro</w:t>
    </w:r>
    <w:proofErr w:type="spellEnd"/>
    <w:r w:rsidR="00DB0A36">
      <w:t>/ExCom/93/</w:t>
    </w:r>
    <w:r>
      <w:fldChar w:fldCharType="end"/>
    </w:r>
    <w:r w:rsidR="00E03323">
      <w:t>77</w:t>
    </w:r>
  </w:p>
  <w:p w14:paraId="4B6E7586" w14:textId="42EAC51F" w:rsidR="00DB0A36" w:rsidRDefault="00AA4911" w:rsidP="00DB0A36">
    <w:pPr>
      <w:jc w:val="left"/>
    </w:pPr>
    <w:r>
      <w:t>Annex I</w:t>
    </w:r>
  </w:p>
  <w:p w14:paraId="60EEF3EB" w14:textId="77777777" w:rsidR="00AA4911" w:rsidRPr="0033525D" w:rsidRDefault="00AA4911" w:rsidP="00DB0A36">
    <w:pPr>
      <w:jc w:val="left"/>
    </w:pPr>
  </w:p>
  <w:p w14:paraId="74EA4E06" w14:textId="77777777" w:rsidR="00DB0A36" w:rsidRPr="0033525D" w:rsidRDefault="00DB0A36"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8E392" w14:textId="77777777" w:rsidR="00AA4911" w:rsidRPr="0033525D" w:rsidRDefault="00C777E3" w:rsidP="00AA4911">
    <w:pPr>
      <w:jc w:val="right"/>
    </w:pPr>
    <w:r>
      <w:fldChar w:fldCharType="begin"/>
    </w:r>
    <w:r>
      <w:instrText xml:space="preserve"> DOCPROPERTY "Document number"  \* MERGEFORMAT </w:instrText>
    </w:r>
    <w:r>
      <w:fldChar w:fldCharType="separate"/>
    </w:r>
    <w:r w:rsidR="00AA4911">
      <w:t>UNEP/</w:t>
    </w:r>
    <w:proofErr w:type="spellStart"/>
    <w:r w:rsidR="00AA4911">
      <w:t>OzL.Pro</w:t>
    </w:r>
    <w:proofErr w:type="spellEnd"/>
    <w:r w:rsidR="00AA4911">
      <w:t>/ExCom/93/77</w:t>
    </w:r>
    <w:r>
      <w:fldChar w:fldCharType="end"/>
    </w:r>
  </w:p>
  <w:p w14:paraId="3DAF3A0C" w14:textId="58556E20" w:rsidR="00AA4911" w:rsidRDefault="00AA4911" w:rsidP="00AA4911">
    <w:pPr>
      <w:pStyle w:val="Header"/>
      <w:jc w:val="right"/>
    </w:pPr>
    <w:r>
      <w:t>Annex I</w:t>
    </w:r>
  </w:p>
  <w:p w14:paraId="2533857E" w14:textId="77777777" w:rsidR="00DB0A36" w:rsidRDefault="00DB0A36" w:rsidP="00AA4911">
    <w:pPr>
      <w:pStyle w:val="Header"/>
      <w:jc w:val="right"/>
    </w:pPr>
  </w:p>
  <w:p w14:paraId="73A9D808" w14:textId="77777777" w:rsidR="00AA4911" w:rsidRPr="00AA4911" w:rsidRDefault="00AA4911" w:rsidP="00AA491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B57C5" w14:textId="77777777" w:rsidR="00AA4911" w:rsidRDefault="00AA4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4E4C2A8"/>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19C31C6"/>
    <w:multiLevelType w:val="hybridMultilevel"/>
    <w:tmpl w:val="5CA212E6"/>
    <w:lvl w:ilvl="0" w:tplc="7B74A4BE">
      <w:start w:val="1"/>
      <w:numFmt w:val="decimal"/>
      <w:lvlText w:val="%1."/>
      <w:lvlJc w:val="left"/>
      <w:pPr>
        <w:ind w:left="720" w:hanging="360"/>
      </w:pPr>
    </w:lvl>
    <w:lvl w:ilvl="1" w:tplc="8BC8FBBA">
      <w:start w:val="1"/>
      <w:numFmt w:val="decimal"/>
      <w:lvlText w:val="%2."/>
      <w:lvlJc w:val="left"/>
      <w:pPr>
        <w:ind w:left="720" w:hanging="360"/>
      </w:pPr>
    </w:lvl>
    <w:lvl w:ilvl="2" w:tplc="B602F782">
      <w:start w:val="1"/>
      <w:numFmt w:val="decimal"/>
      <w:lvlText w:val="%3."/>
      <w:lvlJc w:val="left"/>
      <w:pPr>
        <w:ind w:left="720" w:hanging="360"/>
      </w:pPr>
    </w:lvl>
    <w:lvl w:ilvl="3" w:tplc="F4726CC4">
      <w:start w:val="1"/>
      <w:numFmt w:val="decimal"/>
      <w:lvlText w:val="%4."/>
      <w:lvlJc w:val="left"/>
      <w:pPr>
        <w:ind w:left="720" w:hanging="360"/>
      </w:pPr>
    </w:lvl>
    <w:lvl w:ilvl="4" w:tplc="3D0C5450">
      <w:start w:val="1"/>
      <w:numFmt w:val="decimal"/>
      <w:lvlText w:val="%5."/>
      <w:lvlJc w:val="left"/>
      <w:pPr>
        <w:ind w:left="720" w:hanging="360"/>
      </w:pPr>
    </w:lvl>
    <w:lvl w:ilvl="5" w:tplc="DCF0722A">
      <w:start w:val="1"/>
      <w:numFmt w:val="decimal"/>
      <w:lvlText w:val="%6."/>
      <w:lvlJc w:val="left"/>
      <w:pPr>
        <w:ind w:left="720" w:hanging="360"/>
      </w:pPr>
    </w:lvl>
    <w:lvl w:ilvl="6" w:tplc="45961106">
      <w:start w:val="1"/>
      <w:numFmt w:val="decimal"/>
      <w:lvlText w:val="%7."/>
      <w:lvlJc w:val="left"/>
      <w:pPr>
        <w:ind w:left="720" w:hanging="360"/>
      </w:pPr>
    </w:lvl>
    <w:lvl w:ilvl="7" w:tplc="871E1868">
      <w:start w:val="1"/>
      <w:numFmt w:val="decimal"/>
      <w:lvlText w:val="%8."/>
      <w:lvlJc w:val="left"/>
      <w:pPr>
        <w:ind w:left="720" w:hanging="360"/>
      </w:pPr>
    </w:lvl>
    <w:lvl w:ilvl="8" w:tplc="B388EF48">
      <w:start w:val="1"/>
      <w:numFmt w:val="decimal"/>
      <w:lvlText w:val="%9."/>
      <w:lvlJc w:val="left"/>
      <w:pPr>
        <w:ind w:left="720" w:hanging="360"/>
      </w:p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4437F36"/>
    <w:multiLevelType w:val="hybridMultilevel"/>
    <w:tmpl w:val="5900E598"/>
    <w:lvl w:ilvl="0" w:tplc="FFFFFFFF">
      <w:start w:val="1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616093B"/>
    <w:multiLevelType w:val="multilevel"/>
    <w:tmpl w:val="46520ECA"/>
    <w:lvl w:ilvl="0">
      <w:start w:val="1"/>
      <w:numFmt w:val="decimal"/>
      <w:lvlText w:val="%1."/>
      <w:lvlJc w:val="left"/>
      <w:pPr>
        <w:tabs>
          <w:tab w:val="num" w:pos="0"/>
        </w:tabs>
        <w:ind w:left="0" w:firstLine="0"/>
      </w:pPr>
      <w:rPr>
        <w:b w:val="0"/>
        <w:bCs/>
        <w:i w:val="0"/>
        <w:iCs w:val="0"/>
        <w:color w:val="auto"/>
      </w:r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CEB43D9"/>
    <w:multiLevelType w:val="hybridMultilevel"/>
    <w:tmpl w:val="5900E598"/>
    <w:lvl w:ilvl="0" w:tplc="F60CE452">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42C17D1"/>
    <w:multiLevelType w:val="hybridMultilevel"/>
    <w:tmpl w:val="A3A0DB62"/>
    <w:lvl w:ilvl="0" w:tplc="C932422E">
      <w:start w:val="1"/>
      <w:numFmt w:val="lowerLetter"/>
      <w:lvlText w:val="(%1)"/>
      <w:lvlJc w:val="left"/>
      <w:pPr>
        <w:ind w:left="720" w:hanging="360"/>
      </w:pPr>
      <w:rPr>
        <w:color w:val="auto"/>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79B272CE"/>
    <w:multiLevelType w:val="hybridMultilevel"/>
    <w:tmpl w:val="2D50B05A"/>
    <w:lvl w:ilvl="0" w:tplc="04090013">
      <w:start w:val="1"/>
      <w:numFmt w:val="upperRoman"/>
      <w:lvlText w:val="%1."/>
      <w:lvlJc w:val="right"/>
      <w:pPr>
        <w:ind w:left="1080" w:hanging="360"/>
      </w:pPr>
    </w:lvl>
    <w:lvl w:ilvl="1" w:tplc="04090013">
      <w:start w:val="1"/>
      <w:numFmt w:val="upp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DD412D6"/>
    <w:multiLevelType w:val="hybridMultilevel"/>
    <w:tmpl w:val="99CCB908"/>
    <w:lvl w:ilvl="0" w:tplc="04090005">
      <w:start w:val="1"/>
      <w:numFmt w:val="bullet"/>
      <w:lvlText w:val=""/>
      <w:lvlJc w:val="left"/>
      <w:pPr>
        <w:tabs>
          <w:tab w:val="num" w:pos="720"/>
        </w:tabs>
        <w:ind w:left="720" w:hanging="360"/>
      </w:pPr>
      <w:rPr>
        <w:rFonts w:ascii="Wingdings" w:hAnsi="Wingdings"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20"/>
  </w:num>
  <w:num w:numId="18" w16cid:durableId="559828470">
    <w:abstractNumId w:val="21"/>
  </w:num>
  <w:num w:numId="19" w16cid:durableId="1488010068">
    <w:abstractNumId w:val="27"/>
  </w:num>
  <w:num w:numId="20" w16cid:durableId="444007775">
    <w:abstractNumId w:val="15"/>
  </w:num>
  <w:num w:numId="21" w16cid:durableId="2081637436">
    <w:abstractNumId w:val="22"/>
  </w:num>
  <w:num w:numId="22" w16cid:durableId="1708261730">
    <w:abstractNumId w:val="19"/>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3"/>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1071475">
    <w:abstractNumId w:val="16"/>
  </w:num>
  <w:num w:numId="40" w16cid:durableId="818499958">
    <w:abstractNumId w:val="11"/>
  </w:num>
  <w:num w:numId="41" w16cid:durableId="1765540455">
    <w:abstractNumId w:val="28"/>
  </w:num>
  <w:num w:numId="42" w16cid:durableId="9109620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06314787">
    <w:abstractNumId w:val="25"/>
  </w:num>
  <w:num w:numId="44" w16cid:durableId="97022567">
    <w:abstractNumId w:val="26"/>
  </w:num>
  <w:num w:numId="45" w16cid:durableId="1564678241">
    <w:abstractNumId w:val="10"/>
    <w:lvlOverride w:ilvl="0">
      <w:startOverride w:val="1"/>
    </w:lvlOverride>
  </w:num>
  <w:num w:numId="46" w16cid:durableId="87130867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28008118">
    <w:abstractNumId w:val="23"/>
  </w:num>
  <w:num w:numId="48" w16cid:durableId="328364321">
    <w:abstractNumId w:val="17"/>
  </w:num>
  <w:num w:numId="49" w16cid:durableId="236284695">
    <w:abstractNumId w:val="12"/>
  </w:num>
  <w:num w:numId="50" w16cid:durableId="1151600632">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544"/>
    <w:rsid w:val="00000FED"/>
    <w:rsid w:val="000018B1"/>
    <w:rsid w:val="00002376"/>
    <w:rsid w:val="0000378E"/>
    <w:rsid w:val="00003B8E"/>
    <w:rsid w:val="0000434E"/>
    <w:rsid w:val="00004763"/>
    <w:rsid w:val="000067AE"/>
    <w:rsid w:val="000079C6"/>
    <w:rsid w:val="00010C6C"/>
    <w:rsid w:val="0001218E"/>
    <w:rsid w:val="00013A07"/>
    <w:rsid w:val="00015E36"/>
    <w:rsid w:val="000211A9"/>
    <w:rsid w:val="00021238"/>
    <w:rsid w:val="00021EE2"/>
    <w:rsid w:val="00023B63"/>
    <w:rsid w:val="00024653"/>
    <w:rsid w:val="00024A5C"/>
    <w:rsid w:val="00025FA9"/>
    <w:rsid w:val="0002613C"/>
    <w:rsid w:val="000262BF"/>
    <w:rsid w:val="00031260"/>
    <w:rsid w:val="00031A2D"/>
    <w:rsid w:val="00031A64"/>
    <w:rsid w:val="00032E5D"/>
    <w:rsid w:val="0003455D"/>
    <w:rsid w:val="00035BE4"/>
    <w:rsid w:val="000365E3"/>
    <w:rsid w:val="00036687"/>
    <w:rsid w:val="0003681A"/>
    <w:rsid w:val="00036A43"/>
    <w:rsid w:val="000372B7"/>
    <w:rsid w:val="00040449"/>
    <w:rsid w:val="00040E2A"/>
    <w:rsid w:val="00041E56"/>
    <w:rsid w:val="00042442"/>
    <w:rsid w:val="000430F2"/>
    <w:rsid w:val="000477E5"/>
    <w:rsid w:val="0005041D"/>
    <w:rsid w:val="00050B32"/>
    <w:rsid w:val="00050F6E"/>
    <w:rsid w:val="0005137B"/>
    <w:rsid w:val="00051D54"/>
    <w:rsid w:val="00053594"/>
    <w:rsid w:val="00054202"/>
    <w:rsid w:val="00061EC2"/>
    <w:rsid w:val="00064336"/>
    <w:rsid w:val="00064996"/>
    <w:rsid w:val="00064DA1"/>
    <w:rsid w:val="0006599C"/>
    <w:rsid w:val="00065C47"/>
    <w:rsid w:val="000667C2"/>
    <w:rsid w:val="00066CE8"/>
    <w:rsid w:val="000671AA"/>
    <w:rsid w:val="000752A8"/>
    <w:rsid w:val="00075F1A"/>
    <w:rsid w:val="000768C7"/>
    <w:rsid w:val="000768D4"/>
    <w:rsid w:val="00080E8F"/>
    <w:rsid w:val="00080ED0"/>
    <w:rsid w:val="00081379"/>
    <w:rsid w:val="00081BA9"/>
    <w:rsid w:val="000849FD"/>
    <w:rsid w:val="000851A8"/>
    <w:rsid w:val="00085B8F"/>
    <w:rsid w:val="0008673B"/>
    <w:rsid w:val="000869CD"/>
    <w:rsid w:val="00087344"/>
    <w:rsid w:val="00090481"/>
    <w:rsid w:val="000947EE"/>
    <w:rsid w:val="00094BDA"/>
    <w:rsid w:val="00095940"/>
    <w:rsid w:val="00095B48"/>
    <w:rsid w:val="000A1E9A"/>
    <w:rsid w:val="000A24DA"/>
    <w:rsid w:val="000A3826"/>
    <w:rsid w:val="000A6C26"/>
    <w:rsid w:val="000B02AE"/>
    <w:rsid w:val="000B1E72"/>
    <w:rsid w:val="000B1F29"/>
    <w:rsid w:val="000B247D"/>
    <w:rsid w:val="000B36C8"/>
    <w:rsid w:val="000B47A2"/>
    <w:rsid w:val="000B6881"/>
    <w:rsid w:val="000B6EB9"/>
    <w:rsid w:val="000B7641"/>
    <w:rsid w:val="000C0736"/>
    <w:rsid w:val="000C1276"/>
    <w:rsid w:val="000C1A67"/>
    <w:rsid w:val="000C20FA"/>
    <w:rsid w:val="000C22B9"/>
    <w:rsid w:val="000C23A1"/>
    <w:rsid w:val="000C24E1"/>
    <w:rsid w:val="000C312C"/>
    <w:rsid w:val="000C5626"/>
    <w:rsid w:val="000C6F47"/>
    <w:rsid w:val="000D047D"/>
    <w:rsid w:val="000D19B0"/>
    <w:rsid w:val="000D472B"/>
    <w:rsid w:val="000D51A8"/>
    <w:rsid w:val="000D52A4"/>
    <w:rsid w:val="000D58EF"/>
    <w:rsid w:val="000D63EB"/>
    <w:rsid w:val="000D6A38"/>
    <w:rsid w:val="000D6C73"/>
    <w:rsid w:val="000D6CC8"/>
    <w:rsid w:val="000D77A9"/>
    <w:rsid w:val="000E07BC"/>
    <w:rsid w:val="000E2999"/>
    <w:rsid w:val="000E2E21"/>
    <w:rsid w:val="000E3A26"/>
    <w:rsid w:val="000E45C6"/>
    <w:rsid w:val="000E464B"/>
    <w:rsid w:val="000E5819"/>
    <w:rsid w:val="000E5BEC"/>
    <w:rsid w:val="000E6F00"/>
    <w:rsid w:val="000F088C"/>
    <w:rsid w:val="000F1CD4"/>
    <w:rsid w:val="000F317C"/>
    <w:rsid w:val="000F4103"/>
    <w:rsid w:val="000F70A7"/>
    <w:rsid w:val="00100AAB"/>
    <w:rsid w:val="001010C1"/>
    <w:rsid w:val="00104BB8"/>
    <w:rsid w:val="00104DED"/>
    <w:rsid w:val="00104E8B"/>
    <w:rsid w:val="00107341"/>
    <w:rsid w:val="001102D3"/>
    <w:rsid w:val="001103DF"/>
    <w:rsid w:val="0011064E"/>
    <w:rsid w:val="00111135"/>
    <w:rsid w:val="0011123A"/>
    <w:rsid w:val="00112111"/>
    <w:rsid w:val="001122C9"/>
    <w:rsid w:val="00113CCA"/>
    <w:rsid w:val="00115FB4"/>
    <w:rsid w:val="00117833"/>
    <w:rsid w:val="0012066E"/>
    <w:rsid w:val="00122F25"/>
    <w:rsid w:val="00123A0D"/>
    <w:rsid w:val="00123DCD"/>
    <w:rsid w:val="0012665E"/>
    <w:rsid w:val="0012742F"/>
    <w:rsid w:val="0013145A"/>
    <w:rsid w:val="001323A8"/>
    <w:rsid w:val="001343A1"/>
    <w:rsid w:val="00135980"/>
    <w:rsid w:val="0013702C"/>
    <w:rsid w:val="0013786F"/>
    <w:rsid w:val="00137D9D"/>
    <w:rsid w:val="00140947"/>
    <w:rsid w:val="00141E7E"/>
    <w:rsid w:val="00142AD1"/>
    <w:rsid w:val="001444ED"/>
    <w:rsid w:val="00146EBD"/>
    <w:rsid w:val="00147AC8"/>
    <w:rsid w:val="00147E00"/>
    <w:rsid w:val="00147ED6"/>
    <w:rsid w:val="0015177F"/>
    <w:rsid w:val="001535D5"/>
    <w:rsid w:val="00153B6F"/>
    <w:rsid w:val="00154D47"/>
    <w:rsid w:val="0015765A"/>
    <w:rsid w:val="0016050F"/>
    <w:rsid w:val="0016372D"/>
    <w:rsid w:val="00164719"/>
    <w:rsid w:val="00166FC4"/>
    <w:rsid w:val="001677AC"/>
    <w:rsid w:val="00174C7F"/>
    <w:rsid w:val="001750E8"/>
    <w:rsid w:val="00175EB9"/>
    <w:rsid w:val="00177D2D"/>
    <w:rsid w:val="001804EA"/>
    <w:rsid w:val="001813BD"/>
    <w:rsid w:val="001824F0"/>
    <w:rsid w:val="00182BE0"/>
    <w:rsid w:val="00182C0E"/>
    <w:rsid w:val="00183AF7"/>
    <w:rsid w:val="00183F55"/>
    <w:rsid w:val="00184422"/>
    <w:rsid w:val="00185E3C"/>
    <w:rsid w:val="00185EA8"/>
    <w:rsid w:val="00186642"/>
    <w:rsid w:val="00187137"/>
    <w:rsid w:val="00190A61"/>
    <w:rsid w:val="00190E44"/>
    <w:rsid w:val="001963E5"/>
    <w:rsid w:val="00197E79"/>
    <w:rsid w:val="001A2215"/>
    <w:rsid w:val="001A2665"/>
    <w:rsid w:val="001A3342"/>
    <w:rsid w:val="001A34D3"/>
    <w:rsid w:val="001A3E3D"/>
    <w:rsid w:val="001A49EC"/>
    <w:rsid w:val="001A7049"/>
    <w:rsid w:val="001B1E40"/>
    <w:rsid w:val="001B43E9"/>
    <w:rsid w:val="001B4963"/>
    <w:rsid w:val="001B68E5"/>
    <w:rsid w:val="001B6E6B"/>
    <w:rsid w:val="001B6FE7"/>
    <w:rsid w:val="001C06C8"/>
    <w:rsid w:val="001C141E"/>
    <w:rsid w:val="001C1F1D"/>
    <w:rsid w:val="001C2C9A"/>
    <w:rsid w:val="001C32B9"/>
    <w:rsid w:val="001C3868"/>
    <w:rsid w:val="001C3C94"/>
    <w:rsid w:val="001C4D7D"/>
    <w:rsid w:val="001C4D87"/>
    <w:rsid w:val="001C764E"/>
    <w:rsid w:val="001D02B0"/>
    <w:rsid w:val="001D02D9"/>
    <w:rsid w:val="001D2504"/>
    <w:rsid w:val="001D36E1"/>
    <w:rsid w:val="001D63D4"/>
    <w:rsid w:val="001E1052"/>
    <w:rsid w:val="001E21B1"/>
    <w:rsid w:val="001E2F93"/>
    <w:rsid w:val="001E4554"/>
    <w:rsid w:val="001E4F38"/>
    <w:rsid w:val="001E5940"/>
    <w:rsid w:val="001E61E5"/>
    <w:rsid w:val="001E7D3F"/>
    <w:rsid w:val="001F023D"/>
    <w:rsid w:val="001F20E8"/>
    <w:rsid w:val="001F2159"/>
    <w:rsid w:val="001F327B"/>
    <w:rsid w:val="001F4928"/>
    <w:rsid w:val="001F53FD"/>
    <w:rsid w:val="001F77E6"/>
    <w:rsid w:val="001F7905"/>
    <w:rsid w:val="00202194"/>
    <w:rsid w:val="002024FF"/>
    <w:rsid w:val="0020514E"/>
    <w:rsid w:val="00205DC1"/>
    <w:rsid w:val="00206B10"/>
    <w:rsid w:val="00210B8B"/>
    <w:rsid w:val="0021455D"/>
    <w:rsid w:val="00214863"/>
    <w:rsid w:val="00215552"/>
    <w:rsid w:val="002156B4"/>
    <w:rsid w:val="002174A8"/>
    <w:rsid w:val="00220E2D"/>
    <w:rsid w:val="00220FE2"/>
    <w:rsid w:val="00221674"/>
    <w:rsid w:val="00224285"/>
    <w:rsid w:val="00224C54"/>
    <w:rsid w:val="00224FCD"/>
    <w:rsid w:val="0023532C"/>
    <w:rsid w:val="00235677"/>
    <w:rsid w:val="00236ECA"/>
    <w:rsid w:val="00242993"/>
    <w:rsid w:val="00243DE1"/>
    <w:rsid w:val="00246A5C"/>
    <w:rsid w:val="00246EBD"/>
    <w:rsid w:val="00247283"/>
    <w:rsid w:val="002473F0"/>
    <w:rsid w:val="002521CE"/>
    <w:rsid w:val="00253064"/>
    <w:rsid w:val="00253222"/>
    <w:rsid w:val="00255DFF"/>
    <w:rsid w:val="002579BC"/>
    <w:rsid w:val="002579DC"/>
    <w:rsid w:val="00257D3C"/>
    <w:rsid w:val="0026050F"/>
    <w:rsid w:val="002606BE"/>
    <w:rsid w:val="00260745"/>
    <w:rsid w:val="0026174C"/>
    <w:rsid w:val="00261B45"/>
    <w:rsid w:val="00261C13"/>
    <w:rsid w:val="00262847"/>
    <w:rsid w:val="00262B82"/>
    <w:rsid w:val="00262BD5"/>
    <w:rsid w:val="0026302A"/>
    <w:rsid w:val="0026581E"/>
    <w:rsid w:val="00267CF2"/>
    <w:rsid w:val="00270649"/>
    <w:rsid w:val="00270A62"/>
    <w:rsid w:val="002720E9"/>
    <w:rsid w:val="002731E5"/>
    <w:rsid w:val="00273DFC"/>
    <w:rsid w:val="002743F5"/>
    <w:rsid w:val="002749DE"/>
    <w:rsid w:val="0027560E"/>
    <w:rsid w:val="00276A02"/>
    <w:rsid w:val="0027706B"/>
    <w:rsid w:val="00281BB2"/>
    <w:rsid w:val="00282BC8"/>
    <w:rsid w:val="00283283"/>
    <w:rsid w:val="002836BF"/>
    <w:rsid w:val="00283EB4"/>
    <w:rsid w:val="002858C4"/>
    <w:rsid w:val="0028741C"/>
    <w:rsid w:val="002879F6"/>
    <w:rsid w:val="00291AD2"/>
    <w:rsid w:val="00291B74"/>
    <w:rsid w:val="00292EC5"/>
    <w:rsid w:val="00293010"/>
    <w:rsid w:val="0029540F"/>
    <w:rsid w:val="00296CCC"/>
    <w:rsid w:val="002A03C3"/>
    <w:rsid w:val="002A1B9B"/>
    <w:rsid w:val="002A363E"/>
    <w:rsid w:val="002A4E51"/>
    <w:rsid w:val="002A593C"/>
    <w:rsid w:val="002A5EC0"/>
    <w:rsid w:val="002A6E26"/>
    <w:rsid w:val="002A72EC"/>
    <w:rsid w:val="002B254E"/>
    <w:rsid w:val="002B2794"/>
    <w:rsid w:val="002B2D4E"/>
    <w:rsid w:val="002B72E9"/>
    <w:rsid w:val="002C1E02"/>
    <w:rsid w:val="002C4113"/>
    <w:rsid w:val="002C6162"/>
    <w:rsid w:val="002C69FE"/>
    <w:rsid w:val="002C7998"/>
    <w:rsid w:val="002D0967"/>
    <w:rsid w:val="002D5731"/>
    <w:rsid w:val="002D5D91"/>
    <w:rsid w:val="002D6063"/>
    <w:rsid w:val="002D6866"/>
    <w:rsid w:val="002D78DE"/>
    <w:rsid w:val="002D7FA4"/>
    <w:rsid w:val="002E043D"/>
    <w:rsid w:val="002E09FA"/>
    <w:rsid w:val="002E17B3"/>
    <w:rsid w:val="002E5FE9"/>
    <w:rsid w:val="002F0880"/>
    <w:rsid w:val="002F17E7"/>
    <w:rsid w:val="002F1840"/>
    <w:rsid w:val="002F1D10"/>
    <w:rsid w:val="002F1DE3"/>
    <w:rsid w:val="002F1E53"/>
    <w:rsid w:val="002F2CAA"/>
    <w:rsid w:val="002F41CE"/>
    <w:rsid w:val="002F42B2"/>
    <w:rsid w:val="002F45A0"/>
    <w:rsid w:val="002F5E1C"/>
    <w:rsid w:val="002F6C7C"/>
    <w:rsid w:val="0030052C"/>
    <w:rsid w:val="00300740"/>
    <w:rsid w:val="00300766"/>
    <w:rsid w:val="00301C5E"/>
    <w:rsid w:val="00303D21"/>
    <w:rsid w:val="00304676"/>
    <w:rsid w:val="00304D87"/>
    <w:rsid w:val="00305A71"/>
    <w:rsid w:val="00310382"/>
    <w:rsid w:val="003126CA"/>
    <w:rsid w:val="00313F18"/>
    <w:rsid w:val="0032104E"/>
    <w:rsid w:val="00322F89"/>
    <w:rsid w:val="0032540D"/>
    <w:rsid w:val="00326499"/>
    <w:rsid w:val="003270D9"/>
    <w:rsid w:val="003306E1"/>
    <w:rsid w:val="00330B6B"/>
    <w:rsid w:val="00331017"/>
    <w:rsid w:val="003320E4"/>
    <w:rsid w:val="003327F8"/>
    <w:rsid w:val="0033525D"/>
    <w:rsid w:val="00335713"/>
    <w:rsid w:val="003364B5"/>
    <w:rsid w:val="00340193"/>
    <w:rsid w:val="003414F3"/>
    <w:rsid w:val="0034364B"/>
    <w:rsid w:val="003450AA"/>
    <w:rsid w:val="00346DA6"/>
    <w:rsid w:val="0034711A"/>
    <w:rsid w:val="003540AA"/>
    <w:rsid w:val="003545D3"/>
    <w:rsid w:val="00355334"/>
    <w:rsid w:val="0035613E"/>
    <w:rsid w:val="003571A2"/>
    <w:rsid w:val="003603D5"/>
    <w:rsid w:val="00360E85"/>
    <w:rsid w:val="0036202D"/>
    <w:rsid w:val="00362565"/>
    <w:rsid w:val="003633C0"/>
    <w:rsid w:val="00363EE9"/>
    <w:rsid w:val="0036599C"/>
    <w:rsid w:val="003662D4"/>
    <w:rsid w:val="00371DE6"/>
    <w:rsid w:val="00372D07"/>
    <w:rsid w:val="0037443F"/>
    <w:rsid w:val="00376128"/>
    <w:rsid w:val="0037742E"/>
    <w:rsid w:val="00377CDA"/>
    <w:rsid w:val="00377D56"/>
    <w:rsid w:val="00377FA8"/>
    <w:rsid w:val="00382102"/>
    <w:rsid w:val="0038245A"/>
    <w:rsid w:val="003840E6"/>
    <w:rsid w:val="00385643"/>
    <w:rsid w:val="00385CFC"/>
    <w:rsid w:val="00386E0F"/>
    <w:rsid w:val="00387F78"/>
    <w:rsid w:val="00390260"/>
    <w:rsid w:val="0039337A"/>
    <w:rsid w:val="003935E9"/>
    <w:rsid w:val="00394096"/>
    <w:rsid w:val="00395B94"/>
    <w:rsid w:val="00396BF7"/>
    <w:rsid w:val="003973B5"/>
    <w:rsid w:val="00397D5F"/>
    <w:rsid w:val="003A0632"/>
    <w:rsid w:val="003A3189"/>
    <w:rsid w:val="003A3CA7"/>
    <w:rsid w:val="003A3F87"/>
    <w:rsid w:val="003A6E01"/>
    <w:rsid w:val="003B0170"/>
    <w:rsid w:val="003B0BEB"/>
    <w:rsid w:val="003B2B4F"/>
    <w:rsid w:val="003B33BD"/>
    <w:rsid w:val="003B4305"/>
    <w:rsid w:val="003B441A"/>
    <w:rsid w:val="003B4856"/>
    <w:rsid w:val="003B4BDB"/>
    <w:rsid w:val="003B569D"/>
    <w:rsid w:val="003B6227"/>
    <w:rsid w:val="003B6C5D"/>
    <w:rsid w:val="003B70BC"/>
    <w:rsid w:val="003B7197"/>
    <w:rsid w:val="003C0030"/>
    <w:rsid w:val="003C102E"/>
    <w:rsid w:val="003C14D0"/>
    <w:rsid w:val="003C3C0E"/>
    <w:rsid w:val="003C7E1B"/>
    <w:rsid w:val="003D131C"/>
    <w:rsid w:val="003D2D09"/>
    <w:rsid w:val="003D3053"/>
    <w:rsid w:val="003D3A84"/>
    <w:rsid w:val="003D42A6"/>
    <w:rsid w:val="003D4F21"/>
    <w:rsid w:val="003D4FAC"/>
    <w:rsid w:val="003D63A2"/>
    <w:rsid w:val="003E1A33"/>
    <w:rsid w:val="003E24C3"/>
    <w:rsid w:val="003E2613"/>
    <w:rsid w:val="003E57BF"/>
    <w:rsid w:val="003E6729"/>
    <w:rsid w:val="003E67FD"/>
    <w:rsid w:val="003E7906"/>
    <w:rsid w:val="003F000F"/>
    <w:rsid w:val="003F0E5A"/>
    <w:rsid w:val="003F117F"/>
    <w:rsid w:val="003F15D6"/>
    <w:rsid w:val="003F2010"/>
    <w:rsid w:val="003F3C50"/>
    <w:rsid w:val="003F4B8B"/>
    <w:rsid w:val="003F4EBB"/>
    <w:rsid w:val="0040066A"/>
    <w:rsid w:val="0040290B"/>
    <w:rsid w:val="00403333"/>
    <w:rsid w:val="0040365D"/>
    <w:rsid w:val="004041B0"/>
    <w:rsid w:val="004047CB"/>
    <w:rsid w:val="00404F78"/>
    <w:rsid w:val="00406202"/>
    <w:rsid w:val="00406A6A"/>
    <w:rsid w:val="00406B22"/>
    <w:rsid w:val="00407147"/>
    <w:rsid w:val="004078FA"/>
    <w:rsid w:val="00411D08"/>
    <w:rsid w:val="00411D12"/>
    <w:rsid w:val="00414A9B"/>
    <w:rsid w:val="00416048"/>
    <w:rsid w:val="00417005"/>
    <w:rsid w:val="004179F2"/>
    <w:rsid w:val="00421937"/>
    <w:rsid w:val="00421E8C"/>
    <w:rsid w:val="00421F15"/>
    <w:rsid w:val="00423525"/>
    <w:rsid w:val="00423EBB"/>
    <w:rsid w:val="00425619"/>
    <w:rsid w:val="00425731"/>
    <w:rsid w:val="00426B10"/>
    <w:rsid w:val="00426D0E"/>
    <w:rsid w:val="0042764B"/>
    <w:rsid w:val="004279D8"/>
    <w:rsid w:val="00431E08"/>
    <w:rsid w:val="0043247B"/>
    <w:rsid w:val="004328A7"/>
    <w:rsid w:val="00433808"/>
    <w:rsid w:val="004344B7"/>
    <w:rsid w:val="00434C74"/>
    <w:rsid w:val="004358BB"/>
    <w:rsid w:val="00436829"/>
    <w:rsid w:val="00441B57"/>
    <w:rsid w:val="00442ABE"/>
    <w:rsid w:val="004451AD"/>
    <w:rsid w:val="00445411"/>
    <w:rsid w:val="00446B50"/>
    <w:rsid w:val="00450AA3"/>
    <w:rsid w:val="00450B0A"/>
    <w:rsid w:val="004526C7"/>
    <w:rsid w:val="004531BA"/>
    <w:rsid w:val="00453C8D"/>
    <w:rsid w:val="0045523A"/>
    <w:rsid w:val="004564EE"/>
    <w:rsid w:val="00456EB4"/>
    <w:rsid w:val="00457827"/>
    <w:rsid w:val="0046025B"/>
    <w:rsid w:val="0046044F"/>
    <w:rsid w:val="00461093"/>
    <w:rsid w:val="0046317D"/>
    <w:rsid w:val="00465806"/>
    <w:rsid w:val="004669B1"/>
    <w:rsid w:val="00470C2E"/>
    <w:rsid w:val="00470EA1"/>
    <w:rsid w:val="004712A6"/>
    <w:rsid w:val="004716B0"/>
    <w:rsid w:val="004718F3"/>
    <w:rsid w:val="00471F1C"/>
    <w:rsid w:val="00473724"/>
    <w:rsid w:val="004744C4"/>
    <w:rsid w:val="00475040"/>
    <w:rsid w:val="004751D0"/>
    <w:rsid w:val="00475771"/>
    <w:rsid w:val="00477803"/>
    <w:rsid w:val="00481842"/>
    <w:rsid w:val="00486E19"/>
    <w:rsid w:val="0048729A"/>
    <w:rsid w:val="0048784E"/>
    <w:rsid w:val="00490190"/>
    <w:rsid w:val="00490C06"/>
    <w:rsid w:val="0049365B"/>
    <w:rsid w:val="00493D40"/>
    <w:rsid w:val="00493EE3"/>
    <w:rsid w:val="004967B6"/>
    <w:rsid w:val="004A01B9"/>
    <w:rsid w:val="004A4DBB"/>
    <w:rsid w:val="004A504B"/>
    <w:rsid w:val="004A6911"/>
    <w:rsid w:val="004A7AD1"/>
    <w:rsid w:val="004B1284"/>
    <w:rsid w:val="004B1F4B"/>
    <w:rsid w:val="004B2798"/>
    <w:rsid w:val="004B385F"/>
    <w:rsid w:val="004B411F"/>
    <w:rsid w:val="004B44C4"/>
    <w:rsid w:val="004B54E0"/>
    <w:rsid w:val="004B5A77"/>
    <w:rsid w:val="004B5DCD"/>
    <w:rsid w:val="004B62B2"/>
    <w:rsid w:val="004B7384"/>
    <w:rsid w:val="004C011E"/>
    <w:rsid w:val="004C01D8"/>
    <w:rsid w:val="004C04AD"/>
    <w:rsid w:val="004C0A6E"/>
    <w:rsid w:val="004C0FE5"/>
    <w:rsid w:val="004C1078"/>
    <w:rsid w:val="004C168D"/>
    <w:rsid w:val="004C249F"/>
    <w:rsid w:val="004C2977"/>
    <w:rsid w:val="004C4269"/>
    <w:rsid w:val="004C7275"/>
    <w:rsid w:val="004C7D33"/>
    <w:rsid w:val="004D01CB"/>
    <w:rsid w:val="004D1F17"/>
    <w:rsid w:val="004D41BB"/>
    <w:rsid w:val="004D4DF4"/>
    <w:rsid w:val="004D526C"/>
    <w:rsid w:val="004D5827"/>
    <w:rsid w:val="004D5A23"/>
    <w:rsid w:val="004D6236"/>
    <w:rsid w:val="004D6F2E"/>
    <w:rsid w:val="004D7F90"/>
    <w:rsid w:val="004E1043"/>
    <w:rsid w:val="004E10EB"/>
    <w:rsid w:val="004E4DBB"/>
    <w:rsid w:val="004E4E41"/>
    <w:rsid w:val="004E5DE5"/>
    <w:rsid w:val="004E6629"/>
    <w:rsid w:val="004E73DB"/>
    <w:rsid w:val="004E7843"/>
    <w:rsid w:val="004E7F9C"/>
    <w:rsid w:val="004F14A0"/>
    <w:rsid w:val="004F2DE8"/>
    <w:rsid w:val="004F3493"/>
    <w:rsid w:val="004F3C4F"/>
    <w:rsid w:val="004F3F77"/>
    <w:rsid w:val="004F5143"/>
    <w:rsid w:val="004F6489"/>
    <w:rsid w:val="004F7112"/>
    <w:rsid w:val="004F769B"/>
    <w:rsid w:val="005002A3"/>
    <w:rsid w:val="00502AFA"/>
    <w:rsid w:val="00505087"/>
    <w:rsid w:val="00505FD6"/>
    <w:rsid w:val="00506E97"/>
    <w:rsid w:val="0051084E"/>
    <w:rsid w:val="00511380"/>
    <w:rsid w:val="00511742"/>
    <w:rsid w:val="00511766"/>
    <w:rsid w:val="00512B09"/>
    <w:rsid w:val="00514014"/>
    <w:rsid w:val="0051583D"/>
    <w:rsid w:val="00515A0E"/>
    <w:rsid w:val="005162D4"/>
    <w:rsid w:val="0051698A"/>
    <w:rsid w:val="00517892"/>
    <w:rsid w:val="005217F9"/>
    <w:rsid w:val="005220ED"/>
    <w:rsid w:val="005227DF"/>
    <w:rsid w:val="00525CAE"/>
    <w:rsid w:val="00525DE3"/>
    <w:rsid w:val="00527B99"/>
    <w:rsid w:val="0053219E"/>
    <w:rsid w:val="00533796"/>
    <w:rsid w:val="005343A5"/>
    <w:rsid w:val="005346AE"/>
    <w:rsid w:val="0053490C"/>
    <w:rsid w:val="00535EEB"/>
    <w:rsid w:val="00537343"/>
    <w:rsid w:val="00540EC0"/>
    <w:rsid w:val="005417DF"/>
    <w:rsid w:val="005420CF"/>
    <w:rsid w:val="00542945"/>
    <w:rsid w:val="0054330B"/>
    <w:rsid w:val="00543A42"/>
    <w:rsid w:val="00544CF1"/>
    <w:rsid w:val="005451EF"/>
    <w:rsid w:val="0054632C"/>
    <w:rsid w:val="00546653"/>
    <w:rsid w:val="005516F3"/>
    <w:rsid w:val="005521F5"/>
    <w:rsid w:val="00554EC0"/>
    <w:rsid w:val="00555D75"/>
    <w:rsid w:val="00556616"/>
    <w:rsid w:val="00557F0B"/>
    <w:rsid w:val="00560DF0"/>
    <w:rsid w:val="0056223C"/>
    <w:rsid w:val="0056269F"/>
    <w:rsid w:val="00562E53"/>
    <w:rsid w:val="00563DA7"/>
    <w:rsid w:val="00564046"/>
    <w:rsid w:val="0056759C"/>
    <w:rsid w:val="00571367"/>
    <w:rsid w:val="00571766"/>
    <w:rsid w:val="00571BA9"/>
    <w:rsid w:val="00573124"/>
    <w:rsid w:val="00573680"/>
    <w:rsid w:val="00573A4F"/>
    <w:rsid w:val="00576564"/>
    <w:rsid w:val="005765CE"/>
    <w:rsid w:val="00576DC8"/>
    <w:rsid w:val="005813EB"/>
    <w:rsid w:val="005943E5"/>
    <w:rsid w:val="0059513E"/>
    <w:rsid w:val="00595210"/>
    <w:rsid w:val="0059564C"/>
    <w:rsid w:val="00596D78"/>
    <w:rsid w:val="005A32EF"/>
    <w:rsid w:val="005A3785"/>
    <w:rsid w:val="005A67D2"/>
    <w:rsid w:val="005A6AA4"/>
    <w:rsid w:val="005A6D9F"/>
    <w:rsid w:val="005B1267"/>
    <w:rsid w:val="005B1882"/>
    <w:rsid w:val="005B2305"/>
    <w:rsid w:val="005B48FF"/>
    <w:rsid w:val="005B7043"/>
    <w:rsid w:val="005C02D7"/>
    <w:rsid w:val="005C1E32"/>
    <w:rsid w:val="005C2BD3"/>
    <w:rsid w:val="005C2C30"/>
    <w:rsid w:val="005C2EE8"/>
    <w:rsid w:val="005C2FF3"/>
    <w:rsid w:val="005C31D8"/>
    <w:rsid w:val="005C3A9E"/>
    <w:rsid w:val="005C4F06"/>
    <w:rsid w:val="005C6056"/>
    <w:rsid w:val="005C670D"/>
    <w:rsid w:val="005D09E8"/>
    <w:rsid w:val="005D3556"/>
    <w:rsid w:val="005D363F"/>
    <w:rsid w:val="005D40C3"/>
    <w:rsid w:val="005D436B"/>
    <w:rsid w:val="005D43AB"/>
    <w:rsid w:val="005D6679"/>
    <w:rsid w:val="005D6E5A"/>
    <w:rsid w:val="005E068A"/>
    <w:rsid w:val="005E2D3C"/>
    <w:rsid w:val="005E3E9E"/>
    <w:rsid w:val="005E580A"/>
    <w:rsid w:val="005E60F0"/>
    <w:rsid w:val="005F055B"/>
    <w:rsid w:val="005F0E22"/>
    <w:rsid w:val="005F1537"/>
    <w:rsid w:val="005F185B"/>
    <w:rsid w:val="005F1D6C"/>
    <w:rsid w:val="005F27DB"/>
    <w:rsid w:val="005F3049"/>
    <w:rsid w:val="005F4A76"/>
    <w:rsid w:val="005F5F6D"/>
    <w:rsid w:val="005F6BC0"/>
    <w:rsid w:val="005F74C7"/>
    <w:rsid w:val="005F7522"/>
    <w:rsid w:val="00602E68"/>
    <w:rsid w:val="00603280"/>
    <w:rsid w:val="00604C15"/>
    <w:rsid w:val="006071A5"/>
    <w:rsid w:val="006075FC"/>
    <w:rsid w:val="00607F0A"/>
    <w:rsid w:val="00610B6C"/>
    <w:rsid w:val="00612508"/>
    <w:rsid w:val="006142EE"/>
    <w:rsid w:val="006156E6"/>
    <w:rsid w:val="006158D5"/>
    <w:rsid w:val="00617AC3"/>
    <w:rsid w:val="00617AF5"/>
    <w:rsid w:val="00620FBC"/>
    <w:rsid w:val="00624E0F"/>
    <w:rsid w:val="006257D7"/>
    <w:rsid w:val="00625D83"/>
    <w:rsid w:val="00630053"/>
    <w:rsid w:val="00630998"/>
    <w:rsid w:val="00630F36"/>
    <w:rsid w:val="006321CB"/>
    <w:rsid w:val="006325A5"/>
    <w:rsid w:val="00632E47"/>
    <w:rsid w:val="00633438"/>
    <w:rsid w:val="00633454"/>
    <w:rsid w:val="00633C10"/>
    <w:rsid w:val="00634955"/>
    <w:rsid w:val="00636FF8"/>
    <w:rsid w:val="00637779"/>
    <w:rsid w:val="00637ECF"/>
    <w:rsid w:val="006427FD"/>
    <w:rsid w:val="00642BBB"/>
    <w:rsid w:val="00642CF9"/>
    <w:rsid w:val="00643F07"/>
    <w:rsid w:val="006459F4"/>
    <w:rsid w:val="00650685"/>
    <w:rsid w:val="00650896"/>
    <w:rsid w:val="00650D82"/>
    <w:rsid w:val="00651984"/>
    <w:rsid w:val="00652B69"/>
    <w:rsid w:val="00654F07"/>
    <w:rsid w:val="0065519C"/>
    <w:rsid w:val="00655A42"/>
    <w:rsid w:val="00655A9B"/>
    <w:rsid w:val="006560B4"/>
    <w:rsid w:val="006563CB"/>
    <w:rsid w:val="006623E7"/>
    <w:rsid w:val="00662B80"/>
    <w:rsid w:val="00662B9C"/>
    <w:rsid w:val="006639A5"/>
    <w:rsid w:val="00665739"/>
    <w:rsid w:val="0066768F"/>
    <w:rsid w:val="00670F6C"/>
    <w:rsid w:val="00671078"/>
    <w:rsid w:val="00671906"/>
    <w:rsid w:val="00676076"/>
    <w:rsid w:val="00676E58"/>
    <w:rsid w:val="006852C7"/>
    <w:rsid w:val="006852CE"/>
    <w:rsid w:val="00685DE3"/>
    <w:rsid w:val="00691636"/>
    <w:rsid w:val="00691ACF"/>
    <w:rsid w:val="00692D14"/>
    <w:rsid w:val="00694E09"/>
    <w:rsid w:val="006959A6"/>
    <w:rsid w:val="006A41B4"/>
    <w:rsid w:val="006A6A63"/>
    <w:rsid w:val="006A6F08"/>
    <w:rsid w:val="006A7A3B"/>
    <w:rsid w:val="006B3577"/>
    <w:rsid w:val="006B58D5"/>
    <w:rsid w:val="006B65C7"/>
    <w:rsid w:val="006B7325"/>
    <w:rsid w:val="006C150B"/>
    <w:rsid w:val="006C1727"/>
    <w:rsid w:val="006C25A1"/>
    <w:rsid w:val="006C27C4"/>
    <w:rsid w:val="006C3219"/>
    <w:rsid w:val="006C32FD"/>
    <w:rsid w:val="006C39CE"/>
    <w:rsid w:val="006C46A5"/>
    <w:rsid w:val="006C50BF"/>
    <w:rsid w:val="006C558E"/>
    <w:rsid w:val="006D0FCC"/>
    <w:rsid w:val="006D21F5"/>
    <w:rsid w:val="006D3089"/>
    <w:rsid w:val="006D4D51"/>
    <w:rsid w:val="006D59BD"/>
    <w:rsid w:val="006D605A"/>
    <w:rsid w:val="006D6EBC"/>
    <w:rsid w:val="006E0192"/>
    <w:rsid w:val="006E126D"/>
    <w:rsid w:val="006E1E52"/>
    <w:rsid w:val="006E1FC3"/>
    <w:rsid w:val="006E2C18"/>
    <w:rsid w:val="006E3542"/>
    <w:rsid w:val="006E491E"/>
    <w:rsid w:val="006E6EA5"/>
    <w:rsid w:val="006F4350"/>
    <w:rsid w:val="006F55A5"/>
    <w:rsid w:val="006F56CB"/>
    <w:rsid w:val="006F5895"/>
    <w:rsid w:val="006F621D"/>
    <w:rsid w:val="00701685"/>
    <w:rsid w:val="00701B39"/>
    <w:rsid w:val="00702038"/>
    <w:rsid w:val="00702991"/>
    <w:rsid w:val="0070326C"/>
    <w:rsid w:val="00704CE9"/>
    <w:rsid w:val="0070616B"/>
    <w:rsid w:val="00706295"/>
    <w:rsid w:val="00706FDA"/>
    <w:rsid w:val="00711F9A"/>
    <w:rsid w:val="00712499"/>
    <w:rsid w:val="00713810"/>
    <w:rsid w:val="00713A0B"/>
    <w:rsid w:val="00714319"/>
    <w:rsid w:val="0071592A"/>
    <w:rsid w:val="007164E7"/>
    <w:rsid w:val="007200E5"/>
    <w:rsid w:val="007208E5"/>
    <w:rsid w:val="00721556"/>
    <w:rsid w:val="007237D4"/>
    <w:rsid w:val="007241E5"/>
    <w:rsid w:val="007250C8"/>
    <w:rsid w:val="00726DD7"/>
    <w:rsid w:val="007303A5"/>
    <w:rsid w:val="0073085E"/>
    <w:rsid w:val="00730B3E"/>
    <w:rsid w:val="00732EB9"/>
    <w:rsid w:val="0073420B"/>
    <w:rsid w:val="00734CE5"/>
    <w:rsid w:val="00735B1F"/>
    <w:rsid w:val="00735D32"/>
    <w:rsid w:val="00736367"/>
    <w:rsid w:val="00737C3B"/>
    <w:rsid w:val="0074012D"/>
    <w:rsid w:val="007421CB"/>
    <w:rsid w:val="007427E1"/>
    <w:rsid w:val="00744650"/>
    <w:rsid w:val="00744A1F"/>
    <w:rsid w:val="0074536A"/>
    <w:rsid w:val="00745F0A"/>
    <w:rsid w:val="00746EC3"/>
    <w:rsid w:val="00747555"/>
    <w:rsid w:val="0074760E"/>
    <w:rsid w:val="007479A2"/>
    <w:rsid w:val="00747CF6"/>
    <w:rsid w:val="00750146"/>
    <w:rsid w:val="00751309"/>
    <w:rsid w:val="00751A8C"/>
    <w:rsid w:val="00751B66"/>
    <w:rsid w:val="007531D2"/>
    <w:rsid w:val="00753240"/>
    <w:rsid w:val="007537F2"/>
    <w:rsid w:val="00754ABA"/>
    <w:rsid w:val="00755360"/>
    <w:rsid w:val="0075582C"/>
    <w:rsid w:val="0076400C"/>
    <w:rsid w:val="007658D5"/>
    <w:rsid w:val="00767CE4"/>
    <w:rsid w:val="0077013D"/>
    <w:rsid w:val="007713F3"/>
    <w:rsid w:val="00771D2A"/>
    <w:rsid w:val="007724DA"/>
    <w:rsid w:val="0077752C"/>
    <w:rsid w:val="00780803"/>
    <w:rsid w:val="0078113E"/>
    <w:rsid w:val="00782B0D"/>
    <w:rsid w:val="00782D40"/>
    <w:rsid w:val="00785453"/>
    <w:rsid w:val="007864B3"/>
    <w:rsid w:val="00790516"/>
    <w:rsid w:val="00793A64"/>
    <w:rsid w:val="00794725"/>
    <w:rsid w:val="00794D66"/>
    <w:rsid w:val="00794E0C"/>
    <w:rsid w:val="0079781A"/>
    <w:rsid w:val="00797BA2"/>
    <w:rsid w:val="007A047B"/>
    <w:rsid w:val="007A1546"/>
    <w:rsid w:val="007A228C"/>
    <w:rsid w:val="007A368E"/>
    <w:rsid w:val="007A522A"/>
    <w:rsid w:val="007A545B"/>
    <w:rsid w:val="007A5846"/>
    <w:rsid w:val="007A5868"/>
    <w:rsid w:val="007A78A0"/>
    <w:rsid w:val="007A7A31"/>
    <w:rsid w:val="007B0149"/>
    <w:rsid w:val="007B043C"/>
    <w:rsid w:val="007B04CE"/>
    <w:rsid w:val="007B12D7"/>
    <w:rsid w:val="007B2286"/>
    <w:rsid w:val="007B57FA"/>
    <w:rsid w:val="007B58EB"/>
    <w:rsid w:val="007B5E4C"/>
    <w:rsid w:val="007B6871"/>
    <w:rsid w:val="007B7A2F"/>
    <w:rsid w:val="007C21CD"/>
    <w:rsid w:val="007C32EE"/>
    <w:rsid w:val="007C33D7"/>
    <w:rsid w:val="007C3C90"/>
    <w:rsid w:val="007C3D33"/>
    <w:rsid w:val="007C588C"/>
    <w:rsid w:val="007C7606"/>
    <w:rsid w:val="007D0CE1"/>
    <w:rsid w:val="007D17AB"/>
    <w:rsid w:val="007D1C95"/>
    <w:rsid w:val="007D294A"/>
    <w:rsid w:val="007D3784"/>
    <w:rsid w:val="007D3AEE"/>
    <w:rsid w:val="007D3C13"/>
    <w:rsid w:val="007D448E"/>
    <w:rsid w:val="007D47D2"/>
    <w:rsid w:val="007D4DF0"/>
    <w:rsid w:val="007D6EC0"/>
    <w:rsid w:val="007D7A6A"/>
    <w:rsid w:val="007D7E1D"/>
    <w:rsid w:val="007E07D7"/>
    <w:rsid w:val="007E143A"/>
    <w:rsid w:val="007E19B1"/>
    <w:rsid w:val="007E1E75"/>
    <w:rsid w:val="007E258D"/>
    <w:rsid w:val="007E53B8"/>
    <w:rsid w:val="007F0FD2"/>
    <w:rsid w:val="007F1C9C"/>
    <w:rsid w:val="007F23D6"/>
    <w:rsid w:val="007F3AF6"/>
    <w:rsid w:val="007F4DD0"/>
    <w:rsid w:val="007F629D"/>
    <w:rsid w:val="0080017F"/>
    <w:rsid w:val="00802F57"/>
    <w:rsid w:val="0080345C"/>
    <w:rsid w:val="008046E5"/>
    <w:rsid w:val="00807B63"/>
    <w:rsid w:val="0081192A"/>
    <w:rsid w:val="00812489"/>
    <w:rsid w:val="0081687A"/>
    <w:rsid w:val="00816FA4"/>
    <w:rsid w:val="008207DA"/>
    <w:rsid w:val="008212A9"/>
    <w:rsid w:val="0082243F"/>
    <w:rsid w:val="00824E59"/>
    <w:rsid w:val="0082522F"/>
    <w:rsid w:val="00826902"/>
    <w:rsid w:val="0082720E"/>
    <w:rsid w:val="00827529"/>
    <w:rsid w:val="00830AEB"/>
    <w:rsid w:val="00831979"/>
    <w:rsid w:val="0083264D"/>
    <w:rsid w:val="008352E4"/>
    <w:rsid w:val="008357B2"/>
    <w:rsid w:val="00836343"/>
    <w:rsid w:val="00836D33"/>
    <w:rsid w:val="00837C9E"/>
    <w:rsid w:val="00840808"/>
    <w:rsid w:val="00842630"/>
    <w:rsid w:val="00845590"/>
    <w:rsid w:val="00845BDA"/>
    <w:rsid w:val="008468DA"/>
    <w:rsid w:val="0085008D"/>
    <w:rsid w:val="00850EAC"/>
    <w:rsid w:val="00851352"/>
    <w:rsid w:val="00851A9B"/>
    <w:rsid w:val="00852E5B"/>
    <w:rsid w:val="00852FF7"/>
    <w:rsid w:val="008534FA"/>
    <w:rsid w:val="0085380E"/>
    <w:rsid w:val="008549BE"/>
    <w:rsid w:val="00855800"/>
    <w:rsid w:val="00857077"/>
    <w:rsid w:val="00857CFD"/>
    <w:rsid w:val="0086017E"/>
    <w:rsid w:val="00860DED"/>
    <w:rsid w:val="00861E55"/>
    <w:rsid w:val="00862068"/>
    <w:rsid w:val="00863230"/>
    <w:rsid w:val="008652B8"/>
    <w:rsid w:val="00865BD0"/>
    <w:rsid w:val="00865F1A"/>
    <w:rsid w:val="00866679"/>
    <w:rsid w:val="00867DA2"/>
    <w:rsid w:val="00871540"/>
    <w:rsid w:val="008717D8"/>
    <w:rsid w:val="0087215C"/>
    <w:rsid w:val="00872514"/>
    <w:rsid w:val="00874442"/>
    <w:rsid w:val="00874699"/>
    <w:rsid w:val="00875D25"/>
    <w:rsid w:val="008764B2"/>
    <w:rsid w:val="00876CA8"/>
    <w:rsid w:val="00876F50"/>
    <w:rsid w:val="008773B8"/>
    <w:rsid w:val="00880E35"/>
    <w:rsid w:val="00881685"/>
    <w:rsid w:val="0088245B"/>
    <w:rsid w:val="00882B51"/>
    <w:rsid w:val="0088342F"/>
    <w:rsid w:val="00884F7C"/>
    <w:rsid w:val="008862B1"/>
    <w:rsid w:val="008864FD"/>
    <w:rsid w:val="00886619"/>
    <w:rsid w:val="008875FE"/>
    <w:rsid w:val="00887EAC"/>
    <w:rsid w:val="00887F8E"/>
    <w:rsid w:val="0089007A"/>
    <w:rsid w:val="0089323A"/>
    <w:rsid w:val="00894C43"/>
    <w:rsid w:val="00896234"/>
    <w:rsid w:val="008970BB"/>
    <w:rsid w:val="00897134"/>
    <w:rsid w:val="00897E43"/>
    <w:rsid w:val="008A06DD"/>
    <w:rsid w:val="008A0C71"/>
    <w:rsid w:val="008A150A"/>
    <w:rsid w:val="008A5DB6"/>
    <w:rsid w:val="008A6594"/>
    <w:rsid w:val="008A6816"/>
    <w:rsid w:val="008A6D4B"/>
    <w:rsid w:val="008B07C6"/>
    <w:rsid w:val="008B0F5C"/>
    <w:rsid w:val="008B304C"/>
    <w:rsid w:val="008B43E9"/>
    <w:rsid w:val="008C0791"/>
    <w:rsid w:val="008C222B"/>
    <w:rsid w:val="008C2DC1"/>
    <w:rsid w:val="008C3C79"/>
    <w:rsid w:val="008C3F34"/>
    <w:rsid w:val="008C4D5F"/>
    <w:rsid w:val="008C5738"/>
    <w:rsid w:val="008C76E3"/>
    <w:rsid w:val="008C7EAD"/>
    <w:rsid w:val="008D0CFE"/>
    <w:rsid w:val="008D4C97"/>
    <w:rsid w:val="008D6152"/>
    <w:rsid w:val="008E1D85"/>
    <w:rsid w:val="008E3324"/>
    <w:rsid w:val="008E3D48"/>
    <w:rsid w:val="008E5459"/>
    <w:rsid w:val="008E77CA"/>
    <w:rsid w:val="008E7BA9"/>
    <w:rsid w:val="008F0F81"/>
    <w:rsid w:val="008F26ED"/>
    <w:rsid w:val="008F273D"/>
    <w:rsid w:val="008F27BF"/>
    <w:rsid w:val="008F27EF"/>
    <w:rsid w:val="008F2E64"/>
    <w:rsid w:val="008F3F50"/>
    <w:rsid w:val="008F5E49"/>
    <w:rsid w:val="008F6156"/>
    <w:rsid w:val="008F6591"/>
    <w:rsid w:val="008F6CC2"/>
    <w:rsid w:val="008F7D8D"/>
    <w:rsid w:val="00903296"/>
    <w:rsid w:val="009039F4"/>
    <w:rsid w:val="00904EDD"/>
    <w:rsid w:val="0090520D"/>
    <w:rsid w:val="009053E6"/>
    <w:rsid w:val="00910837"/>
    <w:rsid w:val="00910AE9"/>
    <w:rsid w:val="0091126A"/>
    <w:rsid w:val="00911D07"/>
    <w:rsid w:val="009142EC"/>
    <w:rsid w:val="00914693"/>
    <w:rsid w:val="009154C3"/>
    <w:rsid w:val="00923096"/>
    <w:rsid w:val="00923540"/>
    <w:rsid w:val="00923791"/>
    <w:rsid w:val="009261D8"/>
    <w:rsid w:val="00926767"/>
    <w:rsid w:val="00927103"/>
    <w:rsid w:val="009311EF"/>
    <w:rsid w:val="00934439"/>
    <w:rsid w:val="009353AB"/>
    <w:rsid w:val="009361D5"/>
    <w:rsid w:val="00937054"/>
    <w:rsid w:val="00940097"/>
    <w:rsid w:val="00940BD1"/>
    <w:rsid w:val="009410C5"/>
    <w:rsid w:val="0094139C"/>
    <w:rsid w:val="0094254F"/>
    <w:rsid w:val="009428A4"/>
    <w:rsid w:val="0094501F"/>
    <w:rsid w:val="00946CF3"/>
    <w:rsid w:val="00951642"/>
    <w:rsid w:val="00953AD9"/>
    <w:rsid w:val="0095408E"/>
    <w:rsid w:val="00954851"/>
    <w:rsid w:val="009555DC"/>
    <w:rsid w:val="00960445"/>
    <w:rsid w:val="00962981"/>
    <w:rsid w:val="00963C0B"/>
    <w:rsid w:val="00964C87"/>
    <w:rsid w:val="00965934"/>
    <w:rsid w:val="009659F4"/>
    <w:rsid w:val="00970D60"/>
    <w:rsid w:val="009717F5"/>
    <w:rsid w:val="00971876"/>
    <w:rsid w:val="00973648"/>
    <w:rsid w:val="00973A12"/>
    <w:rsid w:val="00973AA9"/>
    <w:rsid w:val="00973C32"/>
    <w:rsid w:val="009743CE"/>
    <w:rsid w:val="00974EC8"/>
    <w:rsid w:val="00975DA4"/>
    <w:rsid w:val="00975E73"/>
    <w:rsid w:val="00977B82"/>
    <w:rsid w:val="00981B1D"/>
    <w:rsid w:val="009827A5"/>
    <w:rsid w:val="00983F4E"/>
    <w:rsid w:val="00985D6A"/>
    <w:rsid w:val="00986673"/>
    <w:rsid w:val="00987590"/>
    <w:rsid w:val="00987C44"/>
    <w:rsid w:val="00987E68"/>
    <w:rsid w:val="00987F45"/>
    <w:rsid w:val="00992E0E"/>
    <w:rsid w:val="00992F19"/>
    <w:rsid w:val="0099390E"/>
    <w:rsid w:val="009943B7"/>
    <w:rsid w:val="009960E5"/>
    <w:rsid w:val="00997A64"/>
    <w:rsid w:val="009A0C20"/>
    <w:rsid w:val="009A3362"/>
    <w:rsid w:val="009A6B2D"/>
    <w:rsid w:val="009A6BBA"/>
    <w:rsid w:val="009A77EB"/>
    <w:rsid w:val="009A7ADC"/>
    <w:rsid w:val="009A7EEB"/>
    <w:rsid w:val="009B0D30"/>
    <w:rsid w:val="009B337D"/>
    <w:rsid w:val="009B358A"/>
    <w:rsid w:val="009B37CE"/>
    <w:rsid w:val="009B5F91"/>
    <w:rsid w:val="009B646C"/>
    <w:rsid w:val="009C19B7"/>
    <w:rsid w:val="009C1FC0"/>
    <w:rsid w:val="009C302B"/>
    <w:rsid w:val="009C442A"/>
    <w:rsid w:val="009C58EB"/>
    <w:rsid w:val="009C5ABB"/>
    <w:rsid w:val="009C6AE9"/>
    <w:rsid w:val="009C72AC"/>
    <w:rsid w:val="009D08DB"/>
    <w:rsid w:val="009D225E"/>
    <w:rsid w:val="009D25A6"/>
    <w:rsid w:val="009D41BB"/>
    <w:rsid w:val="009D4489"/>
    <w:rsid w:val="009D5070"/>
    <w:rsid w:val="009D576D"/>
    <w:rsid w:val="009D5874"/>
    <w:rsid w:val="009D65FE"/>
    <w:rsid w:val="009D7898"/>
    <w:rsid w:val="009D7C51"/>
    <w:rsid w:val="009D7E0E"/>
    <w:rsid w:val="009E196C"/>
    <w:rsid w:val="009E1E6C"/>
    <w:rsid w:val="009E2859"/>
    <w:rsid w:val="009E4549"/>
    <w:rsid w:val="009E49A6"/>
    <w:rsid w:val="009E6694"/>
    <w:rsid w:val="009E6A0A"/>
    <w:rsid w:val="009E7E2B"/>
    <w:rsid w:val="009F0B8E"/>
    <w:rsid w:val="009F171B"/>
    <w:rsid w:val="009F178C"/>
    <w:rsid w:val="009F36BF"/>
    <w:rsid w:val="009F6B04"/>
    <w:rsid w:val="00A00D71"/>
    <w:rsid w:val="00A023AC"/>
    <w:rsid w:val="00A053BD"/>
    <w:rsid w:val="00A05743"/>
    <w:rsid w:val="00A06FEB"/>
    <w:rsid w:val="00A07240"/>
    <w:rsid w:val="00A1035C"/>
    <w:rsid w:val="00A111B6"/>
    <w:rsid w:val="00A124E0"/>
    <w:rsid w:val="00A1296D"/>
    <w:rsid w:val="00A12DEF"/>
    <w:rsid w:val="00A13244"/>
    <w:rsid w:val="00A13438"/>
    <w:rsid w:val="00A13651"/>
    <w:rsid w:val="00A13D99"/>
    <w:rsid w:val="00A1431E"/>
    <w:rsid w:val="00A16C21"/>
    <w:rsid w:val="00A170B5"/>
    <w:rsid w:val="00A2117C"/>
    <w:rsid w:val="00A22967"/>
    <w:rsid w:val="00A24200"/>
    <w:rsid w:val="00A25AC9"/>
    <w:rsid w:val="00A26D27"/>
    <w:rsid w:val="00A36129"/>
    <w:rsid w:val="00A376EE"/>
    <w:rsid w:val="00A417C8"/>
    <w:rsid w:val="00A42A99"/>
    <w:rsid w:val="00A4327A"/>
    <w:rsid w:val="00A50CAD"/>
    <w:rsid w:val="00A5151A"/>
    <w:rsid w:val="00A544FF"/>
    <w:rsid w:val="00A54810"/>
    <w:rsid w:val="00A54A0A"/>
    <w:rsid w:val="00A5584D"/>
    <w:rsid w:val="00A55CB0"/>
    <w:rsid w:val="00A57E0A"/>
    <w:rsid w:val="00A609FC"/>
    <w:rsid w:val="00A60ADE"/>
    <w:rsid w:val="00A61DA8"/>
    <w:rsid w:val="00A648EA"/>
    <w:rsid w:val="00A64C45"/>
    <w:rsid w:val="00A65A12"/>
    <w:rsid w:val="00A65EE4"/>
    <w:rsid w:val="00A67878"/>
    <w:rsid w:val="00A71A38"/>
    <w:rsid w:val="00A72033"/>
    <w:rsid w:val="00A72525"/>
    <w:rsid w:val="00A734D6"/>
    <w:rsid w:val="00A73ABB"/>
    <w:rsid w:val="00A75C79"/>
    <w:rsid w:val="00A76D27"/>
    <w:rsid w:val="00A8045E"/>
    <w:rsid w:val="00A823F6"/>
    <w:rsid w:val="00A84756"/>
    <w:rsid w:val="00A8719E"/>
    <w:rsid w:val="00A90AC8"/>
    <w:rsid w:val="00A91456"/>
    <w:rsid w:val="00AA0A89"/>
    <w:rsid w:val="00AA0C15"/>
    <w:rsid w:val="00AA0DA7"/>
    <w:rsid w:val="00AA4911"/>
    <w:rsid w:val="00AA5368"/>
    <w:rsid w:val="00AA6429"/>
    <w:rsid w:val="00AB43C3"/>
    <w:rsid w:val="00AB4643"/>
    <w:rsid w:val="00AB57B6"/>
    <w:rsid w:val="00AB5BAC"/>
    <w:rsid w:val="00AB5BF8"/>
    <w:rsid w:val="00AB6E36"/>
    <w:rsid w:val="00AB7D20"/>
    <w:rsid w:val="00AC01AA"/>
    <w:rsid w:val="00AC0885"/>
    <w:rsid w:val="00AC1773"/>
    <w:rsid w:val="00AC2866"/>
    <w:rsid w:val="00AC30AB"/>
    <w:rsid w:val="00AC4F72"/>
    <w:rsid w:val="00AC52E3"/>
    <w:rsid w:val="00AC784E"/>
    <w:rsid w:val="00AD14DE"/>
    <w:rsid w:val="00AD70EE"/>
    <w:rsid w:val="00AE0E26"/>
    <w:rsid w:val="00AE1C2F"/>
    <w:rsid w:val="00AE21E7"/>
    <w:rsid w:val="00AE46E9"/>
    <w:rsid w:val="00AE482E"/>
    <w:rsid w:val="00AE511D"/>
    <w:rsid w:val="00AE65AE"/>
    <w:rsid w:val="00AF14FF"/>
    <w:rsid w:val="00AF2573"/>
    <w:rsid w:val="00AF4098"/>
    <w:rsid w:val="00AF741A"/>
    <w:rsid w:val="00AF7BDF"/>
    <w:rsid w:val="00B00AE1"/>
    <w:rsid w:val="00B01ABE"/>
    <w:rsid w:val="00B01ADB"/>
    <w:rsid w:val="00B027AD"/>
    <w:rsid w:val="00B04161"/>
    <w:rsid w:val="00B0547B"/>
    <w:rsid w:val="00B054E3"/>
    <w:rsid w:val="00B056F9"/>
    <w:rsid w:val="00B1150E"/>
    <w:rsid w:val="00B11551"/>
    <w:rsid w:val="00B118C9"/>
    <w:rsid w:val="00B11E3D"/>
    <w:rsid w:val="00B132D3"/>
    <w:rsid w:val="00B14CAC"/>
    <w:rsid w:val="00B14D2C"/>
    <w:rsid w:val="00B153D8"/>
    <w:rsid w:val="00B15D5F"/>
    <w:rsid w:val="00B1768F"/>
    <w:rsid w:val="00B17E82"/>
    <w:rsid w:val="00B20170"/>
    <w:rsid w:val="00B20590"/>
    <w:rsid w:val="00B205CB"/>
    <w:rsid w:val="00B2098F"/>
    <w:rsid w:val="00B20F56"/>
    <w:rsid w:val="00B21221"/>
    <w:rsid w:val="00B22390"/>
    <w:rsid w:val="00B228F4"/>
    <w:rsid w:val="00B25CC2"/>
    <w:rsid w:val="00B27441"/>
    <w:rsid w:val="00B27C8F"/>
    <w:rsid w:val="00B34563"/>
    <w:rsid w:val="00B3556E"/>
    <w:rsid w:val="00B364A1"/>
    <w:rsid w:val="00B366B1"/>
    <w:rsid w:val="00B3721F"/>
    <w:rsid w:val="00B42199"/>
    <w:rsid w:val="00B427E0"/>
    <w:rsid w:val="00B43148"/>
    <w:rsid w:val="00B442D6"/>
    <w:rsid w:val="00B454EF"/>
    <w:rsid w:val="00B4575A"/>
    <w:rsid w:val="00B478AA"/>
    <w:rsid w:val="00B505B6"/>
    <w:rsid w:val="00B51085"/>
    <w:rsid w:val="00B52103"/>
    <w:rsid w:val="00B535A9"/>
    <w:rsid w:val="00B544A9"/>
    <w:rsid w:val="00B54E39"/>
    <w:rsid w:val="00B55101"/>
    <w:rsid w:val="00B553AE"/>
    <w:rsid w:val="00B5552D"/>
    <w:rsid w:val="00B55D2D"/>
    <w:rsid w:val="00B56D2F"/>
    <w:rsid w:val="00B575BA"/>
    <w:rsid w:val="00B60515"/>
    <w:rsid w:val="00B61BCE"/>
    <w:rsid w:val="00B66737"/>
    <w:rsid w:val="00B71608"/>
    <w:rsid w:val="00B741C6"/>
    <w:rsid w:val="00B74874"/>
    <w:rsid w:val="00B75B4B"/>
    <w:rsid w:val="00B761D6"/>
    <w:rsid w:val="00B76429"/>
    <w:rsid w:val="00B775EC"/>
    <w:rsid w:val="00B809BF"/>
    <w:rsid w:val="00B853F5"/>
    <w:rsid w:val="00B86471"/>
    <w:rsid w:val="00B86F56"/>
    <w:rsid w:val="00B871D4"/>
    <w:rsid w:val="00B9020A"/>
    <w:rsid w:val="00B903BC"/>
    <w:rsid w:val="00B91D69"/>
    <w:rsid w:val="00B92096"/>
    <w:rsid w:val="00B945C4"/>
    <w:rsid w:val="00B956D4"/>
    <w:rsid w:val="00B96C85"/>
    <w:rsid w:val="00B97446"/>
    <w:rsid w:val="00BA3BF0"/>
    <w:rsid w:val="00BA43DF"/>
    <w:rsid w:val="00BA5794"/>
    <w:rsid w:val="00BA6EC2"/>
    <w:rsid w:val="00BA7432"/>
    <w:rsid w:val="00BA74F4"/>
    <w:rsid w:val="00BA768E"/>
    <w:rsid w:val="00BA78FA"/>
    <w:rsid w:val="00BB0439"/>
    <w:rsid w:val="00BB0E2B"/>
    <w:rsid w:val="00BB1441"/>
    <w:rsid w:val="00BB2764"/>
    <w:rsid w:val="00BB3493"/>
    <w:rsid w:val="00BB5EE5"/>
    <w:rsid w:val="00BB6F15"/>
    <w:rsid w:val="00BB7BD8"/>
    <w:rsid w:val="00BB7DCA"/>
    <w:rsid w:val="00BC05A4"/>
    <w:rsid w:val="00BC1312"/>
    <w:rsid w:val="00BC1AA0"/>
    <w:rsid w:val="00BC1C10"/>
    <w:rsid w:val="00BC2495"/>
    <w:rsid w:val="00BC314A"/>
    <w:rsid w:val="00BC3658"/>
    <w:rsid w:val="00BC6C33"/>
    <w:rsid w:val="00BC6E4E"/>
    <w:rsid w:val="00BC7EB9"/>
    <w:rsid w:val="00BD0789"/>
    <w:rsid w:val="00BD2643"/>
    <w:rsid w:val="00BD56B1"/>
    <w:rsid w:val="00BD6558"/>
    <w:rsid w:val="00BE0F71"/>
    <w:rsid w:val="00BE1FFF"/>
    <w:rsid w:val="00BE288F"/>
    <w:rsid w:val="00BE35C7"/>
    <w:rsid w:val="00BE4708"/>
    <w:rsid w:val="00BE51A2"/>
    <w:rsid w:val="00BE787C"/>
    <w:rsid w:val="00BF0CCD"/>
    <w:rsid w:val="00BF0FCB"/>
    <w:rsid w:val="00BF12BE"/>
    <w:rsid w:val="00BF2AD7"/>
    <w:rsid w:val="00BF2F76"/>
    <w:rsid w:val="00BF3022"/>
    <w:rsid w:val="00BF3088"/>
    <w:rsid w:val="00BF31A9"/>
    <w:rsid w:val="00BF3214"/>
    <w:rsid w:val="00BF5573"/>
    <w:rsid w:val="00BF5B16"/>
    <w:rsid w:val="00BF63E8"/>
    <w:rsid w:val="00BF6CEF"/>
    <w:rsid w:val="00BF7028"/>
    <w:rsid w:val="00C00993"/>
    <w:rsid w:val="00C01E0A"/>
    <w:rsid w:val="00C03F52"/>
    <w:rsid w:val="00C04A7B"/>
    <w:rsid w:val="00C0538D"/>
    <w:rsid w:val="00C05504"/>
    <w:rsid w:val="00C059F6"/>
    <w:rsid w:val="00C05A8C"/>
    <w:rsid w:val="00C07018"/>
    <w:rsid w:val="00C10349"/>
    <w:rsid w:val="00C113E3"/>
    <w:rsid w:val="00C115D3"/>
    <w:rsid w:val="00C11B82"/>
    <w:rsid w:val="00C1307A"/>
    <w:rsid w:val="00C15188"/>
    <w:rsid w:val="00C154A2"/>
    <w:rsid w:val="00C15867"/>
    <w:rsid w:val="00C15F2F"/>
    <w:rsid w:val="00C1641D"/>
    <w:rsid w:val="00C168DE"/>
    <w:rsid w:val="00C20C25"/>
    <w:rsid w:val="00C224A2"/>
    <w:rsid w:val="00C2296D"/>
    <w:rsid w:val="00C23155"/>
    <w:rsid w:val="00C2731E"/>
    <w:rsid w:val="00C27418"/>
    <w:rsid w:val="00C31975"/>
    <w:rsid w:val="00C33DFF"/>
    <w:rsid w:val="00C348F6"/>
    <w:rsid w:val="00C3493F"/>
    <w:rsid w:val="00C3648A"/>
    <w:rsid w:val="00C37735"/>
    <w:rsid w:val="00C402CA"/>
    <w:rsid w:val="00C407C2"/>
    <w:rsid w:val="00C40C41"/>
    <w:rsid w:val="00C42198"/>
    <w:rsid w:val="00C44498"/>
    <w:rsid w:val="00C45675"/>
    <w:rsid w:val="00C4579E"/>
    <w:rsid w:val="00C45885"/>
    <w:rsid w:val="00C45CDC"/>
    <w:rsid w:val="00C46233"/>
    <w:rsid w:val="00C47D24"/>
    <w:rsid w:val="00C47DD4"/>
    <w:rsid w:val="00C50128"/>
    <w:rsid w:val="00C50F0D"/>
    <w:rsid w:val="00C50F22"/>
    <w:rsid w:val="00C53620"/>
    <w:rsid w:val="00C53D93"/>
    <w:rsid w:val="00C57971"/>
    <w:rsid w:val="00C57DA2"/>
    <w:rsid w:val="00C606E5"/>
    <w:rsid w:val="00C60CA7"/>
    <w:rsid w:val="00C610F0"/>
    <w:rsid w:val="00C61325"/>
    <w:rsid w:val="00C62814"/>
    <w:rsid w:val="00C6464C"/>
    <w:rsid w:val="00C647CD"/>
    <w:rsid w:val="00C64977"/>
    <w:rsid w:val="00C64FE8"/>
    <w:rsid w:val="00C65577"/>
    <w:rsid w:val="00C6579E"/>
    <w:rsid w:val="00C65BD7"/>
    <w:rsid w:val="00C66A2B"/>
    <w:rsid w:val="00C702B2"/>
    <w:rsid w:val="00C75C32"/>
    <w:rsid w:val="00C76BA4"/>
    <w:rsid w:val="00C777E3"/>
    <w:rsid w:val="00C80083"/>
    <w:rsid w:val="00C82334"/>
    <w:rsid w:val="00C8332C"/>
    <w:rsid w:val="00C83A48"/>
    <w:rsid w:val="00C84754"/>
    <w:rsid w:val="00C85865"/>
    <w:rsid w:val="00C85E85"/>
    <w:rsid w:val="00C87B17"/>
    <w:rsid w:val="00C901E6"/>
    <w:rsid w:val="00C911CF"/>
    <w:rsid w:val="00C920B6"/>
    <w:rsid w:val="00C93BC8"/>
    <w:rsid w:val="00C93EEA"/>
    <w:rsid w:val="00C93FD1"/>
    <w:rsid w:val="00C95F60"/>
    <w:rsid w:val="00C9601C"/>
    <w:rsid w:val="00C96AAD"/>
    <w:rsid w:val="00C96F37"/>
    <w:rsid w:val="00CA007F"/>
    <w:rsid w:val="00CA0F10"/>
    <w:rsid w:val="00CA0F21"/>
    <w:rsid w:val="00CA2EAE"/>
    <w:rsid w:val="00CA3D6D"/>
    <w:rsid w:val="00CA3FB7"/>
    <w:rsid w:val="00CA4AC1"/>
    <w:rsid w:val="00CA59FB"/>
    <w:rsid w:val="00CA5F9E"/>
    <w:rsid w:val="00CA63FC"/>
    <w:rsid w:val="00CA6E88"/>
    <w:rsid w:val="00CB021E"/>
    <w:rsid w:val="00CB025C"/>
    <w:rsid w:val="00CB0316"/>
    <w:rsid w:val="00CB0B11"/>
    <w:rsid w:val="00CB2BAF"/>
    <w:rsid w:val="00CB426A"/>
    <w:rsid w:val="00CB5354"/>
    <w:rsid w:val="00CB595E"/>
    <w:rsid w:val="00CB5D33"/>
    <w:rsid w:val="00CB5FC8"/>
    <w:rsid w:val="00CC043D"/>
    <w:rsid w:val="00CC0FD7"/>
    <w:rsid w:val="00CC1E38"/>
    <w:rsid w:val="00CC22C4"/>
    <w:rsid w:val="00CC3C9E"/>
    <w:rsid w:val="00CC4956"/>
    <w:rsid w:val="00CC524A"/>
    <w:rsid w:val="00CC5E88"/>
    <w:rsid w:val="00CC6357"/>
    <w:rsid w:val="00CC6A14"/>
    <w:rsid w:val="00CC70A3"/>
    <w:rsid w:val="00CD02B0"/>
    <w:rsid w:val="00CD0879"/>
    <w:rsid w:val="00CD14C1"/>
    <w:rsid w:val="00CD1615"/>
    <w:rsid w:val="00CD2619"/>
    <w:rsid w:val="00CD2FBF"/>
    <w:rsid w:val="00CD4181"/>
    <w:rsid w:val="00CD4298"/>
    <w:rsid w:val="00CD4442"/>
    <w:rsid w:val="00CD4969"/>
    <w:rsid w:val="00CD4EC4"/>
    <w:rsid w:val="00CD5276"/>
    <w:rsid w:val="00CD53A9"/>
    <w:rsid w:val="00CD53C3"/>
    <w:rsid w:val="00CD574E"/>
    <w:rsid w:val="00CD6ACF"/>
    <w:rsid w:val="00CE2A5C"/>
    <w:rsid w:val="00CE4181"/>
    <w:rsid w:val="00CE4A7D"/>
    <w:rsid w:val="00CE4C22"/>
    <w:rsid w:val="00CE76E5"/>
    <w:rsid w:val="00CE7DD7"/>
    <w:rsid w:val="00CF372D"/>
    <w:rsid w:val="00CF3FAB"/>
    <w:rsid w:val="00CF4018"/>
    <w:rsid w:val="00CF41EC"/>
    <w:rsid w:val="00CF48FA"/>
    <w:rsid w:val="00CF5D04"/>
    <w:rsid w:val="00CF7828"/>
    <w:rsid w:val="00D02E07"/>
    <w:rsid w:val="00D049B0"/>
    <w:rsid w:val="00D04DE4"/>
    <w:rsid w:val="00D05D5F"/>
    <w:rsid w:val="00D063F1"/>
    <w:rsid w:val="00D06E04"/>
    <w:rsid w:val="00D07758"/>
    <w:rsid w:val="00D11327"/>
    <w:rsid w:val="00D12251"/>
    <w:rsid w:val="00D1331E"/>
    <w:rsid w:val="00D14282"/>
    <w:rsid w:val="00D14F22"/>
    <w:rsid w:val="00D17923"/>
    <w:rsid w:val="00D20407"/>
    <w:rsid w:val="00D2233E"/>
    <w:rsid w:val="00D22E80"/>
    <w:rsid w:val="00D2456E"/>
    <w:rsid w:val="00D24AFE"/>
    <w:rsid w:val="00D268BC"/>
    <w:rsid w:val="00D2777B"/>
    <w:rsid w:val="00D30C18"/>
    <w:rsid w:val="00D316C7"/>
    <w:rsid w:val="00D31A21"/>
    <w:rsid w:val="00D321F6"/>
    <w:rsid w:val="00D32383"/>
    <w:rsid w:val="00D32476"/>
    <w:rsid w:val="00D336A9"/>
    <w:rsid w:val="00D345A3"/>
    <w:rsid w:val="00D34774"/>
    <w:rsid w:val="00D34D1A"/>
    <w:rsid w:val="00D40887"/>
    <w:rsid w:val="00D42D7E"/>
    <w:rsid w:val="00D45D73"/>
    <w:rsid w:val="00D4635F"/>
    <w:rsid w:val="00D46490"/>
    <w:rsid w:val="00D46BAE"/>
    <w:rsid w:val="00D4741C"/>
    <w:rsid w:val="00D47C8A"/>
    <w:rsid w:val="00D519EF"/>
    <w:rsid w:val="00D523C2"/>
    <w:rsid w:val="00D52B99"/>
    <w:rsid w:val="00D53B61"/>
    <w:rsid w:val="00D54463"/>
    <w:rsid w:val="00D545A8"/>
    <w:rsid w:val="00D555EC"/>
    <w:rsid w:val="00D57918"/>
    <w:rsid w:val="00D60281"/>
    <w:rsid w:val="00D60BF6"/>
    <w:rsid w:val="00D620DB"/>
    <w:rsid w:val="00D63CA4"/>
    <w:rsid w:val="00D640C3"/>
    <w:rsid w:val="00D646DC"/>
    <w:rsid w:val="00D65E7D"/>
    <w:rsid w:val="00D66159"/>
    <w:rsid w:val="00D73DC6"/>
    <w:rsid w:val="00D74B54"/>
    <w:rsid w:val="00D74C1A"/>
    <w:rsid w:val="00D74DCB"/>
    <w:rsid w:val="00D74DD3"/>
    <w:rsid w:val="00D754C1"/>
    <w:rsid w:val="00D76212"/>
    <w:rsid w:val="00D76D28"/>
    <w:rsid w:val="00D77393"/>
    <w:rsid w:val="00D77A35"/>
    <w:rsid w:val="00D80495"/>
    <w:rsid w:val="00D81B3E"/>
    <w:rsid w:val="00D834AB"/>
    <w:rsid w:val="00D83D01"/>
    <w:rsid w:val="00D83F85"/>
    <w:rsid w:val="00D848C9"/>
    <w:rsid w:val="00D90C70"/>
    <w:rsid w:val="00D90E49"/>
    <w:rsid w:val="00D921A6"/>
    <w:rsid w:val="00D949E0"/>
    <w:rsid w:val="00D9621D"/>
    <w:rsid w:val="00D96ADE"/>
    <w:rsid w:val="00D97DBC"/>
    <w:rsid w:val="00DA077B"/>
    <w:rsid w:val="00DA0CE2"/>
    <w:rsid w:val="00DA108E"/>
    <w:rsid w:val="00DA2387"/>
    <w:rsid w:val="00DA2B13"/>
    <w:rsid w:val="00DA3C39"/>
    <w:rsid w:val="00DA48F3"/>
    <w:rsid w:val="00DA687B"/>
    <w:rsid w:val="00DA764B"/>
    <w:rsid w:val="00DB0A36"/>
    <w:rsid w:val="00DB1BD2"/>
    <w:rsid w:val="00DB24FA"/>
    <w:rsid w:val="00DB73BD"/>
    <w:rsid w:val="00DC3BF3"/>
    <w:rsid w:val="00DC5162"/>
    <w:rsid w:val="00DC5690"/>
    <w:rsid w:val="00DC6A10"/>
    <w:rsid w:val="00DC7C75"/>
    <w:rsid w:val="00DD0587"/>
    <w:rsid w:val="00DD0C0A"/>
    <w:rsid w:val="00DD2E4E"/>
    <w:rsid w:val="00DD37AC"/>
    <w:rsid w:val="00DD46D2"/>
    <w:rsid w:val="00DD4F7C"/>
    <w:rsid w:val="00DD5670"/>
    <w:rsid w:val="00DD77A8"/>
    <w:rsid w:val="00DE0774"/>
    <w:rsid w:val="00DE1F9D"/>
    <w:rsid w:val="00DE2241"/>
    <w:rsid w:val="00DE25C5"/>
    <w:rsid w:val="00DE316B"/>
    <w:rsid w:val="00DE657E"/>
    <w:rsid w:val="00DE6667"/>
    <w:rsid w:val="00DF0AA8"/>
    <w:rsid w:val="00DF1496"/>
    <w:rsid w:val="00DF3375"/>
    <w:rsid w:val="00DF4483"/>
    <w:rsid w:val="00DF4704"/>
    <w:rsid w:val="00E00359"/>
    <w:rsid w:val="00E02393"/>
    <w:rsid w:val="00E024AA"/>
    <w:rsid w:val="00E03323"/>
    <w:rsid w:val="00E036E8"/>
    <w:rsid w:val="00E03DE9"/>
    <w:rsid w:val="00E05501"/>
    <w:rsid w:val="00E05844"/>
    <w:rsid w:val="00E05FFE"/>
    <w:rsid w:val="00E07F57"/>
    <w:rsid w:val="00E10046"/>
    <w:rsid w:val="00E10D43"/>
    <w:rsid w:val="00E10EE5"/>
    <w:rsid w:val="00E121AB"/>
    <w:rsid w:val="00E12D9C"/>
    <w:rsid w:val="00E13093"/>
    <w:rsid w:val="00E14C62"/>
    <w:rsid w:val="00E15439"/>
    <w:rsid w:val="00E15C77"/>
    <w:rsid w:val="00E16004"/>
    <w:rsid w:val="00E16734"/>
    <w:rsid w:val="00E1707E"/>
    <w:rsid w:val="00E22398"/>
    <w:rsid w:val="00E223B4"/>
    <w:rsid w:val="00E250F1"/>
    <w:rsid w:val="00E30607"/>
    <w:rsid w:val="00E311AA"/>
    <w:rsid w:val="00E32DC8"/>
    <w:rsid w:val="00E33590"/>
    <w:rsid w:val="00E34ABA"/>
    <w:rsid w:val="00E3550D"/>
    <w:rsid w:val="00E36F37"/>
    <w:rsid w:val="00E37873"/>
    <w:rsid w:val="00E41362"/>
    <w:rsid w:val="00E423FC"/>
    <w:rsid w:val="00E43E2C"/>
    <w:rsid w:val="00E44650"/>
    <w:rsid w:val="00E4485D"/>
    <w:rsid w:val="00E45810"/>
    <w:rsid w:val="00E460B6"/>
    <w:rsid w:val="00E46361"/>
    <w:rsid w:val="00E50363"/>
    <w:rsid w:val="00E525F3"/>
    <w:rsid w:val="00E52838"/>
    <w:rsid w:val="00E538C8"/>
    <w:rsid w:val="00E54157"/>
    <w:rsid w:val="00E54EB8"/>
    <w:rsid w:val="00E565B3"/>
    <w:rsid w:val="00E57A11"/>
    <w:rsid w:val="00E57EAF"/>
    <w:rsid w:val="00E57EF0"/>
    <w:rsid w:val="00E614E0"/>
    <w:rsid w:val="00E63B2A"/>
    <w:rsid w:val="00E63FA6"/>
    <w:rsid w:val="00E64ECA"/>
    <w:rsid w:val="00E6609E"/>
    <w:rsid w:val="00E7095D"/>
    <w:rsid w:val="00E70F05"/>
    <w:rsid w:val="00E73F18"/>
    <w:rsid w:val="00E73F7F"/>
    <w:rsid w:val="00E7462A"/>
    <w:rsid w:val="00E753E8"/>
    <w:rsid w:val="00E754E3"/>
    <w:rsid w:val="00E755FA"/>
    <w:rsid w:val="00E75FB3"/>
    <w:rsid w:val="00E76D0D"/>
    <w:rsid w:val="00E8069D"/>
    <w:rsid w:val="00E81F46"/>
    <w:rsid w:val="00E82239"/>
    <w:rsid w:val="00E8225F"/>
    <w:rsid w:val="00E84DF0"/>
    <w:rsid w:val="00E85409"/>
    <w:rsid w:val="00E87025"/>
    <w:rsid w:val="00E900DC"/>
    <w:rsid w:val="00E91290"/>
    <w:rsid w:val="00E91783"/>
    <w:rsid w:val="00E91F43"/>
    <w:rsid w:val="00E92682"/>
    <w:rsid w:val="00E92A37"/>
    <w:rsid w:val="00E92DE9"/>
    <w:rsid w:val="00E9324F"/>
    <w:rsid w:val="00E93B73"/>
    <w:rsid w:val="00E9407A"/>
    <w:rsid w:val="00E947DB"/>
    <w:rsid w:val="00E94C20"/>
    <w:rsid w:val="00E95040"/>
    <w:rsid w:val="00E95177"/>
    <w:rsid w:val="00E958CB"/>
    <w:rsid w:val="00EA058F"/>
    <w:rsid w:val="00EA06A8"/>
    <w:rsid w:val="00EA151D"/>
    <w:rsid w:val="00EA1D9A"/>
    <w:rsid w:val="00EA3F35"/>
    <w:rsid w:val="00EA429F"/>
    <w:rsid w:val="00EA4F9E"/>
    <w:rsid w:val="00EA5826"/>
    <w:rsid w:val="00EA63CA"/>
    <w:rsid w:val="00EA66A3"/>
    <w:rsid w:val="00EA6D3B"/>
    <w:rsid w:val="00EB00AD"/>
    <w:rsid w:val="00EB0693"/>
    <w:rsid w:val="00EB06FD"/>
    <w:rsid w:val="00EB136C"/>
    <w:rsid w:val="00EB2010"/>
    <w:rsid w:val="00EB2139"/>
    <w:rsid w:val="00EB480E"/>
    <w:rsid w:val="00EB4B60"/>
    <w:rsid w:val="00EB5C52"/>
    <w:rsid w:val="00EB5E79"/>
    <w:rsid w:val="00EB5EC6"/>
    <w:rsid w:val="00EB6691"/>
    <w:rsid w:val="00EB7FC9"/>
    <w:rsid w:val="00EC2A66"/>
    <w:rsid w:val="00EC3587"/>
    <w:rsid w:val="00EC4957"/>
    <w:rsid w:val="00EC50F0"/>
    <w:rsid w:val="00ED0704"/>
    <w:rsid w:val="00ED27E8"/>
    <w:rsid w:val="00ED35F9"/>
    <w:rsid w:val="00ED517A"/>
    <w:rsid w:val="00ED68D4"/>
    <w:rsid w:val="00ED7137"/>
    <w:rsid w:val="00ED7505"/>
    <w:rsid w:val="00ED7BB1"/>
    <w:rsid w:val="00ED7E89"/>
    <w:rsid w:val="00EE1BDA"/>
    <w:rsid w:val="00EE30C3"/>
    <w:rsid w:val="00EE3794"/>
    <w:rsid w:val="00EE55CD"/>
    <w:rsid w:val="00EE5869"/>
    <w:rsid w:val="00EE74D0"/>
    <w:rsid w:val="00EE75B8"/>
    <w:rsid w:val="00EF0293"/>
    <w:rsid w:val="00EF06EA"/>
    <w:rsid w:val="00EF557B"/>
    <w:rsid w:val="00EF5F35"/>
    <w:rsid w:val="00EF79C0"/>
    <w:rsid w:val="00F0162F"/>
    <w:rsid w:val="00F039F7"/>
    <w:rsid w:val="00F03B49"/>
    <w:rsid w:val="00F03F80"/>
    <w:rsid w:val="00F04AAF"/>
    <w:rsid w:val="00F07604"/>
    <w:rsid w:val="00F0764F"/>
    <w:rsid w:val="00F079D9"/>
    <w:rsid w:val="00F07A0A"/>
    <w:rsid w:val="00F1067E"/>
    <w:rsid w:val="00F10CA5"/>
    <w:rsid w:val="00F12AB9"/>
    <w:rsid w:val="00F12CB3"/>
    <w:rsid w:val="00F1319A"/>
    <w:rsid w:val="00F13B25"/>
    <w:rsid w:val="00F13F04"/>
    <w:rsid w:val="00F165C1"/>
    <w:rsid w:val="00F170C7"/>
    <w:rsid w:val="00F177C8"/>
    <w:rsid w:val="00F21088"/>
    <w:rsid w:val="00F21D28"/>
    <w:rsid w:val="00F24054"/>
    <w:rsid w:val="00F243A9"/>
    <w:rsid w:val="00F261B1"/>
    <w:rsid w:val="00F2637E"/>
    <w:rsid w:val="00F263DA"/>
    <w:rsid w:val="00F30BF9"/>
    <w:rsid w:val="00F3154E"/>
    <w:rsid w:val="00F32027"/>
    <w:rsid w:val="00F3218E"/>
    <w:rsid w:val="00F322D8"/>
    <w:rsid w:val="00F327E7"/>
    <w:rsid w:val="00F336DB"/>
    <w:rsid w:val="00F35746"/>
    <w:rsid w:val="00F360A0"/>
    <w:rsid w:val="00F37BFF"/>
    <w:rsid w:val="00F41986"/>
    <w:rsid w:val="00F425FA"/>
    <w:rsid w:val="00F43ED6"/>
    <w:rsid w:val="00F447C7"/>
    <w:rsid w:val="00F459B4"/>
    <w:rsid w:val="00F50602"/>
    <w:rsid w:val="00F5211B"/>
    <w:rsid w:val="00F551E4"/>
    <w:rsid w:val="00F554A9"/>
    <w:rsid w:val="00F565C1"/>
    <w:rsid w:val="00F573F9"/>
    <w:rsid w:val="00F5782C"/>
    <w:rsid w:val="00F60A98"/>
    <w:rsid w:val="00F613FB"/>
    <w:rsid w:val="00F6195E"/>
    <w:rsid w:val="00F620F6"/>
    <w:rsid w:val="00F62B95"/>
    <w:rsid w:val="00F63E86"/>
    <w:rsid w:val="00F642E2"/>
    <w:rsid w:val="00F673BD"/>
    <w:rsid w:val="00F6781E"/>
    <w:rsid w:val="00F70708"/>
    <w:rsid w:val="00F716FD"/>
    <w:rsid w:val="00F7388E"/>
    <w:rsid w:val="00F80355"/>
    <w:rsid w:val="00F80508"/>
    <w:rsid w:val="00F81ABC"/>
    <w:rsid w:val="00F86B92"/>
    <w:rsid w:val="00F87C43"/>
    <w:rsid w:val="00F916FB"/>
    <w:rsid w:val="00F918DD"/>
    <w:rsid w:val="00F92E00"/>
    <w:rsid w:val="00F94662"/>
    <w:rsid w:val="00F96122"/>
    <w:rsid w:val="00F96C77"/>
    <w:rsid w:val="00F96FD1"/>
    <w:rsid w:val="00FA0E0A"/>
    <w:rsid w:val="00FA1C30"/>
    <w:rsid w:val="00FA2F1F"/>
    <w:rsid w:val="00FA3B7B"/>
    <w:rsid w:val="00FA52D9"/>
    <w:rsid w:val="00FA5722"/>
    <w:rsid w:val="00FA627E"/>
    <w:rsid w:val="00FA77B9"/>
    <w:rsid w:val="00FB0C81"/>
    <w:rsid w:val="00FB1CE1"/>
    <w:rsid w:val="00FB1D17"/>
    <w:rsid w:val="00FB224B"/>
    <w:rsid w:val="00FB44C3"/>
    <w:rsid w:val="00FB4A7D"/>
    <w:rsid w:val="00FB5386"/>
    <w:rsid w:val="00FC018A"/>
    <w:rsid w:val="00FC1555"/>
    <w:rsid w:val="00FC1DA6"/>
    <w:rsid w:val="00FC21A5"/>
    <w:rsid w:val="00FC2200"/>
    <w:rsid w:val="00FC2540"/>
    <w:rsid w:val="00FC6B03"/>
    <w:rsid w:val="00FC74A5"/>
    <w:rsid w:val="00FC7E49"/>
    <w:rsid w:val="00FD0036"/>
    <w:rsid w:val="00FD3A2B"/>
    <w:rsid w:val="00FE026A"/>
    <w:rsid w:val="00FE1597"/>
    <w:rsid w:val="00FE6281"/>
    <w:rsid w:val="00FF0102"/>
    <w:rsid w:val="00FF0204"/>
    <w:rsid w:val="00FF2099"/>
    <w:rsid w:val="00FF2357"/>
    <w:rsid w:val="00FF3AED"/>
    <w:rsid w:val="00FF458D"/>
    <w:rsid w:val="00FF46AE"/>
    <w:rsid w:val="00FF5B4A"/>
    <w:rsid w:val="00FF5F98"/>
    <w:rsid w:val="00FF6FAD"/>
    <w:rsid w:val="00FF75C9"/>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860219BF-D364-44B7-BE9C-067C9A127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91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sous titre 2,kepala,Bullet Points,Liste Paragraf,Tasks,Heading 2_sj,Report Para,List Paragraph (bulleted list),Bullet 1 List,FooterText,Paragraphe de liste1,Numbered Para 1,Dot pt,List Paragraph Char Char Char,Indicator Text,Bullet 1"/>
    <w:basedOn w:val="Normal"/>
    <w:link w:val="ListParagraphChar"/>
    <w:uiPriority w:val="34"/>
    <w:qFormat/>
    <w:rsid w:val="0001218E"/>
    <w:pPr>
      <w:ind w:left="720"/>
      <w:contextualSpacing/>
    </w:pPr>
    <w:rPr>
      <w:lang w:val="en-GB"/>
    </w:rPr>
  </w:style>
  <w:style w:type="character" w:customStyle="1" w:styleId="ListParagraphChar">
    <w:name w:val="List Paragraph Char"/>
    <w:aliases w:val="sous titre 2 Char,kepala Char,Bullet Points Char,Liste Paragraf Char,Tasks Char,Heading 2_sj Char,Report Para Char,List Paragraph (bulleted list) Char,Bullet 1 List Char,FooterText Char,Paragraphe de liste1 Char,Numbered Para 1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rsid w:val="008A6D4B"/>
    <w:rPr>
      <w:sz w:val="22"/>
      <w:szCs w:val="22"/>
      <w:lang w:val="en-CA"/>
    </w:rPr>
  </w:style>
  <w:style w:type="paragraph" w:customStyle="1" w:styleId="Footer1">
    <w:name w:val="Footer1"/>
    <w:basedOn w:val="Normal"/>
    <w:rsid w:val="000C1A6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HeaderChar">
    <w:name w:val="Header Char"/>
    <w:basedOn w:val="DefaultParagraphFont"/>
    <w:link w:val="Header"/>
    <w:rsid w:val="00650685"/>
    <w:rPr>
      <w:sz w:val="22"/>
      <w:szCs w:val="22"/>
      <w:lang w:val="en-CA"/>
    </w:rPr>
  </w:style>
  <w:style w:type="character" w:styleId="Hyperlink">
    <w:name w:val="Hyperlink"/>
    <w:basedOn w:val="DefaultParagraphFont"/>
    <w:uiPriority w:val="99"/>
    <w:unhideWhenUsed/>
    <w:rsid w:val="00650685"/>
    <w:rPr>
      <w:color w:val="0000FF" w:themeColor="hyperlink"/>
      <w:u w:val="single"/>
    </w:rPr>
  </w:style>
  <w:style w:type="paragraph" w:customStyle="1" w:styleId="pf0">
    <w:name w:val="pf0"/>
    <w:basedOn w:val="Normal"/>
    <w:rsid w:val="00453C8D"/>
    <w:pPr>
      <w:spacing w:before="100" w:beforeAutospacing="1" w:after="100" w:afterAutospacing="1"/>
      <w:jc w:val="left"/>
    </w:pPr>
    <w:rPr>
      <w:sz w:val="24"/>
      <w:szCs w:val="24"/>
      <w:lang w:eastAsia="en-CA"/>
    </w:rPr>
  </w:style>
  <w:style w:type="character" w:customStyle="1" w:styleId="cf01">
    <w:name w:val="cf01"/>
    <w:basedOn w:val="DefaultParagraphFont"/>
    <w:rsid w:val="00453C8D"/>
    <w:rPr>
      <w:rFonts w:ascii="Segoe UI" w:hAnsi="Segoe UI" w:cs="Segoe UI" w:hint="default"/>
      <w:sz w:val="18"/>
      <w:szCs w:val="18"/>
    </w:rPr>
  </w:style>
  <w:style w:type="character" w:customStyle="1" w:styleId="Heading4Char">
    <w:name w:val="Heading 4 Char"/>
    <w:aliases w:val="Heading 11 Char,para 4 Char,Título 41 Char,heading 4 Char,Heading 41 Char,标题 41 Char,He=ding 41 Char"/>
    <w:basedOn w:val="DefaultParagraphFont"/>
    <w:link w:val="Heading4"/>
    <w:rsid w:val="007421CB"/>
    <w:rPr>
      <w:sz w:val="22"/>
      <w:szCs w:val="22"/>
      <w:lang w:val="en-CA"/>
    </w:rPr>
  </w:style>
  <w:style w:type="character" w:customStyle="1" w:styleId="Heading5Char">
    <w:name w:val="Heading 5 Char"/>
    <w:basedOn w:val="DefaultParagraphFont"/>
    <w:link w:val="Heading5"/>
    <w:rsid w:val="007421CB"/>
    <w:rPr>
      <w:sz w:val="22"/>
      <w:szCs w:val="22"/>
      <w:lang w:val="en-CA"/>
    </w:rPr>
  </w:style>
  <w:style w:type="character" w:customStyle="1" w:styleId="Heading6Char">
    <w:name w:val="Heading 6 Char"/>
    <w:basedOn w:val="DefaultParagraphFont"/>
    <w:link w:val="Heading6"/>
    <w:rsid w:val="007421CB"/>
    <w:rPr>
      <w:rFonts w:ascii="Arial" w:hAnsi="Arial"/>
      <w:i/>
      <w:sz w:val="22"/>
      <w:szCs w:val="22"/>
      <w:lang w:val="en-CA"/>
    </w:rPr>
  </w:style>
  <w:style w:type="character" w:customStyle="1" w:styleId="Heading7Char">
    <w:name w:val="Heading 7 Char"/>
    <w:basedOn w:val="DefaultParagraphFont"/>
    <w:link w:val="Heading7"/>
    <w:rsid w:val="007421CB"/>
    <w:rPr>
      <w:rFonts w:ascii="Arial" w:hAnsi="Arial"/>
      <w:sz w:val="22"/>
      <w:szCs w:val="22"/>
      <w:lang w:val="en-CA"/>
    </w:rPr>
  </w:style>
  <w:style w:type="character" w:customStyle="1" w:styleId="Heading8Char">
    <w:name w:val="Heading 8 Char"/>
    <w:basedOn w:val="DefaultParagraphFont"/>
    <w:link w:val="Heading8"/>
    <w:rsid w:val="007421CB"/>
    <w:rPr>
      <w:b/>
      <w:sz w:val="22"/>
      <w:szCs w:val="22"/>
      <w:lang w:val="en-CA"/>
    </w:rPr>
  </w:style>
  <w:style w:type="character" w:customStyle="1" w:styleId="Heading9Char">
    <w:name w:val="Heading 9 Char"/>
    <w:basedOn w:val="DefaultParagraphFont"/>
    <w:link w:val="Heading9"/>
    <w:rsid w:val="007421CB"/>
    <w:rPr>
      <w:rFonts w:ascii="Arial" w:hAnsi="Arial"/>
      <w:i/>
      <w:sz w:val="18"/>
      <w:szCs w:val="22"/>
      <w:lang w:val="en-CA"/>
    </w:rPr>
  </w:style>
  <w:style w:type="character" w:customStyle="1" w:styleId="BodyText3Char">
    <w:name w:val="Body Text 3 Char"/>
    <w:basedOn w:val="DefaultParagraphFont"/>
    <w:link w:val="BodyText3"/>
    <w:semiHidden/>
    <w:rsid w:val="007421CB"/>
    <w:rPr>
      <w:sz w:val="16"/>
      <w:szCs w:val="16"/>
      <w:lang w:val="en-CA"/>
    </w:rPr>
  </w:style>
  <w:style w:type="character" w:customStyle="1" w:styleId="BodyTextIndent3Char">
    <w:name w:val="Body Text Indent 3 Char"/>
    <w:basedOn w:val="DefaultParagraphFont"/>
    <w:link w:val="BodyTextIndent3"/>
    <w:semiHidden/>
    <w:rsid w:val="007421CB"/>
    <w:rPr>
      <w:sz w:val="16"/>
      <w:szCs w:val="16"/>
      <w:lang w:val="en-CA"/>
    </w:rPr>
  </w:style>
  <w:style w:type="character" w:customStyle="1" w:styleId="PlainTextChar">
    <w:name w:val="Plain Text Char"/>
    <w:basedOn w:val="DefaultParagraphFont"/>
    <w:link w:val="PlainText"/>
    <w:semiHidden/>
    <w:rsid w:val="007421CB"/>
    <w:rPr>
      <w:rFonts w:ascii="Courier New" w:hAnsi="Courier New" w:cs="Courier New"/>
      <w:szCs w:val="22"/>
      <w:lang w:val="en-CA"/>
    </w:rPr>
  </w:style>
  <w:style w:type="character" w:customStyle="1" w:styleId="SubtitleChar">
    <w:name w:val="Subtitle Char"/>
    <w:basedOn w:val="DefaultParagraphFont"/>
    <w:link w:val="Subtitle"/>
    <w:rsid w:val="007421CB"/>
    <w:rPr>
      <w:rFonts w:ascii="Arial" w:hAnsi="Arial" w:cs="Arial"/>
      <w:sz w:val="22"/>
      <w:szCs w:val="22"/>
      <w:lang w:val="en-CA"/>
    </w:rPr>
  </w:style>
  <w:style w:type="character" w:customStyle="1" w:styleId="TitleChar">
    <w:name w:val="Title Char"/>
    <w:basedOn w:val="DefaultParagraphFont"/>
    <w:link w:val="Title"/>
    <w:rsid w:val="007421CB"/>
    <w:rPr>
      <w:rFonts w:ascii="Arial" w:hAnsi="Arial" w:cs="Arial"/>
      <w:b/>
      <w:bCs/>
      <w:kern w:val="28"/>
      <w:sz w:val="22"/>
      <w:szCs w:val="22"/>
      <w:lang w:val="en-CA"/>
    </w:rPr>
  </w:style>
  <w:style w:type="character" w:customStyle="1" w:styleId="DateChar">
    <w:name w:val="Date Char"/>
    <w:basedOn w:val="DefaultParagraphFont"/>
    <w:link w:val="Date"/>
    <w:rsid w:val="007421CB"/>
    <w:rPr>
      <w:sz w:val="22"/>
      <w:szCs w:val="22"/>
      <w:lang w:val="en-CA"/>
    </w:rPr>
  </w:style>
  <w:style w:type="character" w:customStyle="1" w:styleId="markedcontent">
    <w:name w:val="markedcontent"/>
    <w:basedOn w:val="DefaultParagraphFont"/>
    <w:rsid w:val="007421CB"/>
  </w:style>
  <w:style w:type="character" w:customStyle="1" w:styleId="highlight">
    <w:name w:val="highlight"/>
    <w:basedOn w:val="DefaultParagraphFont"/>
    <w:rsid w:val="007421CB"/>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421C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8993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61807635">
      <w:bodyDiv w:val="1"/>
      <w:marLeft w:val="0"/>
      <w:marRight w:val="0"/>
      <w:marTop w:val="0"/>
      <w:marBottom w:val="0"/>
      <w:divBdr>
        <w:top w:val="none" w:sz="0" w:space="0" w:color="auto"/>
        <w:left w:val="none" w:sz="0" w:space="0" w:color="auto"/>
        <w:bottom w:val="none" w:sz="0" w:space="0" w:color="auto"/>
        <w:right w:val="none" w:sz="0" w:space="0" w:color="auto"/>
      </w:divBdr>
    </w:div>
    <w:div w:id="17867280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UNEP/OzL.Pro/ExCom/93/77</Document_x0020_Number>
    <DocumentType xmlns="64e33b30-101d-41de-b951-961aab25ea29">Pre-session</DocumentType>
    <Agreements xmlns="61e3678c-21a7-4dcc-a595-b35f28edc326">HPMP tranche (blanket) - EE pilot</Agreemen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4ECB604D-1233-4A62-8313-6C4865CBCC5C}"/>
</file>

<file path=docProps/app.xml><?xml version="1.0" encoding="utf-8"?>
<Properties xmlns="http://schemas.openxmlformats.org/officeDocument/2006/extended-properties" xmlns:vt="http://schemas.openxmlformats.org/officeDocument/2006/docPropsVTypes">
  <Template>Eec93G</Template>
  <TotalTime>0</TotalTime>
  <Pages>17</Pages>
  <Words>6758</Words>
  <Characters>38522</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Project proposals: Nigeria</vt:lpstr>
    </vt:vector>
  </TitlesOfParts>
  <Company>UNMFS</Company>
  <LinksUpToDate>false</LinksUpToDate>
  <CharactersWithSpaces>45190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Nigeria</dc:title>
  <dc:subject/>
  <dc:creator>XW / JS</dc:creator>
  <cp:keywords>93rd ExCom</cp:keywords>
  <cp:lastModifiedBy>Elina Yuen</cp:lastModifiedBy>
  <cp:revision>2</cp:revision>
  <cp:lastPrinted>2001-05-26T19:40:00Z</cp:lastPrinted>
  <dcterms:created xsi:type="dcterms:W3CDTF">2023-12-01T22:16:00Z</dcterms:created>
  <dcterms:modified xsi:type="dcterms:W3CDTF">2023-12-01T22:16:00Z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UNEP/OzL.Pro/ExCom/93/77</vt:lpwstr>
  </property>
  <property fmtid="{D5CDD505-2E9C-101B-9397-08002B2CF9AE}" pid="3" name="Revision date">
    <vt:lpwstr>11/30/2023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lcf76f155ced4ddcb4097134ff3c332f">
    <vt:lpwstr/>
  </property>
</Properties>
</file>