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91" w:type="dxa"/>
        <w:tblInd w:w="-432" w:type="dxa"/>
        <w:tblLayout w:type="fixed"/>
        <w:tblLook w:val="0000" w:firstRow="0" w:lastRow="0" w:firstColumn="0" w:lastColumn="0" w:noHBand="0" w:noVBand="0"/>
      </w:tblPr>
      <w:tblGrid>
        <w:gridCol w:w="1922"/>
        <w:gridCol w:w="4108"/>
        <w:gridCol w:w="4261"/>
      </w:tblGrid>
      <w:tr w:rsidR="0087455A" w14:paraId="6080736F" w14:textId="77777777" w:rsidTr="001755B3">
        <w:trPr>
          <w:trHeight w:val="742"/>
        </w:trPr>
        <w:tc>
          <w:tcPr>
            <w:tcW w:w="6030" w:type="dxa"/>
            <w:gridSpan w:val="2"/>
            <w:tcBorders>
              <w:bottom w:val="single" w:sz="18" w:space="0" w:color="auto"/>
            </w:tcBorders>
          </w:tcPr>
          <w:p w14:paraId="5DC1B592" w14:textId="77777777" w:rsidR="0087455A" w:rsidRDefault="0024162E">
            <w:pPr>
              <w:rPr>
                <w:rFonts w:ascii="Univers" w:hAnsi="Univers"/>
                <w:b/>
                <w:sz w:val="28"/>
                <w:szCs w:val="28"/>
                <w:lang w:val="es-MX"/>
              </w:rPr>
            </w:pPr>
            <w:r>
              <w:rPr>
                <w:rFonts w:ascii="Univers" w:hAnsi="Univers"/>
                <w:b/>
                <w:sz w:val="28"/>
                <w:szCs w:val="28"/>
                <w:lang w:val="es-MX"/>
              </w:rPr>
              <w:t>NACIONES</w:t>
            </w:r>
          </w:p>
          <w:p w14:paraId="6B5F794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261" w:type="dxa"/>
            <w:tcBorders>
              <w:bottom w:val="single" w:sz="18" w:space="0" w:color="auto"/>
            </w:tcBorders>
          </w:tcPr>
          <w:p w14:paraId="48BB9CF0"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59908BB9" w14:textId="77777777" w:rsidTr="008710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7"/>
        </w:trPr>
        <w:tc>
          <w:tcPr>
            <w:tcW w:w="1922" w:type="dxa"/>
            <w:tcBorders>
              <w:top w:val="nil"/>
              <w:left w:val="nil"/>
              <w:bottom w:val="single" w:sz="36" w:space="0" w:color="auto"/>
              <w:right w:val="nil"/>
            </w:tcBorders>
          </w:tcPr>
          <w:p w14:paraId="3AD957C5" w14:textId="77777777" w:rsidR="0087455A" w:rsidRDefault="0024162E">
            <w:pPr>
              <w:spacing w:before="120"/>
            </w:pPr>
            <w:r>
              <w:rPr>
                <w:noProof/>
                <w:lang w:val="en-US"/>
              </w:rPr>
              <w:drawing>
                <wp:anchor distT="0" distB="0" distL="114300" distR="114300" simplePos="0" relativeHeight="251660288" behindDoc="0" locked="0" layoutInCell="1" allowOverlap="1" wp14:anchorId="702E051E" wp14:editId="3E3B95C9">
                  <wp:simplePos x="0" y="0"/>
                  <wp:positionH relativeFrom="column">
                    <wp:posOffset>21590</wp:posOffset>
                  </wp:positionH>
                  <wp:positionV relativeFrom="paragraph">
                    <wp:posOffset>868045</wp:posOffset>
                  </wp:positionV>
                  <wp:extent cx="8382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705485"/>
                          </a:xfrm>
                          <a:prstGeom prst="rect">
                            <a:avLst/>
                          </a:prstGeom>
                          <a:noFill/>
                        </pic:spPr>
                      </pic:pic>
                    </a:graphicData>
                  </a:graphic>
                  <wp14:sizeRelH relativeFrom="margin">
                    <wp14:pctWidth>0</wp14:pctWidth>
                  </wp14:sizeRelH>
                </wp:anchor>
              </w:drawing>
            </w:r>
            <w:r>
              <w:rPr>
                <w:noProof/>
                <w:lang w:val="en-US"/>
              </w:rPr>
              <w:drawing>
                <wp:anchor distT="0" distB="0" distL="114300" distR="114300" simplePos="0" relativeHeight="251661312" behindDoc="1" locked="0" layoutInCell="0" allowOverlap="1" wp14:anchorId="4FDFA0CC" wp14:editId="51289CC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08" w:type="dxa"/>
            <w:tcBorders>
              <w:top w:val="nil"/>
              <w:left w:val="nil"/>
              <w:bottom w:val="single" w:sz="36" w:space="0" w:color="auto"/>
              <w:right w:val="nil"/>
            </w:tcBorders>
          </w:tcPr>
          <w:p w14:paraId="3F08F05E"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4FA0AC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77C832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5B921D4" w14:textId="3697FB3F" w:rsidR="0087455A" w:rsidRPr="00871028" w:rsidRDefault="0024162E" w:rsidP="008710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tc>
        <w:tc>
          <w:tcPr>
            <w:tcW w:w="4261" w:type="dxa"/>
            <w:tcBorders>
              <w:top w:val="nil"/>
              <w:left w:val="nil"/>
              <w:bottom w:val="single" w:sz="36" w:space="0" w:color="auto"/>
              <w:right w:val="nil"/>
            </w:tcBorders>
          </w:tcPr>
          <w:p w14:paraId="2A5367B5" w14:textId="77777777" w:rsidR="0087455A" w:rsidRDefault="0087455A" w:rsidP="001755B3">
            <w:pPr>
              <w:ind w:left="286"/>
              <w:rPr>
                <w:lang w:val="es-ES"/>
              </w:rPr>
            </w:pPr>
          </w:p>
          <w:p w14:paraId="5CBE4C3D" w14:textId="77777777" w:rsidR="0087455A" w:rsidRDefault="0024162E" w:rsidP="001755B3">
            <w:pPr>
              <w:ind w:left="286"/>
              <w:rPr>
                <w:lang w:val="es-ES"/>
              </w:rPr>
            </w:pPr>
            <w:r>
              <w:rPr>
                <w:lang w:val="es-ES"/>
              </w:rPr>
              <w:t>Distr.</w:t>
            </w:r>
          </w:p>
          <w:p w14:paraId="0B7FB6ED" w14:textId="77777777" w:rsidR="0087455A" w:rsidRDefault="0024162E" w:rsidP="001755B3">
            <w:pPr>
              <w:ind w:left="286"/>
              <w:rPr>
                <w:lang w:val="es-ES"/>
              </w:rPr>
            </w:pPr>
            <w:r>
              <w:rPr>
                <w:lang w:val="es-ES"/>
              </w:rPr>
              <w:t>GENERAL</w:t>
            </w:r>
          </w:p>
          <w:p w14:paraId="3D9951C1" w14:textId="77777777" w:rsidR="0087455A" w:rsidRDefault="0087455A" w:rsidP="001755B3">
            <w:pPr>
              <w:ind w:left="286"/>
              <w:rPr>
                <w:lang w:val="es-ES"/>
              </w:rPr>
            </w:pPr>
          </w:p>
          <w:p w14:paraId="3DE220AC" w14:textId="303590F0" w:rsidR="0087455A" w:rsidRPr="00064429" w:rsidRDefault="0024162E" w:rsidP="001755B3">
            <w:pPr>
              <w:ind w:left="286"/>
              <w:rPr>
                <w:lang w:val="es-AR"/>
              </w:rPr>
            </w:pPr>
            <w:r>
              <w:fldChar w:fldCharType="begin"/>
            </w:r>
            <w:r w:rsidRPr="00064429">
              <w:rPr>
                <w:lang w:val="es-AR"/>
              </w:rPr>
              <w:instrText xml:space="preserve"> DOCPROPERTY "Document number"  \* MERGEFORMAT </w:instrText>
            </w:r>
            <w:r>
              <w:fldChar w:fldCharType="separate"/>
            </w:r>
            <w:r w:rsidR="001D1BCD">
              <w:rPr>
                <w:lang w:val="es-AR"/>
              </w:rPr>
              <w:t>UNEP/OzL.Pro/ExCom/87/1</w:t>
            </w:r>
            <w:r>
              <w:fldChar w:fldCharType="end"/>
            </w:r>
            <w:r w:rsidR="00924BDE" w:rsidRPr="003262F4">
              <w:rPr>
                <w:lang w:val="es-AR"/>
              </w:rPr>
              <w:t>4</w:t>
            </w:r>
          </w:p>
          <w:p w14:paraId="270C2BDF" w14:textId="77777777" w:rsidR="002959B4" w:rsidRPr="00064429" w:rsidRDefault="002959B4" w:rsidP="001755B3">
            <w:pPr>
              <w:ind w:left="286"/>
              <w:rPr>
                <w:lang w:val="es-AR"/>
              </w:rPr>
            </w:pPr>
            <w:r>
              <w:fldChar w:fldCharType="begin"/>
            </w:r>
            <w:r w:rsidRPr="00064429">
              <w:rPr>
                <w:lang w:val="es-AR"/>
              </w:rPr>
              <w:instrText xml:space="preserve"> DOCPROPERTY "Revision date" \@ "d MMMM YYYY"  \* MERGEFORMAT </w:instrText>
            </w:r>
            <w:r>
              <w:fldChar w:fldCharType="separate"/>
            </w:r>
            <w:r w:rsidR="001D1BCD">
              <w:rPr>
                <w:lang w:val="es-AR"/>
              </w:rPr>
              <w:t>21 mayo 2021</w:t>
            </w:r>
            <w:r>
              <w:fldChar w:fldCharType="end"/>
            </w:r>
          </w:p>
          <w:p w14:paraId="18FBC522" w14:textId="77777777" w:rsidR="00114CAA" w:rsidRPr="00064429" w:rsidRDefault="00114CAA" w:rsidP="001755B3">
            <w:pPr>
              <w:ind w:left="286"/>
              <w:rPr>
                <w:caps/>
                <w:lang w:val="es-AR"/>
              </w:rPr>
            </w:pPr>
          </w:p>
          <w:p w14:paraId="0DC668E5" w14:textId="77777777" w:rsidR="0087455A" w:rsidRDefault="0024162E" w:rsidP="001755B3">
            <w:pPr>
              <w:ind w:left="286"/>
              <w:rPr>
                <w:lang w:val="es-MX"/>
              </w:rPr>
            </w:pPr>
            <w:r>
              <w:rPr>
                <w:lang w:val="es-MX"/>
              </w:rPr>
              <w:t xml:space="preserve">ESPAÑOL </w:t>
            </w:r>
          </w:p>
          <w:p w14:paraId="0FB2CDDF" w14:textId="77777777" w:rsidR="0087455A" w:rsidRDefault="0024162E" w:rsidP="001755B3">
            <w:pPr>
              <w:ind w:left="286"/>
              <w:rPr>
                <w:lang w:val="es-ES"/>
              </w:rPr>
            </w:pPr>
            <w:r>
              <w:rPr>
                <w:lang w:val="es-ES"/>
              </w:rPr>
              <w:t xml:space="preserve">ORIGINAL: </w:t>
            </w:r>
            <w:r>
              <w:rPr>
                <w:lang w:val="es-MX"/>
              </w:rPr>
              <w:t>INGLÉS</w:t>
            </w:r>
          </w:p>
        </w:tc>
      </w:tr>
    </w:tbl>
    <w:p w14:paraId="194D1C64" w14:textId="77777777" w:rsidR="0087455A" w:rsidRDefault="0087455A">
      <w:pPr>
        <w:jc w:val="left"/>
        <w:rPr>
          <w:lang w:val="es-MX"/>
        </w:rPr>
      </w:pPr>
    </w:p>
    <w:p w14:paraId="3E46D62F" w14:textId="77777777" w:rsidR="0087455A" w:rsidRPr="00B8609C" w:rsidRDefault="0024162E">
      <w:pPr>
        <w:jc w:val="left"/>
        <w:rPr>
          <w:lang w:val="es-ES"/>
        </w:rPr>
      </w:pPr>
      <w:r w:rsidRPr="00B8609C">
        <w:rPr>
          <w:lang w:val="es-ES"/>
        </w:rPr>
        <w:t>COMITÉ EJECUTIVO DEL FONDO MULTILATERAL</w:t>
      </w:r>
      <w:r w:rsidRPr="00B8609C">
        <w:rPr>
          <w:lang w:val="es-ES"/>
        </w:rPr>
        <w:br/>
        <w:t xml:space="preserve">  PARA LA APLICACIÓN DEL</w:t>
      </w:r>
      <w:r w:rsidRPr="00B8609C">
        <w:rPr>
          <w:lang w:val="es-ES"/>
        </w:rPr>
        <w:br/>
        <w:t xml:space="preserve">  PROTOCOLO DE MONTREAL</w:t>
      </w:r>
    </w:p>
    <w:p w14:paraId="3E93A935" w14:textId="77777777" w:rsidR="00106F6E" w:rsidRPr="00B8609C" w:rsidRDefault="00106F6E" w:rsidP="002959B4">
      <w:pPr>
        <w:jc w:val="left"/>
        <w:rPr>
          <w:lang w:val="es-ES"/>
        </w:rPr>
      </w:pPr>
      <w:r w:rsidRPr="00B8609C">
        <w:rPr>
          <w:lang w:val="es-ES"/>
        </w:rPr>
        <w:t xml:space="preserve">Octogésima </w:t>
      </w:r>
      <w:r w:rsidR="002959B4" w:rsidRPr="00B8609C">
        <w:rPr>
          <w:lang w:val="es-ES"/>
        </w:rPr>
        <w:t>séptima</w:t>
      </w:r>
      <w:r w:rsidR="003863A4" w:rsidRPr="00B8609C">
        <w:rPr>
          <w:lang w:val="es-ES"/>
        </w:rPr>
        <w:t xml:space="preserve"> Reunión</w:t>
      </w:r>
      <w:r w:rsidR="003863A4" w:rsidRPr="00B8609C">
        <w:rPr>
          <w:lang w:val="es-ES"/>
        </w:rPr>
        <w:br/>
        <w:t xml:space="preserve">Montreal, </w:t>
      </w:r>
      <w:r w:rsidR="002959B4" w:rsidRPr="00B8609C">
        <w:rPr>
          <w:lang w:val="es-ES"/>
        </w:rPr>
        <w:t>28 de junio</w:t>
      </w:r>
      <w:r w:rsidR="003863A4" w:rsidRPr="00B8609C">
        <w:rPr>
          <w:lang w:val="es-ES"/>
        </w:rPr>
        <w:t xml:space="preserve"> </w:t>
      </w:r>
      <w:r w:rsidRPr="00B8609C">
        <w:rPr>
          <w:lang w:val="es-ES"/>
        </w:rPr>
        <w:t xml:space="preserve">– </w:t>
      </w:r>
      <w:r w:rsidR="003863A4" w:rsidRPr="00B8609C">
        <w:rPr>
          <w:lang w:val="es-ES"/>
        </w:rPr>
        <w:t>2</w:t>
      </w:r>
      <w:r w:rsidRPr="00B8609C">
        <w:rPr>
          <w:lang w:val="es-ES"/>
        </w:rPr>
        <w:t xml:space="preserve"> de </w:t>
      </w:r>
      <w:r w:rsidR="002959B4" w:rsidRPr="00B8609C">
        <w:rPr>
          <w:lang w:val="es-ES"/>
        </w:rPr>
        <w:t>julio de 2021</w:t>
      </w:r>
      <w:r w:rsidR="002959B4" w:rsidRPr="00B8609C">
        <w:rPr>
          <w:rStyle w:val="FootnoteReference"/>
          <w:lang w:val="es-ES"/>
        </w:rPr>
        <w:footnoteReference w:id="1"/>
      </w:r>
    </w:p>
    <w:p w14:paraId="7684B8D8" w14:textId="4C258984" w:rsidR="00871028" w:rsidRPr="003262F4" w:rsidRDefault="00871028" w:rsidP="002461B0">
      <w:pPr>
        <w:jc w:val="center"/>
        <w:outlineLvl w:val="0"/>
        <w:rPr>
          <w:b/>
          <w:caps/>
          <w:lang w:val="es-AR"/>
        </w:rPr>
      </w:pPr>
    </w:p>
    <w:p w14:paraId="57195C9A" w14:textId="08079D88" w:rsidR="00871028" w:rsidRDefault="00871028" w:rsidP="002461B0">
      <w:pPr>
        <w:jc w:val="center"/>
        <w:outlineLvl w:val="0"/>
        <w:rPr>
          <w:b/>
          <w:caps/>
          <w:lang w:val="es-AR"/>
        </w:rPr>
      </w:pPr>
    </w:p>
    <w:p w14:paraId="27331305" w14:textId="77777777" w:rsidR="003262F4" w:rsidRPr="003262F4" w:rsidRDefault="003262F4" w:rsidP="002461B0">
      <w:pPr>
        <w:jc w:val="center"/>
        <w:outlineLvl w:val="0"/>
        <w:rPr>
          <w:b/>
          <w:caps/>
          <w:lang w:val="es-AR"/>
        </w:rPr>
      </w:pPr>
    </w:p>
    <w:p w14:paraId="2CB4C140" w14:textId="15B6A6E1" w:rsidR="00A03DCA" w:rsidRDefault="00A03DCA" w:rsidP="002461B0">
      <w:pPr>
        <w:jc w:val="center"/>
        <w:outlineLvl w:val="0"/>
        <w:rPr>
          <w:b/>
          <w:caps/>
        </w:rPr>
      </w:pPr>
      <w:r>
        <w:rPr>
          <w:b/>
          <w:caps/>
        </w:rPr>
        <w:t>Cooperación bilateral</w:t>
      </w:r>
    </w:p>
    <w:p w14:paraId="1B2CCFD8" w14:textId="546DC052" w:rsidR="003262F4" w:rsidRDefault="003262F4" w:rsidP="002461B0">
      <w:pPr>
        <w:jc w:val="center"/>
        <w:outlineLvl w:val="0"/>
        <w:rPr>
          <w:b/>
          <w:caps/>
        </w:rPr>
      </w:pPr>
    </w:p>
    <w:p w14:paraId="1177DF36" w14:textId="77777777" w:rsidR="003262F4" w:rsidRPr="002A6F84" w:rsidRDefault="003262F4" w:rsidP="002461B0">
      <w:pPr>
        <w:jc w:val="center"/>
        <w:outlineLvl w:val="0"/>
        <w:rPr>
          <w:b/>
          <w:caps/>
        </w:rPr>
      </w:pPr>
    </w:p>
    <w:p w14:paraId="2D668360" w14:textId="77777777" w:rsidR="00A03DCA" w:rsidRPr="002A6F84" w:rsidRDefault="00A03DCA" w:rsidP="002461B0">
      <w:pPr>
        <w:jc w:val="center"/>
        <w:outlineLvl w:val="0"/>
        <w:rPr>
          <w:b/>
          <w:caps/>
        </w:rPr>
      </w:pPr>
    </w:p>
    <w:p w14:paraId="50CACC85" w14:textId="06E27430" w:rsidR="00A03DCA" w:rsidRPr="00A03DCA" w:rsidRDefault="00A03DCA" w:rsidP="002461B0">
      <w:pPr>
        <w:numPr>
          <w:ilvl w:val="0"/>
          <w:numId w:val="1"/>
        </w:numPr>
        <w:spacing w:after="240"/>
        <w:outlineLvl w:val="0"/>
        <w:rPr>
          <w:lang w:val="es-ES"/>
        </w:rPr>
      </w:pPr>
      <w:r w:rsidRPr="00A03DCA">
        <w:rPr>
          <w:lang w:val="es-ES"/>
        </w:rPr>
        <w:t>En el presente documento se presenta una visión general de las solicitudes realizadas por los organismos bilaterales. Debido a las dificultades creadas por la pandemia de la COVID-19, las Partes en el Protocolo de Montreal no han podido acordar el monto de la reposición al Fondo Multilateral correspondiente al período 2021-2023. Puesto que las solicitudes presentadas por los organismos bilaterales a la 87.</w:t>
      </w:r>
      <w:r w:rsidRPr="00A03DCA">
        <w:rPr>
          <w:vertAlign w:val="superscript"/>
          <w:lang w:val="es-ES"/>
        </w:rPr>
        <w:t>a</w:t>
      </w:r>
      <w:r w:rsidRPr="00A03DCA">
        <w:rPr>
          <w:lang w:val="es-ES"/>
        </w:rPr>
        <w:t xml:space="preserve"> reunión son las primeras del trienio 2021-2023, la financiación correspondiente a estas solicitudes está por debajo del nivel máximo de cooperación bilateral admisible. Se hace referencia a los </w:t>
      </w:r>
      <w:r w:rsidR="00924BDE">
        <w:rPr>
          <w:lang w:val="es-ES"/>
        </w:rPr>
        <w:t xml:space="preserve">correspondientes </w:t>
      </w:r>
      <w:r w:rsidRPr="00A03DCA">
        <w:rPr>
          <w:lang w:val="es-ES"/>
        </w:rPr>
        <w:t>documentos de reuniones, que incluyen las deliberaciones sobre las solicitudes bilaterales, y se presenta una recomendación sobre el año de asignación de la cooperación bilateral.</w:t>
      </w:r>
    </w:p>
    <w:p w14:paraId="3AD92C2E" w14:textId="77777777" w:rsidR="003262F4" w:rsidRDefault="003262F4">
      <w:pPr>
        <w:jc w:val="left"/>
        <w:rPr>
          <w:b/>
          <w:lang w:val="es-ES"/>
        </w:rPr>
      </w:pPr>
      <w:r>
        <w:rPr>
          <w:b/>
          <w:lang w:val="es-ES"/>
        </w:rPr>
        <w:br w:type="page"/>
      </w:r>
    </w:p>
    <w:p w14:paraId="0F14F192" w14:textId="162C417E" w:rsidR="00A03DCA" w:rsidRPr="00924BDE" w:rsidRDefault="00A03DCA" w:rsidP="002461B0">
      <w:pPr>
        <w:tabs>
          <w:tab w:val="left" w:pos="720"/>
        </w:tabs>
        <w:spacing w:after="240"/>
        <w:outlineLvl w:val="0"/>
        <w:rPr>
          <w:lang w:val="es-ES"/>
        </w:rPr>
      </w:pPr>
      <w:r w:rsidRPr="00924BDE">
        <w:rPr>
          <w:b/>
          <w:lang w:val="es-ES"/>
        </w:rPr>
        <w:lastRenderedPageBreak/>
        <w:t>Cuadro general</w:t>
      </w:r>
    </w:p>
    <w:p w14:paraId="31842D0E" w14:textId="77777777" w:rsidR="00A03DCA" w:rsidRPr="00A03DCA" w:rsidRDefault="00A03DCA" w:rsidP="002461B0">
      <w:pPr>
        <w:numPr>
          <w:ilvl w:val="0"/>
          <w:numId w:val="1"/>
        </w:numPr>
        <w:spacing w:after="240"/>
        <w:outlineLvl w:val="0"/>
        <w:rPr>
          <w:lang w:val="es-ES"/>
        </w:rPr>
      </w:pPr>
      <w:r w:rsidRPr="00A03DCA">
        <w:rPr>
          <w:lang w:val="es-ES"/>
        </w:rPr>
        <w:t xml:space="preserve">Tal como se muestra en el Cuadro 1, se han presentado diez proyectos por parte de dos organismos bilaterales, por un monto de 1 064 543 $EUA. </w:t>
      </w:r>
    </w:p>
    <w:p w14:paraId="36C142B6" w14:textId="77777777" w:rsidR="00A03DCA" w:rsidRPr="00A03DCA" w:rsidRDefault="00A03DCA" w:rsidP="002461B0">
      <w:pPr>
        <w:keepNext/>
        <w:rPr>
          <w:b/>
          <w:lang w:val="es-ES"/>
        </w:rPr>
      </w:pPr>
      <w:r w:rsidRPr="00A03DCA">
        <w:rPr>
          <w:b/>
          <w:lang w:val="es-ES"/>
        </w:rPr>
        <w:t>Cuadro 1. Proyectos de cooperación bilateral presentados a la 87ª reunión</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34"/>
        <w:gridCol w:w="1134"/>
        <w:gridCol w:w="2410"/>
        <w:gridCol w:w="1262"/>
        <w:gridCol w:w="1080"/>
        <w:gridCol w:w="1260"/>
        <w:gridCol w:w="1080"/>
      </w:tblGrid>
      <w:tr w:rsidR="00A03DCA" w:rsidRPr="005C6D67" w14:paraId="5F1EEB8F" w14:textId="77777777" w:rsidTr="00924BDE">
        <w:trPr>
          <w:tblHeader/>
        </w:trPr>
        <w:tc>
          <w:tcPr>
            <w:tcW w:w="1134" w:type="dxa"/>
            <w:tcBorders>
              <w:top w:val="single" w:sz="4" w:space="0" w:color="auto"/>
              <w:left w:val="single" w:sz="4" w:space="0" w:color="auto"/>
              <w:bottom w:val="single" w:sz="4" w:space="0" w:color="auto"/>
              <w:right w:val="single" w:sz="4" w:space="0" w:color="auto"/>
            </w:tcBorders>
            <w:hideMark/>
          </w:tcPr>
          <w:p w14:paraId="2F2904AE" w14:textId="77777777" w:rsidR="00A03DCA" w:rsidRPr="00924BDE" w:rsidRDefault="00A03DCA" w:rsidP="00A03DCA">
            <w:pPr>
              <w:jc w:val="center"/>
              <w:outlineLvl w:val="0"/>
              <w:rPr>
                <w:b/>
                <w:bCs/>
                <w:sz w:val="20"/>
                <w:szCs w:val="20"/>
                <w:lang w:val="es-ES"/>
              </w:rPr>
            </w:pPr>
            <w:r w:rsidRPr="00924BDE">
              <w:rPr>
                <w:b/>
                <w:bCs/>
                <w:sz w:val="20"/>
                <w:szCs w:val="20"/>
                <w:lang w:val="es-ES"/>
              </w:rPr>
              <w:t>Organismo</w:t>
            </w:r>
          </w:p>
        </w:tc>
        <w:tc>
          <w:tcPr>
            <w:tcW w:w="1134" w:type="dxa"/>
            <w:tcBorders>
              <w:top w:val="single" w:sz="4" w:space="0" w:color="auto"/>
              <w:left w:val="single" w:sz="4" w:space="0" w:color="auto"/>
              <w:bottom w:val="single" w:sz="4" w:space="0" w:color="auto"/>
              <w:right w:val="single" w:sz="4" w:space="0" w:color="auto"/>
            </w:tcBorders>
            <w:hideMark/>
          </w:tcPr>
          <w:p w14:paraId="53A54267" w14:textId="77777777" w:rsidR="00A03DCA" w:rsidRPr="00924BDE" w:rsidRDefault="00A03DCA" w:rsidP="00A03DCA">
            <w:pPr>
              <w:jc w:val="center"/>
              <w:rPr>
                <w:b/>
                <w:bCs/>
                <w:sz w:val="20"/>
                <w:szCs w:val="20"/>
                <w:lang w:val="es-ES"/>
              </w:rPr>
            </w:pPr>
            <w:r w:rsidRPr="00924BDE">
              <w:rPr>
                <w:b/>
                <w:bCs/>
                <w:sz w:val="20"/>
                <w:szCs w:val="20"/>
                <w:lang w:val="es-ES"/>
              </w:rPr>
              <w:t>País</w:t>
            </w:r>
          </w:p>
        </w:tc>
        <w:tc>
          <w:tcPr>
            <w:tcW w:w="2410" w:type="dxa"/>
            <w:tcBorders>
              <w:top w:val="single" w:sz="4" w:space="0" w:color="auto"/>
              <w:left w:val="single" w:sz="4" w:space="0" w:color="auto"/>
              <w:bottom w:val="single" w:sz="4" w:space="0" w:color="auto"/>
              <w:right w:val="single" w:sz="4" w:space="0" w:color="auto"/>
            </w:tcBorders>
            <w:hideMark/>
          </w:tcPr>
          <w:p w14:paraId="05F1564B" w14:textId="77777777" w:rsidR="00A03DCA" w:rsidRPr="00924BDE" w:rsidRDefault="00A03DCA" w:rsidP="00A03DCA">
            <w:pPr>
              <w:jc w:val="center"/>
              <w:rPr>
                <w:b/>
                <w:bCs/>
                <w:sz w:val="20"/>
                <w:szCs w:val="20"/>
                <w:lang w:val="es-ES"/>
              </w:rPr>
            </w:pPr>
            <w:r w:rsidRPr="00924BDE">
              <w:rPr>
                <w:b/>
                <w:bCs/>
                <w:sz w:val="20"/>
                <w:szCs w:val="20"/>
                <w:lang w:val="es-ES"/>
              </w:rPr>
              <w:t>Título del proyecto</w:t>
            </w:r>
          </w:p>
        </w:tc>
        <w:tc>
          <w:tcPr>
            <w:tcW w:w="1262" w:type="dxa"/>
            <w:tcBorders>
              <w:top w:val="single" w:sz="4" w:space="0" w:color="auto"/>
              <w:left w:val="single" w:sz="4" w:space="0" w:color="auto"/>
              <w:bottom w:val="single" w:sz="4" w:space="0" w:color="auto"/>
              <w:right w:val="single" w:sz="4" w:space="0" w:color="auto"/>
            </w:tcBorders>
            <w:hideMark/>
          </w:tcPr>
          <w:p w14:paraId="16882BCD" w14:textId="77777777" w:rsidR="00A03DCA" w:rsidRPr="00924BDE" w:rsidRDefault="00A03DCA" w:rsidP="00A03DCA">
            <w:pPr>
              <w:jc w:val="center"/>
              <w:rPr>
                <w:b/>
                <w:bCs/>
                <w:sz w:val="20"/>
                <w:szCs w:val="20"/>
                <w:lang w:val="es-ES"/>
              </w:rPr>
            </w:pPr>
            <w:r w:rsidRPr="00924BDE">
              <w:rPr>
                <w:b/>
                <w:bCs/>
                <w:sz w:val="20"/>
                <w:szCs w:val="20"/>
                <w:lang w:val="es-ES"/>
              </w:rPr>
              <w:t xml:space="preserve">Financiación solicitada </w:t>
            </w:r>
          </w:p>
          <w:p w14:paraId="010525ED" w14:textId="77777777" w:rsidR="00A03DCA" w:rsidRPr="00924BDE" w:rsidRDefault="00A03DCA" w:rsidP="00A03DCA">
            <w:pPr>
              <w:jc w:val="center"/>
              <w:rPr>
                <w:b/>
                <w:bCs/>
                <w:sz w:val="20"/>
                <w:szCs w:val="20"/>
                <w:lang w:val="es-ES"/>
              </w:rPr>
            </w:pPr>
            <w:r w:rsidRPr="00924BDE">
              <w:rPr>
                <w:b/>
                <w:bCs/>
                <w:sz w:val="20"/>
                <w:szCs w:val="20"/>
                <w:lang w:val="es-ES"/>
              </w:rPr>
              <w:t>($EUA)</w:t>
            </w:r>
          </w:p>
        </w:tc>
        <w:tc>
          <w:tcPr>
            <w:tcW w:w="1080" w:type="dxa"/>
            <w:tcBorders>
              <w:top w:val="single" w:sz="4" w:space="0" w:color="auto"/>
              <w:left w:val="single" w:sz="4" w:space="0" w:color="auto"/>
              <w:bottom w:val="single" w:sz="4" w:space="0" w:color="auto"/>
              <w:right w:val="single" w:sz="4" w:space="0" w:color="auto"/>
            </w:tcBorders>
            <w:hideMark/>
          </w:tcPr>
          <w:p w14:paraId="3D8CAF64" w14:textId="77777777" w:rsidR="00A03DCA" w:rsidRPr="00924BDE" w:rsidRDefault="00A03DCA" w:rsidP="00A03DCA">
            <w:pPr>
              <w:jc w:val="center"/>
              <w:rPr>
                <w:b/>
                <w:bCs/>
                <w:sz w:val="20"/>
                <w:szCs w:val="20"/>
                <w:lang w:val="es-ES"/>
              </w:rPr>
            </w:pPr>
            <w:r w:rsidRPr="00924BDE">
              <w:rPr>
                <w:b/>
                <w:bCs/>
                <w:sz w:val="20"/>
                <w:szCs w:val="20"/>
                <w:lang w:val="es-ES"/>
              </w:rPr>
              <w:t xml:space="preserve">Gastos de apoyo </w:t>
            </w:r>
          </w:p>
          <w:p w14:paraId="5931754E" w14:textId="77777777" w:rsidR="00A03DCA" w:rsidRPr="00924BDE" w:rsidRDefault="00A03DCA" w:rsidP="00A03DCA">
            <w:pPr>
              <w:jc w:val="center"/>
              <w:rPr>
                <w:b/>
                <w:bCs/>
                <w:sz w:val="20"/>
                <w:szCs w:val="20"/>
                <w:lang w:val="es-ES"/>
              </w:rPr>
            </w:pPr>
            <w:r w:rsidRPr="00924BDE">
              <w:rPr>
                <w:b/>
                <w:bCs/>
                <w:sz w:val="20"/>
                <w:szCs w:val="20"/>
                <w:lang w:val="es-ES"/>
              </w:rPr>
              <w:t>($EUA)</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96E1ECE" w14:textId="77777777" w:rsidR="00A03DCA" w:rsidRPr="00924BDE" w:rsidRDefault="00A03DCA" w:rsidP="00A03DCA">
            <w:pPr>
              <w:jc w:val="center"/>
              <w:rPr>
                <w:b/>
                <w:bCs/>
                <w:sz w:val="20"/>
                <w:szCs w:val="20"/>
                <w:lang w:val="es-ES"/>
              </w:rPr>
            </w:pPr>
            <w:r w:rsidRPr="00924BDE">
              <w:rPr>
                <w:b/>
                <w:bCs/>
                <w:sz w:val="20"/>
                <w:szCs w:val="20"/>
                <w:lang w:val="es-ES"/>
              </w:rPr>
              <w:t>Monto recomendado ($EUA)</w:t>
            </w:r>
          </w:p>
        </w:tc>
        <w:tc>
          <w:tcPr>
            <w:tcW w:w="1080" w:type="dxa"/>
            <w:tcBorders>
              <w:top w:val="single" w:sz="4" w:space="0" w:color="auto"/>
              <w:left w:val="single" w:sz="4" w:space="0" w:color="auto"/>
              <w:bottom w:val="single" w:sz="4" w:space="0" w:color="auto"/>
              <w:right w:val="single" w:sz="4" w:space="0" w:color="auto"/>
            </w:tcBorders>
          </w:tcPr>
          <w:p w14:paraId="70A0AD22" w14:textId="77777777" w:rsidR="00A03DCA" w:rsidRPr="00924BDE" w:rsidRDefault="00A03DCA" w:rsidP="00A03DCA">
            <w:pPr>
              <w:jc w:val="center"/>
              <w:rPr>
                <w:b/>
                <w:bCs/>
                <w:sz w:val="20"/>
                <w:szCs w:val="20"/>
                <w:lang w:val="es-ES"/>
              </w:rPr>
            </w:pPr>
            <w:r w:rsidRPr="00924BDE">
              <w:rPr>
                <w:b/>
                <w:bCs/>
                <w:sz w:val="20"/>
                <w:szCs w:val="20"/>
                <w:lang w:val="es-ES"/>
              </w:rPr>
              <w:t>Documento</w:t>
            </w:r>
          </w:p>
        </w:tc>
      </w:tr>
      <w:tr w:rsidR="00A03DCA" w:rsidRPr="005C6D67" w14:paraId="0EE09969" w14:textId="77777777" w:rsidTr="00924BDE">
        <w:tc>
          <w:tcPr>
            <w:tcW w:w="1134" w:type="dxa"/>
            <w:tcBorders>
              <w:top w:val="single" w:sz="4" w:space="0" w:color="auto"/>
              <w:left w:val="single" w:sz="4" w:space="0" w:color="auto"/>
              <w:bottom w:val="single" w:sz="4" w:space="0" w:color="auto"/>
              <w:right w:val="single" w:sz="4" w:space="0" w:color="auto"/>
            </w:tcBorders>
            <w:hideMark/>
          </w:tcPr>
          <w:p w14:paraId="403FB0AE" w14:textId="77777777" w:rsidR="00A03DCA" w:rsidRPr="00924BDE" w:rsidRDefault="00A03DCA" w:rsidP="00A03DCA">
            <w:pPr>
              <w:rPr>
                <w:sz w:val="20"/>
                <w:szCs w:val="20"/>
                <w:lang w:val="es-ES"/>
              </w:rPr>
            </w:pPr>
            <w:r w:rsidRPr="00924BDE">
              <w:rPr>
                <w:sz w:val="20"/>
                <w:szCs w:val="20"/>
                <w:lang w:val="es-ES"/>
              </w:rPr>
              <w:t>Alemania</w:t>
            </w:r>
          </w:p>
        </w:tc>
        <w:tc>
          <w:tcPr>
            <w:tcW w:w="1134" w:type="dxa"/>
            <w:tcBorders>
              <w:top w:val="single" w:sz="4" w:space="0" w:color="auto"/>
              <w:left w:val="nil"/>
              <w:bottom w:val="single" w:sz="4" w:space="0" w:color="auto"/>
              <w:right w:val="single" w:sz="4" w:space="0" w:color="auto"/>
            </w:tcBorders>
          </w:tcPr>
          <w:p w14:paraId="6669D3FB" w14:textId="77777777" w:rsidR="00A03DCA" w:rsidRPr="00924BDE" w:rsidRDefault="00A03DCA" w:rsidP="00A03DCA">
            <w:pPr>
              <w:jc w:val="left"/>
              <w:rPr>
                <w:sz w:val="20"/>
                <w:szCs w:val="20"/>
                <w:lang w:val="es-ES"/>
              </w:rPr>
            </w:pPr>
            <w:r w:rsidRPr="00924BDE">
              <w:rPr>
                <w:sz w:val="20"/>
                <w:szCs w:val="20"/>
                <w:lang w:val="es-ES"/>
              </w:rPr>
              <w:t>Burkina Faso</w:t>
            </w:r>
            <w:r w:rsidRPr="00924BDE">
              <w:rPr>
                <w:sz w:val="20"/>
                <w:szCs w:val="20"/>
                <w:vertAlign w:val="superscript"/>
                <w:lang w:val="es-ES"/>
              </w:rPr>
              <w:t xml:space="preserve"> a</w:t>
            </w:r>
          </w:p>
        </w:tc>
        <w:tc>
          <w:tcPr>
            <w:tcW w:w="2410" w:type="dxa"/>
            <w:tcBorders>
              <w:top w:val="single" w:sz="4" w:space="0" w:color="auto"/>
              <w:left w:val="single" w:sz="4" w:space="0" w:color="auto"/>
              <w:bottom w:val="single" w:sz="4" w:space="0" w:color="auto"/>
              <w:right w:val="single" w:sz="4" w:space="0" w:color="auto"/>
            </w:tcBorders>
          </w:tcPr>
          <w:p w14:paraId="04F63D0C" w14:textId="071E689E" w:rsidR="00A03DCA" w:rsidRPr="00924BDE" w:rsidRDefault="00A03DCA" w:rsidP="00A03DCA">
            <w:pPr>
              <w:jc w:val="left"/>
              <w:rPr>
                <w:color w:val="000000"/>
                <w:sz w:val="20"/>
                <w:szCs w:val="20"/>
                <w:lang w:val="es-ES"/>
              </w:rPr>
            </w:pPr>
            <w:r w:rsidRPr="00924BDE">
              <w:rPr>
                <w:color w:val="000000"/>
                <w:sz w:val="20"/>
                <w:szCs w:val="20"/>
                <w:lang w:val="es-ES"/>
              </w:rPr>
              <w:t>Preparación de un plan de reducción de HFC</w:t>
            </w:r>
          </w:p>
        </w:tc>
        <w:tc>
          <w:tcPr>
            <w:tcW w:w="1262" w:type="dxa"/>
            <w:tcBorders>
              <w:top w:val="single" w:sz="4" w:space="0" w:color="auto"/>
              <w:left w:val="nil"/>
              <w:bottom w:val="single" w:sz="4" w:space="0" w:color="auto"/>
              <w:right w:val="single" w:sz="4" w:space="0" w:color="auto"/>
            </w:tcBorders>
          </w:tcPr>
          <w:p w14:paraId="7590A84F" w14:textId="77777777" w:rsidR="00A03DCA" w:rsidRPr="00924BDE" w:rsidRDefault="00A03DCA" w:rsidP="00A03DCA">
            <w:pPr>
              <w:jc w:val="right"/>
              <w:rPr>
                <w:color w:val="000000"/>
                <w:sz w:val="20"/>
                <w:szCs w:val="20"/>
                <w:lang w:val="es-ES"/>
              </w:rPr>
            </w:pPr>
            <w:r w:rsidRPr="00924BDE">
              <w:rPr>
                <w:color w:val="000000"/>
                <w:sz w:val="20"/>
                <w:szCs w:val="20"/>
                <w:lang w:val="es-ES"/>
              </w:rPr>
              <w:t>150 000</w:t>
            </w:r>
          </w:p>
          <w:p w14:paraId="4995CC52" w14:textId="77777777" w:rsidR="00A03DCA" w:rsidRPr="00924BDE" w:rsidRDefault="00A03DCA" w:rsidP="00A03DCA">
            <w:pPr>
              <w:jc w:val="right"/>
              <w:rPr>
                <w:b/>
                <w:color w:val="000000"/>
                <w:sz w:val="20"/>
                <w:szCs w:val="20"/>
                <w:lang w:val="es-ES"/>
              </w:rPr>
            </w:pPr>
          </w:p>
        </w:tc>
        <w:tc>
          <w:tcPr>
            <w:tcW w:w="1080" w:type="dxa"/>
            <w:tcBorders>
              <w:top w:val="single" w:sz="4" w:space="0" w:color="auto"/>
              <w:left w:val="single" w:sz="4" w:space="0" w:color="auto"/>
              <w:bottom w:val="single" w:sz="4" w:space="0" w:color="auto"/>
              <w:right w:val="nil"/>
            </w:tcBorders>
          </w:tcPr>
          <w:p w14:paraId="12CC35BE" w14:textId="77777777" w:rsidR="00A03DCA" w:rsidRPr="00924BDE" w:rsidRDefault="00A03DCA" w:rsidP="00A03DCA">
            <w:pPr>
              <w:jc w:val="right"/>
              <w:rPr>
                <w:color w:val="000000"/>
                <w:sz w:val="20"/>
                <w:szCs w:val="20"/>
                <w:lang w:val="es-ES"/>
              </w:rPr>
            </w:pPr>
            <w:r w:rsidRPr="00924BDE">
              <w:rPr>
                <w:color w:val="000000"/>
                <w:sz w:val="20"/>
                <w:szCs w:val="20"/>
                <w:lang w:val="es-ES"/>
              </w:rPr>
              <w:t>19 500</w:t>
            </w:r>
          </w:p>
          <w:p w14:paraId="3F36663B" w14:textId="77777777" w:rsidR="00A03DCA" w:rsidRPr="00924BDE" w:rsidRDefault="00A03DCA" w:rsidP="00A03DCA">
            <w:pPr>
              <w:jc w:val="right"/>
              <w:rPr>
                <w:b/>
                <w:color w:val="000000"/>
                <w:sz w:val="20"/>
                <w:szCs w:val="20"/>
                <w:lang w:val="es-ES"/>
              </w:rPr>
            </w:pPr>
          </w:p>
        </w:tc>
        <w:tc>
          <w:tcPr>
            <w:tcW w:w="1260" w:type="dxa"/>
            <w:tcBorders>
              <w:top w:val="single" w:sz="4" w:space="0" w:color="auto"/>
              <w:left w:val="single" w:sz="4" w:space="0" w:color="auto"/>
              <w:bottom w:val="single" w:sz="4" w:space="0" w:color="auto"/>
              <w:right w:val="single" w:sz="4" w:space="0" w:color="auto"/>
            </w:tcBorders>
          </w:tcPr>
          <w:p w14:paraId="24FCC5B8" w14:textId="77777777" w:rsidR="00A03DCA" w:rsidRPr="00924BDE" w:rsidRDefault="00A03DCA" w:rsidP="00A03DCA">
            <w:pPr>
              <w:jc w:val="right"/>
              <w:rPr>
                <w:color w:val="000000"/>
                <w:sz w:val="20"/>
                <w:szCs w:val="20"/>
                <w:lang w:val="es-ES"/>
              </w:rPr>
            </w:pPr>
            <w:r w:rsidRPr="00924BDE">
              <w:rPr>
                <w:color w:val="000000"/>
                <w:sz w:val="20"/>
                <w:szCs w:val="20"/>
                <w:lang w:val="es-ES"/>
              </w:rPr>
              <w:t>169 500*</w:t>
            </w:r>
          </w:p>
          <w:p w14:paraId="1039E6FC" w14:textId="77777777" w:rsidR="00A03DCA" w:rsidRPr="00924BDE" w:rsidRDefault="00A03DCA" w:rsidP="00A03DCA">
            <w:pPr>
              <w:jc w:val="right"/>
              <w:rPr>
                <w:b/>
                <w:sz w:val="20"/>
                <w:szCs w:val="20"/>
                <w:lang w:val="es-ES"/>
              </w:rPr>
            </w:pPr>
          </w:p>
        </w:tc>
        <w:tc>
          <w:tcPr>
            <w:tcW w:w="1080" w:type="dxa"/>
            <w:tcBorders>
              <w:top w:val="single" w:sz="4" w:space="0" w:color="auto"/>
              <w:left w:val="single" w:sz="4" w:space="0" w:color="auto"/>
              <w:bottom w:val="single" w:sz="4" w:space="0" w:color="auto"/>
              <w:right w:val="single" w:sz="4" w:space="0" w:color="auto"/>
            </w:tcBorders>
          </w:tcPr>
          <w:p w14:paraId="185EFB6F" w14:textId="77777777" w:rsidR="00A03DCA" w:rsidRPr="00924BDE" w:rsidRDefault="00A03DCA" w:rsidP="00A03DCA">
            <w:pPr>
              <w:jc w:val="center"/>
              <w:rPr>
                <w:sz w:val="20"/>
                <w:szCs w:val="20"/>
                <w:lang w:val="es-ES"/>
              </w:rPr>
            </w:pPr>
            <w:r w:rsidRPr="00924BDE">
              <w:rPr>
                <w:sz w:val="20"/>
                <w:szCs w:val="20"/>
                <w:lang w:val="es-ES"/>
              </w:rPr>
              <w:t>Este documento</w:t>
            </w:r>
          </w:p>
        </w:tc>
      </w:tr>
      <w:tr w:rsidR="00A03DCA" w:rsidRPr="005C6D67" w14:paraId="566FC922" w14:textId="77777777" w:rsidTr="00924BDE">
        <w:tc>
          <w:tcPr>
            <w:tcW w:w="1134" w:type="dxa"/>
            <w:tcBorders>
              <w:top w:val="single" w:sz="4" w:space="0" w:color="auto"/>
              <w:left w:val="single" w:sz="4" w:space="0" w:color="auto"/>
              <w:bottom w:val="single" w:sz="4" w:space="0" w:color="auto"/>
              <w:right w:val="single" w:sz="4" w:space="0" w:color="auto"/>
            </w:tcBorders>
            <w:hideMark/>
          </w:tcPr>
          <w:p w14:paraId="5969FA94" w14:textId="77777777" w:rsidR="00A03DCA" w:rsidRPr="00924BDE" w:rsidRDefault="00A03DCA" w:rsidP="00A03DCA">
            <w:pPr>
              <w:rPr>
                <w:sz w:val="20"/>
                <w:szCs w:val="20"/>
                <w:lang w:val="es-ES"/>
              </w:rPr>
            </w:pPr>
            <w:r w:rsidRPr="00924BDE">
              <w:rPr>
                <w:sz w:val="20"/>
                <w:szCs w:val="20"/>
                <w:lang w:val="es-ES"/>
              </w:rPr>
              <w:t>Alemania</w:t>
            </w:r>
          </w:p>
        </w:tc>
        <w:tc>
          <w:tcPr>
            <w:tcW w:w="1134" w:type="dxa"/>
            <w:tcBorders>
              <w:top w:val="single" w:sz="4" w:space="0" w:color="auto"/>
              <w:left w:val="nil"/>
              <w:bottom w:val="single" w:sz="4" w:space="0" w:color="auto"/>
              <w:right w:val="single" w:sz="4" w:space="0" w:color="auto"/>
            </w:tcBorders>
          </w:tcPr>
          <w:p w14:paraId="51BEEAC3" w14:textId="77777777" w:rsidR="00A03DCA" w:rsidRPr="00924BDE" w:rsidRDefault="00A03DCA" w:rsidP="00A03DCA">
            <w:pPr>
              <w:jc w:val="left"/>
              <w:rPr>
                <w:sz w:val="20"/>
                <w:szCs w:val="20"/>
                <w:lang w:val="es-ES"/>
              </w:rPr>
            </w:pPr>
            <w:r w:rsidRPr="00924BDE">
              <w:rPr>
                <w:sz w:val="20"/>
                <w:szCs w:val="20"/>
                <w:lang w:val="es-ES"/>
              </w:rPr>
              <w:t>India</w:t>
            </w:r>
          </w:p>
        </w:tc>
        <w:tc>
          <w:tcPr>
            <w:tcW w:w="2410" w:type="dxa"/>
            <w:tcBorders>
              <w:top w:val="single" w:sz="4" w:space="0" w:color="auto"/>
              <w:left w:val="single" w:sz="4" w:space="0" w:color="auto"/>
              <w:bottom w:val="single" w:sz="4" w:space="0" w:color="auto"/>
              <w:right w:val="single" w:sz="4" w:space="0" w:color="auto"/>
            </w:tcBorders>
          </w:tcPr>
          <w:p w14:paraId="2441235E" w14:textId="77777777" w:rsidR="00A03DCA" w:rsidRPr="00924BDE" w:rsidRDefault="00A03DCA" w:rsidP="00A03DCA">
            <w:pPr>
              <w:jc w:val="left"/>
              <w:rPr>
                <w:color w:val="000000"/>
                <w:sz w:val="20"/>
                <w:szCs w:val="20"/>
                <w:lang w:val="es-ES"/>
              </w:rPr>
            </w:pPr>
            <w:r w:rsidRPr="00924BDE">
              <w:rPr>
                <w:color w:val="000000"/>
                <w:sz w:val="20"/>
                <w:szCs w:val="20"/>
                <w:lang w:val="es-ES"/>
              </w:rPr>
              <w:t>Plan de gestión de eliminación de HCFC (etapa II, tercer tramo)</w:t>
            </w:r>
          </w:p>
        </w:tc>
        <w:tc>
          <w:tcPr>
            <w:tcW w:w="1262" w:type="dxa"/>
            <w:tcBorders>
              <w:top w:val="single" w:sz="4" w:space="0" w:color="auto"/>
              <w:left w:val="nil"/>
              <w:bottom w:val="single" w:sz="4" w:space="0" w:color="auto"/>
              <w:right w:val="single" w:sz="4" w:space="0" w:color="auto"/>
            </w:tcBorders>
          </w:tcPr>
          <w:p w14:paraId="71F68F88" w14:textId="77777777" w:rsidR="00A03DCA" w:rsidRPr="00924BDE" w:rsidRDefault="00A03DCA" w:rsidP="00A03DCA">
            <w:pPr>
              <w:jc w:val="right"/>
              <w:rPr>
                <w:color w:val="000000"/>
                <w:sz w:val="20"/>
                <w:szCs w:val="20"/>
                <w:lang w:val="es-ES"/>
              </w:rPr>
            </w:pPr>
            <w:r w:rsidRPr="00924BDE">
              <w:rPr>
                <w:color w:val="000000"/>
                <w:sz w:val="20"/>
                <w:szCs w:val="20"/>
                <w:lang w:val="es-ES"/>
              </w:rPr>
              <w:t>105 887</w:t>
            </w:r>
          </w:p>
          <w:p w14:paraId="1AED5210" w14:textId="77777777" w:rsidR="00A03DCA" w:rsidRPr="00924BDE" w:rsidRDefault="00A03DCA" w:rsidP="00A03DCA">
            <w:pPr>
              <w:jc w:val="right"/>
              <w:rPr>
                <w:sz w:val="20"/>
                <w:szCs w:val="20"/>
                <w:lang w:val="es-ES"/>
              </w:rPr>
            </w:pPr>
          </w:p>
        </w:tc>
        <w:tc>
          <w:tcPr>
            <w:tcW w:w="1080" w:type="dxa"/>
            <w:tcBorders>
              <w:top w:val="single" w:sz="4" w:space="0" w:color="auto"/>
              <w:left w:val="single" w:sz="4" w:space="0" w:color="auto"/>
              <w:bottom w:val="single" w:sz="4" w:space="0" w:color="auto"/>
              <w:right w:val="nil"/>
            </w:tcBorders>
          </w:tcPr>
          <w:p w14:paraId="1D71FAD1" w14:textId="77777777" w:rsidR="00A03DCA" w:rsidRPr="00924BDE" w:rsidRDefault="00A03DCA" w:rsidP="00A03DCA">
            <w:pPr>
              <w:jc w:val="right"/>
              <w:rPr>
                <w:color w:val="000000"/>
                <w:sz w:val="20"/>
                <w:szCs w:val="20"/>
                <w:lang w:val="es-ES"/>
              </w:rPr>
            </w:pPr>
            <w:r w:rsidRPr="00924BDE">
              <w:rPr>
                <w:color w:val="000000"/>
                <w:sz w:val="20"/>
                <w:szCs w:val="20"/>
                <w:lang w:val="es-ES"/>
              </w:rPr>
              <w:t>11 855</w:t>
            </w:r>
          </w:p>
          <w:p w14:paraId="38AFF6F2" w14:textId="77777777" w:rsidR="00A03DCA" w:rsidRPr="00924BDE" w:rsidRDefault="00A03DCA" w:rsidP="00A03DCA">
            <w:pPr>
              <w:jc w:val="right"/>
              <w:rPr>
                <w:sz w:val="20"/>
                <w:szCs w:val="20"/>
                <w:lang w:val="es-ES"/>
              </w:rPr>
            </w:pPr>
          </w:p>
        </w:tc>
        <w:tc>
          <w:tcPr>
            <w:tcW w:w="1260" w:type="dxa"/>
            <w:tcBorders>
              <w:top w:val="single" w:sz="4" w:space="0" w:color="auto"/>
              <w:left w:val="single" w:sz="4" w:space="0" w:color="auto"/>
              <w:bottom w:val="single" w:sz="4" w:space="0" w:color="auto"/>
              <w:right w:val="single" w:sz="4" w:space="0" w:color="auto"/>
            </w:tcBorders>
          </w:tcPr>
          <w:p w14:paraId="51A185A5" w14:textId="77777777" w:rsidR="00A03DCA" w:rsidRPr="00924BDE" w:rsidRDefault="00A03DCA" w:rsidP="00A03DCA">
            <w:pPr>
              <w:jc w:val="right"/>
              <w:rPr>
                <w:color w:val="000000"/>
                <w:sz w:val="20"/>
                <w:szCs w:val="20"/>
                <w:lang w:val="es-ES"/>
              </w:rPr>
            </w:pPr>
            <w:r w:rsidRPr="00924BDE">
              <w:rPr>
                <w:color w:val="000000"/>
                <w:sz w:val="20"/>
                <w:szCs w:val="20"/>
                <w:lang w:val="es-ES"/>
              </w:rPr>
              <w:t>117 742</w:t>
            </w:r>
          </w:p>
          <w:p w14:paraId="3C90DBB7" w14:textId="77777777" w:rsidR="00A03DCA" w:rsidRPr="00924BDE" w:rsidRDefault="00A03DCA" w:rsidP="00A03DCA">
            <w:pPr>
              <w:jc w:val="right"/>
              <w:rPr>
                <w:sz w:val="20"/>
                <w:szCs w:val="20"/>
                <w:lang w:val="es-ES"/>
              </w:rPr>
            </w:pPr>
          </w:p>
        </w:tc>
        <w:tc>
          <w:tcPr>
            <w:tcW w:w="1080" w:type="dxa"/>
            <w:tcBorders>
              <w:top w:val="single" w:sz="4" w:space="0" w:color="auto"/>
              <w:left w:val="single" w:sz="4" w:space="0" w:color="auto"/>
              <w:bottom w:val="single" w:sz="4" w:space="0" w:color="auto"/>
              <w:right w:val="single" w:sz="4" w:space="0" w:color="auto"/>
            </w:tcBorders>
          </w:tcPr>
          <w:p w14:paraId="1C49CDFB" w14:textId="77777777" w:rsidR="00A03DCA" w:rsidRPr="00924BDE" w:rsidRDefault="00A03DCA" w:rsidP="00A03DCA">
            <w:pPr>
              <w:jc w:val="center"/>
              <w:rPr>
                <w:sz w:val="20"/>
                <w:szCs w:val="20"/>
                <w:lang w:val="es-ES"/>
              </w:rPr>
            </w:pPr>
            <w:r w:rsidRPr="00924BDE">
              <w:rPr>
                <w:sz w:val="20"/>
                <w:szCs w:val="20"/>
                <w:lang w:val="es-ES"/>
              </w:rPr>
              <w:t>Decisión 86/90 c)</w:t>
            </w:r>
            <w:r w:rsidRPr="00924BDE">
              <w:rPr>
                <w:rStyle w:val="FootnoteReference"/>
                <w:sz w:val="20"/>
                <w:szCs w:val="20"/>
                <w:lang w:val="es-ES"/>
              </w:rPr>
              <w:footnoteReference w:id="2"/>
            </w:r>
          </w:p>
        </w:tc>
      </w:tr>
      <w:tr w:rsidR="00A03DCA" w:rsidRPr="00924BDE" w14:paraId="4D66FC44" w14:textId="77777777" w:rsidTr="00924BDE">
        <w:tc>
          <w:tcPr>
            <w:tcW w:w="1134" w:type="dxa"/>
            <w:tcBorders>
              <w:top w:val="single" w:sz="4" w:space="0" w:color="auto"/>
              <w:left w:val="single" w:sz="4" w:space="0" w:color="auto"/>
              <w:bottom w:val="single" w:sz="4" w:space="0" w:color="auto"/>
              <w:right w:val="single" w:sz="4" w:space="0" w:color="auto"/>
            </w:tcBorders>
          </w:tcPr>
          <w:p w14:paraId="19840AF9" w14:textId="77777777" w:rsidR="00A03DCA" w:rsidRPr="00924BDE" w:rsidRDefault="00A03DCA" w:rsidP="00A03DCA">
            <w:pPr>
              <w:rPr>
                <w:sz w:val="20"/>
                <w:szCs w:val="20"/>
                <w:lang w:val="es-ES"/>
              </w:rPr>
            </w:pPr>
            <w:r w:rsidRPr="00924BDE">
              <w:rPr>
                <w:sz w:val="20"/>
                <w:szCs w:val="20"/>
                <w:lang w:val="es-ES"/>
              </w:rPr>
              <w:t>Alemania</w:t>
            </w:r>
          </w:p>
        </w:tc>
        <w:tc>
          <w:tcPr>
            <w:tcW w:w="1134" w:type="dxa"/>
            <w:tcBorders>
              <w:top w:val="single" w:sz="4" w:space="0" w:color="auto"/>
              <w:left w:val="nil"/>
              <w:bottom w:val="single" w:sz="4" w:space="0" w:color="auto"/>
              <w:right w:val="single" w:sz="4" w:space="0" w:color="auto"/>
            </w:tcBorders>
          </w:tcPr>
          <w:p w14:paraId="79A5C254" w14:textId="77777777" w:rsidR="00A03DCA" w:rsidRPr="00924BDE" w:rsidRDefault="00A03DCA" w:rsidP="00A03DCA">
            <w:pPr>
              <w:jc w:val="left"/>
              <w:rPr>
                <w:color w:val="000000"/>
                <w:sz w:val="20"/>
                <w:szCs w:val="20"/>
                <w:lang w:val="es-ES"/>
              </w:rPr>
            </w:pPr>
            <w:r w:rsidRPr="00924BDE">
              <w:rPr>
                <w:sz w:val="20"/>
                <w:szCs w:val="20"/>
                <w:lang w:val="es-ES"/>
              </w:rPr>
              <w:t>India</w:t>
            </w:r>
            <w:r w:rsidRPr="00924BDE">
              <w:rPr>
                <w:sz w:val="20"/>
                <w:szCs w:val="20"/>
                <w:vertAlign w:val="superscript"/>
                <w:lang w:val="es-ES"/>
              </w:rPr>
              <w:t xml:space="preserve"> b</w:t>
            </w:r>
          </w:p>
          <w:p w14:paraId="671D027B" w14:textId="77777777" w:rsidR="00A03DCA" w:rsidRPr="00924BDE" w:rsidRDefault="00A03DCA" w:rsidP="00A03DCA">
            <w:pPr>
              <w:jc w:val="left"/>
              <w:rPr>
                <w:sz w:val="20"/>
                <w:szCs w:val="20"/>
                <w:lang w:val="es-ES"/>
              </w:rPr>
            </w:pPr>
          </w:p>
        </w:tc>
        <w:tc>
          <w:tcPr>
            <w:tcW w:w="2410" w:type="dxa"/>
            <w:tcBorders>
              <w:top w:val="single" w:sz="4" w:space="0" w:color="auto"/>
              <w:left w:val="single" w:sz="4" w:space="0" w:color="auto"/>
              <w:bottom w:val="single" w:sz="4" w:space="0" w:color="auto"/>
              <w:right w:val="single" w:sz="4" w:space="0" w:color="auto"/>
            </w:tcBorders>
          </w:tcPr>
          <w:p w14:paraId="5EF50D29" w14:textId="77777777" w:rsidR="00A03DCA" w:rsidRPr="00924BDE" w:rsidRDefault="00A03DCA" w:rsidP="00A03DCA">
            <w:pPr>
              <w:jc w:val="left"/>
              <w:rPr>
                <w:color w:val="000000"/>
                <w:sz w:val="20"/>
                <w:szCs w:val="20"/>
                <w:lang w:val="es-ES"/>
              </w:rPr>
            </w:pPr>
            <w:r w:rsidRPr="00924BDE">
              <w:rPr>
                <w:color w:val="000000"/>
                <w:sz w:val="20"/>
                <w:szCs w:val="20"/>
                <w:lang w:val="es-ES"/>
              </w:rPr>
              <w:t>Preparación del plan de gestión de eliminación de HCFC (etapa III) (global)</w:t>
            </w:r>
          </w:p>
        </w:tc>
        <w:tc>
          <w:tcPr>
            <w:tcW w:w="1262" w:type="dxa"/>
            <w:tcBorders>
              <w:top w:val="single" w:sz="4" w:space="0" w:color="auto"/>
              <w:left w:val="nil"/>
              <w:bottom w:val="single" w:sz="4" w:space="0" w:color="auto"/>
              <w:right w:val="single" w:sz="4" w:space="0" w:color="auto"/>
            </w:tcBorders>
          </w:tcPr>
          <w:p w14:paraId="7A06CDFC" w14:textId="77777777" w:rsidR="00A03DCA" w:rsidRPr="00924BDE" w:rsidRDefault="00A03DCA" w:rsidP="00A03DCA">
            <w:pPr>
              <w:jc w:val="right"/>
              <w:rPr>
                <w:color w:val="000000"/>
                <w:sz w:val="20"/>
                <w:szCs w:val="20"/>
                <w:lang w:val="es-ES"/>
              </w:rPr>
            </w:pPr>
            <w:r w:rsidRPr="00924BDE">
              <w:rPr>
                <w:color w:val="000000"/>
                <w:sz w:val="20"/>
                <w:szCs w:val="20"/>
                <w:lang w:val="es-ES"/>
              </w:rPr>
              <w:t>40 000</w:t>
            </w:r>
          </w:p>
          <w:p w14:paraId="7219328E" w14:textId="77777777" w:rsidR="00A03DCA" w:rsidRPr="00924BDE" w:rsidRDefault="00A03DCA" w:rsidP="00A03DCA">
            <w:pPr>
              <w:jc w:val="right"/>
              <w:rPr>
                <w:sz w:val="20"/>
                <w:szCs w:val="20"/>
                <w:lang w:val="es-ES"/>
              </w:rPr>
            </w:pPr>
          </w:p>
        </w:tc>
        <w:tc>
          <w:tcPr>
            <w:tcW w:w="1080" w:type="dxa"/>
            <w:tcBorders>
              <w:top w:val="single" w:sz="4" w:space="0" w:color="auto"/>
              <w:left w:val="single" w:sz="4" w:space="0" w:color="auto"/>
              <w:bottom w:val="single" w:sz="4" w:space="0" w:color="auto"/>
              <w:right w:val="nil"/>
            </w:tcBorders>
          </w:tcPr>
          <w:p w14:paraId="4BB57516" w14:textId="77777777" w:rsidR="00A03DCA" w:rsidRPr="00924BDE" w:rsidRDefault="00A03DCA" w:rsidP="00A03DCA">
            <w:pPr>
              <w:jc w:val="right"/>
              <w:rPr>
                <w:color w:val="000000"/>
                <w:sz w:val="20"/>
                <w:szCs w:val="20"/>
                <w:lang w:val="es-ES"/>
              </w:rPr>
            </w:pPr>
            <w:r w:rsidRPr="00924BDE">
              <w:rPr>
                <w:color w:val="000000"/>
                <w:sz w:val="20"/>
                <w:szCs w:val="20"/>
                <w:lang w:val="es-ES"/>
              </w:rPr>
              <w:t>5 200</w:t>
            </w:r>
          </w:p>
          <w:p w14:paraId="0B599E71" w14:textId="77777777" w:rsidR="00A03DCA" w:rsidRPr="00924BDE" w:rsidRDefault="00A03DCA" w:rsidP="00A03DCA">
            <w:pPr>
              <w:jc w:val="right"/>
              <w:rPr>
                <w:sz w:val="20"/>
                <w:szCs w:val="20"/>
                <w:lang w:val="es-ES"/>
              </w:rPr>
            </w:pPr>
          </w:p>
        </w:tc>
        <w:tc>
          <w:tcPr>
            <w:tcW w:w="1260" w:type="dxa"/>
            <w:tcBorders>
              <w:top w:val="single" w:sz="4" w:space="0" w:color="auto"/>
              <w:left w:val="single" w:sz="4" w:space="0" w:color="auto"/>
              <w:bottom w:val="single" w:sz="4" w:space="0" w:color="auto"/>
              <w:right w:val="single" w:sz="4" w:space="0" w:color="auto"/>
            </w:tcBorders>
          </w:tcPr>
          <w:p w14:paraId="0820198A" w14:textId="77777777" w:rsidR="00A03DCA" w:rsidRPr="00924BDE" w:rsidRDefault="00A03DCA" w:rsidP="00A03DCA">
            <w:pPr>
              <w:jc w:val="right"/>
              <w:rPr>
                <w:color w:val="000000"/>
                <w:sz w:val="20"/>
                <w:szCs w:val="20"/>
                <w:lang w:val="es-ES"/>
              </w:rPr>
            </w:pPr>
            <w:r w:rsidRPr="00924BDE">
              <w:rPr>
                <w:color w:val="000000"/>
                <w:sz w:val="20"/>
                <w:szCs w:val="20"/>
                <w:lang w:val="es-ES"/>
              </w:rPr>
              <w:t>45 200</w:t>
            </w:r>
          </w:p>
          <w:p w14:paraId="5280775B" w14:textId="77777777" w:rsidR="00A03DCA" w:rsidRPr="00924BDE" w:rsidRDefault="00A03DCA" w:rsidP="00A03DCA">
            <w:pPr>
              <w:jc w:val="right"/>
              <w:rPr>
                <w:b/>
                <w:sz w:val="20"/>
                <w:szCs w:val="20"/>
                <w:lang w:val="es-ES"/>
              </w:rPr>
            </w:pPr>
          </w:p>
        </w:tc>
        <w:tc>
          <w:tcPr>
            <w:tcW w:w="1080" w:type="dxa"/>
            <w:tcBorders>
              <w:top w:val="single" w:sz="4" w:space="0" w:color="auto"/>
              <w:left w:val="single" w:sz="4" w:space="0" w:color="auto"/>
              <w:bottom w:val="single" w:sz="4" w:space="0" w:color="auto"/>
              <w:right w:val="single" w:sz="4" w:space="0" w:color="auto"/>
            </w:tcBorders>
          </w:tcPr>
          <w:p w14:paraId="256FCF0D" w14:textId="77777777" w:rsidR="00A03DCA" w:rsidRPr="00924BDE" w:rsidRDefault="00A03DCA" w:rsidP="00A03DCA">
            <w:pPr>
              <w:jc w:val="center"/>
              <w:rPr>
                <w:sz w:val="20"/>
                <w:szCs w:val="20"/>
                <w:lang w:val="es-ES"/>
              </w:rPr>
            </w:pPr>
            <w:r w:rsidRPr="00924BDE">
              <w:rPr>
                <w:sz w:val="20"/>
                <w:szCs w:val="20"/>
                <w:lang w:val="es-ES"/>
              </w:rPr>
              <w:t>Este documento</w:t>
            </w:r>
          </w:p>
        </w:tc>
      </w:tr>
      <w:tr w:rsidR="00A03DCA" w:rsidRPr="00924BDE" w14:paraId="0433D89A" w14:textId="77777777" w:rsidTr="00924BDE">
        <w:tc>
          <w:tcPr>
            <w:tcW w:w="1134" w:type="dxa"/>
            <w:tcBorders>
              <w:top w:val="single" w:sz="4" w:space="0" w:color="auto"/>
              <w:left w:val="single" w:sz="4" w:space="0" w:color="auto"/>
              <w:bottom w:val="single" w:sz="4" w:space="0" w:color="auto"/>
              <w:right w:val="single" w:sz="4" w:space="0" w:color="auto"/>
            </w:tcBorders>
            <w:hideMark/>
          </w:tcPr>
          <w:p w14:paraId="02E88EAE" w14:textId="77777777" w:rsidR="00A03DCA" w:rsidRPr="00924BDE" w:rsidRDefault="00A03DCA" w:rsidP="00A03DCA">
            <w:pPr>
              <w:rPr>
                <w:sz w:val="20"/>
                <w:szCs w:val="20"/>
                <w:lang w:val="es-ES"/>
              </w:rPr>
            </w:pPr>
            <w:r w:rsidRPr="00924BDE">
              <w:rPr>
                <w:sz w:val="20"/>
                <w:szCs w:val="20"/>
                <w:lang w:val="es-ES"/>
              </w:rPr>
              <w:t>Alemania</w:t>
            </w:r>
          </w:p>
        </w:tc>
        <w:tc>
          <w:tcPr>
            <w:tcW w:w="1134" w:type="dxa"/>
            <w:tcBorders>
              <w:top w:val="single" w:sz="4" w:space="0" w:color="auto"/>
              <w:left w:val="nil"/>
              <w:bottom w:val="single" w:sz="4" w:space="0" w:color="auto"/>
              <w:right w:val="single" w:sz="4" w:space="0" w:color="auto"/>
            </w:tcBorders>
          </w:tcPr>
          <w:p w14:paraId="2EB651C0" w14:textId="77777777" w:rsidR="00A03DCA" w:rsidRPr="00924BDE" w:rsidRDefault="00A03DCA" w:rsidP="00A03DCA">
            <w:pPr>
              <w:jc w:val="left"/>
              <w:rPr>
                <w:sz w:val="20"/>
                <w:szCs w:val="20"/>
                <w:lang w:val="es-ES"/>
              </w:rPr>
            </w:pPr>
            <w:r w:rsidRPr="00924BDE">
              <w:rPr>
                <w:sz w:val="20"/>
                <w:szCs w:val="20"/>
                <w:lang w:val="es-ES"/>
              </w:rPr>
              <w:t>República Islámica del Irán</w:t>
            </w:r>
            <w:r w:rsidRPr="00924BDE">
              <w:rPr>
                <w:sz w:val="20"/>
                <w:szCs w:val="20"/>
                <w:vertAlign w:val="superscript"/>
                <w:lang w:val="es-ES"/>
              </w:rPr>
              <w:t xml:space="preserve"> c</w:t>
            </w:r>
          </w:p>
        </w:tc>
        <w:tc>
          <w:tcPr>
            <w:tcW w:w="2410" w:type="dxa"/>
            <w:tcBorders>
              <w:top w:val="single" w:sz="4" w:space="0" w:color="auto"/>
              <w:left w:val="single" w:sz="4" w:space="0" w:color="auto"/>
              <w:bottom w:val="single" w:sz="4" w:space="0" w:color="auto"/>
              <w:right w:val="single" w:sz="4" w:space="0" w:color="auto"/>
            </w:tcBorders>
          </w:tcPr>
          <w:p w14:paraId="236AF07F" w14:textId="77777777" w:rsidR="00A03DCA" w:rsidRPr="00924BDE" w:rsidRDefault="00A03DCA" w:rsidP="00924BDE">
            <w:pPr>
              <w:jc w:val="left"/>
              <w:rPr>
                <w:color w:val="000000"/>
                <w:sz w:val="20"/>
                <w:szCs w:val="20"/>
                <w:lang w:val="es-ES"/>
              </w:rPr>
            </w:pPr>
            <w:r w:rsidRPr="00924BDE">
              <w:rPr>
                <w:color w:val="000000"/>
                <w:sz w:val="20"/>
                <w:szCs w:val="20"/>
                <w:lang w:val="es-ES"/>
              </w:rPr>
              <w:t>Preparación del plan de gestión de eliminación de HCFC (etapa III) (refrigeración industrial y aire acondicionado industrial)</w:t>
            </w:r>
          </w:p>
        </w:tc>
        <w:tc>
          <w:tcPr>
            <w:tcW w:w="1262" w:type="dxa"/>
            <w:tcBorders>
              <w:top w:val="single" w:sz="4" w:space="0" w:color="auto"/>
              <w:left w:val="nil"/>
              <w:bottom w:val="single" w:sz="4" w:space="0" w:color="auto"/>
              <w:right w:val="single" w:sz="4" w:space="0" w:color="auto"/>
            </w:tcBorders>
          </w:tcPr>
          <w:p w14:paraId="5898F607" w14:textId="77777777" w:rsidR="00A03DCA" w:rsidRPr="00924BDE" w:rsidRDefault="00A03DCA" w:rsidP="00A03DCA">
            <w:pPr>
              <w:jc w:val="right"/>
              <w:rPr>
                <w:color w:val="000000"/>
                <w:sz w:val="20"/>
                <w:szCs w:val="20"/>
                <w:lang w:val="es-ES"/>
              </w:rPr>
            </w:pPr>
            <w:r w:rsidRPr="00924BDE">
              <w:rPr>
                <w:color w:val="000000"/>
                <w:sz w:val="20"/>
                <w:szCs w:val="20"/>
                <w:lang w:val="es-ES"/>
              </w:rPr>
              <w:t>25 000</w:t>
            </w:r>
          </w:p>
          <w:p w14:paraId="7F2345BA" w14:textId="77777777" w:rsidR="00A03DCA" w:rsidRPr="00924BDE" w:rsidRDefault="00A03DCA" w:rsidP="00A03DCA">
            <w:pPr>
              <w:jc w:val="right"/>
              <w:rPr>
                <w:b/>
                <w:sz w:val="20"/>
                <w:szCs w:val="20"/>
                <w:lang w:val="es-ES"/>
              </w:rPr>
            </w:pPr>
          </w:p>
        </w:tc>
        <w:tc>
          <w:tcPr>
            <w:tcW w:w="1080" w:type="dxa"/>
            <w:tcBorders>
              <w:top w:val="single" w:sz="4" w:space="0" w:color="auto"/>
              <w:left w:val="single" w:sz="4" w:space="0" w:color="auto"/>
              <w:bottom w:val="single" w:sz="4" w:space="0" w:color="auto"/>
              <w:right w:val="nil"/>
            </w:tcBorders>
          </w:tcPr>
          <w:p w14:paraId="0736F2F3" w14:textId="77777777" w:rsidR="00A03DCA" w:rsidRPr="00924BDE" w:rsidRDefault="00A03DCA" w:rsidP="00A03DCA">
            <w:pPr>
              <w:jc w:val="right"/>
              <w:rPr>
                <w:color w:val="000000"/>
                <w:sz w:val="20"/>
                <w:szCs w:val="20"/>
                <w:lang w:val="es-ES"/>
              </w:rPr>
            </w:pPr>
            <w:r w:rsidRPr="00924BDE">
              <w:rPr>
                <w:color w:val="000000"/>
                <w:sz w:val="20"/>
                <w:szCs w:val="20"/>
                <w:lang w:val="es-ES"/>
              </w:rPr>
              <w:t>3 250</w:t>
            </w:r>
          </w:p>
          <w:p w14:paraId="621309D9" w14:textId="77777777" w:rsidR="00A03DCA" w:rsidRPr="00924BDE" w:rsidRDefault="00A03DCA" w:rsidP="00A03DCA">
            <w:pPr>
              <w:jc w:val="right"/>
              <w:rPr>
                <w:b/>
                <w:sz w:val="20"/>
                <w:szCs w:val="20"/>
                <w:lang w:val="es-ES"/>
              </w:rPr>
            </w:pPr>
          </w:p>
        </w:tc>
        <w:tc>
          <w:tcPr>
            <w:tcW w:w="1260" w:type="dxa"/>
            <w:tcBorders>
              <w:top w:val="single" w:sz="4" w:space="0" w:color="auto"/>
              <w:left w:val="single" w:sz="4" w:space="0" w:color="auto"/>
              <w:bottom w:val="single" w:sz="4" w:space="0" w:color="auto"/>
              <w:right w:val="single" w:sz="4" w:space="0" w:color="auto"/>
            </w:tcBorders>
          </w:tcPr>
          <w:p w14:paraId="0F6DC52B" w14:textId="77777777" w:rsidR="00A03DCA" w:rsidRPr="00924BDE" w:rsidRDefault="00A03DCA" w:rsidP="00A03DCA">
            <w:pPr>
              <w:jc w:val="right"/>
              <w:rPr>
                <w:color w:val="000000"/>
                <w:sz w:val="20"/>
                <w:szCs w:val="20"/>
                <w:lang w:val="es-ES"/>
              </w:rPr>
            </w:pPr>
            <w:r w:rsidRPr="00924BDE">
              <w:rPr>
                <w:color w:val="000000"/>
                <w:sz w:val="20"/>
                <w:szCs w:val="20"/>
                <w:lang w:val="es-ES"/>
              </w:rPr>
              <w:t>28 250</w:t>
            </w:r>
          </w:p>
          <w:p w14:paraId="0131B55A" w14:textId="77777777" w:rsidR="00A03DCA" w:rsidRPr="00924BDE" w:rsidRDefault="00A03DCA" w:rsidP="00A03DCA">
            <w:pPr>
              <w:jc w:val="right"/>
              <w:rPr>
                <w:sz w:val="20"/>
                <w:szCs w:val="20"/>
                <w:lang w:val="es-ES"/>
              </w:rPr>
            </w:pPr>
          </w:p>
        </w:tc>
        <w:tc>
          <w:tcPr>
            <w:tcW w:w="1080" w:type="dxa"/>
            <w:tcBorders>
              <w:top w:val="single" w:sz="4" w:space="0" w:color="auto"/>
              <w:left w:val="single" w:sz="4" w:space="0" w:color="auto"/>
              <w:bottom w:val="single" w:sz="4" w:space="0" w:color="auto"/>
              <w:right w:val="single" w:sz="4" w:space="0" w:color="auto"/>
            </w:tcBorders>
          </w:tcPr>
          <w:p w14:paraId="6B06F00B" w14:textId="77777777" w:rsidR="00A03DCA" w:rsidRPr="00924BDE" w:rsidRDefault="00A03DCA" w:rsidP="00A03DCA">
            <w:pPr>
              <w:jc w:val="center"/>
              <w:rPr>
                <w:sz w:val="20"/>
                <w:szCs w:val="20"/>
                <w:lang w:val="es-ES"/>
              </w:rPr>
            </w:pPr>
            <w:r w:rsidRPr="00924BDE">
              <w:rPr>
                <w:sz w:val="20"/>
                <w:szCs w:val="20"/>
                <w:lang w:val="es-ES"/>
              </w:rPr>
              <w:t>Este documento</w:t>
            </w:r>
          </w:p>
        </w:tc>
      </w:tr>
      <w:tr w:rsidR="00A03DCA" w:rsidRPr="00924BDE" w14:paraId="1D6B9CC6" w14:textId="77777777" w:rsidTr="00924BDE">
        <w:tc>
          <w:tcPr>
            <w:tcW w:w="1134" w:type="dxa"/>
            <w:tcBorders>
              <w:top w:val="single" w:sz="4" w:space="0" w:color="auto"/>
              <w:left w:val="single" w:sz="4" w:space="0" w:color="auto"/>
              <w:bottom w:val="single" w:sz="4" w:space="0" w:color="auto"/>
              <w:right w:val="single" w:sz="4" w:space="0" w:color="auto"/>
            </w:tcBorders>
          </w:tcPr>
          <w:p w14:paraId="54093BAC" w14:textId="77777777" w:rsidR="00A03DCA" w:rsidRPr="00924BDE" w:rsidRDefault="00A03DCA" w:rsidP="00A03DCA">
            <w:pPr>
              <w:rPr>
                <w:sz w:val="20"/>
                <w:szCs w:val="20"/>
                <w:lang w:val="es-ES"/>
              </w:rPr>
            </w:pPr>
            <w:r w:rsidRPr="00924BDE">
              <w:rPr>
                <w:sz w:val="20"/>
                <w:szCs w:val="20"/>
                <w:lang w:val="es-ES"/>
              </w:rPr>
              <w:t>Alemania</w:t>
            </w:r>
          </w:p>
        </w:tc>
        <w:tc>
          <w:tcPr>
            <w:tcW w:w="1134" w:type="dxa"/>
            <w:tcBorders>
              <w:top w:val="single" w:sz="4" w:space="0" w:color="auto"/>
              <w:left w:val="nil"/>
              <w:bottom w:val="single" w:sz="4" w:space="0" w:color="auto"/>
              <w:right w:val="single" w:sz="4" w:space="0" w:color="auto"/>
            </w:tcBorders>
          </w:tcPr>
          <w:p w14:paraId="01432A60" w14:textId="77777777" w:rsidR="00A03DCA" w:rsidRPr="00924BDE" w:rsidRDefault="00A03DCA" w:rsidP="00A03DCA">
            <w:pPr>
              <w:jc w:val="left"/>
              <w:rPr>
                <w:sz w:val="20"/>
                <w:szCs w:val="20"/>
                <w:lang w:val="es-ES"/>
              </w:rPr>
            </w:pPr>
            <w:r w:rsidRPr="00924BDE">
              <w:rPr>
                <w:sz w:val="20"/>
                <w:szCs w:val="20"/>
                <w:lang w:val="es-ES"/>
              </w:rPr>
              <w:t>República Islámica del Irán</w:t>
            </w:r>
            <w:r w:rsidRPr="00924BDE">
              <w:rPr>
                <w:sz w:val="20"/>
                <w:szCs w:val="20"/>
                <w:vertAlign w:val="superscript"/>
                <w:lang w:val="es-ES"/>
              </w:rPr>
              <w:t xml:space="preserve"> c</w:t>
            </w:r>
          </w:p>
        </w:tc>
        <w:tc>
          <w:tcPr>
            <w:tcW w:w="2410" w:type="dxa"/>
            <w:tcBorders>
              <w:top w:val="single" w:sz="4" w:space="0" w:color="auto"/>
              <w:left w:val="single" w:sz="4" w:space="0" w:color="auto"/>
              <w:bottom w:val="single" w:sz="4" w:space="0" w:color="auto"/>
              <w:right w:val="single" w:sz="4" w:space="0" w:color="auto"/>
            </w:tcBorders>
          </w:tcPr>
          <w:p w14:paraId="08BD6624" w14:textId="77777777" w:rsidR="00A03DCA" w:rsidRPr="00924BDE" w:rsidRDefault="00A03DCA" w:rsidP="00A03DCA">
            <w:pPr>
              <w:jc w:val="left"/>
              <w:rPr>
                <w:color w:val="000000"/>
                <w:sz w:val="20"/>
                <w:szCs w:val="20"/>
                <w:lang w:val="es-ES"/>
              </w:rPr>
            </w:pPr>
            <w:r w:rsidRPr="00924BDE">
              <w:rPr>
                <w:color w:val="000000"/>
                <w:sz w:val="20"/>
                <w:szCs w:val="20"/>
                <w:lang w:val="es-ES"/>
              </w:rPr>
              <w:t>Preparación del plan de gestión de eliminación de HCFC (etapa III) (global)</w:t>
            </w:r>
          </w:p>
        </w:tc>
        <w:tc>
          <w:tcPr>
            <w:tcW w:w="1262" w:type="dxa"/>
            <w:tcBorders>
              <w:top w:val="single" w:sz="4" w:space="0" w:color="auto"/>
              <w:left w:val="nil"/>
              <w:bottom w:val="single" w:sz="4" w:space="0" w:color="auto"/>
              <w:right w:val="single" w:sz="4" w:space="0" w:color="auto"/>
            </w:tcBorders>
          </w:tcPr>
          <w:p w14:paraId="65042E92" w14:textId="77777777" w:rsidR="00A03DCA" w:rsidRPr="00924BDE" w:rsidRDefault="00A03DCA" w:rsidP="00A03DCA">
            <w:pPr>
              <w:jc w:val="right"/>
              <w:rPr>
                <w:color w:val="000000"/>
                <w:sz w:val="20"/>
                <w:szCs w:val="20"/>
                <w:lang w:val="es-ES"/>
              </w:rPr>
            </w:pPr>
            <w:r w:rsidRPr="00924BDE">
              <w:rPr>
                <w:color w:val="000000"/>
                <w:sz w:val="20"/>
                <w:szCs w:val="20"/>
                <w:lang w:val="es-ES"/>
              </w:rPr>
              <w:t>15 000</w:t>
            </w:r>
          </w:p>
          <w:p w14:paraId="6C7B84EB" w14:textId="77777777" w:rsidR="00A03DCA" w:rsidRPr="00924BDE" w:rsidRDefault="00A03DCA" w:rsidP="00A03DCA">
            <w:pPr>
              <w:jc w:val="right"/>
              <w:rPr>
                <w:sz w:val="20"/>
                <w:szCs w:val="20"/>
                <w:lang w:val="es-ES"/>
              </w:rPr>
            </w:pPr>
          </w:p>
        </w:tc>
        <w:tc>
          <w:tcPr>
            <w:tcW w:w="1080" w:type="dxa"/>
            <w:tcBorders>
              <w:top w:val="single" w:sz="4" w:space="0" w:color="auto"/>
              <w:left w:val="single" w:sz="4" w:space="0" w:color="auto"/>
              <w:bottom w:val="single" w:sz="4" w:space="0" w:color="auto"/>
              <w:right w:val="nil"/>
            </w:tcBorders>
          </w:tcPr>
          <w:p w14:paraId="59A726DA" w14:textId="77777777" w:rsidR="00A03DCA" w:rsidRPr="00924BDE" w:rsidRDefault="00A03DCA" w:rsidP="00A03DCA">
            <w:pPr>
              <w:jc w:val="right"/>
              <w:rPr>
                <w:color w:val="000000"/>
                <w:sz w:val="20"/>
                <w:szCs w:val="20"/>
                <w:lang w:val="es-ES"/>
              </w:rPr>
            </w:pPr>
            <w:r w:rsidRPr="00924BDE">
              <w:rPr>
                <w:color w:val="000000"/>
                <w:sz w:val="20"/>
                <w:szCs w:val="20"/>
                <w:lang w:val="es-ES"/>
              </w:rPr>
              <w:t>1 950</w:t>
            </w:r>
          </w:p>
          <w:p w14:paraId="7C8A6038" w14:textId="77777777" w:rsidR="00A03DCA" w:rsidRPr="00924BDE" w:rsidRDefault="00A03DCA" w:rsidP="00A03DCA">
            <w:pPr>
              <w:jc w:val="right"/>
              <w:rPr>
                <w:sz w:val="20"/>
                <w:szCs w:val="20"/>
                <w:lang w:val="es-ES"/>
              </w:rPr>
            </w:pPr>
          </w:p>
        </w:tc>
        <w:tc>
          <w:tcPr>
            <w:tcW w:w="1260" w:type="dxa"/>
            <w:tcBorders>
              <w:top w:val="single" w:sz="4" w:space="0" w:color="auto"/>
              <w:left w:val="single" w:sz="4" w:space="0" w:color="auto"/>
              <w:bottom w:val="single" w:sz="4" w:space="0" w:color="auto"/>
              <w:right w:val="single" w:sz="4" w:space="0" w:color="auto"/>
            </w:tcBorders>
          </w:tcPr>
          <w:p w14:paraId="639A3B2E" w14:textId="77777777" w:rsidR="00A03DCA" w:rsidRPr="00924BDE" w:rsidRDefault="00A03DCA" w:rsidP="00A03DCA">
            <w:pPr>
              <w:jc w:val="right"/>
              <w:rPr>
                <w:color w:val="000000"/>
                <w:sz w:val="20"/>
                <w:szCs w:val="20"/>
                <w:lang w:val="es-ES"/>
              </w:rPr>
            </w:pPr>
            <w:r w:rsidRPr="00924BDE">
              <w:rPr>
                <w:color w:val="000000"/>
                <w:sz w:val="20"/>
                <w:szCs w:val="20"/>
                <w:lang w:val="es-ES"/>
              </w:rPr>
              <w:t>16 950</w:t>
            </w:r>
          </w:p>
          <w:p w14:paraId="2EDD30D9" w14:textId="77777777" w:rsidR="00A03DCA" w:rsidRPr="00924BDE" w:rsidRDefault="00A03DCA" w:rsidP="00A03DCA">
            <w:pPr>
              <w:jc w:val="right"/>
              <w:rPr>
                <w:sz w:val="20"/>
                <w:szCs w:val="20"/>
                <w:lang w:val="es-ES"/>
              </w:rPr>
            </w:pPr>
          </w:p>
        </w:tc>
        <w:tc>
          <w:tcPr>
            <w:tcW w:w="1080" w:type="dxa"/>
            <w:tcBorders>
              <w:top w:val="single" w:sz="4" w:space="0" w:color="auto"/>
              <w:left w:val="single" w:sz="4" w:space="0" w:color="auto"/>
              <w:bottom w:val="single" w:sz="4" w:space="0" w:color="auto"/>
              <w:right w:val="single" w:sz="4" w:space="0" w:color="auto"/>
            </w:tcBorders>
          </w:tcPr>
          <w:p w14:paraId="76A7C633" w14:textId="77777777" w:rsidR="00A03DCA" w:rsidRPr="00924BDE" w:rsidRDefault="00A03DCA" w:rsidP="00A03DCA">
            <w:pPr>
              <w:jc w:val="center"/>
              <w:rPr>
                <w:sz w:val="20"/>
                <w:szCs w:val="20"/>
                <w:lang w:val="es-ES"/>
              </w:rPr>
            </w:pPr>
            <w:r w:rsidRPr="00924BDE">
              <w:rPr>
                <w:sz w:val="20"/>
                <w:szCs w:val="20"/>
                <w:lang w:val="es-ES"/>
              </w:rPr>
              <w:t>Este documento</w:t>
            </w:r>
          </w:p>
        </w:tc>
      </w:tr>
      <w:tr w:rsidR="00A03DCA" w:rsidRPr="00924BDE" w14:paraId="70602865" w14:textId="77777777" w:rsidTr="00924BDE">
        <w:tc>
          <w:tcPr>
            <w:tcW w:w="1134" w:type="dxa"/>
            <w:tcBorders>
              <w:top w:val="single" w:sz="4" w:space="0" w:color="auto"/>
              <w:left w:val="single" w:sz="4" w:space="0" w:color="auto"/>
              <w:bottom w:val="single" w:sz="4" w:space="0" w:color="auto"/>
              <w:right w:val="single" w:sz="4" w:space="0" w:color="auto"/>
            </w:tcBorders>
          </w:tcPr>
          <w:p w14:paraId="446A105A" w14:textId="77777777" w:rsidR="00A03DCA" w:rsidRPr="00924BDE" w:rsidRDefault="00A03DCA" w:rsidP="00A03DCA">
            <w:pPr>
              <w:rPr>
                <w:sz w:val="20"/>
                <w:szCs w:val="20"/>
                <w:lang w:val="es-ES"/>
              </w:rPr>
            </w:pPr>
            <w:r w:rsidRPr="00924BDE">
              <w:rPr>
                <w:sz w:val="20"/>
                <w:szCs w:val="20"/>
                <w:lang w:val="es-ES"/>
              </w:rPr>
              <w:t>Alemania</w:t>
            </w:r>
          </w:p>
        </w:tc>
        <w:tc>
          <w:tcPr>
            <w:tcW w:w="1134" w:type="dxa"/>
            <w:tcBorders>
              <w:top w:val="single" w:sz="4" w:space="0" w:color="auto"/>
              <w:left w:val="nil"/>
              <w:bottom w:val="single" w:sz="4" w:space="0" w:color="auto"/>
              <w:right w:val="single" w:sz="4" w:space="0" w:color="auto"/>
            </w:tcBorders>
          </w:tcPr>
          <w:p w14:paraId="34021DEB" w14:textId="77777777" w:rsidR="00A03DCA" w:rsidRPr="00924BDE" w:rsidRDefault="00A03DCA" w:rsidP="00A03DCA">
            <w:pPr>
              <w:jc w:val="left"/>
              <w:rPr>
                <w:color w:val="000000"/>
                <w:sz w:val="20"/>
                <w:szCs w:val="20"/>
                <w:lang w:val="es-ES"/>
              </w:rPr>
            </w:pPr>
            <w:r w:rsidRPr="00924BDE">
              <w:rPr>
                <w:color w:val="000000"/>
                <w:sz w:val="20"/>
                <w:szCs w:val="20"/>
                <w:lang w:val="es-ES"/>
              </w:rPr>
              <w:t>Lesotho</w:t>
            </w:r>
          </w:p>
          <w:p w14:paraId="50429650" w14:textId="77777777" w:rsidR="00A03DCA" w:rsidRPr="00924BDE" w:rsidRDefault="00A03DCA" w:rsidP="00A03DCA">
            <w:pPr>
              <w:jc w:val="left"/>
              <w:rPr>
                <w:sz w:val="20"/>
                <w:szCs w:val="20"/>
                <w:lang w:val="es-ES"/>
              </w:rPr>
            </w:pPr>
          </w:p>
        </w:tc>
        <w:tc>
          <w:tcPr>
            <w:tcW w:w="2410" w:type="dxa"/>
            <w:tcBorders>
              <w:top w:val="single" w:sz="4" w:space="0" w:color="auto"/>
              <w:left w:val="single" w:sz="4" w:space="0" w:color="auto"/>
              <w:bottom w:val="single" w:sz="4" w:space="0" w:color="auto"/>
              <w:right w:val="single" w:sz="4" w:space="0" w:color="auto"/>
            </w:tcBorders>
          </w:tcPr>
          <w:p w14:paraId="258D6204" w14:textId="77777777" w:rsidR="00A03DCA" w:rsidRPr="00924BDE" w:rsidRDefault="00A03DCA" w:rsidP="00A03DCA">
            <w:pPr>
              <w:jc w:val="left"/>
              <w:rPr>
                <w:color w:val="000000"/>
                <w:sz w:val="20"/>
                <w:szCs w:val="20"/>
                <w:lang w:val="es-ES"/>
              </w:rPr>
            </w:pPr>
            <w:r w:rsidRPr="00924BDE">
              <w:rPr>
                <w:color w:val="000000"/>
                <w:sz w:val="20"/>
                <w:szCs w:val="20"/>
                <w:lang w:val="es-ES"/>
              </w:rPr>
              <w:t>Plan de gestión de eliminación de HCFC (etapa II, primer tramo)</w:t>
            </w:r>
          </w:p>
        </w:tc>
        <w:tc>
          <w:tcPr>
            <w:tcW w:w="1262" w:type="dxa"/>
            <w:tcBorders>
              <w:top w:val="single" w:sz="4" w:space="0" w:color="auto"/>
              <w:left w:val="nil"/>
              <w:bottom w:val="single" w:sz="4" w:space="0" w:color="auto"/>
              <w:right w:val="single" w:sz="4" w:space="0" w:color="auto"/>
            </w:tcBorders>
          </w:tcPr>
          <w:p w14:paraId="3BF5FCF5" w14:textId="77777777" w:rsidR="00A03DCA" w:rsidRPr="00924BDE" w:rsidRDefault="00A03DCA" w:rsidP="00A03DCA">
            <w:pPr>
              <w:jc w:val="right"/>
              <w:rPr>
                <w:color w:val="000000"/>
                <w:sz w:val="20"/>
                <w:szCs w:val="20"/>
                <w:lang w:val="es-ES"/>
              </w:rPr>
            </w:pPr>
            <w:r w:rsidRPr="00924BDE">
              <w:rPr>
                <w:color w:val="000000"/>
                <w:sz w:val="20"/>
                <w:szCs w:val="20"/>
                <w:lang w:val="es-ES"/>
              </w:rPr>
              <w:t>168 900</w:t>
            </w:r>
          </w:p>
          <w:p w14:paraId="66F6241C" w14:textId="77777777" w:rsidR="00A03DCA" w:rsidRPr="00924BDE" w:rsidRDefault="00A03DCA" w:rsidP="00A03DCA">
            <w:pPr>
              <w:jc w:val="right"/>
              <w:rPr>
                <w:sz w:val="20"/>
                <w:szCs w:val="20"/>
                <w:lang w:val="es-ES"/>
              </w:rPr>
            </w:pPr>
          </w:p>
        </w:tc>
        <w:tc>
          <w:tcPr>
            <w:tcW w:w="1080" w:type="dxa"/>
            <w:tcBorders>
              <w:top w:val="single" w:sz="4" w:space="0" w:color="auto"/>
              <w:left w:val="single" w:sz="4" w:space="0" w:color="auto"/>
              <w:bottom w:val="single" w:sz="4" w:space="0" w:color="auto"/>
              <w:right w:val="nil"/>
            </w:tcBorders>
          </w:tcPr>
          <w:p w14:paraId="0BD42F99" w14:textId="77777777" w:rsidR="00A03DCA" w:rsidRPr="00924BDE" w:rsidRDefault="00A03DCA" w:rsidP="00A03DCA">
            <w:pPr>
              <w:jc w:val="right"/>
              <w:rPr>
                <w:color w:val="000000"/>
                <w:sz w:val="20"/>
                <w:szCs w:val="20"/>
                <w:lang w:val="es-ES"/>
              </w:rPr>
            </w:pPr>
            <w:r w:rsidRPr="00924BDE">
              <w:rPr>
                <w:color w:val="000000"/>
                <w:sz w:val="20"/>
                <w:szCs w:val="20"/>
                <w:lang w:val="es-ES"/>
              </w:rPr>
              <w:t>21 957</w:t>
            </w:r>
          </w:p>
          <w:p w14:paraId="6632C9DC" w14:textId="77777777" w:rsidR="00A03DCA" w:rsidRPr="00924BDE" w:rsidRDefault="00A03DCA" w:rsidP="00A03DCA">
            <w:pPr>
              <w:jc w:val="right"/>
              <w:rPr>
                <w:sz w:val="20"/>
                <w:szCs w:val="20"/>
                <w:lang w:val="es-ES"/>
              </w:rPr>
            </w:pPr>
          </w:p>
        </w:tc>
        <w:tc>
          <w:tcPr>
            <w:tcW w:w="1260" w:type="dxa"/>
            <w:tcBorders>
              <w:top w:val="single" w:sz="4" w:space="0" w:color="auto"/>
              <w:left w:val="single" w:sz="4" w:space="0" w:color="auto"/>
              <w:bottom w:val="single" w:sz="4" w:space="0" w:color="auto"/>
              <w:right w:val="single" w:sz="4" w:space="0" w:color="auto"/>
            </w:tcBorders>
          </w:tcPr>
          <w:p w14:paraId="4576EF7D" w14:textId="77777777" w:rsidR="00A03DCA" w:rsidRPr="00924BDE" w:rsidRDefault="00A03DCA" w:rsidP="00A03DCA">
            <w:pPr>
              <w:jc w:val="right"/>
              <w:rPr>
                <w:color w:val="000000"/>
                <w:sz w:val="20"/>
                <w:szCs w:val="20"/>
                <w:lang w:val="es-ES"/>
              </w:rPr>
            </w:pPr>
            <w:r w:rsidRPr="00924BDE">
              <w:rPr>
                <w:color w:val="000000"/>
                <w:sz w:val="20"/>
                <w:szCs w:val="20"/>
                <w:lang w:val="es-ES"/>
              </w:rPr>
              <w:t>190 857*</w:t>
            </w:r>
          </w:p>
          <w:p w14:paraId="7ECE5DD5" w14:textId="77777777" w:rsidR="00A03DCA" w:rsidRPr="00924BDE" w:rsidRDefault="00A03DCA" w:rsidP="00A03DCA">
            <w:pPr>
              <w:jc w:val="right"/>
              <w:rPr>
                <w:sz w:val="20"/>
                <w:szCs w:val="20"/>
                <w:lang w:val="es-ES"/>
              </w:rPr>
            </w:pPr>
          </w:p>
        </w:tc>
        <w:tc>
          <w:tcPr>
            <w:tcW w:w="1080" w:type="dxa"/>
            <w:tcBorders>
              <w:top w:val="single" w:sz="4" w:space="0" w:color="auto"/>
              <w:left w:val="single" w:sz="4" w:space="0" w:color="auto"/>
              <w:bottom w:val="single" w:sz="4" w:space="0" w:color="auto"/>
              <w:right w:val="single" w:sz="4" w:space="0" w:color="auto"/>
            </w:tcBorders>
          </w:tcPr>
          <w:p w14:paraId="4DF2A2E6" w14:textId="77777777" w:rsidR="00A03DCA" w:rsidRPr="00924BDE" w:rsidRDefault="00A03DCA" w:rsidP="00A03DCA">
            <w:pPr>
              <w:jc w:val="center"/>
              <w:rPr>
                <w:sz w:val="20"/>
                <w:szCs w:val="20"/>
                <w:lang w:val="es-ES"/>
              </w:rPr>
            </w:pPr>
            <w:r w:rsidRPr="00924BDE">
              <w:rPr>
                <w:sz w:val="20"/>
                <w:szCs w:val="20"/>
                <w:lang w:val="es-ES"/>
              </w:rPr>
              <w:t>1)</w:t>
            </w:r>
          </w:p>
        </w:tc>
      </w:tr>
      <w:tr w:rsidR="00A03DCA" w:rsidRPr="00924BDE" w14:paraId="759724EE" w14:textId="77777777" w:rsidTr="00924BDE">
        <w:tc>
          <w:tcPr>
            <w:tcW w:w="1134" w:type="dxa"/>
            <w:tcBorders>
              <w:top w:val="single" w:sz="4" w:space="0" w:color="auto"/>
              <w:left w:val="single" w:sz="4" w:space="0" w:color="auto"/>
              <w:bottom w:val="single" w:sz="4" w:space="0" w:color="auto"/>
              <w:right w:val="single" w:sz="4" w:space="0" w:color="auto"/>
            </w:tcBorders>
          </w:tcPr>
          <w:p w14:paraId="33FA988A" w14:textId="77777777" w:rsidR="00A03DCA" w:rsidRPr="00924BDE" w:rsidRDefault="00A03DCA" w:rsidP="00A03DCA">
            <w:pPr>
              <w:rPr>
                <w:sz w:val="20"/>
                <w:szCs w:val="20"/>
                <w:lang w:val="es-ES"/>
              </w:rPr>
            </w:pPr>
            <w:r w:rsidRPr="00924BDE">
              <w:rPr>
                <w:sz w:val="20"/>
                <w:szCs w:val="20"/>
                <w:lang w:val="es-ES"/>
              </w:rPr>
              <w:t>Alemania</w:t>
            </w:r>
          </w:p>
        </w:tc>
        <w:tc>
          <w:tcPr>
            <w:tcW w:w="1134" w:type="dxa"/>
            <w:tcBorders>
              <w:top w:val="single" w:sz="4" w:space="0" w:color="auto"/>
              <w:left w:val="nil"/>
              <w:bottom w:val="single" w:sz="4" w:space="0" w:color="auto"/>
              <w:right w:val="single" w:sz="4" w:space="0" w:color="auto"/>
            </w:tcBorders>
          </w:tcPr>
          <w:p w14:paraId="2FBAA4B3" w14:textId="77777777" w:rsidR="00A03DCA" w:rsidRPr="00924BDE" w:rsidRDefault="00A03DCA" w:rsidP="00A03DCA">
            <w:pPr>
              <w:jc w:val="left"/>
              <w:rPr>
                <w:color w:val="000000"/>
                <w:sz w:val="20"/>
                <w:szCs w:val="20"/>
                <w:lang w:val="es-ES"/>
              </w:rPr>
            </w:pPr>
            <w:r w:rsidRPr="00924BDE">
              <w:rPr>
                <w:color w:val="000000"/>
                <w:sz w:val="20"/>
                <w:szCs w:val="20"/>
                <w:lang w:val="es-ES"/>
              </w:rPr>
              <w:t>Liberia</w:t>
            </w:r>
          </w:p>
          <w:p w14:paraId="264D3435" w14:textId="77777777" w:rsidR="00A03DCA" w:rsidRPr="00924BDE" w:rsidRDefault="00A03DCA" w:rsidP="00A03DCA">
            <w:pPr>
              <w:jc w:val="left"/>
              <w:rPr>
                <w:sz w:val="20"/>
                <w:szCs w:val="20"/>
                <w:lang w:val="es-ES"/>
              </w:rPr>
            </w:pPr>
          </w:p>
        </w:tc>
        <w:tc>
          <w:tcPr>
            <w:tcW w:w="2410" w:type="dxa"/>
            <w:tcBorders>
              <w:top w:val="single" w:sz="4" w:space="0" w:color="auto"/>
              <w:left w:val="single" w:sz="4" w:space="0" w:color="auto"/>
              <w:bottom w:val="single" w:sz="4" w:space="0" w:color="auto"/>
              <w:right w:val="single" w:sz="4" w:space="0" w:color="auto"/>
            </w:tcBorders>
          </w:tcPr>
          <w:p w14:paraId="7AD88C2C" w14:textId="77777777" w:rsidR="00A03DCA" w:rsidRPr="00924BDE" w:rsidRDefault="00A03DCA" w:rsidP="00A03DCA">
            <w:pPr>
              <w:jc w:val="left"/>
              <w:rPr>
                <w:color w:val="000000"/>
                <w:sz w:val="20"/>
                <w:szCs w:val="20"/>
                <w:lang w:val="es-ES"/>
              </w:rPr>
            </w:pPr>
            <w:r w:rsidRPr="00924BDE">
              <w:rPr>
                <w:color w:val="000000"/>
                <w:sz w:val="20"/>
                <w:szCs w:val="20"/>
                <w:lang w:val="es-ES"/>
              </w:rPr>
              <w:t>Preparación de un plan de reducción de HFC</w:t>
            </w:r>
          </w:p>
        </w:tc>
        <w:tc>
          <w:tcPr>
            <w:tcW w:w="1262" w:type="dxa"/>
            <w:tcBorders>
              <w:top w:val="single" w:sz="4" w:space="0" w:color="auto"/>
              <w:left w:val="nil"/>
              <w:bottom w:val="single" w:sz="4" w:space="0" w:color="auto"/>
              <w:right w:val="single" w:sz="4" w:space="0" w:color="auto"/>
            </w:tcBorders>
          </w:tcPr>
          <w:p w14:paraId="608679A8" w14:textId="77777777" w:rsidR="00A03DCA" w:rsidRPr="00924BDE" w:rsidRDefault="00A03DCA" w:rsidP="00A03DCA">
            <w:pPr>
              <w:jc w:val="right"/>
              <w:rPr>
                <w:color w:val="000000"/>
                <w:sz w:val="20"/>
                <w:szCs w:val="20"/>
                <w:lang w:val="es-ES"/>
              </w:rPr>
            </w:pPr>
            <w:r w:rsidRPr="00924BDE">
              <w:rPr>
                <w:color w:val="000000"/>
                <w:sz w:val="20"/>
                <w:szCs w:val="20"/>
                <w:lang w:val="es-ES"/>
              </w:rPr>
              <w:t>130 000</w:t>
            </w:r>
          </w:p>
          <w:p w14:paraId="21F5FDAC" w14:textId="77777777" w:rsidR="00A03DCA" w:rsidRPr="00924BDE" w:rsidRDefault="00A03DCA" w:rsidP="00A03DCA">
            <w:pPr>
              <w:jc w:val="right"/>
              <w:rPr>
                <w:sz w:val="20"/>
                <w:szCs w:val="20"/>
                <w:lang w:val="es-ES"/>
              </w:rPr>
            </w:pPr>
          </w:p>
        </w:tc>
        <w:tc>
          <w:tcPr>
            <w:tcW w:w="1080" w:type="dxa"/>
            <w:tcBorders>
              <w:top w:val="single" w:sz="4" w:space="0" w:color="auto"/>
              <w:left w:val="single" w:sz="4" w:space="0" w:color="auto"/>
              <w:bottom w:val="single" w:sz="4" w:space="0" w:color="auto"/>
              <w:right w:val="nil"/>
            </w:tcBorders>
          </w:tcPr>
          <w:p w14:paraId="75116894" w14:textId="77777777" w:rsidR="00A03DCA" w:rsidRPr="00924BDE" w:rsidRDefault="00A03DCA" w:rsidP="00A03DCA">
            <w:pPr>
              <w:jc w:val="right"/>
              <w:rPr>
                <w:color w:val="000000"/>
                <w:sz w:val="20"/>
                <w:szCs w:val="20"/>
                <w:lang w:val="es-ES"/>
              </w:rPr>
            </w:pPr>
            <w:r w:rsidRPr="00924BDE">
              <w:rPr>
                <w:color w:val="000000"/>
                <w:sz w:val="20"/>
                <w:szCs w:val="20"/>
                <w:lang w:val="es-ES"/>
              </w:rPr>
              <w:t>16 900</w:t>
            </w:r>
          </w:p>
          <w:p w14:paraId="37E5DF57" w14:textId="77777777" w:rsidR="00A03DCA" w:rsidRPr="00924BDE" w:rsidRDefault="00A03DCA" w:rsidP="00A03DCA">
            <w:pPr>
              <w:jc w:val="right"/>
              <w:rPr>
                <w:sz w:val="20"/>
                <w:szCs w:val="20"/>
                <w:lang w:val="es-ES"/>
              </w:rPr>
            </w:pPr>
          </w:p>
        </w:tc>
        <w:tc>
          <w:tcPr>
            <w:tcW w:w="1260" w:type="dxa"/>
            <w:tcBorders>
              <w:top w:val="single" w:sz="4" w:space="0" w:color="auto"/>
              <w:left w:val="single" w:sz="4" w:space="0" w:color="auto"/>
              <w:bottom w:val="single" w:sz="4" w:space="0" w:color="auto"/>
              <w:right w:val="single" w:sz="4" w:space="0" w:color="auto"/>
            </w:tcBorders>
          </w:tcPr>
          <w:p w14:paraId="08B5E3E7" w14:textId="77777777" w:rsidR="00A03DCA" w:rsidRPr="00924BDE" w:rsidRDefault="00A03DCA" w:rsidP="00A03DCA">
            <w:pPr>
              <w:jc w:val="right"/>
              <w:rPr>
                <w:color w:val="000000"/>
                <w:sz w:val="20"/>
                <w:szCs w:val="20"/>
                <w:lang w:val="es-ES"/>
              </w:rPr>
            </w:pPr>
            <w:r w:rsidRPr="00924BDE">
              <w:rPr>
                <w:color w:val="000000"/>
                <w:sz w:val="20"/>
                <w:szCs w:val="20"/>
                <w:lang w:val="es-ES"/>
              </w:rPr>
              <w:t>146 900*</w:t>
            </w:r>
          </w:p>
          <w:p w14:paraId="44F4B97C" w14:textId="77777777" w:rsidR="00A03DCA" w:rsidRPr="00924BDE" w:rsidRDefault="00A03DCA" w:rsidP="00A03DCA">
            <w:pPr>
              <w:jc w:val="right"/>
              <w:rPr>
                <w:sz w:val="20"/>
                <w:szCs w:val="20"/>
                <w:lang w:val="es-ES"/>
              </w:rPr>
            </w:pPr>
          </w:p>
        </w:tc>
        <w:tc>
          <w:tcPr>
            <w:tcW w:w="1080" w:type="dxa"/>
            <w:tcBorders>
              <w:top w:val="single" w:sz="4" w:space="0" w:color="auto"/>
              <w:left w:val="single" w:sz="4" w:space="0" w:color="auto"/>
              <w:bottom w:val="single" w:sz="4" w:space="0" w:color="auto"/>
              <w:right w:val="single" w:sz="4" w:space="0" w:color="auto"/>
            </w:tcBorders>
          </w:tcPr>
          <w:p w14:paraId="7B7C9619" w14:textId="77777777" w:rsidR="00A03DCA" w:rsidRPr="00924BDE" w:rsidRDefault="00A03DCA" w:rsidP="00A03DCA">
            <w:pPr>
              <w:jc w:val="center"/>
              <w:rPr>
                <w:sz w:val="20"/>
                <w:szCs w:val="20"/>
                <w:lang w:val="es-ES"/>
              </w:rPr>
            </w:pPr>
            <w:r w:rsidRPr="00924BDE">
              <w:rPr>
                <w:sz w:val="20"/>
                <w:szCs w:val="20"/>
                <w:lang w:val="es-ES"/>
              </w:rPr>
              <w:t>Este documento</w:t>
            </w:r>
          </w:p>
        </w:tc>
      </w:tr>
      <w:tr w:rsidR="00A03DCA" w:rsidRPr="00924BDE" w14:paraId="082F5004" w14:textId="77777777" w:rsidTr="00924BDE">
        <w:tc>
          <w:tcPr>
            <w:tcW w:w="1134" w:type="dxa"/>
            <w:tcBorders>
              <w:top w:val="single" w:sz="4" w:space="0" w:color="auto"/>
              <w:left w:val="single" w:sz="4" w:space="0" w:color="auto"/>
              <w:bottom w:val="single" w:sz="4" w:space="0" w:color="auto"/>
              <w:right w:val="single" w:sz="4" w:space="0" w:color="auto"/>
            </w:tcBorders>
          </w:tcPr>
          <w:p w14:paraId="4270B55F" w14:textId="77777777" w:rsidR="00A03DCA" w:rsidRPr="00924BDE" w:rsidRDefault="00A03DCA" w:rsidP="00A03DCA">
            <w:pPr>
              <w:rPr>
                <w:sz w:val="20"/>
                <w:szCs w:val="20"/>
                <w:lang w:val="es-ES"/>
              </w:rPr>
            </w:pPr>
            <w:r w:rsidRPr="00924BDE">
              <w:rPr>
                <w:sz w:val="20"/>
                <w:szCs w:val="20"/>
                <w:lang w:val="es-ES"/>
              </w:rPr>
              <w:t>Alemania</w:t>
            </w:r>
          </w:p>
        </w:tc>
        <w:tc>
          <w:tcPr>
            <w:tcW w:w="1134" w:type="dxa"/>
            <w:tcBorders>
              <w:top w:val="single" w:sz="4" w:space="0" w:color="auto"/>
              <w:left w:val="nil"/>
              <w:bottom w:val="single" w:sz="4" w:space="0" w:color="auto"/>
              <w:right w:val="single" w:sz="4" w:space="0" w:color="auto"/>
            </w:tcBorders>
          </w:tcPr>
          <w:p w14:paraId="78EAE18A" w14:textId="77777777" w:rsidR="00A03DCA" w:rsidRPr="00924BDE" w:rsidRDefault="00A03DCA" w:rsidP="00A03DCA">
            <w:pPr>
              <w:jc w:val="left"/>
              <w:rPr>
                <w:color w:val="000000"/>
                <w:sz w:val="20"/>
                <w:szCs w:val="20"/>
                <w:lang w:val="es-ES"/>
              </w:rPr>
            </w:pPr>
            <w:r w:rsidRPr="00924BDE">
              <w:rPr>
                <w:color w:val="000000"/>
                <w:sz w:val="20"/>
                <w:szCs w:val="20"/>
                <w:lang w:val="es-ES"/>
              </w:rPr>
              <w:t>Mauricio</w:t>
            </w:r>
            <w:r w:rsidRPr="00924BDE">
              <w:rPr>
                <w:sz w:val="20"/>
                <w:szCs w:val="20"/>
                <w:vertAlign w:val="superscript"/>
                <w:lang w:val="es-ES"/>
              </w:rPr>
              <w:t xml:space="preserve"> a</w:t>
            </w:r>
          </w:p>
        </w:tc>
        <w:tc>
          <w:tcPr>
            <w:tcW w:w="2410" w:type="dxa"/>
            <w:tcBorders>
              <w:top w:val="single" w:sz="4" w:space="0" w:color="auto"/>
              <w:left w:val="single" w:sz="4" w:space="0" w:color="auto"/>
              <w:bottom w:val="single" w:sz="4" w:space="0" w:color="auto"/>
              <w:right w:val="single" w:sz="4" w:space="0" w:color="auto"/>
            </w:tcBorders>
          </w:tcPr>
          <w:p w14:paraId="65DB57C7" w14:textId="77777777" w:rsidR="00A03DCA" w:rsidRPr="00924BDE" w:rsidRDefault="00A03DCA" w:rsidP="00A03DCA">
            <w:pPr>
              <w:jc w:val="left"/>
              <w:rPr>
                <w:color w:val="000000"/>
                <w:sz w:val="20"/>
                <w:szCs w:val="20"/>
                <w:lang w:val="es-ES"/>
              </w:rPr>
            </w:pPr>
            <w:r w:rsidRPr="00924BDE">
              <w:rPr>
                <w:color w:val="000000"/>
                <w:sz w:val="20"/>
                <w:szCs w:val="20"/>
                <w:lang w:val="es-ES"/>
              </w:rPr>
              <w:t>Preparación de un plan de reducción de HFC</w:t>
            </w:r>
          </w:p>
        </w:tc>
        <w:tc>
          <w:tcPr>
            <w:tcW w:w="1262" w:type="dxa"/>
            <w:tcBorders>
              <w:top w:val="single" w:sz="4" w:space="0" w:color="auto"/>
              <w:left w:val="nil"/>
              <w:bottom w:val="single" w:sz="4" w:space="0" w:color="auto"/>
              <w:right w:val="single" w:sz="4" w:space="0" w:color="auto"/>
            </w:tcBorders>
          </w:tcPr>
          <w:p w14:paraId="2AC355D2" w14:textId="77777777" w:rsidR="00A03DCA" w:rsidRPr="00924BDE" w:rsidRDefault="00A03DCA" w:rsidP="00A03DCA">
            <w:pPr>
              <w:jc w:val="right"/>
              <w:rPr>
                <w:color w:val="000000"/>
                <w:sz w:val="20"/>
                <w:szCs w:val="20"/>
                <w:lang w:val="es-ES"/>
              </w:rPr>
            </w:pPr>
            <w:r w:rsidRPr="00924BDE">
              <w:rPr>
                <w:color w:val="000000"/>
                <w:sz w:val="20"/>
                <w:szCs w:val="20"/>
                <w:lang w:val="es-ES"/>
              </w:rPr>
              <w:t>150 000</w:t>
            </w:r>
          </w:p>
          <w:p w14:paraId="22C01BAD" w14:textId="77777777" w:rsidR="00A03DCA" w:rsidRPr="00924BDE" w:rsidRDefault="00A03DCA" w:rsidP="00A03DCA">
            <w:pPr>
              <w:jc w:val="right"/>
              <w:rPr>
                <w:sz w:val="20"/>
                <w:szCs w:val="20"/>
                <w:lang w:val="es-ES"/>
              </w:rPr>
            </w:pPr>
          </w:p>
        </w:tc>
        <w:tc>
          <w:tcPr>
            <w:tcW w:w="1080" w:type="dxa"/>
            <w:tcBorders>
              <w:top w:val="single" w:sz="4" w:space="0" w:color="auto"/>
              <w:left w:val="single" w:sz="4" w:space="0" w:color="auto"/>
              <w:bottom w:val="single" w:sz="4" w:space="0" w:color="auto"/>
              <w:right w:val="nil"/>
            </w:tcBorders>
          </w:tcPr>
          <w:p w14:paraId="3EF29324" w14:textId="77777777" w:rsidR="00A03DCA" w:rsidRPr="00924BDE" w:rsidRDefault="00A03DCA" w:rsidP="00A03DCA">
            <w:pPr>
              <w:jc w:val="right"/>
              <w:rPr>
                <w:color w:val="000000"/>
                <w:sz w:val="20"/>
                <w:szCs w:val="20"/>
                <w:lang w:val="es-ES"/>
              </w:rPr>
            </w:pPr>
            <w:r w:rsidRPr="00924BDE">
              <w:rPr>
                <w:color w:val="000000"/>
                <w:sz w:val="20"/>
                <w:szCs w:val="20"/>
                <w:lang w:val="es-ES"/>
              </w:rPr>
              <w:t>19 500</w:t>
            </w:r>
          </w:p>
          <w:p w14:paraId="7B039701" w14:textId="77777777" w:rsidR="00A03DCA" w:rsidRPr="00924BDE" w:rsidRDefault="00A03DCA" w:rsidP="00A03DCA">
            <w:pPr>
              <w:jc w:val="right"/>
              <w:rPr>
                <w:sz w:val="20"/>
                <w:szCs w:val="20"/>
                <w:lang w:val="es-ES"/>
              </w:rPr>
            </w:pPr>
          </w:p>
        </w:tc>
        <w:tc>
          <w:tcPr>
            <w:tcW w:w="1260" w:type="dxa"/>
            <w:tcBorders>
              <w:top w:val="single" w:sz="4" w:space="0" w:color="auto"/>
              <w:left w:val="single" w:sz="4" w:space="0" w:color="auto"/>
              <w:bottom w:val="single" w:sz="4" w:space="0" w:color="auto"/>
              <w:right w:val="single" w:sz="4" w:space="0" w:color="auto"/>
            </w:tcBorders>
          </w:tcPr>
          <w:p w14:paraId="53C4F3C7" w14:textId="77777777" w:rsidR="00A03DCA" w:rsidRPr="00924BDE" w:rsidRDefault="00A03DCA" w:rsidP="00A03DCA">
            <w:pPr>
              <w:jc w:val="right"/>
              <w:rPr>
                <w:color w:val="000000"/>
                <w:sz w:val="20"/>
                <w:szCs w:val="20"/>
                <w:lang w:val="es-ES"/>
              </w:rPr>
            </w:pPr>
            <w:r w:rsidRPr="00924BDE">
              <w:rPr>
                <w:color w:val="000000"/>
                <w:sz w:val="20"/>
                <w:szCs w:val="20"/>
                <w:lang w:val="es-ES"/>
              </w:rPr>
              <w:t>169 500*</w:t>
            </w:r>
          </w:p>
          <w:p w14:paraId="45C90138" w14:textId="77777777" w:rsidR="00A03DCA" w:rsidRPr="00924BDE" w:rsidRDefault="00A03DCA" w:rsidP="00A03DCA">
            <w:pPr>
              <w:jc w:val="right"/>
              <w:rPr>
                <w:sz w:val="20"/>
                <w:szCs w:val="20"/>
                <w:lang w:val="es-ES"/>
              </w:rPr>
            </w:pPr>
          </w:p>
        </w:tc>
        <w:tc>
          <w:tcPr>
            <w:tcW w:w="1080" w:type="dxa"/>
            <w:tcBorders>
              <w:top w:val="single" w:sz="4" w:space="0" w:color="auto"/>
              <w:left w:val="single" w:sz="4" w:space="0" w:color="auto"/>
              <w:bottom w:val="single" w:sz="4" w:space="0" w:color="auto"/>
              <w:right w:val="single" w:sz="4" w:space="0" w:color="auto"/>
            </w:tcBorders>
          </w:tcPr>
          <w:p w14:paraId="4B4098B6" w14:textId="77777777" w:rsidR="00A03DCA" w:rsidRPr="00924BDE" w:rsidRDefault="00A03DCA" w:rsidP="00A03DCA">
            <w:pPr>
              <w:jc w:val="center"/>
              <w:rPr>
                <w:sz w:val="20"/>
                <w:szCs w:val="20"/>
                <w:lang w:val="es-ES"/>
              </w:rPr>
            </w:pPr>
            <w:r w:rsidRPr="00924BDE">
              <w:rPr>
                <w:sz w:val="20"/>
                <w:szCs w:val="20"/>
                <w:lang w:val="es-ES"/>
              </w:rPr>
              <w:t>Este documento</w:t>
            </w:r>
          </w:p>
        </w:tc>
      </w:tr>
      <w:tr w:rsidR="00A03DCA" w:rsidRPr="00924BDE" w14:paraId="251596FB" w14:textId="77777777" w:rsidTr="00924BDE">
        <w:tc>
          <w:tcPr>
            <w:tcW w:w="1134" w:type="dxa"/>
            <w:tcBorders>
              <w:top w:val="single" w:sz="4" w:space="0" w:color="auto"/>
              <w:left w:val="single" w:sz="4" w:space="0" w:color="auto"/>
              <w:bottom w:val="single" w:sz="4" w:space="0" w:color="auto"/>
              <w:right w:val="single" w:sz="4" w:space="0" w:color="auto"/>
            </w:tcBorders>
          </w:tcPr>
          <w:p w14:paraId="1A1D7163" w14:textId="77777777" w:rsidR="00A03DCA" w:rsidRPr="00924BDE" w:rsidRDefault="00A03DCA" w:rsidP="00A03DCA">
            <w:pPr>
              <w:rPr>
                <w:sz w:val="20"/>
                <w:szCs w:val="20"/>
                <w:lang w:val="es-ES"/>
              </w:rPr>
            </w:pPr>
            <w:r w:rsidRPr="00924BDE">
              <w:rPr>
                <w:sz w:val="20"/>
                <w:szCs w:val="20"/>
                <w:lang w:val="es-ES"/>
              </w:rPr>
              <w:t>Alemania</w:t>
            </w:r>
          </w:p>
        </w:tc>
        <w:tc>
          <w:tcPr>
            <w:tcW w:w="1134" w:type="dxa"/>
            <w:tcBorders>
              <w:top w:val="single" w:sz="4" w:space="0" w:color="auto"/>
              <w:left w:val="nil"/>
              <w:bottom w:val="single" w:sz="4" w:space="0" w:color="auto"/>
              <w:right w:val="single" w:sz="4" w:space="0" w:color="auto"/>
            </w:tcBorders>
          </w:tcPr>
          <w:p w14:paraId="7693A4D3" w14:textId="77777777" w:rsidR="00A03DCA" w:rsidRPr="00924BDE" w:rsidRDefault="00A03DCA" w:rsidP="00A03DCA">
            <w:pPr>
              <w:jc w:val="left"/>
              <w:rPr>
                <w:color w:val="000000"/>
                <w:sz w:val="20"/>
                <w:szCs w:val="20"/>
                <w:lang w:val="es-ES"/>
              </w:rPr>
            </w:pPr>
            <w:r w:rsidRPr="00924BDE">
              <w:rPr>
                <w:color w:val="000000"/>
                <w:sz w:val="20"/>
                <w:szCs w:val="20"/>
                <w:lang w:val="es-ES"/>
              </w:rPr>
              <w:t>Papua Nueva Guinea</w:t>
            </w:r>
          </w:p>
        </w:tc>
        <w:tc>
          <w:tcPr>
            <w:tcW w:w="2410" w:type="dxa"/>
            <w:tcBorders>
              <w:top w:val="single" w:sz="4" w:space="0" w:color="auto"/>
              <w:left w:val="single" w:sz="4" w:space="0" w:color="auto"/>
              <w:bottom w:val="single" w:sz="4" w:space="0" w:color="auto"/>
              <w:right w:val="single" w:sz="4" w:space="0" w:color="auto"/>
            </w:tcBorders>
          </w:tcPr>
          <w:p w14:paraId="192725E5" w14:textId="77777777" w:rsidR="00A03DCA" w:rsidRPr="00924BDE" w:rsidRDefault="00A03DCA" w:rsidP="00A03DCA">
            <w:pPr>
              <w:jc w:val="left"/>
              <w:rPr>
                <w:color w:val="000000"/>
                <w:sz w:val="20"/>
                <w:szCs w:val="20"/>
                <w:lang w:val="es-ES"/>
              </w:rPr>
            </w:pPr>
            <w:r w:rsidRPr="00924BDE">
              <w:rPr>
                <w:color w:val="000000"/>
                <w:sz w:val="20"/>
                <w:szCs w:val="20"/>
                <w:lang w:val="es-ES"/>
              </w:rPr>
              <w:t>Plan de gestión de eliminación de HCFC (etapa I, cuarto tramo)</w:t>
            </w:r>
          </w:p>
        </w:tc>
        <w:tc>
          <w:tcPr>
            <w:tcW w:w="1262" w:type="dxa"/>
            <w:tcBorders>
              <w:top w:val="single" w:sz="4" w:space="0" w:color="auto"/>
              <w:left w:val="nil"/>
              <w:bottom w:val="single" w:sz="4" w:space="0" w:color="auto"/>
              <w:right w:val="single" w:sz="4" w:space="0" w:color="auto"/>
            </w:tcBorders>
          </w:tcPr>
          <w:p w14:paraId="0DE583C2" w14:textId="77777777" w:rsidR="00A03DCA" w:rsidRPr="00924BDE" w:rsidRDefault="00A03DCA" w:rsidP="00A03DCA">
            <w:pPr>
              <w:jc w:val="right"/>
              <w:rPr>
                <w:color w:val="000000"/>
                <w:sz w:val="20"/>
                <w:szCs w:val="20"/>
                <w:lang w:val="es-ES"/>
              </w:rPr>
            </w:pPr>
            <w:r w:rsidRPr="00924BDE">
              <w:rPr>
                <w:color w:val="000000"/>
                <w:sz w:val="20"/>
                <w:szCs w:val="20"/>
                <w:lang w:val="es-ES"/>
              </w:rPr>
              <w:t>134 000</w:t>
            </w:r>
          </w:p>
          <w:p w14:paraId="38FC5A7B" w14:textId="77777777" w:rsidR="00A03DCA" w:rsidRPr="00924BDE" w:rsidRDefault="00A03DCA" w:rsidP="00A03DCA">
            <w:pPr>
              <w:jc w:val="right"/>
              <w:rPr>
                <w:sz w:val="20"/>
                <w:szCs w:val="20"/>
                <w:lang w:val="es-ES"/>
              </w:rPr>
            </w:pPr>
          </w:p>
        </w:tc>
        <w:tc>
          <w:tcPr>
            <w:tcW w:w="1080" w:type="dxa"/>
            <w:tcBorders>
              <w:top w:val="single" w:sz="4" w:space="0" w:color="auto"/>
              <w:left w:val="single" w:sz="4" w:space="0" w:color="auto"/>
              <w:bottom w:val="single" w:sz="4" w:space="0" w:color="auto"/>
              <w:right w:val="nil"/>
            </w:tcBorders>
          </w:tcPr>
          <w:p w14:paraId="4427F295" w14:textId="77777777" w:rsidR="00A03DCA" w:rsidRPr="00924BDE" w:rsidRDefault="00A03DCA" w:rsidP="00A03DCA">
            <w:pPr>
              <w:jc w:val="right"/>
              <w:rPr>
                <w:color w:val="000000"/>
                <w:sz w:val="20"/>
                <w:szCs w:val="20"/>
                <w:lang w:val="es-ES"/>
              </w:rPr>
            </w:pPr>
            <w:r w:rsidRPr="00924BDE">
              <w:rPr>
                <w:color w:val="000000"/>
                <w:sz w:val="20"/>
                <w:szCs w:val="20"/>
                <w:lang w:val="es-ES"/>
              </w:rPr>
              <w:t>15 812</w:t>
            </w:r>
          </w:p>
          <w:p w14:paraId="4B92060F" w14:textId="77777777" w:rsidR="00A03DCA" w:rsidRPr="00924BDE" w:rsidRDefault="00A03DCA" w:rsidP="00A03DCA">
            <w:pPr>
              <w:jc w:val="right"/>
              <w:rPr>
                <w:sz w:val="20"/>
                <w:szCs w:val="20"/>
                <w:lang w:val="es-ES"/>
              </w:rPr>
            </w:pPr>
          </w:p>
        </w:tc>
        <w:tc>
          <w:tcPr>
            <w:tcW w:w="1260" w:type="dxa"/>
            <w:tcBorders>
              <w:top w:val="single" w:sz="4" w:space="0" w:color="auto"/>
              <w:left w:val="single" w:sz="4" w:space="0" w:color="auto"/>
              <w:bottom w:val="single" w:sz="4" w:space="0" w:color="auto"/>
              <w:right w:val="single" w:sz="4" w:space="0" w:color="auto"/>
            </w:tcBorders>
          </w:tcPr>
          <w:p w14:paraId="3BFF55AD" w14:textId="77777777" w:rsidR="00A03DCA" w:rsidRPr="00924BDE" w:rsidRDefault="00A03DCA" w:rsidP="00A03DCA">
            <w:pPr>
              <w:jc w:val="right"/>
              <w:rPr>
                <w:color w:val="000000"/>
                <w:sz w:val="20"/>
                <w:szCs w:val="20"/>
                <w:lang w:val="es-ES"/>
              </w:rPr>
            </w:pPr>
            <w:r w:rsidRPr="00924BDE">
              <w:rPr>
                <w:color w:val="000000"/>
                <w:sz w:val="20"/>
                <w:szCs w:val="20"/>
                <w:lang w:val="es-ES"/>
              </w:rPr>
              <w:t>149 812</w:t>
            </w:r>
          </w:p>
          <w:p w14:paraId="4D869AB9" w14:textId="77777777" w:rsidR="00A03DCA" w:rsidRPr="00924BDE" w:rsidRDefault="00A03DCA" w:rsidP="00A03DCA">
            <w:pPr>
              <w:jc w:val="right"/>
              <w:rPr>
                <w:sz w:val="20"/>
                <w:szCs w:val="20"/>
                <w:lang w:val="es-ES"/>
              </w:rPr>
            </w:pPr>
          </w:p>
        </w:tc>
        <w:tc>
          <w:tcPr>
            <w:tcW w:w="1080" w:type="dxa"/>
            <w:tcBorders>
              <w:top w:val="single" w:sz="4" w:space="0" w:color="auto"/>
              <w:left w:val="single" w:sz="4" w:space="0" w:color="auto"/>
              <w:bottom w:val="single" w:sz="4" w:space="0" w:color="auto"/>
              <w:right w:val="single" w:sz="4" w:space="0" w:color="auto"/>
            </w:tcBorders>
          </w:tcPr>
          <w:p w14:paraId="3FEA92FC" w14:textId="77777777" w:rsidR="00A03DCA" w:rsidRPr="00924BDE" w:rsidRDefault="00A03DCA" w:rsidP="00A03DCA">
            <w:pPr>
              <w:jc w:val="center"/>
              <w:rPr>
                <w:sz w:val="20"/>
                <w:szCs w:val="20"/>
                <w:lang w:val="es-ES"/>
              </w:rPr>
            </w:pPr>
            <w:r w:rsidRPr="00924BDE">
              <w:rPr>
                <w:sz w:val="20"/>
                <w:szCs w:val="20"/>
                <w:lang w:val="es-ES"/>
              </w:rPr>
              <w:t>2)</w:t>
            </w:r>
          </w:p>
        </w:tc>
      </w:tr>
      <w:tr w:rsidR="00A03DCA" w:rsidRPr="00924BDE" w14:paraId="6377D354" w14:textId="77777777" w:rsidTr="00924BDE">
        <w:trPr>
          <w:trHeight w:val="287"/>
        </w:trPr>
        <w:tc>
          <w:tcPr>
            <w:tcW w:w="1134" w:type="dxa"/>
            <w:tcBorders>
              <w:top w:val="single" w:sz="4" w:space="0" w:color="auto"/>
              <w:left w:val="single" w:sz="4" w:space="0" w:color="auto"/>
              <w:bottom w:val="single" w:sz="4" w:space="0" w:color="auto"/>
              <w:right w:val="single" w:sz="4" w:space="0" w:color="auto"/>
            </w:tcBorders>
            <w:hideMark/>
          </w:tcPr>
          <w:p w14:paraId="484DCEF5" w14:textId="77777777" w:rsidR="00A03DCA" w:rsidRPr="00924BDE" w:rsidRDefault="00A03DCA" w:rsidP="00A03DCA">
            <w:pPr>
              <w:rPr>
                <w:sz w:val="20"/>
                <w:szCs w:val="20"/>
                <w:lang w:val="es-ES"/>
              </w:rPr>
            </w:pPr>
            <w:r w:rsidRPr="00924BDE">
              <w:rPr>
                <w:b/>
                <w:sz w:val="20"/>
                <w:szCs w:val="20"/>
                <w:lang w:val="es-ES"/>
              </w:rPr>
              <w:t xml:space="preserve">Subtotal </w:t>
            </w:r>
          </w:p>
        </w:tc>
        <w:tc>
          <w:tcPr>
            <w:tcW w:w="1134" w:type="dxa"/>
            <w:tcBorders>
              <w:top w:val="single" w:sz="4" w:space="0" w:color="auto"/>
              <w:left w:val="nil"/>
              <w:bottom w:val="single" w:sz="4" w:space="0" w:color="auto"/>
              <w:right w:val="single" w:sz="4" w:space="0" w:color="auto"/>
            </w:tcBorders>
          </w:tcPr>
          <w:p w14:paraId="6C097A8C" w14:textId="77777777" w:rsidR="00A03DCA" w:rsidRPr="00924BDE" w:rsidRDefault="00A03DCA" w:rsidP="00A03DCA">
            <w:pPr>
              <w:jc w:val="left"/>
              <w:rPr>
                <w:sz w:val="20"/>
                <w:szCs w:val="20"/>
                <w:lang w:val="es-ES"/>
              </w:rPr>
            </w:pPr>
          </w:p>
        </w:tc>
        <w:tc>
          <w:tcPr>
            <w:tcW w:w="2410" w:type="dxa"/>
            <w:tcBorders>
              <w:top w:val="single" w:sz="4" w:space="0" w:color="auto"/>
              <w:left w:val="single" w:sz="4" w:space="0" w:color="auto"/>
              <w:bottom w:val="single" w:sz="4" w:space="0" w:color="auto"/>
              <w:right w:val="single" w:sz="4" w:space="0" w:color="auto"/>
            </w:tcBorders>
          </w:tcPr>
          <w:p w14:paraId="42AF3C21" w14:textId="77777777" w:rsidR="00A03DCA" w:rsidRPr="00924BDE" w:rsidRDefault="00A03DCA" w:rsidP="00A03DCA">
            <w:pPr>
              <w:jc w:val="left"/>
              <w:rPr>
                <w:bCs/>
                <w:sz w:val="20"/>
                <w:szCs w:val="20"/>
                <w:lang w:val="es-ES"/>
              </w:rPr>
            </w:pPr>
          </w:p>
        </w:tc>
        <w:tc>
          <w:tcPr>
            <w:tcW w:w="1262" w:type="dxa"/>
            <w:tcBorders>
              <w:top w:val="single" w:sz="4" w:space="0" w:color="auto"/>
              <w:left w:val="nil"/>
              <w:bottom w:val="single" w:sz="4" w:space="0" w:color="auto"/>
              <w:right w:val="single" w:sz="4" w:space="0" w:color="auto"/>
            </w:tcBorders>
          </w:tcPr>
          <w:p w14:paraId="57A28DC9" w14:textId="77777777" w:rsidR="00A03DCA" w:rsidRPr="00924BDE" w:rsidRDefault="00A03DCA" w:rsidP="00A03DCA">
            <w:pPr>
              <w:jc w:val="right"/>
              <w:rPr>
                <w:b/>
                <w:bCs/>
                <w:color w:val="000000"/>
                <w:sz w:val="20"/>
                <w:szCs w:val="20"/>
                <w:lang w:val="es-ES"/>
              </w:rPr>
            </w:pPr>
            <w:r w:rsidRPr="00924BDE">
              <w:rPr>
                <w:b/>
                <w:bCs/>
                <w:color w:val="000000"/>
                <w:sz w:val="20"/>
                <w:szCs w:val="20"/>
                <w:lang w:val="es-ES"/>
              </w:rPr>
              <w:t>918 787</w:t>
            </w:r>
          </w:p>
        </w:tc>
        <w:tc>
          <w:tcPr>
            <w:tcW w:w="1080" w:type="dxa"/>
            <w:tcBorders>
              <w:top w:val="single" w:sz="4" w:space="0" w:color="auto"/>
              <w:left w:val="single" w:sz="4" w:space="0" w:color="auto"/>
              <w:bottom w:val="single" w:sz="4" w:space="0" w:color="auto"/>
              <w:right w:val="nil"/>
            </w:tcBorders>
          </w:tcPr>
          <w:p w14:paraId="12264305" w14:textId="77777777" w:rsidR="00A03DCA" w:rsidRPr="00924BDE" w:rsidRDefault="00A03DCA" w:rsidP="00A03DCA">
            <w:pPr>
              <w:jc w:val="right"/>
              <w:rPr>
                <w:b/>
                <w:bCs/>
                <w:color w:val="000000"/>
                <w:sz w:val="20"/>
                <w:szCs w:val="20"/>
                <w:lang w:val="es-ES"/>
              </w:rPr>
            </w:pPr>
            <w:r w:rsidRPr="00924BDE">
              <w:rPr>
                <w:b/>
                <w:bCs/>
                <w:color w:val="000000"/>
                <w:sz w:val="20"/>
                <w:szCs w:val="20"/>
                <w:lang w:val="es-ES"/>
              </w:rPr>
              <w:t>115 924</w:t>
            </w:r>
          </w:p>
        </w:tc>
        <w:tc>
          <w:tcPr>
            <w:tcW w:w="1260" w:type="dxa"/>
            <w:tcBorders>
              <w:top w:val="single" w:sz="4" w:space="0" w:color="auto"/>
              <w:left w:val="single" w:sz="4" w:space="0" w:color="auto"/>
              <w:bottom w:val="single" w:sz="4" w:space="0" w:color="auto"/>
              <w:right w:val="single" w:sz="4" w:space="0" w:color="auto"/>
            </w:tcBorders>
          </w:tcPr>
          <w:p w14:paraId="60E5D8FA" w14:textId="77777777" w:rsidR="00A03DCA" w:rsidRPr="00924BDE" w:rsidRDefault="00A03DCA" w:rsidP="00A03DCA">
            <w:pPr>
              <w:jc w:val="right"/>
              <w:rPr>
                <w:b/>
                <w:bCs/>
                <w:color w:val="000000"/>
                <w:sz w:val="20"/>
                <w:szCs w:val="20"/>
                <w:lang w:val="es-ES"/>
              </w:rPr>
            </w:pPr>
            <w:r w:rsidRPr="00924BDE">
              <w:rPr>
                <w:b/>
                <w:bCs/>
                <w:color w:val="000000"/>
                <w:sz w:val="20"/>
                <w:szCs w:val="20"/>
                <w:lang w:val="es-ES"/>
              </w:rPr>
              <w:t>1 034 711</w:t>
            </w:r>
          </w:p>
        </w:tc>
        <w:tc>
          <w:tcPr>
            <w:tcW w:w="1080" w:type="dxa"/>
            <w:tcBorders>
              <w:top w:val="single" w:sz="4" w:space="0" w:color="auto"/>
              <w:left w:val="single" w:sz="4" w:space="0" w:color="auto"/>
              <w:bottom w:val="single" w:sz="4" w:space="0" w:color="auto"/>
              <w:right w:val="single" w:sz="4" w:space="0" w:color="auto"/>
            </w:tcBorders>
          </w:tcPr>
          <w:p w14:paraId="6CC1D791" w14:textId="77777777" w:rsidR="00A03DCA" w:rsidRPr="00924BDE" w:rsidRDefault="00A03DCA" w:rsidP="00A03DCA">
            <w:pPr>
              <w:rPr>
                <w:sz w:val="20"/>
                <w:szCs w:val="20"/>
                <w:lang w:val="es-ES"/>
              </w:rPr>
            </w:pPr>
          </w:p>
        </w:tc>
      </w:tr>
      <w:tr w:rsidR="00A03DCA" w:rsidRPr="00924BDE" w14:paraId="2C33190A" w14:textId="77777777" w:rsidTr="00924BDE">
        <w:tc>
          <w:tcPr>
            <w:tcW w:w="1134" w:type="dxa"/>
            <w:tcBorders>
              <w:top w:val="single" w:sz="4" w:space="0" w:color="auto"/>
              <w:left w:val="single" w:sz="4" w:space="0" w:color="auto"/>
              <w:bottom w:val="single" w:sz="4" w:space="0" w:color="auto"/>
              <w:right w:val="single" w:sz="4" w:space="0" w:color="auto"/>
            </w:tcBorders>
          </w:tcPr>
          <w:p w14:paraId="06F32EE3" w14:textId="77777777" w:rsidR="00A03DCA" w:rsidRPr="00924BDE" w:rsidRDefault="00A03DCA" w:rsidP="00A03DCA">
            <w:pPr>
              <w:rPr>
                <w:sz w:val="20"/>
                <w:szCs w:val="20"/>
                <w:lang w:val="es-ES"/>
              </w:rPr>
            </w:pPr>
            <w:r w:rsidRPr="00924BDE">
              <w:rPr>
                <w:sz w:val="20"/>
                <w:szCs w:val="20"/>
                <w:lang w:val="es-ES"/>
              </w:rPr>
              <w:t>Japón</w:t>
            </w:r>
          </w:p>
        </w:tc>
        <w:tc>
          <w:tcPr>
            <w:tcW w:w="1134" w:type="dxa"/>
            <w:tcBorders>
              <w:top w:val="single" w:sz="4" w:space="0" w:color="auto"/>
              <w:left w:val="nil"/>
              <w:bottom w:val="single" w:sz="4" w:space="0" w:color="auto"/>
              <w:right w:val="single" w:sz="4" w:space="0" w:color="auto"/>
            </w:tcBorders>
          </w:tcPr>
          <w:p w14:paraId="3A5A671F" w14:textId="77777777" w:rsidR="00A03DCA" w:rsidRPr="00924BDE" w:rsidRDefault="00A03DCA" w:rsidP="00A03DCA">
            <w:pPr>
              <w:jc w:val="left"/>
              <w:rPr>
                <w:color w:val="000000"/>
                <w:sz w:val="20"/>
                <w:szCs w:val="20"/>
                <w:lang w:val="es-ES"/>
              </w:rPr>
            </w:pPr>
            <w:r w:rsidRPr="00924BDE">
              <w:rPr>
                <w:color w:val="000000"/>
                <w:sz w:val="20"/>
                <w:szCs w:val="20"/>
                <w:lang w:val="es-ES"/>
              </w:rPr>
              <w:t>Vietnam</w:t>
            </w:r>
          </w:p>
        </w:tc>
        <w:tc>
          <w:tcPr>
            <w:tcW w:w="2410" w:type="dxa"/>
            <w:tcBorders>
              <w:top w:val="single" w:sz="4" w:space="0" w:color="auto"/>
              <w:left w:val="single" w:sz="4" w:space="0" w:color="auto"/>
              <w:bottom w:val="single" w:sz="4" w:space="0" w:color="auto"/>
              <w:right w:val="single" w:sz="4" w:space="0" w:color="auto"/>
            </w:tcBorders>
          </w:tcPr>
          <w:p w14:paraId="3932F3FE" w14:textId="77777777" w:rsidR="00A03DCA" w:rsidRPr="00924BDE" w:rsidRDefault="00A03DCA" w:rsidP="00A03DCA">
            <w:pPr>
              <w:jc w:val="left"/>
              <w:rPr>
                <w:color w:val="000000"/>
                <w:sz w:val="20"/>
                <w:szCs w:val="20"/>
                <w:lang w:val="es-ES"/>
              </w:rPr>
            </w:pPr>
            <w:r w:rsidRPr="00924BDE">
              <w:rPr>
                <w:color w:val="000000"/>
                <w:sz w:val="20"/>
                <w:szCs w:val="20"/>
                <w:lang w:val="es-ES"/>
              </w:rPr>
              <w:t>Plan de gestión de eliminación de HCFC (etapa II, tercer tramo)</w:t>
            </w:r>
          </w:p>
        </w:tc>
        <w:tc>
          <w:tcPr>
            <w:tcW w:w="1262" w:type="dxa"/>
            <w:tcBorders>
              <w:top w:val="single" w:sz="4" w:space="0" w:color="auto"/>
              <w:left w:val="nil"/>
              <w:bottom w:val="single" w:sz="4" w:space="0" w:color="auto"/>
              <w:right w:val="single" w:sz="4" w:space="0" w:color="auto"/>
            </w:tcBorders>
          </w:tcPr>
          <w:p w14:paraId="72C7280B" w14:textId="77777777" w:rsidR="00A03DCA" w:rsidRPr="00924BDE" w:rsidRDefault="00A03DCA" w:rsidP="00A03DCA">
            <w:pPr>
              <w:jc w:val="right"/>
              <w:rPr>
                <w:color w:val="000000"/>
                <w:sz w:val="20"/>
                <w:szCs w:val="20"/>
                <w:lang w:val="es-ES"/>
              </w:rPr>
            </w:pPr>
            <w:r w:rsidRPr="00924BDE">
              <w:rPr>
                <w:color w:val="000000"/>
                <w:sz w:val="20"/>
                <w:szCs w:val="20"/>
                <w:lang w:val="es-ES"/>
              </w:rPr>
              <w:t>26 400</w:t>
            </w:r>
          </w:p>
          <w:p w14:paraId="5D5826DB" w14:textId="77777777" w:rsidR="00A03DCA" w:rsidRPr="00924BDE" w:rsidRDefault="00A03DCA" w:rsidP="00A03DCA">
            <w:pPr>
              <w:jc w:val="right"/>
              <w:rPr>
                <w:sz w:val="20"/>
                <w:szCs w:val="20"/>
                <w:lang w:val="es-ES"/>
              </w:rPr>
            </w:pPr>
          </w:p>
        </w:tc>
        <w:tc>
          <w:tcPr>
            <w:tcW w:w="1080" w:type="dxa"/>
            <w:tcBorders>
              <w:top w:val="single" w:sz="4" w:space="0" w:color="auto"/>
              <w:left w:val="single" w:sz="4" w:space="0" w:color="auto"/>
              <w:bottom w:val="single" w:sz="4" w:space="0" w:color="auto"/>
              <w:right w:val="nil"/>
            </w:tcBorders>
          </w:tcPr>
          <w:p w14:paraId="19D778F3" w14:textId="77777777" w:rsidR="00A03DCA" w:rsidRPr="00924BDE" w:rsidRDefault="00A03DCA" w:rsidP="00A03DCA">
            <w:pPr>
              <w:jc w:val="right"/>
              <w:rPr>
                <w:color w:val="000000"/>
                <w:sz w:val="20"/>
                <w:szCs w:val="20"/>
                <w:lang w:val="es-ES"/>
              </w:rPr>
            </w:pPr>
            <w:r w:rsidRPr="00924BDE">
              <w:rPr>
                <w:color w:val="000000"/>
                <w:sz w:val="20"/>
                <w:szCs w:val="20"/>
                <w:lang w:val="es-ES"/>
              </w:rPr>
              <w:t>3 432</w:t>
            </w:r>
          </w:p>
          <w:p w14:paraId="7A47D080" w14:textId="77777777" w:rsidR="00A03DCA" w:rsidRPr="00924BDE" w:rsidRDefault="00A03DCA" w:rsidP="00A03DCA">
            <w:pPr>
              <w:jc w:val="right"/>
              <w:rPr>
                <w:sz w:val="20"/>
                <w:szCs w:val="20"/>
                <w:lang w:val="es-ES"/>
              </w:rPr>
            </w:pPr>
          </w:p>
        </w:tc>
        <w:tc>
          <w:tcPr>
            <w:tcW w:w="1260" w:type="dxa"/>
            <w:tcBorders>
              <w:top w:val="single" w:sz="4" w:space="0" w:color="auto"/>
              <w:left w:val="single" w:sz="4" w:space="0" w:color="auto"/>
              <w:bottom w:val="single" w:sz="4" w:space="0" w:color="auto"/>
              <w:right w:val="single" w:sz="4" w:space="0" w:color="auto"/>
            </w:tcBorders>
          </w:tcPr>
          <w:p w14:paraId="3016B09E" w14:textId="77777777" w:rsidR="00A03DCA" w:rsidRPr="00924BDE" w:rsidRDefault="00A03DCA" w:rsidP="00A03DCA">
            <w:pPr>
              <w:jc w:val="right"/>
              <w:rPr>
                <w:color w:val="000000"/>
                <w:sz w:val="20"/>
                <w:szCs w:val="20"/>
                <w:lang w:val="es-ES"/>
              </w:rPr>
            </w:pPr>
            <w:r w:rsidRPr="00924BDE">
              <w:rPr>
                <w:color w:val="000000"/>
                <w:sz w:val="20"/>
                <w:szCs w:val="20"/>
                <w:lang w:val="es-ES"/>
              </w:rPr>
              <w:t>29 832</w:t>
            </w:r>
          </w:p>
          <w:p w14:paraId="71826973" w14:textId="77777777" w:rsidR="00A03DCA" w:rsidRPr="00924BDE" w:rsidRDefault="00A03DCA" w:rsidP="00A03DCA">
            <w:pPr>
              <w:tabs>
                <w:tab w:val="center" w:pos="633"/>
                <w:tab w:val="right" w:pos="1267"/>
              </w:tabs>
              <w:jc w:val="right"/>
              <w:rPr>
                <w:sz w:val="20"/>
                <w:szCs w:val="20"/>
                <w:lang w:val="es-ES"/>
              </w:rPr>
            </w:pPr>
          </w:p>
        </w:tc>
        <w:tc>
          <w:tcPr>
            <w:tcW w:w="1080" w:type="dxa"/>
            <w:tcBorders>
              <w:top w:val="single" w:sz="4" w:space="0" w:color="auto"/>
              <w:left w:val="single" w:sz="4" w:space="0" w:color="auto"/>
              <w:bottom w:val="single" w:sz="4" w:space="0" w:color="auto"/>
              <w:right w:val="single" w:sz="4" w:space="0" w:color="auto"/>
            </w:tcBorders>
          </w:tcPr>
          <w:p w14:paraId="331448A1" w14:textId="77777777" w:rsidR="00A03DCA" w:rsidRPr="00924BDE" w:rsidRDefault="00A03DCA" w:rsidP="00A03DCA">
            <w:pPr>
              <w:jc w:val="center"/>
              <w:rPr>
                <w:sz w:val="20"/>
                <w:szCs w:val="20"/>
                <w:lang w:val="es-ES"/>
              </w:rPr>
            </w:pPr>
            <w:r w:rsidRPr="00924BDE">
              <w:rPr>
                <w:sz w:val="20"/>
                <w:szCs w:val="20"/>
                <w:lang w:val="es-ES"/>
              </w:rPr>
              <w:t>3)</w:t>
            </w:r>
          </w:p>
        </w:tc>
      </w:tr>
      <w:tr w:rsidR="00A03DCA" w:rsidRPr="00924BDE" w14:paraId="2D61CC32" w14:textId="77777777" w:rsidTr="00924BDE">
        <w:tc>
          <w:tcPr>
            <w:tcW w:w="1134" w:type="dxa"/>
            <w:tcBorders>
              <w:top w:val="single" w:sz="4" w:space="0" w:color="auto"/>
              <w:left w:val="single" w:sz="4" w:space="0" w:color="auto"/>
              <w:bottom w:val="single" w:sz="4" w:space="0" w:color="auto"/>
              <w:right w:val="single" w:sz="4" w:space="0" w:color="auto"/>
            </w:tcBorders>
          </w:tcPr>
          <w:p w14:paraId="3F545239" w14:textId="77777777" w:rsidR="00A03DCA" w:rsidRPr="00924BDE" w:rsidRDefault="00A03DCA" w:rsidP="00A03DCA">
            <w:pPr>
              <w:rPr>
                <w:sz w:val="20"/>
                <w:szCs w:val="20"/>
                <w:lang w:val="es-ES"/>
              </w:rPr>
            </w:pPr>
            <w:r w:rsidRPr="00924BDE">
              <w:rPr>
                <w:b/>
                <w:sz w:val="20"/>
                <w:szCs w:val="20"/>
                <w:lang w:val="es-ES"/>
              </w:rPr>
              <w:t xml:space="preserve">Subtotal </w:t>
            </w:r>
          </w:p>
        </w:tc>
        <w:tc>
          <w:tcPr>
            <w:tcW w:w="1134" w:type="dxa"/>
            <w:tcBorders>
              <w:top w:val="single" w:sz="4" w:space="0" w:color="auto"/>
              <w:left w:val="nil"/>
              <w:bottom w:val="single" w:sz="4" w:space="0" w:color="auto"/>
              <w:right w:val="single" w:sz="4" w:space="0" w:color="auto"/>
            </w:tcBorders>
          </w:tcPr>
          <w:p w14:paraId="20E33A63" w14:textId="77777777" w:rsidR="00A03DCA" w:rsidRPr="00924BDE" w:rsidRDefault="00A03DCA" w:rsidP="00A03DCA">
            <w:pPr>
              <w:jc w:val="left"/>
              <w:rPr>
                <w:sz w:val="20"/>
                <w:szCs w:val="20"/>
                <w:lang w:val="es-ES"/>
              </w:rPr>
            </w:pPr>
          </w:p>
        </w:tc>
        <w:tc>
          <w:tcPr>
            <w:tcW w:w="2410" w:type="dxa"/>
            <w:tcBorders>
              <w:top w:val="single" w:sz="4" w:space="0" w:color="auto"/>
              <w:left w:val="single" w:sz="4" w:space="0" w:color="auto"/>
              <w:bottom w:val="single" w:sz="4" w:space="0" w:color="auto"/>
              <w:right w:val="single" w:sz="4" w:space="0" w:color="auto"/>
            </w:tcBorders>
          </w:tcPr>
          <w:p w14:paraId="4843AE19" w14:textId="77777777" w:rsidR="00A03DCA" w:rsidRPr="00924BDE" w:rsidRDefault="00A03DCA" w:rsidP="00A03DCA">
            <w:pPr>
              <w:ind w:hanging="12"/>
              <w:jc w:val="left"/>
              <w:rPr>
                <w:bCs/>
                <w:sz w:val="20"/>
                <w:szCs w:val="20"/>
                <w:lang w:val="es-ES"/>
              </w:rPr>
            </w:pPr>
          </w:p>
        </w:tc>
        <w:tc>
          <w:tcPr>
            <w:tcW w:w="1262" w:type="dxa"/>
            <w:tcBorders>
              <w:top w:val="single" w:sz="4" w:space="0" w:color="auto"/>
              <w:left w:val="nil"/>
              <w:bottom w:val="single" w:sz="4" w:space="0" w:color="auto"/>
              <w:right w:val="single" w:sz="4" w:space="0" w:color="auto"/>
            </w:tcBorders>
          </w:tcPr>
          <w:p w14:paraId="677ACF85" w14:textId="77777777" w:rsidR="00A03DCA" w:rsidRPr="00924BDE" w:rsidRDefault="00A03DCA" w:rsidP="00A03DCA">
            <w:pPr>
              <w:jc w:val="right"/>
              <w:rPr>
                <w:b/>
                <w:bCs/>
                <w:color w:val="000000"/>
                <w:sz w:val="20"/>
                <w:szCs w:val="20"/>
                <w:lang w:val="es-ES"/>
              </w:rPr>
            </w:pPr>
            <w:r w:rsidRPr="00924BDE">
              <w:rPr>
                <w:b/>
                <w:bCs/>
                <w:color w:val="000000"/>
                <w:sz w:val="20"/>
                <w:szCs w:val="20"/>
                <w:lang w:val="es-ES"/>
              </w:rPr>
              <w:t>26 400</w:t>
            </w:r>
          </w:p>
        </w:tc>
        <w:tc>
          <w:tcPr>
            <w:tcW w:w="1080" w:type="dxa"/>
            <w:tcBorders>
              <w:top w:val="single" w:sz="4" w:space="0" w:color="auto"/>
              <w:left w:val="single" w:sz="4" w:space="0" w:color="auto"/>
              <w:bottom w:val="single" w:sz="4" w:space="0" w:color="auto"/>
              <w:right w:val="nil"/>
            </w:tcBorders>
          </w:tcPr>
          <w:p w14:paraId="6D78045F" w14:textId="77777777" w:rsidR="00A03DCA" w:rsidRPr="00924BDE" w:rsidRDefault="00A03DCA" w:rsidP="00A03DCA">
            <w:pPr>
              <w:jc w:val="right"/>
              <w:rPr>
                <w:b/>
                <w:bCs/>
                <w:color w:val="000000"/>
                <w:sz w:val="20"/>
                <w:szCs w:val="20"/>
                <w:lang w:val="es-ES"/>
              </w:rPr>
            </w:pPr>
            <w:r w:rsidRPr="00924BDE">
              <w:rPr>
                <w:b/>
                <w:bCs/>
                <w:color w:val="000000"/>
                <w:sz w:val="20"/>
                <w:szCs w:val="20"/>
                <w:lang w:val="es-ES"/>
              </w:rPr>
              <w:t>3 432</w:t>
            </w:r>
          </w:p>
        </w:tc>
        <w:tc>
          <w:tcPr>
            <w:tcW w:w="1260" w:type="dxa"/>
            <w:tcBorders>
              <w:top w:val="single" w:sz="4" w:space="0" w:color="auto"/>
              <w:left w:val="single" w:sz="4" w:space="0" w:color="auto"/>
              <w:bottom w:val="single" w:sz="4" w:space="0" w:color="auto"/>
              <w:right w:val="single" w:sz="4" w:space="0" w:color="auto"/>
            </w:tcBorders>
          </w:tcPr>
          <w:p w14:paraId="304C8F4C" w14:textId="77777777" w:rsidR="00A03DCA" w:rsidRPr="00924BDE" w:rsidRDefault="00A03DCA" w:rsidP="00A03DCA">
            <w:pPr>
              <w:jc w:val="right"/>
              <w:rPr>
                <w:b/>
                <w:bCs/>
                <w:color w:val="000000"/>
                <w:sz w:val="20"/>
                <w:szCs w:val="20"/>
                <w:lang w:val="es-ES"/>
              </w:rPr>
            </w:pPr>
            <w:r w:rsidRPr="00924BDE">
              <w:rPr>
                <w:b/>
                <w:bCs/>
                <w:color w:val="000000"/>
                <w:sz w:val="20"/>
                <w:szCs w:val="20"/>
                <w:lang w:val="es-ES"/>
              </w:rPr>
              <w:t>29 832</w:t>
            </w:r>
          </w:p>
        </w:tc>
        <w:tc>
          <w:tcPr>
            <w:tcW w:w="1080" w:type="dxa"/>
            <w:tcBorders>
              <w:top w:val="single" w:sz="4" w:space="0" w:color="auto"/>
              <w:left w:val="single" w:sz="4" w:space="0" w:color="auto"/>
              <w:bottom w:val="single" w:sz="4" w:space="0" w:color="auto"/>
              <w:right w:val="single" w:sz="4" w:space="0" w:color="auto"/>
            </w:tcBorders>
          </w:tcPr>
          <w:p w14:paraId="042227E9" w14:textId="77777777" w:rsidR="00A03DCA" w:rsidRPr="00924BDE" w:rsidRDefault="00A03DCA" w:rsidP="00A03DCA">
            <w:pPr>
              <w:jc w:val="center"/>
              <w:rPr>
                <w:sz w:val="20"/>
                <w:szCs w:val="20"/>
                <w:lang w:val="es-ES"/>
              </w:rPr>
            </w:pPr>
          </w:p>
        </w:tc>
      </w:tr>
      <w:tr w:rsidR="00A03DCA" w:rsidRPr="00924BDE" w14:paraId="14850E01" w14:textId="77777777" w:rsidTr="00924BDE">
        <w:trPr>
          <w:trHeight w:val="143"/>
        </w:trPr>
        <w:tc>
          <w:tcPr>
            <w:tcW w:w="1134" w:type="dxa"/>
            <w:tcBorders>
              <w:top w:val="single" w:sz="4" w:space="0" w:color="auto"/>
              <w:left w:val="single" w:sz="4" w:space="0" w:color="auto"/>
              <w:bottom w:val="single" w:sz="4" w:space="0" w:color="auto"/>
              <w:right w:val="single" w:sz="4" w:space="0" w:color="auto"/>
            </w:tcBorders>
            <w:hideMark/>
          </w:tcPr>
          <w:p w14:paraId="1BE356A2" w14:textId="77777777" w:rsidR="00A03DCA" w:rsidRPr="00924BDE" w:rsidRDefault="00A03DCA" w:rsidP="00A03DCA">
            <w:pPr>
              <w:rPr>
                <w:sz w:val="20"/>
                <w:szCs w:val="20"/>
                <w:lang w:val="es-ES"/>
              </w:rPr>
            </w:pPr>
            <w:r w:rsidRPr="00924BDE">
              <w:rPr>
                <w:b/>
                <w:sz w:val="20"/>
                <w:szCs w:val="20"/>
                <w:lang w:val="es-ES"/>
              </w:rPr>
              <w:t>Total</w:t>
            </w:r>
          </w:p>
        </w:tc>
        <w:tc>
          <w:tcPr>
            <w:tcW w:w="1134" w:type="dxa"/>
            <w:tcBorders>
              <w:top w:val="single" w:sz="4" w:space="0" w:color="auto"/>
              <w:left w:val="nil"/>
              <w:bottom w:val="single" w:sz="4" w:space="0" w:color="auto"/>
              <w:right w:val="single" w:sz="4" w:space="0" w:color="auto"/>
            </w:tcBorders>
          </w:tcPr>
          <w:p w14:paraId="7B7F4EBA" w14:textId="77777777" w:rsidR="00A03DCA" w:rsidRPr="00924BDE" w:rsidRDefault="00A03DCA" w:rsidP="00A03DCA">
            <w:pPr>
              <w:jc w:val="left"/>
              <w:rPr>
                <w:sz w:val="20"/>
                <w:szCs w:val="20"/>
                <w:lang w:val="es-ES"/>
              </w:rPr>
            </w:pPr>
          </w:p>
        </w:tc>
        <w:tc>
          <w:tcPr>
            <w:tcW w:w="2410" w:type="dxa"/>
            <w:tcBorders>
              <w:top w:val="single" w:sz="4" w:space="0" w:color="auto"/>
              <w:left w:val="single" w:sz="4" w:space="0" w:color="auto"/>
              <w:bottom w:val="single" w:sz="4" w:space="0" w:color="auto"/>
              <w:right w:val="single" w:sz="4" w:space="0" w:color="auto"/>
            </w:tcBorders>
          </w:tcPr>
          <w:p w14:paraId="5DFC3984" w14:textId="77777777" w:rsidR="00A03DCA" w:rsidRPr="00924BDE" w:rsidRDefault="00A03DCA" w:rsidP="00A03DCA">
            <w:pPr>
              <w:jc w:val="left"/>
              <w:rPr>
                <w:bCs/>
                <w:sz w:val="20"/>
                <w:szCs w:val="20"/>
                <w:lang w:val="es-ES"/>
              </w:rPr>
            </w:pPr>
          </w:p>
        </w:tc>
        <w:tc>
          <w:tcPr>
            <w:tcW w:w="1262" w:type="dxa"/>
            <w:tcBorders>
              <w:top w:val="single" w:sz="4" w:space="0" w:color="auto"/>
              <w:left w:val="nil"/>
              <w:bottom w:val="single" w:sz="4" w:space="0" w:color="auto"/>
              <w:right w:val="single" w:sz="4" w:space="0" w:color="auto"/>
            </w:tcBorders>
          </w:tcPr>
          <w:p w14:paraId="30377836" w14:textId="77777777" w:rsidR="00A03DCA" w:rsidRPr="00924BDE" w:rsidRDefault="00A03DCA" w:rsidP="00A03DCA">
            <w:pPr>
              <w:jc w:val="right"/>
              <w:rPr>
                <w:b/>
                <w:bCs/>
                <w:sz w:val="20"/>
                <w:szCs w:val="20"/>
                <w:lang w:val="es-ES"/>
              </w:rPr>
            </w:pPr>
            <w:r w:rsidRPr="00924BDE">
              <w:rPr>
                <w:b/>
                <w:bCs/>
                <w:sz w:val="20"/>
                <w:szCs w:val="20"/>
                <w:lang w:val="es-ES"/>
              </w:rPr>
              <w:t>945 187</w:t>
            </w:r>
          </w:p>
        </w:tc>
        <w:tc>
          <w:tcPr>
            <w:tcW w:w="1080" w:type="dxa"/>
            <w:tcBorders>
              <w:top w:val="single" w:sz="4" w:space="0" w:color="auto"/>
              <w:left w:val="single" w:sz="4" w:space="0" w:color="auto"/>
              <w:bottom w:val="single" w:sz="4" w:space="0" w:color="auto"/>
              <w:right w:val="nil"/>
            </w:tcBorders>
          </w:tcPr>
          <w:p w14:paraId="5B0B81BD" w14:textId="77777777" w:rsidR="00A03DCA" w:rsidRPr="00924BDE" w:rsidRDefault="00A03DCA" w:rsidP="00A03DCA">
            <w:pPr>
              <w:jc w:val="right"/>
              <w:rPr>
                <w:b/>
                <w:bCs/>
                <w:sz w:val="20"/>
                <w:szCs w:val="20"/>
                <w:lang w:val="es-ES"/>
              </w:rPr>
            </w:pPr>
            <w:r w:rsidRPr="00924BDE">
              <w:rPr>
                <w:b/>
                <w:bCs/>
                <w:sz w:val="20"/>
                <w:szCs w:val="20"/>
                <w:lang w:val="es-ES"/>
              </w:rPr>
              <w:t>119 356</w:t>
            </w:r>
          </w:p>
        </w:tc>
        <w:tc>
          <w:tcPr>
            <w:tcW w:w="1260" w:type="dxa"/>
            <w:tcBorders>
              <w:top w:val="single" w:sz="4" w:space="0" w:color="auto"/>
              <w:left w:val="single" w:sz="4" w:space="0" w:color="auto"/>
              <w:bottom w:val="single" w:sz="4" w:space="0" w:color="auto"/>
              <w:right w:val="single" w:sz="4" w:space="0" w:color="auto"/>
            </w:tcBorders>
          </w:tcPr>
          <w:p w14:paraId="637D0C7F" w14:textId="77777777" w:rsidR="00A03DCA" w:rsidRPr="00924BDE" w:rsidRDefault="00A03DCA" w:rsidP="00A03DCA">
            <w:pPr>
              <w:jc w:val="right"/>
              <w:rPr>
                <w:b/>
                <w:bCs/>
                <w:sz w:val="20"/>
                <w:szCs w:val="20"/>
                <w:lang w:val="es-ES"/>
              </w:rPr>
            </w:pPr>
            <w:r w:rsidRPr="00924BDE">
              <w:rPr>
                <w:b/>
                <w:bCs/>
                <w:sz w:val="20"/>
                <w:szCs w:val="20"/>
                <w:lang w:val="es-ES"/>
              </w:rPr>
              <w:t>1 064 543</w:t>
            </w:r>
          </w:p>
        </w:tc>
        <w:tc>
          <w:tcPr>
            <w:tcW w:w="1080" w:type="dxa"/>
            <w:tcBorders>
              <w:top w:val="single" w:sz="4" w:space="0" w:color="auto"/>
              <w:left w:val="single" w:sz="4" w:space="0" w:color="auto"/>
              <w:bottom w:val="single" w:sz="4" w:space="0" w:color="auto"/>
              <w:right w:val="single" w:sz="4" w:space="0" w:color="auto"/>
            </w:tcBorders>
          </w:tcPr>
          <w:p w14:paraId="4F554000" w14:textId="77777777" w:rsidR="00A03DCA" w:rsidRPr="00924BDE" w:rsidRDefault="00A03DCA" w:rsidP="00A03DCA">
            <w:pPr>
              <w:jc w:val="center"/>
              <w:rPr>
                <w:sz w:val="20"/>
                <w:szCs w:val="20"/>
                <w:lang w:val="es-ES"/>
              </w:rPr>
            </w:pPr>
          </w:p>
        </w:tc>
      </w:tr>
    </w:tbl>
    <w:p w14:paraId="4F76F336" w14:textId="77777777" w:rsidR="00A03DCA" w:rsidRPr="00924BDE" w:rsidRDefault="00A03DCA" w:rsidP="002461B0">
      <w:pPr>
        <w:tabs>
          <w:tab w:val="left" w:pos="720"/>
        </w:tabs>
        <w:outlineLvl w:val="0"/>
        <w:rPr>
          <w:sz w:val="19"/>
          <w:szCs w:val="19"/>
          <w:lang w:val="es-ES"/>
        </w:rPr>
      </w:pPr>
      <w:r w:rsidRPr="00924BDE">
        <w:rPr>
          <w:sz w:val="19"/>
          <w:szCs w:val="19"/>
          <w:lang w:val="es-ES"/>
        </w:rPr>
        <w:t>*Para su consideración individual</w:t>
      </w:r>
    </w:p>
    <w:p w14:paraId="215D36F6" w14:textId="77777777" w:rsidR="00A03DCA" w:rsidRPr="00924BDE" w:rsidRDefault="00A03DCA" w:rsidP="002461B0">
      <w:pPr>
        <w:tabs>
          <w:tab w:val="left" w:pos="720"/>
        </w:tabs>
        <w:outlineLvl w:val="0"/>
        <w:rPr>
          <w:sz w:val="19"/>
          <w:szCs w:val="19"/>
          <w:lang w:val="es-ES"/>
        </w:rPr>
      </w:pPr>
      <w:r w:rsidRPr="00924BDE">
        <w:rPr>
          <w:sz w:val="19"/>
          <w:szCs w:val="19"/>
          <w:lang w:val="es-ES"/>
        </w:rPr>
        <w:t>1)</w:t>
      </w:r>
      <w:r w:rsidRPr="00924BDE">
        <w:rPr>
          <w:lang w:val="es-ES"/>
        </w:rPr>
        <w:t xml:space="preserve"> </w:t>
      </w:r>
      <w:r w:rsidRPr="00924BDE">
        <w:rPr>
          <w:sz w:val="19"/>
          <w:szCs w:val="19"/>
          <w:lang w:val="es-ES"/>
        </w:rPr>
        <w:t>UNEP/OzL.Pro/ExCom/87/31</w:t>
      </w:r>
    </w:p>
    <w:p w14:paraId="101234C4" w14:textId="77777777" w:rsidR="00A03DCA" w:rsidRPr="00924BDE" w:rsidRDefault="00A03DCA" w:rsidP="002461B0">
      <w:pPr>
        <w:rPr>
          <w:sz w:val="19"/>
          <w:szCs w:val="19"/>
          <w:lang w:val="es-ES"/>
        </w:rPr>
      </w:pPr>
      <w:r w:rsidRPr="00924BDE">
        <w:rPr>
          <w:sz w:val="19"/>
          <w:szCs w:val="19"/>
          <w:lang w:val="es-ES"/>
        </w:rPr>
        <w:t>2) UNEP/OzL.Pro/ExCom/87/32</w:t>
      </w:r>
    </w:p>
    <w:p w14:paraId="257EFBED" w14:textId="77777777" w:rsidR="00A03DCA" w:rsidRPr="00924BDE" w:rsidRDefault="00A03DCA" w:rsidP="002461B0">
      <w:pPr>
        <w:rPr>
          <w:sz w:val="19"/>
          <w:szCs w:val="19"/>
          <w:lang w:val="es-ES"/>
        </w:rPr>
      </w:pPr>
      <w:r w:rsidRPr="00924BDE">
        <w:rPr>
          <w:sz w:val="19"/>
          <w:szCs w:val="19"/>
          <w:lang w:val="es-ES"/>
        </w:rPr>
        <w:t>3) UNEP/OzL.Pro/ExCom/87/40</w:t>
      </w:r>
    </w:p>
    <w:p w14:paraId="139379D5" w14:textId="77777777" w:rsidR="00A03DCA" w:rsidRPr="00924BDE" w:rsidRDefault="00A03DCA" w:rsidP="002461B0">
      <w:pPr>
        <w:pStyle w:val="Heading1"/>
        <w:numPr>
          <w:ilvl w:val="0"/>
          <w:numId w:val="0"/>
        </w:numPr>
        <w:tabs>
          <w:tab w:val="left" w:pos="720"/>
        </w:tabs>
        <w:spacing w:after="0"/>
        <w:rPr>
          <w:sz w:val="18"/>
          <w:szCs w:val="18"/>
          <w:lang w:val="es-ES"/>
        </w:rPr>
      </w:pPr>
      <w:r w:rsidRPr="00924BDE">
        <w:rPr>
          <w:sz w:val="18"/>
          <w:szCs w:val="18"/>
          <w:vertAlign w:val="superscript"/>
          <w:lang w:val="es-ES"/>
        </w:rPr>
        <w:t xml:space="preserve">a </w:t>
      </w:r>
      <w:r w:rsidRPr="00924BDE">
        <w:rPr>
          <w:sz w:val="18"/>
          <w:szCs w:val="18"/>
          <w:lang w:val="es-ES"/>
        </w:rPr>
        <w:t>Solicitudes diferidas de la 86.</w:t>
      </w:r>
      <w:r w:rsidRPr="00924BDE">
        <w:rPr>
          <w:sz w:val="18"/>
          <w:szCs w:val="18"/>
          <w:vertAlign w:val="superscript"/>
          <w:lang w:val="es-ES"/>
        </w:rPr>
        <w:t>a</w:t>
      </w:r>
      <w:r w:rsidRPr="00924BDE">
        <w:rPr>
          <w:sz w:val="18"/>
          <w:szCs w:val="18"/>
          <w:lang w:val="es-ES"/>
        </w:rPr>
        <w:t> reunión y presentadas en el documento UNEP/OzL.Pro/ExCom/86/32</w:t>
      </w:r>
    </w:p>
    <w:p w14:paraId="1BB5A5D7" w14:textId="77777777" w:rsidR="00A03DCA" w:rsidRPr="00924BDE" w:rsidRDefault="00A03DCA" w:rsidP="002461B0">
      <w:pPr>
        <w:rPr>
          <w:sz w:val="18"/>
          <w:szCs w:val="18"/>
          <w:lang w:val="es-ES"/>
        </w:rPr>
      </w:pPr>
      <w:r w:rsidRPr="00924BDE">
        <w:rPr>
          <w:sz w:val="18"/>
          <w:szCs w:val="18"/>
          <w:vertAlign w:val="superscript"/>
          <w:lang w:val="es-ES"/>
        </w:rPr>
        <w:t xml:space="preserve">b </w:t>
      </w:r>
      <w:r w:rsidRPr="00924BDE">
        <w:rPr>
          <w:sz w:val="18"/>
          <w:szCs w:val="18"/>
          <w:lang w:val="es-ES"/>
        </w:rPr>
        <w:t>Con el PNUD como organismo de ejecución principal y el PNUMA como organismo de ejecución cooperante.</w:t>
      </w:r>
    </w:p>
    <w:p w14:paraId="22A7EB32" w14:textId="77777777" w:rsidR="00A03DCA" w:rsidRPr="00A03DCA" w:rsidRDefault="00A03DCA" w:rsidP="002461B0">
      <w:pPr>
        <w:rPr>
          <w:sz w:val="18"/>
          <w:szCs w:val="18"/>
          <w:vertAlign w:val="superscript"/>
          <w:lang w:val="es-ES"/>
        </w:rPr>
      </w:pPr>
      <w:r w:rsidRPr="00924BDE">
        <w:rPr>
          <w:sz w:val="18"/>
          <w:szCs w:val="18"/>
          <w:vertAlign w:val="superscript"/>
          <w:lang w:val="es-ES"/>
        </w:rPr>
        <w:t xml:space="preserve"> c </w:t>
      </w:r>
      <w:r w:rsidRPr="00924BDE">
        <w:rPr>
          <w:sz w:val="18"/>
          <w:szCs w:val="18"/>
          <w:lang w:val="es-ES"/>
        </w:rPr>
        <w:t>Con el PNUD como organismo de ejecución principal y el PNUMA y la ONUDI como organismos de ejecución cooperantes</w:t>
      </w:r>
      <w:r w:rsidRPr="00A03DCA">
        <w:rPr>
          <w:sz w:val="18"/>
          <w:szCs w:val="18"/>
          <w:lang w:val="es-ES"/>
        </w:rPr>
        <w:t>.</w:t>
      </w:r>
    </w:p>
    <w:p w14:paraId="1EF69896" w14:textId="77777777" w:rsidR="00A03DCA" w:rsidRPr="00867605" w:rsidRDefault="00A03DCA" w:rsidP="002461B0">
      <w:pPr>
        <w:rPr>
          <w:sz w:val="19"/>
          <w:szCs w:val="19"/>
          <w:highlight w:val="yellow"/>
          <w:lang w:val="es-ES"/>
        </w:rPr>
      </w:pPr>
    </w:p>
    <w:p w14:paraId="7548678A" w14:textId="77777777" w:rsidR="00A03DCA" w:rsidRPr="00A03DCA" w:rsidRDefault="00A03DCA" w:rsidP="002461B0">
      <w:pPr>
        <w:keepNext/>
        <w:spacing w:after="240"/>
        <w:rPr>
          <w:b/>
          <w:u w:val="single"/>
          <w:lang w:val="es-ES"/>
        </w:rPr>
      </w:pPr>
      <w:r w:rsidRPr="00A03DCA">
        <w:rPr>
          <w:b/>
          <w:u w:val="single"/>
          <w:lang w:val="es-ES"/>
        </w:rPr>
        <w:lastRenderedPageBreak/>
        <w:t xml:space="preserve">La India y la República Islámica del Irán: Preparación de proyectos para planes de gestión de eliminación de HCFC </w:t>
      </w:r>
    </w:p>
    <w:p w14:paraId="75B90A0C" w14:textId="77777777" w:rsidR="00A03DCA" w:rsidRPr="004832A4" w:rsidRDefault="00A03DCA" w:rsidP="002461B0">
      <w:pPr>
        <w:keepNext/>
        <w:keepLines/>
        <w:spacing w:after="240"/>
        <w:rPr>
          <w:b/>
          <w:lang w:val="es-ES"/>
        </w:rPr>
      </w:pPr>
      <w:r w:rsidRPr="004832A4">
        <w:rPr>
          <w:b/>
          <w:lang w:val="es-ES"/>
        </w:rPr>
        <w:t>Descripción del proyecto</w:t>
      </w:r>
    </w:p>
    <w:p w14:paraId="56C3645F" w14:textId="6FBD2461" w:rsidR="00A03DCA" w:rsidRPr="00A03DCA" w:rsidRDefault="00A03DCA" w:rsidP="002461B0">
      <w:pPr>
        <w:pStyle w:val="Heading1"/>
        <w:rPr>
          <w:lang w:val="es-ES"/>
        </w:rPr>
      </w:pPr>
      <w:r w:rsidRPr="00A03DCA">
        <w:rPr>
          <w:lang w:val="es-ES"/>
        </w:rPr>
        <w:t>El Gobierno de Alemania, en calidad de organismo de cooperación bilateral, presentó solicitudes para la preparación de la etapa III de los PGEH de dos países que operan al amparo del Artículo 5, con el PNUD como organismo de ejecución principal</w:t>
      </w:r>
      <w:r w:rsidR="004832A4">
        <w:rPr>
          <w:lang w:val="es-ES"/>
        </w:rPr>
        <w:t>,</w:t>
      </w:r>
      <w:r w:rsidRPr="00A03DCA">
        <w:rPr>
          <w:lang w:val="es-ES"/>
        </w:rPr>
        <w:t xml:space="preserve"> el PNUMA como organismo de ejecución cooperante de la India y la República Islámica del Irán, y con la ONUDI como organismo de cooperación adicional para la República Islámica del Irán. Además, también solicitó financiación para la preparación de proyectos para una actividad de inversión del sector de refrigeración y aire acondicionado industrial en la República Islámica del Irán que forma parte de la etapa III del PGEH, tal como se indica en el Cuadro 3. Para la India y la República Islámica del Irán, el PNUD ha solicitado en calidad de organismo de ejecución principal 440 000</w:t>
      </w:r>
      <w:r w:rsidR="001C3631" w:rsidRPr="00A03DCA">
        <w:rPr>
          <w:lang w:val="es-ES"/>
        </w:rPr>
        <w:t> </w:t>
      </w:r>
      <w:r w:rsidRPr="00A03DCA">
        <w:rPr>
          <w:lang w:val="es-ES"/>
        </w:rPr>
        <w:t>$EUA, más gastos de apoyo a los organismos de 30 800 $EUA</w:t>
      </w:r>
      <w:r w:rsidR="004832A4">
        <w:rPr>
          <w:lang w:val="es-ES"/>
        </w:rPr>
        <w:t xml:space="preserve"> en total</w:t>
      </w:r>
      <w:r w:rsidRPr="00A03DCA">
        <w:rPr>
          <w:lang w:val="es-ES"/>
        </w:rPr>
        <w:t>; el PNUMA, en calidad de organismo de organismo de ejecución cooperante, ha solicitado 35 000 $EUA, más gastos de apoyo a los organismos de 4 550 $EUA</w:t>
      </w:r>
      <w:r w:rsidR="004832A4">
        <w:rPr>
          <w:lang w:val="es-ES"/>
        </w:rPr>
        <w:t xml:space="preserve"> en total</w:t>
      </w:r>
      <w:r w:rsidRPr="00A03DCA">
        <w:rPr>
          <w:lang w:val="es-ES"/>
        </w:rPr>
        <w:t>; y la ONUDI, en calidad de organismo de ejecución cooperante adicional para la República Islámica del Irán ha solicitado 65 000 $EUA, más unos gastos de apoyo a los organismos de 4 550 $EUA, en sus correspondientes programas de trabajo de 2021</w:t>
      </w:r>
      <w:r>
        <w:rPr>
          <w:rStyle w:val="FootnoteReference"/>
        </w:rPr>
        <w:footnoteReference w:id="3"/>
      </w:r>
      <w:r w:rsidRPr="00A03DCA">
        <w:rPr>
          <w:lang w:val="es-ES"/>
        </w:rPr>
        <w:t>.</w:t>
      </w:r>
    </w:p>
    <w:p w14:paraId="20EE6DA6" w14:textId="77777777" w:rsidR="00A03DCA" w:rsidRPr="00A03DCA" w:rsidRDefault="00A03DCA" w:rsidP="002461B0">
      <w:pPr>
        <w:pStyle w:val="Heading1"/>
        <w:rPr>
          <w:lang w:val="es-ES"/>
        </w:rPr>
      </w:pPr>
      <w:r w:rsidRPr="00A03DCA">
        <w:rPr>
          <w:lang w:val="es-ES"/>
        </w:rPr>
        <w:t>El PNUD, en calidad de organismo de ejecución principal, proporcionó, en su programa de trabajo, una descripción de las actividades necesarias para la preparación de una estrategia global para la etapa III del PGEH de la India y la República Islámica del Irán, así como para la preparación de los proyectos de inversión del sector de refrigeración y aire acondicionado industrial de la República Islámica del Irán, junto con sus correspondientes costos</w:t>
      </w:r>
      <w:r>
        <w:rPr>
          <w:rStyle w:val="FootnoteReference"/>
          <w:color w:val="000000" w:themeColor="text1"/>
        </w:rPr>
        <w:footnoteReference w:id="4"/>
      </w:r>
      <w:r w:rsidRPr="00A03DCA">
        <w:rPr>
          <w:lang w:val="es-ES"/>
        </w:rPr>
        <w:t>.</w:t>
      </w:r>
    </w:p>
    <w:p w14:paraId="75F14AAD" w14:textId="77777777" w:rsidR="00A03DCA" w:rsidRPr="004832A4" w:rsidRDefault="00A03DCA" w:rsidP="002461B0">
      <w:pPr>
        <w:pStyle w:val="Heading1"/>
        <w:keepNext/>
        <w:keepLines/>
        <w:numPr>
          <w:ilvl w:val="0"/>
          <w:numId w:val="0"/>
        </w:numPr>
        <w:rPr>
          <w:lang w:val="es-ES"/>
        </w:rPr>
      </w:pPr>
      <w:r w:rsidRPr="004832A4">
        <w:rPr>
          <w:b/>
          <w:lang w:val="es-ES"/>
        </w:rPr>
        <w:t>Observaciones de la Secretaría</w:t>
      </w:r>
    </w:p>
    <w:p w14:paraId="44CAB2BA" w14:textId="77777777" w:rsidR="00A03DCA" w:rsidRPr="00A03DCA" w:rsidRDefault="00A03DCA" w:rsidP="002461B0">
      <w:pPr>
        <w:pStyle w:val="Heading1"/>
        <w:rPr>
          <w:lang w:val="es-ES"/>
        </w:rPr>
      </w:pPr>
      <w:r w:rsidRPr="00A03DCA">
        <w:rPr>
          <w:lang w:val="es-ES"/>
        </w:rPr>
        <w:t>La Secretaría observó que las comunicaciones de las solicitudes para la preparación de proyectos estaban en consonancia con los requisitos de la decisión 71/42</w:t>
      </w:r>
      <w:r>
        <w:rPr>
          <w:rStyle w:val="FootnoteReference"/>
          <w:color w:val="000000" w:themeColor="text1"/>
        </w:rPr>
        <w:footnoteReference w:id="5"/>
      </w:r>
      <w:r w:rsidRPr="00A03DCA">
        <w:rPr>
          <w:lang w:val="es-ES"/>
        </w:rPr>
        <w:t xml:space="preserve"> y que la etapa III del PGEH de la India y la República Islámica del Irán permitirá eliminar el consumo restante de HCFC como máximo el 1 de enero de 2030, excepto el remanente admitido para tareas de mantenimiento.</w:t>
      </w:r>
    </w:p>
    <w:p w14:paraId="2F37685B" w14:textId="77777777" w:rsidR="00A03DCA" w:rsidRPr="004832A4" w:rsidRDefault="00A03DCA" w:rsidP="002461B0">
      <w:pPr>
        <w:pStyle w:val="Heading1"/>
        <w:numPr>
          <w:ilvl w:val="0"/>
          <w:numId w:val="0"/>
        </w:numPr>
        <w:rPr>
          <w:b/>
          <w:lang w:val="es-ES"/>
        </w:rPr>
      </w:pPr>
      <w:r w:rsidRPr="004832A4">
        <w:rPr>
          <w:b/>
          <w:lang w:val="es-ES"/>
        </w:rPr>
        <w:t>Recomendación de la Secretaría</w:t>
      </w:r>
    </w:p>
    <w:p w14:paraId="7BAB3C47" w14:textId="77777777" w:rsidR="00A03DCA" w:rsidRPr="00A03DCA" w:rsidRDefault="00A03DCA" w:rsidP="002461B0">
      <w:pPr>
        <w:pStyle w:val="Heading1"/>
        <w:rPr>
          <w:lang w:val="es-ES"/>
        </w:rPr>
      </w:pPr>
      <w:r w:rsidRPr="00A03DCA">
        <w:rPr>
          <w:lang w:val="es-ES"/>
        </w:rPr>
        <w:t>La Secretaría recomienda la aprobación general de la preparación de proyectos correspondiente a la etapa III del plan de gestión de eliminación de HCFC (PGEH) de la India y la República Islámica del Irán con el nivel de financiación que se muestra en el Cuadro 3.</w:t>
      </w:r>
    </w:p>
    <w:p w14:paraId="73346C19" w14:textId="77777777" w:rsidR="00A03DCA" w:rsidRPr="00A03DCA" w:rsidRDefault="00A03DCA" w:rsidP="002461B0">
      <w:pPr>
        <w:rPr>
          <w:b/>
          <w:u w:val="single"/>
          <w:lang w:val="es-ES"/>
        </w:rPr>
      </w:pPr>
      <w:r w:rsidRPr="00A03DCA">
        <w:rPr>
          <w:b/>
          <w:u w:val="single"/>
          <w:lang w:val="es-ES"/>
        </w:rPr>
        <w:t>Burkina Faso, Liberia y Mauricio: Preparación de proyectos para planes de gestión de reducción de HFC</w:t>
      </w:r>
    </w:p>
    <w:p w14:paraId="3D23E21C" w14:textId="77777777" w:rsidR="00A03DCA" w:rsidRPr="00A03DCA" w:rsidRDefault="00A03DCA" w:rsidP="002461B0">
      <w:pPr>
        <w:rPr>
          <w:u w:val="single"/>
          <w:lang w:val="es-ES"/>
        </w:rPr>
      </w:pPr>
    </w:p>
    <w:p w14:paraId="24A61CB9" w14:textId="4E3144B4" w:rsidR="00A03DCA" w:rsidRPr="00A03DCA" w:rsidRDefault="00A03DCA" w:rsidP="002461B0">
      <w:pPr>
        <w:keepNext/>
        <w:keepLines/>
        <w:widowControl w:val="0"/>
        <w:spacing w:after="240"/>
        <w:rPr>
          <w:bCs/>
          <w:u w:val="single"/>
          <w:lang w:val="es-ES"/>
        </w:rPr>
      </w:pPr>
      <w:r w:rsidRPr="00A03DCA">
        <w:rPr>
          <w:bCs/>
          <w:u w:val="single"/>
          <w:lang w:val="es-ES"/>
        </w:rPr>
        <w:t>Solicitudes de preparación de proyectos comunicadas a la 86.</w:t>
      </w:r>
      <w:r w:rsidRPr="00A03DCA">
        <w:rPr>
          <w:bCs/>
          <w:u w:val="single"/>
          <w:vertAlign w:val="superscript"/>
          <w:lang w:val="es-ES"/>
        </w:rPr>
        <w:t>a</w:t>
      </w:r>
      <w:r w:rsidR="001C3631">
        <w:rPr>
          <w:bCs/>
          <w:u w:val="single"/>
          <w:lang w:val="es-ES"/>
        </w:rPr>
        <w:t> reunión</w:t>
      </w:r>
    </w:p>
    <w:p w14:paraId="13A8A2CD" w14:textId="77777777" w:rsidR="00A03DCA" w:rsidRPr="00A03DCA" w:rsidRDefault="00A03DCA" w:rsidP="002461B0">
      <w:pPr>
        <w:pStyle w:val="Heading1"/>
        <w:tabs>
          <w:tab w:val="clear" w:pos="0"/>
        </w:tabs>
        <w:rPr>
          <w:lang w:val="es-ES"/>
        </w:rPr>
      </w:pPr>
      <w:r w:rsidRPr="00A03DCA">
        <w:rPr>
          <w:lang w:val="es-ES"/>
        </w:rPr>
        <w:t>En su calidad de organismo bilateral designado, el Gobierno de Alemania presentó en la 86.</w:t>
      </w:r>
      <w:r w:rsidRPr="00A03DCA">
        <w:rPr>
          <w:vertAlign w:val="superscript"/>
          <w:lang w:val="es-ES"/>
        </w:rPr>
        <w:t>a</w:t>
      </w:r>
      <w:r w:rsidRPr="00A03DCA">
        <w:rPr>
          <w:lang w:val="es-ES"/>
        </w:rPr>
        <w:t> reunión solicitudes de financiación para la preparación de planes de gestión de reducción de HFC de Burkina Faso y Mauricio</w:t>
      </w:r>
      <w:r>
        <w:rPr>
          <w:rStyle w:val="FootnoteReference"/>
        </w:rPr>
        <w:footnoteReference w:id="6"/>
      </w:r>
      <w:r w:rsidRPr="00A03DCA">
        <w:rPr>
          <w:lang w:val="es-ES"/>
        </w:rPr>
        <w:t xml:space="preserve">, tal como se indica en el Cuadro 3. </w:t>
      </w:r>
      <w:r w:rsidRPr="00A03DCA">
        <w:rPr>
          <w:snapToGrid w:val="0"/>
          <w:lang w:val="es-ES"/>
        </w:rPr>
        <w:t>Estas solicitudes de financiación, presentadas para su consideración individual, no se examinaron en la 86.</w:t>
      </w:r>
      <w:r w:rsidRPr="00A03DCA">
        <w:rPr>
          <w:snapToGrid w:val="0"/>
          <w:vertAlign w:val="superscript"/>
          <w:lang w:val="es-ES"/>
        </w:rPr>
        <w:t>a</w:t>
      </w:r>
      <w:r w:rsidRPr="00A03DCA">
        <w:rPr>
          <w:snapToGrid w:val="0"/>
          <w:lang w:val="es-ES"/>
        </w:rPr>
        <w:t> reunión</w:t>
      </w:r>
      <w:r w:rsidRPr="00A03DCA">
        <w:rPr>
          <w:lang w:val="es-ES"/>
        </w:rPr>
        <w:t xml:space="preserve"> y se pospusieron a la 87.</w:t>
      </w:r>
      <w:r w:rsidRPr="00A03DCA">
        <w:rPr>
          <w:vertAlign w:val="superscript"/>
          <w:lang w:val="es-ES"/>
        </w:rPr>
        <w:t>a</w:t>
      </w:r>
      <w:r w:rsidRPr="00A03DCA">
        <w:rPr>
          <w:lang w:val="es-ES"/>
        </w:rPr>
        <w:t> reuni</w:t>
      </w:r>
      <w:bookmarkStart w:id="0" w:name="_GoBack"/>
      <w:r w:rsidRPr="00A03DCA">
        <w:rPr>
          <w:lang w:val="es-ES"/>
        </w:rPr>
        <w:t>ón</w:t>
      </w:r>
      <w:bookmarkEnd w:id="0"/>
      <w:r w:rsidRPr="00A03DCA">
        <w:rPr>
          <w:lang w:val="es-ES"/>
        </w:rPr>
        <w:t xml:space="preserve"> en vista de las deliberaciones que tuvieron lugar durante la 86.</w:t>
      </w:r>
      <w:r w:rsidRPr="00A03DCA">
        <w:rPr>
          <w:vertAlign w:val="superscript"/>
          <w:lang w:val="es-ES"/>
        </w:rPr>
        <w:t>a</w:t>
      </w:r>
      <w:r w:rsidRPr="00A03DCA">
        <w:rPr>
          <w:lang w:val="es-ES"/>
        </w:rPr>
        <w:t xml:space="preserve"> reunión sobre el Proyecto de orientaciones </w:t>
      </w:r>
      <w:r w:rsidRPr="00A03DCA">
        <w:rPr>
          <w:lang w:val="es-ES"/>
        </w:rPr>
        <w:lastRenderedPageBreak/>
        <w:t>para la preparación de los planes de reducción de HFC para los países al amparo del Artículo 5</w:t>
      </w:r>
      <w:r w:rsidRPr="001C265C">
        <w:rPr>
          <w:rStyle w:val="FootnoteReference"/>
        </w:rPr>
        <w:footnoteReference w:id="7"/>
      </w:r>
      <w:r w:rsidRPr="00A03DCA">
        <w:rPr>
          <w:lang w:val="es-ES"/>
        </w:rPr>
        <w:t>, y en línea con la decisión 86/55. Por tanto, en este documento se han incluido las propuestas comunicadas a la 86.</w:t>
      </w:r>
      <w:r w:rsidRPr="00A03DCA">
        <w:rPr>
          <w:vertAlign w:val="superscript"/>
          <w:lang w:val="es-ES"/>
        </w:rPr>
        <w:t>a</w:t>
      </w:r>
      <w:r w:rsidRPr="00A03DCA">
        <w:rPr>
          <w:lang w:val="es-ES"/>
        </w:rPr>
        <w:t xml:space="preserve"> reunión. </w:t>
      </w:r>
    </w:p>
    <w:p w14:paraId="477A51C9" w14:textId="77777777" w:rsidR="00A03DCA" w:rsidRPr="00A03DCA" w:rsidRDefault="00A03DCA" w:rsidP="002461B0">
      <w:pPr>
        <w:rPr>
          <w:bCs/>
          <w:u w:val="single"/>
          <w:lang w:val="es-ES"/>
        </w:rPr>
      </w:pPr>
      <w:r w:rsidRPr="00A03DCA">
        <w:rPr>
          <w:bCs/>
          <w:color w:val="000000" w:themeColor="text1"/>
          <w:u w:val="single"/>
          <w:lang w:val="es-ES"/>
        </w:rPr>
        <w:t>Preparación de proyectos</w:t>
      </w:r>
      <w:r w:rsidRPr="00A03DCA">
        <w:rPr>
          <w:bCs/>
          <w:u w:val="single"/>
          <w:lang w:val="es-ES"/>
        </w:rPr>
        <w:t xml:space="preserve"> para planes de gestión de reducción de HFC</w:t>
      </w:r>
    </w:p>
    <w:p w14:paraId="3AA07884" w14:textId="77777777" w:rsidR="00A03DCA" w:rsidRPr="00A03DCA" w:rsidRDefault="00A03DCA" w:rsidP="002461B0">
      <w:pPr>
        <w:rPr>
          <w:u w:val="single"/>
          <w:lang w:val="es-ES"/>
        </w:rPr>
      </w:pPr>
    </w:p>
    <w:p w14:paraId="393C3A64" w14:textId="77777777" w:rsidR="00A03DCA" w:rsidRPr="004832A4" w:rsidRDefault="00A03DCA" w:rsidP="002461B0">
      <w:pPr>
        <w:spacing w:after="240"/>
        <w:rPr>
          <w:b/>
          <w:bCs/>
          <w:lang w:val="es-ES"/>
        </w:rPr>
      </w:pPr>
      <w:r w:rsidRPr="004832A4">
        <w:rPr>
          <w:b/>
          <w:bCs/>
          <w:lang w:val="es-ES"/>
        </w:rPr>
        <w:t>Descripción del proyecto</w:t>
      </w:r>
    </w:p>
    <w:p w14:paraId="5698F162" w14:textId="7EBBB011" w:rsidR="00A03DCA" w:rsidRDefault="00A03DCA" w:rsidP="002461B0">
      <w:pPr>
        <w:pStyle w:val="Heading1"/>
        <w:rPr>
          <w:lang w:val="es-ES"/>
        </w:rPr>
      </w:pPr>
      <w:r w:rsidRPr="00A03DCA">
        <w:rPr>
          <w:lang w:val="es-ES"/>
        </w:rPr>
        <w:t>El Gobierno de Alemania ha presentado, en calidad de organismo bilateral designado, una solicitud a la reunión actual para la preparación de los planes de gestión de reducción de HFC de un país, tal como se muestra en el Cuadro 3.</w:t>
      </w:r>
    </w:p>
    <w:p w14:paraId="44711B63" w14:textId="77777777" w:rsidR="00A03DCA" w:rsidRPr="004832A4" w:rsidRDefault="00A03DCA" w:rsidP="002461B0">
      <w:pPr>
        <w:pStyle w:val="Heading1"/>
        <w:numPr>
          <w:ilvl w:val="0"/>
          <w:numId w:val="0"/>
        </w:numPr>
        <w:tabs>
          <w:tab w:val="left" w:pos="720"/>
        </w:tabs>
        <w:rPr>
          <w:b/>
          <w:bCs/>
          <w:lang w:val="es-ES"/>
        </w:rPr>
      </w:pPr>
      <w:r w:rsidRPr="004832A4">
        <w:rPr>
          <w:b/>
          <w:bCs/>
          <w:lang w:val="es-ES"/>
        </w:rPr>
        <w:t>Observaciones de la Secretaría</w:t>
      </w:r>
    </w:p>
    <w:p w14:paraId="42347630" w14:textId="46A6C9A4" w:rsidR="00A03DCA" w:rsidRPr="00A03DCA" w:rsidRDefault="00A03DCA" w:rsidP="002461B0">
      <w:pPr>
        <w:pStyle w:val="Heading1"/>
        <w:rPr>
          <w:color w:val="000000" w:themeColor="text1"/>
          <w:lang w:val="es-ES"/>
        </w:rPr>
      </w:pPr>
      <w:r w:rsidRPr="00A03DCA">
        <w:rPr>
          <w:lang w:val="es-ES"/>
        </w:rPr>
        <w:t>El Gobierno de Alemania, en calidad de organismo bilateral designado, ha proporcionado una descripción de las actividades necesarias para preparar una estrategia global para la reducción de HFC en los tres países; información relacionada con las importaciones estimadas de HFC y mezclas de HFC; las actividades que se ejecutarán durante la preparación de proyectos, entre las que hay una encuesta sobre el consumo de HFC, consultas y reuniones con los grupos de interés, asistencia para el sistema de concesión de licencias y cuotas de HFC, concienciación, desarrollo de una estrategia para la reducción de los HFC, y asistencia técnica para finalizar el plan de reducción. El monto de financiación para la preparación de las propuestas de proyectos solicitadas a la 86.</w:t>
      </w:r>
      <w:r w:rsidRPr="00A03DCA">
        <w:rPr>
          <w:vertAlign w:val="superscript"/>
          <w:lang w:val="es-ES"/>
        </w:rPr>
        <w:t>a</w:t>
      </w:r>
      <w:r w:rsidRPr="00A03DCA">
        <w:rPr>
          <w:lang w:val="es-ES"/>
        </w:rPr>
        <w:t> reunión</w:t>
      </w:r>
      <w:r w:rsidRPr="00A03DCA">
        <w:rPr>
          <w:color w:val="000000" w:themeColor="text1"/>
          <w:lang w:val="es-ES"/>
        </w:rPr>
        <w:t xml:space="preserve"> </w:t>
      </w:r>
      <w:r w:rsidR="004832A4">
        <w:rPr>
          <w:color w:val="000000" w:themeColor="text1"/>
          <w:lang w:val="es-ES"/>
        </w:rPr>
        <w:t>estaba basad</w:t>
      </w:r>
      <w:r w:rsidR="00BA7B28">
        <w:rPr>
          <w:color w:val="000000" w:themeColor="text1"/>
          <w:lang w:val="es-ES"/>
        </w:rPr>
        <w:t>o</w:t>
      </w:r>
      <w:r w:rsidRPr="00A03DCA">
        <w:rPr>
          <w:color w:val="000000" w:themeColor="text1"/>
          <w:lang w:val="es-ES"/>
        </w:rPr>
        <w:t xml:space="preserve"> en la financiación para las actividades de apoyo (decisión 79/46 c)); sin embargo, la financiación solicitada </w:t>
      </w:r>
      <w:r w:rsidRPr="00A03DCA">
        <w:rPr>
          <w:lang w:val="es-ES"/>
        </w:rPr>
        <w:t>en esta reunión está basada</w:t>
      </w:r>
      <w:r w:rsidRPr="00A03DCA">
        <w:rPr>
          <w:snapToGrid w:val="0"/>
          <w:lang w:val="es-ES"/>
        </w:rPr>
        <w:t xml:space="preserve"> en el Proyecto de orientaciones para la preparación de los planes de reducción de HFC propuesto</w:t>
      </w:r>
      <w:r w:rsidRPr="004056EA">
        <w:rPr>
          <w:rStyle w:val="FootnoteReference"/>
          <w:snapToGrid w:val="0"/>
        </w:rPr>
        <w:footnoteReference w:id="8"/>
      </w:r>
      <w:r w:rsidRPr="00A03DCA">
        <w:rPr>
          <w:snapToGrid w:val="0"/>
          <w:lang w:val="es-ES"/>
        </w:rPr>
        <w:t>, que se comunicó a la 86.</w:t>
      </w:r>
      <w:r w:rsidRPr="00A03DCA">
        <w:rPr>
          <w:snapToGrid w:val="0"/>
          <w:vertAlign w:val="superscript"/>
          <w:lang w:val="es-ES"/>
        </w:rPr>
        <w:t>a </w:t>
      </w:r>
      <w:r w:rsidRPr="00A03DCA">
        <w:rPr>
          <w:snapToGrid w:val="0"/>
          <w:lang w:val="es-ES"/>
        </w:rPr>
        <w:t>reunión y se pospuso a la 87.</w:t>
      </w:r>
      <w:r w:rsidRPr="00A03DCA">
        <w:rPr>
          <w:snapToGrid w:val="0"/>
          <w:vertAlign w:val="superscript"/>
          <w:lang w:val="es-ES"/>
        </w:rPr>
        <w:t>a</w:t>
      </w:r>
      <w:r w:rsidRPr="00A03DCA">
        <w:rPr>
          <w:snapToGrid w:val="0"/>
          <w:lang w:val="es-ES"/>
        </w:rPr>
        <w:t> reunión</w:t>
      </w:r>
      <w:r w:rsidR="004832A4">
        <w:rPr>
          <w:snapToGrid w:val="0"/>
          <w:lang w:val="es-ES"/>
        </w:rPr>
        <w:t xml:space="preserve"> a fin de</w:t>
      </w:r>
      <w:r w:rsidRPr="00A03DCA">
        <w:rPr>
          <w:snapToGrid w:val="0"/>
          <w:lang w:val="es-ES"/>
        </w:rPr>
        <w:t xml:space="preserve"> proseguir las deliberaciones. </w:t>
      </w:r>
    </w:p>
    <w:p w14:paraId="71A6E561" w14:textId="17967CE7" w:rsidR="00A03DCA" w:rsidRPr="00A03DCA" w:rsidRDefault="00A03DCA" w:rsidP="002461B0">
      <w:pPr>
        <w:pStyle w:val="Heading1"/>
        <w:rPr>
          <w:lang w:val="es-ES"/>
        </w:rPr>
      </w:pPr>
      <w:r w:rsidRPr="00A03DCA">
        <w:rPr>
          <w:lang w:val="es-ES"/>
        </w:rPr>
        <w:t>La Secretaría ha examinado la comunicación teniendo en cuenta la experiencia previa examinando solicitudes para la preparación de PGEH</w:t>
      </w:r>
      <w:r w:rsidR="004832A4">
        <w:rPr>
          <w:lang w:val="es-ES"/>
        </w:rPr>
        <w:t>, así como</w:t>
      </w:r>
      <w:r w:rsidRPr="00A03DCA">
        <w:rPr>
          <w:lang w:val="es-ES"/>
        </w:rPr>
        <w:t xml:space="preserve"> cuenta las orientaciones proporcionadas y las decisiones adoptadas por el Comité Ejecutivo sobre estos proyectos.</w:t>
      </w:r>
    </w:p>
    <w:p w14:paraId="2ABAA131" w14:textId="6E4E1A87" w:rsidR="00A03DCA" w:rsidRPr="00A03DCA" w:rsidRDefault="00A03DCA" w:rsidP="002461B0">
      <w:pPr>
        <w:pStyle w:val="Heading1"/>
        <w:spacing w:after="0"/>
        <w:rPr>
          <w:lang w:val="es-ES"/>
        </w:rPr>
      </w:pPr>
      <w:r w:rsidRPr="00A03DCA">
        <w:rPr>
          <w:lang w:val="es-ES"/>
        </w:rPr>
        <w:t xml:space="preserve"> Basándose en este examen, se ha observado que Burkina Faso, Liberia y Mauricio </w:t>
      </w:r>
      <w:r w:rsidR="004832A4">
        <w:rPr>
          <w:lang w:val="es-ES"/>
        </w:rPr>
        <w:t>han</w:t>
      </w:r>
      <w:r w:rsidRPr="00A03DCA">
        <w:rPr>
          <w:lang w:val="es-ES"/>
        </w:rPr>
        <w:t xml:space="preserve"> ratificado la Enmienda de Kigali el 26 de julio de 2018, el 13 de julio de 2020 y el 1 de octubre de 2019 respectivamente, y que las actividades descritas en las propuestas son similares a las necesarias para preparar los PGEH. Algunas actividades también se parecían a las incluidas como actividades de apoyo para la reducción de los HFC, para las que ya se había proporcionado financiación. El Gobierno de Alemania aclaró que la solicitud para la preparación de proyectos aprovecharía las actividades de apoyo ya ejecutadas, puesto que estas habían sido las primeras medidas relacionadas con la reducción de HFC y han contribuido a la ratificación de la Enmienda de Kigali por el país, </w:t>
      </w:r>
      <w:r w:rsidR="004832A4">
        <w:rPr>
          <w:lang w:val="es-ES"/>
        </w:rPr>
        <w:t>y ha enfatizado</w:t>
      </w:r>
      <w:r w:rsidRPr="00A03DCA">
        <w:rPr>
          <w:lang w:val="es-ES"/>
        </w:rPr>
        <w:t xml:space="preserve"> que se evitaría duplicar actividades ya ejecutadas.</w:t>
      </w:r>
    </w:p>
    <w:p w14:paraId="54C69E74" w14:textId="77777777" w:rsidR="00A03DCA" w:rsidRPr="00A03DCA" w:rsidRDefault="00A03DCA" w:rsidP="002461B0">
      <w:pPr>
        <w:rPr>
          <w:lang w:val="es-ES"/>
        </w:rPr>
      </w:pPr>
    </w:p>
    <w:p w14:paraId="62B9B72F" w14:textId="77777777" w:rsidR="00A03DCA" w:rsidRPr="00A03DCA" w:rsidRDefault="00A03DCA" w:rsidP="002461B0">
      <w:pPr>
        <w:pStyle w:val="Heading1"/>
        <w:widowControl w:val="0"/>
        <w:rPr>
          <w:color w:val="000000" w:themeColor="text1"/>
          <w:lang w:val="es-ES"/>
        </w:rPr>
      </w:pPr>
      <w:r w:rsidRPr="00A03DCA">
        <w:rPr>
          <w:lang w:val="es-ES"/>
        </w:rPr>
        <w:t xml:space="preserve">La Secretaría informó al Gobierno de Alemania de </w:t>
      </w:r>
      <w:r w:rsidRPr="00A03DCA">
        <w:rPr>
          <w:color w:val="000000" w:themeColor="text1"/>
          <w:lang w:val="es-ES"/>
        </w:rPr>
        <w:t xml:space="preserve">que no podrá emitir una recomendación sobre esta solicitud, puesto que las orientaciones para financiar estas solicitudes se </w:t>
      </w:r>
      <w:r w:rsidRPr="00A03DCA">
        <w:rPr>
          <w:lang w:val="es-ES"/>
        </w:rPr>
        <w:t>seguirán debatiendo en la 87.</w:t>
      </w:r>
      <w:r w:rsidRPr="00A03DCA">
        <w:rPr>
          <w:vertAlign w:val="superscript"/>
          <w:lang w:val="es-ES"/>
        </w:rPr>
        <w:t>a</w:t>
      </w:r>
      <w:r w:rsidRPr="00A03DCA">
        <w:rPr>
          <w:lang w:val="es-ES"/>
        </w:rPr>
        <w:t> reunión</w:t>
      </w:r>
      <w:r w:rsidRPr="00A03DCA">
        <w:rPr>
          <w:color w:val="000000" w:themeColor="text1"/>
          <w:lang w:val="es-ES"/>
        </w:rPr>
        <w:t>.</w:t>
      </w:r>
    </w:p>
    <w:p w14:paraId="09B56743" w14:textId="77777777" w:rsidR="00A03DCA" w:rsidRPr="001C3631" w:rsidRDefault="00A03DCA" w:rsidP="002461B0">
      <w:pPr>
        <w:keepNext/>
        <w:keepLines/>
        <w:rPr>
          <w:b/>
          <w:lang w:val="es-ES"/>
        </w:rPr>
      </w:pPr>
      <w:r w:rsidRPr="004832A4">
        <w:rPr>
          <w:b/>
          <w:lang w:val="es-ES"/>
        </w:rPr>
        <w:t xml:space="preserve">Recomendación de la </w:t>
      </w:r>
      <w:r w:rsidRPr="001C3631">
        <w:rPr>
          <w:b/>
          <w:lang w:val="es-ES"/>
        </w:rPr>
        <w:t>Secretaría</w:t>
      </w:r>
    </w:p>
    <w:p w14:paraId="0F471902" w14:textId="77777777" w:rsidR="00A03DCA" w:rsidRPr="001C3631" w:rsidRDefault="00A03DCA" w:rsidP="002461B0">
      <w:pPr>
        <w:widowControl w:val="0"/>
        <w:rPr>
          <w:b/>
          <w:u w:val="single"/>
        </w:rPr>
      </w:pPr>
    </w:p>
    <w:p w14:paraId="359726E3" w14:textId="1D9EFDF9" w:rsidR="00A03DCA" w:rsidRPr="001C3631" w:rsidRDefault="00A03DCA" w:rsidP="002461B0">
      <w:pPr>
        <w:pStyle w:val="Heading1"/>
        <w:spacing w:after="0"/>
        <w:rPr>
          <w:lang w:val="es-ES"/>
        </w:rPr>
      </w:pPr>
      <w:r w:rsidRPr="001C3631">
        <w:rPr>
          <w:lang w:val="es-ES"/>
        </w:rPr>
        <w:t>El Comité Ejecutivo podría decidir contemplar, en línea con las deliberaciones relacionadas con la cuestión 9 a) del orden del día, Reseña de las cuestiones identificadas durante el examen de proyectos, y con la cuestión 13 c)</w:t>
      </w:r>
      <w:r w:rsidR="004832A4" w:rsidRPr="001C3631">
        <w:rPr>
          <w:lang w:val="es-ES"/>
        </w:rPr>
        <w:t xml:space="preserve"> del orden del día</w:t>
      </w:r>
      <w:r w:rsidRPr="001C3631">
        <w:rPr>
          <w:lang w:val="es-ES"/>
        </w:rPr>
        <w:t xml:space="preserve">, Proyecto de orientaciones para la preparación de los planes de reducción de los HFC para los países al amparo del Artículo 5 (decisión 86/93), las solicitudes de </w:t>
      </w:r>
      <w:r w:rsidRPr="001C3631">
        <w:rPr>
          <w:lang w:val="es-ES"/>
        </w:rPr>
        <w:lastRenderedPageBreak/>
        <w:t>financiación para la preparación de los planes de gestión de reducción de los HFC de los países indicados en el Cuadro 3.</w:t>
      </w:r>
    </w:p>
    <w:p w14:paraId="02BB9F0C" w14:textId="77777777" w:rsidR="00A03DCA" w:rsidRPr="001C3631" w:rsidRDefault="00A03DCA" w:rsidP="002461B0">
      <w:pPr>
        <w:rPr>
          <w:lang w:val="es-ES"/>
        </w:rPr>
      </w:pPr>
    </w:p>
    <w:p w14:paraId="72D134E5" w14:textId="77777777" w:rsidR="00A03DCA" w:rsidRPr="001C3631" w:rsidRDefault="00A03DCA" w:rsidP="002461B0">
      <w:pPr>
        <w:rPr>
          <w:b/>
          <w:lang w:val="es-ES"/>
        </w:rPr>
      </w:pPr>
      <w:r w:rsidRPr="001C3631">
        <w:rPr>
          <w:b/>
          <w:lang w:val="es-ES"/>
        </w:rPr>
        <w:t>Recomendación general</w:t>
      </w:r>
    </w:p>
    <w:p w14:paraId="5EE73578" w14:textId="77777777" w:rsidR="00A03DCA" w:rsidRPr="001C3631" w:rsidRDefault="00A03DCA" w:rsidP="002461B0"/>
    <w:p w14:paraId="66FB2C4F" w14:textId="1459F627" w:rsidR="00A03DCA" w:rsidRPr="001C3631" w:rsidRDefault="00A03DCA" w:rsidP="002461B0">
      <w:pPr>
        <w:numPr>
          <w:ilvl w:val="0"/>
          <w:numId w:val="1"/>
        </w:numPr>
        <w:outlineLvl w:val="0"/>
        <w:rPr>
          <w:lang w:val="es-ES"/>
        </w:rPr>
      </w:pPr>
      <w:r w:rsidRPr="001C3631">
        <w:rPr>
          <w:lang w:val="es-ES"/>
        </w:rPr>
        <w:t xml:space="preserve">El Comité Ejecutivo podría estimar oportuno solicitar al Tesorero </w:t>
      </w:r>
      <w:r w:rsidR="004832A4" w:rsidRPr="001C3631">
        <w:rPr>
          <w:lang w:val="es-ES"/>
        </w:rPr>
        <w:t>descontar</w:t>
      </w:r>
      <w:r w:rsidRPr="001C3631">
        <w:rPr>
          <w:lang w:val="es-ES"/>
        </w:rPr>
        <w:t xml:space="preserve"> el costo de los proyectos bilaterales aprobados en la 87ª reunión de la forma siguiente:</w:t>
      </w:r>
    </w:p>
    <w:p w14:paraId="4CDFCC3C" w14:textId="77777777" w:rsidR="00A03DCA" w:rsidRPr="001C3631" w:rsidRDefault="00A03DCA" w:rsidP="002461B0">
      <w:pPr>
        <w:rPr>
          <w:lang w:val="es-ES"/>
        </w:rPr>
      </w:pPr>
    </w:p>
    <w:p w14:paraId="7723DEF9" w14:textId="77777777" w:rsidR="00A03DCA" w:rsidRPr="001C3631" w:rsidRDefault="00A03DCA" w:rsidP="002461B0">
      <w:pPr>
        <w:widowControl w:val="0"/>
        <w:numPr>
          <w:ilvl w:val="1"/>
          <w:numId w:val="1"/>
        </w:numPr>
        <w:outlineLvl w:val="1"/>
        <w:rPr>
          <w:lang w:val="es-ES"/>
        </w:rPr>
      </w:pPr>
      <w:r w:rsidRPr="001C3631">
        <w:rPr>
          <w:lang w:val="es-ES"/>
        </w:rPr>
        <w:t>XX $EUA (incluidos los gastos de apoyo a los organismos) con cargo al saldo de la contribución bilateral del Gobierno de Alemania para 2021; y</w:t>
      </w:r>
    </w:p>
    <w:p w14:paraId="362DF011" w14:textId="77777777" w:rsidR="00A03DCA" w:rsidRPr="001C3631" w:rsidRDefault="00A03DCA" w:rsidP="002461B0">
      <w:pPr>
        <w:rPr>
          <w:lang w:val="es-ES"/>
        </w:rPr>
      </w:pPr>
    </w:p>
    <w:p w14:paraId="1B5F8E86" w14:textId="694A0B98" w:rsidR="00A03DCA" w:rsidRDefault="00A03DCA" w:rsidP="002461B0">
      <w:pPr>
        <w:widowControl w:val="0"/>
        <w:numPr>
          <w:ilvl w:val="1"/>
          <w:numId w:val="1"/>
        </w:numPr>
        <w:outlineLvl w:val="1"/>
        <w:rPr>
          <w:lang w:val="es-ES"/>
        </w:rPr>
      </w:pPr>
      <w:r w:rsidRPr="001C3631">
        <w:rPr>
          <w:lang w:val="es-ES"/>
        </w:rPr>
        <w:t>XX $EUA (incluidos los gastos de apoyo a los organismos) con cargo al saldo de la contribución bilateral del Gobierno de Japón para 2021</w:t>
      </w:r>
      <w:r w:rsidR="00BA7B28" w:rsidRPr="001C3631">
        <w:rPr>
          <w:lang w:val="es-ES"/>
        </w:rPr>
        <w:t>.</w:t>
      </w:r>
    </w:p>
    <w:p w14:paraId="4E6F8B5B" w14:textId="77777777" w:rsidR="001C3631" w:rsidRDefault="001C3631" w:rsidP="001C3631">
      <w:pPr>
        <w:pStyle w:val="ListParagraph"/>
      </w:pPr>
    </w:p>
    <w:p w14:paraId="58ABB5F0" w14:textId="77777777" w:rsidR="001C3631" w:rsidRPr="001C3631" w:rsidRDefault="001C3631" w:rsidP="001C3631">
      <w:pPr>
        <w:widowControl w:val="0"/>
        <w:ind w:left="1440"/>
        <w:outlineLvl w:val="1"/>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755B3" w:rsidRPr="003262F4" w14:paraId="35C65A41" w14:textId="77777777" w:rsidTr="00D42DCB">
        <w:tc>
          <w:tcPr>
            <w:tcW w:w="1871" w:type="dxa"/>
          </w:tcPr>
          <w:p w14:paraId="74B68678" w14:textId="77777777" w:rsidR="001755B3" w:rsidRPr="003262F4" w:rsidRDefault="001755B3" w:rsidP="00D42DCB">
            <w:pPr>
              <w:rPr>
                <w:lang w:val="es-AR"/>
              </w:rPr>
            </w:pPr>
          </w:p>
        </w:tc>
        <w:tc>
          <w:tcPr>
            <w:tcW w:w="1872" w:type="dxa"/>
          </w:tcPr>
          <w:p w14:paraId="19518F33" w14:textId="77777777" w:rsidR="001755B3" w:rsidRPr="003262F4" w:rsidRDefault="001755B3" w:rsidP="00D42DCB">
            <w:pPr>
              <w:rPr>
                <w:lang w:val="es-AR"/>
              </w:rPr>
            </w:pPr>
          </w:p>
        </w:tc>
        <w:tc>
          <w:tcPr>
            <w:tcW w:w="1872" w:type="dxa"/>
            <w:tcBorders>
              <w:top w:val="nil"/>
              <w:left w:val="nil"/>
              <w:bottom w:val="single" w:sz="4" w:space="0" w:color="auto"/>
              <w:right w:val="nil"/>
            </w:tcBorders>
          </w:tcPr>
          <w:p w14:paraId="68EF56B1" w14:textId="77777777" w:rsidR="001755B3" w:rsidRPr="003262F4" w:rsidRDefault="001755B3" w:rsidP="00D42DCB">
            <w:pPr>
              <w:rPr>
                <w:lang w:val="es-AR"/>
              </w:rPr>
            </w:pPr>
          </w:p>
        </w:tc>
        <w:tc>
          <w:tcPr>
            <w:tcW w:w="1872" w:type="dxa"/>
          </w:tcPr>
          <w:p w14:paraId="40DDA2DC" w14:textId="77777777" w:rsidR="001755B3" w:rsidRPr="003262F4" w:rsidRDefault="001755B3" w:rsidP="00D42DCB">
            <w:pPr>
              <w:rPr>
                <w:lang w:val="es-AR"/>
              </w:rPr>
            </w:pPr>
          </w:p>
        </w:tc>
        <w:tc>
          <w:tcPr>
            <w:tcW w:w="1873" w:type="dxa"/>
          </w:tcPr>
          <w:p w14:paraId="11BDB49B" w14:textId="77777777" w:rsidR="001755B3" w:rsidRPr="003262F4" w:rsidRDefault="001755B3" w:rsidP="00D42DCB">
            <w:pPr>
              <w:rPr>
                <w:lang w:val="es-AR"/>
              </w:rPr>
            </w:pPr>
          </w:p>
        </w:tc>
      </w:tr>
    </w:tbl>
    <w:p w14:paraId="5D07CC6D" w14:textId="279A3867" w:rsidR="001C3631" w:rsidRDefault="001C3631" w:rsidP="00105C82">
      <w:pPr>
        <w:pStyle w:val="StyleHeader4Para4Left0Firstline0"/>
        <w:numPr>
          <w:ilvl w:val="0"/>
          <w:numId w:val="0"/>
        </w:numPr>
        <w:rPr>
          <w:lang w:val="es-ES"/>
        </w:rPr>
      </w:pPr>
    </w:p>
    <w:sectPr w:rsidR="001C3631" w:rsidSect="003262F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B51547" w14:textId="77777777" w:rsidR="002665D0" w:rsidRDefault="002665D0">
      <w:r>
        <w:separator/>
      </w:r>
    </w:p>
  </w:endnote>
  <w:endnote w:type="continuationSeparator" w:id="0">
    <w:p w14:paraId="16C6D20A" w14:textId="77777777" w:rsidR="002665D0" w:rsidRDefault="00266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1E4A7" w14:textId="35E6C093" w:rsidR="00672B17" w:rsidRPr="00871028" w:rsidRDefault="00871028" w:rsidP="00871028">
    <w:pPr>
      <w:pStyle w:val="Footer"/>
      <w:jc w:val="center"/>
      <w:rPr>
        <w:lang w:val="en-CA"/>
      </w:rPr>
    </w:pPr>
    <w:r w:rsidRPr="00871028">
      <w:rPr>
        <w:lang w:val="en-CA"/>
      </w:rPr>
      <w:fldChar w:fldCharType="begin"/>
    </w:r>
    <w:r w:rsidRPr="00871028">
      <w:rPr>
        <w:lang w:val="en-CA"/>
      </w:rPr>
      <w:instrText xml:space="preserve"> PAGE   \* MERGEFORMAT </w:instrText>
    </w:r>
    <w:r w:rsidRPr="00871028">
      <w:rPr>
        <w:lang w:val="en-CA"/>
      </w:rPr>
      <w:fldChar w:fldCharType="separate"/>
    </w:r>
    <w:r w:rsidR="003262F4">
      <w:rPr>
        <w:noProof/>
        <w:lang w:val="en-CA"/>
      </w:rPr>
      <w:t>4</w:t>
    </w:r>
    <w:r w:rsidRPr="00871028">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26335" w14:textId="2ABEAB82" w:rsidR="00871028" w:rsidRDefault="00871028" w:rsidP="00871028">
    <w:pPr>
      <w:pStyle w:val="Footer"/>
      <w:jc w:val="center"/>
    </w:pPr>
    <w:r>
      <w:fldChar w:fldCharType="begin"/>
    </w:r>
    <w:r>
      <w:instrText xml:space="preserve"> PAGE   \* MERGEFORMAT </w:instrText>
    </w:r>
    <w:r>
      <w:fldChar w:fldCharType="separate"/>
    </w:r>
    <w:r w:rsidR="003262F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48F07" w14:textId="77777777" w:rsidR="00871028" w:rsidRPr="00871028" w:rsidRDefault="00871028" w:rsidP="00871028">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tab/>
    </w:r>
    <w:r w:rsidRPr="00871028">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CA43A83" w14:textId="0BC62AC9" w:rsidR="0087455A" w:rsidRPr="003262F4" w:rsidRDefault="0087455A" w:rsidP="00871028">
    <w:pPr>
      <w:pStyle w:val="Footer"/>
      <w:tabs>
        <w:tab w:val="clear" w:pos="4320"/>
        <w:tab w:val="clear" w:pos="8640"/>
        <w:tab w:val="left" w:pos="3380"/>
      </w:tabs>
      <w:rPr>
        <w:lang w:val="es-A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1C066" w14:textId="77777777" w:rsidR="002665D0" w:rsidRDefault="002665D0">
      <w:r>
        <w:separator/>
      </w:r>
    </w:p>
  </w:footnote>
  <w:footnote w:type="continuationSeparator" w:id="0">
    <w:p w14:paraId="209B0F3B" w14:textId="77777777" w:rsidR="002665D0" w:rsidRDefault="002665D0">
      <w:r>
        <w:continuationSeparator/>
      </w:r>
    </w:p>
  </w:footnote>
  <w:footnote w:id="1">
    <w:p w14:paraId="49AAAEB1" w14:textId="16EB9F06" w:rsidR="002959B4" w:rsidRDefault="002959B4">
      <w:pPr>
        <w:pStyle w:val="FootnoteText"/>
        <w:rPr>
          <w:sz w:val="19"/>
          <w:szCs w:val="19"/>
          <w:lang w:val="es-MX"/>
        </w:rPr>
      </w:pPr>
      <w:r w:rsidRPr="00924BDE">
        <w:rPr>
          <w:rStyle w:val="FootnoteReference"/>
          <w:sz w:val="19"/>
          <w:szCs w:val="19"/>
        </w:rPr>
        <w:footnoteRef/>
      </w:r>
      <w:r w:rsidRPr="00924BDE">
        <w:rPr>
          <w:sz w:val="19"/>
          <w:szCs w:val="19"/>
          <w:lang w:val="es-AR"/>
        </w:rPr>
        <w:t xml:space="preserve"> </w:t>
      </w:r>
      <w:r w:rsidR="00064429" w:rsidRPr="00924BDE">
        <w:rPr>
          <w:sz w:val="19"/>
          <w:szCs w:val="19"/>
          <w:lang w:val="es-MX"/>
        </w:rPr>
        <w:t>En junio y julio de 2021 se celebrarán reuniones en línea y se llevará a cabo el proceso de aprobación entre período</w:t>
      </w:r>
      <w:r w:rsidR="00D84B6F" w:rsidRPr="00924BDE">
        <w:rPr>
          <w:sz w:val="19"/>
          <w:szCs w:val="19"/>
          <w:lang w:val="es-MX"/>
        </w:rPr>
        <w:t xml:space="preserve">s </w:t>
      </w:r>
      <w:r w:rsidR="00064429" w:rsidRPr="00924BDE">
        <w:rPr>
          <w:sz w:val="19"/>
          <w:szCs w:val="19"/>
          <w:lang w:val="es-MX"/>
        </w:rPr>
        <w:t>de sesiones, debido al coronavirus (COVID-19).</w:t>
      </w:r>
    </w:p>
    <w:p w14:paraId="68405F47" w14:textId="2FC678FD" w:rsidR="003262F4" w:rsidRDefault="003262F4">
      <w:pPr>
        <w:pStyle w:val="FootnoteText"/>
        <w:rPr>
          <w:sz w:val="19"/>
          <w:szCs w:val="19"/>
          <w:lang w:val="es-MX"/>
        </w:rPr>
      </w:pPr>
    </w:p>
    <w:p w14:paraId="6C1C40C6" w14:textId="77777777" w:rsidR="003262F4" w:rsidRPr="00924BDE" w:rsidRDefault="003262F4">
      <w:pPr>
        <w:pStyle w:val="FootnoteText"/>
        <w:rPr>
          <w:sz w:val="19"/>
          <w:szCs w:val="19"/>
          <w:lang w:val="es-AR"/>
        </w:rPr>
      </w:pPr>
    </w:p>
  </w:footnote>
  <w:footnote w:id="2">
    <w:p w14:paraId="17BAF568" w14:textId="77777777" w:rsidR="00A03DCA" w:rsidRPr="00924BDE" w:rsidRDefault="00A03DCA" w:rsidP="00A03DCA">
      <w:pPr>
        <w:pStyle w:val="FootnoteText"/>
        <w:rPr>
          <w:sz w:val="18"/>
          <w:szCs w:val="18"/>
          <w:lang w:val="es-ES"/>
        </w:rPr>
      </w:pPr>
      <w:r w:rsidRPr="00924BDE">
        <w:rPr>
          <w:rStyle w:val="FootnoteReference"/>
          <w:sz w:val="19"/>
          <w:szCs w:val="19"/>
        </w:rPr>
        <w:footnoteRef/>
      </w:r>
      <w:r w:rsidRPr="00924BDE">
        <w:rPr>
          <w:sz w:val="19"/>
          <w:szCs w:val="19"/>
          <w:lang w:val="es-ES"/>
        </w:rPr>
        <w:t xml:space="preserve"> "Aprobar el tercer tramo de la etapa II del PGEH de la India, así como el correspondiente plan de ejecución del tramo para 2021</w:t>
      </w:r>
      <w:r w:rsidRPr="00924BDE">
        <w:rPr>
          <w:sz w:val="19"/>
          <w:szCs w:val="19"/>
          <w:lang w:val="es-ES"/>
        </w:rPr>
        <w:noBreakHyphen/>
        <w:t>2022, por un monto de 14 792 059 $EUA, desglosado en […] 1 500 000 $EUA, más unos gastos de apoyo al organismo de 167 941 $EUA para el Gobierno de Alemania, tomando nota de que del monto aprobado para Alemania, 1 394 113 $EUA, más unos gastos de apoyo al organismo de 156 086 $EUA, se asignarán a la 86.</w:t>
      </w:r>
      <w:r w:rsidRPr="00924BDE">
        <w:rPr>
          <w:sz w:val="19"/>
          <w:szCs w:val="19"/>
          <w:vertAlign w:val="superscript"/>
          <w:lang w:val="es-ES"/>
        </w:rPr>
        <w:t>a</w:t>
      </w:r>
      <w:r w:rsidRPr="00924BDE">
        <w:rPr>
          <w:sz w:val="19"/>
          <w:szCs w:val="19"/>
          <w:lang w:val="es-ES"/>
        </w:rPr>
        <w:t> reunión, y 105 887 $EUA, más unos gastos de apoyo al organismo de 11 855 $EUA, se asignarán a la 87.</w:t>
      </w:r>
      <w:r w:rsidRPr="00924BDE">
        <w:rPr>
          <w:sz w:val="19"/>
          <w:szCs w:val="19"/>
          <w:vertAlign w:val="superscript"/>
          <w:lang w:val="es-ES"/>
        </w:rPr>
        <w:t>a</w:t>
      </w:r>
      <w:r w:rsidRPr="00924BDE">
        <w:rPr>
          <w:sz w:val="19"/>
          <w:szCs w:val="19"/>
          <w:lang w:val="es-ES"/>
        </w:rPr>
        <w:t> reunión."</w:t>
      </w:r>
    </w:p>
  </w:footnote>
  <w:footnote w:id="3">
    <w:p w14:paraId="7A654310" w14:textId="0652D627" w:rsidR="00A03DCA" w:rsidRPr="00D3527F" w:rsidRDefault="00A03DCA" w:rsidP="00522F15">
      <w:pPr>
        <w:pStyle w:val="FootnoteText"/>
        <w:rPr>
          <w:sz w:val="17"/>
          <w:szCs w:val="17"/>
          <w:lang w:val="es-ES"/>
        </w:rPr>
      </w:pPr>
      <w:r w:rsidRPr="00D3527F">
        <w:rPr>
          <w:rStyle w:val="FootnoteReference"/>
          <w:sz w:val="17"/>
          <w:szCs w:val="17"/>
        </w:rPr>
        <w:footnoteRef/>
      </w:r>
      <w:r w:rsidRPr="00D3527F">
        <w:rPr>
          <w:sz w:val="17"/>
          <w:szCs w:val="17"/>
          <w:lang w:val="es-ES"/>
        </w:rPr>
        <w:t> </w:t>
      </w:r>
      <w:r w:rsidR="00D3527F" w:rsidRPr="00D3527F">
        <w:rPr>
          <w:sz w:val="17"/>
          <w:szCs w:val="17"/>
          <w:lang w:val="es-ES"/>
        </w:rPr>
        <w:t>El </w:t>
      </w:r>
      <w:r w:rsidRPr="00D3527F">
        <w:rPr>
          <w:sz w:val="17"/>
          <w:szCs w:val="17"/>
          <w:lang w:val="es-ES"/>
        </w:rPr>
        <w:t>P</w:t>
      </w:r>
      <w:r w:rsidR="00522F15" w:rsidRPr="00D3527F">
        <w:rPr>
          <w:sz w:val="17"/>
          <w:szCs w:val="17"/>
          <w:lang w:val="es-ES"/>
        </w:rPr>
        <w:t>NUD (UNEP/OzL.Pro/ExCom/87/15);</w:t>
      </w:r>
      <w:r w:rsidR="00D3527F" w:rsidRPr="00D3527F">
        <w:rPr>
          <w:sz w:val="17"/>
          <w:szCs w:val="17"/>
          <w:lang w:val="es-ES"/>
        </w:rPr>
        <w:t> </w:t>
      </w:r>
      <w:r w:rsidRPr="00D3527F">
        <w:rPr>
          <w:sz w:val="17"/>
          <w:szCs w:val="17"/>
          <w:lang w:val="es-ES"/>
        </w:rPr>
        <w:t>el</w:t>
      </w:r>
      <w:r w:rsidR="00D3527F" w:rsidRPr="00D3527F">
        <w:rPr>
          <w:sz w:val="17"/>
          <w:szCs w:val="17"/>
          <w:lang w:val="es-ES"/>
        </w:rPr>
        <w:t> </w:t>
      </w:r>
      <w:r w:rsidRPr="00D3527F">
        <w:rPr>
          <w:sz w:val="17"/>
          <w:szCs w:val="17"/>
          <w:lang w:val="es-ES"/>
        </w:rPr>
        <w:t>PN</w:t>
      </w:r>
      <w:r w:rsidR="00522F15" w:rsidRPr="00D3527F">
        <w:rPr>
          <w:sz w:val="17"/>
          <w:szCs w:val="17"/>
          <w:lang w:val="es-ES"/>
        </w:rPr>
        <w:t>UMA (UNEP/OzL.Pro/ExCom/87/16);</w:t>
      </w:r>
      <w:r w:rsidR="00D3527F" w:rsidRPr="00D3527F">
        <w:rPr>
          <w:sz w:val="17"/>
          <w:szCs w:val="17"/>
          <w:lang w:val="es-ES"/>
        </w:rPr>
        <w:t> </w:t>
      </w:r>
      <w:r w:rsidRPr="00D3527F">
        <w:rPr>
          <w:sz w:val="17"/>
          <w:szCs w:val="17"/>
          <w:lang w:val="es-ES"/>
        </w:rPr>
        <w:t>y</w:t>
      </w:r>
      <w:r w:rsidR="00D3527F" w:rsidRPr="00D3527F">
        <w:rPr>
          <w:sz w:val="17"/>
          <w:szCs w:val="17"/>
          <w:lang w:val="es-ES"/>
        </w:rPr>
        <w:t> </w:t>
      </w:r>
      <w:r w:rsidRPr="00D3527F">
        <w:rPr>
          <w:sz w:val="17"/>
          <w:szCs w:val="17"/>
          <w:lang w:val="es-ES"/>
        </w:rPr>
        <w:t>la</w:t>
      </w:r>
      <w:r w:rsidR="00D3527F" w:rsidRPr="00D3527F">
        <w:rPr>
          <w:sz w:val="17"/>
          <w:szCs w:val="17"/>
          <w:lang w:val="es-ES"/>
        </w:rPr>
        <w:t> </w:t>
      </w:r>
      <w:r w:rsidRPr="00D3527F">
        <w:rPr>
          <w:sz w:val="17"/>
          <w:szCs w:val="17"/>
          <w:lang w:val="es-ES"/>
        </w:rPr>
        <w:t>ONUDI</w:t>
      </w:r>
      <w:r w:rsidR="00D3527F" w:rsidRPr="00D3527F">
        <w:rPr>
          <w:sz w:val="17"/>
          <w:szCs w:val="17"/>
          <w:lang w:val="es-ES"/>
        </w:rPr>
        <w:t> </w:t>
      </w:r>
      <w:r w:rsidRPr="00D3527F">
        <w:rPr>
          <w:sz w:val="17"/>
          <w:szCs w:val="17"/>
          <w:lang w:val="es-ES"/>
        </w:rPr>
        <w:t>(UNEP/OzL.Pro/ExCom/87/17)</w:t>
      </w:r>
    </w:p>
  </w:footnote>
  <w:footnote w:id="4">
    <w:p w14:paraId="19CAA411" w14:textId="77777777" w:rsidR="00A03DCA" w:rsidRPr="00D3527F" w:rsidRDefault="00A03DCA" w:rsidP="00A03DCA">
      <w:pPr>
        <w:pStyle w:val="FootnoteText"/>
        <w:rPr>
          <w:sz w:val="19"/>
          <w:szCs w:val="19"/>
          <w:lang w:val="es-ES"/>
        </w:rPr>
      </w:pPr>
      <w:r w:rsidRPr="00D3527F">
        <w:rPr>
          <w:rStyle w:val="FootnoteReference"/>
          <w:sz w:val="19"/>
          <w:szCs w:val="19"/>
        </w:rPr>
        <w:footnoteRef/>
      </w:r>
      <w:r w:rsidRPr="00D3527F">
        <w:rPr>
          <w:sz w:val="19"/>
          <w:szCs w:val="19"/>
          <w:lang w:val="es-ES"/>
        </w:rPr>
        <w:t xml:space="preserve"> UNEP/OzL.Pro/ExCom/87/15</w:t>
      </w:r>
    </w:p>
  </w:footnote>
  <w:footnote w:id="5">
    <w:p w14:paraId="0E04DF58" w14:textId="77777777" w:rsidR="00A03DCA" w:rsidRPr="00D3527F" w:rsidRDefault="00A03DCA" w:rsidP="00A03DCA">
      <w:pPr>
        <w:pStyle w:val="FootnoteText"/>
        <w:rPr>
          <w:sz w:val="19"/>
          <w:szCs w:val="19"/>
          <w:lang w:val="es-ES"/>
        </w:rPr>
      </w:pPr>
      <w:r w:rsidRPr="00D3527F">
        <w:rPr>
          <w:rStyle w:val="FootnoteReference"/>
          <w:sz w:val="19"/>
          <w:szCs w:val="19"/>
        </w:rPr>
        <w:footnoteRef/>
      </w:r>
      <w:r w:rsidRPr="00D3527F">
        <w:rPr>
          <w:sz w:val="19"/>
          <w:szCs w:val="19"/>
          <w:lang w:val="es-ES"/>
        </w:rPr>
        <w:t xml:space="preserve"> Directrices para financiar la preparación de la etapa II de los planes de gestión de la eliminación de HCFC (PGEH) para los países que operan al amparo del Artículo 5</w:t>
      </w:r>
    </w:p>
  </w:footnote>
  <w:footnote w:id="6">
    <w:p w14:paraId="6BF8EB2A" w14:textId="77777777" w:rsidR="00A03DCA" w:rsidRPr="00D3527F" w:rsidRDefault="00A03DCA" w:rsidP="00A03DCA">
      <w:pPr>
        <w:pStyle w:val="FootnoteText"/>
        <w:rPr>
          <w:sz w:val="19"/>
          <w:szCs w:val="19"/>
          <w:lang w:val="es-ES"/>
        </w:rPr>
      </w:pPr>
      <w:r w:rsidRPr="00D3527F">
        <w:rPr>
          <w:rStyle w:val="FootnoteReference"/>
          <w:sz w:val="19"/>
          <w:szCs w:val="19"/>
        </w:rPr>
        <w:footnoteRef/>
      </w:r>
      <w:r w:rsidRPr="00D3527F">
        <w:rPr>
          <w:sz w:val="19"/>
          <w:szCs w:val="19"/>
          <w:lang w:val="es-ES"/>
        </w:rPr>
        <w:t xml:space="preserve"> UNEP/OzL.Pro/ExCom/86/32</w:t>
      </w:r>
    </w:p>
  </w:footnote>
  <w:footnote w:id="7">
    <w:p w14:paraId="47628CF0" w14:textId="77777777" w:rsidR="00A03DCA" w:rsidRPr="00522F15" w:rsidRDefault="00A03DCA" w:rsidP="00A03DCA">
      <w:pPr>
        <w:pStyle w:val="FootnoteText"/>
        <w:rPr>
          <w:lang w:val="es-ES"/>
        </w:rPr>
      </w:pPr>
      <w:r w:rsidRPr="00D3527F">
        <w:rPr>
          <w:rStyle w:val="FootnoteReference"/>
          <w:sz w:val="19"/>
          <w:szCs w:val="19"/>
        </w:rPr>
        <w:footnoteRef/>
      </w:r>
      <w:r w:rsidRPr="00D3527F">
        <w:rPr>
          <w:sz w:val="19"/>
          <w:szCs w:val="19"/>
          <w:lang w:val="es-ES"/>
        </w:rPr>
        <w:t xml:space="preserve"> Cuestión 13 c) del orden del día</w:t>
      </w:r>
    </w:p>
  </w:footnote>
  <w:footnote w:id="8">
    <w:p w14:paraId="2AC5B592" w14:textId="77777777" w:rsidR="00A03DCA" w:rsidRDefault="00A03DCA" w:rsidP="00A03DCA">
      <w:pPr>
        <w:pStyle w:val="FootnoteText"/>
      </w:pPr>
      <w:r>
        <w:rPr>
          <w:rStyle w:val="FootnoteReference"/>
        </w:rPr>
        <w:footnoteRef/>
      </w:r>
      <w:r>
        <w:t xml:space="preserve"> </w:t>
      </w:r>
      <w:r>
        <w:rPr>
          <w:color w:val="000000" w:themeColor="text1"/>
        </w:rPr>
        <w:t>UNEP/OzL.Pro/ExCom/86/88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4C7BC" w14:textId="67D5C1CE" w:rsidR="001C3631" w:rsidRDefault="001C3631" w:rsidP="001C3631">
    <w:pPr>
      <w:jc w:val="left"/>
    </w:pPr>
    <w:fldSimple w:instr=" DOCPROPERTY &quot;Document number&quot;  \* MERGEFORMAT ">
      <w:r w:rsidR="00672B17">
        <w:t>UNEP/OzL.Pro/ExCom/87/14</w:t>
      </w:r>
    </w:fldSimple>
  </w:p>
  <w:p w14:paraId="04033BA9" w14:textId="5CEB633B" w:rsidR="001C3631" w:rsidRDefault="001C3631">
    <w:pPr>
      <w:pStyle w:val="Header"/>
    </w:pPr>
  </w:p>
  <w:p w14:paraId="4D4AC738" w14:textId="77777777" w:rsidR="003262F4" w:rsidRDefault="003262F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6793B" w14:textId="5D3093CE" w:rsidR="001C3631" w:rsidRDefault="001C3631" w:rsidP="003262F4">
    <w:pPr>
      <w:jc w:val="right"/>
    </w:pPr>
    <w:fldSimple w:instr=" DOCPROPERTY &quot;Document number&quot;  \* MERGEFORMAT ">
      <w:r w:rsidR="003262F4">
        <w:t>UNEP/OzL.Pro/ExCom/87/14</w:t>
      </w:r>
    </w:fldSimple>
  </w:p>
  <w:p w14:paraId="2BA32D17" w14:textId="77777777" w:rsidR="003262F4" w:rsidRDefault="003262F4" w:rsidP="003262F4">
    <w:pPr>
      <w:jc w:val="left"/>
    </w:pPr>
  </w:p>
  <w:p w14:paraId="64C9C78D" w14:textId="77777777" w:rsidR="003262F4" w:rsidRDefault="003262F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BCD"/>
    <w:rsid w:val="0005709F"/>
    <w:rsid w:val="00064429"/>
    <w:rsid w:val="000B2490"/>
    <w:rsid w:val="0010049D"/>
    <w:rsid w:val="00105C82"/>
    <w:rsid w:val="00106F6E"/>
    <w:rsid w:val="00114CAA"/>
    <w:rsid w:val="001755B3"/>
    <w:rsid w:val="001C2D22"/>
    <w:rsid w:val="001C3631"/>
    <w:rsid w:val="001D1BCD"/>
    <w:rsid w:val="001D2C8C"/>
    <w:rsid w:val="001F4047"/>
    <w:rsid w:val="00205FC8"/>
    <w:rsid w:val="00235D4C"/>
    <w:rsid w:val="0024162E"/>
    <w:rsid w:val="002425B4"/>
    <w:rsid w:val="00244477"/>
    <w:rsid w:val="002464F8"/>
    <w:rsid w:val="002665D0"/>
    <w:rsid w:val="002959B4"/>
    <w:rsid w:val="00296C74"/>
    <w:rsid w:val="003262F4"/>
    <w:rsid w:val="00385BE5"/>
    <w:rsid w:val="003863A4"/>
    <w:rsid w:val="003B7115"/>
    <w:rsid w:val="0041353C"/>
    <w:rsid w:val="00455352"/>
    <w:rsid w:val="00476E28"/>
    <w:rsid w:val="00476F47"/>
    <w:rsid w:val="004832A4"/>
    <w:rsid w:val="004F3B08"/>
    <w:rsid w:val="00522F15"/>
    <w:rsid w:val="005708AF"/>
    <w:rsid w:val="00672B17"/>
    <w:rsid w:val="0070523A"/>
    <w:rsid w:val="0075124F"/>
    <w:rsid w:val="00775AFC"/>
    <w:rsid w:val="007926CF"/>
    <w:rsid w:val="00817B93"/>
    <w:rsid w:val="00823161"/>
    <w:rsid w:val="00826969"/>
    <w:rsid w:val="00831BC5"/>
    <w:rsid w:val="00871028"/>
    <w:rsid w:val="0087455A"/>
    <w:rsid w:val="0091085B"/>
    <w:rsid w:val="00924BDE"/>
    <w:rsid w:val="00943F74"/>
    <w:rsid w:val="0095587F"/>
    <w:rsid w:val="00A03DCA"/>
    <w:rsid w:val="00A9407A"/>
    <w:rsid w:val="00AB56E5"/>
    <w:rsid w:val="00AC7A52"/>
    <w:rsid w:val="00B16986"/>
    <w:rsid w:val="00B60EEC"/>
    <w:rsid w:val="00B626D0"/>
    <w:rsid w:val="00B675EC"/>
    <w:rsid w:val="00B8609C"/>
    <w:rsid w:val="00B97BD8"/>
    <w:rsid w:val="00BA7B28"/>
    <w:rsid w:val="00C14E67"/>
    <w:rsid w:val="00CF4DF5"/>
    <w:rsid w:val="00D3527F"/>
    <w:rsid w:val="00D372A1"/>
    <w:rsid w:val="00D84B6F"/>
    <w:rsid w:val="00DB795B"/>
    <w:rsid w:val="00E02BA2"/>
    <w:rsid w:val="00E17F97"/>
    <w:rsid w:val="00E371B6"/>
    <w:rsid w:val="00E45ED3"/>
    <w:rsid w:val="00E94FFA"/>
    <w:rsid w:val="00F10CD9"/>
    <w:rsid w:val="00F25F7C"/>
    <w:rsid w:val="00F51C9C"/>
    <w:rsid w:val="00FB0DC9"/>
    <w:rsid w:val="00FD07EB"/>
    <w:rsid w:val="00FD69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1DDBD47"/>
  <w15:docId w15:val="{570487E0-36BA-4819-88E2-D384BA41F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Fußnote,WB-Fußnotentext, Char1"/>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Fußnote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s refss,Footnote Reference1,Footnote Reference Number,fr"/>
    <w:basedOn w:val="DefaultParagraphFont"/>
    <w:uiPriority w:val="99"/>
    <w:unhideWhenUsed/>
    <w:rsid w:val="002959B4"/>
    <w:rPr>
      <w:vertAlign w:val="superscript"/>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List Paragraph1,Dot pt"/>
    <w:basedOn w:val="Normal"/>
    <w:link w:val="ListParagraphChar"/>
    <w:uiPriority w:val="34"/>
    <w:qFormat/>
    <w:rsid w:val="000B2490"/>
    <w:pPr>
      <w:ind w:left="720"/>
      <w:contextualSpacing/>
    </w:pPr>
    <w:rPr>
      <w:lang w:val="es-ES"/>
    </w:r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Dot pt Char"/>
    <w:link w:val="ListParagraph"/>
    <w:uiPriority w:val="34"/>
    <w:qFormat/>
    <w:locked/>
    <w:rsid w:val="000B2490"/>
    <w:rPr>
      <w:sz w:val="22"/>
      <w:szCs w:val="22"/>
      <w:lang w:val="es-ES"/>
    </w:rPr>
  </w:style>
  <w:style w:type="character" w:customStyle="1" w:styleId="jlqj4b">
    <w:name w:val="jlqj4b"/>
    <w:basedOn w:val="DefaultParagraphFont"/>
    <w:rsid w:val="000B2490"/>
  </w:style>
  <w:style w:type="character" w:customStyle="1" w:styleId="mediumtext1">
    <w:name w:val="medium_text1"/>
    <w:rsid w:val="000B2490"/>
    <w:rPr>
      <w:sz w:val="16"/>
      <w:szCs w:val="16"/>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02BA2"/>
    <w:rPr>
      <w:sz w:val="22"/>
      <w:szCs w:val="22"/>
      <w:lang w:val="en-GB"/>
    </w:rPr>
  </w:style>
  <w:style w:type="table" w:customStyle="1" w:styleId="TableGrid10">
    <w:name w:val="Table Grid1"/>
    <w:basedOn w:val="TableNormal"/>
    <w:next w:val="TableGrid"/>
    <w:uiPriority w:val="59"/>
    <w:rsid w:val="00B8609C"/>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B0DC9"/>
    <w:pPr>
      <w:widowControl w:val="0"/>
      <w:autoSpaceDE w:val="0"/>
      <w:autoSpaceDN w:val="0"/>
      <w:adjustRightInd w:val="0"/>
    </w:pPr>
    <w:rPr>
      <w:color w:val="000000"/>
      <w:sz w:val="24"/>
      <w:szCs w:val="24"/>
      <w:lang w:val="es-E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775AF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1_06_presession%2087\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UNEP/OzL.Pro/ExCom/87/14</Document_x0020_Number>
  </documentManagement>
</p:properties>
</file>

<file path=customXml/itemProps1.xml><?xml version="1.0" encoding="utf-8"?>
<ds:datastoreItem xmlns:ds="http://schemas.openxmlformats.org/officeDocument/2006/customXml" ds:itemID="{BDBB1E26-6DD3-4E81-AD11-3DE317360BE0}"/>
</file>

<file path=customXml/itemProps2.xml><?xml version="1.0" encoding="utf-8"?>
<ds:datastoreItem xmlns:ds="http://schemas.openxmlformats.org/officeDocument/2006/customXml" ds:itemID="{0F215CA6-1FF8-46FD-9FDC-2285B3F0FDA4}"/>
</file>

<file path=customXml/itemProps3.xml><?xml version="1.0" encoding="utf-8"?>
<ds:datastoreItem xmlns:ds="http://schemas.openxmlformats.org/officeDocument/2006/customXml" ds:itemID="{A102B442-7804-4E9A-A31B-8A3A3E2054B9}"/>
</file>

<file path=customXml/itemProps4.xml><?xml version="1.0" encoding="utf-8"?>
<ds:datastoreItem xmlns:ds="http://schemas.openxmlformats.org/officeDocument/2006/customXml" ds:itemID="{8909F138-B425-42A5-B512-877B1F288398}"/>
</file>

<file path=docProps/app.xml><?xml version="1.0" encoding="utf-8"?>
<Properties xmlns="http://schemas.openxmlformats.org/officeDocument/2006/extended-properties" xmlns:vt="http://schemas.openxmlformats.org/officeDocument/2006/docPropsVTypes">
  <Template>S87-template</Template>
  <TotalTime>7</TotalTime>
  <Pages>5</Pages>
  <Words>1747</Words>
  <Characters>9063</Characters>
  <Application>Microsoft Office Word</Application>
  <DocSecurity>0</DocSecurity>
  <Lines>75</Lines>
  <Paragraphs>21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Cooperación bilateral</vt:lpstr>
      <vt:lpstr/>
    </vt:vector>
  </TitlesOfParts>
  <Company>UNMFS</Company>
  <LinksUpToDate>false</LinksUpToDate>
  <CharactersWithSpaces>10789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bilateral</dc:title>
  <dc:creator>Diana Llorente</dc:creator>
  <cp:lastModifiedBy>HB</cp:lastModifiedBy>
  <cp:revision>4</cp:revision>
  <cp:lastPrinted>2001-05-26T16:40:00Z</cp:lastPrinted>
  <dcterms:created xsi:type="dcterms:W3CDTF">2021-06-29T15:34:00Z</dcterms:created>
  <dcterms:modified xsi:type="dcterms:W3CDTF">2021-06-30T02:59:00Z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UNEP/OzL.Pro/ExCom/87/14</vt:lpwstr>
  </property>
  <property fmtid="{D5CDD505-2E9C-101B-9397-08002B2CF9AE}" pid="3" name="Revision date">
    <vt:lpwstr>6/22/2021</vt:lpwstr>
  </property>
  <property fmtid="{D5CDD505-2E9C-101B-9397-08002B2CF9AE}" pid="4" name="ContentTypeId">
    <vt:lpwstr>0x010100ACD79882E53CBD488ABE60AC614F6D01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