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810" w:type="dxa"/>
        <w:tblInd w:w="-162" w:type="dxa"/>
        <w:tblLayout w:type="fixed"/>
        <w:tblLook w:val="0000" w:firstRow="0" w:lastRow="0" w:firstColumn="0" w:lastColumn="0" w:noHBand="0" w:noVBand="0"/>
      </w:tblPr>
      <w:tblGrid>
        <w:gridCol w:w="1800"/>
        <w:gridCol w:w="3420"/>
        <w:gridCol w:w="4590"/>
      </w:tblGrid>
      <w:tr w:rsidR="00123ACB" w:rsidRPr="00C01268" w14:paraId="2FC7B50D" w14:textId="77777777" w:rsidTr="001B3E57">
        <w:trPr>
          <w:trHeight w:val="720"/>
        </w:trPr>
        <w:tc>
          <w:tcPr>
            <w:tcW w:w="5220" w:type="dxa"/>
            <w:gridSpan w:val="2"/>
            <w:tcBorders>
              <w:bottom w:val="single" w:sz="18" w:space="0" w:color="auto"/>
            </w:tcBorders>
          </w:tcPr>
          <w:p w14:paraId="10FB958B" w14:textId="77777777" w:rsidR="00123ACB" w:rsidRPr="002D7D7A" w:rsidRDefault="00123ACB" w:rsidP="001B3E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ind w:firstLine="249"/>
              <w:rPr>
                <w:sz w:val="28"/>
                <w:szCs w:val="28"/>
                <w:lang w:bidi="ar-LB"/>
              </w:rPr>
            </w:pPr>
            <w:r>
              <w:rPr>
                <w:b/>
                <w:bCs/>
                <w:sz w:val="48"/>
                <w:szCs w:val="48"/>
                <w:rtl/>
                <w:lang w:bidi="ar-LB"/>
              </w:rPr>
              <w:t>الأمم المتحدة</w:t>
            </w:r>
          </w:p>
        </w:tc>
        <w:tc>
          <w:tcPr>
            <w:tcW w:w="4590" w:type="dxa"/>
            <w:tcBorders>
              <w:bottom w:val="single" w:sz="18" w:space="0" w:color="auto"/>
            </w:tcBorders>
          </w:tcPr>
          <w:p w14:paraId="1EA4B530" w14:textId="77777777" w:rsidR="00123ACB" w:rsidRPr="002D7D7A" w:rsidRDefault="00123ACB" w:rsidP="001B3E57">
            <w:pPr>
              <w:jc w:val="left"/>
              <w:rPr>
                <w:sz w:val="52"/>
                <w:szCs w:val="52"/>
                <w:lang w:bidi="ar-LB"/>
              </w:rPr>
            </w:pPr>
            <w:r w:rsidRPr="002D7D7A">
              <w:rPr>
                <w:rFonts w:ascii="Univers Bold" w:hAnsi="Univers Bold"/>
                <w:b/>
                <w:sz w:val="72"/>
                <w:lang w:bidi="ar-LB"/>
              </w:rPr>
              <w:t>EP</w:t>
            </w:r>
          </w:p>
        </w:tc>
      </w:tr>
      <w:tr w:rsidR="00123ACB" w:rsidRPr="00C01268" w14:paraId="7E833581" w14:textId="77777777" w:rsidTr="001B3E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00" w:type="dxa"/>
            <w:tcBorders>
              <w:top w:val="nil"/>
              <w:left w:val="nil"/>
              <w:bottom w:val="single" w:sz="36" w:space="0" w:color="auto"/>
              <w:right w:val="nil"/>
            </w:tcBorders>
          </w:tcPr>
          <w:p w14:paraId="1B79798F" w14:textId="77777777" w:rsidR="00123ACB" w:rsidRPr="002D7D7A" w:rsidRDefault="00123ACB" w:rsidP="001B3E57">
            <w:pPr>
              <w:spacing w:before="120"/>
              <w:rPr>
                <w:lang w:bidi="ar-LB"/>
              </w:rPr>
            </w:pPr>
            <w:r w:rsidRPr="002D7D7A">
              <w:rPr>
                <w:noProof/>
                <w:lang w:val="en-US" w:eastAsia="zh-CN" w:bidi="ar-LB"/>
              </w:rPr>
              <mc:AlternateContent>
                <mc:Choice Requires="wpg">
                  <w:drawing>
                    <wp:anchor distT="0" distB="0" distL="114300" distR="114300" simplePos="0" relativeHeight="251662336" behindDoc="0" locked="0" layoutInCell="1" allowOverlap="1" wp14:anchorId="4F06E7A0" wp14:editId="56F0CC26">
                      <wp:simplePos x="0" y="0"/>
                      <wp:positionH relativeFrom="column">
                        <wp:posOffset>196484</wp:posOffset>
                      </wp:positionH>
                      <wp:positionV relativeFrom="paragraph">
                        <wp:posOffset>33265</wp:posOffset>
                      </wp:positionV>
                      <wp:extent cx="652462" cy="1248508"/>
                      <wp:effectExtent l="0" t="0" r="0" b="8890"/>
                      <wp:wrapNone/>
                      <wp:docPr id="4" name="Group 4"/>
                      <wp:cNvGraphicFramePr/>
                      <a:graphic xmlns:a="http://schemas.openxmlformats.org/drawingml/2006/main">
                        <a:graphicData uri="http://schemas.microsoft.com/office/word/2010/wordprocessingGroup">
                          <wpg:wgp>
                            <wpg:cNvGrpSpPr/>
                            <wpg:grpSpPr>
                              <a:xfrm>
                                <a:off x="0" y="0"/>
                                <a:ext cx="652462" cy="1248508"/>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ABAA4F1" id="Group 4" o:spid="_x0000_s1026" style="position:absolute;margin-left:15.45pt;margin-top:2.6pt;width:51.35pt;height:98.3pt;z-index:251662336;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E392184" w14:textId="77777777" w:rsidR="00123ACB" w:rsidRPr="00C01268" w:rsidRDefault="00123ACB" w:rsidP="001B3E57">
            <w:pPr>
              <w:keepNext/>
              <w:bidi/>
              <w:ind w:right="459"/>
              <w:jc w:val="left"/>
              <w:outlineLvl w:val="3"/>
              <w:rPr>
                <w:rFonts w:asciiTheme="majorBidi" w:hAnsiTheme="majorBidi" w:cstheme="majorBidi"/>
                <w:bCs/>
                <w:sz w:val="52"/>
                <w:szCs w:val="52"/>
                <w:rtl/>
                <w:lang w:val="en-GB" w:bidi="ar-LB"/>
              </w:rPr>
            </w:pPr>
            <w:r w:rsidRPr="00C01268">
              <w:rPr>
                <w:rFonts w:asciiTheme="majorBidi" w:hAnsiTheme="majorBidi" w:cstheme="majorBidi"/>
                <w:bCs/>
                <w:sz w:val="52"/>
                <w:szCs w:val="52"/>
                <w:rtl/>
                <w:lang w:val="en-GB" w:bidi="ar-LB"/>
              </w:rPr>
              <w:t>برنامج</w:t>
            </w:r>
          </w:p>
          <w:p w14:paraId="10C79222" w14:textId="77777777" w:rsidR="00123ACB" w:rsidRPr="00C01268" w:rsidRDefault="00123ACB" w:rsidP="001B3E57">
            <w:pPr>
              <w:keepNext/>
              <w:bidi/>
              <w:ind w:right="459"/>
              <w:jc w:val="left"/>
              <w:outlineLvl w:val="3"/>
              <w:rPr>
                <w:rFonts w:asciiTheme="majorBidi" w:hAnsiTheme="majorBidi" w:cstheme="majorBidi"/>
                <w:bCs/>
                <w:sz w:val="52"/>
                <w:szCs w:val="52"/>
                <w:rtl/>
                <w:lang w:val="en-GB" w:bidi="ar-LB"/>
              </w:rPr>
            </w:pPr>
            <w:r w:rsidRPr="00C01268">
              <w:rPr>
                <w:rFonts w:asciiTheme="majorBidi" w:hAnsiTheme="majorBidi" w:cstheme="majorBidi"/>
                <w:bCs/>
                <w:sz w:val="52"/>
                <w:szCs w:val="52"/>
                <w:rtl/>
                <w:lang w:val="en-GB" w:bidi="ar-LB"/>
              </w:rPr>
              <w:t>الأمم المتحدة</w:t>
            </w:r>
          </w:p>
          <w:p w14:paraId="533DD946" w14:textId="77777777" w:rsidR="00123ACB" w:rsidRPr="00C01268" w:rsidRDefault="00123ACB" w:rsidP="001B3E57">
            <w:pPr>
              <w:keepNext/>
              <w:bidi/>
              <w:ind w:right="459"/>
              <w:jc w:val="left"/>
              <w:outlineLvl w:val="3"/>
              <w:rPr>
                <w:rFonts w:asciiTheme="minorBidi" w:hAnsiTheme="minorBidi" w:cstheme="minorBidi"/>
                <w:bCs/>
                <w:sz w:val="52"/>
                <w:szCs w:val="52"/>
                <w:lang w:val="en-GB" w:bidi="ar-LB"/>
              </w:rPr>
            </w:pPr>
            <w:r w:rsidRPr="00C01268">
              <w:rPr>
                <w:rFonts w:asciiTheme="majorBidi" w:hAnsiTheme="majorBidi" w:cstheme="majorBidi"/>
                <w:bCs/>
                <w:sz w:val="52"/>
                <w:szCs w:val="52"/>
                <w:rtl/>
                <w:lang w:val="en-GB" w:bidi="ar-LB"/>
              </w:rPr>
              <w:t>للبيئة</w:t>
            </w:r>
          </w:p>
        </w:tc>
        <w:tc>
          <w:tcPr>
            <w:tcW w:w="4590" w:type="dxa"/>
            <w:tcBorders>
              <w:top w:val="nil"/>
              <w:left w:val="nil"/>
              <w:bottom w:val="single" w:sz="36" w:space="0" w:color="auto"/>
              <w:right w:val="nil"/>
            </w:tcBorders>
          </w:tcPr>
          <w:p w14:paraId="06C531BE" w14:textId="77777777" w:rsidR="00123ACB" w:rsidRPr="002D7D7A" w:rsidRDefault="00123ACB" w:rsidP="001B3E57">
            <w:pPr>
              <w:rPr>
                <w:lang w:bidi="ar-LB"/>
              </w:rPr>
            </w:pPr>
            <w:r w:rsidRPr="002D7D7A">
              <w:rPr>
                <w:lang w:bidi="ar-LB"/>
              </w:rPr>
              <w:t>Distr.</w:t>
            </w:r>
          </w:p>
          <w:p w14:paraId="5611FB4C" w14:textId="77777777" w:rsidR="00123ACB" w:rsidRPr="002D7D7A" w:rsidRDefault="00123ACB" w:rsidP="001B3E57">
            <w:pPr>
              <w:rPr>
                <w:lang w:bidi="ar-LB"/>
              </w:rPr>
            </w:pPr>
            <w:r w:rsidRPr="002D7D7A">
              <w:rPr>
                <w:lang w:bidi="ar-LB"/>
              </w:rPr>
              <w:t>GENERAL</w:t>
            </w:r>
          </w:p>
          <w:p w14:paraId="0AE27212" w14:textId="77777777" w:rsidR="00123ACB" w:rsidRDefault="00123ACB" w:rsidP="001B3E57">
            <w:pPr>
              <w:rPr>
                <w:lang w:bidi="ar-LB"/>
              </w:rPr>
            </w:pPr>
          </w:p>
          <w:p w14:paraId="2C3EDFC0" w14:textId="2A1618DB" w:rsidR="00123ACB" w:rsidRDefault="00123ACB" w:rsidP="001B3E57">
            <w:pPr>
              <w:rPr>
                <w:rtl/>
                <w:lang w:bidi="ar-LB"/>
              </w:rPr>
            </w:pPr>
          </w:p>
          <w:p w14:paraId="65D8E8B9" w14:textId="5F7F7A28" w:rsidR="00123ACB" w:rsidRPr="00CC6E10" w:rsidRDefault="00000000" w:rsidP="00123ACB">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066F53">
              <w:rPr>
                <w:lang w:bidi="ar-LB"/>
              </w:rPr>
              <w:t>UNEP/OzL.Pro/ExCom/93/10</w:t>
            </w:r>
            <w:r>
              <w:rPr>
                <w:lang w:bidi="ar-LB"/>
              </w:rPr>
              <w:fldChar w:fldCharType="end"/>
            </w:r>
          </w:p>
          <w:p w14:paraId="4D64FDBD" w14:textId="2FC87EFA" w:rsidR="00123ACB" w:rsidRPr="00CC6E10" w:rsidRDefault="00123ACB" w:rsidP="00123ACB">
            <w:pPr>
              <w:rPr>
                <w:lang w:bidi="ar-LB"/>
              </w:rPr>
            </w:pPr>
            <w:r w:rsidRPr="00CC6E10">
              <w:rPr>
                <w:lang w:bidi="ar-LB"/>
              </w:rPr>
              <w:fldChar w:fldCharType="begin"/>
            </w:r>
            <w:r w:rsidRPr="00CC6E10">
              <w:rPr>
                <w:lang w:bidi="ar-LB"/>
              </w:rPr>
              <w:instrText xml:space="preserve"> DOCPROPERTY "Revision date" \@ "d MMMM YYYY"  \* MERGEFORMAT </w:instrText>
            </w:r>
            <w:r w:rsidRPr="00CC6E10">
              <w:rPr>
                <w:lang w:bidi="ar-LB"/>
              </w:rPr>
              <w:fldChar w:fldCharType="separate"/>
            </w:r>
            <w:r w:rsidR="00066F53">
              <w:rPr>
                <w:lang w:bidi="ar-LB"/>
              </w:rPr>
              <w:t>17 November 2023</w:t>
            </w:r>
            <w:r w:rsidRPr="00CC6E10">
              <w:rPr>
                <w:lang w:bidi="ar-LB"/>
              </w:rPr>
              <w:fldChar w:fldCharType="end"/>
            </w:r>
          </w:p>
          <w:p w14:paraId="1DD03644" w14:textId="77777777" w:rsidR="00123ACB" w:rsidRDefault="00123ACB" w:rsidP="001B3E57">
            <w:pPr>
              <w:rPr>
                <w:caps/>
                <w:rtl/>
                <w:lang w:bidi="ar-LB"/>
              </w:rPr>
            </w:pPr>
          </w:p>
          <w:p w14:paraId="57BE8074" w14:textId="77777777" w:rsidR="00123ACB" w:rsidRDefault="00123ACB" w:rsidP="001B3E57">
            <w:pPr>
              <w:spacing w:before="120"/>
              <w:jc w:val="left"/>
              <w:rPr>
                <w:lang w:val="en-US" w:bidi="ar-LB"/>
              </w:rPr>
            </w:pPr>
            <w:r>
              <w:rPr>
                <w:lang w:val="en-US" w:bidi="ar-LB"/>
              </w:rPr>
              <w:t>ARABIC</w:t>
            </w:r>
          </w:p>
          <w:p w14:paraId="4252D35C" w14:textId="77777777" w:rsidR="00123ACB" w:rsidRPr="002D7D7A" w:rsidRDefault="00123ACB" w:rsidP="001B3E57">
            <w:pPr>
              <w:rPr>
                <w:lang w:bidi="ar-LB"/>
              </w:rPr>
            </w:pPr>
            <w:r w:rsidRPr="002D7D7A">
              <w:rPr>
                <w:lang w:bidi="ar-LB"/>
              </w:rPr>
              <w:t>ORIGINAL: ENGLISH</w:t>
            </w:r>
          </w:p>
        </w:tc>
      </w:tr>
    </w:tbl>
    <w:p w14:paraId="7D89BED6" w14:textId="77777777" w:rsidR="00123ACB" w:rsidRDefault="00123ACB" w:rsidP="00123ACB">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286B1E9D" w14:textId="65801A78" w:rsidR="00123ACB" w:rsidRPr="00196A1E" w:rsidRDefault="00123ACB" w:rsidP="00123ACB">
      <w:pPr>
        <w:bidi/>
        <w:ind w:left="180" w:hanging="180"/>
        <w:jc w:val="lowKashida"/>
        <w:rPr>
          <w:lang w:val="en-US" w:bidi="ar-LB"/>
        </w:rPr>
      </w:pPr>
      <w:r>
        <w:rPr>
          <w:rFonts w:cs="Arabic Transparent"/>
          <w:b/>
          <w:bCs/>
          <w:sz w:val="28"/>
          <w:szCs w:val="28"/>
          <w:rtl/>
          <w:lang w:val="en-US" w:eastAsia="en-CA" w:bidi="ar-LB"/>
        </w:rPr>
        <w:t xml:space="preserve">لتنفيـــذ بروتوكـول مونتريــال </w:t>
      </w:r>
      <w:r w:rsidR="001B4D6C">
        <w:rPr>
          <w:rFonts w:cs="Arabic Transparent"/>
          <w:b/>
          <w:bCs/>
          <w:sz w:val="28"/>
          <w:szCs w:val="28"/>
          <w:rtl/>
          <w:lang w:val="en-US" w:eastAsia="en-CA" w:bidi="ar-LB"/>
        </w:rPr>
        <w:t xml:space="preserve"> </w:t>
      </w:r>
    </w:p>
    <w:p w14:paraId="30824514" w14:textId="77777777" w:rsidR="00123ACB" w:rsidRPr="00A755B6" w:rsidRDefault="00123ACB" w:rsidP="00123ACB">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Pr>
          <w:sz w:val="28"/>
          <w:szCs w:val="28"/>
          <w:rtl/>
          <w:lang w:val="en-US" w:eastAsia="en-CA" w:bidi="ar-LB"/>
        </w:rPr>
        <w:t xml:space="preserve">الثالث والتسعــــون </w:t>
      </w:r>
    </w:p>
    <w:p w14:paraId="10A0D427" w14:textId="77777777" w:rsidR="00123ACB" w:rsidRDefault="00123ACB" w:rsidP="00123ACB">
      <w:pPr>
        <w:pStyle w:val="0Heading0"/>
        <w:bidi/>
        <w:ind w:left="4"/>
        <w:rPr>
          <w:rFonts w:asciiTheme="majorBidi" w:hAnsiTheme="majorBidi" w:cstheme="majorBidi"/>
          <w:sz w:val="26"/>
          <w:szCs w:val="26"/>
          <w:lang w:bidi="ar-LB"/>
        </w:rPr>
      </w:pPr>
      <w:r w:rsidRPr="00A755B6">
        <w:rPr>
          <w:sz w:val="28"/>
          <w:szCs w:val="28"/>
          <w:rtl/>
          <w:lang w:bidi="ar-LB"/>
        </w:rPr>
        <w:t>مونتريال، 15</w:t>
      </w:r>
      <w:r>
        <w:rPr>
          <w:sz w:val="28"/>
          <w:szCs w:val="28"/>
          <w:rtl/>
          <w:lang w:bidi="ar-LB"/>
        </w:rPr>
        <w:t>-19</w:t>
      </w:r>
      <w:r w:rsidRPr="00A755B6">
        <w:rPr>
          <w:sz w:val="28"/>
          <w:szCs w:val="28"/>
          <w:rtl/>
          <w:lang w:bidi="ar-LB"/>
        </w:rPr>
        <w:t xml:space="preserve"> </w:t>
      </w:r>
      <w:r>
        <w:rPr>
          <w:sz w:val="28"/>
          <w:szCs w:val="28"/>
          <w:rtl/>
          <w:lang w:bidi="ar-LB"/>
        </w:rPr>
        <w:t>ديسمبر</w:t>
      </w:r>
      <w:bookmarkStart w:id="0" w:name="_Hlk128756171"/>
      <w:r>
        <w:rPr>
          <w:sz w:val="28"/>
          <w:szCs w:val="28"/>
          <w:lang w:val="en-CA" w:bidi="ar-LB"/>
        </w:rPr>
        <w:t>/</w:t>
      </w:r>
      <w:bookmarkEnd w:id="0"/>
      <w:r>
        <w:rPr>
          <w:sz w:val="28"/>
          <w:szCs w:val="28"/>
          <w:rtl/>
          <w:lang w:bidi="ar-LB"/>
        </w:rPr>
        <w:t xml:space="preserve">كانون الأول </w:t>
      </w:r>
      <w:r>
        <w:rPr>
          <w:rFonts w:asciiTheme="majorBidi" w:hAnsiTheme="majorBidi" w:cstheme="majorBidi"/>
          <w:sz w:val="26"/>
          <w:szCs w:val="26"/>
          <w:rtl/>
          <w:lang w:bidi="ar-LB"/>
        </w:rPr>
        <w:t>2023</w:t>
      </w:r>
    </w:p>
    <w:p w14:paraId="04F7A560" w14:textId="0F7C2EA5" w:rsidR="00123ACB" w:rsidRDefault="00123ACB" w:rsidP="00123ACB">
      <w:pPr>
        <w:pStyle w:val="0Heading0"/>
        <w:bidi/>
        <w:ind w:left="4"/>
        <w:rPr>
          <w:rFonts w:asciiTheme="majorBidi" w:hAnsiTheme="majorBidi" w:cstheme="majorBidi"/>
          <w:sz w:val="26"/>
          <w:szCs w:val="26"/>
          <w:rtl/>
          <w:lang w:bidi="ar-LB"/>
        </w:rPr>
      </w:pPr>
      <w:r>
        <w:rPr>
          <w:rFonts w:asciiTheme="majorBidi" w:hAnsiTheme="majorBidi" w:cstheme="majorBidi"/>
          <w:sz w:val="26"/>
          <w:szCs w:val="26"/>
          <w:rtl/>
          <w:lang w:bidi="ar-LB"/>
        </w:rPr>
        <w:t>المادة 6(ب)(1) من جدول الأعمال المؤقت</w:t>
      </w:r>
      <w:r>
        <w:rPr>
          <w:rStyle w:val="FootnoteReference"/>
          <w:rFonts w:asciiTheme="majorBidi" w:hAnsiTheme="majorBidi" w:cstheme="majorBidi"/>
          <w:sz w:val="26"/>
          <w:szCs w:val="26"/>
          <w:rtl/>
          <w:lang w:bidi="ar-LB"/>
        </w:rPr>
        <w:footnoteReference w:id="1"/>
      </w:r>
    </w:p>
    <w:p w14:paraId="2B90191C" w14:textId="77777777" w:rsidR="00123ACB" w:rsidRPr="00727EDB" w:rsidRDefault="00123ACB" w:rsidP="00123ACB">
      <w:pPr>
        <w:bidi/>
        <w:spacing w:after="240"/>
        <w:jc w:val="left"/>
        <w:rPr>
          <w:sz w:val="26"/>
          <w:szCs w:val="26"/>
          <w:lang w:bidi="ar-LB"/>
        </w:rPr>
      </w:pPr>
    </w:p>
    <w:p w14:paraId="1FF85236" w14:textId="3EA04180" w:rsidR="00563244" w:rsidRPr="00C01268" w:rsidRDefault="00563244" w:rsidP="00563244">
      <w:pPr>
        <w:bidi/>
        <w:jc w:val="center"/>
        <w:rPr>
          <w:b/>
          <w:bCs/>
          <w:sz w:val="32"/>
          <w:szCs w:val="32"/>
          <w:rtl/>
          <w:lang w:bidi="ar-LB"/>
        </w:rPr>
      </w:pPr>
      <w:r w:rsidRPr="00C01268">
        <w:rPr>
          <w:b/>
          <w:bCs/>
          <w:sz w:val="32"/>
          <w:szCs w:val="32"/>
          <w:rtl/>
          <w:lang w:bidi="ar-LB"/>
        </w:rPr>
        <w:t xml:space="preserve">تقرير مُحدّث حول التقدم المنجز بشأن التقييم الخارجي </w:t>
      </w:r>
    </w:p>
    <w:p w14:paraId="0A8FF06B" w14:textId="6555F919" w:rsidR="00123ACB" w:rsidRPr="00C01268" w:rsidRDefault="00563244" w:rsidP="00563244">
      <w:pPr>
        <w:bidi/>
        <w:spacing w:after="240"/>
        <w:jc w:val="center"/>
        <w:rPr>
          <w:b/>
          <w:bCs/>
          <w:sz w:val="32"/>
          <w:szCs w:val="32"/>
          <w:lang w:bidi="ar-LB"/>
        </w:rPr>
      </w:pPr>
      <w:r w:rsidRPr="00C01268">
        <w:rPr>
          <w:b/>
          <w:bCs/>
          <w:sz w:val="32"/>
          <w:szCs w:val="32"/>
          <w:rtl/>
          <w:lang w:bidi="ar-LB"/>
        </w:rPr>
        <w:t>لمهمة التقييم للصندوق المتعدد الأطراف</w:t>
      </w:r>
    </w:p>
    <w:p w14:paraId="67551260" w14:textId="1634EA34" w:rsidR="00123ACB" w:rsidRPr="00563244" w:rsidRDefault="00563244" w:rsidP="00563244">
      <w:pPr>
        <w:bidi/>
        <w:spacing w:after="240"/>
        <w:jc w:val="left"/>
        <w:rPr>
          <w:b/>
          <w:bCs/>
          <w:sz w:val="26"/>
          <w:szCs w:val="26"/>
          <w:lang w:bidi="ar-LB"/>
        </w:rPr>
      </w:pPr>
      <w:r w:rsidRPr="00563244">
        <w:rPr>
          <w:b/>
          <w:bCs/>
          <w:sz w:val="26"/>
          <w:szCs w:val="26"/>
          <w:rtl/>
          <w:lang w:bidi="ar-LB"/>
        </w:rPr>
        <w:t>مقدمة</w:t>
      </w:r>
    </w:p>
    <w:p w14:paraId="2437563F" w14:textId="333C3135" w:rsidR="00563244" w:rsidRPr="00563244" w:rsidRDefault="00563244" w:rsidP="00563244">
      <w:pPr>
        <w:pStyle w:val="Heading1"/>
        <w:bidi/>
        <w:spacing w:line="288" w:lineRule="auto"/>
        <w:rPr>
          <w:sz w:val="26"/>
          <w:szCs w:val="26"/>
          <w:lang w:bidi="ar-LB"/>
        </w:rPr>
      </w:pPr>
      <w:r w:rsidRPr="00563244">
        <w:rPr>
          <w:sz w:val="26"/>
          <w:szCs w:val="26"/>
          <w:rtl/>
          <w:lang w:bidi="ar-LB"/>
        </w:rPr>
        <w:t xml:space="preserve">وافقت اللجنة التنفيذية في اجتماعها الحادي والتسعين على برنامج عمل الرصد والتقييم لعام 2023. طلب المقرر ذو الصلة 91/9(ج)(1) من كبير موظفي الرصد والتقييم إعداد اختصاصات التقييم الخارجي لمهمة التقييم، لتقديمها إلى الاجتماع الثاني والتسعين. وقد عُرضت الاختصاصات في الوثيقة </w:t>
      </w:r>
      <w:r w:rsidRPr="00563244">
        <w:rPr>
          <w:sz w:val="26"/>
          <w:szCs w:val="26"/>
          <w:lang w:bidi="ar-LB"/>
        </w:rPr>
        <w:t>UNEP/OzL.Pro/ExCom/92/8</w:t>
      </w:r>
      <w:r w:rsidRPr="00563244">
        <w:rPr>
          <w:sz w:val="26"/>
          <w:szCs w:val="26"/>
          <w:rtl/>
          <w:lang w:bidi="ar-LB"/>
        </w:rPr>
        <w:t xml:space="preserve"> وتمت الموافقة عليها بموجب المقرر 92/7.</w:t>
      </w:r>
    </w:p>
    <w:p w14:paraId="3140E66C" w14:textId="4F95E7D5" w:rsidR="001D5FAB" w:rsidRPr="002C1891" w:rsidRDefault="00563244" w:rsidP="002C1891">
      <w:pPr>
        <w:bidi/>
        <w:spacing w:after="240"/>
        <w:rPr>
          <w:b/>
          <w:bCs/>
          <w:sz w:val="26"/>
          <w:szCs w:val="26"/>
          <w:lang w:bidi="ar-LB"/>
        </w:rPr>
      </w:pPr>
      <w:r>
        <w:rPr>
          <w:b/>
          <w:bCs/>
          <w:sz w:val="26"/>
          <w:szCs w:val="26"/>
          <w:rtl/>
          <w:lang w:bidi="ar-LB"/>
        </w:rPr>
        <w:t>تقرير مُحدّث حول التقدم المنجز</w:t>
      </w:r>
    </w:p>
    <w:p w14:paraId="2038ED00" w14:textId="6FA73BF9" w:rsidR="00563244" w:rsidRPr="00563244" w:rsidRDefault="00563244" w:rsidP="00563244">
      <w:pPr>
        <w:pStyle w:val="Heading1"/>
        <w:bidi/>
        <w:spacing w:line="288" w:lineRule="auto"/>
        <w:rPr>
          <w:sz w:val="26"/>
          <w:szCs w:val="26"/>
          <w:lang w:bidi="ar-LB"/>
        </w:rPr>
      </w:pPr>
      <w:r w:rsidRPr="00563244">
        <w:rPr>
          <w:sz w:val="26"/>
          <w:szCs w:val="26"/>
          <w:rtl/>
          <w:lang w:bidi="ar-LB"/>
        </w:rPr>
        <w:t>في إطار العمل التمهيدي لتقديم تقييم مهمة التقييم، قام كبير موظفي الرصد والتقييم بمهمة استطلاعية إلى نيويورك في أكتوبر 2023 لإجراء مقابلات مع عدد من رؤساء مكاتب التقييم في منظومة الأمم المتحدة مثل برنامج الأمم المتحدة الإنمائي (اليوئنديبي)، ومنظمة الأمم المتحدة للطفولة (اليونيسيف)، وصندوق الأمم المتحدة لتنمية رأس المال (</w:t>
      </w:r>
      <w:r w:rsidRPr="00563244">
        <w:rPr>
          <w:sz w:val="26"/>
          <w:szCs w:val="26"/>
          <w:lang w:bidi="ar-LB"/>
        </w:rPr>
        <w:t>UNCDF</w:t>
      </w:r>
      <w:r w:rsidRPr="00563244">
        <w:rPr>
          <w:sz w:val="26"/>
          <w:szCs w:val="26"/>
          <w:rtl/>
          <w:lang w:bidi="ar-LB"/>
        </w:rPr>
        <w:t>)، والعديد من إدارات الأمم المتحدة، بما في ذلك إدارة الشؤون الاقتصادية والاجتماعية (</w:t>
      </w:r>
      <w:r w:rsidRPr="00563244">
        <w:rPr>
          <w:sz w:val="26"/>
          <w:szCs w:val="26"/>
          <w:lang w:bidi="ar-LB"/>
        </w:rPr>
        <w:t>DESA</w:t>
      </w:r>
      <w:r w:rsidRPr="00563244">
        <w:rPr>
          <w:sz w:val="26"/>
          <w:szCs w:val="26"/>
          <w:rtl/>
          <w:lang w:bidi="ar-LB"/>
        </w:rPr>
        <w:t>) ومكتب خدمات الرقابة الداخلية (</w:t>
      </w:r>
      <w:r w:rsidRPr="00563244">
        <w:rPr>
          <w:sz w:val="26"/>
          <w:szCs w:val="26"/>
          <w:lang w:bidi="ar-LB"/>
        </w:rPr>
        <w:t>OIOS</w:t>
      </w:r>
      <w:r w:rsidRPr="00563244">
        <w:rPr>
          <w:sz w:val="26"/>
          <w:szCs w:val="26"/>
          <w:rtl/>
          <w:lang w:bidi="ar-LB"/>
        </w:rPr>
        <w:t>).</w:t>
      </w:r>
    </w:p>
    <w:p w14:paraId="18971A40" w14:textId="1B3744B3" w:rsidR="00563244" w:rsidRPr="00563244" w:rsidRDefault="00563244" w:rsidP="00563244">
      <w:pPr>
        <w:pStyle w:val="Heading1"/>
        <w:bidi/>
        <w:spacing w:line="288" w:lineRule="auto"/>
        <w:rPr>
          <w:sz w:val="26"/>
          <w:szCs w:val="26"/>
          <w:lang w:bidi="ar-LB"/>
        </w:rPr>
      </w:pPr>
      <w:r w:rsidRPr="00563244">
        <w:rPr>
          <w:sz w:val="26"/>
          <w:szCs w:val="26"/>
          <w:rtl/>
          <w:lang w:bidi="ar-LB"/>
        </w:rPr>
        <w:t>اجتمع كبير موظفي الرصد والتقييم أيضاً مع قسم استراتيجية الإدارة والسياسة والامتثال (</w:t>
      </w:r>
      <w:r w:rsidRPr="00563244">
        <w:rPr>
          <w:sz w:val="26"/>
          <w:szCs w:val="26"/>
          <w:lang w:bidi="ar-LB"/>
        </w:rPr>
        <w:t>DMSPC</w:t>
      </w:r>
      <w:r w:rsidRPr="00563244">
        <w:rPr>
          <w:sz w:val="26"/>
          <w:szCs w:val="26"/>
          <w:rtl/>
          <w:lang w:bidi="ar-LB"/>
        </w:rPr>
        <w:t>)، الذي يتقاسم المسؤولية مع مكتب خدمات الرقابة الداخلية بشأن قضايا التقييم، على النحو المبين في التعليمات الإدارية بشأن التقييم في الأمانة العامة للأمم المتحدة (</w:t>
      </w:r>
      <w:r w:rsidRPr="00563244">
        <w:rPr>
          <w:sz w:val="26"/>
          <w:szCs w:val="26"/>
          <w:lang w:bidi="ar-LB"/>
        </w:rPr>
        <w:t>ST/AI/2021/3</w:t>
      </w:r>
      <w:r w:rsidRPr="00563244">
        <w:rPr>
          <w:sz w:val="26"/>
          <w:szCs w:val="26"/>
          <w:rtl/>
          <w:lang w:bidi="ar-LB"/>
        </w:rPr>
        <w:t>) والمبادئ التوجيهية ذات الصلة لتنفيذه.</w:t>
      </w:r>
    </w:p>
    <w:p w14:paraId="07889370" w14:textId="3CBB37D1" w:rsidR="00563244" w:rsidRPr="00563244" w:rsidRDefault="00B572D7" w:rsidP="00563244">
      <w:pPr>
        <w:pStyle w:val="Heading1"/>
        <w:bidi/>
        <w:spacing w:line="288" w:lineRule="auto"/>
        <w:rPr>
          <w:sz w:val="26"/>
          <w:szCs w:val="26"/>
          <w:lang w:bidi="ar-LB"/>
        </w:rPr>
      </w:pPr>
      <w:r w:rsidRPr="00B572D7">
        <w:rPr>
          <w:sz w:val="26"/>
          <w:szCs w:val="26"/>
          <w:rtl/>
          <w:lang w:bidi="ar-LB"/>
        </w:rPr>
        <w:lastRenderedPageBreak/>
        <w:t>طورت الأمانة العامة للأمم المتحدة مجموعة متنوعة من مهام التقييم ذات الأحجام والخصائص والقدرات المختلفة، والتي يتم تقييمها كل عامين من قبل شعبة التفتيش والتقييم (</w:t>
      </w:r>
      <w:r w:rsidRPr="00B572D7">
        <w:rPr>
          <w:sz w:val="26"/>
          <w:szCs w:val="26"/>
          <w:lang w:bidi="ar-LB"/>
        </w:rPr>
        <w:t>IED</w:t>
      </w:r>
      <w:r w:rsidRPr="00B572D7">
        <w:rPr>
          <w:sz w:val="26"/>
          <w:szCs w:val="26"/>
          <w:rtl/>
          <w:lang w:bidi="ar-LB"/>
        </w:rPr>
        <w:t>) التابعة لمكتب خدمات الرقابة الداخلية في تقريرها "تعزيز دور التقييم وتطبيق نتائج التقييم على تصميم البرامج وتنفيذها والتوجيهات المتصلة بالسياسات"</w:t>
      </w:r>
      <w:r>
        <w:rPr>
          <w:rStyle w:val="FootnoteReference"/>
          <w:sz w:val="26"/>
          <w:szCs w:val="26"/>
          <w:rtl/>
          <w:lang w:bidi="ar-LB"/>
        </w:rPr>
        <w:footnoteReference w:id="2"/>
      </w:r>
      <w:r w:rsidRPr="00B572D7">
        <w:rPr>
          <w:sz w:val="26"/>
          <w:szCs w:val="26"/>
          <w:rtl/>
          <w:lang w:bidi="ar-LB"/>
        </w:rPr>
        <w:t>. يُغطي التقرير أيضاً وثيقة لوحة معلومات مصاحبة تعرض وصفاً لصحيفة الحقائق الخاصة بكل كيان من الكيانات السبعين المدرجة في التقرير</w:t>
      </w:r>
      <w:r>
        <w:rPr>
          <w:rStyle w:val="FootnoteReference"/>
          <w:sz w:val="26"/>
          <w:szCs w:val="26"/>
          <w:rtl/>
          <w:lang w:bidi="ar-LB"/>
        </w:rPr>
        <w:footnoteReference w:id="3"/>
      </w:r>
      <w:r w:rsidRPr="00B572D7">
        <w:rPr>
          <w:sz w:val="26"/>
          <w:szCs w:val="26"/>
          <w:rtl/>
          <w:lang w:bidi="ar-LB"/>
        </w:rPr>
        <w:t>.</w:t>
      </w:r>
    </w:p>
    <w:p w14:paraId="395A7821" w14:textId="2980F7E2" w:rsidR="0024790C" w:rsidRPr="0024790C" w:rsidRDefault="0024790C" w:rsidP="0024790C">
      <w:pPr>
        <w:pStyle w:val="Heading1"/>
        <w:bidi/>
        <w:spacing w:line="288" w:lineRule="auto"/>
        <w:rPr>
          <w:sz w:val="26"/>
          <w:szCs w:val="26"/>
          <w:lang w:bidi="ar-LB"/>
        </w:rPr>
      </w:pPr>
      <w:r w:rsidRPr="0024790C">
        <w:rPr>
          <w:sz w:val="26"/>
          <w:szCs w:val="26"/>
          <w:rtl/>
          <w:lang w:bidi="ar-LB"/>
        </w:rPr>
        <w:t xml:space="preserve">يخضع التقييم في الأمم المتحدة للوحة التشريعية </w:t>
      </w:r>
      <w:r w:rsidRPr="0024790C">
        <w:rPr>
          <w:sz w:val="26"/>
          <w:szCs w:val="26"/>
          <w:lang w:bidi="ar-LB"/>
        </w:rPr>
        <w:t>ST/SGB/2018/3</w:t>
      </w:r>
      <w:r w:rsidRPr="0024790C">
        <w:rPr>
          <w:sz w:val="26"/>
          <w:szCs w:val="26"/>
          <w:rtl/>
          <w:lang w:bidi="ar-LB"/>
        </w:rPr>
        <w:t>.</w:t>
      </w:r>
      <w:r>
        <w:rPr>
          <w:rStyle w:val="FootnoteReference"/>
          <w:sz w:val="26"/>
          <w:szCs w:val="26"/>
          <w:rtl/>
          <w:lang w:bidi="ar-LB"/>
        </w:rPr>
        <w:footnoteReference w:id="4"/>
      </w:r>
      <w:r w:rsidRPr="0024790C">
        <w:rPr>
          <w:sz w:val="26"/>
          <w:szCs w:val="26"/>
          <w:rtl/>
          <w:lang w:bidi="ar-LB"/>
        </w:rPr>
        <w:t xml:space="preserve"> وتوفر اللوائح التوجيهات التشريعية التي وضعتها الجمعية العامة والتي تحكم تخطيط وبرمجة ورصد وتقييم جميع الأنشطة التي تضطلع بها الأمم المتحدة، بغض النظر عن مصدر تمويلها.</w:t>
      </w:r>
    </w:p>
    <w:p w14:paraId="50729839" w14:textId="1F546E90" w:rsidR="0024790C" w:rsidRPr="0024790C" w:rsidRDefault="00BC4984" w:rsidP="0024790C">
      <w:pPr>
        <w:pStyle w:val="Heading1"/>
        <w:bidi/>
        <w:spacing w:line="288" w:lineRule="auto"/>
        <w:rPr>
          <w:sz w:val="26"/>
          <w:szCs w:val="26"/>
          <w:lang w:bidi="ar-LB"/>
        </w:rPr>
      </w:pPr>
      <w:r w:rsidRPr="00BC4984">
        <w:rPr>
          <w:sz w:val="26"/>
          <w:szCs w:val="26"/>
          <w:rtl/>
          <w:lang w:bidi="ar-LB"/>
        </w:rPr>
        <w:t>قد يوفر التقييم الجاري الحالي مزيداً من الفهم بشأن مدى تناغم وظيفة التقييم في الصندوق المتعدد الأطراف مع القواعد والأنظمة المطبقة للتقييم في الأمم المتحدة، لتحسين وظيفة التقييم لخدمة احتياجات الصندوق المتعدد الأطراف على نحوٍ أفضل.</w:t>
      </w:r>
    </w:p>
    <w:p w14:paraId="68BACF3F" w14:textId="3C16F326" w:rsidR="001D5FAB" w:rsidRPr="002C1891" w:rsidRDefault="00BC4984" w:rsidP="002C1891">
      <w:pPr>
        <w:pStyle w:val="Heading1"/>
        <w:numPr>
          <w:ilvl w:val="0"/>
          <w:numId w:val="0"/>
        </w:numPr>
        <w:bidi/>
        <w:rPr>
          <w:b/>
          <w:bCs/>
          <w:sz w:val="26"/>
          <w:szCs w:val="26"/>
          <w:lang w:bidi="ar-LB"/>
        </w:rPr>
      </w:pPr>
      <w:r w:rsidRPr="00BC4984">
        <w:rPr>
          <w:b/>
          <w:bCs/>
          <w:sz w:val="26"/>
          <w:szCs w:val="26"/>
          <w:rtl/>
          <w:lang w:bidi="ar-LB"/>
        </w:rPr>
        <w:t>الأنشطة المتبقية في عام 2024</w:t>
      </w:r>
    </w:p>
    <w:p w14:paraId="1C4C287F" w14:textId="1D1DA448" w:rsidR="00BC4984" w:rsidRPr="000C6A44" w:rsidRDefault="000C6A44" w:rsidP="000C6A44">
      <w:pPr>
        <w:pStyle w:val="Heading1"/>
        <w:bidi/>
        <w:spacing w:line="288" w:lineRule="auto"/>
        <w:rPr>
          <w:sz w:val="26"/>
          <w:szCs w:val="26"/>
          <w:lang w:bidi="ar-LB"/>
        </w:rPr>
      </w:pPr>
      <w:r w:rsidRPr="000C6A44">
        <w:rPr>
          <w:sz w:val="26"/>
          <w:szCs w:val="26"/>
          <w:rtl/>
          <w:lang w:bidi="ar-LB"/>
        </w:rPr>
        <w:t>خلال اجتماعات كبير موظفي الرصد والتقييم مع رؤساء مكاتب التقييم، تأكد من تعاونهم في تبادل خبراتهم ومعارفهم. وقد حرص رئيس وظيفة التقييم المستقل في اليوئنديبي، وهو الرئيس السابق لشبكة تقييم أداء المنظمات المتعددة الأطراف، على تقديم مساعدتهم في تحديد تقارير تقييم اليوئنديبي للمشاريع التي يمولها الصندوق المتعدد الأطراف وتقوم بتنفيذها اليوئنديبي. ومن شأن أداتهم الجديدة، الذكاء الاصطناعي لتحليلات التنمية، أن تسهل استرجاع هذه المعلومات</w:t>
      </w:r>
      <w:r>
        <w:rPr>
          <w:rStyle w:val="FootnoteReference"/>
          <w:sz w:val="26"/>
          <w:szCs w:val="26"/>
          <w:rtl/>
          <w:lang w:bidi="ar-LB"/>
        </w:rPr>
        <w:footnoteReference w:id="5"/>
      </w:r>
      <w:r w:rsidRPr="000C6A44">
        <w:rPr>
          <w:sz w:val="26"/>
          <w:szCs w:val="26"/>
          <w:rtl/>
          <w:lang w:bidi="ar-LB"/>
        </w:rPr>
        <w:t>.</w:t>
      </w:r>
    </w:p>
    <w:p w14:paraId="5E03DF41" w14:textId="22479B0E" w:rsidR="000C6A44" w:rsidRPr="000C6A44" w:rsidRDefault="007A29EF" w:rsidP="000C6A44">
      <w:pPr>
        <w:pStyle w:val="Heading1"/>
        <w:bidi/>
        <w:spacing w:line="288" w:lineRule="auto"/>
        <w:rPr>
          <w:sz w:val="26"/>
          <w:szCs w:val="26"/>
          <w:lang w:bidi="ar-LB"/>
        </w:rPr>
      </w:pPr>
      <w:r w:rsidRPr="007A29EF">
        <w:rPr>
          <w:sz w:val="26"/>
          <w:szCs w:val="26"/>
          <w:rtl/>
          <w:lang w:bidi="ar-LB"/>
        </w:rPr>
        <w:t>تقوم وحدة التقييم بجمع معلومات أساسية من تاريخ الصندوق المتعدد الأطراف حول تطور متطلبات الرصد والتقييم منذ الأيام الأولى لإنشاء الصندوق. وستسهل هذه المراجعة المكتبية الأولية عمل الخبير الخارجي الذي سيقدم التقييم الخارجي في عام 2024.</w:t>
      </w:r>
    </w:p>
    <w:p w14:paraId="64D6DBDB" w14:textId="4EA25BF6" w:rsidR="007A29EF" w:rsidRPr="007A29EF" w:rsidRDefault="007A29EF" w:rsidP="007A29EF">
      <w:pPr>
        <w:pStyle w:val="Heading1"/>
        <w:bidi/>
        <w:spacing w:line="288" w:lineRule="auto"/>
        <w:rPr>
          <w:sz w:val="26"/>
          <w:szCs w:val="26"/>
          <w:lang w:bidi="ar-LB"/>
        </w:rPr>
      </w:pPr>
      <w:r w:rsidRPr="007A29EF">
        <w:rPr>
          <w:sz w:val="26"/>
          <w:szCs w:val="26"/>
          <w:rtl/>
          <w:lang w:bidi="ar-LB"/>
        </w:rPr>
        <w:t>سيقوم كبير موظفي الرصد والتقييم بتسهيل تنظيم المقابلات وتوزيع الاستبيانات للخبير المستقل للوصول إلى جميع أصحاب المصلحة المعنيين. وسيتم عرض نتائج التقييم مع نتائجه وتوصياته إلى الاجتماع الرابع والتسعين للجنة التنفيذية.</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88"/>
        <w:gridCol w:w="1888"/>
        <w:gridCol w:w="1888"/>
        <w:gridCol w:w="1888"/>
      </w:tblGrid>
      <w:tr w:rsidR="00D625A4" w:rsidRPr="007A29EF" w14:paraId="080B56C3" w14:textId="77777777" w:rsidTr="009C71E2">
        <w:tc>
          <w:tcPr>
            <w:tcW w:w="1888" w:type="dxa"/>
          </w:tcPr>
          <w:p w14:paraId="235CA50E" w14:textId="77777777" w:rsidR="00D625A4" w:rsidRPr="007A29EF" w:rsidRDefault="00D625A4" w:rsidP="007A29EF">
            <w:pPr>
              <w:bidi/>
              <w:rPr>
                <w:sz w:val="26"/>
                <w:szCs w:val="26"/>
                <w:lang w:bidi="ar-LB"/>
              </w:rPr>
            </w:pPr>
          </w:p>
        </w:tc>
        <w:tc>
          <w:tcPr>
            <w:tcW w:w="1888" w:type="dxa"/>
          </w:tcPr>
          <w:p w14:paraId="3434C0B6" w14:textId="77777777" w:rsidR="00D625A4" w:rsidRPr="007A29EF" w:rsidRDefault="00D625A4" w:rsidP="007A29EF">
            <w:pPr>
              <w:bidi/>
              <w:rPr>
                <w:sz w:val="26"/>
                <w:szCs w:val="26"/>
                <w:lang w:bidi="ar-LB"/>
              </w:rPr>
            </w:pPr>
          </w:p>
        </w:tc>
        <w:tc>
          <w:tcPr>
            <w:tcW w:w="1888" w:type="dxa"/>
            <w:tcBorders>
              <w:bottom w:val="single" w:sz="4" w:space="0" w:color="auto"/>
            </w:tcBorders>
          </w:tcPr>
          <w:p w14:paraId="66D1C98D" w14:textId="77777777" w:rsidR="00D625A4" w:rsidRPr="007A29EF" w:rsidRDefault="00D625A4" w:rsidP="007A29EF">
            <w:pPr>
              <w:bidi/>
              <w:rPr>
                <w:sz w:val="26"/>
                <w:szCs w:val="26"/>
                <w:lang w:bidi="ar-LB"/>
              </w:rPr>
            </w:pPr>
          </w:p>
        </w:tc>
        <w:tc>
          <w:tcPr>
            <w:tcW w:w="1888" w:type="dxa"/>
          </w:tcPr>
          <w:p w14:paraId="192E1259" w14:textId="77777777" w:rsidR="00D625A4" w:rsidRPr="007A29EF" w:rsidRDefault="00D625A4" w:rsidP="007A29EF">
            <w:pPr>
              <w:bidi/>
              <w:rPr>
                <w:sz w:val="26"/>
                <w:szCs w:val="26"/>
                <w:lang w:bidi="ar-LB"/>
              </w:rPr>
            </w:pPr>
          </w:p>
        </w:tc>
        <w:tc>
          <w:tcPr>
            <w:tcW w:w="1888" w:type="dxa"/>
          </w:tcPr>
          <w:p w14:paraId="178297EE" w14:textId="77777777" w:rsidR="00D625A4" w:rsidRPr="007A29EF" w:rsidRDefault="00D625A4" w:rsidP="007A29EF">
            <w:pPr>
              <w:bidi/>
              <w:rPr>
                <w:sz w:val="26"/>
                <w:szCs w:val="26"/>
                <w:lang w:bidi="ar-LB"/>
              </w:rPr>
            </w:pPr>
          </w:p>
        </w:tc>
      </w:tr>
    </w:tbl>
    <w:p w14:paraId="53116131" w14:textId="77777777" w:rsidR="00D625A4" w:rsidRPr="007A29EF" w:rsidRDefault="00D625A4" w:rsidP="007A29EF">
      <w:pPr>
        <w:bidi/>
        <w:rPr>
          <w:sz w:val="26"/>
          <w:szCs w:val="26"/>
          <w:lang w:bidi="ar-LB"/>
        </w:rPr>
      </w:pPr>
    </w:p>
    <w:sectPr w:rsidR="00D625A4" w:rsidRPr="007A29EF"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C9A5B" w14:textId="77777777" w:rsidR="003A75DA" w:rsidRDefault="003A75DA" w:rsidP="004A504B">
      <w:r>
        <w:separator/>
      </w:r>
    </w:p>
  </w:endnote>
  <w:endnote w:type="continuationSeparator" w:id="0">
    <w:p w14:paraId="6C3CE847" w14:textId="77777777" w:rsidR="003A75DA" w:rsidRDefault="003A75D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3AB5F" w14:textId="43DCE797" w:rsidR="00DC6A10" w:rsidRPr="0033525D" w:rsidRDefault="005A68C5">
    <w:pPr>
      <w:jc w:val="center"/>
    </w:pPr>
    <w:r>
      <w:fldChar w:fldCharType="begin"/>
    </w:r>
    <w:r w:rsidR="00FF1B8E">
      <w:instrText xml:space="preserve"> PAGE </w:instrText>
    </w:r>
    <w:r>
      <w:fldChar w:fldCharType="separate"/>
    </w:r>
    <w:r w:rsidR="00411C1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B5543" w14:textId="77777777" w:rsidR="00DC6A10" w:rsidRPr="0033525D" w:rsidRDefault="005A68C5">
    <w:pPr>
      <w:jc w:val="center"/>
    </w:pPr>
    <w:r>
      <w:fldChar w:fldCharType="begin"/>
    </w:r>
    <w:r w:rsidR="00FF1B8E">
      <w:instrText xml:space="preserve"> PAGE </w:instrText>
    </w:r>
    <w:r>
      <w:fldChar w:fldCharType="separate"/>
    </w:r>
    <w:r w:rsidR="002045D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0419E" w14:textId="77777777" w:rsidR="00563244" w:rsidRPr="000F5F8B" w:rsidRDefault="00563244" w:rsidP="00563244">
    <w:pPr>
      <w:pBdr>
        <w:top w:val="single" w:sz="4" w:space="1" w:color="auto"/>
        <w:left w:val="single" w:sz="4" w:space="0" w:color="auto"/>
        <w:bottom w:val="single" w:sz="4" w:space="1" w:color="auto"/>
        <w:right w:val="single" w:sz="4" w:space="0" w:color="auto"/>
      </w:pBdr>
      <w:bidi/>
      <w:jc w:val="center"/>
      <w:rPr>
        <w:rFonts w:cs="Arabic Transparent"/>
        <w:sz w:val="18"/>
        <w:szCs w:val="18"/>
        <w:rtl/>
      </w:rPr>
    </w:pPr>
  </w:p>
  <w:p w14:paraId="49020EE2" w14:textId="77777777" w:rsidR="00563244" w:rsidRDefault="00563244" w:rsidP="00563244">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D08FDF3" w14:textId="2E58F5FD" w:rsidR="004E7F9C" w:rsidRPr="00563244" w:rsidRDefault="00563244" w:rsidP="00563244">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8FED2" w14:textId="77777777" w:rsidR="003A75DA" w:rsidRDefault="003A75DA" w:rsidP="004A504B">
      <w:r>
        <w:separator/>
      </w:r>
    </w:p>
  </w:footnote>
  <w:footnote w:type="continuationSeparator" w:id="0">
    <w:p w14:paraId="0558C5F0" w14:textId="77777777" w:rsidR="003A75DA" w:rsidRDefault="003A75DA" w:rsidP="004A504B">
      <w:r>
        <w:continuationSeparator/>
      </w:r>
    </w:p>
  </w:footnote>
  <w:footnote w:id="1">
    <w:p w14:paraId="6ED4C4A3" w14:textId="77777777" w:rsidR="00123ACB" w:rsidRDefault="00123ACB" w:rsidP="00123ACB">
      <w:pPr>
        <w:pStyle w:val="FootnoteText"/>
        <w:bidi/>
        <w:spacing w:after="120"/>
        <w:rPr>
          <w:rtl/>
          <w:lang w:bidi="ar-AE"/>
        </w:rPr>
      </w:pPr>
      <w:r>
        <w:rPr>
          <w:rStyle w:val="FootnoteReference"/>
        </w:rPr>
        <w:footnoteRef/>
      </w:r>
      <w:r>
        <w:t xml:space="preserve"> </w:t>
      </w:r>
      <w:r>
        <w:rPr>
          <w:rFonts w:hint="cs"/>
          <w:rtl/>
        </w:rPr>
        <w:t xml:space="preserve">الوثيقة: </w:t>
      </w:r>
      <w:r w:rsidRPr="005010E3">
        <w:t>UNEP/OzL.Pro/ExCom/93/1</w:t>
      </w:r>
      <w:r>
        <w:rPr>
          <w:rFonts w:hint="cs"/>
          <w:rtl/>
        </w:rPr>
        <w:t>.</w:t>
      </w:r>
    </w:p>
  </w:footnote>
  <w:footnote w:id="2">
    <w:p w14:paraId="622DFAD7" w14:textId="46A82C60" w:rsidR="00B572D7" w:rsidRPr="00B572D7" w:rsidRDefault="00B572D7" w:rsidP="00B572D7">
      <w:pPr>
        <w:pStyle w:val="FootnoteText"/>
        <w:bidi/>
        <w:rPr>
          <w:rtl/>
          <w:lang w:bidi="ar-AE"/>
        </w:rPr>
      </w:pPr>
      <w:r>
        <w:rPr>
          <w:rStyle w:val="FootnoteReference"/>
        </w:rPr>
        <w:footnoteRef/>
      </w:r>
      <w:r>
        <w:t xml:space="preserve"> </w:t>
      </w:r>
      <w:r w:rsidRPr="00B572D7">
        <w:rPr>
          <w:rtl/>
        </w:rPr>
        <w:t>ومكتب خدمات الرقابة الداخلية</w:t>
      </w:r>
      <w:r>
        <w:rPr>
          <w:rFonts w:hint="cs"/>
          <w:rtl/>
        </w:rPr>
        <w:t xml:space="preserve"> - </w:t>
      </w:r>
      <w:r w:rsidRPr="00B572D7">
        <w:t>A/78/70</w:t>
      </w:r>
    </w:p>
  </w:footnote>
  <w:footnote w:id="3">
    <w:p w14:paraId="755917B4" w14:textId="12DE2592" w:rsidR="00B572D7" w:rsidRPr="00B572D7" w:rsidRDefault="00B572D7" w:rsidP="00B572D7">
      <w:pPr>
        <w:pStyle w:val="FootnoteText"/>
        <w:bidi/>
        <w:rPr>
          <w:rtl/>
          <w:lang w:bidi="ar-AE"/>
        </w:rPr>
      </w:pPr>
      <w:r>
        <w:rPr>
          <w:rStyle w:val="FootnoteReference"/>
        </w:rPr>
        <w:footnoteRef/>
      </w:r>
      <w:r>
        <w:t xml:space="preserve"> </w:t>
      </w:r>
      <w:r w:rsidRPr="00B572D7">
        <w:rPr>
          <w:rtl/>
        </w:rPr>
        <w:t>مكتب خدمات الرقابة الداخلية - لوحة معلومات تقييم الأمم المتحدة 2020-2021</w:t>
      </w:r>
      <w:r>
        <w:rPr>
          <w:rFonts w:hint="cs"/>
          <w:rtl/>
        </w:rPr>
        <w:t>المهمة رقم</w:t>
      </w:r>
      <w:r w:rsidRPr="00B572D7">
        <w:rPr>
          <w:rtl/>
        </w:rPr>
        <w:t xml:space="preserve">: </w:t>
      </w:r>
      <w:r w:rsidRPr="00B572D7">
        <w:t>IED-23-006</w:t>
      </w:r>
      <w:r w:rsidRPr="00B572D7">
        <w:rPr>
          <w:rtl/>
        </w:rPr>
        <w:t>.</w:t>
      </w:r>
    </w:p>
  </w:footnote>
  <w:footnote w:id="4">
    <w:p w14:paraId="646D72C9" w14:textId="07C19BC1" w:rsidR="0024790C" w:rsidRDefault="0024790C" w:rsidP="0024790C">
      <w:pPr>
        <w:pStyle w:val="FootnoteText"/>
        <w:bidi/>
        <w:rPr>
          <w:rtl/>
          <w:lang w:bidi="ar-AE"/>
        </w:rPr>
      </w:pPr>
      <w:r>
        <w:rPr>
          <w:rStyle w:val="FootnoteReference"/>
        </w:rPr>
        <w:footnoteRef/>
      </w:r>
      <w:r>
        <w:t xml:space="preserve"> </w:t>
      </w:r>
      <w:r w:rsidRPr="0024790C">
        <w:rPr>
          <w:rtl/>
        </w:rPr>
        <w:t>الأنظمة والقواعد التي تحكم تخطيط البرامج وجوانب برامج الميزانية ومراقبة التنفيذ وطرق التقييم.</w:t>
      </w:r>
    </w:p>
  </w:footnote>
  <w:footnote w:id="5">
    <w:p w14:paraId="153416BB" w14:textId="78996257" w:rsidR="000C6A44" w:rsidRDefault="000C6A44" w:rsidP="000C6A44">
      <w:pPr>
        <w:pStyle w:val="FootnoteText"/>
        <w:bidi/>
        <w:rPr>
          <w:rtl/>
          <w:lang w:bidi="ar-AE"/>
        </w:rPr>
      </w:pPr>
      <w:r>
        <w:rPr>
          <w:rStyle w:val="FootnoteReference"/>
        </w:rPr>
        <w:footnoteRef/>
      </w:r>
      <w:r>
        <w:t xml:space="preserve"> </w:t>
      </w:r>
      <w:r w:rsidRPr="000C6A44">
        <w:t>https://aida.undp.org/landing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CC590" w14:textId="6DE61C6B" w:rsidR="00DC6A10" w:rsidRPr="0033525D" w:rsidRDefault="00000000" w:rsidP="00C01268">
    <w:pPr>
      <w:jc w:val="right"/>
    </w:pPr>
    <w:fldSimple w:instr=" DOCPROPERTY &quot;Document number&quot;  \* MERGEFORMAT ">
      <w:r w:rsidR="00716AB0">
        <w:t>UNEP/OzL.Pro/ExCom/93/10</w:t>
      </w:r>
    </w:fldSimple>
  </w:p>
  <w:p w14:paraId="3C03EFCB" w14:textId="77777777" w:rsidR="00DC6A10" w:rsidRPr="0033525D" w:rsidRDefault="00DC6A10"/>
  <w:p w14:paraId="7E13075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075CC" w14:textId="532798C9" w:rsidR="00DC6A10" w:rsidRPr="0033525D" w:rsidRDefault="00000000">
    <w:pPr>
      <w:jc w:val="right"/>
    </w:pPr>
    <w:fldSimple w:instr=" DOCPROPERTY &quot;Document number&quot;  \* MERGEFORMAT ">
      <w:r w:rsidR="00716AB0">
        <w:t>UNEP/OzL.Pro/ExCom/93/10</w:t>
      </w:r>
    </w:fldSimple>
  </w:p>
  <w:p w14:paraId="0CD3D7E6" w14:textId="77777777" w:rsidR="00DC6A10" w:rsidRPr="0033525D" w:rsidRDefault="00DC6A10"/>
  <w:p w14:paraId="360E3C4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4920651"/>
    <w:multiLevelType w:val="hybridMultilevel"/>
    <w:tmpl w:val="E3A6E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78136524">
    <w:abstractNumId w:val="10"/>
  </w:num>
  <w:num w:numId="2" w16cid:durableId="253631319">
    <w:abstractNumId w:val="10"/>
  </w:num>
  <w:num w:numId="3" w16cid:durableId="1067998309">
    <w:abstractNumId w:val="10"/>
  </w:num>
  <w:num w:numId="4" w16cid:durableId="2076580940">
    <w:abstractNumId w:val="10"/>
  </w:num>
  <w:num w:numId="5" w16cid:durableId="2126803287">
    <w:abstractNumId w:val="10"/>
  </w:num>
  <w:num w:numId="6" w16cid:durableId="682979228">
    <w:abstractNumId w:val="9"/>
  </w:num>
  <w:num w:numId="7" w16cid:durableId="319189166">
    <w:abstractNumId w:val="7"/>
  </w:num>
  <w:num w:numId="8" w16cid:durableId="1509103295">
    <w:abstractNumId w:val="6"/>
  </w:num>
  <w:num w:numId="9" w16cid:durableId="492257957">
    <w:abstractNumId w:val="5"/>
  </w:num>
  <w:num w:numId="10" w16cid:durableId="204681419">
    <w:abstractNumId w:val="4"/>
  </w:num>
  <w:num w:numId="11" w16cid:durableId="289213661">
    <w:abstractNumId w:val="8"/>
  </w:num>
  <w:num w:numId="12" w16cid:durableId="1139105685">
    <w:abstractNumId w:val="3"/>
  </w:num>
  <w:num w:numId="13" w16cid:durableId="1310551718">
    <w:abstractNumId w:val="2"/>
  </w:num>
  <w:num w:numId="14" w16cid:durableId="661815286">
    <w:abstractNumId w:val="1"/>
  </w:num>
  <w:num w:numId="15" w16cid:durableId="1740588353">
    <w:abstractNumId w:val="0"/>
  </w:num>
  <w:num w:numId="16" w16cid:durableId="1848061594">
    <w:abstractNumId w:val="11"/>
  </w:num>
  <w:num w:numId="17" w16cid:durableId="448472870">
    <w:abstractNumId w:val="13"/>
  </w:num>
  <w:num w:numId="18" w16cid:durableId="379792226">
    <w:abstractNumId w:val="14"/>
  </w:num>
  <w:num w:numId="19" w16cid:durableId="249583095">
    <w:abstractNumId w:val="16"/>
  </w:num>
  <w:num w:numId="20" w16cid:durableId="324550841">
    <w:abstractNumId w:val="12"/>
  </w:num>
  <w:num w:numId="21" w16cid:durableId="1114255425">
    <w:abstractNumId w:val="15"/>
  </w:num>
  <w:num w:numId="22" w16cid:durableId="1160075175">
    <w:abstractNumId w:val="10"/>
  </w:num>
  <w:num w:numId="23" w16cid:durableId="259870746">
    <w:abstractNumId w:val="10"/>
  </w:num>
  <w:num w:numId="24" w16cid:durableId="915749638">
    <w:abstractNumId w:val="10"/>
  </w:num>
  <w:num w:numId="25" w16cid:durableId="643705227">
    <w:abstractNumId w:val="10"/>
  </w:num>
  <w:num w:numId="26" w16cid:durableId="2086416059">
    <w:abstractNumId w:val="10"/>
  </w:num>
  <w:num w:numId="27" w16cid:durableId="2064408280">
    <w:abstractNumId w:val="10"/>
  </w:num>
  <w:num w:numId="28" w16cid:durableId="1290237450">
    <w:abstractNumId w:val="10"/>
  </w:num>
  <w:num w:numId="29" w16cid:durableId="528107420">
    <w:abstractNumId w:val="10"/>
  </w:num>
  <w:num w:numId="30" w16cid:durableId="10860702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gFAHxnq5AtAAAA"/>
  </w:docVars>
  <w:rsids>
    <w:rsidRoot w:val="00702C71"/>
    <w:rsid w:val="00000FED"/>
    <w:rsid w:val="000037E8"/>
    <w:rsid w:val="0000434E"/>
    <w:rsid w:val="00027178"/>
    <w:rsid w:val="00031260"/>
    <w:rsid w:val="000341A9"/>
    <w:rsid w:val="0003681A"/>
    <w:rsid w:val="00042F3F"/>
    <w:rsid w:val="000554FD"/>
    <w:rsid w:val="000565EB"/>
    <w:rsid w:val="0005700F"/>
    <w:rsid w:val="00065D34"/>
    <w:rsid w:val="00066F53"/>
    <w:rsid w:val="0007250E"/>
    <w:rsid w:val="00072B13"/>
    <w:rsid w:val="00080ED0"/>
    <w:rsid w:val="00085B8F"/>
    <w:rsid w:val="00087AFC"/>
    <w:rsid w:val="00090481"/>
    <w:rsid w:val="00091A22"/>
    <w:rsid w:val="00092882"/>
    <w:rsid w:val="000C4029"/>
    <w:rsid w:val="000C6A44"/>
    <w:rsid w:val="000D2CA3"/>
    <w:rsid w:val="000E07BC"/>
    <w:rsid w:val="000F1CD4"/>
    <w:rsid w:val="000F4103"/>
    <w:rsid w:val="000F70A7"/>
    <w:rsid w:val="001049B8"/>
    <w:rsid w:val="00113F8F"/>
    <w:rsid w:val="00116FCA"/>
    <w:rsid w:val="00121BE4"/>
    <w:rsid w:val="00122C1A"/>
    <w:rsid w:val="00123ACB"/>
    <w:rsid w:val="00123EA2"/>
    <w:rsid w:val="00135980"/>
    <w:rsid w:val="00136944"/>
    <w:rsid w:val="00154357"/>
    <w:rsid w:val="00157B98"/>
    <w:rsid w:val="00164719"/>
    <w:rsid w:val="00166FC4"/>
    <w:rsid w:val="001677AC"/>
    <w:rsid w:val="00170DDC"/>
    <w:rsid w:val="00171FD2"/>
    <w:rsid w:val="00190A61"/>
    <w:rsid w:val="00196A1E"/>
    <w:rsid w:val="001A113A"/>
    <w:rsid w:val="001A3342"/>
    <w:rsid w:val="001A3E3D"/>
    <w:rsid w:val="001B1E40"/>
    <w:rsid w:val="001B4D6C"/>
    <w:rsid w:val="001C764E"/>
    <w:rsid w:val="001D5FAB"/>
    <w:rsid w:val="001E1052"/>
    <w:rsid w:val="001E21B1"/>
    <w:rsid w:val="001E2CEB"/>
    <w:rsid w:val="001E2F93"/>
    <w:rsid w:val="001E61E5"/>
    <w:rsid w:val="001E774D"/>
    <w:rsid w:val="001F2159"/>
    <w:rsid w:val="00203CA8"/>
    <w:rsid w:val="002045DC"/>
    <w:rsid w:val="0020546A"/>
    <w:rsid w:val="0022112A"/>
    <w:rsid w:val="002255DB"/>
    <w:rsid w:val="00227C9F"/>
    <w:rsid w:val="00227F4F"/>
    <w:rsid w:val="0024191C"/>
    <w:rsid w:val="002443C4"/>
    <w:rsid w:val="0024790C"/>
    <w:rsid w:val="00253222"/>
    <w:rsid w:val="002572D0"/>
    <w:rsid w:val="00257927"/>
    <w:rsid w:val="00262E06"/>
    <w:rsid w:val="00291880"/>
    <w:rsid w:val="002B3629"/>
    <w:rsid w:val="002B72E9"/>
    <w:rsid w:val="002C1891"/>
    <w:rsid w:val="002C5D0D"/>
    <w:rsid w:val="002D5A75"/>
    <w:rsid w:val="002E08EE"/>
    <w:rsid w:val="002E1D44"/>
    <w:rsid w:val="002F6E3D"/>
    <w:rsid w:val="002F7DA3"/>
    <w:rsid w:val="0030065C"/>
    <w:rsid w:val="00305C05"/>
    <w:rsid w:val="00311465"/>
    <w:rsid w:val="003246ED"/>
    <w:rsid w:val="003306E1"/>
    <w:rsid w:val="003320E4"/>
    <w:rsid w:val="0033525D"/>
    <w:rsid w:val="003414F3"/>
    <w:rsid w:val="0034771F"/>
    <w:rsid w:val="00347927"/>
    <w:rsid w:val="0035613E"/>
    <w:rsid w:val="00363EE9"/>
    <w:rsid w:val="00365F98"/>
    <w:rsid w:val="00376128"/>
    <w:rsid w:val="0037742E"/>
    <w:rsid w:val="0038245A"/>
    <w:rsid w:val="00391BD6"/>
    <w:rsid w:val="0039337A"/>
    <w:rsid w:val="00396605"/>
    <w:rsid w:val="003A3189"/>
    <w:rsid w:val="003A75DA"/>
    <w:rsid w:val="003B3973"/>
    <w:rsid w:val="003B3AB8"/>
    <w:rsid w:val="003B569D"/>
    <w:rsid w:val="003C3C0E"/>
    <w:rsid w:val="003D4CBE"/>
    <w:rsid w:val="003D4FAC"/>
    <w:rsid w:val="003D6F6F"/>
    <w:rsid w:val="003E0D26"/>
    <w:rsid w:val="003E2671"/>
    <w:rsid w:val="003E7906"/>
    <w:rsid w:val="003F37C5"/>
    <w:rsid w:val="003F3C50"/>
    <w:rsid w:val="0040042A"/>
    <w:rsid w:val="004016B7"/>
    <w:rsid w:val="004033B4"/>
    <w:rsid w:val="00406A6A"/>
    <w:rsid w:val="00406B22"/>
    <w:rsid w:val="00411C13"/>
    <w:rsid w:val="00432279"/>
    <w:rsid w:val="004328A7"/>
    <w:rsid w:val="00434C74"/>
    <w:rsid w:val="00447D34"/>
    <w:rsid w:val="00450AA6"/>
    <w:rsid w:val="00454E18"/>
    <w:rsid w:val="00455D27"/>
    <w:rsid w:val="00456EB4"/>
    <w:rsid w:val="00470584"/>
    <w:rsid w:val="004718F3"/>
    <w:rsid w:val="00475040"/>
    <w:rsid w:val="00476C79"/>
    <w:rsid w:val="00493D40"/>
    <w:rsid w:val="004A0B1D"/>
    <w:rsid w:val="004A504B"/>
    <w:rsid w:val="004A5736"/>
    <w:rsid w:val="004A6911"/>
    <w:rsid w:val="004B2250"/>
    <w:rsid w:val="004B2DDF"/>
    <w:rsid w:val="004B54E0"/>
    <w:rsid w:val="004B7384"/>
    <w:rsid w:val="004C4269"/>
    <w:rsid w:val="004D2089"/>
    <w:rsid w:val="004D2D5F"/>
    <w:rsid w:val="004D6236"/>
    <w:rsid w:val="004D7C74"/>
    <w:rsid w:val="004E0E47"/>
    <w:rsid w:val="004E2F62"/>
    <w:rsid w:val="004E4C07"/>
    <w:rsid w:val="004E4DBB"/>
    <w:rsid w:val="004E64AF"/>
    <w:rsid w:val="004E7F9C"/>
    <w:rsid w:val="004F3493"/>
    <w:rsid w:val="00512B09"/>
    <w:rsid w:val="00513260"/>
    <w:rsid w:val="00513FD5"/>
    <w:rsid w:val="00532682"/>
    <w:rsid w:val="005400FD"/>
    <w:rsid w:val="00547BE7"/>
    <w:rsid w:val="0055034E"/>
    <w:rsid w:val="0055311C"/>
    <w:rsid w:val="00555D75"/>
    <w:rsid w:val="00560DF0"/>
    <w:rsid w:val="00563244"/>
    <w:rsid w:val="005814EB"/>
    <w:rsid w:val="005830D3"/>
    <w:rsid w:val="005930D0"/>
    <w:rsid w:val="005A68C5"/>
    <w:rsid w:val="005B48FF"/>
    <w:rsid w:val="005C7A40"/>
    <w:rsid w:val="005D2966"/>
    <w:rsid w:val="005D35DD"/>
    <w:rsid w:val="006001C8"/>
    <w:rsid w:val="00600A67"/>
    <w:rsid w:val="00601141"/>
    <w:rsid w:val="006012A7"/>
    <w:rsid w:val="00607E34"/>
    <w:rsid w:val="00612701"/>
    <w:rsid w:val="006141C1"/>
    <w:rsid w:val="006158D5"/>
    <w:rsid w:val="00625D83"/>
    <w:rsid w:val="00643292"/>
    <w:rsid w:val="006623E7"/>
    <w:rsid w:val="00662B80"/>
    <w:rsid w:val="00677F27"/>
    <w:rsid w:val="006852C7"/>
    <w:rsid w:val="00687328"/>
    <w:rsid w:val="00693C8E"/>
    <w:rsid w:val="00696793"/>
    <w:rsid w:val="006A7948"/>
    <w:rsid w:val="006A7F4A"/>
    <w:rsid w:val="006C1727"/>
    <w:rsid w:val="006C32FD"/>
    <w:rsid w:val="006C7082"/>
    <w:rsid w:val="006D0FCC"/>
    <w:rsid w:val="006E0D57"/>
    <w:rsid w:val="006E2D4F"/>
    <w:rsid w:val="006F0E5C"/>
    <w:rsid w:val="006F6061"/>
    <w:rsid w:val="006F7E21"/>
    <w:rsid w:val="00702C71"/>
    <w:rsid w:val="0070616B"/>
    <w:rsid w:val="00706FDA"/>
    <w:rsid w:val="00711F9A"/>
    <w:rsid w:val="00713810"/>
    <w:rsid w:val="00716AB0"/>
    <w:rsid w:val="007303A5"/>
    <w:rsid w:val="00730B3E"/>
    <w:rsid w:val="007331E4"/>
    <w:rsid w:val="0073396D"/>
    <w:rsid w:val="0073420B"/>
    <w:rsid w:val="007357BE"/>
    <w:rsid w:val="00744FBC"/>
    <w:rsid w:val="00745989"/>
    <w:rsid w:val="0074760E"/>
    <w:rsid w:val="00754ABA"/>
    <w:rsid w:val="00760F9F"/>
    <w:rsid w:val="007715DA"/>
    <w:rsid w:val="00772373"/>
    <w:rsid w:val="00772C92"/>
    <w:rsid w:val="00780E89"/>
    <w:rsid w:val="00781C9A"/>
    <w:rsid w:val="007839EF"/>
    <w:rsid w:val="00791E3B"/>
    <w:rsid w:val="007A1546"/>
    <w:rsid w:val="007A228C"/>
    <w:rsid w:val="007A29EF"/>
    <w:rsid w:val="007A368E"/>
    <w:rsid w:val="007A5868"/>
    <w:rsid w:val="007B04CE"/>
    <w:rsid w:val="007B3D87"/>
    <w:rsid w:val="007B598C"/>
    <w:rsid w:val="007B6871"/>
    <w:rsid w:val="007C1C13"/>
    <w:rsid w:val="007C3D33"/>
    <w:rsid w:val="007C4332"/>
    <w:rsid w:val="007D294A"/>
    <w:rsid w:val="007D40F8"/>
    <w:rsid w:val="007D47D2"/>
    <w:rsid w:val="007D69F8"/>
    <w:rsid w:val="007D6EC0"/>
    <w:rsid w:val="007D7E1D"/>
    <w:rsid w:val="007F616E"/>
    <w:rsid w:val="008017DE"/>
    <w:rsid w:val="008063BA"/>
    <w:rsid w:val="0081133E"/>
    <w:rsid w:val="00813B1D"/>
    <w:rsid w:val="00831D50"/>
    <w:rsid w:val="00832456"/>
    <w:rsid w:val="00841F66"/>
    <w:rsid w:val="00851401"/>
    <w:rsid w:val="00863230"/>
    <w:rsid w:val="008717D8"/>
    <w:rsid w:val="0087215C"/>
    <w:rsid w:val="008875FE"/>
    <w:rsid w:val="00887C68"/>
    <w:rsid w:val="00887F8E"/>
    <w:rsid w:val="0089151C"/>
    <w:rsid w:val="00896234"/>
    <w:rsid w:val="00897E43"/>
    <w:rsid w:val="008A2012"/>
    <w:rsid w:val="008B493C"/>
    <w:rsid w:val="008B6115"/>
    <w:rsid w:val="008C4731"/>
    <w:rsid w:val="008C5738"/>
    <w:rsid w:val="008C66A7"/>
    <w:rsid w:val="008C736A"/>
    <w:rsid w:val="008C7EAD"/>
    <w:rsid w:val="008D07CB"/>
    <w:rsid w:val="008D400D"/>
    <w:rsid w:val="008D6152"/>
    <w:rsid w:val="008F0F81"/>
    <w:rsid w:val="00921064"/>
    <w:rsid w:val="00923540"/>
    <w:rsid w:val="00923669"/>
    <w:rsid w:val="00924B26"/>
    <w:rsid w:val="00926767"/>
    <w:rsid w:val="00927701"/>
    <w:rsid w:val="00931D86"/>
    <w:rsid w:val="00932A0D"/>
    <w:rsid w:val="009361D5"/>
    <w:rsid w:val="009374A6"/>
    <w:rsid w:val="00943014"/>
    <w:rsid w:val="0094377F"/>
    <w:rsid w:val="009508EB"/>
    <w:rsid w:val="00952A41"/>
    <w:rsid w:val="0095464F"/>
    <w:rsid w:val="009659F4"/>
    <w:rsid w:val="00970D60"/>
    <w:rsid w:val="00981F83"/>
    <w:rsid w:val="00982686"/>
    <w:rsid w:val="0098608C"/>
    <w:rsid w:val="009927D6"/>
    <w:rsid w:val="0099487A"/>
    <w:rsid w:val="009A1FBA"/>
    <w:rsid w:val="009A7ADC"/>
    <w:rsid w:val="009B1CB9"/>
    <w:rsid w:val="009C19B7"/>
    <w:rsid w:val="009C401F"/>
    <w:rsid w:val="009C71E2"/>
    <w:rsid w:val="009D2E8B"/>
    <w:rsid w:val="009D7C51"/>
    <w:rsid w:val="009F36BF"/>
    <w:rsid w:val="009F441B"/>
    <w:rsid w:val="009F6706"/>
    <w:rsid w:val="00A04322"/>
    <w:rsid w:val="00A043E3"/>
    <w:rsid w:val="00A111B6"/>
    <w:rsid w:val="00A22065"/>
    <w:rsid w:val="00A30AF1"/>
    <w:rsid w:val="00A42A99"/>
    <w:rsid w:val="00A47530"/>
    <w:rsid w:val="00A5151A"/>
    <w:rsid w:val="00A617F1"/>
    <w:rsid w:val="00A72D4F"/>
    <w:rsid w:val="00A80DF0"/>
    <w:rsid w:val="00A823F6"/>
    <w:rsid w:val="00A852F9"/>
    <w:rsid w:val="00A900A4"/>
    <w:rsid w:val="00A924D8"/>
    <w:rsid w:val="00A92663"/>
    <w:rsid w:val="00A951F7"/>
    <w:rsid w:val="00AA0A89"/>
    <w:rsid w:val="00AA4C4E"/>
    <w:rsid w:val="00AB2F39"/>
    <w:rsid w:val="00AB554E"/>
    <w:rsid w:val="00AB7364"/>
    <w:rsid w:val="00AB74DB"/>
    <w:rsid w:val="00AC01AA"/>
    <w:rsid w:val="00AC0CCA"/>
    <w:rsid w:val="00AC3935"/>
    <w:rsid w:val="00AC4F72"/>
    <w:rsid w:val="00AD1865"/>
    <w:rsid w:val="00AD50AA"/>
    <w:rsid w:val="00AD7B9D"/>
    <w:rsid w:val="00AE3928"/>
    <w:rsid w:val="00AF741A"/>
    <w:rsid w:val="00B00FA3"/>
    <w:rsid w:val="00B04161"/>
    <w:rsid w:val="00B056F9"/>
    <w:rsid w:val="00B10BA2"/>
    <w:rsid w:val="00B11E3D"/>
    <w:rsid w:val="00B13355"/>
    <w:rsid w:val="00B17E82"/>
    <w:rsid w:val="00B21D03"/>
    <w:rsid w:val="00B27F8C"/>
    <w:rsid w:val="00B4348C"/>
    <w:rsid w:val="00B52D84"/>
    <w:rsid w:val="00B55263"/>
    <w:rsid w:val="00B572D7"/>
    <w:rsid w:val="00B575BA"/>
    <w:rsid w:val="00B67711"/>
    <w:rsid w:val="00B76429"/>
    <w:rsid w:val="00B84E8E"/>
    <w:rsid w:val="00B86702"/>
    <w:rsid w:val="00B87E0C"/>
    <w:rsid w:val="00B87FD8"/>
    <w:rsid w:val="00B956D4"/>
    <w:rsid w:val="00BA0D38"/>
    <w:rsid w:val="00BA3799"/>
    <w:rsid w:val="00BA7432"/>
    <w:rsid w:val="00BA7BEF"/>
    <w:rsid w:val="00BB2635"/>
    <w:rsid w:val="00BB26CA"/>
    <w:rsid w:val="00BB7A9C"/>
    <w:rsid w:val="00BC1AA0"/>
    <w:rsid w:val="00BC4984"/>
    <w:rsid w:val="00BC7EB9"/>
    <w:rsid w:val="00BD2643"/>
    <w:rsid w:val="00BD42C2"/>
    <w:rsid w:val="00BD4F1F"/>
    <w:rsid w:val="00BD6558"/>
    <w:rsid w:val="00BE08BF"/>
    <w:rsid w:val="00BE22BC"/>
    <w:rsid w:val="00BE326D"/>
    <w:rsid w:val="00BE4E93"/>
    <w:rsid w:val="00BE50EF"/>
    <w:rsid w:val="00BF3214"/>
    <w:rsid w:val="00BF653B"/>
    <w:rsid w:val="00C01268"/>
    <w:rsid w:val="00C01570"/>
    <w:rsid w:val="00C07B3E"/>
    <w:rsid w:val="00C15867"/>
    <w:rsid w:val="00C177CC"/>
    <w:rsid w:val="00C2296D"/>
    <w:rsid w:val="00C23155"/>
    <w:rsid w:val="00C266BB"/>
    <w:rsid w:val="00C34FB2"/>
    <w:rsid w:val="00C40C41"/>
    <w:rsid w:val="00C43175"/>
    <w:rsid w:val="00C45885"/>
    <w:rsid w:val="00C50F22"/>
    <w:rsid w:val="00C557BE"/>
    <w:rsid w:val="00C57971"/>
    <w:rsid w:val="00C64271"/>
    <w:rsid w:val="00C71E28"/>
    <w:rsid w:val="00C76BA4"/>
    <w:rsid w:val="00C80091"/>
    <w:rsid w:val="00C839ED"/>
    <w:rsid w:val="00C83A48"/>
    <w:rsid w:val="00C85865"/>
    <w:rsid w:val="00C85E85"/>
    <w:rsid w:val="00CA2EAE"/>
    <w:rsid w:val="00CA4AC1"/>
    <w:rsid w:val="00CB0316"/>
    <w:rsid w:val="00CB0B11"/>
    <w:rsid w:val="00CB3A17"/>
    <w:rsid w:val="00CB5354"/>
    <w:rsid w:val="00CC2A15"/>
    <w:rsid w:val="00CC495C"/>
    <w:rsid w:val="00CC6A14"/>
    <w:rsid w:val="00CC6E10"/>
    <w:rsid w:val="00CC70A3"/>
    <w:rsid w:val="00CD53C3"/>
    <w:rsid w:val="00CD574E"/>
    <w:rsid w:val="00CE4C22"/>
    <w:rsid w:val="00CF072E"/>
    <w:rsid w:val="00CF41EC"/>
    <w:rsid w:val="00CF5D04"/>
    <w:rsid w:val="00CF6727"/>
    <w:rsid w:val="00D039B1"/>
    <w:rsid w:val="00D04DE4"/>
    <w:rsid w:val="00D063F1"/>
    <w:rsid w:val="00D14F22"/>
    <w:rsid w:val="00D24723"/>
    <w:rsid w:val="00D25450"/>
    <w:rsid w:val="00D42237"/>
    <w:rsid w:val="00D4718A"/>
    <w:rsid w:val="00D50880"/>
    <w:rsid w:val="00D50D20"/>
    <w:rsid w:val="00D57918"/>
    <w:rsid w:val="00D60EDD"/>
    <w:rsid w:val="00D620FF"/>
    <w:rsid w:val="00D625A4"/>
    <w:rsid w:val="00D64B01"/>
    <w:rsid w:val="00D666B3"/>
    <w:rsid w:val="00D731B5"/>
    <w:rsid w:val="00D73DC6"/>
    <w:rsid w:val="00D74C1A"/>
    <w:rsid w:val="00D75205"/>
    <w:rsid w:val="00D754C1"/>
    <w:rsid w:val="00D77A35"/>
    <w:rsid w:val="00D81B3E"/>
    <w:rsid w:val="00D90051"/>
    <w:rsid w:val="00D90C70"/>
    <w:rsid w:val="00D90E49"/>
    <w:rsid w:val="00DA166F"/>
    <w:rsid w:val="00DC6A10"/>
    <w:rsid w:val="00DD3BD8"/>
    <w:rsid w:val="00DD44D5"/>
    <w:rsid w:val="00DE13F5"/>
    <w:rsid w:val="00DE1D5E"/>
    <w:rsid w:val="00DE3F39"/>
    <w:rsid w:val="00DE657E"/>
    <w:rsid w:val="00DF4704"/>
    <w:rsid w:val="00E024AA"/>
    <w:rsid w:val="00E06673"/>
    <w:rsid w:val="00E07B63"/>
    <w:rsid w:val="00E125FB"/>
    <w:rsid w:val="00E16D12"/>
    <w:rsid w:val="00E20E68"/>
    <w:rsid w:val="00E250F1"/>
    <w:rsid w:val="00E3550D"/>
    <w:rsid w:val="00E50035"/>
    <w:rsid w:val="00E51493"/>
    <w:rsid w:val="00E52253"/>
    <w:rsid w:val="00E614E0"/>
    <w:rsid w:val="00E67EA6"/>
    <w:rsid w:val="00E72900"/>
    <w:rsid w:val="00E73F7F"/>
    <w:rsid w:val="00E77EE5"/>
    <w:rsid w:val="00E8767A"/>
    <w:rsid w:val="00E973EE"/>
    <w:rsid w:val="00EA2887"/>
    <w:rsid w:val="00EA429F"/>
    <w:rsid w:val="00EA4F9E"/>
    <w:rsid w:val="00EA6D3B"/>
    <w:rsid w:val="00EB00AD"/>
    <w:rsid w:val="00EB03E7"/>
    <w:rsid w:val="00EB136C"/>
    <w:rsid w:val="00EB480E"/>
    <w:rsid w:val="00EB5EC6"/>
    <w:rsid w:val="00EB7FC9"/>
    <w:rsid w:val="00EC3333"/>
    <w:rsid w:val="00ED4D87"/>
    <w:rsid w:val="00ED7137"/>
    <w:rsid w:val="00EF65CE"/>
    <w:rsid w:val="00F036EB"/>
    <w:rsid w:val="00F04EEC"/>
    <w:rsid w:val="00F114AA"/>
    <w:rsid w:val="00F1248E"/>
    <w:rsid w:val="00F16DE0"/>
    <w:rsid w:val="00F21088"/>
    <w:rsid w:val="00F2351E"/>
    <w:rsid w:val="00F25EE9"/>
    <w:rsid w:val="00F327E7"/>
    <w:rsid w:val="00F32A5F"/>
    <w:rsid w:val="00F3379A"/>
    <w:rsid w:val="00F35746"/>
    <w:rsid w:val="00F36371"/>
    <w:rsid w:val="00F4362D"/>
    <w:rsid w:val="00F437E3"/>
    <w:rsid w:val="00F447C7"/>
    <w:rsid w:val="00F52618"/>
    <w:rsid w:val="00F554A9"/>
    <w:rsid w:val="00F66C0E"/>
    <w:rsid w:val="00F716FD"/>
    <w:rsid w:val="00F721B6"/>
    <w:rsid w:val="00F73093"/>
    <w:rsid w:val="00F80355"/>
    <w:rsid w:val="00F81FBE"/>
    <w:rsid w:val="00F84A51"/>
    <w:rsid w:val="00FA31C1"/>
    <w:rsid w:val="00FB0C81"/>
    <w:rsid w:val="00FC2200"/>
    <w:rsid w:val="00FC2540"/>
    <w:rsid w:val="00FC71C7"/>
    <w:rsid w:val="00FE3364"/>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0DF4A"/>
  <w15:docId w15:val="{3163A0BC-5F35-48F8-B62C-8C97BDF8F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F6061"/>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F6061"/>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F6061"/>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2C71"/>
    <w:pPr>
      <w:spacing w:after="160" w:line="240" w:lineRule="exact"/>
    </w:pPr>
    <w:rPr>
      <w:sz w:val="20"/>
      <w:szCs w:val="20"/>
      <w:vertAlign w:val="superscript"/>
      <w:lang w:val="en-US"/>
    </w:rPr>
  </w:style>
  <w:style w:type="paragraph" w:styleId="Revision">
    <w:name w:val="Revision"/>
    <w:hidden/>
    <w:uiPriority w:val="99"/>
    <w:semiHidden/>
    <w:rsid w:val="00CC495C"/>
    <w:rPr>
      <w:sz w:val="22"/>
      <w:szCs w:val="22"/>
      <w:lang w:val="en-CA"/>
    </w:rPr>
  </w:style>
  <w:style w:type="paragraph" w:styleId="Caption">
    <w:name w:val="caption"/>
    <w:basedOn w:val="Normal"/>
    <w:next w:val="Normal"/>
    <w:qFormat/>
    <w:rsid w:val="00123ACB"/>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a\OneDrive%20-%20United%20Nations\Desktop\93rd%20ExCom\Eec93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E1C92899CB08F4CAF469A3C777CCCEE" ma:contentTypeVersion="5" ma:contentTypeDescription="Create a new document." ma:contentTypeScope="" ma:versionID="37130ccadcaa2cbda7fe857ce8ca337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83BDCDC-3DC2-4D7D-983E-0F2A1FD3BC77}"/>
</file>

<file path=customXml/itemProps2.xml><?xml version="1.0" encoding="utf-8"?>
<ds:datastoreItem xmlns:ds="http://schemas.openxmlformats.org/officeDocument/2006/customXml" ds:itemID="{FB0559E1-41A3-4F6C-90A6-E0CC27DE8227}"/>
</file>

<file path=customXml/itemProps3.xml><?xml version="1.0" encoding="utf-8"?>
<ds:datastoreItem xmlns:ds="http://schemas.openxmlformats.org/officeDocument/2006/customXml" ds:itemID="{60E7D633-64EE-43EC-9EDD-EF0D22214743}"/>
</file>

<file path=customXml/itemProps4.xml><?xml version="1.0" encoding="utf-8"?>
<ds:datastoreItem xmlns:ds="http://schemas.openxmlformats.org/officeDocument/2006/customXml" ds:itemID="{CDFE4A27-385A-40A6-9618-00EAF1F9F474}"/>
</file>

<file path=docProps/app.xml><?xml version="1.0" encoding="utf-8"?>
<Properties xmlns="http://schemas.openxmlformats.org/officeDocument/2006/extended-properties" xmlns:vt="http://schemas.openxmlformats.org/officeDocument/2006/docPropsVTypes">
  <Template>Eec93L</Template>
  <TotalTime>41</TotalTime>
  <Pages>2</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تقرير مُحدّث حول التقدم المنجز بشأن التقييم الخارجي لمهمة التقييم للصندوق المتعدد الأطراف</vt:lpstr>
    </vt:vector>
  </TitlesOfParts>
  <Company>UNMFS</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مُحدّث حول التقدم المنجز بشأن التقييم الخارجي لمهمة التقييم للصندوق المتعدد الأطراف</dc:title>
  <dc:creator>Pamela El Kortbawi</dc:creator>
  <cp:lastModifiedBy>Elias Sarkis</cp:lastModifiedBy>
  <cp:revision>12</cp:revision>
  <cp:lastPrinted>2023-10-31T19:53:00Z</cp:lastPrinted>
  <dcterms:created xsi:type="dcterms:W3CDTF">2023-11-17T12:09:00Z</dcterms:created>
  <dcterms:modified xsi:type="dcterms:W3CDTF">2023-11-17T16:03:00Z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vt:lpwstr>
  </property>
  <property fmtid="{D5CDD505-2E9C-101B-9397-08002B2CF9AE}" pid="3" name="Revision date">
    <vt:lpwstr>11/17/2023</vt:lpwstr>
  </property>
  <property fmtid="{D5CDD505-2E9C-101B-9397-08002B2CF9AE}" pid="4" name="ContentTypeId">
    <vt:lpwstr>0x010100CE1C92899CB08F4CAF469A3C777CCCEE</vt:lpwstr>
  </property>
  <property fmtid="{D5CDD505-2E9C-101B-9397-08002B2CF9AE}" pid="5" name="Order">
    <vt:r8>4523600</vt:r8>
  </property>
  <property fmtid="{D5CDD505-2E9C-101B-9397-08002B2CF9AE}" pid="6" name="MediaServiceImageTags">
    <vt:lpwstr/>
  </property>
  <property fmtid="{D5CDD505-2E9C-101B-9397-08002B2CF9AE}" pid="7" name="GrammarlyDocumentId">
    <vt:lpwstr>a478eaa2752080e63cb0de70d8797897a131898dff942b83477ef541384e715d</vt:lpwstr>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7" name="lcf76f155ced4ddcb4097134ff3c332f">
    <vt:lpwstr/>
  </property>
  <property fmtid="{D5CDD505-2E9C-101B-9397-08002B2CF9AE}" pid="19" name="SharedWithUsers">
    <vt:lpwstr/>
  </property>
</Properties>
</file>