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7216"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791265DA"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5A8C576D" w:rsidR="00C15867" w:rsidRPr="009B0D30" w:rsidRDefault="00822DB9" w:rsidP="009C59F7">
            <w:fldSimple w:instr=" DOCPROPERTY &quot;Document number&quot;  \* MERGEFORMAT ">
              <w:r>
                <w:t>UNEP/OzL.Pro/ExCom/95/33</w:t>
              </w:r>
            </w:fldSimple>
          </w:p>
          <w:p w14:paraId="3E065622" w14:textId="1CD857D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5640B7">
              <w:t>24 November 2024</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39EEFEBB"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58DD64F8" w14:textId="7CE8A06F"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A0B6E41" w14:textId="0EC95E20" w:rsidR="0079781A" w:rsidRDefault="0079781A" w:rsidP="0079781A">
      <w:pPr>
        <w:jc w:val="left"/>
      </w:pPr>
      <w:r>
        <w:t xml:space="preserve">Item </w:t>
      </w:r>
      <w:r w:rsidR="00822DB9">
        <w:t>9(c)</w:t>
      </w:r>
      <w:r>
        <w:t xml:space="preserve"> </w:t>
      </w:r>
      <w:r w:rsidRPr="00512BEF">
        <w:t>of the provisional agenda</w:t>
      </w:r>
      <w:r w:rsidRPr="00512BEF">
        <w:rPr>
          <w:rStyle w:val="FootnoteReference"/>
        </w:rPr>
        <w:footnoteReference w:id="1"/>
      </w:r>
    </w:p>
    <w:p w14:paraId="242EA379" w14:textId="40775D2E" w:rsidR="00C15867" w:rsidRPr="009B0D30" w:rsidRDefault="00C15867" w:rsidP="00CA59FB">
      <w:pPr>
        <w:jc w:val="left"/>
      </w:pPr>
    </w:p>
    <w:p w14:paraId="0FD46450" w14:textId="77777777" w:rsidR="00822DB9" w:rsidRPr="001E24B4" w:rsidRDefault="00822DB9" w:rsidP="00EC27C6">
      <w:pPr>
        <w:pStyle w:val="Title1"/>
        <w:spacing w:after="240"/>
        <w:rPr>
          <w:sz w:val="24"/>
          <w:szCs w:val="24"/>
        </w:rPr>
      </w:pPr>
      <w:r>
        <w:rPr>
          <w:sz w:val="24"/>
          <w:szCs w:val="24"/>
        </w:rPr>
        <w:t>PROJECTs RECOMMENDED FOR BLANKET APPROVAL</w:t>
      </w:r>
    </w:p>
    <w:p w14:paraId="77879481" w14:textId="77777777" w:rsidR="00822DB9" w:rsidRPr="00267968" w:rsidRDefault="00822DB9" w:rsidP="00EC27C6">
      <w:pPr>
        <w:pStyle w:val="Title1"/>
        <w:spacing w:after="120"/>
        <w:jc w:val="left"/>
        <w:rPr>
          <w:sz w:val="24"/>
          <w:szCs w:val="24"/>
        </w:rPr>
      </w:pPr>
      <w:r w:rsidRPr="00267968">
        <w:rPr>
          <w:caps w:val="0"/>
          <w:sz w:val="24"/>
          <w:szCs w:val="24"/>
        </w:rPr>
        <w:t>Introduction</w:t>
      </w:r>
    </w:p>
    <w:p w14:paraId="275918C5" w14:textId="77777777" w:rsidR="00822DB9" w:rsidRDefault="00822DB9" w:rsidP="00822DB9">
      <w:pPr>
        <w:pStyle w:val="Heading1"/>
      </w:pPr>
      <w:bookmarkStart w:id="0" w:name="_Hlk100265268"/>
      <w:r>
        <w:t>This document presents summary information on projects recommended for blanket approval and a recommendation by the Secretariat for the consideration of the Executive Committee. It also contains an annex listing projects recommended for blanket approval.</w:t>
      </w:r>
      <w:bookmarkEnd w:id="0"/>
    </w:p>
    <w:p w14:paraId="2017F371" w14:textId="77777777" w:rsidR="00822DB9" w:rsidRPr="00C62BDC" w:rsidRDefault="00822DB9" w:rsidP="00EC27C6">
      <w:pPr>
        <w:pStyle w:val="Heading1"/>
        <w:numPr>
          <w:ilvl w:val="0"/>
          <w:numId w:val="0"/>
        </w:numPr>
        <w:spacing w:after="120"/>
        <w:rPr>
          <w:b/>
          <w:bCs/>
        </w:rPr>
      </w:pPr>
      <w:r w:rsidRPr="00267968">
        <w:rPr>
          <w:b/>
          <w:bCs/>
          <w:sz w:val="24"/>
          <w:szCs w:val="24"/>
        </w:rPr>
        <w:t>Summary of requests recommended for blanket approval</w:t>
      </w:r>
    </w:p>
    <w:p w14:paraId="51E30087" w14:textId="77777777" w:rsidR="00822DB9" w:rsidRDefault="00822DB9" w:rsidP="00EC27C6">
      <w:pPr>
        <w:pStyle w:val="Heading1"/>
        <w:spacing w:after="120"/>
      </w:pPr>
      <w:r w:rsidRPr="00BA58E2">
        <w:t>T</w:t>
      </w:r>
      <w:r>
        <w:t>able 1 presents a list of requests that are recommended for blanket approval.</w:t>
      </w:r>
    </w:p>
    <w:p w14:paraId="19355931" w14:textId="059D5926" w:rsidR="00822DB9" w:rsidRPr="00402234" w:rsidRDefault="00822DB9" w:rsidP="00822DB9">
      <w:pPr>
        <w:keepNext/>
        <w:rPr>
          <w:b/>
        </w:rPr>
      </w:pPr>
      <w:r w:rsidRPr="00BA58E2">
        <w:rPr>
          <w:b/>
        </w:rPr>
        <w:t>T</w:t>
      </w:r>
      <w:r w:rsidRPr="00402234">
        <w:rPr>
          <w:b/>
        </w:rPr>
        <w:t xml:space="preserve">able </w:t>
      </w:r>
      <w:r>
        <w:rPr>
          <w:b/>
        </w:rPr>
        <w:t>1: Requests recommended for blanket approval</w:t>
      </w:r>
    </w:p>
    <w:tbl>
      <w:tblPr>
        <w:tblStyle w:val="TableGrid10"/>
        <w:tblW w:w="5000" w:type="pct"/>
        <w:tblLook w:val="04A0" w:firstRow="1" w:lastRow="0" w:firstColumn="1" w:lastColumn="0" w:noHBand="0" w:noVBand="1"/>
      </w:tblPr>
      <w:tblGrid>
        <w:gridCol w:w="5943"/>
        <w:gridCol w:w="1004"/>
        <w:gridCol w:w="976"/>
        <w:gridCol w:w="1427"/>
      </w:tblGrid>
      <w:tr w:rsidR="00822DB9" w:rsidRPr="004C58FC" w14:paraId="08405EA2" w14:textId="77777777" w:rsidTr="00224044">
        <w:trPr>
          <w:trHeight w:val="268"/>
          <w:tblHeader/>
        </w:trPr>
        <w:tc>
          <w:tcPr>
            <w:tcW w:w="3178" w:type="pct"/>
            <w:shd w:val="clear" w:color="auto" w:fill="auto"/>
            <w:vAlign w:val="center"/>
          </w:tcPr>
          <w:p w14:paraId="2EAB5D95" w14:textId="77777777" w:rsidR="00822DB9" w:rsidRPr="004C58FC" w:rsidRDefault="00822DB9" w:rsidP="00224044">
            <w:pPr>
              <w:keepNext/>
              <w:jc w:val="center"/>
              <w:rPr>
                <w:b/>
                <w:sz w:val="19"/>
                <w:szCs w:val="19"/>
              </w:rPr>
            </w:pPr>
            <w:bookmarkStart w:id="1" w:name="_Hlk183099495"/>
            <w:r w:rsidRPr="004C58FC">
              <w:rPr>
                <w:b/>
                <w:sz w:val="19"/>
                <w:szCs w:val="19"/>
              </w:rPr>
              <w:t>Projects and activities</w:t>
            </w:r>
          </w:p>
        </w:tc>
        <w:tc>
          <w:tcPr>
            <w:tcW w:w="537" w:type="pct"/>
            <w:shd w:val="clear" w:color="auto" w:fill="auto"/>
            <w:vAlign w:val="center"/>
          </w:tcPr>
          <w:p w14:paraId="7F31F11F" w14:textId="77777777" w:rsidR="00822DB9" w:rsidRPr="004C58FC" w:rsidRDefault="00822DB9" w:rsidP="00224044">
            <w:pPr>
              <w:keepNext/>
              <w:jc w:val="center"/>
              <w:rPr>
                <w:b/>
                <w:sz w:val="19"/>
                <w:szCs w:val="19"/>
              </w:rPr>
            </w:pPr>
            <w:r w:rsidRPr="004C58FC">
              <w:rPr>
                <w:b/>
                <w:sz w:val="19"/>
                <w:szCs w:val="19"/>
              </w:rPr>
              <w:t>No. of countries</w:t>
            </w:r>
          </w:p>
        </w:tc>
        <w:tc>
          <w:tcPr>
            <w:tcW w:w="522" w:type="pct"/>
            <w:shd w:val="clear" w:color="auto" w:fill="auto"/>
            <w:vAlign w:val="center"/>
          </w:tcPr>
          <w:p w14:paraId="39FC23DB" w14:textId="77777777" w:rsidR="00822DB9" w:rsidRPr="004C58FC" w:rsidRDefault="00822DB9" w:rsidP="00224044">
            <w:pPr>
              <w:keepNext/>
              <w:jc w:val="center"/>
              <w:rPr>
                <w:b/>
                <w:sz w:val="19"/>
                <w:szCs w:val="19"/>
              </w:rPr>
            </w:pPr>
            <w:r w:rsidRPr="004C58FC">
              <w:rPr>
                <w:b/>
                <w:sz w:val="19"/>
                <w:szCs w:val="19"/>
              </w:rPr>
              <w:t>No. of funding requests</w:t>
            </w:r>
          </w:p>
        </w:tc>
        <w:tc>
          <w:tcPr>
            <w:tcW w:w="763" w:type="pct"/>
            <w:shd w:val="clear" w:color="auto" w:fill="auto"/>
            <w:vAlign w:val="center"/>
          </w:tcPr>
          <w:p w14:paraId="18F84A20" w14:textId="77777777" w:rsidR="00822DB9" w:rsidRPr="004C58FC" w:rsidRDefault="00822DB9" w:rsidP="00224044">
            <w:pPr>
              <w:keepNext/>
              <w:jc w:val="center"/>
              <w:rPr>
                <w:b/>
                <w:sz w:val="19"/>
                <w:szCs w:val="19"/>
              </w:rPr>
            </w:pPr>
            <w:r w:rsidRPr="004C58FC">
              <w:rPr>
                <w:b/>
                <w:sz w:val="19"/>
                <w:szCs w:val="19"/>
              </w:rPr>
              <w:t>Amounts recommended (US $)</w:t>
            </w:r>
          </w:p>
        </w:tc>
      </w:tr>
      <w:tr w:rsidR="00822DB9" w:rsidRPr="004C58FC" w14:paraId="0CC2522A" w14:textId="77777777" w:rsidTr="00224044">
        <w:tc>
          <w:tcPr>
            <w:tcW w:w="3178" w:type="pct"/>
            <w:shd w:val="clear" w:color="auto" w:fill="auto"/>
          </w:tcPr>
          <w:p w14:paraId="287B1863" w14:textId="77777777" w:rsidR="00822DB9" w:rsidRPr="004C58FC" w:rsidRDefault="00822DB9" w:rsidP="00224044">
            <w:pPr>
              <w:keepNext/>
              <w:jc w:val="left"/>
              <w:rPr>
                <w:sz w:val="19"/>
                <w:szCs w:val="19"/>
              </w:rPr>
            </w:pPr>
            <w:r w:rsidRPr="004C58FC">
              <w:rPr>
                <w:sz w:val="19"/>
                <w:szCs w:val="19"/>
              </w:rPr>
              <w:t>Tranches of approved HPMPs</w:t>
            </w:r>
          </w:p>
        </w:tc>
        <w:tc>
          <w:tcPr>
            <w:tcW w:w="537" w:type="pct"/>
            <w:shd w:val="clear" w:color="auto" w:fill="auto"/>
            <w:vAlign w:val="center"/>
          </w:tcPr>
          <w:p w14:paraId="156355E6" w14:textId="5B289A3E" w:rsidR="00822DB9" w:rsidRPr="004C58FC" w:rsidRDefault="009628B7" w:rsidP="00224044">
            <w:pPr>
              <w:keepNext/>
              <w:jc w:val="center"/>
              <w:rPr>
                <w:sz w:val="19"/>
                <w:szCs w:val="19"/>
              </w:rPr>
            </w:pPr>
            <w:r w:rsidRPr="004C58FC">
              <w:rPr>
                <w:sz w:val="19"/>
                <w:szCs w:val="19"/>
              </w:rPr>
              <w:t>11</w:t>
            </w:r>
          </w:p>
        </w:tc>
        <w:tc>
          <w:tcPr>
            <w:tcW w:w="522" w:type="pct"/>
            <w:shd w:val="clear" w:color="auto" w:fill="auto"/>
            <w:vAlign w:val="center"/>
          </w:tcPr>
          <w:p w14:paraId="1EE31A6B" w14:textId="520DD107" w:rsidR="00822DB9" w:rsidRPr="004C58FC" w:rsidRDefault="00841C1B" w:rsidP="00224044">
            <w:pPr>
              <w:keepNext/>
              <w:jc w:val="center"/>
              <w:rPr>
                <w:sz w:val="19"/>
                <w:szCs w:val="19"/>
              </w:rPr>
            </w:pPr>
            <w:r>
              <w:rPr>
                <w:sz w:val="19"/>
                <w:szCs w:val="19"/>
              </w:rPr>
              <w:t>18</w:t>
            </w:r>
          </w:p>
        </w:tc>
        <w:tc>
          <w:tcPr>
            <w:tcW w:w="763" w:type="pct"/>
            <w:shd w:val="clear" w:color="auto" w:fill="auto"/>
            <w:vAlign w:val="center"/>
          </w:tcPr>
          <w:p w14:paraId="097947C0" w14:textId="3F8015A1" w:rsidR="00822DB9" w:rsidRPr="004C58FC" w:rsidRDefault="00081836" w:rsidP="00224044">
            <w:pPr>
              <w:keepNext/>
              <w:ind w:right="33"/>
              <w:jc w:val="right"/>
              <w:rPr>
                <w:sz w:val="19"/>
                <w:szCs w:val="19"/>
              </w:rPr>
            </w:pPr>
            <w:r w:rsidRPr="004C58FC">
              <w:rPr>
                <w:sz w:val="19"/>
                <w:szCs w:val="19"/>
              </w:rPr>
              <w:t>3,521,295</w:t>
            </w:r>
          </w:p>
        </w:tc>
      </w:tr>
      <w:tr w:rsidR="0064001F" w:rsidRPr="004C58FC" w14:paraId="0DD94F9D" w14:textId="77777777" w:rsidTr="00224044">
        <w:tc>
          <w:tcPr>
            <w:tcW w:w="3178" w:type="pct"/>
            <w:shd w:val="clear" w:color="auto" w:fill="auto"/>
          </w:tcPr>
          <w:p w14:paraId="6FB1E62B" w14:textId="045753EA" w:rsidR="0064001F" w:rsidRPr="004C58FC" w:rsidRDefault="0064001F" w:rsidP="00224044">
            <w:pPr>
              <w:keepNext/>
              <w:jc w:val="left"/>
              <w:rPr>
                <w:sz w:val="19"/>
                <w:szCs w:val="19"/>
              </w:rPr>
            </w:pPr>
            <w:r w:rsidRPr="004C58FC">
              <w:rPr>
                <w:sz w:val="19"/>
                <w:szCs w:val="19"/>
              </w:rPr>
              <w:t>Tranche of an approved regional HPMP</w:t>
            </w:r>
          </w:p>
        </w:tc>
        <w:tc>
          <w:tcPr>
            <w:tcW w:w="537" w:type="pct"/>
            <w:shd w:val="clear" w:color="auto" w:fill="auto"/>
            <w:vAlign w:val="center"/>
          </w:tcPr>
          <w:p w14:paraId="16D7F8B5" w14:textId="501F62D3" w:rsidR="0064001F" w:rsidRPr="004C58FC" w:rsidRDefault="008E4B7E" w:rsidP="00224044">
            <w:pPr>
              <w:keepNext/>
              <w:jc w:val="center"/>
              <w:rPr>
                <w:sz w:val="19"/>
                <w:szCs w:val="19"/>
              </w:rPr>
            </w:pPr>
            <w:r w:rsidRPr="004C58FC">
              <w:rPr>
                <w:sz w:val="19"/>
                <w:szCs w:val="19"/>
              </w:rPr>
              <w:t>12</w:t>
            </w:r>
          </w:p>
        </w:tc>
        <w:tc>
          <w:tcPr>
            <w:tcW w:w="522" w:type="pct"/>
            <w:shd w:val="clear" w:color="auto" w:fill="auto"/>
            <w:vAlign w:val="center"/>
          </w:tcPr>
          <w:p w14:paraId="766CFF9B" w14:textId="34154FAD" w:rsidR="0064001F" w:rsidRPr="004C58FC" w:rsidRDefault="008E4B7E" w:rsidP="00224044">
            <w:pPr>
              <w:keepNext/>
              <w:jc w:val="center"/>
              <w:rPr>
                <w:sz w:val="19"/>
                <w:szCs w:val="19"/>
              </w:rPr>
            </w:pPr>
            <w:r w:rsidRPr="004C58FC">
              <w:rPr>
                <w:sz w:val="19"/>
                <w:szCs w:val="19"/>
              </w:rPr>
              <w:t>14</w:t>
            </w:r>
          </w:p>
        </w:tc>
        <w:tc>
          <w:tcPr>
            <w:tcW w:w="763" w:type="pct"/>
            <w:shd w:val="clear" w:color="auto" w:fill="auto"/>
            <w:vAlign w:val="center"/>
          </w:tcPr>
          <w:p w14:paraId="4E96E4EE" w14:textId="52A672C2" w:rsidR="0064001F" w:rsidRPr="004C58FC" w:rsidRDefault="008E4B7E" w:rsidP="00224044">
            <w:pPr>
              <w:keepNext/>
              <w:ind w:right="33"/>
              <w:jc w:val="right"/>
              <w:rPr>
                <w:sz w:val="19"/>
                <w:szCs w:val="19"/>
              </w:rPr>
            </w:pPr>
            <w:r w:rsidRPr="004C58FC">
              <w:rPr>
                <w:sz w:val="19"/>
                <w:szCs w:val="19"/>
              </w:rPr>
              <w:t>2,204,845</w:t>
            </w:r>
          </w:p>
        </w:tc>
      </w:tr>
      <w:tr w:rsidR="00822DB9" w:rsidRPr="004C58FC" w14:paraId="0B0E130B" w14:textId="77777777" w:rsidTr="00224044">
        <w:tc>
          <w:tcPr>
            <w:tcW w:w="3178" w:type="pct"/>
            <w:shd w:val="clear" w:color="auto" w:fill="auto"/>
          </w:tcPr>
          <w:p w14:paraId="15D6DEB1" w14:textId="72BBDF7E" w:rsidR="00822DB9" w:rsidRPr="004C58FC" w:rsidRDefault="00822DB9" w:rsidP="00224044">
            <w:pPr>
              <w:keepNext/>
              <w:jc w:val="left"/>
              <w:rPr>
                <w:sz w:val="19"/>
                <w:szCs w:val="19"/>
              </w:rPr>
            </w:pPr>
            <w:r w:rsidRPr="004C58FC">
              <w:rPr>
                <w:sz w:val="19"/>
                <w:szCs w:val="19"/>
              </w:rPr>
              <w:t>Preparation of stage II</w:t>
            </w:r>
            <w:r w:rsidR="00F52D76" w:rsidRPr="004C58FC">
              <w:rPr>
                <w:sz w:val="19"/>
                <w:szCs w:val="19"/>
              </w:rPr>
              <w:t>/</w:t>
            </w:r>
            <w:r w:rsidRPr="004C58FC">
              <w:rPr>
                <w:sz w:val="19"/>
                <w:szCs w:val="19"/>
              </w:rPr>
              <w:t>III</w:t>
            </w:r>
            <w:r w:rsidR="00F52D76" w:rsidRPr="004C58FC">
              <w:rPr>
                <w:sz w:val="19"/>
                <w:szCs w:val="19"/>
              </w:rPr>
              <w:t>/IV</w:t>
            </w:r>
            <w:r w:rsidRPr="004C58FC">
              <w:rPr>
                <w:sz w:val="19"/>
                <w:szCs w:val="19"/>
              </w:rPr>
              <w:t xml:space="preserve"> of HPMPs </w:t>
            </w:r>
          </w:p>
        </w:tc>
        <w:tc>
          <w:tcPr>
            <w:tcW w:w="537" w:type="pct"/>
            <w:shd w:val="clear" w:color="auto" w:fill="auto"/>
            <w:vAlign w:val="center"/>
          </w:tcPr>
          <w:p w14:paraId="6F29E013" w14:textId="6260B6AF" w:rsidR="00822DB9" w:rsidRPr="004C58FC" w:rsidRDefault="0064001F" w:rsidP="00224044">
            <w:pPr>
              <w:keepNext/>
              <w:jc w:val="center"/>
              <w:rPr>
                <w:sz w:val="19"/>
                <w:szCs w:val="19"/>
              </w:rPr>
            </w:pPr>
            <w:r w:rsidRPr="004C58FC">
              <w:rPr>
                <w:sz w:val="19"/>
                <w:szCs w:val="19"/>
              </w:rPr>
              <w:t>8</w:t>
            </w:r>
          </w:p>
        </w:tc>
        <w:tc>
          <w:tcPr>
            <w:tcW w:w="522" w:type="pct"/>
            <w:shd w:val="clear" w:color="auto" w:fill="auto"/>
            <w:vAlign w:val="center"/>
          </w:tcPr>
          <w:p w14:paraId="34862673" w14:textId="47A2C42C" w:rsidR="00822DB9" w:rsidRPr="004C58FC" w:rsidRDefault="0064001F" w:rsidP="00224044">
            <w:pPr>
              <w:keepNext/>
              <w:spacing w:line="259" w:lineRule="auto"/>
              <w:jc w:val="center"/>
              <w:rPr>
                <w:sz w:val="19"/>
                <w:szCs w:val="19"/>
              </w:rPr>
            </w:pPr>
            <w:r w:rsidRPr="004C58FC">
              <w:rPr>
                <w:sz w:val="19"/>
                <w:szCs w:val="19"/>
              </w:rPr>
              <w:t>11</w:t>
            </w:r>
          </w:p>
        </w:tc>
        <w:tc>
          <w:tcPr>
            <w:tcW w:w="763" w:type="pct"/>
            <w:shd w:val="clear" w:color="auto" w:fill="auto"/>
            <w:vAlign w:val="center"/>
          </w:tcPr>
          <w:p w14:paraId="197DD2D6" w14:textId="277D1260" w:rsidR="00822DB9" w:rsidRPr="004C58FC" w:rsidRDefault="0064001F" w:rsidP="00224044">
            <w:pPr>
              <w:keepNext/>
              <w:ind w:right="33"/>
              <w:jc w:val="right"/>
              <w:rPr>
                <w:sz w:val="19"/>
                <w:szCs w:val="19"/>
              </w:rPr>
            </w:pPr>
            <w:r w:rsidRPr="004C58FC">
              <w:rPr>
                <w:sz w:val="19"/>
                <w:szCs w:val="19"/>
              </w:rPr>
              <w:t>413,500</w:t>
            </w:r>
          </w:p>
        </w:tc>
      </w:tr>
      <w:tr w:rsidR="00822DB9" w:rsidRPr="004C58FC" w14:paraId="1E546C1F" w14:textId="77777777" w:rsidTr="00224044">
        <w:tc>
          <w:tcPr>
            <w:tcW w:w="3178" w:type="pct"/>
            <w:shd w:val="clear" w:color="auto" w:fill="auto"/>
          </w:tcPr>
          <w:p w14:paraId="39CA4C98" w14:textId="77777777" w:rsidR="00822DB9" w:rsidRPr="004C58FC" w:rsidRDefault="00822DB9" w:rsidP="00224044">
            <w:pPr>
              <w:jc w:val="left"/>
              <w:rPr>
                <w:sz w:val="19"/>
                <w:szCs w:val="19"/>
              </w:rPr>
            </w:pPr>
            <w:r w:rsidRPr="004C58FC">
              <w:rPr>
                <w:sz w:val="19"/>
                <w:szCs w:val="19"/>
              </w:rPr>
              <w:t>Preparation of KIPs and/or investment-related activities</w:t>
            </w:r>
          </w:p>
        </w:tc>
        <w:tc>
          <w:tcPr>
            <w:tcW w:w="537" w:type="pct"/>
            <w:shd w:val="clear" w:color="auto" w:fill="auto"/>
            <w:vAlign w:val="center"/>
          </w:tcPr>
          <w:p w14:paraId="20E92814" w14:textId="23F32637" w:rsidR="00822DB9" w:rsidRPr="004C58FC" w:rsidRDefault="00085963" w:rsidP="00224044">
            <w:pPr>
              <w:jc w:val="center"/>
              <w:rPr>
                <w:sz w:val="19"/>
                <w:szCs w:val="19"/>
              </w:rPr>
            </w:pPr>
            <w:r w:rsidRPr="004C58FC">
              <w:rPr>
                <w:sz w:val="19"/>
                <w:szCs w:val="19"/>
              </w:rPr>
              <w:t>4</w:t>
            </w:r>
          </w:p>
        </w:tc>
        <w:tc>
          <w:tcPr>
            <w:tcW w:w="522" w:type="pct"/>
            <w:shd w:val="clear" w:color="auto" w:fill="auto"/>
            <w:vAlign w:val="center"/>
          </w:tcPr>
          <w:p w14:paraId="2BB35E55" w14:textId="691355CF" w:rsidR="00822DB9" w:rsidRPr="004C58FC" w:rsidRDefault="00EB4C10" w:rsidP="00224044">
            <w:pPr>
              <w:jc w:val="center"/>
              <w:rPr>
                <w:sz w:val="19"/>
                <w:szCs w:val="19"/>
              </w:rPr>
            </w:pPr>
            <w:r w:rsidRPr="004C58FC">
              <w:rPr>
                <w:sz w:val="19"/>
                <w:szCs w:val="19"/>
              </w:rPr>
              <w:t>6</w:t>
            </w:r>
          </w:p>
        </w:tc>
        <w:tc>
          <w:tcPr>
            <w:tcW w:w="763" w:type="pct"/>
            <w:shd w:val="clear" w:color="auto" w:fill="auto"/>
            <w:vAlign w:val="center"/>
          </w:tcPr>
          <w:p w14:paraId="1B36BF45" w14:textId="0E26E19A" w:rsidR="00822DB9" w:rsidRPr="004C58FC" w:rsidRDefault="00EB4C10" w:rsidP="00224044">
            <w:pPr>
              <w:ind w:right="33"/>
              <w:jc w:val="right"/>
              <w:rPr>
                <w:sz w:val="19"/>
                <w:szCs w:val="19"/>
              </w:rPr>
            </w:pPr>
            <w:r w:rsidRPr="004C58FC">
              <w:rPr>
                <w:sz w:val="19"/>
                <w:szCs w:val="19"/>
              </w:rPr>
              <w:t>589,960</w:t>
            </w:r>
          </w:p>
        </w:tc>
      </w:tr>
      <w:tr w:rsidR="00822DB9" w:rsidRPr="004C58FC" w14:paraId="51DA7B77" w14:textId="77777777" w:rsidTr="00224044">
        <w:tc>
          <w:tcPr>
            <w:tcW w:w="3178" w:type="pct"/>
            <w:shd w:val="clear" w:color="auto" w:fill="auto"/>
          </w:tcPr>
          <w:p w14:paraId="27C4A1A0" w14:textId="64C740D2" w:rsidR="00822DB9" w:rsidRPr="004C58FC" w:rsidRDefault="008C0508" w:rsidP="00224044">
            <w:pPr>
              <w:jc w:val="left"/>
              <w:rPr>
                <w:sz w:val="19"/>
                <w:szCs w:val="19"/>
              </w:rPr>
            </w:pPr>
            <w:r w:rsidRPr="008C0508">
              <w:rPr>
                <w:sz w:val="19"/>
                <w:szCs w:val="19"/>
              </w:rPr>
              <w:t>Renewal of institutional strengthening (IS) projects</w:t>
            </w:r>
          </w:p>
        </w:tc>
        <w:tc>
          <w:tcPr>
            <w:tcW w:w="537" w:type="pct"/>
            <w:shd w:val="clear" w:color="auto" w:fill="auto"/>
            <w:vAlign w:val="center"/>
          </w:tcPr>
          <w:p w14:paraId="3D795217" w14:textId="3074DAC5" w:rsidR="00822DB9" w:rsidRPr="004C58FC" w:rsidRDefault="00085963" w:rsidP="00224044">
            <w:pPr>
              <w:jc w:val="center"/>
              <w:rPr>
                <w:sz w:val="19"/>
                <w:szCs w:val="19"/>
              </w:rPr>
            </w:pPr>
            <w:r w:rsidRPr="004C58FC">
              <w:rPr>
                <w:sz w:val="19"/>
                <w:szCs w:val="19"/>
              </w:rPr>
              <w:t>35</w:t>
            </w:r>
          </w:p>
        </w:tc>
        <w:tc>
          <w:tcPr>
            <w:tcW w:w="522" w:type="pct"/>
            <w:shd w:val="clear" w:color="auto" w:fill="auto"/>
            <w:vAlign w:val="center"/>
          </w:tcPr>
          <w:p w14:paraId="724F0376" w14:textId="06D0E8A1" w:rsidR="00FF1AC0" w:rsidRPr="004C58FC" w:rsidRDefault="00FF1AC0" w:rsidP="00FF1AC0">
            <w:pPr>
              <w:jc w:val="center"/>
              <w:rPr>
                <w:sz w:val="19"/>
                <w:szCs w:val="19"/>
              </w:rPr>
            </w:pPr>
            <w:r w:rsidRPr="004C58FC">
              <w:rPr>
                <w:sz w:val="19"/>
                <w:szCs w:val="19"/>
              </w:rPr>
              <w:t>35</w:t>
            </w:r>
          </w:p>
        </w:tc>
        <w:tc>
          <w:tcPr>
            <w:tcW w:w="763" w:type="pct"/>
            <w:shd w:val="clear" w:color="auto" w:fill="auto"/>
            <w:vAlign w:val="center"/>
          </w:tcPr>
          <w:p w14:paraId="5C44AE2A" w14:textId="4D071666" w:rsidR="00822DB9" w:rsidRPr="004C58FC" w:rsidRDefault="00085963" w:rsidP="00224044">
            <w:pPr>
              <w:ind w:right="33"/>
              <w:jc w:val="right"/>
              <w:rPr>
                <w:sz w:val="19"/>
                <w:szCs w:val="19"/>
              </w:rPr>
            </w:pPr>
            <w:r w:rsidRPr="004C58FC">
              <w:rPr>
                <w:sz w:val="19"/>
                <w:szCs w:val="19"/>
              </w:rPr>
              <w:t>9,778,750</w:t>
            </w:r>
          </w:p>
        </w:tc>
      </w:tr>
      <w:tr w:rsidR="009E1E1C" w:rsidRPr="004C58FC" w14:paraId="47DE9424" w14:textId="77777777" w:rsidTr="00224044">
        <w:tc>
          <w:tcPr>
            <w:tcW w:w="3178" w:type="pct"/>
            <w:shd w:val="clear" w:color="auto" w:fill="auto"/>
          </w:tcPr>
          <w:p w14:paraId="73EFCF09" w14:textId="2D283956" w:rsidR="009E1E1C" w:rsidRPr="004C58FC" w:rsidRDefault="006D5AE5" w:rsidP="00224044">
            <w:pPr>
              <w:jc w:val="left"/>
              <w:rPr>
                <w:sz w:val="19"/>
                <w:szCs w:val="19"/>
              </w:rPr>
            </w:pPr>
            <w:r w:rsidRPr="004C58FC">
              <w:rPr>
                <w:sz w:val="19"/>
                <w:szCs w:val="19"/>
              </w:rPr>
              <w:t>Enabling activities for HFC phase-down</w:t>
            </w:r>
          </w:p>
        </w:tc>
        <w:tc>
          <w:tcPr>
            <w:tcW w:w="537" w:type="pct"/>
            <w:shd w:val="clear" w:color="auto" w:fill="auto"/>
            <w:vAlign w:val="center"/>
          </w:tcPr>
          <w:p w14:paraId="51E691CA" w14:textId="7B2C614B" w:rsidR="009E1E1C" w:rsidRPr="004C58FC" w:rsidRDefault="006D5AE5" w:rsidP="00224044">
            <w:pPr>
              <w:jc w:val="center"/>
              <w:rPr>
                <w:sz w:val="19"/>
                <w:szCs w:val="19"/>
              </w:rPr>
            </w:pPr>
            <w:r w:rsidRPr="004C58FC">
              <w:rPr>
                <w:sz w:val="19"/>
                <w:szCs w:val="19"/>
              </w:rPr>
              <w:t>1</w:t>
            </w:r>
          </w:p>
        </w:tc>
        <w:tc>
          <w:tcPr>
            <w:tcW w:w="522" w:type="pct"/>
            <w:shd w:val="clear" w:color="auto" w:fill="auto"/>
            <w:vAlign w:val="center"/>
          </w:tcPr>
          <w:p w14:paraId="1573E699" w14:textId="709D7E44" w:rsidR="009E1E1C" w:rsidRPr="004C58FC" w:rsidRDefault="006D5AE5" w:rsidP="00FF1AC0">
            <w:pPr>
              <w:jc w:val="center"/>
              <w:rPr>
                <w:sz w:val="19"/>
                <w:szCs w:val="19"/>
              </w:rPr>
            </w:pPr>
            <w:r w:rsidRPr="004C58FC">
              <w:rPr>
                <w:sz w:val="19"/>
                <w:szCs w:val="19"/>
              </w:rPr>
              <w:t>1</w:t>
            </w:r>
          </w:p>
        </w:tc>
        <w:tc>
          <w:tcPr>
            <w:tcW w:w="763" w:type="pct"/>
            <w:shd w:val="clear" w:color="auto" w:fill="auto"/>
            <w:vAlign w:val="center"/>
          </w:tcPr>
          <w:p w14:paraId="1A624ADC" w14:textId="7D001288" w:rsidR="009E1E1C" w:rsidRPr="004C58FC" w:rsidRDefault="006D5AE5" w:rsidP="00224044">
            <w:pPr>
              <w:ind w:right="33"/>
              <w:jc w:val="right"/>
              <w:rPr>
                <w:sz w:val="19"/>
                <w:szCs w:val="19"/>
              </w:rPr>
            </w:pPr>
            <w:r w:rsidRPr="004C58FC">
              <w:rPr>
                <w:sz w:val="19"/>
                <w:szCs w:val="19"/>
              </w:rPr>
              <w:t>53,500</w:t>
            </w:r>
          </w:p>
        </w:tc>
      </w:tr>
      <w:tr w:rsidR="00822DB9" w:rsidRPr="004C58FC" w14:paraId="6FF78EBB" w14:textId="77777777" w:rsidTr="00224044">
        <w:tc>
          <w:tcPr>
            <w:tcW w:w="3178" w:type="pct"/>
            <w:shd w:val="clear" w:color="auto" w:fill="auto"/>
          </w:tcPr>
          <w:p w14:paraId="45BF67E3" w14:textId="77777777" w:rsidR="00822DB9" w:rsidRPr="004C58FC" w:rsidRDefault="00822DB9" w:rsidP="00224044">
            <w:pPr>
              <w:jc w:val="left"/>
              <w:rPr>
                <w:sz w:val="19"/>
                <w:szCs w:val="19"/>
              </w:rPr>
            </w:pPr>
            <w:r w:rsidRPr="004C58FC">
              <w:rPr>
                <w:sz w:val="19"/>
                <w:szCs w:val="19"/>
              </w:rPr>
              <w:t>Additional activities to maintain energy efficiency in the servicing sector (decision 89/6) *</w:t>
            </w:r>
          </w:p>
        </w:tc>
        <w:tc>
          <w:tcPr>
            <w:tcW w:w="537" w:type="pct"/>
            <w:shd w:val="clear" w:color="auto" w:fill="auto"/>
            <w:vAlign w:val="center"/>
          </w:tcPr>
          <w:p w14:paraId="5B013945" w14:textId="65146A3D" w:rsidR="00822DB9" w:rsidRPr="004C58FC" w:rsidRDefault="0000161A" w:rsidP="00224044">
            <w:pPr>
              <w:jc w:val="center"/>
              <w:rPr>
                <w:sz w:val="19"/>
                <w:szCs w:val="19"/>
              </w:rPr>
            </w:pPr>
            <w:r>
              <w:rPr>
                <w:sz w:val="19"/>
                <w:szCs w:val="19"/>
              </w:rPr>
              <w:t>6</w:t>
            </w:r>
          </w:p>
        </w:tc>
        <w:tc>
          <w:tcPr>
            <w:tcW w:w="522" w:type="pct"/>
            <w:shd w:val="clear" w:color="auto" w:fill="auto"/>
            <w:vAlign w:val="center"/>
          </w:tcPr>
          <w:p w14:paraId="58FEE2AF" w14:textId="0FED9735" w:rsidR="00822DB9" w:rsidRPr="004C58FC" w:rsidRDefault="00841C1B" w:rsidP="00224044">
            <w:pPr>
              <w:jc w:val="center"/>
              <w:rPr>
                <w:sz w:val="19"/>
                <w:szCs w:val="19"/>
              </w:rPr>
            </w:pPr>
            <w:r>
              <w:rPr>
                <w:sz w:val="19"/>
                <w:szCs w:val="19"/>
              </w:rPr>
              <w:t>6</w:t>
            </w:r>
          </w:p>
        </w:tc>
        <w:tc>
          <w:tcPr>
            <w:tcW w:w="763" w:type="pct"/>
            <w:shd w:val="clear" w:color="auto" w:fill="auto"/>
            <w:vAlign w:val="center"/>
          </w:tcPr>
          <w:p w14:paraId="454B2C84" w14:textId="22A6E687" w:rsidR="00822DB9" w:rsidRPr="004C58FC" w:rsidRDefault="009E1E1C" w:rsidP="00224044">
            <w:pPr>
              <w:ind w:right="33"/>
              <w:jc w:val="right"/>
              <w:rPr>
                <w:sz w:val="19"/>
                <w:szCs w:val="19"/>
              </w:rPr>
            </w:pPr>
            <w:r w:rsidRPr="004C58FC">
              <w:rPr>
                <w:sz w:val="19"/>
                <w:szCs w:val="19"/>
              </w:rPr>
              <w:t>708,800</w:t>
            </w:r>
          </w:p>
        </w:tc>
      </w:tr>
      <w:tr w:rsidR="00FF1AC0" w:rsidRPr="004C58FC" w14:paraId="0CBDAADF" w14:textId="77777777" w:rsidTr="00224044">
        <w:tc>
          <w:tcPr>
            <w:tcW w:w="3178" w:type="pct"/>
            <w:shd w:val="clear" w:color="auto" w:fill="auto"/>
          </w:tcPr>
          <w:p w14:paraId="236C2D7D" w14:textId="5AEAB68F" w:rsidR="00FF1AC0" w:rsidRPr="004C58FC" w:rsidRDefault="00FF1AC0" w:rsidP="00224044">
            <w:pPr>
              <w:jc w:val="left"/>
              <w:rPr>
                <w:sz w:val="19"/>
                <w:szCs w:val="19"/>
              </w:rPr>
            </w:pPr>
            <w:r w:rsidRPr="004C58FC">
              <w:rPr>
                <w:sz w:val="19"/>
                <w:szCs w:val="19"/>
              </w:rPr>
              <w:t>Additional activities to maintain energy efficiency in the servicing sector (decision 89/6) under regional HPMP</w:t>
            </w:r>
            <w:r w:rsidR="00E65DEF" w:rsidRPr="004C58FC">
              <w:rPr>
                <w:sz w:val="19"/>
                <w:szCs w:val="19"/>
              </w:rPr>
              <w:t>*</w:t>
            </w:r>
            <w:r w:rsidR="003A30AF">
              <w:rPr>
                <w:sz w:val="19"/>
                <w:szCs w:val="19"/>
              </w:rPr>
              <w:t>*</w:t>
            </w:r>
          </w:p>
        </w:tc>
        <w:tc>
          <w:tcPr>
            <w:tcW w:w="537" w:type="pct"/>
            <w:shd w:val="clear" w:color="auto" w:fill="auto"/>
            <w:vAlign w:val="center"/>
          </w:tcPr>
          <w:p w14:paraId="0819D3A7" w14:textId="7EE9F0E5" w:rsidR="00FF1AC0" w:rsidRPr="004C58FC" w:rsidRDefault="009E1E1C" w:rsidP="00224044">
            <w:pPr>
              <w:jc w:val="center"/>
              <w:rPr>
                <w:sz w:val="19"/>
                <w:szCs w:val="19"/>
              </w:rPr>
            </w:pPr>
            <w:r w:rsidRPr="004C58FC">
              <w:rPr>
                <w:sz w:val="19"/>
                <w:szCs w:val="19"/>
              </w:rPr>
              <w:t>12</w:t>
            </w:r>
          </w:p>
        </w:tc>
        <w:tc>
          <w:tcPr>
            <w:tcW w:w="522" w:type="pct"/>
            <w:shd w:val="clear" w:color="auto" w:fill="auto"/>
            <w:vAlign w:val="center"/>
          </w:tcPr>
          <w:p w14:paraId="61D96CD5" w14:textId="7203F32F" w:rsidR="00FF1AC0" w:rsidRPr="004C58FC" w:rsidRDefault="009E1E1C" w:rsidP="00224044">
            <w:pPr>
              <w:jc w:val="center"/>
              <w:rPr>
                <w:sz w:val="19"/>
                <w:szCs w:val="19"/>
              </w:rPr>
            </w:pPr>
            <w:r w:rsidRPr="004C58FC">
              <w:rPr>
                <w:sz w:val="19"/>
                <w:szCs w:val="19"/>
              </w:rPr>
              <w:t>14</w:t>
            </w:r>
          </w:p>
        </w:tc>
        <w:tc>
          <w:tcPr>
            <w:tcW w:w="763" w:type="pct"/>
            <w:shd w:val="clear" w:color="auto" w:fill="auto"/>
            <w:vAlign w:val="center"/>
          </w:tcPr>
          <w:p w14:paraId="6D3105F0" w14:textId="6DD6C38F" w:rsidR="00FF1AC0" w:rsidRPr="004C58FC" w:rsidRDefault="009E1E1C" w:rsidP="00224044">
            <w:pPr>
              <w:ind w:right="33"/>
              <w:jc w:val="right"/>
              <w:rPr>
                <w:sz w:val="19"/>
                <w:szCs w:val="19"/>
              </w:rPr>
            </w:pPr>
            <w:r w:rsidRPr="004C58FC">
              <w:rPr>
                <w:sz w:val="19"/>
                <w:szCs w:val="19"/>
              </w:rPr>
              <w:t>1,342,336</w:t>
            </w:r>
          </w:p>
        </w:tc>
      </w:tr>
      <w:tr w:rsidR="00822DB9" w:rsidRPr="004C58FC" w14:paraId="21B7D25B" w14:textId="77777777" w:rsidTr="00224044">
        <w:tc>
          <w:tcPr>
            <w:tcW w:w="3178" w:type="pct"/>
            <w:shd w:val="clear" w:color="auto" w:fill="auto"/>
          </w:tcPr>
          <w:p w14:paraId="6689C6C0" w14:textId="77777777" w:rsidR="00822DB9" w:rsidRPr="004C58FC" w:rsidRDefault="00822DB9" w:rsidP="00224044">
            <w:pPr>
              <w:jc w:val="left"/>
              <w:rPr>
                <w:sz w:val="19"/>
                <w:szCs w:val="19"/>
              </w:rPr>
            </w:pPr>
            <w:r w:rsidRPr="004C58FC">
              <w:rPr>
                <w:sz w:val="19"/>
                <w:szCs w:val="19"/>
              </w:rPr>
              <w:t>Preparation of national inventories of banks of waste-controlled substances (decision 91/66)</w:t>
            </w:r>
          </w:p>
        </w:tc>
        <w:tc>
          <w:tcPr>
            <w:tcW w:w="537" w:type="pct"/>
            <w:shd w:val="clear" w:color="auto" w:fill="auto"/>
            <w:vAlign w:val="center"/>
          </w:tcPr>
          <w:p w14:paraId="4E9AA351" w14:textId="4C040337" w:rsidR="00822DB9" w:rsidRPr="004C58FC" w:rsidRDefault="004E38A4" w:rsidP="00224044">
            <w:pPr>
              <w:jc w:val="center"/>
              <w:rPr>
                <w:sz w:val="19"/>
                <w:szCs w:val="19"/>
              </w:rPr>
            </w:pPr>
            <w:r w:rsidRPr="004C58FC">
              <w:rPr>
                <w:sz w:val="19"/>
                <w:szCs w:val="19"/>
              </w:rPr>
              <w:t>30</w:t>
            </w:r>
          </w:p>
        </w:tc>
        <w:tc>
          <w:tcPr>
            <w:tcW w:w="522" w:type="pct"/>
            <w:shd w:val="clear" w:color="auto" w:fill="auto"/>
            <w:vAlign w:val="center"/>
          </w:tcPr>
          <w:p w14:paraId="1D784606" w14:textId="75E4DCBA" w:rsidR="00822DB9" w:rsidRPr="004C58FC" w:rsidRDefault="004E38A4" w:rsidP="00224044">
            <w:pPr>
              <w:jc w:val="center"/>
              <w:rPr>
                <w:sz w:val="19"/>
                <w:szCs w:val="19"/>
              </w:rPr>
            </w:pPr>
            <w:r w:rsidRPr="004C58FC">
              <w:rPr>
                <w:sz w:val="19"/>
                <w:szCs w:val="19"/>
              </w:rPr>
              <w:t>30</w:t>
            </w:r>
          </w:p>
        </w:tc>
        <w:tc>
          <w:tcPr>
            <w:tcW w:w="763" w:type="pct"/>
            <w:shd w:val="clear" w:color="auto" w:fill="auto"/>
            <w:vAlign w:val="center"/>
          </w:tcPr>
          <w:p w14:paraId="2A2327BA" w14:textId="4956DFF8" w:rsidR="00822DB9" w:rsidRPr="004C58FC" w:rsidRDefault="004E38A4" w:rsidP="00224044">
            <w:pPr>
              <w:ind w:right="33"/>
              <w:jc w:val="right"/>
              <w:rPr>
                <w:sz w:val="19"/>
                <w:szCs w:val="19"/>
              </w:rPr>
            </w:pPr>
            <w:r w:rsidRPr="004C58FC">
              <w:rPr>
                <w:sz w:val="19"/>
                <w:szCs w:val="19"/>
              </w:rPr>
              <w:t>2,638,600</w:t>
            </w:r>
          </w:p>
        </w:tc>
      </w:tr>
      <w:tr w:rsidR="00822DB9" w:rsidRPr="004C58FC" w14:paraId="607089C2" w14:textId="77777777" w:rsidTr="00224044">
        <w:tc>
          <w:tcPr>
            <w:tcW w:w="3178" w:type="pct"/>
            <w:shd w:val="clear" w:color="auto" w:fill="auto"/>
          </w:tcPr>
          <w:p w14:paraId="240DA0FC" w14:textId="77777777" w:rsidR="00822DB9" w:rsidRPr="004C58FC" w:rsidRDefault="00822DB9" w:rsidP="00224044">
            <w:pPr>
              <w:jc w:val="left"/>
              <w:rPr>
                <w:b/>
                <w:sz w:val="19"/>
                <w:szCs w:val="19"/>
              </w:rPr>
            </w:pPr>
            <w:r w:rsidRPr="004C58FC">
              <w:rPr>
                <w:b/>
                <w:sz w:val="19"/>
                <w:szCs w:val="19"/>
              </w:rPr>
              <w:t>Total</w:t>
            </w:r>
          </w:p>
        </w:tc>
        <w:tc>
          <w:tcPr>
            <w:tcW w:w="537" w:type="pct"/>
            <w:shd w:val="clear" w:color="auto" w:fill="auto"/>
            <w:vAlign w:val="center"/>
          </w:tcPr>
          <w:p w14:paraId="39E5B8AB" w14:textId="28CE788A" w:rsidR="00822DB9" w:rsidRPr="004C58FC" w:rsidRDefault="00822DB9" w:rsidP="00224044">
            <w:pPr>
              <w:jc w:val="center"/>
              <w:rPr>
                <w:b/>
                <w:sz w:val="19"/>
                <w:szCs w:val="19"/>
              </w:rPr>
            </w:pPr>
          </w:p>
        </w:tc>
        <w:tc>
          <w:tcPr>
            <w:tcW w:w="522" w:type="pct"/>
            <w:shd w:val="clear" w:color="auto" w:fill="auto"/>
            <w:vAlign w:val="center"/>
          </w:tcPr>
          <w:p w14:paraId="3CEA38C9" w14:textId="13F30706" w:rsidR="00822DB9" w:rsidRPr="004C58FC" w:rsidRDefault="00841C1B" w:rsidP="00224044">
            <w:pPr>
              <w:jc w:val="center"/>
              <w:rPr>
                <w:b/>
                <w:sz w:val="19"/>
                <w:szCs w:val="19"/>
              </w:rPr>
            </w:pPr>
            <w:r w:rsidRPr="004C58FC">
              <w:rPr>
                <w:b/>
                <w:sz w:val="19"/>
                <w:szCs w:val="19"/>
              </w:rPr>
              <w:t>13</w:t>
            </w:r>
            <w:r>
              <w:rPr>
                <w:b/>
                <w:sz w:val="19"/>
                <w:szCs w:val="19"/>
              </w:rPr>
              <w:t>5</w:t>
            </w:r>
          </w:p>
        </w:tc>
        <w:tc>
          <w:tcPr>
            <w:tcW w:w="763" w:type="pct"/>
            <w:shd w:val="clear" w:color="auto" w:fill="auto"/>
            <w:vAlign w:val="center"/>
          </w:tcPr>
          <w:p w14:paraId="0091477F" w14:textId="74992F1E" w:rsidR="00822DB9" w:rsidRPr="004C58FC" w:rsidRDefault="00081836" w:rsidP="00224044">
            <w:pPr>
              <w:ind w:right="33"/>
              <w:jc w:val="right"/>
              <w:rPr>
                <w:b/>
                <w:bCs/>
                <w:sz w:val="19"/>
                <w:szCs w:val="19"/>
              </w:rPr>
            </w:pPr>
            <w:r w:rsidRPr="004C58FC">
              <w:rPr>
                <w:b/>
                <w:bCs/>
                <w:sz w:val="19"/>
                <w:szCs w:val="19"/>
              </w:rPr>
              <w:t>21,251,586</w:t>
            </w:r>
          </w:p>
        </w:tc>
      </w:tr>
    </w:tbl>
    <w:p w14:paraId="09DBD017" w14:textId="0A1E62D8" w:rsidR="00EB4C10" w:rsidRDefault="00EB4C10" w:rsidP="00EB4C10">
      <w:pPr>
        <w:pStyle w:val="Heading1"/>
        <w:numPr>
          <w:ilvl w:val="0"/>
          <w:numId w:val="0"/>
        </w:numPr>
        <w:spacing w:after="0"/>
        <w:rPr>
          <w:sz w:val="18"/>
          <w:szCs w:val="18"/>
        </w:rPr>
      </w:pPr>
      <w:bookmarkStart w:id="2" w:name="_Hlk183099531"/>
      <w:bookmarkEnd w:id="1"/>
      <w:r w:rsidRPr="004C58FC">
        <w:rPr>
          <w:sz w:val="18"/>
          <w:szCs w:val="18"/>
        </w:rPr>
        <w:t xml:space="preserve">*Activities for </w:t>
      </w:r>
      <w:r w:rsidR="00A803DC">
        <w:rPr>
          <w:sz w:val="18"/>
          <w:szCs w:val="18"/>
        </w:rPr>
        <w:t>five</w:t>
      </w:r>
      <w:r w:rsidR="004B12DD">
        <w:rPr>
          <w:sz w:val="18"/>
          <w:szCs w:val="18"/>
        </w:rPr>
        <w:t xml:space="preserve"> </w:t>
      </w:r>
      <w:r w:rsidRPr="004C58FC">
        <w:rPr>
          <w:sz w:val="18"/>
          <w:szCs w:val="18"/>
        </w:rPr>
        <w:t>of these countries (</w:t>
      </w:r>
      <w:r w:rsidR="00C16693" w:rsidRPr="004C58FC">
        <w:rPr>
          <w:sz w:val="18"/>
          <w:szCs w:val="18"/>
        </w:rPr>
        <w:t>Bhutan, Costa Rica, Jamaica, Rwanda, Uganda</w:t>
      </w:r>
      <w:r w:rsidR="00F56B48">
        <w:rPr>
          <w:sz w:val="18"/>
          <w:szCs w:val="18"/>
        </w:rPr>
        <w:t>)</w:t>
      </w:r>
      <w:r w:rsidR="001226D5" w:rsidRPr="004C58FC">
        <w:rPr>
          <w:sz w:val="18"/>
          <w:szCs w:val="18"/>
        </w:rPr>
        <w:t xml:space="preserve"> </w:t>
      </w:r>
      <w:r w:rsidRPr="004C58FC">
        <w:rPr>
          <w:sz w:val="18"/>
          <w:szCs w:val="18"/>
        </w:rPr>
        <w:t>have been submitted as part of their HPMP tranche requests.</w:t>
      </w:r>
    </w:p>
    <w:p w14:paraId="44F13766" w14:textId="1590EE85" w:rsidR="004B12DD" w:rsidRDefault="004B12DD" w:rsidP="004B12DD">
      <w:pPr>
        <w:pStyle w:val="Heading1"/>
        <w:numPr>
          <w:ilvl w:val="0"/>
          <w:numId w:val="0"/>
        </w:numPr>
        <w:spacing w:after="0"/>
        <w:rPr>
          <w:sz w:val="18"/>
          <w:szCs w:val="18"/>
        </w:rPr>
      </w:pPr>
      <w:r>
        <w:t xml:space="preserve">** </w:t>
      </w:r>
      <w:r w:rsidRPr="004C58FC">
        <w:rPr>
          <w:sz w:val="18"/>
          <w:szCs w:val="18"/>
        </w:rPr>
        <w:t>Activities for the Pacific Island Countries (the Cook Islands, Kiribati, the Marshall Islands, Federated States of Micronesia, Nauru, Niue, Palau, Samoa, Solomon Islands, Tonga, Tuvalu and Vanuatu)</w:t>
      </w:r>
      <w:r>
        <w:rPr>
          <w:sz w:val="18"/>
          <w:szCs w:val="18"/>
        </w:rPr>
        <w:t>)</w:t>
      </w:r>
      <w:r w:rsidRPr="004C58FC">
        <w:rPr>
          <w:sz w:val="18"/>
          <w:szCs w:val="18"/>
        </w:rPr>
        <w:t xml:space="preserve"> have been submitted as part of </w:t>
      </w:r>
      <w:r w:rsidR="00BB410B">
        <w:rPr>
          <w:sz w:val="18"/>
          <w:szCs w:val="18"/>
        </w:rPr>
        <w:t>a</w:t>
      </w:r>
      <w:r w:rsidRPr="004C58FC">
        <w:rPr>
          <w:sz w:val="18"/>
          <w:szCs w:val="18"/>
        </w:rPr>
        <w:t xml:space="preserve"> </w:t>
      </w:r>
      <w:r w:rsidR="00D72BA9">
        <w:rPr>
          <w:sz w:val="18"/>
          <w:szCs w:val="18"/>
        </w:rPr>
        <w:t xml:space="preserve">regional </w:t>
      </w:r>
      <w:r w:rsidRPr="004C58FC">
        <w:rPr>
          <w:sz w:val="18"/>
          <w:szCs w:val="18"/>
        </w:rPr>
        <w:t>HPMP tranche request.</w:t>
      </w:r>
    </w:p>
    <w:bookmarkEnd w:id="2"/>
    <w:p w14:paraId="6EEC9F04" w14:textId="41EBB06B" w:rsidR="009145E4" w:rsidRPr="004C58FC" w:rsidRDefault="00EB4C10" w:rsidP="00EB4C10">
      <w:pPr>
        <w:pStyle w:val="Heading1"/>
        <w:numPr>
          <w:ilvl w:val="0"/>
          <w:numId w:val="0"/>
        </w:numPr>
        <w:spacing w:after="0"/>
        <w:rPr>
          <w:sz w:val="18"/>
          <w:szCs w:val="18"/>
        </w:rPr>
      </w:pPr>
      <w:r w:rsidRPr="004C58FC">
        <w:rPr>
          <w:sz w:val="18"/>
          <w:szCs w:val="18"/>
        </w:rPr>
        <w:t>Note: Funding amounts include agency support costs.</w:t>
      </w:r>
    </w:p>
    <w:p w14:paraId="14525B99" w14:textId="37B7C74A" w:rsidR="00C94CC6" w:rsidRPr="00E00377" w:rsidRDefault="00A034C9" w:rsidP="00A034C9">
      <w:pPr>
        <w:numPr>
          <w:ilvl w:val="0"/>
          <w:numId w:val="1"/>
        </w:numPr>
        <w:spacing w:before="240" w:after="240"/>
        <w:outlineLvl w:val="0"/>
      </w:pPr>
      <w:r w:rsidRPr="00E00377">
        <w:lastRenderedPageBreak/>
        <w:t>The requests for the preparation of: stage II, III or IV of HCFC phase-out management plans (HPMPs), Kigali HFC implementation plans (KIPs) and/or investment</w:t>
      </w:r>
      <w:r w:rsidRPr="00E00377">
        <w:noBreakHyphen/>
        <w:t>related activities, and national inventories of banks of waste controlled substances in line with decision 91/66, as well as requests for the renewal of IS projects, are presented in the 2024 work programme amendments of UNDP,</w:t>
      </w:r>
      <w:r w:rsidRPr="00E00377">
        <w:rPr>
          <w:vertAlign w:val="superscript"/>
        </w:rPr>
        <w:footnoteReference w:id="2"/>
      </w:r>
      <w:r w:rsidRPr="00E00377">
        <w:t xml:space="preserve"> UNEP,</w:t>
      </w:r>
      <w:r w:rsidRPr="00E00377">
        <w:rPr>
          <w:vertAlign w:val="superscript"/>
        </w:rPr>
        <w:footnoteReference w:id="3"/>
      </w:r>
      <w:r w:rsidRPr="00E00377">
        <w:t xml:space="preserve"> UNIDO,</w:t>
      </w:r>
      <w:r w:rsidRPr="00E00377">
        <w:rPr>
          <w:vertAlign w:val="superscript"/>
        </w:rPr>
        <w:footnoteReference w:id="4"/>
      </w:r>
      <w:r w:rsidRPr="00E00377">
        <w:t xml:space="preserve"> the World Bank,</w:t>
      </w:r>
      <w:r w:rsidRPr="00E00377">
        <w:rPr>
          <w:rStyle w:val="FootnoteReference"/>
        </w:rPr>
        <w:footnoteReference w:id="5"/>
      </w:r>
      <w:r w:rsidRPr="00E00377">
        <w:t xml:space="preserve"> and in the document on bilateral cooperation.</w:t>
      </w:r>
      <w:r w:rsidRPr="00E00377">
        <w:rPr>
          <w:vertAlign w:val="superscript"/>
        </w:rPr>
        <w:footnoteReference w:id="6"/>
      </w:r>
      <w:r w:rsidRPr="00E00377">
        <w:t xml:space="preserve"> </w:t>
      </w:r>
    </w:p>
    <w:p w14:paraId="48FE5E47" w14:textId="28F767D9" w:rsidR="00A034C9" w:rsidRPr="00E00377" w:rsidRDefault="00A034C9" w:rsidP="00A034C9">
      <w:pPr>
        <w:numPr>
          <w:ilvl w:val="0"/>
          <w:numId w:val="1"/>
        </w:numPr>
        <w:spacing w:before="240" w:after="240"/>
        <w:outlineLvl w:val="0"/>
      </w:pPr>
      <w:r w:rsidRPr="00E00377">
        <w:t xml:space="preserve">The requests for tranches of approved HPMPs for countries, </w:t>
      </w:r>
      <w:r w:rsidR="0081115C" w:rsidRPr="00E00377">
        <w:t xml:space="preserve">the second </w:t>
      </w:r>
      <w:r w:rsidRPr="00E00377">
        <w:t xml:space="preserve">tranche of a regional HPMP and </w:t>
      </w:r>
      <w:r w:rsidR="00941E97" w:rsidRPr="00E00377">
        <w:t xml:space="preserve">a stand-alone project </w:t>
      </w:r>
      <w:r w:rsidRPr="00E00377">
        <w:t>for additional activities to maintain energy efficiency in the servicing sector in line with decision 89/6</w:t>
      </w:r>
      <w:r w:rsidR="00D5529A" w:rsidRPr="00E00377">
        <w:t xml:space="preserve">, are </w:t>
      </w:r>
      <w:r w:rsidR="00D5529A" w:rsidRPr="00E00377">
        <w:t>listed in table 2 below</w:t>
      </w:r>
      <w:r w:rsidR="00D5529A" w:rsidRPr="00E00377">
        <w:t>.</w:t>
      </w:r>
      <w:r w:rsidRPr="00E00377">
        <w:t xml:space="preserve"> </w:t>
      </w:r>
    </w:p>
    <w:p w14:paraId="6173A7C0" w14:textId="50B5EB58" w:rsidR="00A034C9" w:rsidRPr="00E00377" w:rsidRDefault="00A034C9" w:rsidP="00A034C9">
      <w:pPr>
        <w:rPr>
          <w:b/>
          <w:bCs/>
        </w:rPr>
      </w:pPr>
      <w:r w:rsidRPr="00E00377">
        <w:rPr>
          <w:b/>
          <w:bCs/>
        </w:rPr>
        <w:t>Table 2. Requests for tranches of the approved HPMPs submitted to the 95</w:t>
      </w:r>
      <w:r w:rsidRPr="00E00377">
        <w:rPr>
          <w:b/>
          <w:bCs/>
          <w:vertAlign w:val="superscript"/>
        </w:rPr>
        <w:t>th</w:t>
      </w:r>
      <w:r w:rsidRPr="00E00377">
        <w:rPr>
          <w:b/>
          <w:bCs/>
        </w:rPr>
        <w:t xml:space="preserve"> meeting</w:t>
      </w:r>
    </w:p>
    <w:tbl>
      <w:tblPr>
        <w:tblStyle w:val="TableGrid"/>
        <w:tblW w:w="0" w:type="auto"/>
        <w:tblLook w:val="04A0" w:firstRow="1" w:lastRow="0" w:firstColumn="1" w:lastColumn="0" w:noHBand="0" w:noVBand="1"/>
      </w:tblPr>
      <w:tblGrid>
        <w:gridCol w:w="416"/>
        <w:gridCol w:w="2279"/>
        <w:gridCol w:w="1836"/>
        <w:gridCol w:w="2484"/>
        <w:gridCol w:w="1193"/>
        <w:gridCol w:w="1142"/>
      </w:tblGrid>
      <w:tr w:rsidR="00A034C9" w:rsidRPr="00E00377" w14:paraId="6B49BE77" w14:textId="77777777" w:rsidTr="00941E97">
        <w:tc>
          <w:tcPr>
            <w:tcW w:w="0" w:type="auto"/>
          </w:tcPr>
          <w:p w14:paraId="2CF76869" w14:textId="77777777" w:rsidR="00A034C9" w:rsidRPr="00E00377" w:rsidRDefault="00A034C9" w:rsidP="00A034C9">
            <w:pPr>
              <w:jc w:val="center"/>
              <w:rPr>
                <w:b/>
                <w:bCs/>
                <w:sz w:val="20"/>
                <w:szCs w:val="20"/>
              </w:rPr>
            </w:pPr>
            <w:r w:rsidRPr="00E00377">
              <w:rPr>
                <w:b/>
                <w:bCs/>
                <w:sz w:val="20"/>
                <w:szCs w:val="20"/>
              </w:rPr>
              <w:t>#</w:t>
            </w:r>
          </w:p>
        </w:tc>
        <w:tc>
          <w:tcPr>
            <w:tcW w:w="2279" w:type="dxa"/>
          </w:tcPr>
          <w:p w14:paraId="2A6D610F" w14:textId="77777777" w:rsidR="00A034C9" w:rsidRPr="00E00377" w:rsidRDefault="00A034C9" w:rsidP="00A034C9">
            <w:pPr>
              <w:jc w:val="center"/>
              <w:rPr>
                <w:b/>
                <w:bCs/>
                <w:sz w:val="20"/>
                <w:szCs w:val="20"/>
              </w:rPr>
            </w:pPr>
            <w:r w:rsidRPr="00E00377">
              <w:rPr>
                <w:b/>
                <w:bCs/>
                <w:sz w:val="20"/>
                <w:szCs w:val="20"/>
              </w:rPr>
              <w:t>Country</w:t>
            </w:r>
          </w:p>
        </w:tc>
        <w:tc>
          <w:tcPr>
            <w:tcW w:w="1836" w:type="dxa"/>
          </w:tcPr>
          <w:p w14:paraId="413138EB" w14:textId="77777777" w:rsidR="00A034C9" w:rsidRPr="00E00377" w:rsidRDefault="00A034C9" w:rsidP="00A034C9">
            <w:pPr>
              <w:jc w:val="center"/>
              <w:rPr>
                <w:b/>
                <w:bCs/>
                <w:sz w:val="20"/>
                <w:szCs w:val="20"/>
              </w:rPr>
            </w:pPr>
            <w:r w:rsidRPr="00E00377">
              <w:rPr>
                <w:b/>
                <w:bCs/>
                <w:sz w:val="20"/>
                <w:szCs w:val="20"/>
              </w:rPr>
              <w:t>Implementing agency</w:t>
            </w:r>
          </w:p>
        </w:tc>
        <w:tc>
          <w:tcPr>
            <w:tcW w:w="2484" w:type="dxa"/>
          </w:tcPr>
          <w:p w14:paraId="18615941" w14:textId="77777777" w:rsidR="00A034C9" w:rsidRPr="00E00377" w:rsidRDefault="00A034C9" w:rsidP="00A034C9">
            <w:pPr>
              <w:ind w:right="-70"/>
              <w:jc w:val="center"/>
              <w:rPr>
                <w:b/>
                <w:bCs/>
                <w:sz w:val="20"/>
                <w:szCs w:val="20"/>
              </w:rPr>
            </w:pPr>
            <w:r w:rsidRPr="00E00377">
              <w:rPr>
                <w:b/>
                <w:bCs/>
                <w:sz w:val="20"/>
                <w:szCs w:val="20"/>
              </w:rPr>
              <w:t>HPMP stage and tranche #</w:t>
            </w:r>
          </w:p>
        </w:tc>
        <w:tc>
          <w:tcPr>
            <w:tcW w:w="1193" w:type="dxa"/>
          </w:tcPr>
          <w:p w14:paraId="69A9C9D5" w14:textId="77777777" w:rsidR="00A034C9" w:rsidRPr="00E00377" w:rsidRDefault="00A034C9" w:rsidP="00A034C9">
            <w:pPr>
              <w:jc w:val="center"/>
              <w:rPr>
                <w:b/>
                <w:bCs/>
                <w:sz w:val="20"/>
                <w:szCs w:val="20"/>
              </w:rPr>
            </w:pPr>
            <w:r w:rsidRPr="00E00377">
              <w:rPr>
                <w:b/>
                <w:bCs/>
                <w:sz w:val="20"/>
                <w:szCs w:val="20"/>
              </w:rPr>
              <w:t>Document #</w:t>
            </w:r>
          </w:p>
        </w:tc>
        <w:tc>
          <w:tcPr>
            <w:tcW w:w="1142" w:type="dxa"/>
          </w:tcPr>
          <w:p w14:paraId="31B0EB90" w14:textId="77777777" w:rsidR="00A034C9" w:rsidRPr="00E00377" w:rsidRDefault="00A034C9" w:rsidP="00A034C9">
            <w:pPr>
              <w:jc w:val="center"/>
              <w:rPr>
                <w:b/>
                <w:bCs/>
                <w:sz w:val="20"/>
                <w:szCs w:val="20"/>
              </w:rPr>
            </w:pPr>
            <w:r w:rsidRPr="00E00377">
              <w:rPr>
                <w:b/>
                <w:bCs/>
                <w:sz w:val="20"/>
                <w:szCs w:val="20"/>
              </w:rPr>
              <w:t>Paragraph #-#</w:t>
            </w:r>
          </w:p>
        </w:tc>
      </w:tr>
      <w:tr w:rsidR="00A034C9" w:rsidRPr="00E00377" w14:paraId="4D7835C9" w14:textId="77777777" w:rsidTr="00941E97">
        <w:tc>
          <w:tcPr>
            <w:tcW w:w="0" w:type="auto"/>
          </w:tcPr>
          <w:p w14:paraId="071CBC31" w14:textId="77777777" w:rsidR="00A034C9" w:rsidRPr="00E00377" w:rsidRDefault="00A034C9" w:rsidP="00A034C9">
            <w:pPr>
              <w:rPr>
                <w:sz w:val="20"/>
                <w:szCs w:val="20"/>
              </w:rPr>
            </w:pPr>
            <w:r w:rsidRPr="00E00377">
              <w:rPr>
                <w:sz w:val="20"/>
                <w:szCs w:val="20"/>
              </w:rPr>
              <w:t>1</w:t>
            </w:r>
          </w:p>
        </w:tc>
        <w:tc>
          <w:tcPr>
            <w:tcW w:w="2279" w:type="dxa"/>
          </w:tcPr>
          <w:p w14:paraId="746C5912" w14:textId="5AB173C4" w:rsidR="00A034C9" w:rsidRPr="00E00377" w:rsidRDefault="00081836" w:rsidP="00A034C9">
            <w:pPr>
              <w:rPr>
                <w:sz w:val="20"/>
                <w:szCs w:val="20"/>
              </w:rPr>
            </w:pPr>
            <w:r w:rsidRPr="00E00377">
              <w:rPr>
                <w:sz w:val="20"/>
                <w:szCs w:val="20"/>
              </w:rPr>
              <w:t>Bahrain</w:t>
            </w:r>
          </w:p>
        </w:tc>
        <w:tc>
          <w:tcPr>
            <w:tcW w:w="1836" w:type="dxa"/>
          </w:tcPr>
          <w:p w14:paraId="7BA20D5C" w14:textId="050E6846" w:rsidR="00A034C9" w:rsidRPr="00E00377" w:rsidRDefault="009628B7" w:rsidP="00A034C9">
            <w:pPr>
              <w:jc w:val="center"/>
              <w:rPr>
                <w:sz w:val="20"/>
                <w:szCs w:val="20"/>
              </w:rPr>
            </w:pPr>
            <w:r w:rsidRPr="00E00377">
              <w:rPr>
                <w:sz w:val="20"/>
                <w:szCs w:val="20"/>
              </w:rPr>
              <w:t>UNEP/UNIDO</w:t>
            </w:r>
          </w:p>
        </w:tc>
        <w:tc>
          <w:tcPr>
            <w:tcW w:w="2484" w:type="dxa"/>
          </w:tcPr>
          <w:p w14:paraId="12E76C26" w14:textId="16B417F7" w:rsidR="00A034C9" w:rsidRPr="00E00377" w:rsidRDefault="009531F0" w:rsidP="00A034C9">
            <w:pPr>
              <w:jc w:val="left"/>
              <w:rPr>
                <w:sz w:val="20"/>
                <w:szCs w:val="20"/>
              </w:rPr>
            </w:pPr>
            <w:r w:rsidRPr="00E00377">
              <w:rPr>
                <w:sz w:val="20"/>
                <w:szCs w:val="20"/>
              </w:rPr>
              <w:t>S</w:t>
            </w:r>
            <w:r w:rsidR="009628B7" w:rsidRPr="00E00377">
              <w:rPr>
                <w:sz w:val="20"/>
                <w:szCs w:val="20"/>
              </w:rPr>
              <w:t>tage II, third tranche</w:t>
            </w:r>
          </w:p>
        </w:tc>
        <w:tc>
          <w:tcPr>
            <w:tcW w:w="1193" w:type="dxa"/>
          </w:tcPr>
          <w:p w14:paraId="532CACAB" w14:textId="487EEE72" w:rsidR="00A034C9" w:rsidRPr="00E00377" w:rsidRDefault="00E65DEF" w:rsidP="00A034C9">
            <w:pPr>
              <w:jc w:val="center"/>
              <w:rPr>
                <w:sz w:val="20"/>
                <w:szCs w:val="20"/>
              </w:rPr>
            </w:pPr>
            <w:r w:rsidRPr="00E00377">
              <w:rPr>
                <w:sz w:val="20"/>
                <w:szCs w:val="20"/>
              </w:rPr>
              <w:t>95/41</w:t>
            </w:r>
          </w:p>
        </w:tc>
        <w:tc>
          <w:tcPr>
            <w:tcW w:w="1142" w:type="dxa"/>
          </w:tcPr>
          <w:p w14:paraId="73E9052B" w14:textId="04BD8B7F" w:rsidR="00A034C9" w:rsidRPr="00E00377" w:rsidRDefault="00A034C9" w:rsidP="00A034C9">
            <w:pPr>
              <w:jc w:val="center"/>
              <w:rPr>
                <w:sz w:val="20"/>
                <w:szCs w:val="20"/>
              </w:rPr>
            </w:pPr>
          </w:p>
        </w:tc>
      </w:tr>
      <w:tr w:rsidR="00A034C9" w:rsidRPr="00E00377" w14:paraId="6DECB757" w14:textId="77777777" w:rsidTr="00941E97">
        <w:tc>
          <w:tcPr>
            <w:tcW w:w="0" w:type="auto"/>
          </w:tcPr>
          <w:p w14:paraId="17B440E8" w14:textId="77777777" w:rsidR="00A034C9" w:rsidRPr="00E00377" w:rsidRDefault="00A034C9" w:rsidP="00A034C9">
            <w:pPr>
              <w:rPr>
                <w:sz w:val="20"/>
                <w:szCs w:val="20"/>
              </w:rPr>
            </w:pPr>
            <w:r w:rsidRPr="00E00377">
              <w:rPr>
                <w:sz w:val="20"/>
                <w:szCs w:val="20"/>
              </w:rPr>
              <w:t>2</w:t>
            </w:r>
          </w:p>
        </w:tc>
        <w:tc>
          <w:tcPr>
            <w:tcW w:w="2279" w:type="dxa"/>
          </w:tcPr>
          <w:p w14:paraId="792AB26F" w14:textId="2F2B0B7D" w:rsidR="00A034C9" w:rsidRPr="00E00377" w:rsidRDefault="009628B7" w:rsidP="00A034C9">
            <w:pPr>
              <w:rPr>
                <w:sz w:val="20"/>
                <w:szCs w:val="20"/>
              </w:rPr>
            </w:pPr>
            <w:r w:rsidRPr="00E00377">
              <w:rPr>
                <w:sz w:val="20"/>
                <w:szCs w:val="20"/>
              </w:rPr>
              <w:t>Bhutan</w:t>
            </w:r>
            <w:r w:rsidR="0083109D" w:rsidRPr="00E00377">
              <w:rPr>
                <w:sz w:val="20"/>
                <w:szCs w:val="20"/>
              </w:rPr>
              <w:t>*</w:t>
            </w:r>
          </w:p>
        </w:tc>
        <w:tc>
          <w:tcPr>
            <w:tcW w:w="1836" w:type="dxa"/>
          </w:tcPr>
          <w:p w14:paraId="760C4854" w14:textId="193EAE04" w:rsidR="00A034C9" w:rsidRPr="00E00377" w:rsidRDefault="009628B7" w:rsidP="00A034C9">
            <w:pPr>
              <w:jc w:val="center"/>
              <w:rPr>
                <w:sz w:val="20"/>
                <w:szCs w:val="20"/>
              </w:rPr>
            </w:pPr>
            <w:r w:rsidRPr="00E00377">
              <w:rPr>
                <w:sz w:val="20"/>
                <w:szCs w:val="20"/>
              </w:rPr>
              <w:t>UNEP/UNDP</w:t>
            </w:r>
          </w:p>
        </w:tc>
        <w:tc>
          <w:tcPr>
            <w:tcW w:w="2484" w:type="dxa"/>
          </w:tcPr>
          <w:p w14:paraId="503FB008" w14:textId="5127B079" w:rsidR="00A034C9" w:rsidRPr="00E00377" w:rsidRDefault="009531F0" w:rsidP="00A034C9">
            <w:pPr>
              <w:jc w:val="left"/>
              <w:rPr>
                <w:sz w:val="20"/>
                <w:szCs w:val="20"/>
              </w:rPr>
            </w:pPr>
            <w:r w:rsidRPr="00E00377">
              <w:rPr>
                <w:sz w:val="20"/>
                <w:szCs w:val="20"/>
              </w:rPr>
              <w:t>S</w:t>
            </w:r>
            <w:r w:rsidR="009628B7" w:rsidRPr="00E00377">
              <w:rPr>
                <w:sz w:val="20"/>
                <w:szCs w:val="20"/>
              </w:rPr>
              <w:t>tage I, fourth tranche</w:t>
            </w:r>
          </w:p>
        </w:tc>
        <w:tc>
          <w:tcPr>
            <w:tcW w:w="1193" w:type="dxa"/>
          </w:tcPr>
          <w:p w14:paraId="365103F0" w14:textId="70AD3376" w:rsidR="00A034C9" w:rsidRPr="00E00377" w:rsidRDefault="00E65DEF" w:rsidP="00A034C9">
            <w:pPr>
              <w:jc w:val="center"/>
              <w:rPr>
                <w:sz w:val="20"/>
                <w:szCs w:val="20"/>
              </w:rPr>
            </w:pPr>
            <w:r w:rsidRPr="00E00377">
              <w:rPr>
                <w:sz w:val="20"/>
                <w:szCs w:val="20"/>
              </w:rPr>
              <w:t>95/43</w:t>
            </w:r>
          </w:p>
        </w:tc>
        <w:tc>
          <w:tcPr>
            <w:tcW w:w="1142" w:type="dxa"/>
          </w:tcPr>
          <w:p w14:paraId="5D10F0A4" w14:textId="7F14D426" w:rsidR="00A034C9" w:rsidRPr="00E00377" w:rsidRDefault="00A034C9" w:rsidP="00A034C9">
            <w:pPr>
              <w:jc w:val="center"/>
              <w:rPr>
                <w:sz w:val="20"/>
                <w:szCs w:val="20"/>
              </w:rPr>
            </w:pPr>
          </w:p>
        </w:tc>
      </w:tr>
      <w:tr w:rsidR="00A034C9" w:rsidRPr="00E00377" w14:paraId="2E9CD394" w14:textId="77777777" w:rsidTr="00941E97">
        <w:tc>
          <w:tcPr>
            <w:tcW w:w="0" w:type="auto"/>
          </w:tcPr>
          <w:p w14:paraId="2D4276CC" w14:textId="77777777" w:rsidR="00A034C9" w:rsidRPr="00E00377" w:rsidRDefault="00A034C9" w:rsidP="00A034C9">
            <w:pPr>
              <w:rPr>
                <w:sz w:val="20"/>
                <w:szCs w:val="20"/>
              </w:rPr>
            </w:pPr>
            <w:r w:rsidRPr="00E00377">
              <w:rPr>
                <w:sz w:val="20"/>
                <w:szCs w:val="20"/>
              </w:rPr>
              <w:t>3</w:t>
            </w:r>
          </w:p>
        </w:tc>
        <w:tc>
          <w:tcPr>
            <w:tcW w:w="2279" w:type="dxa"/>
          </w:tcPr>
          <w:p w14:paraId="69D4430E" w14:textId="01979490" w:rsidR="00A034C9" w:rsidRPr="00E00377" w:rsidRDefault="009628B7" w:rsidP="00A034C9">
            <w:pPr>
              <w:rPr>
                <w:sz w:val="20"/>
                <w:szCs w:val="20"/>
              </w:rPr>
            </w:pPr>
            <w:r w:rsidRPr="00E00377">
              <w:rPr>
                <w:sz w:val="20"/>
                <w:szCs w:val="20"/>
              </w:rPr>
              <w:t>Chile</w:t>
            </w:r>
          </w:p>
        </w:tc>
        <w:tc>
          <w:tcPr>
            <w:tcW w:w="1836" w:type="dxa"/>
          </w:tcPr>
          <w:p w14:paraId="0F1D4CDA" w14:textId="6008EBA5" w:rsidR="00A034C9" w:rsidRPr="00E00377" w:rsidRDefault="009628B7" w:rsidP="00A034C9">
            <w:pPr>
              <w:jc w:val="center"/>
              <w:rPr>
                <w:sz w:val="20"/>
                <w:szCs w:val="20"/>
              </w:rPr>
            </w:pPr>
            <w:r w:rsidRPr="00E00377">
              <w:rPr>
                <w:sz w:val="20"/>
                <w:szCs w:val="20"/>
              </w:rPr>
              <w:t>UNDP/UNEP</w:t>
            </w:r>
          </w:p>
        </w:tc>
        <w:tc>
          <w:tcPr>
            <w:tcW w:w="2484" w:type="dxa"/>
          </w:tcPr>
          <w:p w14:paraId="7219F5B9" w14:textId="65D2EB3E" w:rsidR="00A034C9" w:rsidRPr="00E00377" w:rsidRDefault="009531F0" w:rsidP="00A034C9">
            <w:pPr>
              <w:jc w:val="left"/>
              <w:rPr>
                <w:sz w:val="20"/>
                <w:szCs w:val="20"/>
              </w:rPr>
            </w:pPr>
            <w:r w:rsidRPr="00E00377">
              <w:rPr>
                <w:sz w:val="20"/>
                <w:szCs w:val="20"/>
              </w:rPr>
              <w:t>S</w:t>
            </w:r>
            <w:r w:rsidR="009628B7" w:rsidRPr="00E00377">
              <w:rPr>
                <w:sz w:val="20"/>
                <w:szCs w:val="20"/>
              </w:rPr>
              <w:t>tage III, second tranche</w:t>
            </w:r>
          </w:p>
        </w:tc>
        <w:tc>
          <w:tcPr>
            <w:tcW w:w="1193" w:type="dxa"/>
          </w:tcPr>
          <w:p w14:paraId="68F4B2B1" w14:textId="539451DF" w:rsidR="00A034C9" w:rsidRPr="00E00377" w:rsidRDefault="00E65DEF" w:rsidP="00A034C9">
            <w:pPr>
              <w:jc w:val="center"/>
              <w:rPr>
                <w:sz w:val="20"/>
                <w:szCs w:val="20"/>
              </w:rPr>
            </w:pPr>
            <w:r w:rsidRPr="00E00377">
              <w:rPr>
                <w:sz w:val="20"/>
                <w:szCs w:val="20"/>
              </w:rPr>
              <w:t>95/46</w:t>
            </w:r>
          </w:p>
        </w:tc>
        <w:tc>
          <w:tcPr>
            <w:tcW w:w="1142" w:type="dxa"/>
          </w:tcPr>
          <w:p w14:paraId="0E780D24" w14:textId="3A9AFC8E" w:rsidR="00A034C9" w:rsidRPr="00E00377" w:rsidRDefault="00A034C9" w:rsidP="00A034C9">
            <w:pPr>
              <w:jc w:val="center"/>
              <w:rPr>
                <w:sz w:val="20"/>
                <w:szCs w:val="20"/>
              </w:rPr>
            </w:pPr>
          </w:p>
        </w:tc>
      </w:tr>
      <w:tr w:rsidR="00A034C9" w:rsidRPr="00E00377" w14:paraId="72B22712" w14:textId="77777777" w:rsidTr="00941E97">
        <w:tc>
          <w:tcPr>
            <w:tcW w:w="0" w:type="auto"/>
          </w:tcPr>
          <w:p w14:paraId="516DA2C4" w14:textId="77777777" w:rsidR="00A034C9" w:rsidRPr="00E00377" w:rsidRDefault="00A034C9" w:rsidP="00A034C9">
            <w:pPr>
              <w:rPr>
                <w:sz w:val="20"/>
                <w:szCs w:val="20"/>
              </w:rPr>
            </w:pPr>
            <w:r w:rsidRPr="00E00377">
              <w:rPr>
                <w:sz w:val="20"/>
                <w:szCs w:val="20"/>
              </w:rPr>
              <w:t>4</w:t>
            </w:r>
          </w:p>
        </w:tc>
        <w:tc>
          <w:tcPr>
            <w:tcW w:w="2279" w:type="dxa"/>
          </w:tcPr>
          <w:p w14:paraId="760A1669" w14:textId="21649693" w:rsidR="00A034C9" w:rsidRPr="00E00377" w:rsidRDefault="009628B7" w:rsidP="00A034C9">
            <w:pPr>
              <w:jc w:val="left"/>
              <w:rPr>
                <w:sz w:val="20"/>
                <w:szCs w:val="20"/>
              </w:rPr>
            </w:pPr>
            <w:r w:rsidRPr="00E00377">
              <w:rPr>
                <w:sz w:val="20"/>
                <w:szCs w:val="20"/>
              </w:rPr>
              <w:t>Costa Rica</w:t>
            </w:r>
            <w:r w:rsidR="0083109D" w:rsidRPr="00E00377">
              <w:rPr>
                <w:sz w:val="20"/>
                <w:szCs w:val="20"/>
              </w:rPr>
              <w:t>*</w:t>
            </w:r>
          </w:p>
        </w:tc>
        <w:tc>
          <w:tcPr>
            <w:tcW w:w="1836" w:type="dxa"/>
          </w:tcPr>
          <w:p w14:paraId="7C0AB8D8" w14:textId="6CD31FC7" w:rsidR="00A034C9" w:rsidRPr="00E00377" w:rsidRDefault="009628B7" w:rsidP="00A034C9">
            <w:pPr>
              <w:jc w:val="center"/>
              <w:rPr>
                <w:sz w:val="20"/>
                <w:szCs w:val="20"/>
              </w:rPr>
            </w:pPr>
            <w:r w:rsidRPr="00E00377">
              <w:rPr>
                <w:sz w:val="20"/>
                <w:szCs w:val="20"/>
              </w:rPr>
              <w:t>UNDP</w:t>
            </w:r>
          </w:p>
        </w:tc>
        <w:tc>
          <w:tcPr>
            <w:tcW w:w="2484" w:type="dxa"/>
          </w:tcPr>
          <w:p w14:paraId="42623CAA" w14:textId="3D1B3B7D" w:rsidR="00A034C9" w:rsidRPr="00E00377" w:rsidRDefault="009531F0" w:rsidP="00A034C9">
            <w:pPr>
              <w:jc w:val="left"/>
              <w:rPr>
                <w:sz w:val="20"/>
                <w:szCs w:val="20"/>
              </w:rPr>
            </w:pPr>
            <w:r w:rsidRPr="00E00377">
              <w:rPr>
                <w:sz w:val="20"/>
                <w:szCs w:val="20"/>
              </w:rPr>
              <w:t xml:space="preserve">Stage </w:t>
            </w:r>
            <w:r w:rsidR="009628B7" w:rsidRPr="00E00377">
              <w:rPr>
                <w:sz w:val="20"/>
                <w:szCs w:val="20"/>
              </w:rPr>
              <w:t>II, third tranche</w:t>
            </w:r>
          </w:p>
        </w:tc>
        <w:tc>
          <w:tcPr>
            <w:tcW w:w="1193" w:type="dxa"/>
          </w:tcPr>
          <w:p w14:paraId="4DBE2BE2" w14:textId="640D7082" w:rsidR="00A034C9" w:rsidRPr="00E00377" w:rsidRDefault="00E65DEF" w:rsidP="00A034C9">
            <w:pPr>
              <w:jc w:val="center"/>
              <w:rPr>
                <w:sz w:val="20"/>
                <w:szCs w:val="20"/>
              </w:rPr>
            </w:pPr>
            <w:r w:rsidRPr="00E00377">
              <w:rPr>
                <w:sz w:val="20"/>
                <w:szCs w:val="20"/>
              </w:rPr>
              <w:t>95/50</w:t>
            </w:r>
          </w:p>
        </w:tc>
        <w:tc>
          <w:tcPr>
            <w:tcW w:w="1142" w:type="dxa"/>
          </w:tcPr>
          <w:p w14:paraId="13A66D0C" w14:textId="383CDB0E" w:rsidR="007C561A" w:rsidRPr="00E00377" w:rsidRDefault="007C561A" w:rsidP="007C561A">
            <w:pPr>
              <w:jc w:val="center"/>
              <w:rPr>
                <w:sz w:val="20"/>
                <w:szCs w:val="20"/>
              </w:rPr>
            </w:pPr>
            <w:r w:rsidRPr="00E00377">
              <w:rPr>
                <w:sz w:val="20"/>
                <w:szCs w:val="20"/>
              </w:rPr>
              <w:t>1 – 36</w:t>
            </w:r>
          </w:p>
        </w:tc>
      </w:tr>
      <w:tr w:rsidR="00A034C9" w:rsidRPr="00E00377" w14:paraId="2576F880" w14:textId="77777777" w:rsidTr="00941E97">
        <w:tc>
          <w:tcPr>
            <w:tcW w:w="0" w:type="auto"/>
          </w:tcPr>
          <w:p w14:paraId="3791C2D8" w14:textId="77777777" w:rsidR="00A034C9" w:rsidRPr="00E00377" w:rsidRDefault="00A034C9" w:rsidP="00A034C9">
            <w:pPr>
              <w:rPr>
                <w:sz w:val="20"/>
                <w:szCs w:val="20"/>
              </w:rPr>
            </w:pPr>
            <w:r w:rsidRPr="00E00377">
              <w:rPr>
                <w:sz w:val="20"/>
                <w:szCs w:val="20"/>
              </w:rPr>
              <w:t>5</w:t>
            </w:r>
          </w:p>
        </w:tc>
        <w:tc>
          <w:tcPr>
            <w:tcW w:w="2279" w:type="dxa"/>
          </w:tcPr>
          <w:p w14:paraId="6DECA21F" w14:textId="3A13A03E" w:rsidR="00A034C9" w:rsidRPr="00E00377" w:rsidRDefault="009628B7" w:rsidP="00A034C9">
            <w:pPr>
              <w:rPr>
                <w:sz w:val="20"/>
                <w:szCs w:val="20"/>
              </w:rPr>
            </w:pPr>
            <w:r w:rsidRPr="00E00377">
              <w:rPr>
                <w:sz w:val="20"/>
                <w:szCs w:val="20"/>
              </w:rPr>
              <w:t>Dominica</w:t>
            </w:r>
          </w:p>
        </w:tc>
        <w:tc>
          <w:tcPr>
            <w:tcW w:w="1836" w:type="dxa"/>
          </w:tcPr>
          <w:p w14:paraId="2A146E4F" w14:textId="5BE2B222" w:rsidR="00A034C9" w:rsidRPr="00E00377" w:rsidRDefault="009628B7" w:rsidP="00A034C9">
            <w:pPr>
              <w:jc w:val="center"/>
              <w:rPr>
                <w:sz w:val="20"/>
                <w:szCs w:val="20"/>
              </w:rPr>
            </w:pPr>
            <w:r w:rsidRPr="00E00377">
              <w:rPr>
                <w:sz w:val="20"/>
                <w:szCs w:val="20"/>
              </w:rPr>
              <w:t>UNEP</w:t>
            </w:r>
          </w:p>
        </w:tc>
        <w:tc>
          <w:tcPr>
            <w:tcW w:w="2484" w:type="dxa"/>
          </w:tcPr>
          <w:p w14:paraId="6CD887AA" w14:textId="3D51D7BD" w:rsidR="00A034C9" w:rsidRPr="00E00377" w:rsidRDefault="009628B7" w:rsidP="00A034C9">
            <w:pPr>
              <w:jc w:val="left"/>
              <w:rPr>
                <w:sz w:val="20"/>
                <w:szCs w:val="20"/>
              </w:rPr>
            </w:pPr>
            <w:r w:rsidRPr="00E00377">
              <w:rPr>
                <w:sz w:val="20"/>
                <w:szCs w:val="20"/>
              </w:rPr>
              <w:t>Stage I, third tranche</w:t>
            </w:r>
          </w:p>
        </w:tc>
        <w:tc>
          <w:tcPr>
            <w:tcW w:w="1193" w:type="dxa"/>
          </w:tcPr>
          <w:p w14:paraId="49D98316" w14:textId="77C4CEF6" w:rsidR="00A034C9" w:rsidRPr="00E00377" w:rsidRDefault="00E65DEF" w:rsidP="00A034C9">
            <w:pPr>
              <w:jc w:val="center"/>
              <w:rPr>
                <w:sz w:val="20"/>
                <w:szCs w:val="20"/>
              </w:rPr>
            </w:pPr>
            <w:r w:rsidRPr="00E00377">
              <w:rPr>
                <w:sz w:val="20"/>
                <w:szCs w:val="20"/>
              </w:rPr>
              <w:t>95/51</w:t>
            </w:r>
          </w:p>
        </w:tc>
        <w:tc>
          <w:tcPr>
            <w:tcW w:w="1142" w:type="dxa"/>
          </w:tcPr>
          <w:p w14:paraId="3886C66C" w14:textId="506ABE3E" w:rsidR="00A034C9" w:rsidRPr="00E00377" w:rsidRDefault="00A034C9" w:rsidP="00A034C9">
            <w:pPr>
              <w:jc w:val="center"/>
              <w:rPr>
                <w:sz w:val="20"/>
                <w:szCs w:val="20"/>
              </w:rPr>
            </w:pPr>
          </w:p>
        </w:tc>
      </w:tr>
      <w:tr w:rsidR="00A034C9" w:rsidRPr="00E00377" w14:paraId="4CE774B5" w14:textId="77777777" w:rsidTr="00941E97">
        <w:tc>
          <w:tcPr>
            <w:tcW w:w="0" w:type="auto"/>
          </w:tcPr>
          <w:p w14:paraId="6028031E" w14:textId="77777777" w:rsidR="00A034C9" w:rsidRPr="00E00377" w:rsidRDefault="00A034C9" w:rsidP="00A034C9">
            <w:pPr>
              <w:rPr>
                <w:sz w:val="20"/>
                <w:szCs w:val="20"/>
              </w:rPr>
            </w:pPr>
            <w:r w:rsidRPr="00E00377">
              <w:rPr>
                <w:sz w:val="20"/>
                <w:szCs w:val="20"/>
              </w:rPr>
              <w:t>6</w:t>
            </w:r>
          </w:p>
        </w:tc>
        <w:tc>
          <w:tcPr>
            <w:tcW w:w="2279" w:type="dxa"/>
          </w:tcPr>
          <w:p w14:paraId="7A0C6DB6" w14:textId="77C26430" w:rsidR="00A034C9" w:rsidRPr="00E00377" w:rsidRDefault="009628B7" w:rsidP="00A034C9">
            <w:pPr>
              <w:rPr>
                <w:sz w:val="20"/>
                <w:szCs w:val="20"/>
              </w:rPr>
            </w:pPr>
            <w:r w:rsidRPr="00E00377">
              <w:rPr>
                <w:sz w:val="20"/>
                <w:szCs w:val="20"/>
              </w:rPr>
              <w:t>Georgia</w:t>
            </w:r>
          </w:p>
        </w:tc>
        <w:tc>
          <w:tcPr>
            <w:tcW w:w="1836" w:type="dxa"/>
          </w:tcPr>
          <w:p w14:paraId="49D9DAD3" w14:textId="56BC0105" w:rsidR="00A034C9" w:rsidRPr="00E00377" w:rsidRDefault="009628B7" w:rsidP="00A034C9">
            <w:pPr>
              <w:jc w:val="center"/>
              <w:rPr>
                <w:sz w:val="20"/>
                <w:szCs w:val="20"/>
              </w:rPr>
            </w:pPr>
            <w:r w:rsidRPr="00E00377">
              <w:rPr>
                <w:sz w:val="20"/>
                <w:szCs w:val="20"/>
              </w:rPr>
              <w:t>UNDP</w:t>
            </w:r>
          </w:p>
        </w:tc>
        <w:tc>
          <w:tcPr>
            <w:tcW w:w="2484" w:type="dxa"/>
          </w:tcPr>
          <w:p w14:paraId="45ACA64C" w14:textId="7BB2746A" w:rsidR="00A034C9" w:rsidRPr="00E00377" w:rsidRDefault="009628B7" w:rsidP="00A034C9">
            <w:pPr>
              <w:jc w:val="left"/>
              <w:rPr>
                <w:sz w:val="20"/>
                <w:szCs w:val="20"/>
              </w:rPr>
            </w:pPr>
            <w:r w:rsidRPr="00E00377">
              <w:rPr>
                <w:sz w:val="20"/>
                <w:szCs w:val="20"/>
              </w:rPr>
              <w:t>Stage II, second tranche</w:t>
            </w:r>
          </w:p>
        </w:tc>
        <w:tc>
          <w:tcPr>
            <w:tcW w:w="1193" w:type="dxa"/>
          </w:tcPr>
          <w:p w14:paraId="0B747CB1" w14:textId="238BBE17" w:rsidR="00A034C9" w:rsidRPr="00E00377" w:rsidRDefault="00E65DEF" w:rsidP="00A034C9">
            <w:pPr>
              <w:jc w:val="center"/>
              <w:rPr>
                <w:sz w:val="20"/>
                <w:szCs w:val="20"/>
              </w:rPr>
            </w:pPr>
            <w:r w:rsidRPr="00E00377">
              <w:rPr>
                <w:sz w:val="20"/>
                <w:szCs w:val="20"/>
              </w:rPr>
              <w:t>95/53</w:t>
            </w:r>
          </w:p>
        </w:tc>
        <w:tc>
          <w:tcPr>
            <w:tcW w:w="1142" w:type="dxa"/>
          </w:tcPr>
          <w:p w14:paraId="0EE045EE" w14:textId="442D641F" w:rsidR="00A034C9" w:rsidRPr="00E00377" w:rsidRDefault="00A034C9" w:rsidP="00A034C9">
            <w:pPr>
              <w:jc w:val="center"/>
              <w:rPr>
                <w:sz w:val="20"/>
                <w:szCs w:val="20"/>
              </w:rPr>
            </w:pPr>
          </w:p>
        </w:tc>
      </w:tr>
      <w:tr w:rsidR="00A034C9" w:rsidRPr="00E00377" w14:paraId="0FDF5A2D" w14:textId="77777777" w:rsidTr="00941E97">
        <w:tc>
          <w:tcPr>
            <w:tcW w:w="0" w:type="auto"/>
          </w:tcPr>
          <w:p w14:paraId="667514E6" w14:textId="77777777" w:rsidR="00A034C9" w:rsidRPr="00E00377" w:rsidRDefault="00A034C9" w:rsidP="00A034C9">
            <w:pPr>
              <w:rPr>
                <w:sz w:val="20"/>
                <w:szCs w:val="20"/>
              </w:rPr>
            </w:pPr>
            <w:r w:rsidRPr="00E00377">
              <w:rPr>
                <w:sz w:val="20"/>
                <w:szCs w:val="20"/>
              </w:rPr>
              <w:t>7</w:t>
            </w:r>
          </w:p>
        </w:tc>
        <w:tc>
          <w:tcPr>
            <w:tcW w:w="2279" w:type="dxa"/>
          </w:tcPr>
          <w:p w14:paraId="34AFB0E5" w14:textId="2AF1546A" w:rsidR="00A034C9" w:rsidRPr="00E00377" w:rsidRDefault="009628B7" w:rsidP="00A034C9">
            <w:pPr>
              <w:rPr>
                <w:sz w:val="20"/>
                <w:szCs w:val="20"/>
              </w:rPr>
            </w:pPr>
            <w:r w:rsidRPr="00E00377">
              <w:rPr>
                <w:sz w:val="20"/>
                <w:szCs w:val="20"/>
              </w:rPr>
              <w:t>Jamaica</w:t>
            </w:r>
            <w:r w:rsidR="0083109D" w:rsidRPr="00E00377">
              <w:rPr>
                <w:sz w:val="20"/>
                <w:szCs w:val="20"/>
              </w:rPr>
              <w:t>*</w:t>
            </w:r>
          </w:p>
        </w:tc>
        <w:tc>
          <w:tcPr>
            <w:tcW w:w="1836" w:type="dxa"/>
          </w:tcPr>
          <w:p w14:paraId="532205E6" w14:textId="68F5C2D1" w:rsidR="00A034C9" w:rsidRPr="00E00377" w:rsidRDefault="009628B7" w:rsidP="00A034C9">
            <w:pPr>
              <w:jc w:val="center"/>
              <w:rPr>
                <w:sz w:val="20"/>
                <w:szCs w:val="20"/>
              </w:rPr>
            </w:pPr>
            <w:r w:rsidRPr="00E00377">
              <w:rPr>
                <w:sz w:val="20"/>
                <w:szCs w:val="20"/>
              </w:rPr>
              <w:t>UNDP</w:t>
            </w:r>
          </w:p>
        </w:tc>
        <w:tc>
          <w:tcPr>
            <w:tcW w:w="2484" w:type="dxa"/>
          </w:tcPr>
          <w:p w14:paraId="5B49380C" w14:textId="2CE7F304" w:rsidR="00A034C9" w:rsidRPr="00E00377" w:rsidRDefault="009628B7" w:rsidP="00A034C9">
            <w:pPr>
              <w:jc w:val="left"/>
              <w:rPr>
                <w:sz w:val="20"/>
                <w:szCs w:val="20"/>
              </w:rPr>
            </w:pPr>
            <w:r w:rsidRPr="00E00377">
              <w:rPr>
                <w:sz w:val="20"/>
                <w:szCs w:val="20"/>
              </w:rPr>
              <w:t>Stage II, second tranche</w:t>
            </w:r>
          </w:p>
        </w:tc>
        <w:tc>
          <w:tcPr>
            <w:tcW w:w="1193" w:type="dxa"/>
          </w:tcPr>
          <w:p w14:paraId="22F808FD" w14:textId="13E7AEEB" w:rsidR="00A034C9" w:rsidRPr="00E00377" w:rsidRDefault="00E65DEF" w:rsidP="00A034C9">
            <w:pPr>
              <w:jc w:val="center"/>
              <w:rPr>
                <w:sz w:val="20"/>
                <w:szCs w:val="20"/>
              </w:rPr>
            </w:pPr>
            <w:r w:rsidRPr="00E00377">
              <w:rPr>
                <w:sz w:val="20"/>
                <w:szCs w:val="20"/>
              </w:rPr>
              <w:t>95/60</w:t>
            </w:r>
          </w:p>
        </w:tc>
        <w:tc>
          <w:tcPr>
            <w:tcW w:w="1142" w:type="dxa"/>
          </w:tcPr>
          <w:p w14:paraId="207DA994" w14:textId="229B0140" w:rsidR="00A034C9" w:rsidRPr="00E00377" w:rsidRDefault="00A034C9" w:rsidP="00A034C9">
            <w:pPr>
              <w:jc w:val="center"/>
              <w:rPr>
                <w:sz w:val="20"/>
                <w:szCs w:val="20"/>
              </w:rPr>
            </w:pPr>
          </w:p>
        </w:tc>
      </w:tr>
      <w:tr w:rsidR="00A034C9" w:rsidRPr="00E00377" w14:paraId="1937C00A" w14:textId="77777777" w:rsidTr="00941E97">
        <w:tc>
          <w:tcPr>
            <w:tcW w:w="0" w:type="auto"/>
          </w:tcPr>
          <w:p w14:paraId="069327CC" w14:textId="77777777" w:rsidR="00A034C9" w:rsidRPr="00E00377" w:rsidRDefault="00A034C9" w:rsidP="00A034C9">
            <w:pPr>
              <w:rPr>
                <w:sz w:val="20"/>
                <w:szCs w:val="20"/>
              </w:rPr>
            </w:pPr>
            <w:r w:rsidRPr="00E00377">
              <w:rPr>
                <w:sz w:val="20"/>
                <w:szCs w:val="20"/>
              </w:rPr>
              <w:t>8</w:t>
            </w:r>
          </w:p>
        </w:tc>
        <w:tc>
          <w:tcPr>
            <w:tcW w:w="2279" w:type="dxa"/>
          </w:tcPr>
          <w:p w14:paraId="566A8078" w14:textId="78910C2D" w:rsidR="00A034C9" w:rsidRPr="00E00377" w:rsidRDefault="009628B7" w:rsidP="00A034C9">
            <w:pPr>
              <w:rPr>
                <w:sz w:val="20"/>
                <w:szCs w:val="20"/>
              </w:rPr>
            </w:pPr>
            <w:r w:rsidRPr="00E00377">
              <w:rPr>
                <w:sz w:val="20"/>
                <w:szCs w:val="20"/>
              </w:rPr>
              <w:t>Kuwait</w:t>
            </w:r>
          </w:p>
        </w:tc>
        <w:tc>
          <w:tcPr>
            <w:tcW w:w="1836" w:type="dxa"/>
          </w:tcPr>
          <w:p w14:paraId="4ECF60BF" w14:textId="4B53D658" w:rsidR="00A034C9" w:rsidRPr="00E00377" w:rsidRDefault="009628B7" w:rsidP="00A034C9">
            <w:pPr>
              <w:jc w:val="center"/>
              <w:rPr>
                <w:sz w:val="20"/>
                <w:szCs w:val="20"/>
              </w:rPr>
            </w:pPr>
            <w:r w:rsidRPr="00E00377">
              <w:rPr>
                <w:sz w:val="20"/>
                <w:szCs w:val="20"/>
              </w:rPr>
              <w:t>UNEP/UNIDO</w:t>
            </w:r>
          </w:p>
        </w:tc>
        <w:tc>
          <w:tcPr>
            <w:tcW w:w="2484" w:type="dxa"/>
          </w:tcPr>
          <w:p w14:paraId="04BF6179" w14:textId="0959266E" w:rsidR="00A034C9" w:rsidRPr="00E00377" w:rsidRDefault="009628B7" w:rsidP="00A034C9">
            <w:pPr>
              <w:jc w:val="left"/>
              <w:rPr>
                <w:sz w:val="20"/>
                <w:szCs w:val="20"/>
              </w:rPr>
            </w:pPr>
            <w:r w:rsidRPr="00E00377">
              <w:rPr>
                <w:sz w:val="20"/>
                <w:szCs w:val="20"/>
              </w:rPr>
              <w:t>Stage II, second tranche</w:t>
            </w:r>
          </w:p>
        </w:tc>
        <w:tc>
          <w:tcPr>
            <w:tcW w:w="1193" w:type="dxa"/>
          </w:tcPr>
          <w:p w14:paraId="3D0B0984" w14:textId="39E9EA52" w:rsidR="00A034C9" w:rsidRPr="00E00377" w:rsidRDefault="00E65DEF" w:rsidP="00A034C9">
            <w:pPr>
              <w:jc w:val="center"/>
              <w:rPr>
                <w:sz w:val="20"/>
                <w:szCs w:val="20"/>
              </w:rPr>
            </w:pPr>
            <w:r w:rsidRPr="00E00377">
              <w:rPr>
                <w:sz w:val="20"/>
                <w:szCs w:val="20"/>
              </w:rPr>
              <w:t>95/62</w:t>
            </w:r>
          </w:p>
        </w:tc>
        <w:tc>
          <w:tcPr>
            <w:tcW w:w="1142" w:type="dxa"/>
          </w:tcPr>
          <w:p w14:paraId="6B78ED62" w14:textId="44323CEC" w:rsidR="00A034C9" w:rsidRPr="00E00377" w:rsidRDefault="00A034C9" w:rsidP="00A034C9">
            <w:pPr>
              <w:jc w:val="center"/>
              <w:rPr>
                <w:sz w:val="20"/>
                <w:szCs w:val="20"/>
              </w:rPr>
            </w:pPr>
          </w:p>
        </w:tc>
      </w:tr>
      <w:tr w:rsidR="00A034C9" w:rsidRPr="00E00377" w14:paraId="2F7D908F" w14:textId="77777777" w:rsidTr="00941E97">
        <w:tc>
          <w:tcPr>
            <w:tcW w:w="0" w:type="auto"/>
          </w:tcPr>
          <w:p w14:paraId="0ACF07CB" w14:textId="77777777" w:rsidR="00A034C9" w:rsidRPr="00E00377" w:rsidDel="00197297" w:rsidRDefault="00A034C9" w:rsidP="00A034C9">
            <w:pPr>
              <w:rPr>
                <w:sz w:val="20"/>
                <w:szCs w:val="20"/>
              </w:rPr>
            </w:pPr>
            <w:r w:rsidRPr="00E00377">
              <w:rPr>
                <w:sz w:val="20"/>
                <w:szCs w:val="20"/>
              </w:rPr>
              <w:t>9</w:t>
            </w:r>
          </w:p>
        </w:tc>
        <w:tc>
          <w:tcPr>
            <w:tcW w:w="2279" w:type="dxa"/>
          </w:tcPr>
          <w:p w14:paraId="436AA726" w14:textId="0FBCE013" w:rsidR="00A034C9" w:rsidRPr="00E00377" w:rsidRDefault="00E65DEF" w:rsidP="00A034C9">
            <w:pPr>
              <w:rPr>
                <w:sz w:val="20"/>
                <w:szCs w:val="20"/>
              </w:rPr>
            </w:pPr>
            <w:r w:rsidRPr="00E00377">
              <w:rPr>
                <w:sz w:val="20"/>
                <w:szCs w:val="20"/>
              </w:rPr>
              <w:t>Nepal</w:t>
            </w:r>
          </w:p>
        </w:tc>
        <w:tc>
          <w:tcPr>
            <w:tcW w:w="1836" w:type="dxa"/>
          </w:tcPr>
          <w:p w14:paraId="6D9B43AE" w14:textId="1ABCDC07" w:rsidR="00A034C9" w:rsidRPr="00E00377" w:rsidRDefault="00E65DEF" w:rsidP="00A034C9">
            <w:pPr>
              <w:jc w:val="center"/>
              <w:rPr>
                <w:sz w:val="20"/>
                <w:szCs w:val="20"/>
              </w:rPr>
            </w:pPr>
            <w:r w:rsidRPr="00E00377">
              <w:rPr>
                <w:sz w:val="20"/>
                <w:szCs w:val="20"/>
              </w:rPr>
              <w:t>UNDP/UNEP</w:t>
            </w:r>
          </w:p>
        </w:tc>
        <w:tc>
          <w:tcPr>
            <w:tcW w:w="2484" w:type="dxa"/>
          </w:tcPr>
          <w:p w14:paraId="7880531B" w14:textId="2E5CAD77" w:rsidR="00A034C9" w:rsidRPr="00E00377" w:rsidRDefault="00E65DEF" w:rsidP="00A034C9">
            <w:pPr>
              <w:jc w:val="left"/>
              <w:rPr>
                <w:sz w:val="20"/>
                <w:szCs w:val="20"/>
              </w:rPr>
            </w:pPr>
            <w:r w:rsidRPr="00E00377">
              <w:rPr>
                <w:sz w:val="20"/>
                <w:szCs w:val="20"/>
              </w:rPr>
              <w:t>Stage II, second tranche</w:t>
            </w:r>
          </w:p>
        </w:tc>
        <w:tc>
          <w:tcPr>
            <w:tcW w:w="1193" w:type="dxa"/>
          </w:tcPr>
          <w:p w14:paraId="6E013E66" w14:textId="154623EB" w:rsidR="00A034C9" w:rsidRPr="00E00377" w:rsidRDefault="00E65DEF" w:rsidP="00A034C9">
            <w:pPr>
              <w:jc w:val="center"/>
              <w:rPr>
                <w:sz w:val="20"/>
                <w:szCs w:val="20"/>
              </w:rPr>
            </w:pPr>
            <w:r w:rsidRPr="00E00377">
              <w:rPr>
                <w:sz w:val="20"/>
                <w:szCs w:val="20"/>
              </w:rPr>
              <w:t>95/69</w:t>
            </w:r>
          </w:p>
        </w:tc>
        <w:tc>
          <w:tcPr>
            <w:tcW w:w="1142" w:type="dxa"/>
          </w:tcPr>
          <w:p w14:paraId="40C3B82E" w14:textId="10CDD3E0" w:rsidR="00A034C9" w:rsidRPr="00E00377" w:rsidRDefault="00A034C9" w:rsidP="00A034C9">
            <w:pPr>
              <w:jc w:val="center"/>
              <w:rPr>
                <w:sz w:val="20"/>
                <w:szCs w:val="20"/>
              </w:rPr>
            </w:pPr>
          </w:p>
        </w:tc>
      </w:tr>
      <w:tr w:rsidR="00A034C9" w:rsidRPr="00E00377" w14:paraId="713A27C5" w14:textId="77777777" w:rsidTr="00941E97">
        <w:tc>
          <w:tcPr>
            <w:tcW w:w="0" w:type="auto"/>
          </w:tcPr>
          <w:p w14:paraId="7F1F7B3D" w14:textId="77777777" w:rsidR="00A034C9" w:rsidRPr="00E00377" w:rsidRDefault="00A034C9" w:rsidP="00A034C9">
            <w:pPr>
              <w:rPr>
                <w:sz w:val="20"/>
                <w:szCs w:val="20"/>
              </w:rPr>
            </w:pPr>
            <w:r w:rsidRPr="00E00377">
              <w:rPr>
                <w:sz w:val="20"/>
                <w:szCs w:val="20"/>
              </w:rPr>
              <w:t>10</w:t>
            </w:r>
          </w:p>
        </w:tc>
        <w:tc>
          <w:tcPr>
            <w:tcW w:w="2279" w:type="dxa"/>
          </w:tcPr>
          <w:p w14:paraId="75C7C353" w14:textId="0AD34284" w:rsidR="00A034C9" w:rsidRPr="00E00377" w:rsidRDefault="00E65DEF" w:rsidP="00A034C9">
            <w:pPr>
              <w:rPr>
                <w:sz w:val="20"/>
                <w:szCs w:val="20"/>
              </w:rPr>
            </w:pPr>
            <w:r w:rsidRPr="00E00377">
              <w:rPr>
                <w:sz w:val="20"/>
                <w:szCs w:val="20"/>
              </w:rPr>
              <w:t>Pacific Island Countries</w:t>
            </w:r>
            <w:r w:rsidR="0083109D" w:rsidRPr="00E00377">
              <w:rPr>
                <w:sz w:val="20"/>
                <w:szCs w:val="20"/>
              </w:rPr>
              <w:t>*</w:t>
            </w:r>
          </w:p>
        </w:tc>
        <w:tc>
          <w:tcPr>
            <w:tcW w:w="1836" w:type="dxa"/>
          </w:tcPr>
          <w:p w14:paraId="0B9D4436" w14:textId="76AB3086" w:rsidR="00A034C9" w:rsidRPr="00E00377" w:rsidRDefault="00E65DEF" w:rsidP="00A034C9">
            <w:pPr>
              <w:jc w:val="center"/>
              <w:rPr>
                <w:sz w:val="20"/>
                <w:szCs w:val="20"/>
              </w:rPr>
            </w:pPr>
            <w:r w:rsidRPr="00E00377">
              <w:rPr>
                <w:sz w:val="20"/>
                <w:szCs w:val="20"/>
              </w:rPr>
              <w:t>UNEP/Australia</w:t>
            </w:r>
          </w:p>
        </w:tc>
        <w:tc>
          <w:tcPr>
            <w:tcW w:w="2484" w:type="dxa"/>
          </w:tcPr>
          <w:p w14:paraId="2B4E853D" w14:textId="1579F06F" w:rsidR="00A034C9" w:rsidRPr="00E00377" w:rsidRDefault="00E65DEF" w:rsidP="00A034C9">
            <w:pPr>
              <w:jc w:val="left"/>
              <w:rPr>
                <w:sz w:val="20"/>
                <w:szCs w:val="20"/>
              </w:rPr>
            </w:pPr>
            <w:r w:rsidRPr="00E00377">
              <w:rPr>
                <w:sz w:val="20"/>
                <w:szCs w:val="20"/>
              </w:rPr>
              <w:t>Stage II, second tranche</w:t>
            </w:r>
          </w:p>
        </w:tc>
        <w:tc>
          <w:tcPr>
            <w:tcW w:w="1193" w:type="dxa"/>
          </w:tcPr>
          <w:p w14:paraId="7E5A42C8" w14:textId="6317D40C" w:rsidR="00A034C9" w:rsidRPr="00E00377" w:rsidRDefault="00E65DEF" w:rsidP="00A034C9">
            <w:pPr>
              <w:jc w:val="center"/>
              <w:rPr>
                <w:sz w:val="20"/>
                <w:szCs w:val="20"/>
              </w:rPr>
            </w:pPr>
            <w:r w:rsidRPr="00E00377">
              <w:rPr>
                <w:sz w:val="20"/>
                <w:szCs w:val="20"/>
              </w:rPr>
              <w:t>95/71</w:t>
            </w:r>
          </w:p>
        </w:tc>
        <w:tc>
          <w:tcPr>
            <w:tcW w:w="1142" w:type="dxa"/>
          </w:tcPr>
          <w:p w14:paraId="67C0F9C0" w14:textId="20D70461" w:rsidR="00F354EF" w:rsidRPr="00E00377" w:rsidRDefault="00F354EF" w:rsidP="00F354EF">
            <w:pPr>
              <w:jc w:val="center"/>
              <w:rPr>
                <w:sz w:val="20"/>
                <w:szCs w:val="20"/>
              </w:rPr>
            </w:pPr>
            <w:r w:rsidRPr="00E00377">
              <w:rPr>
                <w:sz w:val="20"/>
                <w:szCs w:val="20"/>
              </w:rPr>
              <w:t>1 – 47</w:t>
            </w:r>
          </w:p>
        </w:tc>
      </w:tr>
      <w:tr w:rsidR="00A034C9" w:rsidRPr="00E00377" w14:paraId="2B07E8EC" w14:textId="77777777" w:rsidTr="00941E97">
        <w:tc>
          <w:tcPr>
            <w:tcW w:w="0" w:type="auto"/>
          </w:tcPr>
          <w:p w14:paraId="5F14956B" w14:textId="77777777" w:rsidR="00A034C9" w:rsidRPr="00E00377" w:rsidRDefault="00A034C9" w:rsidP="00A034C9">
            <w:pPr>
              <w:rPr>
                <w:sz w:val="20"/>
                <w:szCs w:val="20"/>
              </w:rPr>
            </w:pPr>
            <w:r w:rsidRPr="00E00377">
              <w:rPr>
                <w:sz w:val="20"/>
                <w:szCs w:val="20"/>
              </w:rPr>
              <w:t>11</w:t>
            </w:r>
          </w:p>
        </w:tc>
        <w:tc>
          <w:tcPr>
            <w:tcW w:w="2279" w:type="dxa"/>
          </w:tcPr>
          <w:p w14:paraId="33B51698" w14:textId="074041E3" w:rsidR="00A034C9" w:rsidRPr="00E00377" w:rsidRDefault="00E65DEF" w:rsidP="00A034C9">
            <w:pPr>
              <w:rPr>
                <w:sz w:val="20"/>
                <w:szCs w:val="20"/>
              </w:rPr>
            </w:pPr>
            <w:r w:rsidRPr="00E00377">
              <w:rPr>
                <w:sz w:val="20"/>
                <w:szCs w:val="20"/>
              </w:rPr>
              <w:t>Rwanda</w:t>
            </w:r>
            <w:r w:rsidR="0083109D" w:rsidRPr="00E00377">
              <w:rPr>
                <w:sz w:val="20"/>
                <w:szCs w:val="20"/>
              </w:rPr>
              <w:t>*</w:t>
            </w:r>
          </w:p>
        </w:tc>
        <w:tc>
          <w:tcPr>
            <w:tcW w:w="1836" w:type="dxa"/>
          </w:tcPr>
          <w:p w14:paraId="45308E33" w14:textId="5B784D9A" w:rsidR="00A034C9" w:rsidRPr="00E00377" w:rsidRDefault="00E65DEF" w:rsidP="00A034C9">
            <w:pPr>
              <w:jc w:val="center"/>
              <w:rPr>
                <w:sz w:val="20"/>
                <w:szCs w:val="20"/>
              </w:rPr>
            </w:pPr>
            <w:r w:rsidRPr="00E00377">
              <w:rPr>
                <w:sz w:val="20"/>
                <w:szCs w:val="20"/>
              </w:rPr>
              <w:t>UNEP/UNIDO</w:t>
            </w:r>
          </w:p>
        </w:tc>
        <w:tc>
          <w:tcPr>
            <w:tcW w:w="2484" w:type="dxa"/>
          </w:tcPr>
          <w:p w14:paraId="72CC1137" w14:textId="12D9E241" w:rsidR="00A034C9" w:rsidRPr="00E00377" w:rsidRDefault="00E65DEF" w:rsidP="00A034C9">
            <w:pPr>
              <w:jc w:val="left"/>
              <w:rPr>
                <w:sz w:val="20"/>
                <w:szCs w:val="20"/>
              </w:rPr>
            </w:pPr>
            <w:r w:rsidRPr="00E00377">
              <w:rPr>
                <w:sz w:val="20"/>
                <w:szCs w:val="20"/>
              </w:rPr>
              <w:t>Stage II, second tranche</w:t>
            </w:r>
          </w:p>
        </w:tc>
        <w:tc>
          <w:tcPr>
            <w:tcW w:w="1193" w:type="dxa"/>
          </w:tcPr>
          <w:p w14:paraId="19BD7141" w14:textId="0C8BA46C" w:rsidR="00A034C9" w:rsidRPr="00E00377" w:rsidRDefault="00E65DEF" w:rsidP="00A034C9">
            <w:pPr>
              <w:jc w:val="center"/>
              <w:rPr>
                <w:sz w:val="20"/>
                <w:szCs w:val="20"/>
              </w:rPr>
            </w:pPr>
            <w:r w:rsidRPr="00E00377">
              <w:rPr>
                <w:sz w:val="20"/>
                <w:szCs w:val="20"/>
              </w:rPr>
              <w:t>95/74</w:t>
            </w:r>
          </w:p>
        </w:tc>
        <w:tc>
          <w:tcPr>
            <w:tcW w:w="1142" w:type="dxa"/>
          </w:tcPr>
          <w:p w14:paraId="13AE9146" w14:textId="49D3B975" w:rsidR="00F354EF" w:rsidRPr="00E00377" w:rsidRDefault="00F354EF" w:rsidP="00F354EF">
            <w:pPr>
              <w:jc w:val="center"/>
              <w:rPr>
                <w:sz w:val="20"/>
                <w:szCs w:val="20"/>
              </w:rPr>
            </w:pPr>
            <w:r w:rsidRPr="00E00377">
              <w:rPr>
                <w:sz w:val="20"/>
                <w:szCs w:val="20"/>
              </w:rPr>
              <w:t>1 – 26</w:t>
            </w:r>
          </w:p>
        </w:tc>
      </w:tr>
      <w:tr w:rsidR="00340CCA" w:rsidRPr="00E00377" w14:paraId="166075AF" w14:textId="77777777" w:rsidTr="00941E97">
        <w:tc>
          <w:tcPr>
            <w:tcW w:w="0" w:type="auto"/>
          </w:tcPr>
          <w:p w14:paraId="09C6116F" w14:textId="51E8411E" w:rsidR="00340CCA" w:rsidRPr="00E00377" w:rsidRDefault="00340CCA" w:rsidP="00A034C9">
            <w:pPr>
              <w:rPr>
                <w:sz w:val="20"/>
                <w:szCs w:val="20"/>
              </w:rPr>
            </w:pPr>
            <w:r w:rsidRPr="00E00377">
              <w:rPr>
                <w:sz w:val="20"/>
                <w:szCs w:val="20"/>
              </w:rPr>
              <w:t>12</w:t>
            </w:r>
          </w:p>
        </w:tc>
        <w:tc>
          <w:tcPr>
            <w:tcW w:w="2279" w:type="dxa"/>
          </w:tcPr>
          <w:p w14:paraId="0E97887F" w14:textId="096B9DD7" w:rsidR="00340CCA" w:rsidRPr="00E00377" w:rsidRDefault="00340CCA" w:rsidP="00A034C9">
            <w:pPr>
              <w:rPr>
                <w:sz w:val="20"/>
                <w:szCs w:val="20"/>
              </w:rPr>
            </w:pPr>
            <w:r w:rsidRPr="00E00377">
              <w:rPr>
                <w:sz w:val="20"/>
                <w:szCs w:val="20"/>
              </w:rPr>
              <w:t>Saint Vincent and the G</w:t>
            </w:r>
            <w:r w:rsidR="00DC78F0" w:rsidRPr="00E00377">
              <w:rPr>
                <w:sz w:val="20"/>
                <w:szCs w:val="20"/>
              </w:rPr>
              <w:t>renadines</w:t>
            </w:r>
          </w:p>
        </w:tc>
        <w:tc>
          <w:tcPr>
            <w:tcW w:w="1836" w:type="dxa"/>
          </w:tcPr>
          <w:p w14:paraId="665C3A50" w14:textId="208CF464" w:rsidR="00340CCA" w:rsidRPr="00E00377" w:rsidRDefault="00DC78F0" w:rsidP="00A034C9">
            <w:pPr>
              <w:jc w:val="center"/>
              <w:rPr>
                <w:sz w:val="20"/>
                <w:szCs w:val="20"/>
              </w:rPr>
            </w:pPr>
            <w:r w:rsidRPr="00E00377">
              <w:rPr>
                <w:sz w:val="20"/>
                <w:szCs w:val="20"/>
              </w:rPr>
              <w:t>UNEP</w:t>
            </w:r>
          </w:p>
        </w:tc>
        <w:tc>
          <w:tcPr>
            <w:tcW w:w="2484" w:type="dxa"/>
          </w:tcPr>
          <w:p w14:paraId="7B360885" w14:textId="531540D9" w:rsidR="00340CCA" w:rsidRPr="00E00377" w:rsidRDefault="00941E97" w:rsidP="00A034C9">
            <w:pPr>
              <w:jc w:val="left"/>
              <w:rPr>
                <w:sz w:val="20"/>
                <w:szCs w:val="20"/>
              </w:rPr>
            </w:pPr>
            <w:r w:rsidRPr="00E00377">
              <w:rPr>
                <w:sz w:val="20"/>
                <w:szCs w:val="20"/>
              </w:rPr>
              <w:t>Additional energy efficiency-related activities under decision 89/6</w:t>
            </w:r>
          </w:p>
        </w:tc>
        <w:tc>
          <w:tcPr>
            <w:tcW w:w="1193" w:type="dxa"/>
          </w:tcPr>
          <w:p w14:paraId="62F1C103" w14:textId="7EBAD233" w:rsidR="00340CCA" w:rsidRPr="00E00377" w:rsidRDefault="00DC78F0" w:rsidP="00A034C9">
            <w:pPr>
              <w:jc w:val="center"/>
              <w:rPr>
                <w:sz w:val="20"/>
                <w:szCs w:val="20"/>
              </w:rPr>
            </w:pPr>
            <w:r w:rsidRPr="00E00377">
              <w:rPr>
                <w:sz w:val="20"/>
                <w:szCs w:val="20"/>
              </w:rPr>
              <w:t>95/75</w:t>
            </w:r>
          </w:p>
        </w:tc>
        <w:tc>
          <w:tcPr>
            <w:tcW w:w="1142" w:type="dxa"/>
          </w:tcPr>
          <w:p w14:paraId="6F86831A" w14:textId="77777777" w:rsidR="00340CCA" w:rsidRPr="00E00377" w:rsidRDefault="00340CCA" w:rsidP="00756CDC">
            <w:pPr>
              <w:jc w:val="center"/>
              <w:rPr>
                <w:sz w:val="20"/>
                <w:szCs w:val="20"/>
              </w:rPr>
            </w:pPr>
          </w:p>
        </w:tc>
      </w:tr>
      <w:tr w:rsidR="00A034C9" w:rsidRPr="00E00377" w14:paraId="619D18EA" w14:textId="77777777" w:rsidTr="00941E97">
        <w:tc>
          <w:tcPr>
            <w:tcW w:w="0" w:type="auto"/>
          </w:tcPr>
          <w:p w14:paraId="697F6BF1" w14:textId="4D2B3F4F" w:rsidR="00A034C9" w:rsidRPr="00E00377" w:rsidRDefault="00A034C9" w:rsidP="00A034C9">
            <w:pPr>
              <w:rPr>
                <w:sz w:val="20"/>
                <w:szCs w:val="20"/>
              </w:rPr>
            </w:pPr>
            <w:r w:rsidRPr="00E00377">
              <w:rPr>
                <w:sz w:val="20"/>
                <w:szCs w:val="20"/>
              </w:rPr>
              <w:t>1</w:t>
            </w:r>
            <w:r w:rsidR="00340CCA" w:rsidRPr="00E00377">
              <w:rPr>
                <w:sz w:val="20"/>
                <w:szCs w:val="20"/>
              </w:rPr>
              <w:t>3</w:t>
            </w:r>
          </w:p>
        </w:tc>
        <w:tc>
          <w:tcPr>
            <w:tcW w:w="2279" w:type="dxa"/>
          </w:tcPr>
          <w:p w14:paraId="585CDDF5" w14:textId="472C555A" w:rsidR="00A034C9" w:rsidRPr="00E00377" w:rsidRDefault="00E65DEF" w:rsidP="00A034C9">
            <w:pPr>
              <w:rPr>
                <w:sz w:val="20"/>
                <w:szCs w:val="20"/>
              </w:rPr>
            </w:pPr>
            <w:r w:rsidRPr="00E00377">
              <w:rPr>
                <w:sz w:val="20"/>
                <w:szCs w:val="20"/>
              </w:rPr>
              <w:t>Uganda</w:t>
            </w:r>
            <w:r w:rsidR="0083109D" w:rsidRPr="00E00377">
              <w:rPr>
                <w:sz w:val="20"/>
                <w:szCs w:val="20"/>
              </w:rPr>
              <w:t>*</w:t>
            </w:r>
          </w:p>
        </w:tc>
        <w:tc>
          <w:tcPr>
            <w:tcW w:w="1836" w:type="dxa"/>
          </w:tcPr>
          <w:p w14:paraId="7DBBDEEF" w14:textId="3ADE80AB" w:rsidR="00A034C9" w:rsidRPr="00E00377" w:rsidRDefault="00E65DEF" w:rsidP="00A034C9">
            <w:pPr>
              <w:jc w:val="center"/>
              <w:rPr>
                <w:sz w:val="20"/>
                <w:szCs w:val="20"/>
              </w:rPr>
            </w:pPr>
            <w:r w:rsidRPr="00E00377">
              <w:rPr>
                <w:sz w:val="20"/>
                <w:szCs w:val="20"/>
              </w:rPr>
              <w:t>UNEP/UNIDO</w:t>
            </w:r>
          </w:p>
        </w:tc>
        <w:tc>
          <w:tcPr>
            <w:tcW w:w="2484" w:type="dxa"/>
          </w:tcPr>
          <w:p w14:paraId="2B647C59" w14:textId="3C422124" w:rsidR="00A034C9" w:rsidRPr="00E00377" w:rsidRDefault="00E65DEF" w:rsidP="00A034C9">
            <w:pPr>
              <w:jc w:val="left"/>
              <w:rPr>
                <w:sz w:val="20"/>
                <w:szCs w:val="20"/>
              </w:rPr>
            </w:pPr>
            <w:r w:rsidRPr="00E00377">
              <w:rPr>
                <w:sz w:val="20"/>
                <w:szCs w:val="20"/>
              </w:rPr>
              <w:t>Stage II, second tranche</w:t>
            </w:r>
          </w:p>
        </w:tc>
        <w:tc>
          <w:tcPr>
            <w:tcW w:w="1193" w:type="dxa"/>
          </w:tcPr>
          <w:p w14:paraId="4903302F" w14:textId="1F9594AE" w:rsidR="00A034C9" w:rsidRPr="00E00377" w:rsidRDefault="00E65DEF" w:rsidP="00A034C9">
            <w:pPr>
              <w:jc w:val="center"/>
              <w:rPr>
                <w:sz w:val="20"/>
                <w:szCs w:val="20"/>
              </w:rPr>
            </w:pPr>
            <w:r w:rsidRPr="00E00377">
              <w:rPr>
                <w:sz w:val="20"/>
                <w:szCs w:val="20"/>
              </w:rPr>
              <w:t>95/80</w:t>
            </w:r>
          </w:p>
        </w:tc>
        <w:tc>
          <w:tcPr>
            <w:tcW w:w="1142" w:type="dxa"/>
          </w:tcPr>
          <w:p w14:paraId="1A5C4A5A" w14:textId="5FC506D9" w:rsidR="00756CDC" w:rsidRPr="00E00377" w:rsidRDefault="00756CDC" w:rsidP="00756CDC">
            <w:pPr>
              <w:jc w:val="center"/>
              <w:rPr>
                <w:sz w:val="20"/>
                <w:szCs w:val="20"/>
              </w:rPr>
            </w:pPr>
            <w:r w:rsidRPr="00E00377">
              <w:rPr>
                <w:sz w:val="20"/>
                <w:szCs w:val="20"/>
              </w:rPr>
              <w:t>1 – 34</w:t>
            </w:r>
          </w:p>
        </w:tc>
      </w:tr>
    </w:tbl>
    <w:p w14:paraId="610D26DE" w14:textId="51707F12" w:rsidR="0083109D" w:rsidRPr="00E00377" w:rsidRDefault="0083109D" w:rsidP="0083109D">
      <w:pPr>
        <w:spacing w:after="240"/>
        <w:outlineLvl w:val="0"/>
        <w:rPr>
          <w:sz w:val="20"/>
          <w:szCs w:val="20"/>
        </w:rPr>
      </w:pPr>
      <w:r w:rsidRPr="00E00377">
        <w:rPr>
          <w:sz w:val="20"/>
          <w:szCs w:val="20"/>
        </w:rPr>
        <w:t xml:space="preserve">* </w:t>
      </w:r>
      <w:r w:rsidR="00AC439F" w:rsidRPr="00E00377">
        <w:rPr>
          <w:sz w:val="20"/>
          <w:szCs w:val="20"/>
        </w:rPr>
        <w:t xml:space="preserve">HPMP tranches for these countries include additional </w:t>
      </w:r>
      <w:r w:rsidR="00941E97" w:rsidRPr="00E00377">
        <w:rPr>
          <w:sz w:val="20"/>
          <w:szCs w:val="20"/>
        </w:rPr>
        <w:t xml:space="preserve">energy efficiency-related </w:t>
      </w:r>
      <w:r w:rsidR="00AC439F" w:rsidRPr="00E00377">
        <w:rPr>
          <w:sz w:val="20"/>
          <w:szCs w:val="20"/>
        </w:rPr>
        <w:t xml:space="preserve">activities </w:t>
      </w:r>
      <w:r w:rsidR="00941E97" w:rsidRPr="00E00377">
        <w:rPr>
          <w:sz w:val="20"/>
          <w:szCs w:val="20"/>
        </w:rPr>
        <w:t xml:space="preserve">under </w:t>
      </w:r>
      <w:r w:rsidR="00AC439F" w:rsidRPr="00E00377">
        <w:rPr>
          <w:sz w:val="20"/>
          <w:szCs w:val="20"/>
        </w:rPr>
        <w:t>decision 89/6</w:t>
      </w:r>
      <w:r w:rsidRPr="00E00377">
        <w:rPr>
          <w:sz w:val="20"/>
          <w:szCs w:val="20"/>
        </w:rPr>
        <w:t xml:space="preserve"> </w:t>
      </w:r>
    </w:p>
    <w:p w14:paraId="62D1A804" w14:textId="3B30FAAA" w:rsidR="00A034C9" w:rsidRPr="00E00377" w:rsidRDefault="00A034C9" w:rsidP="00A034C9">
      <w:pPr>
        <w:spacing w:before="240" w:after="240"/>
        <w:outlineLvl w:val="0"/>
        <w:rPr>
          <w:b/>
          <w:bCs/>
          <w:sz w:val="24"/>
          <w:szCs w:val="24"/>
        </w:rPr>
      </w:pPr>
      <w:r w:rsidRPr="00E00377">
        <w:rPr>
          <w:b/>
          <w:bCs/>
          <w:sz w:val="24"/>
          <w:szCs w:val="24"/>
        </w:rPr>
        <w:t>Recommendation</w:t>
      </w:r>
    </w:p>
    <w:p w14:paraId="20278795" w14:textId="77777777" w:rsidR="00A034C9" w:rsidRPr="00E00377" w:rsidRDefault="00A034C9" w:rsidP="00A034C9">
      <w:pPr>
        <w:numPr>
          <w:ilvl w:val="0"/>
          <w:numId w:val="1"/>
        </w:numPr>
        <w:spacing w:after="240"/>
        <w:outlineLvl w:val="0"/>
        <w:rPr>
          <w:rFonts w:ascii="TTimes New Roman" w:hAnsi="TTimes New Roman"/>
        </w:rPr>
      </w:pPr>
      <w:r w:rsidRPr="00E00377">
        <w:t xml:space="preserve">The Secretariat </w:t>
      </w:r>
      <w:r w:rsidRPr="00E00377">
        <w:rPr>
          <w:u w:val="single"/>
        </w:rPr>
        <w:t>recommends</w:t>
      </w:r>
      <w:r w:rsidRPr="00E00377">
        <w:t xml:space="preserve"> that the Executive Committee approve the projects and activities submitted for blanket approval at the levels of funding indicated in the annex to the present document.</w:t>
      </w:r>
      <w:r w:rsidRPr="00E00377">
        <w:rPr>
          <w:snapToGrid w:val="0"/>
        </w:rPr>
        <w:t xml:space="preserve"> The approval of these projects would include implementation programmes associated with the relevant tranches of multi</w:t>
      </w:r>
      <w:r w:rsidRPr="00E00377">
        <w:rPr>
          <w:snapToGrid w:val="0"/>
        </w:rPr>
        <w:noBreakHyphen/>
        <w:t xml:space="preserve">year projects; updated Agreements where applicable; relevant conditions or provisions included in the corresponding project evaluation documents; </w:t>
      </w:r>
      <w:r w:rsidRPr="00E00377">
        <w:t>and</w:t>
      </w:r>
      <w:r w:rsidRPr="00E00377">
        <w:rPr>
          <w:rFonts w:ascii="TTimes New Roman" w:hAnsi="TTimes New Roman"/>
        </w:rPr>
        <w:t xml:space="preserve"> observations to be communicated to recipient Governments for the renewal of institutional strengthening projects.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5423E9">
        <w:tc>
          <w:tcPr>
            <w:tcW w:w="1871" w:type="dxa"/>
          </w:tcPr>
          <w:p w14:paraId="08241A33" w14:textId="77777777" w:rsidR="00E85409" w:rsidRPr="009B0D30" w:rsidRDefault="00E85409" w:rsidP="00FB077C"/>
        </w:tc>
        <w:tc>
          <w:tcPr>
            <w:tcW w:w="1872" w:type="dxa"/>
          </w:tcPr>
          <w:p w14:paraId="6C0DDD68" w14:textId="77777777" w:rsidR="00E85409" w:rsidRPr="009B0D30" w:rsidRDefault="00E85409" w:rsidP="00FB077C"/>
        </w:tc>
        <w:tc>
          <w:tcPr>
            <w:tcW w:w="1872" w:type="dxa"/>
            <w:tcBorders>
              <w:bottom w:val="single" w:sz="4" w:space="0" w:color="auto"/>
            </w:tcBorders>
          </w:tcPr>
          <w:p w14:paraId="6AF3D88A" w14:textId="77777777" w:rsidR="00E85409" w:rsidRPr="009B0D30" w:rsidRDefault="00E85409" w:rsidP="00FB077C"/>
        </w:tc>
        <w:tc>
          <w:tcPr>
            <w:tcW w:w="1872"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ACA89" w14:textId="77777777" w:rsidR="000D24A1" w:rsidRDefault="000D24A1" w:rsidP="004A504B">
      <w:r>
        <w:separator/>
      </w:r>
    </w:p>
  </w:endnote>
  <w:endnote w:type="continuationSeparator" w:id="0">
    <w:p w14:paraId="0E83732E" w14:textId="77777777" w:rsidR="000D24A1" w:rsidRDefault="000D24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236C1" w14:textId="77777777" w:rsidR="000D24A1" w:rsidRDefault="000D24A1" w:rsidP="004A504B">
      <w:r>
        <w:separator/>
      </w:r>
    </w:p>
  </w:footnote>
  <w:footnote w:type="continuationSeparator" w:id="0">
    <w:p w14:paraId="185787FC" w14:textId="77777777" w:rsidR="000D24A1" w:rsidRDefault="000D24A1" w:rsidP="004A504B">
      <w:r>
        <w:continuationSeparator/>
      </w:r>
    </w:p>
  </w:footnote>
  <w:footnote w:id="1">
    <w:p w14:paraId="03919EEA" w14:textId="26ABBF32"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278928B6" w14:textId="6BCA8062" w:rsidR="00A034C9" w:rsidRPr="003748F5" w:rsidRDefault="00A034C9" w:rsidP="00A034C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5</w:t>
      </w:r>
      <w:r w:rsidRPr="003748F5">
        <w:rPr>
          <w:lang w:val="en-US"/>
        </w:rPr>
        <w:t>/</w:t>
      </w:r>
      <w:r>
        <w:rPr>
          <w:lang w:val="en-US"/>
        </w:rPr>
        <w:t>35</w:t>
      </w:r>
    </w:p>
  </w:footnote>
  <w:footnote w:id="3">
    <w:p w14:paraId="53EB8FD4" w14:textId="194DF148" w:rsidR="00A034C9" w:rsidRPr="003748F5" w:rsidRDefault="00A034C9" w:rsidP="00A034C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5</w:t>
      </w:r>
      <w:r w:rsidRPr="003748F5">
        <w:rPr>
          <w:lang w:val="en-US"/>
        </w:rPr>
        <w:t>/</w:t>
      </w:r>
      <w:r>
        <w:rPr>
          <w:lang w:val="en-US"/>
        </w:rPr>
        <w:t>36</w:t>
      </w:r>
    </w:p>
  </w:footnote>
  <w:footnote w:id="4">
    <w:p w14:paraId="0EF99D52" w14:textId="67B23AE9" w:rsidR="00A034C9" w:rsidRPr="003748F5" w:rsidRDefault="00A034C9" w:rsidP="00A034C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5</w:t>
      </w:r>
      <w:r w:rsidRPr="003748F5">
        <w:rPr>
          <w:lang w:val="en-US"/>
        </w:rPr>
        <w:t>/</w:t>
      </w:r>
      <w:r>
        <w:rPr>
          <w:lang w:val="en-US"/>
        </w:rPr>
        <w:t>37</w:t>
      </w:r>
    </w:p>
  </w:footnote>
  <w:footnote w:id="5">
    <w:p w14:paraId="23333467" w14:textId="5AF6A653" w:rsidR="00A034C9" w:rsidRDefault="00A034C9">
      <w:pPr>
        <w:pStyle w:val="FootnoteText"/>
      </w:pPr>
      <w:r>
        <w:rPr>
          <w:rStyle w:val="FootnoteReference"/>
        </w:rPr>
        <w:footnoteRef/>
      </w:r>
      <w:r>
        <w:t xml:space="preserve"> UNEP/OzL.Pro/ExCom/95/38</w:t>
      </w:r>
    </w:p>
  </w:footnote>
  <w:footnote w:id="6">
    <w:p w14:paraId="19151C72" w14:textId="051F1EA8" w:rsidR="00A034C9" w:rsidRPr="00600414" w:rsidRDefault="00A034C9" w:rsidP="00A034C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5</w:t>
      </w:r>
      <w:r w:rsidRPr="003748F5">
        <w:rPr>
          <w:lang w:val="en-US"/>
        </w:rPr>
        <w:t>/</w:t>
      </w:r>
      <w:r>
        <w:rPr>
          <w:lang w:val="en-US"/>
        </w:rPr>
        <w:t>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37ED7CDC" w:rsidR="00DC6A10" w:rsidRPr="0033525D" w:rsidRDefault="00822DB9">
    <w:fldSimple w:instr=" DOCPROPERTY &quot;Document number&quot;  \* MERGEFORMAT ">
      <w:r>
        <w:t>UNEP/OzL.Pro/ExCom/95/33</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5A234CDD" w:rsidR="00DC6A10" w:rsidRPr="0033525D" w:rsidRDefault="00E65DEF">
    <w:pPr>
      <w:jc w:val="right"/>
    </w:pPr>
    <w:fldSimple w:instr=" DOCPROPERTY &quot;Document number&quot;  \* MERGEFORMAT ">
      <w:r>
        <w:t>UNEP/OzL.Pro/ExCom/95/33</w:t>
      </w:r>
    </w:fldSimple>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61A"/>
    <w:rsid w:val="0000434E"/>
    <w:rsid w:val="000211A9"/>
    <w:rsid w:val="00021238"/>
    <w:rsid w:val="00022071"/>
    <w:rsid w:val="00031260"/>
    <w:rsid w:val="00034E53"/>
    <w:rsid w:val="0003681A"/>
    <w:rsid w:val="000372B7"/>
    <w:rsid w:val="000471C2"/>
    <w:rsid w:val="00050185"/>
    <w:rsid w:val="00050F6E"/>
    <w:rsid w:val="000532E9"/>
    <w:rsid w:val="00061EC2"/>
    <w:rsid w:val="00066CE8"/>
    <w:rsid w:val="00080ED0"/>
    <w:rsid w:val="00081836"/>
    <w:rsid w:val="00085963"/>
    <w:rsid w:val="00085B8F"/>
    <w:rsid w:val="00090481"/>
    <w:rsid w:val="000A3826"/>
    <w:rsid w:val="000A6C26"/>
    <w:rsid w:val="000B36C8"/>
    <w:rsid w:val="000B5D3B"/>
    <w:rsid w:val="000D24A1"/>
    <w:rsid w:val="000D52A4"/>
    <w:rsid w:val="000E07BC"/>
    <w:rsid w:val="000E2E21"/>
    <w:rsid w:val="000F1CD4"/>
    <w:rsid w:val="000F4103"/>
    <w:rsid w:val="000F70A7"/>
    <w:rsid w:val="00113CCA"/>
    <w:rsid w:val="001226D5"/>
    <w:rsid w:val="00122F25"/>
    <w:rsid w:val="00135980"/>
    <w:rsid w:val="0013786F"/>
    <w:rsid w:val="00164719"/>
    <w:rsid w:val="00166FC4"/>
    <w:rsid w:val="001677AC"/>
    <w:rsid w:val="001804EA"/>
    <w:rsid w:val="001816F0"/>
    <w:rsid w:val="00190A61"/>
    <w:rsid w:val="00197179"/>
    <w:rsid w:val="001A00AB"/>
    <w:rsid w:val="001A2215"/>
    <w:rsid w:val="001A3342"/>
    <w:rsid w:val="001A3E3D"/>
    <w:rsid w:val="001A7049"/>
    <w:rsid w:val="001B1E40"/>
    <w:rsid w:val="001C764E"/>
    <w:rsid w:val="001D0F0F"/>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82E04"/>
    <w:rsid w:val="002A03C3"/>
    <w:rsid w:val="002B254E"/>
    <w:rsid w:val="002B4CE8"/>
    <w:rsid w:val="002B72E9"/>
    <w:rsid w:val="002C1C27"/>
    <w:rsid w:val="002C7998"/>
    <w:rsid w:val="002F1E53"/>
    <w:rsid w:val="002F2CAA"/>
    <w:rsid w:val="002F31AC"/>
    <w:rsid w:val="0030052C"/>
    <w:rsid w:val="0032319C"/>
    <w:rsid w:val="003306E1"/>
    <w:rsid w:val="003320E4"/>
    <w:rsid w:val="0033525D"/>
    <w:rsid w:val="00340CCA"/>
    <w:rsid w:val="003414F3"/>
    <w:rsid w:val="0035613E"/>
    <w:rsid w:val="00363EE9"/>
    <w:rsid w:val="00376128"/>
    <w:rsid w:val="0037742E"/>
    <w:rsid w:val="00377D56"/>
    <w:rsid w:val="0038245A"/>
    <w:rsid w:val="003840E6"/>
    <w:rsid w:val="00385CFC"/>
    <w:rsid w:val="0039337A"/>
    <w:rsid w:val="0039764E"/>
    <w:rsid w:val="003A30AF"/>
    <w:rsid w:val="003A3189"/>
    <w:rsid w:val="003A3CA7"/>
    <w:rsid w:val="003B33BD"/>
    <w:rsid w:val="003B569D"/>
    <w:rsid w:val="003C3C0E"/>
    <w:rsid w:val="003D42A6"/>
    <w:rsid w:val="003D4F21"/>
    <w:rsid w:val="003D4FAC"/>
    <w:rsid w:val="003D7C5D"/>
    <w:rsid w:val="003E1885"/>
    <w:rsid w:val="003E7906"/>
    <w:rsid w:val="003F000F"/>
    <w:rsid w:val="003F3C50"/>
    <w:rsid w:val="00406202"/>
    <w:rsid w:val="00406A6A"/>
    <w:rsid w:val="00406B22"/>
    <w:rsid w:val="00407147"/>
    <w:rsid w:val="004078FA"/>
    <w:rsid w:val="00431E08"/>
    <w:rsid w:val="004328A7"/>
    <w:rsid w:val="00434C74"/>
    <w:rsid w:val="0043613E"/>
    <w:rsid w:val="00456EB4"/>
    <w:rsid w:val="00457827"/>
    <w:rsid w:val="00462EFD"/>
    <w:rsid w:val="004718F3"/>
    <w:rsid w:val="00475040"/>
    <w:rsid w:val="004771EB"/>
    <w:rsid w:val="0048706A"/>
    <w:rsid w:val="00490C06"/>
    <w:rsid w:val="00493D40"/>
    <w:rsid w:val="00493EE3"/>
    <w:rsid w:val="004967B6"/>
    <w:rsid w:val="004A504B"/>
    <w:rsid w:val="004A6911"/>
    <w:rsid w:val="004B12DD"/>
    <w:rsid w:val="004B3652"/>
    <w:rsid w:val="004B54E0"/>
    <w:rsid w:val="004B7384"/>
    <w:rsid w:val="004C4269"/>
    <w:rsid w:val="004C58FC"/>
    <w:rsid w:val="004D6236"/>
    <w:rsid w:val="004D7F90"/>
    <w:rsid w:val="004E38A4"/>
    <w:rsid w:val="004E4DBB"/>
    <w:rsid w:val="004E4E41"/>
    <w:rsid w:val="004E73DB"/>
    <w:rsid w:val="004E7F9C"/>
    <w:rsid w:val="004F3493"/>
    <w:rsid w:val="004F5143"/>
    <w:rsid w:val="00512B09"/>
    <w:rsid w:val="005220ED"/>
    <w:rsid w:val="005310A3"/>
    <w:rsid w:val="00533796"/>
    <w:rsid w:val="00537343"/>
    <w:rsid w:val="005423E9"/>
    <w:rsid w:val="005516F3"/>
    <w:rsid w:val="00555D75"/>
    <w:rsid w:val="00560DF0"/>
    <w:rsid w:val="005640B7"/>
    <w:rsid w:val="0056759C"/>
    <w:rsid w:val="00580A45"/>
    <w:rsid w:val="0059513E"/>
    <w:rsid w:val="005A6AA4"/>
    <w:rsid w:val="005A6D9F"/>
    <w:rsid w:val="005B48FF"/>
    <w:rsid w:val="005C1E32"/>
    <w:rsid w:val="005C670D"/>
    <w:rsid w:val="005D363F"/>
    <w:rsid w:val="006048BB"/>
    <w:rsid w:val="00604C15"/>
    <w:rsid w:val="006158D5"/>
    <w:rsid w:val="00625D83"/>
    <w:rsid w:val="0064001F"/>
    <w:rsid w:val="00651984"/>
    <w:rsid w:val="006623E7"/>
    <w:rsid w:val="00662B80"/>
    <w:rsid w:val="0066768F"/>
    <w:rsid w:val="00670F6C"/>
    <w:rsid w:val="00676E58"/>
    <w:rsid w:val="006852C7"/>
    <w:rsid w:val="006852CE"/>
    <w:rsid w:val="00692D14"/>
    <w:rsid w:val="006A094D"/>
    <w:rsid w:val="006A7A3B"/>
    <w:rsid w:val="006B65C7"/>
    <w:rsid w:val="006C1727"/>
    <w:rsid w:val="006C32FD"/>
    <w:rsid w:val="006C39CE"/>
    <w:rsid w:val="006D0FCC"/>
    <w:rsid w:val="006D21F5"/>
    <w:rsid w:val="006D3089"/>
    <w:rsid w:val="006D5AE5"/>
    <w:rsid w:val="006E126D"/>
    <w:rsid w:val="006E1FC3"/>
    <w:rsid w:val="00704CE9"/>
    <w:rsid w:val="0070616B"/>
    <w:rsid w:val="00706295"/>
    <w:rsid w:val="00706FDA"/>
    <w:rsid w:val="00707B1F"/>
    <w:rsid w:val="00711F9A"/>
    <w:rsid w:val="00713810"/>
    <w:rsid w:val="007303A5"/>
    <w:rsid w:val="00730B3E"/>
    <w:rsid w:val="0073420B"/>
    <w:rsid w:val="00736367"/>
    <w:rsid w:val="0074760E"/>
    <w:rsid w:val="007548C4"/>
    <w:rsid w:val="00754ABA"/>
    <w:rsid w:val="00756CDC"/>
    <w:rsid w:val="00782B0D"/>
    <w:rsid w:val="0079781A"/>
    <w:rsid w:val="007A1546"/>
    <w:rsid w:val="007A228C"/>
    <w:rsid w:val="007A368E"/>
    <w:rsid w:val="007A5868"/>
    <w:rsid w:val="007B04CE"/>
    <w:rsid w:val="007B2497"/>
    <w:rsid w:val="007B6871"/>
    <w:rsid w:val="007B7A2F"/>
    <w:rsid w:val="007C2B69"/>
    <w:rsid w:val="007C32EE"/>
    <w:rsid w:val="007C3D33"/>
    <w:rsid w:val="007C561A"/>
    <w:rsid w:val="007D294A"/>
    <w:rsid w:val="007D47D2"/>
    <w:rsid w:val="007D6EC0"/>
    <w:rsid w:val="007D7E1D"/>
    <w:rsid w:val="007E1543"/>
    <w:rsid w:val="007E503C"/>
    <w:rsid w:val="0080345C"/>
    <w:rsid w:val="0081115C"/>
    <w:rsid w:val="00822DB9"/>
    <w:rsid w:val="0082522F"/>
    <w:rsid w:val="0083109D"/>
    <w:rsid w:val="00831979"/>
    <w:rsid w:val="00841C1B"/>
    <w:rsid w:val="00851352"/>
    <w:rsid w:val="00857077"/>
    <w:rsid w:val="00863230"/>
    <w:rsid w:val="00865BD0"/>
    <w:rsid w:val="008717D8"/>
    <w:rsid w:val="0087215C"/>
    <w:rsid w:val="00875D25"/>
    <w:rsid w:val="00880E35"/>
    <w:rsid w:val="008875FE"/>
    <w:rsid w:val="00887F8E"/>
    <w:rsid w:val="00896234"/>
    <w:rsid w:val="00897E43"/>
    <w:rsid w:val="008B3C9E"/>
    <w:rsid w:val="008C0508"/>
    <w:rsid w:val="008C222B"/>
    <w:rsid w:val="008C5738"/>
    <w:rsid w:val="008C7EAD"/>
    <w:rsid w:val="008D0CFE"/>
    <w:rsid w:val="008D6152"/>
    <w:rsid w:val="008E4B7E"/>
    <w:rsid w:val="008E7BA9"/>
    <w:rsid w:val="008F0F81"/>
    <w:rsid w:val="008F27BF"/>
    <w:rsid w:val="008F2E64"/>
    <w:rsid w:val="009142EC"/>
    <w:rsid w:val="009145E4"/>
    <w:rsid w:val="009154C3"/>
    <w:rsid w:val="00923540"/>
    <w:rsid w:val="00926767"/>
    <w:rsid w:val="009361D5"/>
    <w:rsid w:val="00941E97"/>
    <w:rsid w:val="009428A4"/>
    <w:rsid w:val="009531F0"/>
    <w:rsid w:val="009620E5"/>
    <w:rsid w:val="009628B7"/>
    <w:rsid w:val="009659F4"/>
    <w:rsid w:val="00970D60"/>
    <w:rsid w:val="009874D0"/>
    <w:rsid w:val="0099390E"/>
    <w:rsid w:val="009960E5"/>
    <w:rsid w:val="009A7ADC"/>
    <w:rsid w:val="009B0D30"/>
    <w:rsid w:val="009C19B7"/>
    <w:rsid w:val="009C5ABB"/>
    <w:rsid w:val="009D7C51"/>
    <w:rsid w:val="009E196C"/>
    <w:rsid w:val="009E1E1C"/>
    <w:rsid w:val="009E6A0A"/>
    <w:rsid w:val="009F36BF"/>
    <w:rsid w:val="00A034C9"/>
    <w:rsid w:val="00A111B6"/>
    <w:rsid w:val="00A26D27"/>
    <w:rsid w:val="00A376EE"/>
    <w:rsid w:val="00A42A99"/>
    <w:rsid w:val="00A5151A"/>
    <w:rsid w:val="00A57E0A"/>
    <w:rsid w:val="00A77919"/>
    <w:rsid w:val="00A803DC"/>
    <w:rsid w:val="00A823F6"/>
    <w:rsid w:val="00A8719E"/>
    <w:rsid w:val="00AA0A89"/>
    <w:rsid w:val="00AA5368"/>
    <w:rsid w:val="00AA6429"/>
    <w:rsid w:val="00AC01AA"/>
    <w:rsid w:val="00AC3EE9"/>
    <w:rsid w:val="00AC439F"/>
    <w:rsid w:val="00AC4F72"/>
    <w:rsid w:val="00AC5041"/>
    <w:rsid w:val="00AE482E"/>
    <w:rsid w:val="00AF1B39"/>
    <w:rsid w:val="00AF741A"/>
    <w:rsid w:val="00B01ADB"/>
    <w:rsid w:val="00B04161"/>
    <w:rsid w:val="00B056F9"/>
    <w:rsid w:val="00B11E3D"/>
    <w:rsid w:val="00B14D2C"/>
    <w:rsid w:val="00B17E82"/>
    <w:rsid w:val="00B4575A"/>
    <w:rsid w:val="00B51D38"/>
    <w:rsid w:val="00B575BA"/>
    <w:rsid w:val="00B70380"/>
    <w:rsid w:val="00B71608"/>
    <w:rsid w:val="00B76429"/>
    <w:rsid w:val="00B86471"/>
    <w:rsid w:val="00B956D4"/>
    <w:rsid w:val="00B97446"/>
    <w:rsid w:val="00BA7432"/>
    <w:rsid w:val="00BB2764"/>
    <w:rsid w:val="00BB410B"/>
    <w:rsid w:val="00BC1AA0"/>
    <w:rsid w:val="00BC2495"/>
    <w:rsid w:val="00BC314A"/>
    <w:rsid w:val="00BC7EB9"/>
    <w:rsid w:val="00BD2643"/>
    <w:rsid w:val="00BD56B1"/>
    <w:rsid w:val="00BD6558"/>
    <w:rsid w:val="00BF2AD7"/>
    <w:rsid w:val="00BF2F76"/>
    <w:rsid w:val="00BF3022"/>
    <w:rsid w:val="00BF3214"/>
    <w:rsid w:val="00BF5573"/>
    <w:rsid w:val="00C068F8"/>
    <w:rsid w:val="00C15867"/>
    <w:rsid w:val="00C16693"/>
    <w:rsid w:val="00C22398"/>
    <w:rsid w:val="00C2296D"/>
    <w:rsid w:val="00C23155"/>
    <w:rsid w:val="00C34375"/>
    <w:rsid w:val="00C35847"/>
    <w:rsid w:val="00C40C41"/>
    <w:rsid w:val="00C45885"/>
    <w:rsid w:val="00C50F22"/>
    <w:rsid w:val="00C57971"/>
    <w:rsid w:val="00C65BD7"/>
    <w:rsid w:val="00C76BA4"/>
    <w:rsid w:val="00C83A48"/>
    <w:rsid w:val="00C85865"/>
    <w:rsid w:val="00C85E85"/>
    <w:rsid w:val="00C926C8"/>
    <w:rsid w:val="00C94CC6"/>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237E"/>
    <w:rsid w:val="00D04DE4"/>
    <w:rsid w:val="00D063F1"/>
    <w:rsid w:val="00D11735"/>
    <w:rsid w:val="00D14F22"/>
    <w:rsid w:val="00D4741C"/>
    <w:rsid w:val="00D5529A"/>
    <w:rsid w:val="00D57918"/>
    <w:rsid w:val="00D72BA9"/>
    <w:rsid w:val="00D73DC6"/>
    <w:rsid w:val="00D74C1A"/>
    <w:rsid w:val="00D754C1"/>
    <w:rsid w:val="00D7682B"/>
    <w:rsid w:val="00D77393"/>
    <w:rsid w:val="00D77A35"/>
    <w:rsid w:val="00D81B3E"/>
    <w:rsid w:val="00D90C70"/>
    <w:rsid w:val="00D90E49"/>
    <w:rsid w:val="00D96ADE"/>
    <w:rsid w:val="00D970E8"/>
    <w:rsid w:val="00DA0CE2"/>
    <w:rsid w:val="00DA2387"/>
    <w:rsid w:val="00DC6A10"/>
    <w:rsid w:val="00DC78F0"/>
    <w:rsid w:val="00DE657E"/>
    <w:rsid w:val="00DF4704"/>
    <w:rsid w:val="00E00377"/>
    <w:rsid w:val="00E024AA"/>
    <w:rsid w:val="00E15C77"/>
    <w:rsid w:val="00E1693E"/>
    <w:rsid w:val="00E250F1"/>
    <w:rsid w:val="00E3550D"/>
    <w:rsid w:val="00E52838"/>
    <w:rsid w:val="00E614E0"/>
    <w:rsid w:val="00E65DEF"/>
    <w:rsid w:val="00E73F7F"/>
    <w:rsid w:val="00E753E8"/>
    <w:rsid w:val="00E85409"/>
    <w:rsid w:val="00E92E08"/>
    <w:rsid w:val="00E9339B"/>
    <w:rsid w:val="00EA08B5"/>
    <w:rsid w:val="00EA429F"/>
    <w:rsid w:val="00EA4F9E"/>
    <w:rsid w:val="00EA63CA"/>
    <w:rsid w:val="00EA6D3B"/>
    <w:rsid w:val="00EA7BDC"/>
    <w:rsid w:val="00EB00AD"/>
    <w:rsid w:val="00EB136C"/>
    <w:rsid w:val="00EB480E"/>
    <w:rsid w:val="00EB4C10"/>
    <w:rsid w:val="00EB5EC6"/>
    <w:rsid w:val="00EB7FC9"/>
    <w:rsid w:val="00EC27C6"/>
    <w:rsid w:val="00ED27E8"/>
    <w:rsid w:val="00ED7137"/>
    <w:rsid w:val="00EE2FA2"/>
    <w:rsid w:val="00EF06EA"/>
    <w:rsid w:val="00EF75C5"/>
    <w:rsid w:val="00F07604"/>
    <w:rsid w:val="00F109BD"/>
    <w:rsid w:val="00F16F25"/>
    <w:rsid w:val="00F21088"/>
    <w:rsid w:val="00F326BF"/>
    <w:rsid w:val="00F327E7"/>
    <w:rsid w:val="00F354EF"/>
    <w:rsid w:val="00F35746"/>
    <w:rsid w:val="00F447C7"/>
    <w:rsid w:val="00F459B4"/>
    <w:rsid w:val="00F5211B"/>
    <w:rsid w:val="00F52D76"/>
    <w:rsid w:val="00F554A9"/>
    <w:rsid w:val="00F56B48"/>
    <w:rsid w:val="00F716FD"/>
    <w:rsid w:val="00F7589D"/>
    <w:rsid w:val="00F80355"/>
    <w:rsid w:val="00F87C43"/>
    <w:rsid w:val="00FA5722"/>
    <w:rsid w:val="00FB0C81"/>
    <w:rsid w:val="00FC2200"/>
    <w:rsid w:val="00FC2540"/>
    <w:rsid w:val="00FF0204"/>
    <w:rsid w:val="00FF1AC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5434ECF2-F1D9-48D5-B05A-A41F692D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822DB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1C1B"/>
    <w:rPr>
      <w:sz w:val="22"/>
      <w:szCs w:val="22"/>
      <w:lang w:val="en-CA"/>
    </w:rPr>
  </w:style>
  <w:style w:type="paragraph" w:styleId="ListParagraph">
    <w:name w:val="List Paragraph"/>
    <w:basedOn w:val="Normal"/>
    <w:uiPriority w:val="34"/>
    <w:qFormat/>
    <w:rsid w:val="00831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purl.org/dc/dcmitype/"/>
    <ds:schemaRef ds:uri="http://www.w3.org/XML/1998/namespace"/>
    <ds:schemaRef ds:uri="eb6c2e4c-3f1c-4103-a37b-37c984dbe58f"/>
    <ds:schemaRef ds:uri="b93c647f-d63b-431a-95c8-8e00048cff23"/>
    <ds:schemaRef ds:uri="http://purl.org/dc/term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Projects recommended for blanket approval</vt:lpstr>
    </vt:vector>
  </TitlesOfParts>
  <Company>UNMFS</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dc:title>
  <dc:subject>95ExCom</dc:subject>
  <dc:creator>Ma. Lourdes Nanette Guerin</dc:creator>
  <cp:lastModifiedBy>Elina Yuen</cp:lastModifiedBy>
  <cp:revision>2</cp:revision>
  <cp:lastPrinted>2001-05-26T16:40:00Z</cp:lastPrinted>
  <dcterms:created xsi:type="dcterms:W3CDTF">2024-11-25T20:05:00Z</dcterms:created>
  <dcterms:modified xsi:type="dcterms:W3CDTF">2024-11-25T20:05:00Z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UNEP/OzL.Pro/ExCom/95/33</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