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3879"/>
        <w:gridCol w:w="4140"/>
      </w:tblGrid>
      <w:tr w:rsidR="001D5B23" w:rsidRPr="003240D4" w14:paraId="4F4085B1" w14:textId="77777777" w:rsidTr="004451D4">
        <w:trPr>
          <w:trHeight w:val="720"/>
        </w:trPr>
        <w:tc>
          <w:tcPr>
            <w:tcW w:w="5864" w:type="dxa"/>
            <w:gridSpan w:val="2"/>
            <w:tcBorders>
              <w:bottom w:val="single" w:sz="18" w:space="0" w:color="auto"/>
            </w:tcBorders>
          </w:tcPr>
          <w:p w14:paraId="2FB1837A" w14:textId="6A51777C" w:rsidR="001D5B23" w:rsidRPr="003240D4" w:rsidRDefault="00C039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fr-FR"/>
              </w:rPr>
            </w:pPr>
            <w:r w:rsidRPr="003240D4">
              <w:rPr>
                <w:rFonts w:ascii="Univers" w:hAnsi="Univers"/>
                <w:b/>
                <w:sz w:val="28"/>
                <w:szCs w:val="28"/>
                <w:lang w:val="fr-FR"/>
              </w:rPr>
              <w:t>NATIONS</w:t>
            </w:r>
            <w:r w:rsidRPr="003240D4">
              <w:rPr>
                <w:rFonts w:ascii="Univers" w:hAnsi="Univers"/>
                <w:b/>
                <w:sz w:val="28"/>
                <w:szCs w:val="28"/>
                <w:lang w:val="fr-FR"/>
              </w:rPr>
              <w:br/>
              <w:t>UNIES</w:t>
            </w:r>
          </w:p>
        </w:tc>
        <w:tc>
          <w:tcPr>
            <w:tcW w:w="4140" w:type="dxa"/>
            <w:tcBorders>
              <w:bottom w:val="single" w:sz="18" w:space="0" w:color="auto"/>
            </w:tcBorders>
          </w:tcPr>
          <w:p w14:paraId="480DAA06" w14:textId="77777777" w:rsidR="001D5B23" w:rsidRPr="003240D4" w:rsidRDefault="001D5B23">
            <w:pPr>
              <w:jc w:val="right"/>
              <w:rPr>
                <w:sz w:val="52"/>
                <w:szCs w:val="52"/>
                <w:lang w:val="fr-FR"/>
              </w:rPr>
            </w:pPr>
            <w:r w:rsidRPr="003240D4">
              <w:rPr>
                <w:rFonts w:ascii="Univers Bold" w:hAnsi="Univers Bold"/>
                <w:b/>
                <w:sz w:val="72"/>
                <w:lang w:val="fr-FR"/>
              </w:rPr>
              <w:t>EP</w:t>
            </w:r>
          </w:p>
        </w:tc>
      </w:tr>
      <w:tr w:rsidR="001D5B23" w:rsidRPr="003240D4" w14:paraId="55452B31" w14:textId="77777777" w:rsidTr="004451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1985" w:type="dxa"/>
            <w:tcBorders>
              <w:top w:val="nil"/>
              <w:left w:val="nil"/>
              <w:bottom w:val="single" w:sz="36" w:space="0" w:color="auto"/>
              <w:right w:val="nil"/>
            </w:tcBorders>
          </w:tcPr>
          <w:p w14:paraId="7955A526" w14:textId="77777777" w:rsidR="001D5B23" w:rsidRPr="003240D4" w:rsidRDefault="001D5B23">
            <w:pPr>
              <w:spacing w:before="120"/>
              <w:ind w:left="-9"/>
              <w:rPr>
                <w:lang w:val="fr-FR"/>
              </w:rPr>
            </w:pPr>
            <w:r w:rsidRPr="003240D4">
              <w:rPr>
                <w:noProof/>
                <w:lang w:val="fr-FR" w:eastAsia="zh-CN"/>
              </w:rPr>
              <mc:AlternateContent>
                <mc:Choice Requires="wpg">
                  <w:drawing>
                    <wp:inline distT="0" distB="0" distL="0" distR="0" wp14:anchorId="7977A30E" wp14:editId="237903BC">
                      <wp:extent cx="828000" cy="1527643"/>
                      <wp:effectExtent l="0" t="0" r="0" b="0"/>
                      <wp:docPr id="1" name="Group 1"/>
                      <wp:cNvGraphicFramePr/>
                      <a:graphic xmlns:a="http://schemas.openxmlformats.org/drawingml/2006/main">
                        <a:graphicData uri="http://schemas.microsoft.com/office/word/2010/wordprocessingGroup">
                          <wpg:wgp>
                            <wpg:cNvGrpSpPr/>
                            <wpg:grpSpPr>
                              <a:xfrm>
                                <a:off x="0" y="0"/>
                                <a:ext cx="828000" cy="1527643"/>
                                <a:chOff x="-7316" y="0"/>
                                <a:chExt cx="828000" cy="1527643"/>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7316" y="771643"/>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3FDF330C" id="Group 1" o:spid="_x0000_s1026" style="width:65.2pt;height:120.3pt;mso-position-horizontal-relative:char;mso-position-vertical-relative:line" coordorigin="-73" coordsize="8280,152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73;top:7716;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879" w:type="dxa"/>
            <w:tcBorders>
              <w:top w:val="nil"/>
              <w:left w:val="nil"/>
              <w:bottom w:val="single" w:sz="36" w:space="0" w:color="auto"/>
              <w:right w:val="nil"/>
            </w:tcBorders>
          </w:tcPr>
          <w:p w14:paraId="34CABFB8" w14:textId="77777777" w:rsidR="002F3EEF" w:rsidRPr="003240D4" w:rsidRDefault="002F3EE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FR"/>
              </w:rPr>
            </w:pPr>
          </w:p>
          <w:p w14:paraId="5E67EE03" w14:textId="77777777" w:rsidR="00C03902" w:rsidRPr="003240D4" w:rsidRDefault="00C03902" w:rsidP="00C039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3240D4">
              <w:rPr>
                <w:rFonts w:ascii="Univers" w:hAnsi="Univers"/>
                <w:b/>
                <w:sz w:val="32"/>
                <w:lang w:val="fr-FR"/>
              </w:rPr>
              <w:t>Programme des</w:t>
            </w:r>
          </w:p>
          <w:p w14:paraId="483D709A" w14:textId="5422E492" w:rsidR="001D5B23" w:rsidRPr="003240D4" w:rsidRDefault="00C03902" w:rsidP="004451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2"/>
                <w:lang w:val="fr-FR"/>
              </w:rPr>
            </w:pPr>
            <w:r w:rsidRPr="003240D4">
              <w:rPr>
                <w:rFonts w:ascii="Univers" w:hAnsi="Univers"/>
                <w:b/>
                <w:sz w:val="32"/>
                <w:lang w:val="fr-FR"/>
              </w:rPr>
              <w:t>Nations Unies pour l’environnement</w:t>
            </w:r>
          </w:p>
        </w:tc>
        <w:tc>
          <w:tcPr>
            <w:tcW w:w="4140" w:type="dxa"/>
            <w:tcBorders>
              <w:top w:val="nil"/>
              <w:left w:val="nil"/>
              <w:bottom w:val="single" w:sz="36" w:space="0" w:color="auto"/>
              <w:right w:val="nil"/>
            </w:tcBorders>
          </w:tcPr>
          <w:p w14:paraId="190EE0E8" w14:textId="77777777" w:rsidR="002F3EEF" w:rsidRPr="003240D4" w:rsidRDefault="002F3EEF">
            <w:pPr>
              <w:rPr>
                <w:lang w:val="fr-FR"/>
              </w:rPr>
            </w:pPr>
          </w:p>
          <w:p w14:paraId="7815A1D4" w14:textId="6129BB9A" w:rsidR="001D5B23" w:rsidRPr="003240D4" w:rsidRDefault="001D5B23">
            <w:pPr>
              <w:rPr>
                <w:lang w:val="fr-FR"/>
              </w:rPr>
            </w:pPr>
            <w:r w:rsidRPr="003240D4">
              <w:rPr>
                <w:lang w:val="fr-FR"/>
              </w:rPr>
              <w:t>Distr.</w:t>
            </w:r>
          </w:p>
          <w:p w14:paraId="572F3F30" w14:textId="77777777" w:rsidR="00C03902" w:rsidRPr="003240D4" w:rsidRDefault="00C03902" w:rsidP="00C03902">
            <w:pPr>
              <w:rPr>
                <w:lang w:val="fr-FR"/>
              </w:rPr>
            </w:pPr>
            <w:r w:rsidRPr="003240D4">
              <w:rPr>
                <w:lang w:val="fr-FR"/>
              </w:rPr>
              <w:t>GÉNÉRALE</w:t>
            </w:r>
          </w:p>
          <w:p w14:paraId="3CA2438D" w14:textId="77777777" w:rsidR="001D5B23" w:rsidRPr="003240D4" w:rsidRDefault="001D5B23">
            <w:pPr>
              <w:rPr>
                <w:lang w:val="fr-FR"/>
              </w:rPr>
            </w:pPr>
          </w:p>
          <w:p w14:paraId="38064CAB" w14:textId="79058434" w:rsidR="001D5B23" w:rsidRPr="006641BA" w:rsidRDefault="00A6098A">
            <w:pPr>
              <w:rPr>
                <w:lang w:val="en-US"/>
              </w:rPr>
            </w:pPr>
            <w:r w:rsidRPr="003240D4">
              <w:rPr>
                <w:lang w:val="fr-FR"/>
              </w:rPr>
              <w:fldChar w:fldCharType="begin"/>
            </w:r>
            <w:r w:rsidRPr="006641BA">
              <w:rPr>
                <w:lang w:val="en-US"/>
              </w:rPr>
              <w:instrText xml:space="preserve"> DOCPROPERTY "Document number"  \* MERGEFORMAT </w:instrText>
            </w:r>
            <w:r w:rsidRPr="003240D4">
              <w:rPr>
                <w:lang w:val="fr-FR"/>
              </w:rPr>
              <w:fldChar w:fldCharType="separate"/>
            </w:r>
            <w:r w:rsidR="005A2F92" w:rsidRPr="006641BA">
              <w:rPr>
                <w:lang w:val="en-US"/>
              </w:rPr>
              <w:t>UNEP/OzL.Pro/ExCom/96/32</w:t>
            </w:r>
            <w:r w:rsidRPr="003240D4">
              <w:rPr>
                <w:lang w:val="fr-FR"/>
              </w:rPr>
              <w:fldChar w:fldCharType="end"/>
            </w:r>
          </w:p>
          <w:p w14:paraId="64B80ACB" w14:textId="4299EF6A" w:rsidR="001D5B23" w:rsidRPr="00FF280E" w:rsidRDefault="001D5B23">
            <w:pPr>
              <w:rPr>
                <w:lang w:val="en-US"/>
              </w:rPr>
            </w:pPr>
            <w:r w:rsidRPr="003240D4">
              <w:rPr>
                <w:lang w:val="fr-FR"/>
              </w:rPr>
              <w:fldChar w:fldCharType="begin"/>
            </w:r>
            <w:r w:rsidRPr="00FF280E">
              <w:rPr>
                <w:lang w:val="en-US"/>
              </w:rPr>
              <w:instrText xml:space="preserve"> DOCPROPERTY "Revision date" \@ "d MMMM YYYY"  \* MERGEFORMAT </w:instrText>
            </w:r>
            <w:r w:rsidRPr="003240D4">
              <w:rPr>
                <w:lang w:val="fr-FR"/>
              </w:rPr>
              <w:fldChar w:fldCharType="separate"/>
            </w:r>
            <w:r w:rsidR="00266ABA" w:rsidRPr="00FF280E">
              <w:rPr>
                <w:lang w:val="en-US"/>
              </w:rPr>
              <w:t xml:space="preserve">6 </w:t>
            </w:r>
            <w:r w:rsidR="00C03902" w:rsidRPr="00FF280E">
              <w:rPr>
                <w:lang w:val="en-US"/>
              </w:rPr>
              <w:t>mai</w:t>
            </w:r>
            <w:r w:rsidR="00266ABA" w:rsidRPr="00FF280E">
              <w:rPr>
                <w:lang w:val="en-US"/>
              </w:rPr>
              <w:t xml:space="preserve"> 2025</w:t>
            </w:r>
            <w:r w:rsidRPr="003240D4">
              <w:rPr>
                <w:lang w:val="fr-FR"/>
              </w:rPr>
              <w:fldChar w:fldCharType="end"/>
            </w:r>
          </w:p>
          <w:p w14:paraId="03830350" w14:textId="77777777" w:rsidR="001D5B23" w:rsidRPr="00FF280E" w:rsidRDefault="001D5B23">
            <w:pPr>
              <w:rPr>
                <w:caps/>
                <w:lang w:val="en-US"/>
              </w:rPr>
            </w:pPr>
          </w:p>
          <w:p w14:paraId="2AD3780E" w14:textId="77777777" w:rsidR="00C03902" w:rsidRPr="003240D4" w:rsidRDefault="00C03902" w:rsidP="00C03902">
            <w:pPr>
              <w:rPr>
                <w:caps/>
                <w:lang w:val="fr-FR"/>
              </w:rPr>
            </w:pPr>
            <w:r w:rsidRPr="003240D4">
              <w:rPr>
                <w:caps/>
                <w:lang w:val="fr-FR"/>
              </w:rPr>
              <w:t>FRANÇAIS</w:t>
            </w:r>
          </w:p>
          <w:p w14:paraId="5422C750" w14:textId="0DB17C05" w:rsidR="001D5B23" w:rsidRPr="003240D4" w:rsidRDefault="00C03902" w:rsidP="00C03902">
            <w:pPr>
              <w:rPr>
                <w:lang w:val="fr-FR"/>
              </w:rPr>
            </w:pPr>
            <w:r w:rsidRPr="003240D4">
              <w:rPr>
                <w:lang w:val="fr-FR"/>
              </w:rPr>
              <w:t>ORIGINAL : ANGLAIS</w:t>
            </w:r>
          </w:p>
        </w:tc>
      </w:tr>
    </w:tbl>
    <w:p w14:paraId="3804CA82" w14:textId="77777777" w:rsidR="00C03902" w:rsidRPr="003240D4" w:rsidRDefault="00C03902" w:rsidP="00C03902">
      <w:pPr>
        <w:jc w:val="left"/>
        <w:rPr>
          <w:lang w:val="fr-FR"/>
        </w:rPr>
      </w:pPr>
      <w:r w:rsidRPr="003240D4">
        <w:rPr>
          <w:lang w:val="fr-FR"/>
        </w:rPr>
        <w:t xml:space="preserve">COMITÉ EXÉCUTIF </w:t>
      </w:r>
      <w:r w:rsidRPr="003240D4">
        <w:rPr>
          <w:lang w:val="fr-FR"/>
        </w:rPr>
        <w:br/>
        <w:t xml:space="preserve">  DU FONDS MULTILATÉRAL AUX FINS </w:t>
      </w:r>
      <w:r w:rsidRPr="003240D4">
        <w:rPr>
          <w:lang w:val="fr-FR"/>
        </w:rPr>
        <w:br/>
        <w:t xml:space="preserve">  D’APPLICATION DU PROTOCOLE DE MONTRÉAL</w:t>
      </w:r>
      <w:r w:rsidRPr="003240D4">
        <w:rPr>
          <w:lang w:val="fr-FR"/>
        </w:rPr>
        <w:br/>
        <w:t>Quatre-vingt-seizième réunion</w:t>
      </w:r>
    </w:p>
    <w:p w14:paraId="2AD9A383" w14:textId="77777777" w:rsidR="00C03902" w:rsidRPr="003240D4" w:rsidRDefault="00C03902" w:rsidP="00C03902">
      <w:pPr>
        <w:jc w:val="left"/>
        <w:rPr>
          <w:lang w:val="fr-FR"/>
        </w:rPr>
      </w:pPr>
      <w:r w:rsidRPr="003240D4">
        <w:rPr>
          <w:lang w:val="fr-FR"/>
        </w:rPr>
        <w:t>Montréal, 26-30 mai 2025</w:t>
      </w:r>
    </w:p>
    <w:p w14:paraId="615F3641" w14:textId="0B0F7594" w:rsidR="001D5B23" w:rsidRPr="003240D4" w:rsidRDefault="00C03902" w:rsidP="00C03902">
      <w:pPr>
        <w:jc w:val="left"/>
        <w:rPr>
          <w:lang w:val="fr-FR"/>
        </w:rPr>
      </w:pPr>
      <w:r w:rsidRPr="003240D4">
        <w:rPr>
          <w:lang w:val="fr-FR"/>
        </w:rPr>
        <w:t>Points 9 c) et d) de l'ordre du jour provisoire</w:t>
      </w:r>
      <w:r w:rsidR="001D5B23" w:rsidRPr="003240D4">
        <w:rPr>
          <w:rStyle w:val="FootnoteReference"/>
          <w:lang w:val="fr-FR"/>
        </w:rPr>
        <w:footnoteReference w:id="2"/>
      </w:r>
    </w:p>
    <w:p w14:paraId="1CB13F0C" w14:textId="77777777" w:rsidR="00C15867" w:rsidRPr="003240D4" w:rsidRDefault="00C15867" w:rsidP="00CA59FB">
      <w:pPr>
        <w:jc w:val="left"/>
        <w:rPr>
          <w:lang w:val="fr-FR"/>
        </w:rPr>
      </w:pPr>
    </w:p>
    <w:p w14:paraId="56CC6442" w14:textId="77777777" w:rsidR="00CF295F" w:rsidRPr="003240D4" w:rsidRDefault="00CF295F" w:rsidP="00CF295F">
      <w:pPr>
        <w:jc w:val="center"/>
        <w:rPr>
          <w:b/>
          <w:color w:val="0070C0"/>
          <w:highlight w:val="lightGray"/>
          <w:lang w:val="fr-FR"/>
        </w:rPr>
      </w:pPr>
    </w:p>
    <w:p w14:paraId="7A2F1AF4" w14:textId="77777777" w:rsidR="00CF295F" w:rsidRPr="003240D4" w:rsidRDefault="00CF295F" w:rsidP="00CF295F">
      <w:pPr>
        <w:rPr>
          <w:lang w:val="fr-FR"/>
        </w:rPr>
      </w:pPr>
    </w:p>
    <w:p w14:paraId="7C2A00D1" w14:textId="7DE8E99D" w:rsidR="00CF295F" w:rsidRPr="003240D4" w:rsidRDefault="00FF280E" w:rsidP="00CF295F">
      <w:pPr>
        <w:jc w:val="center"/>
        <w:rPr>
          <w:b/>
          <w:lang w:val="fr-FR"/>
        </w:rPr>
      </w:pPr>
      <w:r w:rsidRPr="003240D4">
        <w:rPr>
          <w:b/>
          <w:lang w:val="fr-FR"/>
        </w:rPr>
        <w:t xml:space="preserve">PROPOSITIONS DE PROJETS : </w:t>
      </w:r>
      <w:r>
        <w:rPr>
          <w:b/>
          <w:lang w:val="fr-FR"/>
        </w:rPr>
        <w:t>É</w:t>
      </w:r>
      <w:r w:rsidRPr="003240D4">
        <w:rPr>
          <w:b/>
          <w:lang w:val="fr-FR"/>
        </w:rPr>
        <w:t>GYPTE</w:t>
      </w:r>
    </w:p>
    <w:p w14:paraId="726E4DA1" w14:textId="77777777" w:rsidR="00CF295F" w:rsidRPr="003240D4" w:rsidRDefault="00CF295F" w:rsidP="00CF295F">
      <w:pPr>
        <w:rPr>
          <w:lang w:val="fr-FR"/>
        </w:rPr>
      </w:pPr>
    </w:p>
    <w:p w14:paraId="0CA51580" w14:textId="77777777" w:rsidR="00CF295F" w:rsidRPr="003240D4" w:rsidRDefault="00CF295F" w:rsidP="00CF295F">
      <w:pPr>
        <w:rPr>
          <w:lang w:val="fr-FR"/>
        </w:rPr>
      </w:pPr>
    </w:p>
    <w:p w14:paraId="3436744A" w14:textId="079AFF86" w:rsidR="00CF295F" w:rsidRPr="003240D4" w:rsidRDefault="00517F1A" w:rsidP="00CF295F">
      <w:pPr>
        <w:ind w:firstLine="720"/>
        <w:rPr>
          <w:lang w:val="fr-FR"/>
        </w:rPr>
      </w:pPr>
      <w:r w:rsidRPr="003240D4">
        <w:rPr>
          <w:lang w:val="fr-FR"/>
        </w:rPr>
        <w:t xml:space="preserve">Le présent document contient les observations et recommandations du secrétariat sur les propositions de projets suivante </w:t>
      </w:r>
      <w:r w:rsidR="00CF295F" w:rsidRPr="003240D4">
        <w:rPr>
          <w:lang w:val="fr-FR"/>
        </w:rPr>
        <w:t>:</w:t>
      </w:r>
    </w:p>
    <w:p w14:paraId="28181BD8" w14:textId="0A266D78" w:rsidR="00A76A0C" w:rsidRPr="003240D4" w:rsidRDefault="00517F1A" w:rsidP="00A76A0C">
      <w:pPr>
        <w:spacing w:before="240" w:after="240"/>
        <w:rPr>
          <w:u w:val="single"/>
          <w:lang w:val="fr-FR"/>
        </w:rPr>
      </w:pPr>
      <w:r w:rsidRPr="003240D4">
        <w:rPr>
          <w:u w:val="single"/>
          <w:lang w:val="fr-FR"/>
        </w:rPr>
        <w:t>Élimination progressive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846"/>
        <w:gridCol w:w="2269"/>
      </w:tblGrid>
      <w:tr w:rsidR="00A76A0C" w:rsidRPr="003240D4" w14:paraId="4DA394C9" w14:textId="77777777" w:rsidTr="00B42CD7">
        <w:trPr>
          <w:trHeight w:val="759"/>
        </w:trPr>
        <w:tc>
          <w:tcPr>
            <w:tcW w:w="2802" w:type="pct"/>
          </w:tcPr>
          <w:p w14:paraId="3FF0E298" w14:textId="3D9DCB13" w:rsidR="00A76A0C" w:rsidRPr="003240D4" w:rsidRDefault="00517F1A" w:rsidP="000501AF">
            <w:pPr>
              <w:pStyle w:val="ListParagraph"/>
              <w:numPr>
                <w:ilvl w:val="0"/>
                <w:numId w:val="7"/>
              </w:numPr>
              <w:ind w:hanging="749"/>
              <w:jc w:val="left"/>
              <w:rPr>
                <w:lang w:val="fr-FR"/>
              </w:rPr>
            </w:pPr>
            <w:r w:rsidRPr="003240D4">
              <w:rPr>
                <w:lang w:val="fr-FR"/>
              </w:rPr>
              <w:t>Plan de gestion de l'élimination progressive des HCFC (phase II, cinquième tranche)</w:t>
            </w:r>
          </w:p>
        </w:tc>
        <w:tc>
          <w:tcPr>
            <w:tcW w:w="986" w:type="pct"/>
          </w:tcPr>
          <w:p w14:paraId="1731B2BE" w14:textId="508FAF61" w:rsidR="00A76A0C" w:rsidRPr="003240D4" w:rsidRDefault="00517F1A" w:rsidP="00B42CD7">
            <w:pPr>
              <w:jc w:val="right"/>
              <w:rPr>
                <w:lang w:val="fr-FR"/>
              </w:rPr>
            </w:pPr>
            <w:r w:rsidRPr="003240D4">
              <w:rPr>
                <w:lang w:val="fr-FR"/>
              </w:rPr>
              <w:t>ONUDI, PNUD, PNUE et Gouvernement allemand</w:t>
            </w:r>
          </w:p>
        </w:tc>
        <w:tc>
          <w:tcPr>
            <w:tcW w:w="1212" w:type="pct"/>
          </w:tcPr>
          <w:p w14:paraId="68A2EE79" w14:textId="7F754361" w:rsidR="00A76A0C" w:rsidRPr="003240D4" w:rsidRDefault="00517F1A">
            <w:pPr>
              <w:jc w:val="right"/>
              <w:rPr>
                <w:lang w:val="fr-FR"/>
              </w:rPr>
            </w:pPr>
            <w:r w:rsidRPr="003240D4">
              <w:rPr>
                <w:lang w:val="fr-FR"/>
              </w:rPr>
              <w:t>Approbation générale</w:t>
            </w:r>
            <w:r w:rsidR="00A76A0C" w:rsidRPr="003240D4">
              <w:rPr>
                <w:shd w:val="clear" w:color="auto" w:fill="FFFFFF" w:themeFill="background1"/>
                <w:lang w:val="fr-FR"/>
              </w:rPr>
              <w:t xml:space="preserve"> </w:t>
            </w:r>
          </w:p>
        </w:tc>
      </w:tr>
    </w:tbl>
    <w:p w14:paraId="178FD464" w14:textId="2CFAB8B0" w:rsidR="00CF295F" w:rsidRPr="003240D4" w:rsidRDefault="00517F1A" w:rsidP="00CF295F">
      <w:pPr>
        <w:spacing w:before="240" w:after="240"/>
        <w:rPr>
          <w:u w:val="single"/>
          <w:lang w:val="fr-FR"/>
        </w:rPr>
      </w:pPr>
      <w:r w:rsidRPr="003240D4">
        <w:rPr>
          <w:u w:val="single"/>
          <w:lang w:val="fr-FR"/>
        </w:rPr>
        <w:t>Réduction progressive</w:t>
      </w:r>
    </w:p>
    <w:tbl>
      <w:tblPr>
        <w:tblStyle w:val="TableGrid"/>
        <w:tblW w:w="9458" w:type="dxa"/>
        <w:tblLook w:val="04A0" w:firstRow="1" w:lastRow="0" w:firstColumn="1" w:lastColumn="0" w:noHBand="0" w:noVBand="1"/>
      </w:tblPr>
      <w:tblGrid>
        <w:gridCol w:w="5240"/>
        <w:gridCol w:w="2415"/>
        <w:gridCol w:w="1803"/>
      </w:tblGrid>
      <w:tr w:rsidR="00517F1A" w:rsidRPr="003240D4" w14:paraId="7C722C2B" w14:textId="77777777" w:rsidTr="00517F1A">
        <w:trPr>
          <w:trHeight w:val="601"/>
        </w:trPr>
        <w:tc>
          <w:tcPr>
            <w:tcW w:w="5240" w:type="dxa"/>
            <w:tcBorders>
              <w:top w:val="nil"/>
              <w:left w:val="nil"/>
              <w:bottom w:val="nil"/>
              <w:right w:val="nil"/>
            </w:tcBorders>
          </w:tcPr>
          <w:p w14:paraId="03D3ACFD" w14:textId="239672CA" w:rsidR="00517F1A" w:rsidRPr="003240D4" w:rsidRDefault="00202C43" w:rsidP="00517F1A">
            <w:pPr>
              <w:pStyle w:val="ListParagraph"/>
              <w:numPr>
                <w:ilvl w:val="0"/>
                <w:numId w:val="7"/>
              </w:numPr>
              <w:ind w:hanging="749"/>
              <w:jc w:val="left"/>
              <w:rPr>
                <w:lang w:val="fr-FR"/>
              </w:rPr>
            </w:pPr>
            <w:r w:rsidRPr="003240D4">
              <w:rPr>
                <w:lang w:val="fr-FR"/>
              </w:rPr>
              <w:t>Plan de mise en œuvre de l'Amendement de Kigali relatif aux HFC (phase I, première tranche)</w:t>
            </w:r>
          </w:p>
        </w:tc>
        <w:tc>
          <w:tcPr>
            <w:tcW w:w="2415" w:type="dxa"/>
            <w:tcBorders>
              <w:top w:val="nil"/>
              <w:left w:val="nil"/>
              <w:bottom w:val="nil"/>
              <w:right w:val="nil"/>
            </w:tcBorders>
          </w:tcPr>
          <w:p w14:paraId="52F5FB51" w14:textId="197806CF" w:rsidR="00517F1A" w:rsidRPr="003240D4" w:rsidRDefault="00517F1A" w:rsidP="00517F1A">
            <w:pPr>
              <w:jc w:val="center"/>
              <w:rPr>
                <w:lang w:val="fr-FR"/>
              </w:rPr>
            </w:pPr>
            <w:r w:rsidRPr="003240D4">
              <w:rPr>
                <w:lang w:val="fr-FR"/>
              </w:rPr>
              <w:t>ONUDI et PNUD</w:t>
            </w:r>
          </w:p>
        </w:tc>
        <w:tc>
          <w:tcPr>
            <w:tcW w:w="1803" w:type="dxa"/>
            <w:tcBorders>
              <w:top w:val="nil"/>
              <w:left w:val="nil"/>
              <w:bottom w:val="nil"/>
              <w:right w:val="nil"/>
            </w:tcBorders>
          </w:tcPr>
          <w:p w14:paraId="1C762B91" w14:textId="2A87805E" w:rsidR="00517F1A" w:rsidRPr="003240D4" w:rsidRDefault="00517F1A" w:rsidP="00517F1A">
            <w:pPr>
              <w:ind w:left="27"/>
              <w:jc w:val="left"/>
              <w:rPr>
                <w:highlight w:val="cyan"/>
                <w:lang w:val="fr-FR"/>
              </w:rPr>
            </w:pPr>
            <w:r w:rsidRPr="003240D4">
              <w:rPr>
                <w:lang w:val="fr-FR"/>
              </w:rPr>
              <w:t>Examen individuel</w:t>
            </w:r>
          </w:p>
        </w:tc>
      </w:tr>
    </w:tbl>
    <w:p w14:paraId="43156D4D" w14:textId="77777777" w:rsidR="009145E4" w:rsidRPr="003240D4" w:rsidRDefault="009145E4" w:rsidP="000D0F57">
      <w:pPr>
        <w:pStyle w:val="Heading1"/>
        <w:numPr>
          <w:ilvl w:val="0"/>
          <w:numId w:val="0"/>
        </w:numPr>
        <w:tabs>
          <w:tab w:val="left" w:pos="1280"/>
        </w:tabs>
        <w:rPr>
          <w:lang w:val="fr-FR"/>
        </w:rPr>
      </w:pPr>
    </w:p>
    <w:p w14:paraId="280EEA3B" w14:textId="77777777" w:rsidR="004E7F9C" w:rsidRPr="003240D4" w:rsidRDefault="004E7F9C" w:rsidP="000D0F57">
      <w:pPr>
        <w:jc w:val="center"/>
        <w:rPr>
          <w:lang w:val="fr-FR"/>
        </w:rPr>
      </w:pPr>
    </w:p>
    <w:p w14:paraId="5F3CA94E" w14:textId="77777777" w:rsidR="008C5738" w:rsidRPr="003240D4" w:rsidRDefault="008C5738" w:rsidP="000D0F57">
      <w:pPr>
        <w:jc w:val="center"/>
        <w:rPr>
          <w:lang w:val="fr-FR"/>
        </w:rPr>
      </w:pPr>
    </w:p>
    <w:p w14:paraId="3538074E" w14:textId="77777777" w:rsidR="00BB2764" w:rsidRPr="003240D4" w:rsidRDefault="00BB2764" w:rsidP="000D0F57">
      <w:pPr>
        <w:jc w:val="center"/>
        <w:rPr>
          <w:lang w:val="fr-FR"/>
        </w:rPr>
      </w:pPr>
    </w:p>
    <w:p w14:paraId="417CF960" w14:textId="77777777" w:rsidR="008C5738" w:rsidRPr="003240D4" w:rsidRDefault="004E7F9C" w:rsidP="000D0F57">
      <w:pPr>
        <w:pStyle w:val="StyleHeader4Para4Left0Firstline0"/>
        <w:numPr>
          <w:ilvl w:val="0"/>
          <w:numId w:val="0"/>
        </w:numPr>
        <w:tabs>
          <w:tab w:val="clear" w:pos="2880"/>
          <w:tab w:val="clear" w:pos="5760"/>
        </w:tabs>
        <w:jc w:val="left"/>
        <w:rPr>
          <w:b/>
          <w:sz w:val="22"/>
          <w:lang w:val="fr-FR"/>
        </w:rPr>
      </w:pPr>
      <w:r w:rsidRPr="003240D4">
        <w:rPr>
          <w:b/>
          <w:sz w:val="22"/>
          <w:lang w:val="fr-FR"/>
        </w:rPr>
        <w:br w:type="page"/>
      </w:r>
    </w:p>
    <w:p w14:paraId="55E8A47B" w14:textId="5ACC9915" w:rsidR="00C47EF0" w:rsidRPr="003240D4" w:rsidRDefault="00101427" w:rsidP="00C47EF0">
      <w:pPr>
        <w:spacing w:after="120"/>
        <w:jc w:val="center"/>
        <w:rPr>
          <w:b/>
          <w:lang w:val="fr-FR"/>
        </w:rPr>
      </w:pPr>
      <w:r w:rsidRPr="003240D4">
        <w:rPr>
          <w:b/>
          <w:lang w:val="fr-FR"/>
        </w:rPr>
        <w:lastRenderedPageBreak/>
        <w:t>FICHE D'ÉVALUATION DE PROJET - PROJETS PLURIANNUELS</w:t>
      </w:r>
    </w:p>
    <w:p w14:paraId="0D4535AE" w14:textId="77777777" w:rsidR="00101427" w:rsidRPr="003240D4" w:rsidRDefault="00101427" w:rsidP="00101427">
      <w:pPr>
        <w:spacing w:after="200"/>
        <w:jc w:val="center"/>
        <w:rPr>
          <w:b/>
          <w:bCs/>
          <w:lang w:val="fr-FR"/>
        </w:rPr>
      </w:pPr>
      <w:r w:rsidRPr="003240D4">
        <w:rPr>
          <w:b/>
          <w:bCs/>
          <w:lang w:val="fr-FR"/>
        </w:rPr>
        <w:t>Égypte</w:t>
      </w:r>
    </w:p>
    <w:tbl>
      <w:tblPr>
        <w:tblStyle w:val="TableGrid"/>
        <w:tblW w:w="10008" w:type="dxa"/>
        <w:tblLook w:val="04A0" w:firstRow="1" w:lastRow="0" w:firstColumn="1" w:lastColumn="0" w:noHBand="0" w:noVBand="1"/>
      </w:tblPr>
      <w:tblGrid>
        <w:gridCol w:w="2830"/>
        <w:gridCol w:w="2127"/>
        <w:gridCol w:w="2409"/>
        <w:gridCol w:w="2642"/>
      </w:tblGrid>
      <w:tr w:rsidR="00101427" w:rsidRPr="003240D4" w14:paraId="5CE41E93" w14:textId="77777777">
        <w:trPr>
          <w:trHeight w:val="240"/>
        </w:trPr>
        <w:tc>
          <w:tcPr>
            <w:tcW w:w="2830" w:type="dxa"/>
            <w:hideMark/>
          </w:tcPr>
          <w:p w14:paraId="2DBC51E4" w14:textId="22DC76A4" w:rsidR="00101427" w:rsidRPr="003240D4" w:rsidRDefault="00101427" w:rsidP="00101427">
            <w:pPr>
              <w:jc w:val="left"/>
              <w:rPr>
                <w:b/>
                <w:sz w:val="20"/>
                <w:szCs w:val="20"/>
                <w:lang w:val="fr-FR"/>
              </w:rPr>
            </w:pPr>
            <w:r w:rsidRPr="003240D4">
              <w:rPr>
                <w:b/>
                <w:sz w:val="20"/>
                <w:lang w:val="fr-FR"/>
              </w:rPr>
              <w:t>I) TITRE DU PROJET</w:t>
            </w:r>
          </w:p>
        </w:tc>
        <w:tc>
          <w:tcPr>
            <w:tcW w:w="2127" w:type="dxa"/>
            <w:hideMark/>
          </w:tcPr>
          <w:p w14:paraId="2C9E72A5" w14:textId="3042AEC1" w:rsidR="00101427" w:rsidRPr="003240D4" w:rsidRDefault="00101427" w:rsidP="00101427">
            <w:pPr>
              <w:jc w:val="center"/>
              <w:rPr>
                <w:b/>
                <w:sz w:val="20"/>
                <w:szCs w:val="20"/>
                <w:lang w:val="fr-FR"/>
              </w:rPr>
            </w:pPr>
            <w:r w:rsidRPr="003240D4">
              <w:rPr>
                <w:b/>
                <w:sz w:val="20"/>
                <w:lang w:val="fr-FR"/>
              </w:rPr>
              <w:t>AGENCE</w:t>
            </w:r>
          </w:p>
        </w:tc>
        <w:tc>
          <w:tcPr>
            <w:tcW w:w="2409" w:type="dxa"/>
            <w:hideMark/>
          </w:tcPr>
          <w:p w14:paraId="55A0DD1C" w14:textId="1B27EB70" w:rsidR="00101427" w:rsidRPr="003240D4" w:rsidRDefault="00101427" w:rsidP="00101427">
            <w:pPr>
              <w:jc w:val="center"/>
              <w:rPr>
                <w:b/>
                <w:sz w:val="20"/>
                <w:szCs w:val="20"/>
                <w:lang w:val="fr-FR"/>
              </w:rPr>
            </w:pPr>
            <w:r w:rsidRPr="003240D4">
              <w:rPr>
                <w:b/>
                <w:sz w:val="20"/>
                <w:szCs w:val="20"/>
                <w:lang w:val="fr-FR"/>
              </w:rPr>
              <w:t>RÉUNION D'APPROBATION</w:t>
            </w:r>
          </w:p>
        </w:tc>
        <w:tc>
          <w:tcPr>
            <w:tcW w:w="2642" w:type="dxa"/>
            <w:hideMark/>
          </w:tcPr>
          <w:p w14:paraId="174F6BB8" w14:textId="78FB7E67" w:rsidR="00101427" w:rsidRPr="003240D4" w:rsidRDefault="00101427" w:rsidP="00101427">
            <w:pPr>
              <w:jc w:val="center"/>
              <w:rPr>
                <w:b/>
                <w:sz w:val="20"/>
                <w:szCs w:val="20"/>
                <w:lang w:val="fr-FR"/>
              </w:rPr>
            </w:pPr>
            <w:r w:rsidRPr="003240D4">
              <w:rPr>
                <w:b/>
                <w:sz w:val="20"/>
                <w:szCs w:val="20"/>
                <w:lang w:val="fr-FR"/>
              </w:rPr>
              <w:t>MESURE DE CONTRÔLE</w:t>
            </w:r>
          </w:p>
        </w:tc>
      </w:tr>
      <w:tr w:rsidR="00C47EF0" w:rsidRPr="003240D4" w14:paraId="23C33457" w14:textId="77777777">
        <w:trPr>
          <w:trHeight w:val="240"/>
        </w:trPr>
        <w:tc>
          <w:tcPr>
            <w:tcW w:w="2830" w:type="dxa"/>
            <w:vAlign w:val="center"/>
            <w:hideMark/>
          </w:tcPr>
          <w:p w14:paraId="3675D81A" w14:textId="3E166C71" w:rsidR="00C47EF0" w:rsidRPr="003240D4" w:rsidRDefault="00101427">
            <w:pPr>
              <w:jc w:val="center"/>
              <w:rPr>
                <w:sz w:val="20"/>
                <w:szCs w:val="20"/>
                <w:lang w:val="fr-FR"/>
              </w:rPr>
            </w:pPr>
            <w:r w:rsidRPr="003240D4">
              <w:rPr>
                <w:lang w:val="fr-FR"/>
              </w:rPr>
              <w:t xml:space="preserve">Plan de gestion de l'élimination progressive des HCFC </w:t>
            </w:r>
            <w:r w:rsidR="00C47EF0" w:rsidRPr="003240D4">
              <w:rPr>
                <w:sz w:val="20"/>
                <w:szCs w:val="20"/>
                <w:lang w:val="fr-FR"/>
              </w:rPr>
              <w:t>(</w:t>
            </w:r>
            <w:r w:rsidRPr="003240D4">
              <w:rPr>
                <w:sz w:val="20"/>
                <w:szCs w:val="20"/>
                <w:lang w:val="fr-FR"/>
              </w:rPr>
              <w:t>phase</w:t>
            </w:r>
            <w:r w:rsidR="00C47EF0" w:rsidRPr="003240D4">
              <w:rPr>
                <w:sz w:val="20"/>
                <w:szCs w:val="20"/>
                <w:lang w:val="fr-FR"/>
              </w:rPr>
              <w:t> </w:t>
            </w:r>
            <w:r w:rsidR="004D1665" w:rsidRPr="003240D4">
              <w:rPr>
                <w:sz w:val="20"/>
                <w:szCs w:val="20"/>
                <w:lang w:val="fr-FR"/>
              </w:rPr>
              <w:t>II</w:t>
            </w:r>
            <w:r w:rsidR="00C47EF0" w:rsidRPr="003240D4">
              <w:rPr>
                <w:sz w:val="20"/>
                <w:szCs w:val="20"/>
                <w:lang w:val="fr-FR"/>
              </w:rPr>
              <w:t>)</w:t>
            </w:r>
          </w:p>
        </w:tc>
        <w:tc>
          <w:tcPr>
            <w:tcW w:w="2127" w:type="dxa"/>
            <w:vAlign w:val="center"/>
          </w:tcPr>
          <w:p w14:paraId="61F02A18" w14:textId="35FB5039" w:rsidR="00C47EF0" w:rsidRPr="003240D4" w:rsidRDefault="00101427">
            <w:pPr>
              <w:jc w:val="center"/>
              <w:rPr>
                <w:sz w:val="20"/>
                <w:szCs w:val="20"/>
                <w:lang w:val="fr-FR"/>
              </w:rPr>
            </w:pPr>
            <w:r w:rsidRPr="003240D4">
              <w:rPr>
                <w:sz w:val="20"/>
                <w:szCs w:val="20"/>
                <w:lang w:val="fr-FR"/>
              </w:rPr>
              <w:t>ONUDI (principale), PNUD, PNUE, Gouvernement allemand</w:t>
            </w:r>
          </w:p>
        </w:tc>
        <w:tc>
          <w:tcPr>
            <w:tcW w:w="2409" w:type="dxa"/>
            <w:vAlign w:val="center"/>
          </w:tcPr>
          <w:p w14:paraId="28B4CC46" w14:textId="77777777" w:rsidR="00130D5A" w:rsidRPr="003240D4" w:rsidRDefault="00130D5A" w:rsidP="00130D5A">
            <w:pPr>
              <w:jc w:val="center"/>
              <w:rPr>
                <w:sz w:val="20"/>
                <w:szCs w:val="20"/>
                <w:lang w:val="fr-FR"/>
              </w:rPr>
            </w:pPr>
            <w:r w:rsidRPr="003240D4">
              <w:rPr>
                <w:sz w:val="20"/>
                <w:szCs w:val="20"/>
                <w:lang w:val="fr-FR"/>
              </w:rPr>
              <w:t>79</w:t>
            </w:r>
            <w:r w:rsidRPr="003240D4">
              <w:rPr>
                <w:sz w:val="20"/>
                <w:szCs w:val="20"/>
                <w:vertAlign w:val="superscript"/>
                <w:lang w:val="fr-FR"/>
              </w:rPr>
              <w:t>e</w:t>
            </w:r>
          </w:p>
          <w:p w14:paraId="558BD3F4" w14:textId="31682616" w:rsidR="00C47EF0" w:rsidRPr="003240D4" w:rsidRDefault="00130D5A" w:rsidP="00130D5A">
            <w:pPr>
              <w:jc w:val="center"/>
              <w:rPr>
                <w:sz w:val="20"/>
                <w:szCs w:val="20"/>
                <w:lang w:val="fr-FR"/>
              </w:rPr>
            </w:pPr>
            <w:r w:rsidRPr="003240D4">
              <w:rPr>
                <w:sz w:val="20"/>
                <w:szCs w:val="20"/>
                <w:lang w:val="fr-FR"/>
              </w:rPr>
              <w:t>(révisé à la 84</w:t>
            </w:r>
            <w:r w:rsidRPr="003240D4">
              <w:rPr>
                <w:sz w:val="20"/>
                <w:szCs w:val="20"/>
                <w:vertAlign w:val="superscript"/>
                <w:lang w:val="fr-FR"/>
              </w:rPr>
              <w:t>e</w:t>
            </w:r>
            <w:r w:rsidRPr="003240D4">
              <w:rPr>
                <w:sz w:val="20"/>
                <w:szCs w:val="20"/>
                <w:lang w:val="fr-FR"/>
              </w:rPr>
              <w:t>)</w:t>
            </w:r>
          </w:p>
        </w:tc>
        <w:tc>
          <w:tcPr>
            <w:tcW w:w="2642" w:type="dxa"/>
            <w:vAlign w:val="center"/>
          </w:tcPr>
          <w:p w14:paraId="704F0D6E" w14:textId="71F190B8" w:rsidR="00C47EF0" w:rsidRPr="003240D4" w:rsidRDefault="00130D5A">
            <w:pPr>
              <w:jc w:val="center"/>
              <w:rPr>
                <w:sz w:val="20"/>
                <w:szCs w:val="20"/>
                <w:lang w:val="fr-FR"/>
              </w:rPr>
            </w:pPr>
            <w:r w:rsidRPr="003240D4">
              <w:rPr>
                <w:sz w:val="20"/>
                <w:szCs w:val="20"/>
                <w:lang w:val="fr-FR"/>
              </w:rPr>
              <w:t>Élimination progressive de 67,5 % d'ici 2025</w:t>
            </w:r>
          </w:p>
        </w:tc>
      </w:tr>
    </w:tbl>
    <w:p w14:paraId="12BBBF5B" w14:textId="77777777" w:rsidR="00C47EF0" w:rsidRPr="003240D4" w:rsidRDefault="00C47EF0" w:rsidP="00C47EF0">
      <w:pPr>
        <w:jc w:val="center"/>
        <w:rPr>
          <w:sz w:val="18"/>
          <w:szCs w:val="18"/>
          <w:lang w:val="fr-FR"/>
        </w:rPr>
      </w:pPr>
    </w:p>
    <w:tbl>
      <w:tblPr>
        <w:tblStyle w:val="TableGrid"/>
        <w:tblW w:w="10000" w:type="dxa"/>
        <w:tblLook w:val="04A0" w:firstRow="1" w:lastRow="0" w:firstColumn="1" w:lastColumn="0" w:noHBand="0" w:noVBand="1"/>
      </w:tblPr>
      <w:tblGrid>
        <w:gridCol w:w="5200"/>
        <w:gridCol w:w="2400"/>
        <w:gridCol w:w="2400"/>
      </w:tblGrid>
      <w:tr w:rsidR="00C47EF0" w:rsidRPr="003240D4" w14:paraId="044624EC" w14:textId="77777777">
        <w:trPr>
          <w:trHeight w:val="43"/>
        </w:trPr>
        <w:tc>
          <w:tcPr>
            <w:tcW w:w="5200" w:type="dxa"/>
            <w:hideMark/>
          </w:tcPr>
          <w:p w14:paraId="47A8C00E" w14:textId="7AE8D285" w:rsidR="00C47EF0" w:rsidRPr="003240D4" w:rsidRDefault="009421B6">
            <w:pPr>
              <w:jc w:val="left"/>
              <w:rPr>
                <w:b/>
                <w:sz w:val="20"/>
                <w:szCs w:val="20"/>
                <w:lang w:val="fr-FR"/>
              </w:rPr>
            </w:pPr>
            <w:r w:rsidRPr="003240D4">
              <w:rPr>
                <w:b/>
                <w:sz w:val="20"/>
                <w:szCs w:val="20"/>
                <w:lang w:val="fr-FR"/>
              </w:rPr>
              <w:t>II) DONNÉES VISÉES À L'ARTICLE 7 LES PLUS RÉCENTES (Annexe C, Groupe I)</w:t>
            </w:r>
          </w:p>
        </w:tc>
        <w:tc>
          <w:tcPr>
            <w:tcW w:w="2400" w:type="dxa"/>
            <w:hideMark/>
          </w:tcPr>
          <w:p w14:paraId="2FDCA331" w14:textId="3878FA0F" w:rsidR="00C47EF0" w:rsidRPr="003240D4" w:rsidRDefault="009421B6">
            <w:pPr>
              <w:jc w:val="center"/>
              <w:rPr>
                <w:sz w:val="20"/>
                <w:szCs w:val="20"/>
                <w:lang w:val="fr-FR"/>
              </w:rPr>
            </w:pPr>
            <w:r w:rsidRPr="003240D4">
              <w:rPr>
                <w:sz w:val="20"/>
                <w:szCs w:val="20"/>
                <w:lang w:val="fr-FR"/>
              </w:rPr>
              <w:t xml:space="preserve">Année </w:t>
            </w:r>
            <w:r w:rsidR="00C47EF0" w:rsidRPr="003240D4">
              <w:rPr>
                <w:sz w:val="20"/>
                <w:szCs w:val="20"/>
                <w:lang w:val="fr-FR"/>
              </w:rPr>
              <w:t xml:space="preserve">: 2023 </w:t>
            </w:r>
          </w:p>
        </w:tc>
        <w:tc>
          <w:tcPr>
            <w:tcW w:w="2400" w:type="dxa"/>
            <w:hideMark/>
          </w:tcPr>
          <w:p w14:paraId="3E6D5AEE" w14:textId="7533FA72" w:rsidR="00C47EF0" w:rsidRPr="003240D4" w:rsidRDefault="008B3DCC">
            <w:pPr>
              <w:jc w:val="right"/>
              <w:rPr>
                <w:sz w:val="20"/>
                <w:szCs w:val="20"/>
                <w:lang w:val="fr-FR"/>
              </w:rPr>
            </w:pPr>
            <w:r w:rsidRPr="003240D4">
              <w:rPr>
                <w:sz w:val="20"/>
                <w:szCs w:val="20"/>
                <w:lang w:val="fr-FR"/>
              </w:rPr>
              <w:t>236</w:t>
            </w:r>
            <w:r w:rsidR="00FE2441">
              <w:rPr>
                <w:sz w:val="20"/>
                <w:szCs w:val="20"/>
                <w:lang w:val="fr-FR"/>
              </w:rPr>
              <w:t>,</w:t>
            </w:r>
            <w:r w:rsidRPr="003240D4">
              <w:rPr>
                <w:sz w:val="20"/>
                <w:szCs w:val="20"/>
                <w:lang w:val="fr-FR"/>
              </w:rPr>
              <w:t>65</w:t>
            </w:r>
            <w:r w:rsidR="00C47EF0" w:rsidRPr="003240D4">
              <w:rPr>
                <w:sz w:val="20"/>
                <w:szCs w:val="20"/>
                <w:lang w:val="fr-FR"/>
              </w:rPr>
              <w:t xml:space="preserve"> </w:t>
            </w:r>
            <w:r w:rsidR="009421B6" w:rsidRPr="003240D4">
              <w:rPr>
                <w:sz w:val="20"/>
                <w:szCs w:val="20"/>
                <w:lang w:val="fr-FR"/>
              </w:rPr>
              <w:t>tonnes PAO</w:t>
            </w:r>
          </w:p>
        </w:tc>
      </w:tr>
    </w:tbl>
    <w:p w14:paraId="120317A7" w14:textId="77777777" w:rsidR="00C47EF0" w:rsidRPr="003240D4" w:rsidRDefault="00C47EF0" w:rsidP="00C47EF0">
      <w:pPr>
        <w:jc w:val="center"/>
        <w:rPr>
          <w:sz w:val="18"/>
          <w:szCs w:val="18"/>
          <w:lang w:val="fr-FR"/>
        </w:rPr>
      </w:pPr>
    </w:p>
    <w:tbl>
      <w:tblPr>
        <w:tblStyle w:val="TableGrid"/>
        <w:tblW w:w="10005" w:type="dxa"/>
        <w:tblLayout w:type="fixed"/>
        <w:tblLook w:val="04A0" w:firstRow="1" w:lastRow="0" w:firstColumn="1" w:lastColumn="0" w:noHBand="0" w:noVBand="1"/>
      </w:tblPr>
      <w:tblGrid>
        <w:gridCol w:w="895"/>
        <w:gridCol w:w="990"/>
        <w:gridCol w:w="900"/>
        <w:gridCol w:w="990"/>
        <w:gridCol w:w="1080"/>
        <w:gridCol w:w="1080"/>
        <w:gridCol w:w="900"/>
        <w:gridCol w:w="990"/>
        <w:gridCol w:w="1080"/>
        <w:gridCol w:w="1100"/>
      </w:tblGrid>
      <w:tr w:rsidR="009421B6" w:rsidRPr="003240D4" w14:paraId="03DC70F5" w14:textId="77777777" w:rsidTr="00C261BC">
        <w:trPr>
          <w:trHeight w:val="249"/>
        </w:trPr>
        <w:tc>
          <w:tcPr>
            <w:tcW w:w="7825" w:type="dxa"/>
            <w:gridSpan w:val="8"/>
            <w:hideMark/>
          </w:tcPr>
          <w:p w14:paraId="1BAF11B3" w14:textId="0238F212" w:rsidR="009421B6" w:rsidRPr="003240D4" w:rsidRDefault="009421B6" w:rsidP="009421B6">
            <w:pPr>
              <w:jc w:val="left"/>
              <w:rPr>
                <w:b/>
                <w:sz w:val="20"/>
                <w:szCs w:val="20"/>
                <w:lang w:val="fr-FR"/>
              </w:rPr>
            </w:pPr>
            <w:r w:rsidRPr="003240D4">
              <w:rPr>
                <w:b/>
                <w:sz w:val="20"/>
                <w:lang w:val="fr-FR"/>
              </w:rPr>
              <w:t>III) DONNÉES SECTORIELLES DU PROGRAMME DE PAYS LE PLUS RÉCENT (tonnes PAO)</w:t>
            </w:r>
          </w:p>
        </w:tc>
        <w:tc>
          <w:tcPr>
            <w:tcW w:w="2180" w:type="dxa"/>
            <w:gridSpan w:val="2"/>
            <w:hideMark/>
          </w:tcPr>
          <w:p w14:paraId="2646C410" w14:textId="58FE79B1" w:rsidR="009421B6" w:rsidRPr="003240D4" w:rsidRDefault="009421B6" w:rsidP="009421B6">
            <w:pPr>
              <w:jc w:val="right"/>
              <w:rPr>
                <w:b/>
                <w:sz w:val="20"/>
                <w:szCs w:val="20"/>
                <w:lang w:val="fr-FR"/>
              </w:rPr>
            </w:pPr>
            <w:r w:rsidRPr="003240D4">
              <w:rPr>
                <w:b/>
                <w:sz w:val="20"/>
                <w:szCs w:val="20"/>
                <w:lang w:val="fr-FR"/>
              </w:rPr>
              <w:t xml:space="preserve">Année : </w:t>
            </w:r>
            <w:r w:rsidRPr="003240D4">
              <w:rPr>
                <w:b/>
                <w:bCs/>
                <w:sz w:val="20"/>
                <w:szCs w:val="20"/>
                <w:lang w:val="fr-FR"/>
              </w:rPr>
              <w:t>2024</w:t>
            </w:r>
          </w:p>
        </w:tc>
      </w:tr>
      <w:tr w:rsidR="009421B6" w:rsidRPr="003240D4" w14:paraId="4A0769D9" w14:textId="77777777" w:rsidTr="000728F9">
        <w:trPr>
          <w:trHeight w:val="249"/>
        </w:trPr>
        <w:tc>
          <w:tcPr>
            <w:tcW w:w="895" w:type="dxa"/>
            <w:vAlign w:val="center"/>
            <w:hideMark/>
          </w:tcPr>
          <w:p w14:paraId="3AE623FF" w14:textId="6BA7C67E" w:rsidR="009421B6" w:rsidRPr="00C261BC" w:rsidRDefault="009421B6" w:rsidP="009421B6">
            <w:pPr>
              <w:jc w:val="center"/>
              <w:rPr>
                <w:sz w:val="18"/>
                <w:szCs w:val="18"/>
                <w:lang w:val="fr-FR"/>
              </w:rPr>
            </w:pPr>
            <w:r w:rsidRPr="00C261BC">
              <w:rPr>
                <w:sz w:val="18"/>
                <w:szCs w:val="18"/>
                <w:lang w:val="fr-FR"/>
              </w:rPr>
              <w:t>Produit chimique</w:t>
            </w:r>
          </w:p>
        </w:tc>
        <w:tc>
          <w:tcPr>
            <w:tcW w:w="990" w:type="dxa"/>
            <w:vAlign w:val="center"/>
            <w:hideMark/>
          </w:tcPr>
          <w:p w14:paraId="29FFC1EF" w14:textId="4F7FD6B5" w:rsidR="009421B6" w:rsidRPr="00C261BC" w:rsidRDefault="009421B6" w:rsidP="009421B6">
            <w:pPr>
              <w:jc w:val="center"/>
              <w:rPr>
                <w:sz w:val="18"/>
                <w:szCs w:val="18"/>
                <w:lang w:val="fr-FR"/>
              </w:rPr>
            </w:pPr>
            <w:r w:rsidRPr="00C261BC">
              <w:rPr>
                <w:sz w:val="18"/>
                <w:szCs w:val="18"/>
                <w:lang w:val="fr-FR"/>
              </w:rPr>
              <w:t>Aérosols</w:t>
            </w:r>
          </w:p>
        </w:tc>
        <w:tc>
          <w:tcPr>
            <w:tcW w:w="900" w:type="dxa"/>
            <w:vAlign w:val="center"/>
            <w:hideMark/>
          </w:tcPr>
          <w:p w14:paraId="53BFAE90" w14:textId="5E1032FC" w:rsidR="009421B6" w:rsidRPr="00C261BC" w:rsidRDefault="009421B6" w:rsidP="009421B6">
            <w:pPr>
              <w:jc w:val="center"/>
              <w:rPr>
                <w:sz w:val="18"/>
                <w:szCs w:val="18"/>
                <w:lang w:val="fr-FR"/>
              </w:rPr>
            </w:pPr>
            <w:r w:rsidRPr="00C261BC">
              <w:rPr>
                <w:sz w:val="18"/>
                <w:szCs w:val="18"/>
                <w:lang w:val="fr-FR"/>
              </w:rPr>
              <w:t>Mousses</w:t>
            </w:r>
          </w:p>
        </w:tc>
        <w:tc>
          <w:tcPr>
            <w:tcW w:w="990" w:type="dxa"/>
            <w:vAlign w:val="center"/>
            <w:hideMark/>
          </w:tcPr>
          <w:p w14:paraId="7B98A1C0" w14:textId="1ECCA2DC" w:rsidR="009421B6" w:rsidRPr="00C261BC" w:rsidRDefault="009421B6" w:rsidP="009421B6">
            <w:pPr>
              <w:jc w:val="center"/>
              <w:rPr>
                <w:sz w:val="18"/>
                <w:szCs w:val="18"/>
                <w:lang w:val="fr-FR"/>
              </w:rPr>
            </w:pPr>
            <w:r w:rsidRPr="00C261BC">
              <w:rPr>
                <w:sz w:val="18"/>
                <w:szCs w:val="18"/>
                <w:lang w:val="fr-FR"/>
              </w:rPr>
              <w:t>Lutte contre les incendies</w:t>
            </w:r>
          </w:p>
        </w:tc>
        <w:tc>
          <w:tcPr>
            <w:tcW w:w="2160" w:type="dxa"/>
            <w:gridSpan w:val="2"/>
            <w:vAlign w:val="center"/>
            <w:hideMark/>
          </w:tcPr>
          <w:p w14:paraId="298241FB" w14:textId="676DB145" w:rsidR="009421B6" w:rsidRPr="00C261BC" w:rsidRDefault="009421B6" w:rsidP="009421B6">
            <w:pPr>
              <w:jc w:val="center"/>
              <w:rPr>
                <w:sz w:val="18"/>
                <w:szCs w:val="18"/>
                <w:lang w:val="fr-FR"/>
              </w:rPr>
            </w:pPr>
            <w:r w:rsidRPr="00C261BC">
              <w:rPr>
                <w:sz w:val="18"/>
                <w:szCs w:val="18"/>
                <w:lang w:val="fr-FR"/>
              </w:rPr>
              <w:t>Réfrigération</w:t>
            </w:r>
          </w:p>
        </w:tc>
        <w:tc>
          <w:tcPr>
            <w:tcW w:w="900" w:type="dxa"/>
            <w:vAlign w:val="center"/>
            <w:hideMark/>
          </w:tcPr>
          <w:p w14:paraId="0529FE26" w14:textId="2607223F" w:rsidR="009421B6" w:rsidRPr="00C261BC" w:rsidRDefault="009421B6" w:rsidP="009421B6">
            <w:pPr>
              <w:jc w:val="center"/>
              <w:rPr>
                <w:sz w:val="18"/>
                <w:szCs w:val="18"/>
                <w:lang w:val="fr-FR"/>
              </w:rPr>
            </w:pPr>
            <w:r w:rsidRPr="00C261BC">
              <w:rPr>
                <w:sz w:val="18"/>
                <w:szCs w:val="18"/>
                <w:lang w:val="fr-FR"/>
              </w:rPr>
              <w:t>Solvants</w:t>
            </w:r>
          </w:p>
        </w:tc>
        <w:tc>
          <w:tcPr>
            <w:tcW w:w="990" w:type="dxa"/>
            <w:vAlign w:val="center"/>
            <w:hideMark/>
          </w:tcPr>
          <w:p w14:paraId="3707A19E" w14:textId="3A007E25" w:rsidR="009421B6" w:rsidRPr="00C261BC" w:rsidRDefault="009421B6" w:rsidP="009421B6">
            <w:pPr>
              <w:jc w:val="center"/>
              <w:rPr>
                <w:sz w:val="18"/>
                <w:szCs w:val="18"/>
                <w:lang w:val="fr-FR"/>
              </w:rPr>
            </w:pPr>
            <w:r w:rsidRPr="00C261BC">
              <w:rPr>
                <w:sz w:val="18"/>
                <w:szCs w:val="18"/>
                <w:lang w:val="fr-FR"/>
              </w:rPr>
              <w:t>Agent de traitement</w:t>
            </w:r>
          </w:p>
        </w:tc>
        <w:tc>
          <w:tcPr>
            <w:tcW w:w="1080" w:type="dxa"/>
            <w:vAlign w:val="center"/>
            <w:hideMark/>
          </w:tcPr>
          <w:p w14:paraId="3ACFEB83" w14:textId="16A2EA05" w:rsidR="009421B6" w:rsidRPr="00C261BC" w:rsidRDefault="009421B6" w:rsidP="009421B6">
            <w:pPr>
              <w:jc w:val="center"/>
              <w:rPr>
                <w:sz w:val="18"/>
                <w:szCs w:val="18"/>
                <w:lang w:val="fr-FR"/>
              </w:rPr>
            </w:pPr>
            <w:r w:rsidRPr="00C261BC">
              <w:rPr>
                <w:sz w:val="18"/>
                <w:szCs w:val="18"/>
                <w:lang w:val="fr-FR"/>
              </w:rPr>
              <w:t>Utilisation de laboratoires</w:t>
            </w:r>
          </w:p>
        </w:tc>
        <w:tc>
          <w:tcPr>
            <w:tcW w:w="1100" w:type="dxa"/>
            <w:vAlign w:val="center"/>
            <w:hideMark/>
          </w:tcPr>
          <w:p w14:paraId="558AD482" w14:textId="10DB0E5F" w:rsidR="009421B6" w:rsidRPr="00C261BC" w:rsidRDefault="009421B6" w:rsidP="009421B6">
            <w:pPr>
              <w:jc w:val="center"/>
              <w:rPr>
                <w:sz w:val="18"/>
                <w:szCs w:val="18"/>
                <w:lang w:val="fr-FR"/>
              </w:rPr>
            </w:pPr>
            <w:r w:rsidRPr="00C261BC">
              <w:rPr>
                <w:sz w:val="18"/>
                <w:szCs w:val="18"/>
                <w:lang w:val="fr-FR"/>
              </w:rPr>
              <w:t>Consommation totale du secteur</w:t>
            </w:r>
          </w:p>
        </w:tc>
      </w:tr>
      <w:tr w:rsidR="009421B6" w:rsidRPr="003240D4" w14:paraId="7F9A70C8" w14:textId="77777777" w:rsidTr="000728F9">
        <w:trPr>
          <w:trHeight w:val="249"/>
        </w:trPr>
        <w:tc>
          <w:tcPr>
            <w:tcW w:w="3775" w:type="dxa"/>
            <w:gridSpan w:val="4"/>
            <w:hideMark/>
          </w:tcPr>
          <w:p w14:paraId="197495E2" w14:textId="77777777" w:rsidR="009421B6" w:rsidRPr="00C261BC" w:rsidRDefault="009421B6" w:rsidP="009421B6">
            <w:pPr>
              <w:jc w:val="center"/>
              <w:rPr>
                <w:sz w:val="18"/>
                <w:szCs w:val="18"/>
                <w:lang w:val="fr-FR"/>
              </w:rPr>
            </w:pPr>
          </w:p>
        </w:tc>
        <w:tc>
          <w:tcPr>
            <w:tcW w:w="1080" w:type="dxa"/>
            <w:vAlign w:val="center"/>
            <w:hideMark/>
          </w:tcPr>
          <w:p w14:paraId="28A6AFBB" w14:textId="77F0F9F1" w:rsidR="009421B6" w:rsidRPr="00C261BC" w:rsidRDefault="009421B6" w:rsidP="009421B6">
            <w:pPr>
              <w:jc w:val="center"/>
              <w:rPr>
                <w:sz w:val="18"/>
                <w:szCs w:val="18"/>
                <w:lang w:val="fr-FR"/>
              </w:rPr>
            </w:pPr>
            <w:r w:rsidRPr="00C261BC">
              <w:rPr>
                <w:sz w:val="18"/>
                <w:szCs w:val="18"/>
                <w:lang w:val="fr-FR"/>
              </w:rPr>
              <w:t>Fabrication</w:t>
            </w:r>
          </w:p>
        </w:tc>
        <w:tc>
          <w:tcPr>
            <w:tcW w:w="1080" w:type="dxa"/>
            <w:vAlign w:val="center"/>
            <w:hideMark/>
          </w:tcPr>
          <w:p w14:paraId="1DB06E5B" w14:textId="1E4CCAD6" w:rsidR="009421B6" w:rsidRPr="00C261BC" w:rsidRDefault="009421B6" w:rsidP="009421B6">
            <w:pPr>
              <w:jc w:val="center"/>
              <w:rPr>
                <w:sz w:val="18"/>
                <w:szCs w:val="18"/>
                <w:lang w:val="fr-FR"/>
              </w:rPr>
            </w:pPr>
            <w:r w:rsidRPr="00C261BC">
              <w:rPr>
                <w:sz w:val="18"/>
                <w:szCs w:val="18"/>
                <w:lang w:val="fr-FR"/>
              </w:rPr>
              <w:t>Entretien</w:t>
            </w:r>
          </w:p>
        </w:tc>
        <w:tc>
          <w:tcPr>
            <w:tcW w:w="4070" w:type="dxa"/>
            <w:gridSpan w:val="4"/>
          </w:tcPr>
          <w:p w14:paraId="14864F3C" w14:textId="77777777" w:rsidR="009421B6" w:rsidRPr="00C261BC" w:rsidRDefault="009421B6" w:rsidP="009421B6">
            <w:pPr>
              <w:jc w:val="center"/>
              <w:rPr>
                <w:sz w:val="18"/>
                <w:szCs w:val="18"/>
                <w:lang w:val="fr-FR"/>
              </w:rPr>
            </w:pPr>
          </w:p>
        </w:tc>
      </w:tr>
      <w:tr w:rsidR="00C47EF0" w:rsidRPr="003240D4" w14:paraId="1509BC01" w14:textId="77777777" w:rsidTr="000728F9">
        <w:trPr>
          <w:trHeight w:val="249"/>
        </w:trPr>
        <w:tc>
          <w:tcPr>
            <w:tcW w:w="895" w:type="dxa"/>
            <w:hideMark/>
          </w:tcPr>
          <w:p w14:paraId="62E5AD81" w14:textId="77777777" w:rsidR="00C47EF0" w:rsidRPr="00C261BC" w:rsidRDefault="00C47EF0">
            <w:pPr>
              <w:ind w:left="32"/>
              <w:jc w:val="left"/>
              <w:rPr>
                <w:sz w:val="18"/>
                <w:szCs w:val="18"/>
                <w:lang w:val="fr-FR"/>
              </w:rPr>
            </w:pPr>
            <w:r w:rsidRPr="00C261BC">
              <w:rPr>
                <w:sz w:val="18"/>
                <w:szCs w:val="18"/>
                <w:lang w:val="fr-FR"/>
              </w:rPr>
              <w:t>HCFC-22</w:t>
            </w:r>
          </w:p>
        </w:tc>
        <w:tc>
          <w:tcPr>
            <w:tcW w:w="990" w:type="dxa"/>
          </w:tcPr>
          <w:p w14:paraId="203E09A7" w14:textId="77777777" w:rsidR="00C47EF0" w:rsidRPr="00C261BC" w:rsidRDefault="00C47EF0">
            <w:pPr>
              <w:jc w:val="right"/>
              <w:rPr>
                <w:sz w:val="18"/>
                <w:szCs w:val="18"/>
                <w:lang w:val="fr-FR"/>
              </w:rPr>
            </w:pPr>
          </w:p>
        </w:tc>
        <w:tc>
          <w:tcPr>
            <w:tcW w:w="900" w:type="dxa"/>
          </w:tcPr>
          <w:p w14:paraId="070512B4" w14:textId="77777777" w:rsidR="00C47EF0" w:rsidRPr="00C261BC" w:rsidRDefault="00C47EF0">
            <w:pPr>
              <w:jc w:val="right"/>
              <w:rPr>
                <w:sz w:val="18"/>
                <w:szCs w:val="18"/>
                <w:lang w:val="fr-FR"/>
              </w:rPr>
            </w:pPr>
          </w:p>
        </w:tc>
        <w:tc>
          <w:tcPr>
            <w:tcW w:w="990" w:type="dxa"/>
          </w:tcPr>
          <w:p w14:paraId="68AB3E5B" w14:textId="77777777" w:rsidR="00C47EF0" w:rsidRPr="00C261BC" w:rsidRDefault="00C47EF0">
            <w:pPr>
              <w:jc w:val="right"/>
              <w:rPr>
                <w:sz w:val="18"/>
                <w:szCs w:val="18"/>
                <w:lang w:val="fr-FR"/>
              </w:rPr>
            </w:pPr>
          </w:p>
        </w:tc>
        <w:tc>
          <w:tcPr>
            <w:tcW w:w="1080" w:type="dxa"/>
          </w:tcPr>
          <w:p w14:paraId="0C842764" w14:textId="77777777" w:rsidR="00C47EF0" w:rsidRPr="00C261BC" w:rsidRDefault="00C47EF0">
            <w:pPr>
              <w:jc w:val="right"/>
              <w:rPr>
                <w:sz w:val="18"/>
                <w:szCs w:val="18"/>
                <w:lang w:val="fr-FR"/>
              </w:rPr>
            </w:pPr>
          </w:p>
        </w:tc>
        <w:tc>
          <w:tcPr>
            <w:tcW w:w="1080" w:type="dxa"/>
          </w:tcPr>
          <w:p w14:paraId="44E7E43F" w14:textId="53DCD4D2" w:rsidR="00C47EF0" w:rsidRPr="00C261BC" w:rsidRDefault="00115FDB">
            <w:pPr>
              <w:jc w:val="right"/>
              <w:rPr>
                <w:sz w:val="18"/>
                <w:szCs w:val="18"/>
                <w:lang w:val="fr-FR"/>
              </w:rPr>
            </w:pPr>
            <w:r w:rsidRPr="00C261BC">
              <w:rPr>
                <w:sz w:val="18"/>
                <w:szCs w:val="18"/>
                <w:lang w:val="fr-FR"/>
              </w:rPr>
              <w:t>215</w:t>
            </w:r>
            <w:r w:rsidR="00FE2441" w:rsidRPr="00C261BC">
              <w:rPr>
                <w:sz w:val="18"/>
                <w:szCs w:val="18"/>
                <w:lang w:val="fr-FR"/>
              </w:rPr>
              <w:t>,</w:t>
            </w:r>
            <w:r w:rsidRPr="00C261BC">
              <w:rPr>
                <w:sz w:val="18"/>
                <w:szCs w:val="18"/>
                <w:lang w:val="fr-FR"/>
              </w:rPr>
              <w:t>09</w:t>
            </w:r>
          </w:p>
        </w:tc>
        <w:tc>
          <w:tcPr>
            <w:tcW w:w="900" w:type="dxa"/>
          </w:tcPr>
          <w:p w14:paraId="0F2C1237" w14:textId="77777777" w:rsidR="00C47EF0" w:rsidRPr="00C261BC" w:rsidRDefault="00C47EF0">
            <w:pPr>
              <w:jc w:val="right"/>
              <w:rPr>
                <w:sz w:val="18"/>
                <w:szCs w:val="18"/>
                <w:lang w:val="fr-FR"/>
              </w:rPr>
            </w:pPr>
          </w:p>
        </w:tc>
        <w:tc>
          <w:tcPr>
            <w:tcW w:w="990" w:type="dxa"/>
          </w:tcPr>
          <w:p w14:paraId="28C38CD7" w14:textId="77777777" w:rsidR="00C47EF0" w:rsidRPr="00C261BC" w:rsidRDefault="00C47EF0">
            <w:pPr>
              <w:jc w:val="right"/>
              <w:rPr>
                <w:sz w:val="18"/>
                <w:szCs w:val="18"/>
                <w:lang w:val="fr-FR"/>
              </w:rPr>
            </w:pPr>
          </w:p>
        </w:tc>
        <w:tc>
          <w:tcPr>
            <w:tcW w:w="1080" w:type="dxa"/>
          </w:tcPr>
          <w:p w14:paraId="70FEEB2B" w14:textId="77777777" w:rsidR="00C47EF0" w:rsidRPr="00C261BC" w:rsidRDefault="00C47EF0">
            <w:pPr>
              <w:jc w:val="right"/>
              <w:rPr>
                <w:sz w:val="18"/>
                <w:szCs w:val="18"/>
                <w:lang w:val="fr-FR"/>
              </w:rPr>
            </w:pPr>
          </w:p>
        </w:tc>
        <w:tc>
          <w:tcPr>
            <w:tcW w:w="1100" w:type="dxa"/>
          </w:tcPr>
          <w:p w14:paraId="7E90D35E" w14:textId="1ECD38AB" w:rsidR="00C47EF0" w:rsidRPr="00C261BC" w:rsidRDefault="00115FDB">
            <w:pPr>
              <w:jc w:val="right"/>
              <w:rPr>
                <w:sz w:val="18"/>
                <w:szCs w:val="18"/>
                <w:lang w:val="fr-FR"/>
              </w:rPr>
            </w:pPr>
            <w:r w:rsidRPr="00C261BC">
              <w:rPr>
                <w:color w:val="000000" w:themeColor="text1"/>
                <w:sz w:val="18"/>
                <w:szCs w:val="18"/>
                <w:lang w:val="fr-FR"/>
              </w:rPr>
              <w:t>215</w:t>
            </w:r>
            <w:r w:rsidR="00FE2441" w:rsidRPr="00C261BC">
              <w:rPr>
                <w:color w:val="000000" w:themeColor="text1"/>
                <w:sz w:val="18"/>
                <w:szCs w:val="18"/>
                <w:lang w:val="fr-FR"/>
              </w:rPr>
              <w:t>,</w:t>
            </w:r>
            <w:r w:rsidRPr="00C261BC">
              <w:rPr>
                <w:color w:val="000000" w:themeColor="text1"/>
                <w:sz w:val="18"/>
                <w:szCs w:val="18"/>
                <w:lang w:val="fr-FR"/>
              </w:rPr>
              <w:t>09</w:t>
            </w:r>
          </w:p>
        </w:tc>
      </w:tr>
      <w:tr w:rsidR="00C47EF0" w:rsidRPr="003240D4" w14:paraId="4B4E60A7" w14:textId="77777777" w:rsidTr="000728F9">
        <w:trPr>
          <w:trHeight w:val="249"/>
        </w:trPr>
        <w:tc>
          <w:tcPr>
            <w:tcW w:w="895" w:type="dxa"/>
            <w:hideMark/>
          </w:tcPr>
          <w:p w14:paraId="317E39C5" w14:textId="77777777" w:rsidR="00C47EF0" w:rsidRPr="00C261BC" w:rsidRDefault="00C47EF0">
            <w:pPr>
              <w:ind w:left="32"/>
              <w:jc w:val="left"/>
              <w:rPr>
                <w:sz w:val="18"/>
                <w:szCs w:val="18"/>
                <w:lang w:val="fr-FR"/>
              </w:rPr>
            </w:pPr>
            <w:r w:rsidRPr="00C261BC">
              <w:rPr>
                <w:sz w:val="18"/>
                <w:szCs w:val="18"/>
                <w:lang w:val="fr-FR"/>
              </w:rPr>
              <w:t>HCFC-123</w:t>
            </w:r>
          </w:p>
        </w:tc>
        <w:tc>
          <w:tcPr>
            <w:tcW w:w="990" w:type="dxa"/>
          </w:tcPr>
          <w:p w14:paraId="527B1860" w14:textId="77777777" w:rsidR="00C47EF0" w:rsidRPr="00C261BC" w:rsidRDefault="00C47EF0">
            <w:pPr>
              <w:jc w:val="right"/>
              <w:rPr>
                <w:sz w:val="18"/>
                <w:szCs w:val="18"/>
                <w:lang w:val="fr-FR"/>
              </w:rPr>
            </w:pPr>
          </w:p>
        </w:tc>
        <w:tc>
          <w:tcPr>
            <w:tcW w:w="900" w:type="dxa"/>
          </w:tcPr>
          <w:p w14:paraId="57630499" w14:textId="77777777" w:rsidR="00C47EF0" w:rsidRPr="00C261BC" w:rsidRDefault="00C47EF0">
            <w:pPr>
              <w:jc w:val="right"/>
              <w:rPr>
                <w:sz w:val="18"/>
                <w:szCs w:val="18"/>
                <w:lang w:val="fr-FR"/>
              </w:rPr>
            </w:pPr>
          </w:p>
        </w:tc>
        <w:tc>
          <w:tcPr>
            <w:tcW w:w="990" w:type="dxa"/>
          </w:tcPr>
          <w:p w14:paraId="0CB446BD" w14:textId="77777777" w:rsidR="00C47EF0" w:rsidRPr="00C261BC" w:rsidRDefault="00C47EF0">
            <w:pPr>
              <w:jc w:val="right"/>
              <w:rPr>
                <w:sz w:val="18"/>
                <w:szCs w:val="18"/>
                <w:lang w:val="fr-FR"/>
              </w:rPr>
            </w:pPr>
          </w:p>
        </w:tc>
        <w:tc>
          <w:tcPr>
            <w:tcW w:w="1080" w:type="dxa"/>
          </w:tcPr>
          <w:p w14:paraId="7B0A7C60" w14:textId="77777777" w:rsidR="00C47EF0" w:rsidRPr="00C261BC" w:rsidRDefault="00C47EF0">
            <w:pPr>
              <w:jc w:val="right"/>
              <w:rPr>
                <w:sz w:val="18"/>
                <w:szCs w:val="18"/>
                <w:lang w:val="fr-FR"/>
              </w:rPr>
            </w:pPr>
          </w:p>
        </w:tc>
        <w:tc>
          <w:tcPr>
            <w:tcW w:w="1080" w:type="dxa"/>
          </w:tcPr>
          <w:p w14:paraId="5C526629" w14:textId="77777777" w:rsidR="00C47EF0" w:rsidRPr="00C261BC" w:rsidRDefault="00C47EF0">
            <w:pPr>
              <w:jc w:val="right"/>
              <w:rPr>
                <w:sz w:val="18"/>
                <w:szCs w:val="18"/>
                <w:lang w:val="fr-FR"/>
              </w:rPr>
            </w:pPr>
          </w:p>
        </w:tc>
        <w:tc>
          <w:tcPr>
            <w:tcW w:w="900" w:type="dxa"/>
          </w:tcPr>
          <w:p w14:paraId="60261353" w14:textId="77777777" w:rsidR="00C47EF0" w:rsidRPr="00C261BC" w:rsidRDefault="00C47EF0">
            <w:pPr>
              <w:jc w:val="right"/>
              <w:rPr>
                <w:sz w:val="18"/>
                <w:szCs w:val="18"/>
                <w:lang w:val="fr-FR"/>
              </w:rPr>
            </w:pPr>
          </w:p>
        </w:tc>
        <w:tc>
          <w:tcPr>
            <w:tcW w:w="990" w:type="dxa"/>
          </w:tcPr>
          <w:p w14:paraId="2FC04E97" w14:textId="77777777" w:rsidR="00C47EF0" w:rsidRPr="00C261BC" w:rsidRDefault="00C47EF0">
            <w:pPr>
              <w:jc w:val="right"/>
              <w:rPr>
                <w:sz w:val="18"/>
                <w:szCs w:val="18"/>
                <w:lang w:val="fr-FR"/>
              </w:rPr>
            </w:pPr>
          </w:p>
        </w:tc>
        <w:tc>
          <w:tcPr>
            <w:tcW w:w="1080" w:type="dxa"/>
          </w:tcPr>
          <w:p w14:paraId="7F93BEDC" w14:textId="77777777" w:rsidR="00C47EF0" w:rsidRPr="00C261BC" w:rsidRDefault="00C47EF0">
            <w:pPr>
              <w:jc w:val="right"/>
              <w:rPr>
                <w:sz w:val="18"/>
                <w:szCs w:val="18"/>
                <w:lang w:val="fr-FR"/>
              </w:rPr>
            </w:pPr>
          </w:p>
        </w:tc>
        <w:tc>
          <w:tcPr>
            <w:tcW w:w="1100" w:type="dxa"/>
          </w:tcPr>
          <w:p w14:paraId="620DED1D" w14:textId="217C0286" w:rsidR="00115FDB" w:rsidRPr="00C261BC" w:rsidRDefault="00115FDB" w:rsidP="00115FDB">
            <w:pPr>
              <w:jc w:val="right"/>
              <w:rPr>
                <w:sz w:val="18"/>
                <w:szCs w:val="18"/>
                <w:lang w:val="fr-FR"/>
              </w:rPr>
            </w:pPr>
            <w:r w:rsidRPr="00C261BC">
              <w:rPr>
                <w:sz w:val="18"/>
                <w:szCs w:val="18"/>
                <w:lang w:val="fr-FR"/>
              </w:rPr>
              <w:t>0</w:t>
            </w:r>
            <w:r w:rsidR="00FE2441" w:rsidRPr="00C261BC">
              <w:rPr>
                <w:sz w:val="18"/>
                <w:szCs w:val="18"/>
                <w:lang w:val="fr-FR"/>
              </w:rPr>
              <w:t>,</w:t>
            </w:r>
            <w:r w:rsidRPr="00C261BC">
              <w:rPr>
                <w:sz w:val="18"/>
                <w:szCs w:val="18"/>
                <w:lang w:val="fr-FR"/>
              </w:rPr>
              <w:t>00</w:t>
            </w:r>
          </w:p>
        </w:tc>
      </w:tr>
      <w:tr w:rsidR="00C47EF0" w:rsidRPr="003240D4" w14:paraId="73D6FD5A" w14:textId="77777777" w:rsidTr="000728F9">
        <w:trPr>
          <w:trHeight w:val="249"/>
        </w:trPr>
        <w:tc>
          <w:tcPr>
            <w:tcW w:w="895" w:type="dxa"/>
            <w:hideMark/>
          </w:tcPr>
          <w:p w14:paraId="18DECED2" w14:textId="77777777" w:rsidR="00C47EF0" w:rsidRPr="00C261BC" w:rsidRDefault="00C47EF0">
            <w:pPr>
              <w:ind w:left="32"/>
              <w:jc w:val="left"/>
              <w:rPr>
                <w:sz w:val="18"/>
                <w:szCs w:val="18"/>
                <w:lang w:val="fr-FR"/>
              </w:rPr>
            </w:pPr>
            <w:r w:rsidRPr="00C261BC">
              <w:rPr>
                <w:sz w:val="18"/>
                <w:szCs w:val="18"/>
                <w:lang w:val="fr-FR"/>
              </w:rPr>
              <w:t>HCFC-141b</w:t>
            </w:r>
          </w:p>
        </w:tc>
        <w:tc>
          <w:tcPr>
            <w:tcW w:w="990" w:type="dxa"/>
          </w:tcPr>
          <w:p w14:paraId="36B11433" w14:textId="77777777" w:rsidR="00C47EF0" w:rsidRPr="00C261BC" w:rsidRDefault="00C47EF0">
            <w:pPr>
              <w:jc w:val="right"/>
              <w:rPr>
                <w:sz w:val="18"/>
                <w:szCs w:val="18"/>
                <w:lang w:val="fr-FR"/>
              </w:rPr>
            </w:pPr>
          </w:p>
        </w:tc>
        <w:tc>
          <w:tcPr>
            <w:tcW w:w="900" w:type="dxa"/>
          </w:tcPr>
          <w:p w14:paraId="4260AE10" w14:textId="77777777" w:rsidR="00C47EF0" w:rsidRPr="00C261BC" w:rsidRDefault="00C47EF0">
            <w:pPr>
              <w:jc w:val="right"/>
              <w:rPr>
                <w:sz w:val="18"/>
                <w:szCs w:val="18"/>
                <w:lang w:val="fr-FR"/>
              </w:rPr>
            </w:pPr>
          </w:p>
        </w:tc>
        <w:tc>
          <w:tcPr>
            <w:tcW w:w="990" w:type="dxa"/>
          </w:tcPr>
          <w:p w14:paraId="120264DF" w14:textId="77777777" w:rsidR="00C47EF0" w:rsidRPr="00C261BC" w:rsidRDefault="00C47EF0">
            <w:pPr>
              <w:jc w:val="right"/>
              <w:rPr>
                <w:sz w:val="18"/>
                <w:szCs w:val="18"/>
                <w:lang w:val="fr-FR"/>
              </w:rPr>
            </w:pPr>
          </w:p>
        </w:tc>
        <w:tc>
          <w:tcPr>
            <w:tcW w:w="1080" w:type="dxa"/>
          </w:tcPr>
          <w:p w14:paraId="00E47650" w14:textId="77777777" w:rsidR="00C47EF0" w:rsidRPr="00C261BC" w:rsidRDefault="00C47EF0">
            <w:pPr>
              <w:jc w:val="right"/>
              <w:rPr>
                <w:sz w:val="18"/>
                <w:szCs w:val="18"/>
                <w:lang w:val="fr-FR"/>
              </w:rPr>
            </w:pPr>
          </w:p>
        </w:tc>
        <w:tc>
          <w:tcPr>
            <w:tcW w:w="1080" w:type="dxa"/>
          </w:tcPr>
          <w:p w14:paraId="579B907C" w14:textId="77777777" w:rsidR="00C47EF0" w:rsidRPr="00C261BC" w:rsidRDefault="00C47EF0">
            <w:pPr>
              <w:jc w:val="right"/>
              <w:rPr>
                <w:sz w:val="18"/>
                <w:szCs w:val="18"/>
                <w:lang w:val="fr-FR"/>
              </w:rPr>
            </w:pPr>
          </w:p>
        </w:tc>
        <w:tc>
          <w:tcPr>
            <w:tcW w:w="900" w:type="dxa"/>
          </w:tcPr>
          <w:p w14:paraId="0602D272" w14:textId="77777777" w:rsidR="00C47EF0" w:rsidRPr="00C261BC" w:rsidRDefault="00C47EF0">
            <w:pPr>
              <w:jc w:val="right"/>
              <w:rPr>
                <w:sz w:val="18"/>
                <w:szCs w:val="18"/>
                <w:lang w:val="fr-FR"/>
              </w:rPr>
            </w:pPr>
          </w:p>
        </w:tc>
        <w:tc>
          <w:tcPr>
            <w:tcW w:w="990" w:type="dxa"/>
          </w:tcPr>
          <w:p w14:paraId="355025D9" w14:textId="77777777" w:rsidR="00C47EF0" w:rsidRPr="00C261BC" w:rsidRDefault="00C47EF0">
            <w:pPr>
              <w:jc w:val="right"/>
              <w:rPr>
                <w:sz w:val="18"/>
                <w:szCs w:val="18"/>
                <w:lang w:val="fr-FR"/>
              </w:rPr>
            </w:pPr>
          </w:p>
        </w:tc>
        <w:tc>
          <w:tcPr>
            <w:tcW w:w="1080" w:type="dxa"/>
          </w:tcPr>
          <w:p w14:paraId="5EC8C5C7" w14:textId="77777777" w:rsidR="00C47EF0" w:rsidRPr="00C261BC" w:rsidRDefault="00C47EF0">
            <w:pPr>
              <w:jc w:val="right"/>
              <w:rPr>
                <w:sz w:val="18"/>
                <w:szCs w:val="18"/>
                <w:lang w:val="fr-FR"/>
              </w:rPr>
            </w:pPr>
          </w:p>
        </w:tc>
        <w:tc>
          <w:tcPr>
            <w:tcW w:w="1100" w:type="dxa"/>
          </w:tcPr>
          <w:p w14:paraId="57585C3A" w14:textId="2C93C6E6" w:rsidR="00C47EF0" w:rsidRPr="00C261BC" w:rsidRDefault="00115FDB">
            <w:pPr>
              <w:jc w:val="right"/>
              <w:rPr>
                <w:sz w:val="18"/>
                <w:szCs w:val="18"/>
                <w:lang w:val="fr-FR"/>
              </w:rPr>
            </w:pPr>
            <w:r w:rsidRPr="00C261BC">
              <w:rPr>
                <w:sz w:val="18"/>
                <w:szCs w:val="18"/>
                <w:lang w:val="fr-FR"/>
              </w:rPr>
              <w:t>0</w:t>
            </w:r>
            <w:r w:rsidR="00FE2441" w:rsidRPr="00C261BC">
              <w:rPr>
                <w:sz w:val="18"/>
                <w:szCs w:val="18"/>
                <w:lang w:val="fr-FR"/>
              </w:rPr>
              <w:t>,</w:t>
            </w:r>
            <w:r w:rsidRPr="00C261BC">
              <w:rPr>
                <w:sz w:val="18"/>
                <w:szCs w:val="18"/>
                <w:lang w:val="fr-FR"/>
              </w:rPr>
              <w:t>00</w:t>
            </w:r>
          </w:p>
        </w:tc>
      </w:tr>
    </w:tbl>
    <w:p w14:paraId="19C24F32" w14:textId="77777777" w:rsidR="00C47EF0" w:rsidRPr="003240D4" w:rsidRDefault="00C47EF0" w:rsidP="00C47EF0">
      <w:pPr>
        <w:jc w:val="center"/>
        <w:rPr>
          <w:sz w:val="18"/>
          <w:szCs w:val="18"/>
          <w:lang w:val="fr-FR"/>
        </w:rPr>
      </w:pPr>
    </w:p>
    <w:tbl>
      <w:tblPr>
        <w:tblStyle w:val="TableGrid"/>
        <w:tblW w:w="9983" w:type="dxa"/>
        <w:tblLook w:val="04A0" w:firstRow="1" w:lastRow="0" w:firstColumn="1" w:lastColumn="0" w:noHBand="0" w:noVBand="1"/>
      </w:tblPr>
      <w:tblGrid>
        <w:gridCol w:w="2405"/>
        <w:gridCol w:w="1701"/>
        <w:gridCol w:w="4394"/>
        <w:gridCol w:w="1483"/>
      </w:tblGrid>
      <w:tr w:rsidR="009421B6" w:rsidRPr="00264402" w14:paraId="13F40798" w14:textId="77777777">
        <w:trPr>
          <w:trHeight w:val="276"/>
        </w:trPr>
        <w:tc>
          <w:tcPr>
            <w:tcW w:w="0" w:type="auto"/>
            <w:gridSpan w:val="4"/>
            <w:hideMark/>
          </w:tcPr>
          <w:p w14:paraId="4E650169" w14:textId="0F64F744" w:rsidR="009421B6" w:rsidRPr="003240D4" w:rsidRDefault="009421B6" w:rsidP="009421B6">
            <w:pPr>
              <w:jc w:val="left"/>
              <w:rPr>
                <w:b/>
                <w:sz w:val="20"/>
                <w:szCs w:val="20"/>
                <w:lang w:val="fr-FR"/>
              </w:rPr>
            </w:pPr>
            <w:r w:rsidRPr="003240D4">
              <w:rPr>
                <w:b/>
                <w:sz w:val="20"/>
                <w:lang w:val="fr-FR"/>
              </w:rPr>
              <w:t>IV) DONNÉES DE CONSOMMATION (tonnes PAO</w:t>
            </w:r>
            <w:r w:rsidRPr="003240D4">
              <w:rPr>
                <w:b/>
                <w:sz w:val="20"/>
                <w:szCs w:val="20"/>
                <w:lang w:val="fr-FR"/>
              </w:rPr>
              <w:t>)</w:t>
            </w:r>
          </w:p>
        </w:tc>
      </w:tr>
      <w:tr w:rsidR="009421B6" w:rsidRPr="003240D4" w14:paraId="65C6D7B8" w14:textId="77777777" w:rsidTr="00C04EF5">
        <w:trPr>
          <w:trHeight w:val="276"/>
        </w:trPr>
        <w:tc>
          <w:tcPr>
            <w:tcW w:w="2405" w:type="dxa"/>
            <w:hideMark/>
          </w:tcPr>
          <w:p w14:paraId="13D3FBA8" w14:textId="41E8D4BE" w:rsidR="009421B6" w:rsidRPr="003240D4" w:rsidRDefault="009421B6" w:rsidP="009421B6">
            <w:pPr>
              <w:jc w:val="center"/>
              <w:rPr>
                <w:sz w:val="20"/>
                <w:szCs w:val="20"/>
                <w:lang w:val="fr-FR"/>
              </w:rPr>
            </w:pPr>
            <w:r w:rsidRPr="003240D4">
              <w:rPr>
                <w:sz w:val="20"/>
                <w:lang w:val="fr-FR"/>
              </w:rPr>
              <w:t>Valeur de référence 2009-2010 :</w:t>
            </w:r>
          </w:p>
        </w:tc>
        <w:tc>
          <w:tcPr>
            <w:tcW w:w="1701" w:type="dxa"/>
            <w:hideMark/>
          </w:tcPr>
          <w:p w14:paraId="466A20AA" w14:textId="52958DBC" w:rsidR="009421B6" w:rsidRPr="003240D4" w:rsidRDefault="009421B6" w:rsidP="009421B6">
            <w:pPr>
              <w:jc w:val="right"/>
              <w:rPr>
                <w:sz w:val="20"/>
                <w:szCs w:val="20"/>
                <w:lang w:val="fr-FR"/>
              </w:rPr>
            </w:pPr>
            <w:r w:rsidRPr="003240D4">
              <w:rPr>
                <w:sz w:val="20"/>
                <w:szCs w:val="20"/>
                <w:lang w:val="fr-FR"/>
              </w:rPr>
              <w:t>386</w:t>
            </w:r>
            <w:r w:rsidR="00FE2441">
              <w:rPr>
                <w:sz w:val="20"/>
                <w:szCs w:val="20"/>
                <w:lang w:val="fr-FR"/>
              </w:rPr>
              <w:t>,</w:t>
            </w:r>
            <w:r w:rsidRPr="003240D4">
              <w:rPr>
                <w:sz w:val="20"/>
                <w:szCs w:val="20"/>
                <w:lang w:val="fr-FR"/>
              </w:rPr>
              <w:t>30</w:t>
            </w:r>
          </w:p>
        </w:tc>
        <w:tc>
          <w:tcPr>
            <w:tcW w:w="4394" w:type="dxa"/>
            <w:hideMark/>
          </w:tcPr>
          <w:p w14:paraId="70740248" w14:textId="731C5BF7" w:rsidR="009421B6" w:rsidRPr="003240D4" w:rsidRDefault="009421B6" w:rsidP="009421B6">
            <w:pPr>
              <w:jc w:val="center"/>
              <w:rPr>
                <w:sz w:val="20"/>
                <w:szCs w:val="20"/>
                <w:lang w:val="fr-FR"/>
              </w:rPr>
            </w:pPr>
            <w:r w:rsidRPr="003240D4">
              <w:rPr>
                <w:sz w:val="20"/>
                <w:lang w:val="fr-FR"/>
              </w:rPr>
              <w:t>Point de départ des réductions globales durables :</w:t>
            </w:r>
          </w:p>
        </w:tc>
        <w:tc>
          <w:tcPr>
            <w:tcW w:w="1483" w:type="dxa"/>
          </w:tcPr>
          <w:p w14:paraId="2D886CE8" w14:textId="06AC2D7F" w:rsidR="009421B6" w:rsidRPr="003240D4" w:rsidRDefault="009421B6" w:rsidP="009421B6">
            <w:pPr>
              <w:jc w:val="right"/>
              <w:rPr>
                <w:sz w:val="20"/>
                <w:szCs w:val="20"/>
                <w:lang w:val="fr-FR"/>
              </w:rPr>
            </w:pPr>
            <w:r w:rsidRPr="003240D4">
              <w:rPr>
                <w:sz w:val="20"/>
                <w:szCs w:val="20"/>
                <w:lang w:val="fr-FR"/>
              </w:rPr>
              <w:t>484</w:t>
            </w:r>
            <w:r w:rsidR="00FE2441">
              <w:rPr>
                <w:sz w:val="20"/>
                <w:szCs w:val="20"/>
                <w:lang w:val="fr-FR"/>
              </w:rPr>
              <w:t>,</w:t>
            </w:r>
            <w:r w:rsidRPr="003240D4">
              <w:rPr>
                <w:sz w:val="20"/>
                <w:szCs w:val="20"/>
                <w:lang w:val="fr-FR"/>
              </w:rPr>
              <w:t>61</w:t>
            </w:r>
          </w:p>
        </w:tc>
      </w:tr>
      <w:tr w:rsidR="009421B6" w:rsidRPr="003240D4" w14:paraId="1D5275B7" w14:textId="77777777">
        <w:trPr>
          <w:trHeight w:val="276"/>
        </w:trPr>
        <w:tc>
          <w:tcPr>
            <w:tcW w:w="0" w:type="auto"/>
            <w:gridSpan w:val="4"/>
            <w:hideMark/>
          </w:tcPr>
          <w:p w14:paraId="184EAD13" w14:textId="7072E2B1" w:rsidR="009421B6" w:rsidRPr="003240D4" w:rsidRDefault="009421B6" w:rsidP="009421B6">
            <w:pPr>
              <w:ind w:left="316"/>
              <w:rPr>
                <w:b/>
                <w:sz w:val="20"/>
                <w:szCs w:val="20"/>
                <w:lang w:val="fr-FR"/>
              </w:rPr>
            </w:pPr>
            <w:r w:rsidRPr="003240D4">
              <w:rPr>
                <w:b/>
                <w:sz w:val="20"/>
                <w:lang w:val="fr-FR"/>
              </w:rPr>
              <w:t>CONSOMMATION ADMISSIBLE AU FINANCEMENT</w:t>
            </w:r>
          </w:p>
        </w:tc>
      </w:tr>
      <w:tr w:rsidR="009421B6" w:rsidRPr="003240D4" w14:paraId="23606F4D" w14:textId="77777777" w:rsidTr="000F5C38">
        <w:trPr>
          <w:trHeight w:val="276"/>
        </w:trPr>
        <w:tc>
          <w:tcPr>
            <w:tcW w:w="2405" w:type="dxa"/>
            <w:hideMark/>
          </w:tcPr>
          <w:p w14:paraId="7F7AAFB7" w14:textId="38CFF3FD" w:rsidR="009421B6" w:rsidRPr="003240D4" w:rsidRDefault="009421B6" w:rsidP="009421B6">
            <w:pPr>
              <w:jc w:val="center"/>
              <w:rPr>
                <w:sz w:val="20"/>
                <w:szCs w:val="20"/>
                <w:lang w:val="fr-FR"/>
              </w:rPr>
            </w:pPr>
            <w:r w:rsidRPr="003240D4">
              <w:rPr>
                <w:sz w:val="20"/>
                <w:lang w:val="fr-FR"/>
              </w:rPr>
              <w:t>Déjà approuvé :</w:t>
            </w:r>
          </w:p>
        </w:tc>
        <w:tc>
          <w:tcPr>
            <w:tcW w:w="1701" w:type="dxa"/>
            <w:hideMark/>
          </w:tcPr>
          <w:p w14:paraId="20B3EF33" w14:textId="1BC99AB2" w:rsidR="009421B6" w:rsidRPr="003240D4" w:rsidRDefault="009421B6" w:rsidP="009421B6">
            <w:pPr>
              <w:jc w:val="right"/>
              <w:rPr>
                <w:sz w:val="20"/>
                <w:szCs w:val="20"/>
                <w:lang w:val="fr-FR"/>
              </w:rPr>
            </w:pPr>
            <w:r w:rsidRPr="003240D4">
              <w:rPr>
                <w:sz w:val="20"/>
                <w:szCs w:val="20"/>
                <w:lang w:val="fr-FR"/>
              </w:rPr>
              <w:t>386</w:t>
            </w:r>
            <w:r w:rsidR="00FE2441">
              <w:rPr>
                <w:sz w:val="20"/>
                <w:szCs w:val="20"/>
                <w:lang w:val="fr-FR"/>
              </w:rPr>
              <w:t>,</w:t>
            </w:r>
            <w:r w:rsidRPr="003240D4">
              <w:rPr>
                <w:sz w:val="20"/>
                <w:szCs w:val="20"/>
                <w:lang w:val="fr-FR"/>
              </w:rPr>
              <w:t>41</w:t>
            </w:r>
          </w:p>
        </w:tc>
        <w:tc>
          <w:tcPr>
            <w:tcW w:w="4394" w:type="dxa"/>
            <w:hideMark/>
          </w:tcPr>
          <w:p w14:paraId="31EC4AC6" w14:textId="4D2E55F5" w:rsidR="009421B6" w:rsidRPr="003240D4" w:rsidRDefault="009421B6" w:rsidP="009421B6">
            <w:pPr>
              <w:jc w:val="center"/>
              <w:rPr>
                <w:i/>
                <w:sz w:val="20"/>
                <w:szCs w:val="20"/>
                <w:lang w:val="fr-FR"/>
              </w:rPr>
            </w:pPr>
            <w:r w:rsidRPr="003240D4">
              <w:rPr>
                <w:sz w:val="20"/>
                <w:lang w:val="fr-FR"/>
              </w:rPr>
              <w:t>Restant :</w:t>
            </w:r>
          </w:p>
        </w:tc>
        <w:tc>
          <w:tcPr>
            <w:tcW w:w="1483" w:type="dxa"/>
          </w:tcPr>
          <w:p w14:paraId="50FD6033" w14:textId="62D7AFFE" w:rsidR="009421B6" w:rsidRPr="003240D4" w:rsidRDefault="009421B6" w:rsidP="009421B6">
            <w:pPr>
              <w:jc w:val="right"/>
              <w:rPr>
                <w:sz w:val="20"/>
                <w:szCs w:val="20"/>
                <w:lang w:val="fr-FR"/>
              </w:rPr>
            </w:pPr>
            <w:r w:rsidRPr="003240D4">
              <w:rPr>
                <w:sz w:val="20"/>
                <w:szCs w:val="20"/>
                <w:lang w:val="fr-FR"/>
              </w:rPr>
              <w:t>98</w:t>
            </w:r>
            <w:r w:rsidR="00FE2441">
              <w:rPr>
                <w:sz w:val="20"/>
                <w:szCs w:val="20"/>
                <w:lang w:val="fr-FR"/>
              </w:rPr>
              <w:t>,</w:t>
            </w:r>
            <w:r w:rsidRPr="003240D4">
              <w:rPr>
                <w:sz w:val="20"/>
                <w:szCs w:val="20"/>
                <w:lang w:val="fr-FR"/>
              </w:rPr>
              <w:t>20</w:t>
            </w:r>
          </w:p>
        </w:tc>
      </w:tr>
    </w:tbl>
    <w:p w14:paraId="459AB098" w14:textId="77777777" w:rsidR="00C47EF0" w:rsidRPr="003240D4" w:rsidRDefault="00C47EF0" w:rsidP="00C47EF0">
      <w:pPr>
        <w:jc w:val="center"/>
        <w:rPr>
          <w:sz w:val="18"/>
          <w:szCs w:val="18"/>
          <w:lang w:val="fr-FR"/>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9421B6" w:rsidRPr="003240D4" w14:paraId="7ECD95BC" w14:textId="77777777" w:rsidTr="00A05D84">
        <w:trPr>
          <w:trHeight w:val="264"/>
        </w:trPr>
        <w:tc>
          <w:tcPr>
            <w:tcW w:w="2038" w:type="pct"/>
            <w:gridSpan w:val="2"/>
            <w:vAlign w:val="center"/>
            <w:hideMark/>
          </w:tcPr>
          <w:p w14:paraId="5A7585F8" w14:textId="26F5CA67" w:rsidR="009421B6" w:rsidRPr="003240D4" w:rsidRDefault="009421B6" w:rsidP="009421B6">
            <w:pPr>
              <w:jc w:val="left"/>
              <w:rPr>
                <w:b/>
                <w:sz w:val="20"/>
                <w:szCs w:val="20"/>
                <w:lang w:val="fr-FR"/>
              </w:rPr>
            </w:pPr>
            <w:r w:rsidRPr="003240D4">
              <w:rPr>
                <w:b/>
                <w:sz w:val="20"/>
                <w:lang w:val="fr-FR"/>
              </w:rPr>
              <w:t>V) PLAN D'ACTIVITÉS APPROUVÉ</w:t>
            </w:r>
          </w:p>
        </w:tc>
        <w:tc>
          <w:tcPr>
            <w:tcW w:w="731" w:type="pct"/>
            <w:vAlign w:val="center"/>
            <w:hideMark/>
          </w:tcPr>
          <w:p w14:paraId="69A15142" w14:textId="77777777" w:rsidR="009421B6" w:rsidRPr="003240D4" w:rsidRDefault="009421B6" w:rsidP="009421B6">
            <w:pPr>
              <w:jc w:val="center"/>
              <w:rPr>
                <w:b/>
                <w:sz w:val="20"/>
                <w:szCs w:val="20"/>
                <w:lang w:val="fr-FR"/>
              </w:rPr>
            </w:pPr>
            <w:r w:rsidRPr="003240D4">
              <w:rPr>
                <w:b/>
                <w:sz w:val="20"/>
                <w:szCs w:val="20"/>
                <w:lang w:val="fr-FR"/>
              </w:rPr>
              <w:t>2025</w:t>
            </w:r>
          </w:p>
        </w:tc>
        <w:tc>
          <w:tcPr>
            <w:tcW w:w="731" w:type="pct"/>
            <w:vAlign w:val="center"/>
            <w:hideMark/>
          </w:tcPr>
          <w:p w14:paraId="6CB74CD5" w14:textId="77777777" w:rsidR="009421B6" w:rsidRPr="003240D4" w:rsidRDefault="009421B6" w:rsidP="009421B6">
            <w:pPr>
              <w:jc w:val="center"/>
              <w:rPr>
                <w:b/>
                <w:sz w:val="20"/>
                <w:szCs w:val="20"/>
                <w:lang w:val="fr-FR"/>
              </w:rPr>
            </w:pPr>
            <w:r w:rsidRPr="003240D4">
              <w:rPr>
                <w:b/>
                <w:sz w:val="20"/>
                <w:szCs w:val="20"/>
                <w:lang w:val="fr-FR"/>
              </w:rPr>
              <w:t>2026</w:t>
            </w:r>
          </w:p>
        </w:tc>
        <w:tc>
          <w:tcPr>
            <w:tcW w:w="731" w:type="pct"/>
            <w:vAlign w:val="center"/>
            <w:hideMark/>
          </w:tcPr>
          <w:p w14:paraId="4F0B6AE2" w14:textId="77777777" w:rsidR="009421B6" w:rsidRPr="003240D4" w:rsidRDefault="009421B6" w:rsidP="009421B6">
            <w:pPr>
              <w:jc w:val="center"/>
              <w:rPr>
                <w:b/>
                <w:sz w:val="20"/>
                <w:szCs w:val="20"/>
                <w:lang w:val="fr-FR"/>
              </w:rPr>
            </w:pPr>
            <w:r w:rsidRPr="003240D4">
              <w:rPr>
                <w:b/>
                <w:sz w:val="20"/>
                <w:szCs w:val="20"/>
                <w:lang w:val="fr-FR"/>
              </w:rPr>
              <w:t>2027</w:t>
            </w:r>
          </w:p>
        </w:tc>
        <w:tc>
          <w:tcPr>
            <w:tcW w:w="768" w:type="pct"/>
            <w:vAlign w:val="center"/>
            <w:hideMark/>
          </w:tcPr>
          <w:p w14:paraId="04104256" w14:textId="77777777" w:rsidR="009421B6" w:rsidRPr="003240D4" w:rsidRDefault="009421B6" w:rsidP="009421B6">
            <w:pPr>
              <w:jc w:val="center"/>
              <w:rPr>
                <w:b/>
                <w:sz w:val="20"/>
                <w:szCs w:val="20"/>
                <w:lang w:val="fr-FR"/>
              </w:rPr>
            </w:pPr>
            <w:r w:rsidRPr="003240D4">
              <w:rPr>
                <w:b/>
                <w:sz w:val="20"/>
                <w:szCs w:val="20"/>
                <w:lang w:val="fr-FR"/>
              </w:rPr>
              <w:t>Total</w:t>
            </w:r>
          </w:p>
        </w:tc>
      </w:tr>
      <w:tr w:rsidR="009421B6" w:rsidRPr="003240D4" w14:paraId="71F65940" w14:textId="77777777">
        <w:trPr>
          <w:trHeight w:val="187"/>
        </w:trPr>
        <w:tc>
          <w:tcPr>
            <w:tcW w:w="709" w:type="pct"/>
            <w:vMerge w:val="restart"/>
            <w:vAlign w:val="center"/>
            <w:hideMark/>
          </w:tcPr>
          <w:p w14:paraId="2FF64BDA" w14:textId="16E4E8CD" w:rsidR="009421B6" w:rsidRPr="003240D4" w:rsidRDefault="009421B6" w:rsidP="009421B6">
            <w:pPr>
              <w:jc w:val="center"/>
              <w:rPr>
                <w:sz w:val="20"/>
                <w:szCs w:val="20"/>
                <w:lang w:val="fr-FR"/>
              </w:rPr>
            </w:pPr>
            <w:r w:rsidRPr="003240D4">
              <w:rPr>
                <w:sz w:val="20"/>
                <w:szCs w:val="20"/>
                <w:lang w:val="fr-FR"/>
              </w:rPr>
              <w:t>ONUDI</w:t>
            </w:r>
          </w:p>
        </w:tc>
        <w:tc>
          <w:tcPr>
            <w:tcW w:w="1330" w:type="pct"/>
            <w:hideMark/>
          </w:tcPr>
          <w:p w14:paraId="16C8BC18" w14:textId="3A533319" w:rsidR="009421B6" w:rsidRPr="003240D4" w:rsidRDefault="009421B6" w:rsidP="009421B6">
            <w:pPr>
              <w:jc w:val="left"/>
              <w:rPr>
                <w:sz w:val="20"/>
                <w:szCs w:val="20"/>
                <w:lang w:val="fr-FR"/>
              </w:rPr>
            </w:pPr>
            <w:r w:rsidRPr="003240D4">
              <w:rPr>
                <w:sz w:val="20"/>
                <w:lang w:val="fr-FR"/>
              </w:rPr>
              <w:t>Élimination des SAO (tonnes PAO)</w:t>
            </w:r>
          </w:p>
        </w:tc>
        <w:tc>
          <w:tcPr>
            <w:tcW w:w="731" w:type="pct"/>
          </w:tcPr>
          <w:p w14:paraId="2DE4ACA7" w14:textId="76A912BE" w:rsidR="009421B6" w:rsidRPr="003240D4" w:rsidRDefault="009421B6" w:rsidP="009421B6">
            <w:pPr>
              <w:jc w:val="right"/>
              <w:rPr>
                <w:sz w:val="20"/>
                <w:szCs w:val="20"/>
                <w:lang w:val="fr-FR"/>
              </w:rPr>
            </w:pPr>
            <w:r w:rsidRPr="003240D4">
              <w:rPr>
                <w:sz w:val="20"/>
                <w:szCs w:val="20"/>
                <w:lang w:val="fr-FR"/>
              </w:rPr>
              <w:t>18</w:t>
            </w:r>
            <w:r w:rsidR="00FE2441">
              <w:rPr>
                <w:sz w:val="20"/>
                <w:szCs w:val="20"/>
                <w:lang w:val="fr-FR"/>
              </w:rPr>
              <w:t>,</w:t>
            </w:r>
            <w:r w:rsidRPr="003240D4">
              <w:rPr>
                <w:sz w:val="20"/>
                <w:szCs w:val="20"/>
                <w:lang w:val="fr-FR"/>
              </w:rPr>
              <w:t>8</w:t>
            </w:r>
          </w:p>
        </w:tc>
        <w:tc>
          <w:tcPr>
            <w:tcW w:w="731" w:type="pct"/>
          </w:tcPr>
          <w:p w14:paraId="38C04488" w14:textId="0C4AF810" w:rsidR="009421B6" w:rsidRPr="003240D4" w:rsidRDefault="009421B6" w:rsidP="009421B6">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731" w:type="pct"/>
          </w:tcPr>
          <w:p w14:paraId="4311E248" w14:textId="38A5AE5F" w:rsidR="009421B6" w:rsidRPr="003240D4" w:rsidRDefault="009421B6" w:rsidP="009421B6">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768" w:type="pct"/>
          </w:tcPr>
          <w:p w14:paraId="2022CBEF" w14:textId="1387EF7D" w:rsidR="009421B6" w:rsidRPr="003240D4" w:rsidRDefault="009421B6" w:rsidP="009421B6">
            <w:pPr>
              <w:jc w:val="right"/>
              <w:rPr>
                <w:sz w:val="20"/>
                <w:szCs w:val="20"/>
                <w:lang w:val="fr-FR"/>
              </w:rPr>
            </w:pPr>
            <w:r w:rsidRPr="003240D4">
              <w:rPr>
                <w:sz w:val="20"/>
                <w:szCs w:val="20"/>
                <w:lang w:val="fr-FR"/>
              </w:rPr>
              <w:t>18</w:t>
            </w:r>
            <w:r w:rsidR="00FE2441">
              <w:rPr>
                <w:sz w:val="20"/>
                <w:szCs w:val="20"/>
                <w:lang w:val="fr-FR"/>
              </w:rPr>
              <w:t>,</w:t>
            </w:r>
            <w:r w:rsidRPr="003240D4">
              <w:rPr>
                <w:sz w:val="20"/>
                <w:szCs w:val="20"/>
                <w:lang w:val="fr-FR"/>
              </w:rPr>
              <w:t>8</w:t>
            </w:r>
          </w:p>
        </w:tc>
      </w:tr>
      <w:tr w:rsidR="009421B6" w:rsidRPr="003240D4" w14:paraId="5EBFA319" w14:textId="77777777">
        <w:trPr>
          <w:trHeight w:val="55"/>
        </w:trPr>
        <w:tc>
          <w:tcPr>
            <w:tcW w:w="709" w:type="pct"/>
            <w:vMerge/>
            <w:vAlign w:val="center"/>
            <w:hideMark/>
          </w:tcPr>
          <w:p w14:paraId="12CAECC1" w14:textId="77777777" w:rsidR="009421B6" w:rsidRPr="003240D4" w:rsidRDefault="009421B6" w:rsidP="009421B6">
            <w:pPr>
              <w:rPr>
                <w:sz w:val="20"/>
                <w:szCs w:val="20"/>
                <w:lang w:val="fr-FR"/>
              </w:rPr>
            </w:pPr>
          </w:p>
        </w:tc>
        <w:tc>
          <w:tcPr>
            <w:tcW w:w="1330" w:type="pct"/>
            <w:hideMark/>
          </w:tcPr>
          <w:p w14:paraId="0DE96F60" w14:textId="5040317B" w:rsidR="009421B6" w:rsidRPr="003240D4" w:rsidRDefault="00D24B3F" w:rsidP="009421B6">
            <w:pPr>
              <w:jc w:val="left"/>
              <w:rPr>
                <w:sz w:val="20"/>
                <w:szCs w:val="20"/>
                <w:lang w:val="fr-FR"/>
              </w:rPr>
            </w:pPr>
            <w:r w:rsidRPr="003240D4">
              <w:rPr>
                <w:sz w:val="20"/>
                <w:lang w:val="fr-FR"/>
              </w:rPr>
              <w:t>Financement (</w:t>
            </w:r>
            <w:r w:rsidR="009421B6" w:rsidRPr="003240D4">
              <w:rPr>
                <w:sz w:val="20"/>
                <w:lang w:val="fr-FR"/>
              </w:rPr>
              <w:t>$US)</w:t>
            </w:r>
          </w:p>
        </w:tc>
        <w:tc>
          <w:tcPr>
            <w:tcW w:w="731" w:type="pct"/>
          </w:tcPr>
          <w:p w14:paraId="4F625F62" w14:textId="5D80E0C7" w:rsidR="009421B6" w:rsidRPr="003240D4" w:rsidRDefault="009421B6" w:rsidP="009421B6">
            <w:pPr>
              <w:jc w:val="right"/>
              <w:rPr>
                <w:sz w:val="20"/>
                <w:szCs w:val="20"/>
                <w:lang w:val="fr-FR"/>
              </w:rPr>
            </w:pPr>
            <w:r w:rsidRPr="003240D4">
              <w:rPr>
                <w:sz w:val="20"/>
                <w:szCs w:val="20"/>
                <w:lang w:val="fr-FR"/>
              </w:rPr>
              <w:t>2</w:t>
            </w:r>
            <w:r w:rsidR="00D208DC">
              <w:rPr>
                <w:sz w:val="20"/>
                <w:szCs w:val="20"/>
                <w:lang w:val="fr-FR"/>
              </w:rPr>
              <w:t xml:space="preserve"> </w:t>
            </w:r>
            <w:r w:rsidRPr="003240D4">
              <w:rPr>
                <w:sz w:val="20"/>
                <w:szCs w:val="20"/>
                <w:lang w:val="fr-FR"/>
              </w:rPr>
              <w:t>070</w:t>
            </w:r>
            <w:r w:rsidR="00D208DC">
              <w:rPr>
                <w:sz w:val="20"/>
                <w:szCs w:val="20"/>
                <w:lang w:val="fr-FR"/>
              </w:rPr>
              <w:t xml:space="preserve"> </w:t>
            </w:r>
            <w:r w:rsidRPr="003240D4">
              <w:rPr>
                <w:sz w:val="20"/>
                <w:szCs w:val="20"/>
                <w:lang w:val="fr-FR"/>
              </w:rPr>
              <w:t>000</w:t>
            </w:r>
          </w:p>
        </w:tc>
        <w:tc>
          <w:tcPr>
            <w:tcW w:w="731" w:type="pct"/>
          </w:tcPr>
          <w:p w14:paraId="0BF22492" w14:textId="53EF0831" w:rsidR="009421B6" w:rsidRPr="003240D4" w:rsidRDefault="009421B6" w:rsidP="009421B6">
            <w:pPr>
              <w:jc w:val="right"/>
              <w:rPr>
                <w:sz w:val="20"/>
                <w:szCs w:val="20"/>
                <w:lang w:val="fr-FR"/>
              </w:rPr>
            </w:pPr>
            <w:r w:rsidRPr="003240D4">
              <w:rPr>
                <w:sz w:val="20"/>
                <w:szCs w:val="20"/>
                <w:lang w:val="fr-FR"/>
              </w:rPr>
              <w:t>0</w:t>
            </w:r>
          </w:p>
        </w:tc>
        <w:tc>
          <w:tcPr>
            <w:tcW w:w="731" w:type="pct"/>
          </w:tcPr>
          <w:p w14:paraId="6371B314" w14:textId="51108CD0" w:rsidR="009421B6" w:rsidRPr="003240D4" w:rsidRDefault="009421B6" w:rsidP="009421B6">
            <w:pPr>
              <w:jc w:val="right"/>
              <w:rPr>
                <w:sz w:val="20"/>
                <w:szCs w:val="20"/>
                <w:lang w:val="fr-FR"/>
              </w:rPr>
            </w:pPr>
            <w:r w:rsidRPr="003240D4">
              <w:rPr>
                <w:sz w:val="20"/>
                <w:szCs w:val="20"/>
                <w:lang w:val="fr-FR"/>
              </w:rPr>
              <w:t>0</w:t>
            </w:r>
          </w:p>
        </w:tc>
        <w:tc>
          <w:tcPr>
            <w:tcW w:w="768" w:type="pct"/>
          </w:tcPr>
          <w:p w14:paraId="1BEFEF64" w14:textId="3C53E57C" w:rsidR="009421B6" w:rsidRPr="003240D4" w:rsidRDefault="009421B6" w:rsidP="009421B6">
            <w:pPr>
              <w:jc w:val="right"/>
              <w:rPr>
                <w:sz w:val="20"/>
                <w:szCs w:val="20"/>
                <w:lang w:val="fr-FR"/>
              </w:rPr>
            </w:pPr>
            <w:r w:rsidRPr="003240D4">
              <w:rPr>
                <w:sz w:val="20"/>
                <w:szCs w:val="20"/>
                <w:lang w:val="fr-FR"/>
              </w:rPr>
              <w:t>2</w:t>
            </w:r>
            <w:r w:rsidR="00D208DC">
              <w:rPr>
                <w:sz w:val="20"/>
                <w:szCs w:val="20"/>
                <w:lang w:val="fr-FR"/>
              </w:rPr>
              <w:t xml:space="preserve"> </w:t>
            </w:r>
            <w:r w:rsidRPr="003240D4">
              <w:rPr>
                <w:sz w:val="20"/>
                <w:szCs w:val="20"/>
                <w:lang w:val="fr-FR"/>
              </w:rPr>
              <w:t>070</w:t>
            </w:r>
            <w:r w:rsidR="00D208DC">
              <w:rPr>
                <w:sz w:val="20"/>
                <w:szCs w:val="20"/>
                <w:lang w:val="fr-FR"/>
              </w:rPr>
              <w:t xml:space="preserve"> </w:t>
            </w:r>
            <w:r w:rsidRPr="003240D4">
              <w:rPr>
                <w:sz w:val="20"/>
                <w:szCs w:val="20"/>
                <w:lang w:val="fr-FR"/>
              </w:rPr>
              <w:t>000</w:t>
            </w:r>
          </w:p>
        </w:tc>
      </w:tr>
      <w:tr w:rsidR="009421B6" w:rsidRPr="003240D4" w14:paraId="7D679C29" w14:textId="77777777">
        <w:trPr>
          <w:trHeight w:val="264"/>
        </w:trPr>
        <w:tc>
          <w:tcPr>
            <w:tcW w:w="709" w:type="pct"/>
            <w:vMerge w:val="restart"/>
            <w:vAlign w:val="center"/>
            <w:hideMark/>
          </w:tcPr>
          <w:p w14:paraId="78E0D2C4" w14:textId="354083F5" w:rsidR="009421B6" w:rsidRPr="003240D4" w:rsidRDefault="009421B6" w:rsidP="00F323D6">
            <w:pPr>
              <w:jc w:val="center"/>
              <w:rPr>
                <w:sz w:val="20"/>
                <w:szCs w:val="20"/>
                <w:lang w:val="fr-FR"/>
              </w:rPr>
            </w:pPr>
            <w:r w:rsidRPr="003240D4">
              <w:rPr>
                <w:sz w:val="20"/>
                <w:szCs w:val="20"/>
                <w:lang w:val="fr-FR"/>
              </w:rPr>
              <w:t>PNUE</w:t>
            </w:r>
          </w:p>
        </w:tc>
        <w:tc>
          <w:tcPr>
            <w:tcW w:w="1330" w:type="pct"/>
            <w:hideMark/>
          </w:tcPr>
          <w:p w14:paraId="64029D7D" w14:textId="1586D962" w:rsidR="009421B6" w:rsidRPr="003240D4" w:rsidRDefault="009421B6" w:rsidP="00F323D6">
            <w:pPr>
              <w:jc w:val="left"/>
              <w:rPr>
                <w:sz w:val="20"/>
                <w:szCs w:val="20"/>
                <w:lang w:val="fr-FR"/>
              </w:rPr>
            </w:pPr>
            <w:r w:rsidRPr="003240D4">
              <w:rPr>
                <w:sz w:val="20"/>
                <w:lang w:val="fr-FR"/>
              </w:rPr>
              <w:t>Élimination des SAO (tonnes PAO)</w:t>
            </w:r>
          </w:p>
        </w:tc>
        <w:tc>
          <w:tcPr>
            <w:tcW w:w="731" w:type="pct"/>
          </w:tcPr>
          <w:p w14:paraId="5360C104" w14:textId="21101F2B" w:rsidR="009421B6" w:rsidRPr="003240D4" w:rsidRDefault="009421B6" w:rsidP="00F323D6">
            <w:pPr>
              <w:jc w:val="right"/>
              <w:rPr>
                <w:sz w:val="20"/>
                <w:szCs w:val="20"/>
                <w:lang w:val="fr-FR"/>
              </w:rPr>
            </w:pPr>
            <w:r w:rsidRPr="003240D4">
              <w:rPr>
                <w:sz w:val="20"/>
                <w:szCs w:val="20"/>
                <w:lang w:val="fr-FR"/>
              </w:rPr>
              <w:t>1</w:t>
            </w:r>
            <w:r w:rsidR="00FE2441">
              <w:rPr>
                <w:sz w:val="20"/>
                <w:szCs w:val="20"/>
                <w:lang w:val="fr-FR"/>
              </w:rPr>
              <w:t>,</w:t>
            </w:r>
            <w:r w:rsidRPr="003240D4">
              <w:rPr>
                <w:sz w:val="20"/>
                <w:szCs w:val="20"/>
                <w:lang w:val="fr-FR"/>
              </w:rPr>
              <w:t>0</w:t>
            </w:r>
          </w:p>
        </w:tc>
        <w:tc>
          <w:tcPr>
            <w:tcW w:w="731" w:type="pct"/>
          </w:tcPr>
          <w:p w14:paraId="41D992EA" w14:textId="45EEBA2D" w:rsidR="009421B6" w:rsidRPr="003240D4" w:rsidRDefault="009421B6" w:rsidP="00F323D6">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731" w:type="pct"/>
          </w:tcPr>
          <w:p w14:paraId="52E5FA64" w14:textId="487E70DC" w:rsidR="009421B6" w:rsidRPr="003240D4" w:rsidRDefault="009421B6" w:rsidP="00F323D6">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768" w:type="pct"/>
          </w:tcPr>
          <w:p w14:paraId="5BC3B0EF" w14:textId="1E20CC9D" w:rsidR="009421B6" w:rsidRPr="003240D4" w:rsidRDefault="009421B6" w:rsidP="00F323D6">
            <w:pPr>
              <w:jc w:val="right"/>
              <w:rPr>
                <w:sz w:val="20"/>
                <w:szCs w:val="20"/>
                <w:lang w:val="fr-FR"/>
              </w:rPr>
            </w:pPr>
            <w:r w:rsidRPr="003240D4">
              <w:rPr>
                <w:sz w:val="20"/>
                <w:szCs w:val="20"/>
                <w:lang w:val="fr-FR"/>
              </w:rPr>
              <w:t>1</w:t>
            </w:r>
            <w:r w:rsidR="00FE2441">
              <w:rPr>
                <w:sz w:val="20"/>
                <w:szCs w:val="20"/>
                <w:lang w:val="fr-FR"/>
              </w:rPr>
              <w:t>,</w:t>
            </w:r>
            <w:r w:rsidRPr="003240D4">
              <w:rPr>
                <w:sz w:val="20"/>
                <w:szCs w:val="20"/>
                <w:lang w:val="fr-FR"/>
              </w:rPr>
              <w:t>0</w:t>
            </w:r>
          </w:p>
        </w:tc>
      </w:tr>
      <w:tr w:rsidR="009421B6" w:rsidRPr="003240D4" w14:paraId="0776C585" w14:textId="77777777">
        <w:trPr>
          <w:trHeight w:val="264"/>
        </w:trPr>
        <w:tc>
          <w:tcPr>
            <w:tcW w:w="709" w:type="pct"/>
            <w:vMerge/>
            <w:vAlign w:val="center"/>
            <w:hideMark/>
          </w:tcPr>
          <w:p w14:paraId="0ADEBAD9" w14:textId="77777777" w:rsidR="009421B6" w:rsidRPr="003240D4" w:rsidRDefault="009421B6" w:rsidP="009421B6">
            <w:pPr>
              <w:rPr>
                <w:sz w:val="20"/>
                <w:szCs w:val="20"/>
                <w:lang w:val="fr-FR"/>
              </w:rPr>
            </w:pPr>
          </w:p>
        </w:tc>
        <w:tc>
          <w:tcPr>
            <w:tcW w:w="1330" w:type="pct"/>
            <w:hideMark/>
          </w:tcPr>
          <w:p w14:paraId="1DB2C451" w14:textId="0E5757A6" w:rsidR="009421B6" w:rsidRPr="003240D4" w:rsidRDefault="00D24B3F" w:rsidP="009421B6">
            <w:pPr>
              <w:jc w:val="left"/>
              <w:rPr>
                <w:sz w:val="20"/>
                <w:szCs w:val="20"/>
                <w:lang w:val="fr-FR"/>
              </w:rPr>
            </w:pPr>
            <w:r w:rsidRPr="003240D4">
              <w:rPr>
                <w:sz w:val="20"/>
                <w:lang w:val="fr-FR"/>
              </w:rPr>
              <w:t>Financement (</w:t>
            </w:r>
            <w:r w:rsidR="009421B6" w:rsidRPr="003240D4">
              <w:rPr>
                <w:sz w:val="20"/>
                <w:lang w:val="fr-FR"/>
              </w:rPr>
              <w:t>$US)</w:t>
            </w:r>
          </w:p>
        </w:tc>
        <w:tc>
          <w:tcPr>
            <w:tcW w:w="731" w:type="pct"/>
          </w:tcPr>
          <w:p w14:paraId="6E2214B7" w14:textId="3F1EC904" w:rsidR="009421B6" w:rsidRPr="003240D4" w:rsidRDefault="009421B6" w:rsidP="009421B6">
            <w:pPr>
              <w:jc w:val="right"/>
              <w:rPr>
                <w:sz w:val="20"/>
                <w:szCs w:val="20"/>
                <w:lang w:val="fr-FR"/>
              </w:rPr>
            </w:pPr>
            <w:r w:rsidRPr="003240D4">
              <w:rPr>
                <w:sz w:val="20"/>
                <w:szCs w:val="20"/>
                <w:lang w:val="fr-FR"/>
              </w:rPr>
              <w:t>1</w:t>
            </w:r>
            <w:r w:rsidR="00197D4F">
              <w:rPr>
                <w:sz w:val="20"/>
                <w:szCs w:val="20"/>
                <w:lang w:val="fr-FR"/>
              </w:rPr>
              <w:t xml:space="preserve"> </w:t>
            </w:r>
            <w:r w:rsidRPr="003240D4">
              <w:rPr>
                <w:sz w:val="20"/>
                <w:szCs w:val="20"/>
                <w:lang w:val="fr-FR"/>
              </w:rPr>
              <w:t>611</w:t>
            </w:r>
          </w:p>
        </w:tc>
        <w:tc>
          <w:tcPr>
            <w:tcW w:w="731" w:type="pct"/>
          </w:tcPr>
          <w:p w14:paraId="2C81A0A6" w14:textId="4EFD969D" w:rsidR="009421B6" w:rsidRPr="003240D4" w:rsidRDefault="009421B6" w:rsidP="009421B6">
            <w:pPr>
              <w:jc w:val="right"/>
              <w:rPr>
                <w:sz w:val="20"/>
                <w:szCs w:val="20"/>
                <w:lang w:val="fr-FR"/>
              </w:rPr>
            </w:pPr>
            <w:r w:rsidRPr="003240D4">
              <w:rPr>
                <w:sz w:val="20"/>
                <w:szCs w:val="20"/>
                <w:lang w:val="fr-FR"/>
              </w:rPr>
              <w:t>0</w:t>
            </w:r>
          </w:p>
        </w:tc>
        <w:tc>
          <w:tcPr>
            <w:tcW w:w="731" w:type="pct"/>
          </w:tcPr>
          <w:p w14:paraId="03FCD700" w14:textId="53A5246D" w:rsidR="009421B6" w:rsidRPr="003240D4" w:rsidRDefault="009421B6" w:rsidP="009421B6">
            <w:pPr>
              <w:jc w:val="right"/>
              <w:rPr>
                <w:sz w:val="20"/>
                <w:szCs w:val="20"/>
                <w:lang w:val="fr-FR"/>
              </w:rPr>
            </w:pPr>
            <w:r w:rsidRPr="003240D4">
              <w:rPr>
                <w:sz w:val="20"/>
                <w:szCs w:val="20"/>
                <w:lang w:val="fr-FR"/>
              </w:rPr>
              <w:t>0</w:t>
            </w:r>
          </w:p>
        </w:tc>
        <w:tc>
          <w:tcPr>
            <w:tcW w:w="768" w:type="pct"/>
          </w:tcPr>
          <w:p w14:paraId="15D0D48C" w14:textId="2C8F9E96" w:rsidR="009421B6" w:rsidRPr="003240D4" w:rsidRDefault="009421B6" w:rsidP="009421B6">
            <w:pPr>
              <w:jc w:val="right"/>
              <w:rPr>
                <w:sz w:val="20"/>
                <w:szCs w:val="20"/>
                <w:lang w:val="fr-FR"/>
              </w:rPr>
            </w:pPr>
            <w:r w:rsidRPr="003240D4">
              <w:rPr>
                <w:sz w:val="20"/>
                <w:szCs w:val="20"/>
                <w:lang w:val="fr-FR"/>
              </w:rPr>
              <w:t>1</w:t>
            </w:r>
            <w:r w:rsidR="00197D4F">
              <w:rPr>
                <w:sz w:val="20"/>
                <w:szCs w:val="20"/>
                <w:lang w:val="fr-FR"/>
              </w:rPr>
              <w:t xml:space="preserve"> </w:t>
            </w:r>
            <w:r w:rsidRPr="003240D4">
              <w:rPr>
                <w:sz w:val="20"/>
                <w:szCs w:val="20"/>
                <w:lang w:val="fr-FR"/>
              </w:rPr>
              <w:t>611</w:t>
            </w:r>
          </w:p>
        </w:tc>
      </w:tr>
    </w:tbl>
    <w:p w14:paraId="69274FCF" w14:textId="77777777" w:rsidR="00802B8F" w:rsidRPr="003240D4" w:rsidRDefault="00802B8F" w:rsidP="00C47EF0">
      <w:pPr>
        <w:jc w:val="left"/>
        <w:rPr>
          <w:sz w:val="18"/>
          <w:szCs w:val="18"/>
          <w:lang w:val="fr-FR"/>
        </w:rPr>
        <w:sectPr w:rsidR="00802B8F" w:rsidRPr="003240D4" w:rsidSect="0070038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643F468" w14:textId="6063A113" w:rsidR="00E1050B" w:rsidRPr="003240D4" w:rsidRDefault="00E1050B" w:rsidP="00C47EF0">
      <w:pPr>
        <w:jc w:val="left"/>
        <w:rPr>
          <w:sz w:val="18"/>
          <w:szCs w:val="18"/>
          <w:lang w:val="fr-FR"/>
        </w:rPr>
      </w:pPr>
    </w:p>
    <w:p w14:paraId="6E690983" w14:textId="77777777" w:rsidR="00C47EF0" w:rsidRPr="003240D4" w:rsidRDefault="00C47EF0" w:rsidP="00C47EF0">
      <w:pPr>
        <w:jc w:val="left"/>
        <w:rPr>
          <w:sz w:val="18"/>
          <w:szCs w:val="18"/>
          <w:lang w:val="fr-FR"/>
        </w:rPr>
      </w:pPr>
    </w:p>
    <w:tbl>
      <w:tblPr>
        <w:tblStyle w:val="TableGrid"/>
        <w:tblW w:w="1405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077"/>
        <w:gridCol w:w="1047"/>
        <w:gridCol w:w="1314"/>
        <w:gridCol w:w="1045"/>
        <w:gridCol w:w="938"/>
        <w:gridCol w:w="107"/>
        <w:gridCol w:w="1045"/>
        <w:gridCol w:w="1046"/>
        <w:gridCol w:w="1045"/>
        <w:gridCol w:w="1045"/>
        <w:gridCol w:w="1045"/>
        <w:gridCol w:w="1033"/>
        <w:gridCol w:w="1170"/>
        <w:gridCol w:w="1080"/>
        <w:gridCol w:w="6"/>
        <w:gridCol w:w="7"/>
      </w:tblGrid>
      <w:tr w:rsidR="00601167" w:rsidRPr="003240D4" w14:paraId="1866755B" w14:textId="77777777" w:rsidTr="00B92249">
        <w:trPr>
          <w:gridAfter w:val="1"/>
          <w:wAfter w:w="7" w:type="dxa"/>
          <w:trHeight w:val="258"/>
        </w:trPr>
        <w:tc>
          <w:tcPr>
            <w:tcW w:w="3438" w:type="dxa"/>
            <w:gridSpan w:val="3"/>
            <w:tcBorders>
              <w:top w:val="single" w:sz="2" w:space="0" w:color="auto"/>
              <w:left w:val="single" w:sz="2" w:space="0" w:color="auto"/>
              <w:bottom w:val="single" w:sz="2" w:space="0" w:color="auto"/>
              <w:right w:val="single" w:sz="2" w:space="0" w:color="auto"/>
            </w:tcBorders>
            <w:hideMark/>
          </w:tcPr>
          <w:p w14:paraId="26FCFD1F" w14:textId="40A6CEC7" w:rsidR="00601167" w:rsidRPr="003240D4" w:rsidRDefault="00601167" w:rsidP="00601167">
            <w:pPr>
              <w:spacing w:afterLines="20" w:after="48"/>
              <w:jc w:val="left"/>
              <w:rPr>
                <w:b/>
                <w:sz w:val="18"/>
                <w:szCs w:val="18"/>
                <w:lang w:val="fr-FR"/>
              </w:rPr>
            </w:pPr>
            <w:r w:rsidRPr="003240D4">
              <w:rPr>
                <w:b/>
                <w:sz w:val="20"/>
                <w:lang w:val="fr-FR"/>
              </w:rPr>
              <w:t>VI) DONNÉES DU PROJET</w:t>
            </w:r>
          </w:p>
        </w:tc>
        <w:tc>
          <w:tcPr>
            <w:tcW w:w="1045" w:type="dxa"/>
            <w:tcBorders>
              <w:top w:val="single" w:sz="2" w:space="0" w:color="auto"/>
              <w:left w:val="single" w:sz="2" w:space="0" w:color="auto"/>
              <w:bottom w:val="single" w:sz="2" w:space="0" w:color="auto"/>
              <w:right w:val="single" w:sz="2" w:space="0" w:color="auto"/>
            </w:tcBorders>
            <w:hideMark/>
          </w:tcPr>
          <w:p w14:paraId="52875AC3" w14:textId="77777777" w:rsidR="00601167" w:rsidRPr="003240D4" w:rsidRDefault="00601167" w:rsidP="00601167">
            <w:pPr>
              <w:spacing w:afterLines="20" w:after="48"/>
              <w:jc w:val="center"/>
              <w:rPr>
                <w:b/>
                <w:sz w:val="18"/>
                <w:szCs w:val="18"/>
                <w:lang w:val="fr-FR"/>
              </w:rPr>
            </w:pPr>
            <w:r w:rsidRPr="003240D4">
              <w:rPr>
                <w:b/>
                <w:sz w:val="18"/>
                <w:szCs w:val="18"/>
                <w:lang w:val="fr-FR"/>
              </w:rPr>
              <w:t>2017</w:t>
            </w:r>
          </w:p>
        </w:tc>
        <w:tc>
          <w:tcPr>
            <w:tcW w:w="1045" w:type="dxa"/>
            <w:gridSpan w:val="2"/>
            <w:tcBorders>
              <w:top w:val="single" w:sz="2" w:space="0" w:color="auto"/>
              <w:left w:val="single" w:sz="2" w:space="0" w:color="auto"/>
              <w:bottom w:val="single" w:sz="2" w:space="0" w:color="auto"/>
              <w:right w:val="single" w:sz="2" w:space="0" w:color="auto"/>
            </w:tcBorders>
            <w:hideMark/>
          </w:tcPr>
          <w:p w14:paraId="2DB1D623" w14:textId="77777777" w:rsidR="00601167" w:rsidRPr="003240D4" w:rsidRDefault="00601167" w:rsidP="00601167">
            <w:pPr>
              <w:spacing w:afterLines="20" w:after="48"/>
              <w:jc w:val="center"/>
              <w:rPr>
                <w:b/>
                <w:sz w:val="18"/>
                <w:szCs w:val="18"/>
                <w:lang w:val="fr-FR"/>
              </w:rPr>
            </w:pPr>
            <w:r w:rsidRPr="003240D4">
              <w:rPr>
                <w:b/>
                <w:sz w:val="18"/>
                <w:szCs w:val="18"/>
                <w:lang w:val="fr-FR"/>
              </w:rPr>
              <w:t>2018</w:t>
            </w:r>
          </w:p>
        </w:tc>
        <w:tc>
          <w:tcPr>
            <w:tcW w:w="1045" w:type="dxa"/>
            <w:tcBorders>
              <w:top w:val="single" w:sz="2" w:space="0" w:color="auto"/>
              <w:left w:val="single" w:sz="2" w:space="0" w:color="auto"/>
              <w:bottom w:val="single" w:sz="2" w:space="0" w:color="auto"/>
              <w:right w:val="single" w:sz="2" w:space="0" w:color="auto"/>
            </w:tcBorders>
            <w:hideMark/>
          </w:tcPr>
          <w:p w14:paraId="1A70DAC1" w14:textId="77777777" w:rsidR="00601167" w:rsidRPr="003240D4" w:rsidRDefault="00601167" w:rsidP="00601167">
            <w:pPr>
              <w:spacing w:afterLines="20" w:after="48"/>
              <w:jc w:val="center"/>
              <w:rPr>
                <w:b/>
                <w:sz w:val="18"/>
                <w:szCs w:val="18"/>
                <w:lang w:val="fr-FR"/>
              </w:rPr>
            </w:pPr>
            <w:r w:rsidRPr="003240D4">
              <w:rPr>
                <w:b/>
                <w:sz w:val="18"/>
                <w:szCs w:val="18"/>
                <w:lang w:val="fr-FR"/>
              </w:rPr>
              <w:t>2019</w:t>
            </w:r>
          </w:p>
        </w:tc>
        <w:tc>
          <w:tcPr>
            <w:tcW w:w="1046" w:type="dxa"/>
            <w:tcBorders>
              <w:top w:val="single" w:sz="2" w:space="0" w:color="auto"/>
              <w:left w:val="single" w:sz="2" w:space="0" w:color="auto"/>
              <w:right w:val="single" w:sz="2" w:space="0" w:color="auto"/>
            </w:tcBorders>
            <w:hideMark/>
          </w:tcPr>
          <w:p w14:paraId="7684D003" w14:textId="77777777" w:rsidR="00601167" w:rsidRPr="003240D4" w:rsidRDefault="00601167" w:rsidP="00601167">
            <w:pPr>
              <w:spacing w:afterLines="20" w:after="48"/>
              <w:jc w:val="center"/>
              <w:rPr>
                <w:b/>
                <w:sz w:val="18"/>
                <w:szCs w:val="18"/>
                <w:lang w:val="fr-FR"/>
              </w:rPr>
            </w:pPr>
            <w:r w:rsidRPr="003240D4">
              <w:rPr>
                <w:b/>
                <w:sz w:val="18"/>
                <w:szCs w:val="18"/>
                <w:lang w:val="fr-FR"/>
              </w:rPr>
              <w:t>2020</w:t>
            </w:r>
          </w:p>
        </w:tc>
        <w:tc>
          <w:tcPr>
            <w:tcW w:w="1045" w:type="dxa"/>
            <w:tcBorders>
              <w:top w:val="single" w:sz="2" w:space="0" w:color="auto"/>
              <w:left w:val="single" w:sz="2" w:space="0" w:color="auto"/>
              <w:right w:val="single" w:sz="2" w:space="0" w:color="auto"/>
            </w:tcBorders>
          </w:tcPr>
          <w:p w14:paraId="602D023E" w14:textId="77777777" w:rsidR="00601167" w:rsidRPr="003240D4" w:rsidRDefault="00601167" w:rsidP="00601167">
            <w:pPr>
              <w:spacing w:afterLines="20" w:after="48"/>
              <w:jc w:val="center"/>
              <w:rPr>
                <w:b/>
                <w:sz w:val="18"/>
                <w:szCs w:val="18"/>
                <w:lang w:val="fr-FR"/>
              </w:rPr>
            </w:pPr>
            <w:r w:rsidRPr="003240D4">
              <w:rPr>
                <w:b/>
                <w:sz w:val="18"/>
                <w:szCs w:val="18"/>
                <w:lang w:val="fr-FR"/>
              </w:rPr>
              <w:t>2021</w:t>
            </w:r>
          </w:p>
        </w:tc>
        <w:tc>
          <w:tcPr>
            <w:tcW w:w="1045" w:type="dxa"/>
            <w:tcBorders>
              <w:top w:val="single" w:sz="2" w:space="0" w:color="auto"/>
              <w:left w:val="single" w:sz="2" w:space="0" w:color="auto"/>
              <w:right w:val="single" w:sz="2" w:space="0" w:color="auto"/>
            </w:tcBorders>
          </w:tcPr>
          <w:p w14:paraId="39BBE7CE" w14:textId="77777777" w:rsidR="00601167" w:rsidRPr="003240D4" w:rsidRDefault="00601167" w:rsidP="00601167">
            <w:pPr>
              <w:spacing w:afterLines="20" w:after="48"/>
              <w:jc w:val="center"/>
              <w:rPr>
                <w:b/>
                <w:sz w:val="18"/>
                <w:szCs w:val="18"/>
                <w:lang w:val="fr-FR"/>
              </w:rPr>
            </w:pPr>
            <w:r w:rsidRPr="003240D4">
              <w:rPr>
                <w:b/>
                <w:sz w:val="18"/>
                <w:szCs w:val="18"/>
                <w:lang w:val="fr-FR"/>
              </w:rPr>
              <w:t>2022</w:t>
            </w:r>
          </w:p>
        </w:tc>
        <w:tc>
          <w:tcPr>
            <w:tcW w:w="1045" w:type="dxa"/>
            <w:tcBorders>
              <w:top w:val="single" w:sz="2" w:space="0" w:color="auto"/>
              <w:left w:val="single" w:sz="2" w:space="0" w:color="auto"/>
              <w:right w:val="single" w:sz="2" w:space="0" w:color="auto"/>
            </w:tcBorders>
            <w:hideMark/>
          </w:tcPr>
          <w:p w14:paraId="78B89729" w14:textId="77777777" w:rsidR="00601167" w:rsidRPr="003240D4" w:rsidRDefault="00601167" w:rsidP="00601167">
            <w:pPr>
              <w:spacing w:afterLines="20" w:after="48"/>
              <w:jc w:val="center"/>
              <w:rPr>
                <w:b/>
                <w:sz w:val="18"/>
                <w:szCs w:val="18"/>
                <w:highlight w:val="cyan"/>
                <w:lang w:val="fr-FR"/>
              </w:rPr>
            </w:pPr>
            <w:r w:rsidRPr="003240D4">
              <w:rPr>
                <w:b/>
                <w:sz w:val="18"/>
                <w:szCs w:val="18"/>
                <w:lang w:val="fr-FR"/>
              </w:rPr>
              <w:t>2023</w:t>
            </w:r>
          </w:p>
        </w:tc>
        <w:tc>
          <w:tcPr>
            <w:tcW w:w="1033" w:type="dxa"/>
            <w:tcBorders>
              <w:top w:val="single" w:sz="2" w:space="0" w:color="auto"/>
              <w:left w:val="single" w:sz="2" w:space="0" w:color="auto"/>
              <w:right w:val="single" w:sz="2" w:space="0" w:color="auto"/>
            </w:tcBorders>
          </w:tcPr>
          <w:p w14:paraId="5C8BEB1E" w14:textId="77777777" w:rsidR="00601167" w:rsidRPr="003240D4" w:rsidRDefault="00601167" w:rsidP="00601167">
            <w:pPr>
              <w:spacing w:afterLines="20" w:after="48"/>
              <w:jc w:val="center"/>
              <w:rPr>
                <w:b/>
                <w:sz w:val="18"/>
                <w:szCs w:val="18"/>
                <w:lang w:val="fr-FR"/>
              </w:rPr>
            </w:pPr>
            <w:r w:rsidRPr="003240D4">
              <w:rPr>
                <w:b/>
                <w:sz w:val="18"/>
                <w:szCs w:val="18"/>
                <w:lang w:val="fr-FR"/>
              </w:rPr>
              <w:t>2024</w:t>
            </w:r>
          </w:p>
        </w:tc>
        <w:tc>
          <w:tcPr>
            <w:tcW w:w="1170" w:type="dxa"/>
            <w:tcBorders>
              <w:top w:val="single" w:sz="2" w:space="0" w:color="auto"/>
              <w:left w:val="single" w:sz="2" w:space="0" w:color="auto"/>
              <w:right w:val="single" w:sz="2" w:space="0" w:color="auto"/>
            </w:tcBorders>
          </w:tcPr>
          <w:p w14:paraId="7EC7B509" w14:textId="77777777" w:rsidR="00601167" w:rsidRPr="003240D4" w:rsidRDefault="00601167" w:rsidP="00601167">
            <w:pPr>
              <w:spacing w:afterLines="20" w:after="48"/>
              <w:jc w:val="center"/>
              <w:rPr>
                <w:b/>
                <w:sz w:val="18"/>
                <w:szCs w:val="18"/>
                <w:lang w:val="fr-FR"/>
              </w:rPr>
            </w:pPr>
            <w:r w:rsidRPr="003240D4">
              <w:rPr>
                <w:b/>
                <w:sz w:val="18"/>
                <w:szCs w:val="18"/>
                <w:lang w:val="fr-FR"/>
              </w:rPr>
              <w:t>2025</w:t>
            </w:r>
          </w:p>
        </w:tc>
        <w:tc>
          <w:tcPr>
            <w:tcW w:w="1086" w:type="dxa"/>
            <w:gridSpan w:val="2"/>
            <w:tcBorders>
              <w:top w:val="single" w:sz="2" w:space="0" w:color="auto"/>
              <w:left w:val="single" w:sz="2" w:space="0" w:color="auto"/>
              <w:bottom w:val="single" w:sz="2" w:space="0" w:color="auto"/>
              <w:right w:val="single" w:sz="2" w:space="0" w:color="auto"/>
            </w:tcBorders>
            <w:hideMark/>
          </w:tcPr>
          <w:p w14:paraId="4E7923FD" w14:textId="77777777" w:rsidR="00601167" w:rsidRPr="003240D4" w:rsidRDefault="00601167" w:rsidP="00601167">
            <w:pPr>
              <w:spacing w:afterLines="20" w:after="48"/>
              <w:jc w:val="center"/>
              <w:rPr>
                <w:b/>
                <w:sz w:val="18"/>
                <w:szCs w:val="18"/>
                <w:lang w:val="fr-FR"/>
              </w:rPr>
            </w:pPr>
            <w:r w:rsidRPr="003240D4">
              <w:rPr>
                <w:b/>
                <w:sz w:val="18"/>
                <w:szCs w:val="18"/>
                <w:lang w:val="fr-FR"/>
              </w:rPr>
              <w:t>Total</w:t>
            </w:r>
          </w:p>
        </w:tc>
      </w:tr>
      <w:tr w:rsidR="00601167" w:rsidRPr="003240D4" w14:paraId="5151B343" w14:textId="77777777" w:rsidTr="00B92249">
        <w:trPr>
          <w:gridAfter w:val="1"/>
          <w:wAfter w:w="7" w:type="dxa"/>
          <w:trHeight w:val="31"/>
        </w:trPr>
        <w:tc>
          <w:tcPr>
            <w:tcW w:w="3438" w:type="dxa"/>
            <w:gridSpan w:val="3"/>
            <w:tcBorders>
              <w:top w:val="single" w:sz="2" w:space="0" w:color="auto"/>
              <w:left w:val="single" w:sz="2" w:space="0" w:color="auto"/>
              <w:bottom w:val="single" w:sz="2" w:space="0" w:color="auto"/>
              <w:right w:val="single" w:sz="2" w:space="0" w:color="auto"/>
            </w:tcBorders>
            <w:hideMark/>
          </w:tcPr>
          <w:p w14:paraId="2DB0F2BC" w14:textId="0DDCC6A3" w:rsidR="00601167" w:rsidRPr="003240D4" w:rsidRDefault="00601167" w:rsidP="00601167">
            <w:pPr>
              <w:spacing w:afterLines="20" w:after="48"/>
              <w:jc w:val="left"/>
              <w:rPr>
                <w:sz w:val="18"/>
                <w:szCs w:val="18"/>
                <w:lang w:val="fr-FR"/>
              </w:rPr>
            </w:pPr>
            <w:r w:rsidRPr="003240D4">
              <w:rPr>
                <w:sz w:val="18"/>
                <w:szCs w:val="18"/>
                <w:lang w:val="fr-FR"/>
              </w:rPr>
              <w:t>Limites de consommation du Protocole de Montréal (tonnes PAO)</w:t>
            </w:r>
          </w:p>
        </w:tc>
        <w:tc>
          <w:tcPr>
            <w:tcW w:w="1045" w:type="dxa"/>
            <w:tcBorders>
              <w:top w:val="single" w:sz="2" w:space="0" w:color="auto"/>
              <w:left w:val="single" w:sz="2" w:space="0" w:color="auto"/>
              <w:bottom w:val="single" w:sz="2" w:space="0" w:color="auto"/>
              <w:right w:val="single" w:sz="2" w:space="0" w:color="auto"/>
            </w:tcBorders>
          </w:tcPr>
          <w:p w14:paraId="785CE57E" w14:textId="6DF64695" w:rsidR="00601167" w:rsidRPr="003240D4" w:rsidRDefault="00601167" w:rsidP="00601167">
            <w:pPr>
              <w:spacing w:afterLines="20" w:after="48"/>
              <w:jc w:val="right"/>
              <w:rPr>
                <w:sz w:val="18"/>
                <w:szCs w:val="18"/>
                <w:lang w:val="fr-FR"/>
              </w:rPr>
            </w:pPr>
            <w:r w:rsidRPr="003240D4">
              <w:rPr>
                <w:sz w:val="18"/>
                <w:szCs w:val="18"/>
                <w:lang w:val="fr-FR"/>
              </w:rPr>
              <w:t>347</w:t>
            </w:r>
            <w:r w:rsidR="00FE2441">
              <w:rPr>
                <w:sz w:val="18"/>
                <w:szCs w:val="18"/>
                <w:lang w:val="fr-FR"/>
              </w:rPr>
              <w:t>,</w:t>
            </w:r>
            <w:r w:rsidRPr="003240D4">
              <w:rPr>
                <w:sz w:val="18"/>
                <w:szCs w:val="18"/>
                <w:lang w:val="fr-FR"/>
              </w:rPr>
              <w:t>64</w:t>
            </w:r>
          </w:p>
        </w:tc>
        <w:tc>
          <w:tcPr>
            <w:tcW w:w="1045" w:type="dxa"/>
            <w:gridSpan w:val="2"/>
            <w:tcBorders>
              <w:top w:val="single" w:sz="2" w:space="0" w:color="auto"/>
              <w:left w:val="single" w:sz="2" w:space="0" w:color="auto"/>
              <w:bottom w:val="single" w:sz="2" w:space="0" w:color="auto"/>
              <w:right w:val="single" w:sz="2" w:space="0" w:color="auto"/>
            </w:tcBorders>
          </w:tcPr>
          <w:p w14:paraId="1EDD12C1" w14:textId="14CBA726" w:rsidR="00601167" w:rsidRPr="003240D4" w:rsidRDefault="00601167" w:rsidP="00601167">
            <w:pPr>
              <w:spacing w:afterLines="20" w:after="48"/>
              <w:jc w:val="right"/>
              <w:rPr>
                <w:sz w:val="18"/>
                <w:szCs w:val="18"/>
                <w:lang w:val="fr-FR"/>
              </w:rPr>
            </w:pPr>
            <w:r w:rsidRPr="003240D4">
              <w:rPr>
                <w:sz w:val="18"/>
                <w:szCs w:val="18"/>
                <w:lang w:val="fr-FR"/>
              </w:rPr>
              <w:t>347</w:t>
            </w:r>
            <w:r w:rsidR="00FE2441">
              <w:rPr>
                <w:sz w:val="18"/>
                <w:szCs w:val="18"/>
                <w:lang w:val="fr-FR"/>
              </w:rPr>
              <w:t>,</w:t>
            </w:r>
            <w:r w:rsidRPr="003240D4">
              <w:rPr>
                <w:sz w:val="18"/>
                <w:szCs w:val="18"/>
                <w:lang w:val="fr-FR"/>
              </w:rPr>
              <w:t>64</w:t>
            </w:r>
          </w:p>
        </w:tc>
        <w:tc>
          <w:tcPr>
            <w:tcW w:w="1045" w:type="dxa"/>
            <w:tcBorders>
              <w:top w:val="single" w:sz="2" w:space="0" w:color="auto"/>
              <w:left w:val="single" w:sz="2" w:space="0" w:color="auto"/>
              <w:bottom w:val="single" w:sz="2" w:space="0" w:color="auto"/>
              <w:right w:val="single" w:sz="2" w:space="0" w:color="auto"/>
            </w:tcBorders>
          </w:tcPr>
          <w:p w14:paraId="222532E2" w14:textId="75F4E94C" w:rsidR="00601167" w:rsidRPr="003240D4" w:rsidRDefault="00601167" w:rsidP="00601167">
            <w:pPr>
              <w:spacing w:afterLines="20" w:after="48"/>
              <w:jc w:val="right"/>
              <w:rPr>
                <w:sz w:val="18"/>
                <w:szCs w:val="18"/>
                <w:lang w:val="fr-FR"/>
              </w:rPr>
            </w:pPr>
            <w:r w:rsidRPr="003240D4">
              <w:rPr>
                <w:sz w:val="18"/>
                <w:szCs w:val="18"/>
                <w:lang w:val="fr-FR"/>
              </w:rPr>
              <w:t>347</w:t>
            </w:r>
            <w:r w:rsidR="00FE2441">
              <w:rPr>
                <w:sz w:val="18"/>
                <w:szCs w:val="18"/>
                <w:lang w:val="fr-FR"/>
              </w:rPr>
              <w:t>,</w:t>
            </w:r>
            <w:r w:rsidRPr="003240D4">
              <w:rPr>
                <w:sz w:val="18"/>
                <w:szCs w:val="18"/>
                <w:lang w:val="fr-FR"/>
              </w:rPr>
              <w:t>64</w:t>
            </w:r>
          </w:p>
        </w:tc>
        <w:tc>
          <w:tcPr>
            <w:tcW w:w="1046" w:type="dxa"/>
            <w:tcBorders>
              <w:left w:val="single" w:sz="2" w:space="0" w:color="auto"/>
              <w:right w:val="single" w:sz="2" w:space="0" w:color="auto"/>
            </w:tcBorders>
          </w:tcPr>
          <w:p w14:paraId="081DC77F" w14:textId="520D7325" w:rsidR="00601167" w:rsidRPr="003240D4" w:rsidRDefault="00601167" w:rsidP="00601167">
            <w:pPr>
              <w:spacing w:afterLines="20" w:after="48"/>
              <w:jc w:val="right"/>
              <w:rPr>
                <w:sz w:val="18"/>
                <w:szCs w:val="18"/>
                <w:lang w:val="fr-FR"/>
              </w:rPr>
            </w:pPr>
            <w:r w:rsidRPr="003240D4">
              <w:rPr>
                <w:sz w:val="18"/>
                <w:szCs w:val="18"/>
                <w:lang w:val="fr-FR"/>
              </w:rPr>
              <w:t>251</w:t>
            </w:r>
            <w:r w:rsidR="00FE2441">
              <w:rPr>
                <w:sz w:val="18"/>
                <w:szCs w:val="18"/>
                <w:lang w:val="fr-FR"/>
              </w:rPr>
              <w:t>,</w:t>
            </w:r>
            <w:r w:rsidRPr="003240D4">
              <w:rPr>
                <w:sz w:val="18"/>
                <w:szCs w:val="18"/>
                <w:lang w:val="fr-FR"/>
              </w:rPr>
              <w:t>08</w:t>
            </w:r>
          </w:p>
        </w:tc>
        <w:tc>
          <w:tcPr>
            <w:tcW w:w="1045" w:type="dxa"/>
            <w:tcBorders>
              <w:left w:val="single" w:sz="2" w:space="0" w:color="auto"/>
              <w:right w:val="single" w:sz="2" w:space="0" w:color="auto"/>
            </w:tcBorders>
          </w:tcPr>
          <w:p w14:paraId="797AF9DF" w14:textId="53EFAFAE" w:rsidR="00601167" w:rsidRPr="003240D4" w:rsidRDefault="00601167" w:rsidP="00601167">
            <w:pPr>
              <w:spacing w:afterLines="20" w:after="48"/>
              <w:jc w:val="right"/>
              <w:rPr>
                <w:sz w:val="18"/>
                <w:szCs w:val="18"/>
                <w:lang w:val="fr-FR"/>
              </w:rPr>
            </w:pPr>
            <w:r w:rsidRPr="003240D4">
              <w:rPr>
                <w:sz w:val="18"/>
                <w:szCs w:val="18"/>
                <w:lang w:val="fr-FR"/>
              </w:rPr>
              <w:t>251</w:t>
            </w:r>
            <w:r w:rsidR="00FE2441">
              <w:rPr>
                <w:sz w:val="18"/>
                <w:szCs w:val="18"/>
                <w:lang w:val="fr-FR"/>
              </w:rPr>
              <w:t>,</w:t>
            </w:r>
            <w:r w:rsidRPr="003240D4">
              <w:rPr>
                <w:sz w:val="18"/>
                <w:szCs w:val="18"/>
                <w:lang w:val="fr-FR"/>
              </w:rPr>
              <w:t>08</w:t>
            </w:r>
          </w:p>
        </w:tc>
        <w:tc>
          <w:tcPr>
            <w:tcW w:w="1045" w:type="dxa"/>
            <w:tcBorders>
              <w:left w:val="single" w:sz="2" w:space="0" w:color="auto"/>
              <w:right w:val="single" w:sz="2" w:space="0" w:color="auto"/>
            </w:tcBorders>
          </w:tcPr>
          <w:p w14:paraId="7DD0DCB0" w14:textId="2D0915C8" w:rsidR="00601167" w:rsidRPr="003240D4" w:rsidRDefault="00601167" w:rsidP="00601167">
            <w:pPr>
              <w:spacing w:afterLines="20" w:after="48"/>
              <w:jc w:val="right"/>
              <w:rPr>
                <w:sz w:val="18"/>
                <w:szCs w:val="18"/>
                <w:lang w:val="fr-FR"/>
              </w:rPr>
            </w:pPr>
            <w:r w:rsidRPr="003240D4">
              <w:rPr>
                <w:sz w:val="18"/>
                <w:szCs w:val="18"/>
                <w:lang w:val="fr-FR"/>
              </w:rPr>
              <w:t>251</w:t>
            </w:r>
            <w:r w:rsidR="00FE2441">
              <w:rPr>
                <w:sz w:val="18"/>
                <w:szCs w:val="18"/>
                <w:lang w:val="fr-FR"/>
              </w:rPr>
              <w:t>,</w:t>
            </w:r>
            <w:r w:rsidRPr="003240D4">
              <w:rPr>
                <w:sz w:val="18"/>
                <w:szCs w:val="18"/>
                <w:lang w:val="fr-FR"/>
              </w:rPr>
              <w:t>08</w:t>
            </w:r>
          </w:p>
        </w:tc>
        <w:tc>
          <w:tcPr>
            <w:tcW w:w="1045" w:type="dxa"/>
            <w:tcBorders>
              <w:left w:val="single" w:sz="2" w:space="0" w:color="auto"/>
              <w:right w:val="single" w:sz="2" w:space="0" w:color="auto"/>
            </w:tcBorders>
          </w:tcPr>
          <w:p w14:paraId="50AF55BB" w14:textId="0F9F4AC5" w:rsidR="00601167" w:rsidRPr="003240D4" w:rsidRDefault="00601167" w:rsidP="00601167">
            <w:pPr>
              <w:spacing w:afterLines="20" w:after="48"/>
              <w:jc w:val="right"/>
              <w:rPr>
                <w:sz w:val="18"/>
                <w:szCs w:val="18"/>
                <w:lang w:val="fr-FR"/>
              </w:rPr>
            </w:pPr>
            <w:r w:rsidRPr="003240D4">
              <w:rPr>
                <w:sz w:val="18"/>
                <w:szCs w:val="18"/>
                <w:lang w:val="fr-FR"/>
              </w:rPr>
              <w:t>251</w:t>
            </w:r>
            <w:r w:rsidR="00FE2441">
              <w:rPr>
                <w:sz w:val="18"/>
                <w:szCs w:val="18"/>
                <w:lang w:val="fr-FR"/>
              </w:rPr>
              <w:t>,</w:t>
            </w:r>
            <w:r w:rsidRPr="003240D4">
              <w:rPr>
                <w:sz w:val="18"/>
                <w:szCs w:val="18"/>
                <w:lang w:val="fr-FR"/>
              </w:rPr>
              <w:t>08</w:t>
            </w:r>
          </w:p>
        </w:tc>
        <w:tc>
          <w:tcPr>
            <w:tcW w:w="1033" w:type="dxa"/>
            <w:tcBorders>
              <w:left w:val="single" w:sz="2" w:space="0" w:color="auto"/>
              <w:right w:val="single" w:sz="2" w:space="0" w:color="auto"/>
            </w:tcBorders>
          </w:tcPr>
          <w:p w14:paraId="7178C245" w14:textId="530C9577" w:rsidR="00601167" w:rsidRPr="003240D4" w:rsidRDefault="00601167" w:rsidP="00601167">
            <w:pPr>
              <w:spacing w:afterLines="20" w:after="48"/>
              <w:jc w:val="right"/>
              <w:rPr>
                <w:sz w:val="18"/>
                <w:szCs w:val="18"/>
                <w:lang w:val="fr-FR"/>
              </w:rPr>
            </w:pPr>
            <w:r w:rsidRPr="003240D4">
              <w:rPr>
                <w:sz w:val="18"/>
                <w:szCs w:val="18"/>
                <w:lang w:val="fr-FR"/>
              </w:rPr>
              <w:t>251</w:t>
            </w:r>
            <w:r w:rsidR="00FE2441">
              <w:rPr>
                <w:sz w:val="18"/>
                <w:szCs w:val="18"/>
                <w:lang w:val="fr-FR"/>
              </w:rPr>
              <w:t>,</w:t>
            </w:r>
            <w:r w:rsidRPr="003240D4">
              <w:rPr>
                <w:sz w:val="18"/>
                <w:szCs w:val="18"/>
                <w:lang w:val="fr-FR"/>
              </w:rPr>
              <w:t>08</w:t>
            </w:r>
          </w:p>
        </w:tc>
        <w:tc>
          <w:tcPr>
            <w:tcW w:w="1170" w:type="dxa"/>
            <w:tcBorders>
              <w:left w:val="single" w:sz="2" w:space="0" w:color="auto"/>
              <w:right w:val="single" w:sz="2" w:space="0" w:color="auto"/>
            </w:tcBorders>
          </w:tcPr>
          <w:p w14:paraId="40C1BB04" w14:textId="311BE5A8" w:rsidR="00601167" w:rsidRPr="003240D4" w:rsidRDefault="00601167" w:rsidP="00601167">
            <w:pPr>
              <w:spacing w:afterLines="20" w:after="48"/>
              <w:jc w:val="right"/>
              <w:rPr>
                <w:sz w:val="18"/>
                <w:szCs w:val="18"/>
                <w:lang w:val="fr-FR"/>
              </w:rPr>
            </w:pPr>
            <w:r w:rsidRPr="003240D4">
              <w:rPr>
                <w:sz w:val="18"/>
                <w:szCs w:val="18"/>
                <w:lang w:val="fr-FR"/>
              </w:rPr>
              <w:t>125</w:t>
            </w:r>
            <w:r w:rsidR="00FE2441">
              <w:rPr>
                <w:sz w:val="18"/>
                <w:szCs w:val="18"/>
                <w:lang w:val="fr-FR"/>
              </w:rPr>
              <w:t>,</w:t>
            </w:r>
            <w:r w:rsidRPr="003240D4">
              <w:rPr>
                <w:sz w:val="18"/>
                <w:szCs w:val="18"/>
                <w:lang w:val="fr-FR"/>
              </w:rPr>
              <w:t>54</w:t>
            </w:r>
          </w:p>
        </w:tc>
        <w:tc>
          <w:tcPr>
            <w:tcW w:w="1086" w:type="dxa"/>
            <w:gridSpan w:val="2"/>
            <w:tcBorders>
              <w:top w:val="single" w:sz="2" w:space="0" w:color="auto"/>
              <w:left w:val="single" w:sz="2" w:space="0" w:color="auto"/>
              <w:bottom w:val="single" w:sz="2" w:space="0" w:color="auto"/>
              <w:right w:val="single" w:sz="2" w:space="0" w:color="auto"/>
            </w:tcBorders>
            <w:hideMark/>
          </w:tcPr>
          <w:p w14:paraId="63305C4C" w14:textId="62AEB9E3" w:rsidR="00601167" w:rsidRPr="003240D4" w:rsidRDefault="00601167" w:rsidP="00601167">
            <w:pPr>
              <w:spacing w:afterLines="20" w:after="48"/>
              <w:jc w:val="right"/>
              <w:rPr>
                <w:sz w:val="18"/>
                <w:szCs w:val="18"/>
                <w:lang w:val="fr-FR"/>
              </w:rPr>
            </w:pPr>
            <w:r w:rsidRPr="003240D4">
              <w:rPr>
                <w:sz w:val="20"/>
                <w:szCs w:val="20"/>
                <w:lang w:val="fr-FR"/>
              </w:rPr>
              <w:t>s.o.</w:t>
            </w:r>
          </w:p>
        </w:tc>
      </w:tr>
      <w:tr w:rsidR="00601167" w:rsidRPr="003240D4" w14:paraId="33E79D8C" w14:textId="77777777" w:rsidTr="00B92249">
        <w:trPr>
          <w:gridAfter w:val="1"/>
          <w:wAfter w:w="7" w:type="dxa"/>
          <w:trHeight w:val="181"/>
        </w:trPr>
        <w:tc>
          <w:tcPr>
            <w:tcW w:w="3438" w:type="dxa"/>
            <w:gridSpan w:val="3"/>
            <w:tcBorders>
              <w:top w:val="single" w:sz="2" w:space="0" w:color="auto"/>
              <w:left w:val="single" w:sz="2" w:space="0" w:color="auto"/>
              <w:bottom w:val="single" w:sz="2" w:space="0" w:color="auto"/>
              <w:right w:val="single" w:sz="2" w:space="0" w:color="auto"/>
            </w:tcBorders>
            <w:hideMark/>
          </w:tcPr>
          <w:p w14:paraId="46570182" w14:textId="6D235BA3" w:rsidR="00601167" w:rsidRPr="003240D4" w:rsidRDefault="00601167" w:rsidP="00601167">
            <w:pPr>
              <w:spacing w:afterLines="20" w:after="48"/>
              <w:jc w:val="left"/>
              <w:rPr>
                <w:sz w:val="18"/>
                <w:szCs w:val="18"/>
                <w:lang w:val="fr-FR"/>
              </w:rPr>
            </w:pPr>
            <w:r w:rsidRPr="003240D4">
              <w:rPr>
                <w:sz w:val="18"/>
                <w:szCs w:val="18"/>
                <w:lang w:val="fr-FR"/>
              </w:rPr>
              <w:t>Consommation maximale autorisée (tonnes PAO)</w:t>
            </w:r>
          </w:p>
        </w:tc>
        <w:tc>
          <w:tcPr>
            <w:tcW w:w="1045" w:type="dxa"/>
            <w:tcBorders>
              <w:top w:val="single" w:sz="2" w:space="0" w:color="auto"/>
              <w:left w:val="single" w:sz="2" w:space="0" w:color="auto"/>
              <w:bottom w:val="single" w:sz="2" w:space="0" w:color="auto"/>
              <w:right w:val="single" w:sz="2" w:space="0" w:color="auto"/>
            </w:tcBorders>
          </w:tcPr>
          <w:p w14:paraId="12E1AED9" w14:textId="1AEC24F3" w:rsidR="00601167" w:rsidRPr="003240D4" w:rsidRDefault="00601167" w:rsidP="00601167">
            <w:pPr>
              <w:spacing w:afterLines="20" w:after="48"/>
              <w:jc w:val="right"/>
              <w:rPr>
                <w:sz w:val="18"/>
                <w:szCs w:val="18"/>
                <w:lang w:val="fr-FR"/>
              </w:rPr>
            </w:pPr>
            <w:r w:rsidRPr="003240D4">
              <w:rPr>
                <w:sz w:val="18"/>
                <w:szCs w:val="18"/>
                <w:lang w:val="fr-FR"/>
              </w:rPr>
              <w:t>347</w:t>
            </w:r>
            <w:r w:rsidR="00FE2441">
              <w:rPr>
                <w:sz w:val="18"/>
                <w:szCs w:val="18"/>
                <w:lang w:val="fr-FR"/>
              </w:rPr>
              <w:t>,</w:t>
            </w:r>
            <w:r w:rsidRPr="003240D4">
              <w:rPr>
                <w:sz w:val="18"/>
                <w:szCs w:val="18"/>
                <w:lang w:val="fr-FR"/>
              </w:rPr>
              <w:t>64</w:t>
            </w:r>
          </w:p>
        </w:tc>
        <w:tc>
          <w:tcPr>
            <w:tcW w:w="1045" w:type="dxa"/>
            <w:gridSpan w:val="2"/>
            <w:tcBorders>
              <w:top w:val="single" w:sz="2" w:space="0" w:color="auto"/>
              <w:left w:val="single" w:sz="2" w:space="0" w:color="auto"/>
              <w:bottom w:val="single" w:sz="2" w:space="0" w:color="auto"/>
              <w:right w:val="single" w:sz="2" w:space="0" w:color="auto"/>
            </w:tcBorders>
          </w:tcPr>
          <w:p w14:paraId="76FD6D68" w14:textId="1FA9E3FD" w:rsidR="00601167" w:rsidRPr="003240D4" w:rsidRDefault="00601167" w:rsidP="00601167">
            <w:pPr>
              <w:spacing w:afterLines="20" w:after="48"/>
              <w:jc w:val="right"/>
              <w:rPr>
                <w:sz w:val="18"/>
                <w:szCs w:val="18"/>
                <w:lang w:val="fr-FR"/>
              </w:rPr>
            </w:pPr>
            <w:r w:rsidRPr="003240D4">
              <w:rPr>
                <w:sz w:val="18"/>
                <w:szCs w:val="18"/>
                <w:lang w:val="fr-FR"/>
              </w:rPr>
              <w:t>289</w:t>
            </w:r>
            <w:r w:rsidR="00FE2441">
              <w:rPr>
                <w:sz w:val="18"/>
                <w:szCs w:val="18"/>
                <w:lang w:val="fr-FR"/>
              </w:rPr>
              <w:t>,</w:t>
            </w:r>
            <w:r w:rsidRPr="003240D4">
              <w:rPr>
                <w:sz w:val="18"/>
                <w:szCs w:val="18"/>
                <w:lang w:val="fr-FR"/>
              </w:rPr>
              <w:t>70</w:t>
            </w:r>
          </w:p>
        </w:tc>
        <w:tc>
          <w:tcPr>
            <w:tcW w:w="1045" w:type="dxa"/>
            <w:tcBorders>
              <w:top w:val="single" w:sz="2" w:space="0" w:color="auto"/>
              <w:left w:val="single" w:sz="2" w:space="0" w:color="auto"/>
              <w:bottom w:val="single" w:sz="2" w:space="0" w:color="auto"/>
              <w:right w:val="single" w:sz="2" w:space="0" w:color="auto"/>
            </w:tcBorders>
          </w:tcPr>
          <w:p w14:paraId="735B1FEC" w14:textId="2A27F934" w:rsidR="00601167" w:rsidRPr="003240D4" w:rsidRDefault="00601167" w:rsidP="00601167">
            <w:pPr>
              <w:spacing w:afterLines="20" w:after="48"/>
              <w:jc w:val="right"/>
              <w:rPr>
                <w:sz w:val="18"/>
                <w:szCs w:val="18"/>
                <w:lang w:val="fr-FR"/>
              </w:rPr>
            </w:pPr>
            <w:r w:rsidRPr="003240D4">
              <w:rPr>
                <w:sz w:val="18"/>
                <w:szCs w:val="18"/>
                <w:lang w:val="fr-FR"/>
              </w:rPr>
              <w:t>289</w:t>
            </w:r>
            <w:r w:rsidR="00FE2441">
              <w:rPr>
                <w:sz w:val="18"/>
                <w:szCs w:val="18"/>
                <w:lang w:val="fr-FR"/>
              </w:rPr>
              <w:t>,</w:t>
            </w:r>
            <w:r w:rsidRPr="003240D4">
              <w:rPr>
                <w:sz w:val="18"/>
                <w:szCs w:val="18"/>
                <w:lang w:val="fr-FR"/>
              </w:rPr>
              <w:t>70</w:t>
            </w:r>
          </w:p>
        </w:tc>
        <w:tc>
          <w:tcPr>
            <w:tcW w:w="1046" w:type="dxa"/>
            <w:tcBorders>
              <w:left w:val="single" w:sz="2" w:space="0" w:color="auto"/>
              <w:bottom w:val="single" w:sz="2" w:space="0" w:color="auto"/>
              <w:right w:val="single" w:sz="2" w:space="0" w:color="auto"/>
            </w:tcBorders>
          </w:tcPr>
          <w:p w14:paraId="09E4855E" w14:textId="6002289C" w:rsidR="00601167" w:rsidRPr="003240D4" w:rsidRDefault="00601167" w:rsidP="00601167">
            <w:pPr>
              <w:spacing w:afterLines="20" w:after="48"/>
              <w:jc w:val="right"/>
              <w:rPr>
                <w:sz w:val="18"/>
                <w:szCs w:val="18"/>
                <w:lang w:val="fr-FR"/>
              </w:rPr>
            </w:pPr>
            <w:r w:rsidRPr="003240D4">
              <w:rPr>
                <w:sz w:val="18"/>
                <w:szCs w:val="18"/>
                <w:lang w:val="fr-FR"/>
              </w:rPr>
              <w:t>251</w:t>
            </w:r>
            <w:r w:rsidR="00FE2441">
              <w:rPr>
                <w:sz w:val="18"/>
                <w:szCs w:val="18"/>
                <w:lang w:val="fr-FR"/>
              </w:rPr>
              <w:t>,</w:t>
            </w:r>
            <w:r w:rsidRPr="003240D4">
              <w:rPr>
                <w:sz w:val="18"/>
                <w:szCs w:val="18"/>
                <w:lang w:val="fr-FR"/>
              </w:rPr>
              <w:t>08</w:t>
            </w:r>
          </w:p>
        </w:tc>
        <w:tc>
          <w:tcPr>
            <w:tcW w:w="1045" w:type="dxa"/>
            <w:tcBorders>
              <w:left w:val="single" w:sz="2" w:space="0" w:color="auto"/>
              <w:bottom w:val="single" w:sz="2" w:space="0" w:color="auto"/>
              <w:right w:val="single" w:sz="2" w:space="0" w:color="auto"/>
            </w:tcBorders>
          </w:tcPr>
          <w:p w14:paraId="1EDD1887" w14:textId="2DE7762C" w:rsidR="00601167" w:rsidRPr="003240D4" w:rsidRDefault="00601167" w:rsidP="00601167">
            <w:pPr>
              <w:spacing w:afterLines="20" w:after="48"/>
              <w:jc w:val="right"/>
              <w:rPr>
                <w:sz w:val="18"/>
                <w:szCs w:val="18"/>
                <w:lang w:val="fr-FR"/>
              </w:rPr>
            </w:pPr>
            <w:r w:rsidRPr="003240D4">
              <w:rPr>
                <w:sz w:val="18"/>
                <w:szCs w:val="18"/>
                <w:lang w:val="fr-FR"/>
              </w:rPr>
              <w:t>251</w:t>
            </w:r>
            <w:r w:rsidR="00FE2441">
              <w:rPr>
                <w:sz w:val="18"/>
                <w:szCs w:val="18"/>
                <w:lang w:val="fr-FR"/>
              </w:rPr>
              <w:t>,</w:t>
            </w:r>
            <w:r w:rsidRPr="003240D4">
              <w:rPr>
                <w:sz w:val="18"/>
                <w:szCs w:val="18"/>
                <w:lang w:val="fr-FR"/>
              </w:rPr>
              <w:t>08</w:t>
            </w:r>
          </w:p>
        </w:tc>
        <w:tc>
          <w:tcPr>
            <w:tcW w:w="1045" w:type="dxa"/>
            <w:tcBorders>
              <w:left w:val="single" w:sz="2" w:space="0" w:color="auto"/>
              <w:bottom w:val="single" w:sz="2" w:space="0" w:color="auto"/>
              <w:right w:val="single" w:sz="2" w:space="0" w:color="auto"/>
            </w:tcBorders>
          </w:tcPr>
          <w:p w14:paraId="2302C16C" w14:textId="4669D68A" w:rsidR="00601167" w:rsidRPr="003240D4" w:rsidRDefault="00601167" w:rsidP="00601167">
            <w:pPr>
              <w:spacing w:afterLines="20" w:after="48"/>
              <w:jc w:val="right"/>
              <w:rPr>
                <w:sz w:val="18"/>
                <w:szCs w:val="18"/>
                <w:lang w:val="fr-FR"/>
              </w:rPr>
            </w:pPr>
            <w:r w:rsidRPr="003240D4">
              <w:rPr>
                <w:sz w:val="18"/>
                <w:szCs w:val="18"/>
                <w:lang w:val="fr-FR"/>
              </w:rPr>
              <w:t>251</w:t>
            </w:r>
            <w:r w:rsidR="00FE2441">
              <w:rPr>
                <w:sz w:val="18"/>
                <w:szCs w:val="18"/>
                <w:lang w:val="fr-FR"/>
              </w:rPr>
              <w:t>,</w:t>
            </w:r>
            <w:r w:rsidRPr="003240D4">
              <w:rPr>
                <w:sz w:val="18"/>
                <w:szCs w:val="18"/>
                <w:lang w:val="fr-FR"/>
              </w:rPr>
              <w:t>08</w:t>
            </w:r>
          </w:p>
        </w:tc>
        <w:tc>
          <w:tcPr>
            <w:tcW w:w="1045" w:type="dxa"/>
            <w:tcBorders>
              <w:left w:val="single" w:sz="2" w:space="0" w:color="auto"/>
              <w:bottom w:val="single" w:sz="2" w:space="0" w:color="auto"/>
              <w:right w:val="single" w:sz="2" w:space="0" w:color="auto"/>
            </w:tcBorders>
          </w:tcPr>
          <w:p w14:paraId="3BC2FF90" w14:textId="03C9926E" w:rsidR="00601167" w:rsidRPr="003240D4" w:rsidRDefault="00601167" w:rsidP="00601167">
            <w:pPr>
              <w:spacing w:afterLines="20" w:after="48"/>
              <w:jc w:val="right"/>
              <w:rPr>
                <w:sz w:val="18"/>
                <w:szCs w:val="18"/>
                <w:lang w:val="fr-FR"/>
              </w:rPr>
            </w:pPr>
            <w:r w:rsidRPr="003240D4">
              <w:rPr>
                <w:sz w:val="18"/>
                <w:szCs w:val="18"/>
                <w:lang w:val="fr-FR"/>
              </w:rPr>
              <w:t>241</w:t>
            </w:r>
            <w:r w:rsidR="00FE2441">
              <w:rPr>
                <w:sz w:val="18"/>
                <w:szCs w:val="18"/>
                <w:lang w:val="fr-FR"/>
              </w:rPr>
              <w:t>,</w:t>
            </w:r>
            <w:r w:rsidRPr="003240D4">
              <w:rPr>
                <w:sz w:val="18"/>
                <w:szCs w:val="18"/>
                <w:lang w:val="fr-FR"/>
              </w:rPr>
              <w:t>08</w:t>
            </w:r>
            <w:r w:rsidRPr="003240D4">
              <w:rPr>
                <w:sz w:val="18"/>
                <w:szCs w:val="18"/>
                <w:vertAlign w:val="superscript"/>
                <w:lang w:val="fr-FR"/>
              </w:rPr>
              <w:t>*</w:t>
            </w:r>
          </w:p>
        </w:tc>
        <w:tc>
          <w:tcPr>
            <w:tcW w:w="1033" w:type="dxa"/>
            <w:tcBorders>
              <w:left w:val="single" w:sz="2" w:space="0" w:color="auto"/>
              <w:bottom w:val="single" w:sz="2" w:space="0" w:color="auto"/>
              <w:right w:val="single" w:sz="2" w:space="0" w:color="auto"/>
            </w:tcBorders>
          </w:tcPr>
          <w:p w14:paraId="42D2FB0C" w14:textId="01A85066" w:rsidR="00601167" w:rsidRPr="003240D4" w:rsidRDefault="00601167" w:rsidP="00601167">
            <w:pPr>
              <w:spacing w:afterLines="20" w:after="48"/>
              <w:jc w:val="right"/>
              <w:rPr>
                <w:sz w:val="18"/>
                <w:szCs w:val="18"/>
                <w:lang w:val="fr-FR"/>
              </w:rPr>
            </w:pPr>
            <w:r w:rsidRPr="003240D4">
              <w:rPr>
                <w:sz w:val="18"/>
                <w:szCs w:val="18"/>
                <w:lang w:val="fr-FR"/>
              </w:rPr>
              <w:t>241</w:t>
            </w:r>
            <w:r w:rsidR="00FE2441">
              <w:rPr>
                <w:sz w:val="18"/>
                <w:szCs w:val="18"/>
                <w:lang w:val="fr-FR"/>
              </w:rPr>
              <w:t>,</w:t>
            </w:r>
            <w:r w:rsidRPr="003240D4">
              <w:rPr>
                <w:sz w:val="18"/>
                <w:szCs w:val="18"/>
                <w:lang w:val="fr-FR"/>
              </w:rPr>
              <w:t>08</w:t>
            </w:r>
            <w:r w:rsidRPr="003240D4">
              <w:rPr>
                <w:sz w:val="18"/>
                <w:szCs w:val="18"/>
                <w:vertAlign w:val="superscript"/>
                <w:lang w:val="fr-FR"/>
              </w:rPr>
              <w:t>*</w:t>
            </w:r>
          </w:p>
        </w:tc>
        <w:tc>
          <w:tcPr>
            <w:tcW w:w="1170" w:type="dxa"/>
            <w:tcBorders>
              <w:left w:val="single" w:sz="2" w:space="0" w:color="auto"/>
              <w:bottom w:val="single" w:sz="2" w:space="0" w:color="auto"/>
              <w:right w:val="single" w:sz="2" w:space="0" w:color="auto"/>
            </w:tcBorders>
          </w:tcPr>
          <w:p w14:paraId="32F5DCFE" w14:textId="5B0A592A" w:rsidR="00601167" w:rsidRPr="003240D4" w:rsidRDefault="00601167" w:rsidP="00601167">
            <w:pPr>
              <w:spacing w:afterLines="20" w:after="48"/>
              <w:jc w:val="right"/>
              <w:rPr>
                <w:sz w:val="18"/>
                <w:szCs w:val="18"/>
                <w:lang w:val="fr-FR"/>
              </w:rPr>
            </w:pPr>
            <w:r w:rsidRPr="003240D4">
              <w:rPr>
                <w:sz w:val="18"/>
                <w:szCs w:val="18"/>
                <w:lang w:val="fr-FR"/>
              </w:rPr>
              <w:t>115</w:t>
            </w:r>
            <w:r w:rsidR="00FE2441">
              <w:rPr>
                <w:sz w:val="18"/>
                <w:szCs w:val="18"/>
                <w:lang w:val="fr-FR"/>
              </w:rPr>
              <w:t>,</w:t>
            </w:r>
            <w:r w:rsidRPr="003240D4">
              <w:rPr>
                <w:sz w:val="18"/>
                <w:szCs w:val="18"/>
                <w:lang w:val="fr-FR"/>
              </w:rPr>
              <w:t>54</w:t>
            </w:r>
            <w:r w:rsidRPr="003240D4">
              <w:rPr>
                <w:sz w:val="18"/>
                <w:szCs w:val="18"/>
                <w:vertAlign w:val="superscript"/>
                <w:lang w:val="fr-FR"/>
              </w:rPr>
              <w:t>*</w:t>
            </w:r>
          </w:p>
        </w:tc>
        <w:tc>
          <w:tcPr>
            <w:tcW w:w="1086" w:type="dxa"/>
            <w:gridSpan w:val="2"/>
            <w:tcBorders>
              <w:top w:val="single" w:sz="2" w:space="0" w:color="auto"/>
              <w:left w:val="single" w:sz="2" w:space="0" w:color="auto"/>
              <w:bottom w:val="single" w:sz="2" w:space="0" w:color="auto"/>
              <w:right w:val="single" w:sz="2" w:space="0" w:color="auto"/>
            </w:tcBorders>
            <w:hideMark/>
          </w:tcPr>
          <w:p w14:paraId="1D2BC9C0" w14:textId="31B4FAF3" w:rsidR="00601167" w:rsidRPr="003240D4" w:rsidRDefault="00601167" w:rsidP="00601167">
            <w:pPr>
              <w:spacing w:afterLines="20" w:after="48"/>
              <w:jc w:val="right"/>
              <w:rPr>
                <w:sz w:val="18"/>
                <w:szCs w:val="18"/>
                <w:lang w:val="fr-FR"/>
              </w:rPr>
            </w:pPr>
            <w:r w:rsidRPr="003240D4">
              <w:rPr>
                <w:sz w:val="20"/>
                <w:szCs w:val="20"/>
                <w:lang w:val="fr-FR"/>
              </w:rPr>
              <w:t>s.o.</w:t>
            </w:r>
          </w:p>
        </w:tc>
      </w:tr>
      <w:tr w:rsidR="00601167" w:rsidRPr="003240D4" w14:paraId="08A6D232" w14:textId="77777777" w:rsidTr="00B92249">
        <w:trPr>
          <w:gridAfter w:val="1"/>
          <w:wAfter w:w="7" w:type="dxa"/>
          <w:trHeight w:val="213"/>
        </w:trPr>
        <w:tc>
          <w:tcPr>
            <w:tcW w:w="1077" w:type="dxa"/>
            <w:vMerge w:val="restart"/>
            <w:tcBorders>
              <w:top w:val="single" w:sz="2" w:space="0" w:color="auto"/>
              <w:left w:val="single" w:sz="4" w:space="0" w:color="auto"/>
              <w:right w:val="single" w:sz="4" w:space="0" w:color="auto"/>
            </w:tcBorders>
            <w:vAlign w:val="center"/>
            <w:hideMark/>
          </w:tcPr>
          <w:p w14:paraId="5793D2AF" w14:textId="6AF0A37B" w:rsidR="00601167" w:rsidRPr="003240D4" w:rsidRDefault="00601167" w:rsidP="00601167">
            <w:pPr>
              <w:spacing w:afterLines="20" w:after="48"/>
              <w:jc w:val="left"/>
              <w:rPr>
                <w:sz w:val="18"/>
                <w:szCs w:val="18"/>
                <w:lang w:val="fr-FR"/>
              </w:rPr>
            </w:pPr>
            <w:r w:rsidRPr="003240D4">
              <w:rPr>
                <w:sz w:val="18"/>
                <w:szCs w:val="18"/>
                <w:lang w:val="fr-FR"/>
              </w:rPr>
              <w:t>Financement approuvé en principe ($US)</w:t>
            </w:r>
          </w:p>
        </w:tc>
        <w:tc>
          <w:tcPr>
            <w:tcW w:w="1047" w:type="dxa"/>
            <w:vMerge w:val="restart"/>
            <w:tcBorders>
              <w:top w:val="single" w:sz="2" w:space="0" w:color="auto"/>
              <w:left w:val="single" w:sz="4" w:space="0" w:color="auto"/>
              <w:bottom w:val="single" w:sz="4" w:space="0" w:color="auto"/>
              <w:right w:val="single" w:sz="4" w:space="0" w:color="auto"/>
            </w:tcBorders>
            <w:vAlign w:val="center"/>
            <w:hideMark/>
          </w:tcPr>
          <w:p w14:paraId="5D0660B5" w14:textId="191D2828" w:rsidR="00601167" w:rsidRPr="003240D4" w:rsidRDefault="00601167" w:rsidP="00601167">
            <w:pPr>
              <w:spacing w:afterLines="20" w:after="48"/>
              <w:ind w:left="-196" w:right="-224"/>
              <w:jc w:val="center"/>
              <w:rPr>
                <w:sz w:val="18"/>
                <w:szCs w:val="18"/>
                <w:lang w:val="fr-FR"/>
              </w:rPr>
            </w:pPr>
            <w:r w:rsidRPr="003240D4">
              <w:rPr>
                <w:color w:val="000000" w:themeColor="text1"/>
                <w:sz w:val="18"/>
                <w:szCs w:val="18"/>
                <w:lang w:val="fr-FR"/>
              </w:rPr>
              <w:t>ONUDI</w:t>
            </w:r>
          </w:p>
        </w:tc>
        <w:tc>
          <w:tcPr>
            <w:tcW w:w="1314" w:type="dxa"/>
            <w:tcBorders>
              <w:top w:val="single" w:sz="2" w:space="0" w:color="auto"/>
              <w:left w:val="single" w:sz="4" w:space="0" w:color="auto"/>
              <w:bottom w:val="single" w:sz="4" w:space="0" w:color="auto"/>
              <w:right w:val="single" w:sz="4" w:space="0" w:color="auto"/>
            </w:tcBorders>
            <w:hideMark/>
          </w:tcPr>
          <w:p w14:paraId="58B8F77D" w14:textId="67D04C07" w:rsidR="00601167" w:rsidRPr="003240D4" w:rsidRDefault="00601167" w:rsidP="00601167">
            <w:pPr>
              <w:spacing w:afterLines="20" w:after="48"/>
              <w:jc w:val="left"/>
              <w:rPr>
                <w:sz w:val="18"/>
                <w:szCs w:val="18"/>
                <w:lang w:val="fr-FR"/>
              </w:rPr>
            </w:pPr>
            <w:r w:rsidRPr="003240D4">
              <w:rPr>
                <w:sz w:val="18"/>
                <w:szCs w:val="18"/>
                <w:lang w:val="fr-FR"/>
              </w:rPr>
              <w:t>Coûts du projet</w:t>
            </w:r>
          </w:p>
        </w:tc>
        <w:tc>
          <w:tcPr>
            <w:tcW w:w="1045" w:type="dxa"/>
            <w:tcBorders>
              <w:top w:val="single" w:sz="2" w:space="0" w:color="auto"/>
              <w:left w:val="single" w:sz="4" w:space="0" w:color="auto"/>
              <w:bottom w:val="single" w:sz="4" w:space="0" w:color="auto"/>
              <w:right w:val="single" w:sz="4" w:space="0" w:color="auto"/>
            </w:tcBorders>
          </w:tcPr>
          <w:p w14:paraId="4AFB5A4A" w14:textId="5B8FE7A1"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3</w:t>
            </w:r>
            <w:r w:rsidR="00197D4F">
              <w:rPr>
                <w:color w:val="000000"/>
                <w:sz w:val="18"/>
                <w:szCs w:val="18"/>
                <w:lang w:val="fr-FR" w:eastAsia="en-CA"/>
              </w:rPr>
              <w:t xml:space="preserve"> </w:t>
            </w:r>
            <w:r w:rsidRPr="003240D4">
              <w:rPr>
                <w:color w:val="000000"/>
                <w:sz w:val="18"/>
                <w:szCs w:val="18"/>
                <w:lang w:val="fr-FR" w:eastAsia="en-CA"/>
              </w:rPr>
              <w:t>356</w:t>
            </w:r>
            <w:r w:rsidR="00197D4F">
              <w:rPr>
                <w:color w:val="000000"/>
                <w:sz w:val="18"/>
                <w:szCs w:val="18"/>
                <w:lang w:val="fr-FR" w:eastAsia="en-CA"/>
              </w:rPr>
              <w:t xml:space="preserve"> </w:t>
            </w:r>
            <w:r w:rsidRPr="003240D4">
              <w:rPr>
                <w:color w:val="000000"/>
                <w:sz w:val="18"/>
                <w:szCs w:val="18"/>
                <w:lang w:val="fr-FR" w:eastAsia="en-CA"/>
              </w:rPr>
              <w:t>641</w:t>
            </w:r>
          </w:p>
        </w:tc>
        <w:tc>
          <w:tcPr>
            <w:tcW w:w="1045" w:type="dxa"/>
            <w:gridSpan w:val="2"/>
            <w:tcBorders>
              <w:top w:val="single" w:sz="2" w:space="0" w:color="auto"/>
              <w:left w:val="single" w:sz="4" w:space="0" w:color="auto"/>
              <w:bottom w:val="single" w:sz="4" w:space="0" w:color="auto"/>
              <w:right w:val="single" w:sz="4" w:space="0" w:color="auto"/>
            </w:tcBorders>
          </w:tcPr>
          <w:p w14:paraId="27C3A798"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top w:val="single" w:sz="2" w:space="0" w:color="auto"/>
              <w:left w:val="single" w:sz="4" w:space="0" w:color="auto"/>
              <w:bottom w:val="single" w:sz="4" w:space="0" w:color="auto"/>
              <w:right w:val="single" w:sz="4" w:space="0" w:color="auto"/>
            </w:tcBorders>
          </w:tcPr>
          <w:p w14:paraId="18013C7A" w14:textId="3EA4E9BF"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4</w:t>
            </w:r>
            <w:r w:rsidR="00197D4F">
              <w:rPr>
                <w:color w:val="000000"/>
                <w:sz w:val="18"/>
                <w:szCs w:val="18"/>
                <w:lang w:val="fr-FR" w:eastAsia="en-CA"/>
              </w:rPr>
              <w:t xml:space="preserve"> </w:t>
            </w:r>
            <w:r w:rsidRPr="003240D4">
              <w:rPr>
                <w:color w:val="000000"/>
                <w:sz w:val="18"/>
                <w:szCs w:val="18"/>
                <w:lang w:val="fr-FR" w:eastAsia="en-CA"/>
              </w:rPr>
              <w:t>668</w:t>
            </w:r>
            <w:r w:rsidR="00197D4F">
              <w:rPr>
                <w:color w:val="000000"/>
                <w:sz w:val="18"/>
                <w:szCs w:val="18"/>
                <w:lang w:val="fr-FR" w:eastAsia="en-CA"/>
              </w:rPr>
              <w:t xml:space="preserve"> </w:t>
            </w:r>
            <w:r w:rsidRPr="003240D4">
              <w:rPr>
                <w:color w:val="000000"/>
                <w:sz w:val="18"/>
                <w:szCs w:val="18"/>
                <w:lang w:val="fr-FR" w:eastAsia="en-CA"/>
              </w:rPr>
              <w:t>214</w:t>
            </w:r>
          </w:p>
        </w:tc>
        <w:tc>
          <w:tcPr>
            <w:tcW w:w="1046" w:type="dxa"/>
            <w:tcBorders>
              <w:top w:val="single" w:sz="2" w:space="0" w:color="auto"/>
              <w:left w:val="single" w:sz="4" w:space="0" w:color="auto"/>
              <w:right w:val="single" w:sz="4" w:space="0" w:color="auto"/>
            </w:tcBorders>
          </w:tcPr>
          <w:p w14:paraId="0279C806"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top w:val="single" w:sz="2" w:space="0" w:color="auto"/>
              <w:left w:val="single" w:sz="4" w:space="0" w:color="auto"/>
              <w:right w:val="single" w:sz="4" w:space="0" w:color="auto"/>
            </w:tcBorders>
          </w:tcPr>
          <w:p w14:paraId="14FB4E65" w14:textId="4375DF6F"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4</w:t>
            </w:r>
            <w:r w:rsidR="00197D4F">
              <w:rPr>
                <w:color w:val="000000"/>
                <w:sz w:val="18"/>
                <w:szCs w:val="18"/>
                <w:lang w:val="fr-FR" w:eastAsia="en-CA"/>
              </w:rPr>
              <w:t xml:space="preserve"> </w:t>
            </w:r>
            <w:r w:rsidRPr="003240D4">
              <w:rPr>
                <w:color w:val="000000"/>
                <w:sz w:val="18"/>
                <w:szCs w:val="18"/>
                <w:lang w:val="fr-FR" w:eastAsia="en-CA"/>
              </w:rPr>
              <w:t>664</w:t>
            </w:r>
            <w:r w:rsidR="00197D4F">
              <w:rPr>
                <w:color w:val="000000"/>
                <w:sz w:val="18"/>
                <w:szCs w:val="18"/>
                <w:lang w:val="fr-FR" w:eastAsia="en-CA"/>
              </w:rPr>
              <w:t xml:space="preserve"> </w:t>
            </w:r>
            <w:r w:rsidRPr="003240D4">
              <w:rPr>
                <w:color w:val="000000"/>
                <w:sz w:val="18"/>
                <w:szCs w:val="18"/>
                <w:lang w:val="fr-FR" w:eastAsia="en-CA"/>
              </w:rPr>
              <w:t>196</w:t>
            </w:r>
          </w:p>
        </w:tc>
        <w:tc>
          <w:tcPr>
            <w:tcW w:w="1045" w:type="dxa"/>
            <w:tcBorders>
              <w:top w:val="single" w:sz="2" w:space="0" w:color="auto"/>
              <w:left w:val="single" w:sz="4" w:space="0" w:color="auto"/>
              <w:right w:val="single" w:sz="4" w:space="0" w:color="auto"/>
            </w:tcBorders>
          </w:tcPr>
          <w:p w14:paraId="07FB45B9"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top w:val="single" w:sz="2" w:space="0" w:color="auto"/>
              <w:left w:val="single" w:sz="4" w:space="0" w:color="auto"/>
              <w:right w:val="single" w:sz="4" w:space="0" w:color="auto"/>
            </w:tcBorders>
          </w:tcPr>
          <w:p w14:paraId="4DAE8A32" w14:textId="27DCF8D3"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4</w:t>
            </w:r>
            <w:r w:rsidR="00197D4F">
              <w:rPr>
                <w:color w:val="000000"/>
                <w:sz w:val="18"/>
                <w:szCs w:val="18"/>
                <w:lang w:val="fr-FR" w:eastAsia="en-CA"/>
              </w:rPr>
              <w:t xml:space="preserve"> </w:t>
            </w:r>
            <w:r w:rsidRPr="003240D4">
              <w:rPr>
                <w:color w:val="000000"/>
                <w:sz w:val="18"/>
                <w:szCs w:val="18"/>
                <w:lang w:val="fr-FR" w:eastAsia="en-CA"/>
              </w:rPr>
              <w:t>039</w:t>
            </w:r>
            <w:r w:rsidR="00197D4F">
              <w:rPr>
                <w:color w:val="000000"/>
                <w:sz w:val="18"/>
                <w:szCs w:val="18"/>
                <w:lang w:val="fr-FR" w:eastAsia="en-CA"/>
              </w:rPr>
              <w:t xml:space="preserve"> </w:t>
            </w:r>
            <w:r w:rsidRPr="003240D4">
              <w:rPr>
                <w:color w:val="000000"/>
                <w:sz w:val="18"/>
                <w:szCs w:val="18"/>
                <w:lang w:val="fr-FR" w:eastAsia="en-CA"/>
              </w:rPr>
              <w:t>413</w:t>
            </w:r>
          </w:p>
        </w:tc>
        <w:tc>
          <w:tcPr>
            <w:tcW w:w="1033" w:type="dxa"/>
            <w:tcBorders>
              <w:top w:val="single" w:sz="2" w:space="0" w:color="auto"/>
              <w:left w:val="single" w:sz="4" w:space="0" w:color="auto"/>
              <w:right w:val="single" w:sz="4" w:space="0" w:color="auto"/>
            </w:tcBorders>
          </w:tcPr>
          <w:p w14:paraId="3BF87EA6"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170" w:type="dxa"/>
            <w:tcBorders>
              <w:top w:val="single" w:sz="2" w:space="0" w:color="auto"/>
              <w:left w:val="single" w:sz="4" w:space="0" w:color="auto"/>
              <w:right w:val="single" w:sz="4" w:space="0" w:color="auto"/>
            </w:tcBorders>
          </w:tcPr>
          <w:p w14:paraId="471F8204" w14:textId="0752B5A1"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195</w:t>
            </w:r>
            <w:r w:rsidR="00197D4F">
              <w:rPr>
                <w:color w:val="000000"/>
                <w:sz w:val="18"/>
                <w:szCs w:val="18"/>
                <w:lang w:val="fr-FR" w:eastAsia="en-CA"/>
              </w:rPr>
              <w:t xml:space="preserve"> </w:t>
            </w:r>
            <w:r w:rsidRPr="003240D4">
              <w:rPr>
                <w:color w:val="000000"/>
                <w:sz w:val="18"/>
                <w:szCs w:val="18"/>
                <w:lang w:val="fr-FR" w:eastAsia="en-CA"/>
              </w:rPr>
              <w:t>000</w:t>
            </w:r>
          </w:p>
        </w:tc>
        <w:tc>
          <w:tcPr>
            <w:tcW w:w="1086" w:type="dxa"/>
            <w:gridSpan w:val="2"/>
            <w:tcBorders>
              <w:top w:val="single" w:sz="2" w:space="0" w:color="auto"/>
              <w:left w:val="single" w:sz="4" w:space="0" w:color="auto"/>
              <w:bottom w:val="single" w:sz="4" w:space="0" w:color="auto"/>
              <w:right w:val="single" w:sz="4" w:space="0" w:color="auto"/>
            </w:tcBorders>
          </w:tcPr>
          <w:p w14:paraId="1ECBB9E2" w14:textId="1CBED9F5"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16</w:t>
            </w:r>
            <w:r w:rsidR="00197D4F">
              <w:rPr>
                <w:color w:val="000000"/>
                <w:sz w:val="18"/>
                <w:szCs w:val="18"/>
                <w:lang w:val="fr-FR" w:eastAsia="en-CA"/>
              </w:rPr>
              <w:t xml:space="preserve"> </w:t>
            </w:r>
            <w:r w:rsidRPr="003240D4">
              <w:rPr>
                <w:color w:val="000000"/>
                <w:sz w:val="18"/>
                <w:szCs w:val="18"/>
                <w:lang w:val="fr-FR" w:eastAsia="en-CA"/>
              </w:rPr>
              <w:t>923</w:t>
            </w:r>
            <w:r w:rsidR="00197D4F">
              <w:rPr>
                <w:color w:val="000000"/>
                <w:sz w:val="18"/>
                <w:szCs w:val="18"/>
                <w:lang w:val="fr-FR" w:eastAsia="en-CA"/>
              </w:rPr>
              <w:t xml:space="preserve"> </w:t>
            </w:r>
            <w:r w:rsidRPr="003240D4">
              <w:rPr>
                <w:color w:val="000000"/>
                <w:sz w:val="18"/>
                <w:szCs w:val="18"/>
                <w:lang w:val="fr-FR" w:eastAsia="en-CA"/>
              </w:rPr>
              <w:t>464</w:t>
            </w:r>
          </w:p>
        </w:tc>
      </w:tr>
      <w:tr w:rsidR="00601167" w:rsidRPr="003240D4" w14:paraId="62602ACA" w14:textId="77777777" w:rsidTr="00B92249">
        <w:trPr>
          <w:gridAfter w:val="1"/>
          <w:wAfter w:w="7" w:type="dxa"/>
          <w:trHeight w:val="153"/>
        </w:trPr>
        <w:tc>
          <w:tcPr>
            <w:tcW w:w="1077" w:type="dxa"/>
            <w:vMerge/>
            <w:tcBorders>
              <w:left w:val="single" w:sz="4" w:space="0" w:color="auto"/>
              <w:right w:val="single" w:sz="4" w:space="0" w:color="auto"/>
            </w:tcBorders>
            <w:vAlign w:val="center"/>
            <w:hideMark/>
          </w:tcPr>
          <w:p w14:paraId="02DA7965" w14:textId="77777777" w:rsidR="00601167" w:rsidRPr="003240D4" w:rsidRDefault="00601167" w:rsidP="00601167">
            <w:pPr>
              <w:rPr>
                <w:sz w:val="18"/>
                <w:szCs w:val="18"/>
                <w:lang w:val="fr-FR"/>
              </w:rPr>
            </w:pPr>
          </w:p>
        </w:tc>
        <w:tc>
          <w:tcPr>
            <w:tcW w:w="1047" w:type="dxa"/>
            <w:vMerge/>
            <w:tcBorders>
              <w:top w:val="single" w:sz="4" w:space="0" w:color="auto"/>
              <w:left w:val="single" w:sz="4" w:space="0" w:color="auto"/>
              <w:bottom w:val="single" w:sz="4" w:space="0" w:color="auto"/>
              <w:right w:val="single" w:sz="4" w:space="0" w:color="auto"/>
            </w:tcBorders>
            <w:vAlign w:val="center"/>
            <w:hideMark/>
          </w:tcPr>
          <w:p w14:paraId="126FD822" w14:textId="77777777" w:rsidR="00601167" w:rsidRPr="003240D4" w:rsidRDefault="00601167" w:rsidP="00601167">
            <w:pPr>
              <w:jc w:val="center"/>
              <w:rPr>
                <w:sz w:val="18"/>
                <w:szCs w:val="18"/>
                <w:lang w:val="fr-FR"/>
              </w:rPr>
            </w:pPr>
          </w:p>
        </w:tc>
        <w:tc>
          <w:tcPr>
            <w:tcW w:w="1314" w:type="dxa"/>
            <w:tcBorders>
              <w:top w:val="single" w:sz="4" w:space="0" w:color="auto"/>
              <w:left w:val="single" w:sz="4" w:space="0" w:color="auto"/>
              <w:bottom w:val="single" w:sz="4" w:space="0" w:color="auto"/>
              <w:right w:val="single" w:sz="4" w:space="0" w:color="auto"/>
            </w:tcBorders>
            <w:hideMark/>
          </w:tcPr>
          <w:p w14:paraId="67C34BEB" w14:textId="00917D25" w:rsidR="00601167" w:rsidRPr="003240D4" w:rsidRDefault="00601167" w:rsidP="00601167">
            <w:pPr>
              <w:spacing w:afterLines="20" w:after="48"/>
              <w:jc w:val="left"/>
              <w:rPr>
                <w:sz w:val="18"/>
                <w:szCs w:val="18"/>
                <w:lang w:val="fr-FR"/>
              </w:rPr>
            </w:pPr>
            <w:r w:rsidRPr="003240D4">
              <w:rPr>
                <w:sz w:val="18"/>
                <w:szCs w:val="18"/>
                <w:lang w:val="fr-FR"/>
              </w:rPr>
              <w:t>Coûts d'appui</w:t>
            </w:r>
          </w:p>
        </w:tc>
        <w:tc>
          <w:tcPr>
            <w:tcW w:w="1045" w:type="dxa"/>
            <w:tcBorders>
              <w:top w:val="single" w:sz="4" w:space="0" w:color="auto"/>
              <w:left w:val="single" w:sz="4" w:space="0" w:color="auto"/>
              <w:bottom w:val="single" w:sz="4" w:space="0" w:color="auto"/>
              <w:right w:val="single" w:sz="4" w:space="0" w:color="auto"/>
            </w:tcBorders>
          </w:tcPr>
          <w:p w14:paraId="4A4476B9" w14:textId="323AD394"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234</w:t>
            </w:r>
            <w:r w:rsidR="00197D4F">
              <w:rPr>
                <w:color w:val="000000"/>
                <w:sz w:val="18"/>
                <w:szCs w:val="18"/>
                <w:lang w:val="fr-FR" w:eastAsia="en-CA"/>
              </w:rPr>
              <w:t xml:space="preserve"> </w:t>
            </w:r>
            <w:r w:rsidRPr="003240D4">
              <w:rPr>
                <w:color w:val="000000"/>
                <w:sz w:val="18"/>
                <w:szCs w:val="18"/>
                <w:lang w:val="fr-FR" w:eastAsia="en-CA"/>
              </w:rPr>
              <w:t>965</w:t>
            </w:r>
          </w:p>
        </w:tc>
        <w:tc>
          <w:tcPr>
            <w:tcW w:w="1045" w:type="dxa"/>
            <w:gridSpan w:val="2"/>
            <w:tcBorders>
              <w:top w:val="single" w:sz="4" w:space="0" w:color="auto"/>
              <w:left w:val="single" w:sz="4" w:space="0" w:color="auto"/>
              <w:bottom w:val="single" w:sz="4" w:space="0" w:color="auto"/>
              <w:right w:val="single" w:sz="4" w:space="0" w:color="auto"/>
            </w:tcBorders>
          </w:tcPr>
          <w:p w14:paraId="3F8B76D1"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top w:val="single" w:sz="4" w:space="0" w:color="auto"/>
              <w:left w:val="single" w:sz="4" w:space="0" w:color="auto"/>
              <w:bottom w:val="single" w:sz="4" w:space="0" w:color="auto"/>
              <w:right w:val="single" w:sz="4" w:space="0" w:color="auto"/>
            </w:tcBorders>
          </w:tcPr>
          <w:p w14:paraId="645A0112" w14:textId="7431C9BD"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326</w:t>
            </w:r>
            <w:r w:rsidR="00197D4F">
              <w:rPr>
                <w:color w:val="000000"/>
                <w:sz w:val="18"/>
                <w:szCs w:val="18"/>
                <w:lang w:val="fr-FR" w:eastAsia="en-CA"/>
              </w:rPr>
              <w:t xml:space="preserve"> </w:t>
            </w:r>
            <w:r w:rsidRPr="003240D4">
              <w:rPr>
                <w:color w:val="000000"/>
                <w:sz w:val="18"/>
                <w:szCs w:val="18"/>
                <w:lang w:val="fr-FR" w:eastAsia="en-CA"/>
              </w:rPr>
              <w:t>775</w:t>
            </w:r>
          </w:p>
        </w:tc>
        <w:tc>
          <w:tcPr>
            <w:tcW w:w="1046" w:type="dxa"/>
            <w:tcBorders>
              <w:left w:val="single" w:sz="4" w:space="0" w:color="auto"/>
              <w:right w:val="single" w:sz="4" w:space="0" w:color="auto"/>
            </w:tcBorders>
          </w:tcPr>
          <w:p w14:paraId="6BE804E0"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left w:val="single" w:sz="4" w:space="0" w:color="auto"/>
              <w:right w:val="single" w:sz="4" w:space="0" w:color="auto"/>
            </w:tcBorders>
          </w:tcPr>
          <w:p w14:paraId="3F0FF073" w14:textId="0B96F08A"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326</w:t>
            </w:r>
            <w:r w:rsidR="00197D4F">
              <w:rPr>
                <w:color w:val="000000"/>
                <w:sz w:val="18"/>
                <w:szCs w:val="18"/>
                <w:lang w:val="fr-FR" w:eastAsia="en-CA"/>
              </w:rPr>
              <w:t xml:space="preserve"> </w:t>
            </w:r>
            <w:r w:rsidRPr="003240D4">
              <w:rPr>
                <w:color w:val="000000"/>
                <w:sz w:val="18"/>
                <w:szCs w:val="18"/>
                <w:lang w:val="fr-FR" w:eastAsia="en-CA"/>
              </w:rPr>
              <w:t>494</w:t>
            </w:r>
          </w:p>
        </w:tc>
        <w:tc>
          <w:tcPr>
            <w:tcW w:w="1045" w:type="dxa"/>
            <w:tcBorders>
              <w:left w:val="single" w:sz="4" w:space="0" w:color="auto"/>
              <w:right w:val="single" w:sz="4" w:space="0" w:color="auto"/>
            </w:tcBorders>
          </w:tcPr>
          <w:p w14:paraId="618834FB"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left w:val="single" w:sz="4" w:space="0" w:color="auto"/>
              <w:right w:val="single" w:sz="4" w:space="0" w:color="auto"/>
            </w:tcBorders>
          </w:tcPr>
          <w:p w14:paraId="41656CC8" w14:textId="05372A02"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282</w:t>
            </w:r>
            <w:r w:rsidR="00197D4F">
              <w:rPr>
                <w:color w:val="000000"/>
                <w:sz w:val="18"/>
                <w:szCs w:val="18"/>
                <w:lang w:val="fr-FR" w:eastAsia="en-CA"/>
              </w:rPr>
              <w:t xml:space="preserve"> </w:t>
            </w:r>
            <w:r w:rsidRPr="003240D4">
              <w:rPr>
                <w:color w:val="000000"/>
                <w:sz w:val="18"/>
                <w:szCs w:val="18"/>
                <w:lang w:val="fr-FR" w:eastAsia="en-CA"/>
              </w:rPr>
              <w:t>759</w:t>
            </w:r>
          </w:p>
        </w:tc>
        <w:tc>
          <w:tcPr>
            <w:tcW w:w="1033" w:type="dxa"/>
            <w:tcBorders>
              <w:left w:val="single" w:sz="4" w:space="0" w:color="auto"/>
              <w:right w:val="single" w:sz="4" w:space="0" w:color="auto"/>
            </w:tcBorders>
          </w:tcPr>
          <w:p w14:paraId="6B0B0833"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170" w:type="dxa"/>
            <w:tcBorders>
              <w:left w:val="single" w:sz="4" w:space="0" w:color="auto"/>
              <w:right w:val="single" w:sz="4" w:space="0" w:color="auto"/>
            </w:tcBorders>
          </w:tcPr>
          <w:p w14:paraId="21467AAD" w14:textId="06A3A51B"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13</w:t>
            </w:r>
            <w:r w:rsidR="00197D4F">
              <w:rPr>
                <w:color w:val="000000"/>
                <w:sz w:val="18"/>
                <w:szCs w:val="18"/>
                <w:lang w:val="fr-FR" w:eastAsia="en-CA"/>
              </w:rPr>
              <w:t xml:space="preserve"> </w:t>
            </w:r>
            <w:r w:rsidRPr="003240D4">
              <w:rPr>
                <w:color w:val="000000"/>
                <w:sz w:val="18"/>
                <w:szCs w:val="18"/>
                <w:lang w:val="fr-FR" w:eastAsia="en-CA"/>
              </w:rPr>
              <w:t>650</w:t>
            </w:r>
          </w:p>
        </w:tc>
        <w:tc>
          <w:tcPr>
            <w:tcW w:w="1086" w:type="dxa"/>
            <w:gridSpan w:val="2"/>
            <w:tcBorders>
              <w:top w:val="single" w:sz="4" w:space="0" w:color="auto"/>
              <w:left w:val="single" w:sz="4" w:space="0" w:color="auto"/>
              <w:bottom w:val="single" w:sz="4" w:space="0" w:color="auto"/>
              <w:right w:val="single" w:sz="4" w:space="0" w:color="auto"/>
            </w:tcBorders>
          </w:tcPr>
          <w:p w14:paraId="27DCF2ED" w14:textId="2053B784"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1</w:t>
            </w:r>
            <w:r w:rsidR="00197D4F">
              <w:rPr>
                <w:color w:val="000000"/>
                <w:sz w:val="18"/>
                <w:szCs w:val="18"/>
                <w:lang w:val="fr-FR" w:eastAsia="en-CA"/>
              </w:rPr>
              <w:t xml:space="preserve"> </w:t>
            </w:r>
            <w:r w:rsidRPr="003240D4">
              <w:rPr>
                <w:color w:val="000000"/>
                <w:sz w:val="18"/>
                <w:szCs w:val="18"/>
                <w:lang w:val="fr-FR" w:eastAsia="en-CA"/>
              </w:rPr>
              <w:t>184</w:t>
            </w:r>
            <w:r w:rsidR="00197D4F">
              <w:rPr>
                <w:color w:val="000000"/>
                <w:sz w:val="18"/>
                <w:szCs w:val="18"/>
                <w:lang w:val="fr-FR" w:eastAsia="en-CA"/>
              </w:rPr>
              <w:t xml:space="preserve"> </w:t>
            </w:r>
            <w:r w:rsidRPr="003240D4">
              <w:rPr>
                <w:color w:val="000000"/>
                <w:sz w:val="18"/>
                <w:szCs w:val="18"/>
                <w:lang w:val="fr-FR" w:eastAsia="en-CA"/>
              </w:rPr>
              <w:t>643</w:t>
            </w:r>
          </w:p>
        </w:tc>
      </w:tr>
      <w:tr w:rsidR="00601167" w:rsidRPr="003240D4" w14:paraId="57D3EDFE" w14:textId="77777777" w:rsidTr="00B92249">
        <w:trPr>
          <w:gridAfter w:val="1"/>
          <w:wAfter w:w="7" w:type="dxa"/>
          <w:trHeight w:val="232"/>
        </w:trPr>
        <w:tc>
          <w:tcPr>
            <w:tcW w:w="1077" w:type="dxa"/>
            <w:vMerge/>
            <w:tcBorders>
              <w:left w:val="single" w:sz="4" w:space="0" w:color="auto"/>
              <w:right w:val="single" w:sz="4" w:space="0" w:color="auto"/>
            </w:tcBorders>
            <w:vAlign w:val="center"/>
            <w:hideMark/>
          </w:tcPr>
          <w:p w14:paraId="1E56662B" w14:textId="77777777" w:rsidR="00601167" w:rsidRPr="003240D4" w:rsidRDefault="00601167" w:rsidP="00601167">
            <w:pPr>
              <w:rPr>
                <w:sz w:val="18"/>
                <w:szCs w:val="18"/>
                <w:lang w:val="fr-FR"/>
              </w:rPr>
            </w:pPr>
          </w:p>
        </w:tc>
        <w:tc>
          <w:tcPr>
            <w:tcW w:w="1047" w:type="dxa"/>
            <w:vMerge w:val="restart"/>
            <w:tcBorders>
              <w:top w:val="single" w:sz="4" w:space="0" w:color="auto"/>
              <w:left w:val="single" w:sz="4" w:space="0" w:color="auto"/>
              <w:bottom w:val="single" w:sz="4" w:space="0" w:color="auto"/>
              <w:right w:val="single" w:sz="4" w:space="0" w:color="auto"/>
            </w:tcBorders>
            <w:vAlign w:val="center"/>
            <w:hideMark/>
          </w:tcPr>
          <w:p w14:paraId="739A50D7" w14:textId="1B12E666" w:rsidR="00601167" w:rsidRPr="003240D4" w:rsidRDefault="00601167" w:rsidP="00601167">
            <w:pPr>
              <w:spacing w:afterLines="20" w:after="48"/>
              <w:jc w:val="center"/>
              <w:rPr>
                <w:caps/>
                <w:sz w:val="18"/>
                <w:szCs w:val="18"/>
                <w:lang w:val="fr-FR"/>
              </w:rPr>
            </w:pPr>
            <w:r w:rsidRPr="003240D4">
              <w:rPr>
                <w:color w:val="000000" w:themeColor="text1"/>
                <w:sz w:val="18"/>
                <w:szCs w:val="18"/>
                <w:lang w:val="fr-FR"/>
              </w:rPr>
              <w:t>PNUD</w:t>
            </w:r>
          </w:p>
        </w:tc>
        <w:tc>
          <w:tcPr>
            <w:tcW w:w="1314" w:type="dxa"/>
            <w:tcBorders>
              <w:top w:val="single" w:sz="4" w:space="0" w:color="auto"/>
              <w:left w:val="single" w:sz="4" w:space="0" w:color="auto"/>
              <w:bottom w:val="single" w:sz="4" w:space="0" w:color="auto"/>
              <w:right w:val="single" w:sz="4" w:space="0" w:color="auto"/>
            </w:tcBorders>
            <w:hideMark/>
          </w:tcPr>
          <w:p w14:paraId="021C446A" w14:textId="26A7740E" w:rsidR="00601167" w:rsidRPr="003240D4" w:rsidRDefault="00601167" w:rsidP="00601167">
            <w:pPr>
              <w:spacing w:afterLines="20" w:after="48"/>
              <w:jc w:val="left"/>
              <w:rPr>
                <w:sz w:val="18"/>
                <w:szCs w:val="18"/>
                <w:lang w:val="fr-FR"/>
              </w:rPr>
            </w:pPr>
            <w:r w:rsidRPr="003240D4">
              <w:rPr>
                <w:sz w:val="18"/>
                <w:szCs w:val="18"/>
                <w:lang w:val="fr-FR"/>
              </w:rPr>
              <w:t>Coûts du projet</w:t>
            </w:r>
          </w:p>
        </w:tc>
        <w:tc>
          <w:tcPr>
            <w:tcW w:w="1045" w:type="dxa"/>
            <w:tcBorders>
              <w:top w:val="single" w:sz="4" w:space="0" w:color="auto"/>
              <w:left w:val="single" w:sz="4" w:space="0" w:color="auto"/>
              <w:bottom w:val="single" w:sz="4" w:space="0" w:color="auto"/>
              <w:right w:val="single" w:sz="4" w:space="0" w:color="auto"/>
            </w:tcBorders>
          </w:tcPr>
          <w:p w14:paraId="1179572D" w14:textId="32395C3F"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1</w:t>
            </w:r>
            <w:r w:rsidR="00197D4F">
              <w:rPr>
                <w:color w:val="000000"/>
                <w:sz w:val="18"/>
                <w:szCs w:val="18"/>
                <w:lang w:val="fr-FR" w:eastAsia="en-CA"/>
              </w:rPr>
              <w:t xml:space="preserve"> </w:t>
            </w:r>
            <w:r w:rsidRPr="003240D4">
              <w:rPr>
                <w:color w:val="000000"/>
                <w:sz w:val="18"/>
                <w:szCs w:val="18"/>
                <w:lang w:val="fr-FR" w:eastAsia="en-CA"/>
              </w:rPr>
              <w:t>042</w:t>
            </w:r>
            <w:r w:rsidR="00197D4F">
              <w:rPr>
                <w:color w:val="000000"/>
                <w:sz w:val="18"/>
                <w:szCs w:val="18"/>
                <w:lang w:val="fr-FR" w:eastAsia="en-CA"/>
              </w:rPr>
              <w:t xml:space="preserve"> </w:t>
            </w:r>
            <w:r w:rsidRPr="003240D4">
              <w:rPr>
                <w:color w:val="000000"/>
                <w:sz w:val="18"/>
                <w:szCs w:val="18"/>
                <w:lang w:val="fr-FR" w:eastAsia="en-CA"/>
              </w:rPr>
              <w:t>352</w:t>
            </w:r>
          </w:p>
        </w:tc>
        <w:tc>
          <w:tcPr>
            <w:tcW w:w="1045" w:type="dxa"/>
            <w:gridSpan w:val="2"/>
            <w:tcBorders>
              <w:top w:val="single" w:sz="4" w:space="0" w:color="auto"/>
              <w:left w:val="single" w:sz="4" w:space="0" w:color="auto"/>
              <w:bottom w:val="single" w:sz="4" w:space="0" w:color="auto"/>
              <w:right w:val="single" w:sz="4" w:space="0" w:color="auto"/>
            </w:tcBorders>
          </w:tcPr>
          <w:p w14:paraId="77120375"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top w:val="single" w:sz="4" w:space="0" w:color="auto"/>
              <w:left w:val="single" w:sz="4" w:space="0" w:color="auto"/>
              <w:bottom w:val="single" w:sz="4" w:space="0" w:color="auto"/>
              <w:right w:val="single" w:sz="4" w:space="0" w:color="auto"/>
            </w:tcBorders>
          </w:tcPr>
          <w:p w14:paraId="091B937F" w14:textId="6C0E80E6"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1</w:t>
            </w:r>
            <w:r w:rsidR="00197D4F">
              <w:rPr>
                <w:color w:val="000000"/>
                <w:sz w:val="18"/>
                <w:szCs w:val="18"/>
                <w:lang w:val="fr-FR" w:eastAsia="en-CA"/>
              </w:rPr>
              <w:t xml:space="preserve"> </w:t>
            </w:r>
            <w:r w:rsidRPr="003240D4">
              <w:rPr>
                <w:color w:val="000000"/>
                <w:sz w:val="18"/>
                <w:szCs w:val="18"/>
                <w:lang w:val="fr-FR" w:eastAsia="en-CA"/>
              </w:rPr>
              <w:t>836</w:t>
            </w:r>
            <w:r w:rsidR="00197D4F">
              <w:rPr>
                <w:color w:val="000000"/>
                <w:sz w:val="18"/>
                <w:szCs w:val="18"/>
                <w:lang w:val="fr-FR" w:eastAsia="en-CA"/>
              </w:rPr>
              <w:t xml:space="preserve"> </w:t>
            </w:r>
            <w:r w:rsidRPr="003240D4">
              <w:rPr>
                <w:color w:val="000000"/>
                <w:sz w:val="18"/>
                <w:szCs w:val="18"/>
                <w:lang w:val="fr-FR" w:eastAsia="en-CA"/>
              </w:rPr>
              <w:t>750</w:t>
            </w:r>
          </w:p>
        </w:tc>
        <w:tc>
          <w:tcPr>
            <w:tcW w:w="1046" w:type="dxa"/>
            <w:tcBorders>
              <w:left w:val="single" w:sz="4" w:space="0" w:color="auto"/>
              <w:right w:val="single" w:sz="4" w:space="0" w:color="auto"/>
            </w:tcBorders>
          </w:tcPr>
          <w:p w14:paraId="01F62983"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left w:val="single" w:sz="4" w:space="0" w:color="auto"/>
              <w:right w:val="single" w:sz="4" w:space="0" w:color="auto"/>
            </w:tcBorders>
          </w:tcPr>
          <w:p w14:paraId="5BA326CF" w14:textId="11651121"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816</w:t>
            </w:r>
            <w:r w:rsidR="00197D4F">
              <w:rPr>
                <w:color w:val="000000"/>
                <w:sz w:val="18"/>
                <w:szCs w:val="18"/>
                <w:lang w:val="fr-FR" w:eastAsia="en-CA"/>
              </w:rPr>
              <w:t xml:space="preserve"> </w:t>
            </w:r>
            <w:r w:rsidRPr="003240D4">
              <w:rPr>
                <w:color w:val="000000"/>
                <w:sz w:val="18"/>
                <w:szCs w:val="18"/>
                <w:lang w:val="fr-FR" w:eastAsia="en-CA"/>
              </w:rPr>
              <w:t>620</w:t>
            </w:r>
          </w:p>
        </w:tc>
        <w:tc>
          <w:tcPr>
            <w:tcW w:w="1045" w:type="dxa"/>
            <w:tcBorders>
              <w:left w:val="single" w:sz="4" w:space="0" w:color="auto"/>
              <w:right w:val="single" w:sz="4" w:space="0" w:color="auto"/>
            </w:tcBorders>
          </w:tcPr>
          <w:p w14:paraId="1D14B117"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left w:val="single" w:sz="4" w:space="0" w:color="auto"/>
              <w:right w:val="single" w:sz="4" w:space="0" w:color="auto"/>
            </w:tcBorders>
          </w:tcPr>
          <w:p w14:paraId="3DDA7A53"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33" w:type="dxa"/>
            <w:tcBorders>
              <w:left w:val="single" w:sz="4" w:space="0" w:color="auto"/>
              <w:right w:val="single" w:sz="4" w:space="0" w:color="auto"/>
            </w:tcBorders>
          </w:tcPr>
          <w:p w14:paraId="01939A1F"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170" w:type="dxa"/>
            <w:tcBorders>
              <w:left w:val="single" w:sz="4" w:space="0" w:color="auto"/>
              <w:right w:val="single" w:sz="4" w:space="0" w:color="auto"/>
            </w:tcBorders>
          </w:tcPr>
          <w:p w14:paraId="168C542E"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86" w:type="dxa"/>
            <w:gridSpan w:val="2"/>
            <w:tcBorders>
              <w:top w:val="single" w:sz="4" w:space="0" w:color="auto"/>
              <w:left w:val="single" w:sz="4" w:space="0" w:color="auto"/>
              <w:bottom w:val="single" w:sz="4" w:space="0" w:color="auto"/>
              <w:right w:val="single" w:sz="4" w:space="0" w:color="auto"/>
            </w:tcBorders>
          </w:tcPr>
          <w:p w14:paraId="2086360A" w14:textId="1203577C"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3</w:t>
            </w:r>
            <w:r w:rsidR="00197D4F">
              <w:rPr>
                <w:color w:val="000000"/>
                <w:sz w:val="18"/>
                <w:szCs w:val="18"/>
                <w:lang w:val="fr-FR" w:eastAsia="en-CA"/>
              </w:rPr>
              <w:t xml:space="preserve"> </w:t>
            </w:r>
            <w:r w:rsidRPr="003240D4">
              <w:rPr>
                <w:color w:val="000000"/>
                <w:sz w:val="18"/>
                <w:szCs w:val="18"/>
                <w:lang w:val="fr-FR" w:eastAsia="en-CA"/>
              </w:rPr>
              <w:t>695</w:t>
            </w:r>
            <w:r w:rsidR="00197D4F">
              <w:rPr>
                <w:color w:val="000000"/>
                <w:sz w:val="18"/>
                <w:szCs w:val="18"/>
                <w:lang w:val="fr-FR" w:eastAsia="en-CA"/>
              </w:rPr>
              <w:t xml:space="preserve"> </w:t>
            </w:r>
            <w:r w:rsidRPr="003240D4">
              <w:rPr>
                <w:color w:val="000000"/>
                <w:sz w:val="18"/>
                <w:szCs w:val="18"/>
                <w:lang w:val="fr-FR" w:eastAsia="en-CA"/>
              </w:rPr>
              <w:t>722</w:t>
            </w:r>
          </w:p>
        </w:tc>
      </w:tr>
      <w:tr w:rsidR="00601167" w:rsidRPr="003240D4" w14:paraId="4D5D9769" w14:textId="77777777" w:rsidTr="00B92249">
        <w:trPr>
          <w:gridAfter w:val="1"/>
          <w:wAfter w:w="7" w:type="dxa"/>
          <w:trHeight w:val="109"/>
        </w:trPr>
        <w:tc>
          <w:tcPr>
            <w:tcW w:w="1077" w:type="dxa"/>
            <w:vMerge/>
            <w:tcBorders>
              <w:left w:val="single" w:sz="4" w:space="0" w:color="auto"/>
              <w:right w:val="single" w:sz="4" w:space="0" w:color="auto"/>
            </w:tcBorders>
            <w:vAlign w:val="center"/>
            <w:hideMark/>
          </w:tcPr>
          <w:p w14:paraId="785E0EFC" w14:textId="77777777" w:rsidR="00601167" w:rsidRPr="003240D4" w:rsidRDefault="00601167" w:rsidP="00601167">
            <w:pPr>
              <w:rPr>
                <w:sz w:val="18"/>
                <w:szCs w:val="18"/>
                <w:lang w:val="fr-FR"/>
              </w:rPr>
            </w:pPr>
          </w:p>
        </w:tc>
        <w:tc>
          <w:tcPr>
            <w:tcW w:w="1047" w:type="dxa"/>
            <w:vMerge/>
            <w:tcBorders>
              <w:top w:val="single" w:sz="4" w:space="0" w:color="auto"/>
              <w:left w:val="single" w:sz="4" w:space="0" w:color="auto"/>
              <w:bottom w:val="single" w:sz="4" w:space="0" w:color="auto"/>
              <w:right w:val="single" w:sz="4" w:space="0" w:color="auto"/>
            </w:tcBorders>
            <w:hideMark/>
          </w:tcPr>
          <w:p w14:paraId="4B71DCAC" w14:textId="77777777" w:rsidR="00601167" w:rsidRPr="003240D4" w:rsidRDefault="00601167" w:rsidP="00601167">
            <w:pPr>
              <w:rPr>
                <w:sz w:val="18"/>
                <w:szCs w:val="18"/>
                <w:lang w:val="fr-FR"/>
              </w:rPr>
            </w:pPr>
          </w:p>
        </w:tc>
        <w:tc>
          <w:tcPr>
            <w:tcW w:w="1314" w:type="dxa"/>
            <w:tcBorders>
              <w:top w:val="single" w:sz="4" w:space="0" w:color="auto"/>
              <w:left w:val="single" w:sz="4" w:space="0" w:color="auto"/>
              <w:bottom w:val="single" w:sz="4" w:space="0" w:color="auto"/>
              <w:right w:val="single" w:sz="4" w:space="0" w:color="auto"/>
            </w:tcBorders>
            <w:hideMark/>
          </w:tcPr>
          <w:p w14:paraId="6A2B8787" w14:textId="2C32A495" w:rsidR="00601167" w:rsidRPr="003240D4" w:rsidRDefault="00601167" w:rsidP="00601167">
            <w:pPr>
              <w:spacing w:afterLines="20" w:after="48"/>
              <w:jc w:val="left"/>
              <w:rPr>
                <w:sz w:val="18"/>
                <w:szCs w:val="18"/>
                <w:lang w:val="fr-FR"/>
              </w:rPr>
            </w:pPr>
            <w:r w:rsidRPr="003240D4">
              <w:rPr>
                <w:sz w:val="18"/>
                <w:szCs w:val="18"/>
                <w:lang w:val="fr-FR"/>
              </w:rPr>
              <w:t>Coûts d'appui</w:t>
            </w:r>
          </w:p>
        </w:tc>
        <w:tc>
          <w:tcPr>
            <w:tcW w:w="1045" w:type="dxa"/>
            <w:tcBorders>
              <w:top w:val="single" w:sz="4" w:space="0" w:color="auto"/>
              <w:left w:val="single" w:sz="4" w:space="0" w:color="auto"/>
              <w:bottom w:val="single" w:sz="4" w:space="0" w:color="auto"/>
              <w:right w:val="single" w:sz="4" w:space="0" w:color="auto"/>
            </w:tcBorders>
          </w:tcPr>
          <w:p w14:paraId="22FB261A" w14:textId="20B1CA3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72</w:t>
            </w:r>
            <w:r w:rsidR="00197D4F">
              <w:rPr>
                <w:color w:val="000000"/>
                <w:sz w:val="18"/>
                <w:szCs w:val="18"/>
                <w:lang w:val="fr-FR" w:eastAsia="en-CA"/>
              </w:rPr>
              <w:t xml:space="preserve"> </w:t>
            </w:r>
            <w:r w:rsidRPr="003240D4">
              <w:rPr>
                <w:color w:val="000000"/>
                <w:sz w:val="18"/>
                <w:szCs w:val="18"/>
                <w:lang w:val="fr-FR" w:eastAsia="en-CA"/>
              </w:rPr>
              <w:t>965</w:t>
            </w:r>
          </w:p>
        </w:tc>
        <w:tc>
          <w:tcPr>
            <w:tcW w:w="1045" w:type="dxa"/>
            <w:gridSpan w:val="2"/>
            <w:tcBorders>
              <w:top w:val="single" w:sz="4" w:space="0" w:color="auto"/>
              <w:left w:val="single" w:sz="4" w:space="0" w:color="auto"/>
              <w:bottom w:val="single" w:sz="4" w:space="0" w:color="auto"/>
              <w:right w:val="single" w:sz="4" w:space="0" w:color="auto"/>
            </w:tcBorders>
          </w:tcPr>
          <w:p w14:paraId="17F1880B"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top w:val="single" w:sz="4" w:space="0" w:color="auto"/>
              <w:left w:val="single" w:sz="4" w:space="0" w:color="auto"/>
              <w:bottom w:val="single" w:sz="4" w:space="0" w:color="auto"/>
              <w:right w:val="single" w:sz="4" w:space="0" w:color="auto"/>
            </w:tcBorders>
          </w:tcPr>
          <w:p w14:paraId="27FCC43F" w14:textId="31BDBB3A"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128</w:t>
            </w:r>
            <w:r w:rsidR="00197D4F">
              <w:rPr>
                <w:color w:val="000000"/>
                <w:sz w:val="18"/>
                <w:szCs w:val="18"/>
                <w:lang w:val="fr-FR" w:eastAsia="en-CA"/>
              </w:rPr>
              <w:t xml:space="preserve"> </w:t>
            </w:r>
            <w:r w:rsidRPr="003240D4">
              <w:rPr>
                <w:color w:val="000000"/>
                <w:sz w:val="18"/>
                <w:szCs w:val="18"/>
                <w:lang w:val="fr-FR" w:eastAsia="en-CA"/>
              </w:rPr>
              <w:t>573</w:t>
            </w:r>
          </w:p>
        </w:tc>
        <w:tc>
          <w:tcPr>
            <w:tcW w:w="1046" w:type="dxa"/>
            <w:tcBorders>
              <w:left w:val="single" w:sz="4" w:space="0" w:color="auto"/>
              <w:right w:val="single" w:sz="4" w:space="0" w:color="auto"/>
            </w:tcBorders>
          </w:tcPr>
          <w:p w14:paraId="27016BD8"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left w:val="single" w:sz="4" w:space="0" w:color="auto"/>
              <w:right w:val="single" w:sz="4" w:space="0" w:color="auto"/>
            </w:tcBorders>
          </w:tcPr>
          <w:p w14:paraId="7C9317D4" w14:textId="4ACAAE36"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57</w:t>
            </w:r>
            <w:r w:rsidR="00197D4F">
              <w:rPr>
                <w:color w:val="000000"/>
                <w:sz w:val="18"/>
                <w:szCs w:val="18"/>
                <w:lang w:val="fr-FR" w:eastAsia="en-CA"/>
              </w:rPr>
              <w:t xml:space="preserve"> </w:t>
            </w:r>
            <w:r w:rsidRPr="003240D4">
              <w:rPr>
                <w:color w:val="000000"/>
                <w:sz w:val="18"/>
                <w:szCs w:val="18"/>
                <w:lang w:val="fr-FR" w:eastAsia="en-CA"/>
              </w:rPr>
              <w:t>163</w:t>
            </w:r>
          </w:p>
        </w:tc>
        <w:tc>
          <w:tcPr>
            <w:tcW w:w="1045" w:type="dxa"/>
            <w:tcBorders>
              <w:left w:val="single" w:sz="4" w:space="0" w:color="auto"/>
              <w:right w:val="single" w:sz="4" w:space="0" w:color="auto"/>
            </w:tcBorders>
          </w:tcPr>
          <w:p w14:paraId="32062278"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left w:val="single" w:sz="4" w:space="0" w:color="auto"/>
              <w:right w:val="single" w:sz="4" w:space="0" w:color="auto"/>
            </w:tcBorders>
          </w:tcPr>
          <w:p w14:paraId="30651236"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33" w:type="dxa"/>
            <w:tcBorders>
              <w:left w:val="single" w:sz="4" w:space="0" w:color="auto"/>
              <w:right w:val="single" w:sz="4" w:space="0" w:color="auto"/>
            </w:tcBorders>
          </w:tcPr>
          <w:p w14:paraId="3078796F"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170" w:type="dxa"/>
            <w:tcBorders>
              <w:left w:val="single" w:sz="4" w:space="0" w:color="auto"/>
              <w:right w:val="single" w:sz="4" w:space="0" w:color="auto"/>
            </w:tcBorders>
          </w:tcPr>
          <w:p w14:paraId="18D76CAC"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86" w:type="dxa"/>
            <w:gridSpan w:val="2"/>
            <w:tcBorders>
              <w:top w:val="single" w:sz="4" w:space="0" w:color="auto"/>
              <w:left w:val="single" w:sz="4" w:space="0" w:color="auto"/>
              <w:bottom w:val="single" w:sz="4" w:space="0" w:color="auto"/>
              <w:right w:val="single" w:sz="4" w:space="0" w:color="auto"/>
            </w:tcBorders>
          </w:tcPr>
          <w:p w14:paraId="1B70B1B1" w14:textId="3D742A05"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258</w:t>
            </w:r>
            <w:r w:rsidR="00197D4F">
              <w:rPr>
                <w:color w:val="000000"/>
                <w:sz w:val="18"/>
                <w:szCs w:val="18"/>
                <w:lang w:val="fr-FR" w:eastAsia="en-CA"/>
              </w:rPr>
              <w:t xml:space="preserve"> </w:t>
            </w:r>
            <w:r w:rsidRPr="003240D4">
              <w:rPr>
                <w:color w:val="000000"/>
                <w:sz w:val="18"/>
                <w:szCs w:val="18"/>
                <w:lang w:val="fr-FR" w:eastAsia="en-CA"/>
              </w:rPr>
              <w:t>701</w:t>
            </w:r>
          </w:p>
        </w:tc>
      </w:tr>
      <w:tr w:rsidR="00601167" w:rsidRPr="003240D4" w14:paraId="14692852" w14:textId="77777777" w:rsidTr="00B92249">
        <w:trPr>
          <w:gridAfter w:val="1"/>
          <w:wAfter w:w="7" w:type="dxa"/>
          <w:trHeight w:val="109"/>
        </w:trPr>
        <w:tc>
          <w:tcPr>
            <w:tcW w:w="1077" w:type="dxa"/>
            <w:vMerge/>
            <w:tcBorders>
              <w:left w:val="single" w:sz="4" w:space="0" w:color="auto"/>
              <w:right w:val="single" w:sz="4" w:space="0" w:color="auto"/>
            </w:tcBorders>
            <w:vAlign w:val="center"/>
          </w:tcPr>
          <w:p w14:paraId="1A867542" w14:textId="77777777" w:rsidR="00601167" w:rsidRPr="003240D4" w:rsidRDefault="00601167" w:rsidP="00601167">
            <w:pPr>
              <w:rPr>
                <w:sz w:val="18"/>
                <w:szCs w:val="18"/>
                <w:lang w:val="fr-FR"/>
              </w:rPr>
            </w:pPr>
          </w:p>
        </w:tc>
        <w:tc>
          <w:tcPr>
            <w:tcW w:w="1047" w:type="dxa"/>
            <w:vMerge w:val="restart"/>
            <w:tcBorders>
              <w:top w:val="single" w:sz="4" w:space="0" w:color="auto"/>
              <w:left w:val="single" w:sz="4" w:space="0" w:color="auto"/>
              <w:right w:val="single" w:sz="4" w:space="0" w:color="auto"/>
            </w:tcBorders>
            <w:vAlign w:val="center"/>
          </w:tcPr>
          <w:p w14:paraId="334D1DD9" w14:textId="66CC531D" w:rsidR="00601167" w:rsidRPr="003240D4" w:rsidRDefault="00601167" w:rsidP="00601167">
            <w:pPr>
              <w:spacing w:afterLines="20" w:after="48"/>
              <w:ind w:left="-196" w:right="-224"/>
              <w:jc w:val="center"/>
              <w:rPr>
                <w:color w:val="000000" w:themeColor="text1"/>
                <w:sz w:val="18"/>
                <w:szCs w:val="18"/>
                <w:lang w:val="fr-FR"/>
              </w:rPr>
            </w:pPr>
            <w:r w:rsidRPr="003240D4">
              <w:rPr>
                <w:color w:val="000000" w:themeColor="text1"/>
                <w:sz w:val="18"/>
                <w:szCs w:val="18"/>
                <w:lang w:val="fr-FR"/>
              </w:rPr>
              <w:t>PNUE</w:t>
            </w:r>
          </w:p>
        </w:tc>
        <w:tc>
          <w:tcPr>
            <w:tcW w:w="1314" w:type="dxa"/>
            <w:tcBorders>
              <w:top w:val="single" w:sz="4" w:space="0" w:color="auto"/>
              <w:left w:val="single" w:sz="4" w:space="0" w:color="auto"/>
              <w:bottom w:val="single" w:sz="4" w:space="0" w:color="auto"/>
              <w:right w:val="single" w:sz="4" w:space="0" w:color="auto"/>
            </w:tcBorders>
          </w:tcPr>
          <w:p w14:paraId="307EE281" w14:textId="234E9F21" w:rsidR="00601167" w:rsidRPr="003240D4" w:rsidRDefault="00601167" w:rsidP="00601167">
            <w:pPr>
              <w:spacing w:afterLines="20" w:after="48"/>
              <w:jc w:val="left"/>
              <w:rPr>
                <w:sz w:val="18"/>
                <w:szCs w:val="18"/>
                <w:lang w:val="fr-FR"/>
              </w:rPr>
            </w:pPr>
            <w:r w:rsidRPr="003240D4">
              <w:rPr>
                <w:sz w:val="18"/>
                <w:szCs w:val="18"/>
                <w:lang w:val="fr-FR"/>
              </w:rPr>
              <w:t>Coûts du projet</w:t>
            </w:r>
          </w:p>
        </w:tc>
        <w:tc>
          <w:tcPr>
            <w:tcW w:w="1045" w:type="dxa"/>
            <w:tcBorders>
              <w:top w:val="single" w:sz="4" w:space="0" w:color="auto"/>
              <w:left w:val="single" w:sz="4" w:space="0" w:color="auto"/>
              <w:bottom w:val="single" w:sz="4" w:space="0" w:color="auto"/>
              <w:right w:val="single" w:sz="4" w:space="0" w:color="auto"/>
            </w:tcBorders>
          </w:tcPr>
          <w:p w14:paraId="0EC42C15" w14:textId="49BC33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230</w:t>
            </w:r>
            <w:r w:rsidR="00197D4F">
              <w:rPr>
                <w:color w:val="000000"/>
                <w:sz w:val="18"/>
                <w:szCs w:val="18"/>
                <w:lang w:val="fr-FR" w:eastAsia="en-CA"/>
              </w:rPr>
              <w:t xml:space="preserve"> </w:t>
            </w:r>
            <w:r w:rsidRPr="003240D4">
              <w:rPr>
                <w:color w:val="000000"/>
                <w:sz w:val="18"/>
                <w:szCs w:val="18"/>
                <w:lang w:val="fr-FR" w:eastAsia="en-CA"/>
              </w:rPr>
              <w:t>000</w:t>
            </w:r>
          </w:p>
        </w:tc>
        <w:tc>
          <w:tcPr>
            <w:tcW w:w="1045" w:type="dxa"/>
            <w:gridSpan w:val="2"/>
            <w:tcBorders>
              <w:top w:val="single" w:sz="4" w:space="0" w:color="auto"/>
              <w:left w:val="single" w:sz="4" w:space="0" w:color="auto"/>
              <w:bottom w:val="single" w:sz="4" w:space="0" w:color="auto"/>
              <w:right w:val="single" w:sz="4" w:space="0" w:color="auto"/>
            </w:tcBorders>
          </w:tcPr>
          <w:p w14:paraId="16DBE478"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top w:val="single" w:sz="4" w:space="0" w:color="auto"/>
              <w:left w:val="single" w:sz="4" w:space="0" w:color="auto"/>
              <w:bottom w:val="single" w:sz="4" w:space="0" w:color="auto"/>
              <w:right w:val="single" w:sz="4" w:space="0" w:color="auto"/>
            </w:tcBorders>
          </w:tcPr>
          <w:p w14:paraId="0CD883F9" w14:textId="68A54AAC"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279</w:t>
            </w:r>
            <w:r w:rsidR="00197D4F">
              <w:rPr>
                <w:color w:val="000000"/>
                <w:sz w:val="18"/>
                <w:szCs w:val="18"/>
                <w:lang w:val="fr-FR" w:eastAsia="en-CA"/>
              </w:rPr>
              <w:t xml:space="preserve"> </w:t>
            </w:r>
            <w:r w:rsidRPr="003240D4">
              <w:rPr>
                <w:color w:val="000000"/>
                <w:sz w:val="18"/>
                <w:szCs w:val="18"/>
                <w:lang w:val="fr-FR" w:eastAsia="en-CA"/>
              </w:rPr>
              <w:t>500</w:t>
            </w:r>
          </w:p>
        </w:tc>
        <w:tc>
          <w:tcPr>
            <w:tcW w:w="1046" w:type="dxa"/>
            <w:tcBorders>
              <w:left w:val="single" w:sz="4" w:space="0" w:color="auto"/>
              <w:right w:val="single" w:sz="4" w:space="0" w:color="auto"/>
            </w:tcBorders>
          </w:tcPr>
          <w:p w14:paraId="694B99A8"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left w:val="single" w:sz="4" w:space="0" w:color="auto"/>
              <w:right w:val="single" w:sz="4" w:space="0" w:color="auto"/>
            </w:tcBorders>
          </w:tcPr>
          <w:p w14:paraId="1452B6B3" w14:textId="1DCE5EDC"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260</w:t>
            </w:r>
            <w:r w:rsidR="00197D4F">
              <w:rPr>
                <w:color w:val="000000"/>
                <w:sz w:val="18"/>
                <w:szCs w:val="18"/>
                <w:lang w:val="fr-FR" w:eastAsia="en-CA"/>
              </w:rPr>
              <w:t xml:space="preserve"> </w:t>
            </w:r>
            <w:r w:rsidRPr="003240D4">
              <w:rPr>
                <w:color w:val="000000"/>
                <w:sz w:val="18"/>
                <w:szCs w:val="18"/>
                <w:lang w:val="fr-FR" w:eastAsia="en-CA"/>
              </w:rPr>
              <w:t>000</w:t>
            </w:r>
          </w:p>
        </w:tc>
        <w:tc>
          <w:tcPr>
            <w:tcW w:w="1045" w:type="dxa"/>
            <w:tcBorders>
              <w:left w:val="single" w:sz="4" w:space="0" w:color="auto"/>
              <w:right w:val="single" w:sz="4" w:space="0" w:color="auto"/>
            </w:tcBorders>
          </w:tcPr>
          <w:p w14:paraId="44379D63"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left w:val="single" w:sz="4" w:space="0" w:color="auto"/>
              <w:right w:val="single" w:sz="4" w:space="0" w:color="auto"/>
            </w:tcBorders>
          </w:tcPr>
          <w:p w14:paraId="249DA6D3" w14:textId="2615CCA5"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180</w:t>
            </w:r>
            <w:r w:rsidR="00197D4F">
              <w:rPr>
                <w:color w:val="000000"/>
                <w:sz w:val="18"/>
                <w:szCs w:val="18"/>
                <w:lang w:val="fr-FR" w:eastAsia="en-CA"/>
              </w:rPr>
              <w:t xml:space="preserve"> </w:t>
            </w:r>
            <w:r w:rsidRPr="003240D4">
              <w:rPr>
                <w:color w:val="000000"/>
                <w:sz w:val="18"/>
                <w:szCs w:val="18"/>
                <w:lang w:val="fr-FR" w:eastAsia="en-CA"/>
              </w:rPr>
              <w:t>000</w:t>
            </w:r>
          </w:p>
        </w:tc>
        <w:tc>
          <w:tcPr>
            <w:tcW w:w="1033" w:type="dxa"/>
            <w:tcBorders>
              <w:left w:val="single" w:sz="4" w:space="0" w:color="auto"/>
              <w:right w:val="single" w:sz="4" w:space="0" w:color="auto"/>
            </w:tcBorders>
          </w:tcPr>
          <w:p w14:paraId="4F15A78C"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170" w:type="dxa"/>
            <w:tcBorders>
              <w:left w:val="single" w:sz="4" w:space="0" w:color="auto"/>
              <w:right w:val="single" w:sz="4" w:space="0" w:color="auto"/>
            </w:tcBorders>
          </w:tcPr>
          <w:p w14:paraId="0CC976DC" w14:textId="39041AE3"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105</w:t>
            </w:r>
            <w:r w:rsidR="00197D4F">
              <w:rPr>
                <w:color w:val="000000"/>
                <w:sz w:val="18"/>
                <w:szCs w:val="18"/>
                <w:lang w:val="fr-FR" w:eastAsia="en-CA"/>
              </w:rPr>
              <w:t xml:space="preserve"> </w:t>
            </w:r>
            <w:r w:rsidRPr="003240D4">
              <w:rPr>
                <w:color w:val="000000"/>
                <w:sz w:val="18"/>
                <w:szCs w:val="18"/>
                <w:lang w:val="fr-FR" w:eastAsia="en-CA"/>
              </w:rPr>
              <w:t>500</w:t>
            </w:r>
          </w:p>
        </w:tc>
        <w:tc>
          <w:tcPr>
            <w:tcW w:w="1086" w:type="dxa"/>
            <w:gridSpan w:val="2"/>
            <w:tcBorders>
              <w:top w:val="single" w:sz="4" w:space="0" w:color="auto"/>
              <w:left w:val="single" w:sz="4" w:space="0" w:color="auto"/>
              <w:bottom w:val="single" w:sz="4" w:space="0" w:color="auto"/>
              <w:right w:val="single" w:sz="4" w:space="0" w:color="auto"/>
            </w:tcBorders>
          </w:tcPr>
          <w:p w14:paraId="27E196F6" w14:textId="1D5929B3"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1</w:t>
            </w:r>
            <w:r w:rsidR="00197D4F">
              <w:rPr>
                <w:color w:val="000000"/>
                <w:sz w:val="18"/>
                <w:szCs w:val="18"/>
                <w:lang w:val="fr-FR" w:eastAsia="en-CA"/>
              </w:rPr>
              <w:t xml:space="preserve"> </w:t>
            </w:r>
            <w:r w:rsidRPr="003240D4">
              <w:rPr>
                <w:color w:val="000000"/>
                <w:sz w:val="18"/>
                <w:szCs w:val="18"/>
                <w:lang w:val="fr-FR" w:eastAsia="en-CA"/>
              </w:rPr>
              <w:t>055</w:t>
            </w:r>
            <w:r w:rsidR="00197D4F">
              <w:rPr>
                <w:color w:val="000000"/>
                <w:sz w:val="18"/>
                <w:szCs w:val="18"/>
                <w:lang w:val="fr-FR" w:eastAsia="en-CA"/>
              </w:rPr>
              <w:t xml:space="preserve"> </w:t>
            </w:r>
            <w:r w:rsidRPr="003240D4">
              <w:rPr>
                <w:color w:val="000000"/>
                <w:sz w:val="18"/>
                <w:szCs w:val="18"/>
                <w:lang w:val="fr-FR" w:eastAsia="en-CA"/>
              </w:rPr>
              <w:t>000</w:t>
            </w:r>
          </w:p>
        </w:tc>
      </w:tr>
      <w:tr w:rsidR="00601167" w:rsidRPr="003240D4" w14:paraId="64458431" w14:textId="77777777" w:rsidTr="00B92249">
        <w:trPr>
          <w:gridAfter w:val="1"/>
          <w:wAfter w:w="7" w:type="dxa"/>
          <w:trHeight w:val="109"/>
        </w:trPr>
        <w:tc>
          <w:tcPr>
            <w:tcW w:w="1077" w:type="dxa"/>
            <w:vMerge/>
            <w:tcBorders>
              <w:left w:val="single" w:sz="4" w:space="0" w:color="auto"/>
              <w:right w:val="single" w:sz="4" w:space="0" w:color="auto"/>
            </w:tcBorders>
            <w:vAlign w:val="center"/>
          </w:tcPr>
          <w:p w14:paraId="213C9A2C" w14:textId="77777777" w:rsidR="00601167" w:rsidRPr="003240D4" w:rsidRDefault="00601167" w:rsidP="00601167">
            <w:pPr>
              <w:rPr>
                <w:sz w:val="18"/>
                <w:szCs w:val="18"/>
                <w:lang w:val="fr-FR"/>
              </w:rPr>
            </w:pPr>
          </w:p>
        </w:tc>
        <w:tc>
          <w:tcPr>
            <w:tcW w:w="1047" w:type="dxa"/>
            <w:vMerge/>
            <w:tcBorders>
              <w:left w:val="single" w:sz="4" w:space="0" w:color="auto"/>
              <w:bottom w:val="single" w:sz="4" w:space="0" w:color="auto"/>
              <w:right w:val="single" w:sz="4" w:space="0" w:color="auto"/>
            </w:tcBorders>
            <w:vAlign w:val="center"/>
          </w:tcPr>
          <w:p w14:paraId="2CF34F4B" w14:textId="77777777" w:rsidR="00601167" w:rsidRPr="003240D4" w:rsidRDefault="00601167" w:rsidP="00601167">
            <w:pPr>
              <w:spacing w:afterLines="20" w:after="48"/>
              <w:ind w:left="-196" w:right="-224"/>
              <w:jc w:val="center"/>
              <w:rPr>
                <w:color w:val="000000" w:themeColor="text1"/>
                <w:sz w:val="18"/>
                <w:szCs w:val="18"/>
                <w:lang w:val="fr-FR"/>
              </w:rPr>
            </w:pPr>
          </w:p>
        </w:tc>
        <w:tc>
          <w:tcPr>
            <w:tcW w:w="1314" w:type="dxa"/>
            <w:tcBorders>
              <w:top w:val="single" w:sz="4" w:space="0" w:color="auto"/>
              <w:left w:val="single" w:sz="4" w:space="0" w:color="auto"/>
              <w:bottom w:val="single" w:sz="4" w:space="0" w:color="auto"/>
              <w:right w:val="single" w:sz="4" w:space="0" w:color="auto"/>
            </w:tcBorders>
          </w:tcPr>
          <w:p w14:paraId="0D35CAC3" w14:textId="7839BFD3" w:rsidR="00601167" w:rsidRPr="003240D4" w:rsidRDefault="00601167" w:rsidP="00601167">
            <w:pPr>
              <w:spacing w:afterLines="20" w:after="48"/>
              <w:jc w:val="left"/>
              <w:rPr>
                <w:sz w:val="18"/>
                <w:szCs w:val="18"/>
                <w:lang w:val="fr-FR"/>
              </w:rPr>
            </w:pPr>
            <w:r w:rsidRPr="003240D4">
              <w:rPr>
                <w:sz w:val="18"/>
                <w:szCs w:val="18"/>
                <w:lang w:val="fr-FR"/>
              </w:rPr>
              <w:t>Coûts d'appui</w:t>
            </w:r>
          </w:p>
        </w:tc>
        <w:tc>
          <w:tcPr>
            <w:tcW w:w="1045" w:type="dxa"/>
            <w:tcBorders>
              <w:top w:val="single" w:sz="4" w:space="0" w:color="auto"/>
              <w:left w:val="single" w:sz="4" w:space="0" w:color="auto"/>
              <w:bottom w:val="single" w:sz="4" w:space="0" w:color="auto"/>
              <w:right w:val="single" w:sz="4" w:space="0" w:color="auto"/>
            </w:tcBorders>
          </w:tcPr>
          <w:p w14:paraId="63B05E80" w14:textId="4B4FC96A"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27</w:t>
            </w:r>
            <w:r w:rsidR="00197D4F">
              <w:rPr>
                <w:color w:val="000000"/>
                <w:sz w:val="18"/>
                <w:szCs w:val="18"/>
                <w:lang w:val="fr-FR" w:eastAsia="en-CA"/>
              </w:rPr>
              <w:t xml:space="preserve"> </w:t>
            </w:r>
            <w:r w:rsidRPr="003240D4">
              <w:rPr>
                <w:color w:val="000000"/>
                <w:sz w:val="18"/>
                <w:szCs w:val="18"/>
                <w:lang w:val="fr-FR" w:eastAsia="en-CA"/>
              </w:rPr>
              <w:t>480</w:t>
            </w:r>
          </w:p>
        </w:tc>
        <w:tc>
          <w:tcPr>
            <w:tcW w:w="1045" w:type="dxa"/>
            <w:gridSpan w:val="2"/>
            <w:tcBorders>
              <w:top w:val="single" w:sz="4" w:space="0" w:color="auto"/>
              <w:left w:val="single" w:sz="4" w:space="0" w:color="auto"/>
              <w:bottom w:val="single" w:sz="4" w:space="0" w:color="auto"/>
              <w:right w:val="single" w:sz="4" w:space="0" w:color="auto"/>
            </w:tcBorders>
          </w:tcPr>
          <w:p w14:paraId="00262F2B"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top w:val="single" w:sz="4" w:space="0" w:color="auto"/>
              <w:left w:val="single" w:sz="4" w:space="0" w:color="auto"/>
              <w:bottom w:val="single" w:sz="4" w:space="0" w:color="auto"/>
              <w:right w:val="single" w:sz="4" w:space="0" w:color="auto"/>
            </w:tcBorders>
          </w:tcPr>
          <w:p w14:paraId="53EC2FDB" w14:textId="39B2C280"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33</w:t>
            </w:r>
            <w:r w:rsidR="00197D4F">
              <w:rPr>
                <w:color w:val="000000"/>
                <w:sz w:val="18"/>
                <w:szCs w:val="18"/>
                <w:lang w:val="fr-FR" w:eastAsia="en-CA"/>
              </w:rPr>
              <w:t xml:space="preserve"> </w:t>
            </w:r>
            <w:r w:rsidRPr="003240D4">
              <w:rPr>
                <w:color w:val="000000"/>
                <w:sz w:val="18"/>
                <w:szCs w:val="18"/>
                <w:lang w:val="fr-FR" w:eastAsia="en-CA"/>
              </w:rPr>
              <w:t>394</w:t>
            </w:r>
          </w:p>
        </w:tc>
        <w:tc>
          <w:tcPr>
            <w:tcW w:w="1046" w:type="dxa"/>
            <w:tcBorders>
              <w:left w:val="single" w:sz="4" w:space="0" w:color="auto"/>
              <w:right w:val="single" w:sz="4" w:space="0" w:color="auto"/>
            </w:tcBorders>
          </w:tcPr>
          <w:p w14:paraId="26F4B6FC"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left w:val="single" w:sz="4" w:space="0" w:color="auto"/>
              <w:right w:val="single" w:sz="4" w:space="0" w:color="auto"/>
            </w:tcBorders>
          </w:tcPr>
          <w:p w14:paraId="151C9BEB" w14:textId="3C86A982"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31</w:t>
            </w:r>
            <w:r w:rsidR="00197D4F">
              <w:rPr>
                <w:color w:val="000000"/>
                <w:sz w:val="18"/>
                <w:szCs w:val="18"/>
                <w:lang w:val="fr-FR" w:eastAsia="en-CA"/>
              </w:rPr>
              <w:t xml:space="preserve"> </w:t>
            </w:r>
            <w:r w:rsidRPr="003240D4">
              <w:rPr>
                <w:color w:val="000000"/>
                <w:sz w:val="18"/>
                <w:szCs w:val="18"/>
                <w:lang w:val="fr-FR" w:eastAsia="en-CA"/>
              </w:rPr>
              <w:t>064</w:t>
            </w:r>
          </w:p>
        </w:tc>
        <w:tc>
          <w:tcPr>
            <w:tcW w:w="1045" w:type="dxa"/>
            <w:tcBorders>
              <w:left w:val="single" w:sz="4" w:space="0" w:color="auto"/>
              <w:right w:val="single" w:sz="4" w:space="0" w:color="auto"/>
            </w:tcBorders>
          </w:tcPr>
          <w:p w14:paraId="05964CF5"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left w:val="single" w:sz="4" w:space="0" w:color="auto"/>
              <w:right w:val="single" w:sz="4" w:space="0" w:color="auto"/>
            </w:tcBorders>
          </w:tcPr>
          <w:p w14:paraId="72130A86" w14:textId="4B2541C0"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21</w:t>
            </w:r>
            <w:r w:rsidR="00197D4F">
              <w:rPr>
                <w:color w:val="000000"/>
                <w:sz w:val="18"/>
                <w:szCs w:val="18"/>
                <w:lang w:val="fr-FR" w:eastAsia="en-CA"/>
              </w:rPr>
              <w:t xml:space="preserve"> </w:t>
            </w:r>
            <w:r w:rsidRPr="003240D4">
              <w:rPr>
                <w:color w:val="000000"/>
                <w:sz w:val="18"/>
                <w:szCs w:val="18"/>
                <w:lang w:val="fr-FR" w:eastAsia="en-CA"/>
              </w:rPr>
              <w:t>506</w:t>
            </w:r>
          </w:p>
        </w:tc>
        <w:tc>
          <w:tcPr>
            <w:tcW w:w="1033" w:type="dxa"/>
            <w:tcBorders>
              <w:left w:val="single" w:sz="4" w:space="0" w:color="auto"/>
              <w:right w:val="single" w:sz="4" w:space="0" w:color="auto"/>
            </w:tcBorders>
          </w:tcPr>
          <w:p w14:paraId="5F87A75F"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170" w:type="dxa"/>
            <w:tcBorders>
              <w:left w:val="single" w:sz="4" w:space="0" w:color="auto"/>
              <w:right w:val="single" w:sz="4" w:space="0" w:color="auto"/>
            </w:tcBorders>
          </w:tcPr>
          <w:p w14:paraId="722CC88B" w14:textId="28B44C09"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12</w:t>
            </w:r>
            <w:r w:rsidR="00197D4F">
              <w:rPr>
                <w:color w:val="000000"/>
                <w:sz w:val="18"/>
                <w:szCs w:val="18"/>
                <w:lang w:val="fr-FR" w:eastAsia="en-CA"/>
              </w:rPr>
              <w:t xml:space="preserve"> </w:t>
            </w:r>
            <w:r w:rsidRPr="003240D4">
              <w:rPr>
                <w:color w:val="000000"/>
                <w:sz w:val="18"/>
                <w:szCs w:val="18"/>
                <w:lang w:val="fr-FR" w:eastAsia="en-CA"/>
              </w:rPr>
              <w:t>605</w:t>
            </w:r>
          </w:p>
        </w:tc>
        <w:tc>
          <w:tcPr>
            <w:tcW w:w="1086" w:type="dxa"/>
            <w:gridSpan w:val="2"/>
            <w:tcBorders>
              <w:top w:val="single" w:sz="4" w:space="0" w:color="auto"/>
              <w:left w:val="single" w:sz="4" w:space="0" w:color="auto"/>
              <w:bottom w:val="single" w:sz="4" w:space="0" w:color="auto"/>
              <w:right w:val="single" w:sz="4" w:space="0" w:color="auto"/>
            </w:tcBorders>
          </w:tcPr>
          <w:p w14:paraId="3B165EF4" w14:textId="4E550F6A"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126</w:t>
            </w:r>
            <w:r w:rsidR="00197D4F">
              <w:rPr>
                <w:color w:val="000000"/>
                <w:sz w:val="18"/>
                <w:szCs w:val="18"/>
                <w:lang w:val="fr-FR" w:eastAsia="en-CA"/>
              </w:rPr>
              <w:t xml:space="preserve"> </w:t>
            </w:r>
            <w:r w:rsidRPr="003240D4">
              <w:rPr>
                <w:color w:val="000000"/>
                <w:sz w:val="18"/>
                <w:szCs w:val="18"/>
                <w:lang w:val="fr-FR" w:eastAsia="en-CA"/>
              </w:rPr>
              <w:t>049</w:t>
            </w:r>
          </w:p>
        </w:tc>
      </w:tr>
      <w:tr w:rsidR="00601167" w:rsidRPr="003240D4" w14:paraId="36B51811" w14:textId="77777777" w:rsidTr="00B92249">
        <w:trPr>
          <w:gridAfter w:val="1"/>
          <w:wAfter w:w="7" w:type="dxa"/>
          <w:trHeight w:val="109"/>
        </w:trPr>
        <w:tc>
          <w:tcPr>
            <w:tcW w:w="1077" w:type="dxa"/>
            <w:vMerge/>
            <w:tcBorders>
              <w:left w:val="single" w:sz="4" w:space="0" w:color="auto"/>
              <w:right w:val="single" w:sz="4" w:space="0" w:color="auto"/>
            </w:tcBorders>
            <w:vAlign w:val="center"/>
          </w:tcPr>
          <w:p w14:paraId="59ED2590" w14:textId="77777777" w:rsidR="00601167" w:rsidRPr="003240D4" w:rsidRDefault="00601167" w:rsidP="00601167">
            <w:pPr>
              <w:rPr>
                <w:sz w:val="18"/>
                <w:szCs w:val="18"/>
                <w:lang w:val="fr-FR"/>
              </w:rPr>
            </w:pPr>
          </w:p>
        </w:tc>
        <w:tc>
          <w:tcPr>
            <w:tcW w:w="1047" w:type="dxa"/>
            <w:vMerge w:val="restart"/>
            <w:tcBorders>
              <w:top w:val="single" w:sz="4" w:space="0" w:color="auto"/>
              <w:left w:val="single" w:sz="4" w:space="0" w:color="auto"/>
              <w:right w:val="single" w:sz="4" w:space="0" w:color="auto"/>
            </w:tcBorders>
            <w:vAlign w:val="center"/>
          </w:tcPr>
          <w:p w14:paraId="79C6F660" w14:textId="2F362750" w:rsidR="00601167" w:rsidRPr="003240D4" w:rsidRDefault="00601167" w:rsidP="00601167">
            <w:pPr>
              <w:spacing w:afterLines="20" w:after="48"/>
              <w:ind w:left="-196" w:right="-224"/>
              <w:jc w:val="center"/>
              <w:rPr>
                <w:color w:val="000000" w:themeColor="text1"/>
                <w:sz w:val="18"/>
                <w:szCs w:val="18"/>
                <w:lang w:val="fr-FR"/>
              </w:rPr>
            </w:pPr>
            <w:r w:rsidRPr="003240D4">
              <w:rPr>
                <w:color w:val="000000" w:themeColor="text1"/>
                <w:sz w:val="18"/>
                <w:szCs w:val="18"/>
                <w:lang w:val="fr-FR"/>
              </w:rPr>
              <w:t>Allemagne</w:t>
            </w:r>
          </w:p>
        </w:tc>
        <w:tc>
          <w:tcPr>
            <w:tcW w:w="1314" w:type="dxa"/>
            <w:tcBorders>
              <w:top w:val="single" w:sz="4" w:space="0" w:color="auto"/>
              <w:left w:val="single" w:sz="4" w:space="0" w:color="auto"/>
              <w:bottom w:val="single" w:sz="4" w:space="0" w:color="auto"/>
              <w:right w:val="single" w:sz="4" w:space="0" w:color="auto"/>
            </w:tcBorders>
          </w:tcPr>
          <w:p w14:paraId="60E6C4BF" w14:textId="101F7BFD" w:rsidR="00601167" w:rsidRPr="003240D4" w:rsidRDefault="00601167" w:rsidP="00601167">
            <w:pPr>
              <w:spacing w:afterLines="20" w:after="48"/>
              <w:jc w:val="left"/>
              <w:rPr>
                <w:sz w:val="18"/>
                <w:szCs w:val="18"/>
                <w:lang w:val="fr-FR"/>
              </w:rPr>
            </w:pPr>
            <w:r w:rsidRPr="003240D4">
              <w:rPr>
                <w:sz w:val="18"/>
                <w:szCs w:val="18"/>
                <w:lang w:val="fr-FR"/>
              </w:rPr>
              <w:t>Coûts du projet</w:t>
            </w:r>
          </w:p>
        </w:tc>
        <w:tc>
          <w:tcPr>
            <w:tcW w:w="1045" w:type="dxa"/>
            <w:tcBorders>
              <w:top w:val="single" w:sz="4" w:space="0" w:color="auto"/>
              <w:left w:val="single" w:sz="4" w:space="0" w:color="auto"/>
              <w:bottom w:val="single" w:sz="4" w:space="0" w:color="auto"/>
              <w:right w:val="single" w:sz="4" w:space="0" w:color="auto"/>
            </w:tcBorders>
          </w:tcPr>
          <w:p w14:paraId="1016C79B"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gridSpan w:val="2"/>
            <w:tcBorders>
              <w:top w:val="single" w:sz="4" w:space="0" w:color="auto"/>
              <w:left w:val="single" w:sz="4" w:space="0" w:color="auto"/>
              <w:bottom w:val="single" w:sz="4" w:space="0" w:color="auto"/>
              <w:right w:val="single" w:sz="4" w:space="0" w:color="auto"/>
            </w:tcBorders>
          </w:tcPr>
          <w:p w14:paraId="54F42E38"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top w:val="single" w:sz="4" w:space="0" w:color="auto"/>
              <w:left w:val="single" w:sz="4" w:space="0" w:color="auto"/>
              <w:bottom w:val="single" w:sz="4" w:space="0" w:color="auto"/>
              <w:right w:val="single" w:sz="4" w:space="0" w:color="auto"/>
            </w:tcBorders>
          </w:tcPr>
          <w:p w14:paraId="369DFAED" w14:textId="3898A09F"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207</w:t>
            </w:r>
            <w:r w:rsidR="00197D4F">
              <w:rPr>
                <w:color w:val="000000"/>
                <w:sz w:val="18"/>
                <w:szCs w:val="18"/>
                <w:lang w:val="fr-FR" w:eastAsia="en-CA"/>
              </w:rPr>
              <w:t xml:space="preserve"> </w:t>
            </w:r>
            <w:r w:rsidRPr="003240D4">
              <w:rPr>
                <w:color w:val="000000"/>
                <w:sz w:val="18"/>
                <w:szCs w:val="18"/>
                <w:lang w:val="fr-FR" w:eastAsia="en-CA"/>
              </w:rPr>
              <w:t>300</w:t>
            </w:r>
          </w:p>
        </w:tc>
        <w:tc>
          <w:tcPr>
            <w:tcW w:w="1046" w:type="dxa"/>
            <w:tcBorders>
              <w:left w:val="single" w:sz="4" w:space="0" w:color="auto"/>
              <w:right w:val="single" w:sz="4" w:space="0" w:color="auto"/>
            </w:tcBorders>
          </w:tcPr>
          <w:p w14:paraId="65B0351B"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left w:val="single" w:sz="4" w:space="0" w:color="auto"/>
              <w:right w:val="single" w:sz="4" w:space="0" w:color="auto"/>
            </w:tcBorders>
          </w:tcPr>
          <w:p w14:paraId="33F232F0"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left w:val="single" w:sz="4" w:space="0" w:color="auto"/>
              <w:right w:val="single" w:sz="4" w:space="0" w:color="auto"/>
            </w:tcBorders>
          </w:tcPr>
          <w:p w14:paraId="6D98EAC4"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left w:val="single" w:sz="4" w:space="0" w:color="auto"/>
              <w:right w:val="single" w:sz="4" w:space="0" w:color="auto"/>
            </w:tcBorders>
          </w:tcPr>
          <w:p w14:paraId="1E734948"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33" w:type="dxa"/>
            <w:tcBorders>
              <w:left w:val="single" w:sz="4" w:space="0" w:color="auto"/>
              <w:right w:val="single" w:sz="4" w:space="0" w:color="auto"/>
            </w:tcBorders>
          </w:tcPr>
          <w:p w14:paraId="47CF0E2C"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170" w:type="dxa"/>
            <w:tcBorders>
              <w:left w:val="single" w:sz="4" w:space="0" w:color="auto"/>
              <w:right w:val="single" w:sz="4" w:space="0" w:color="auto"/>
            </w:tcBorders>
          </w:tcPr>
          <w:p w14:paraId="6D5F7E9B"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86" w:type="dxa"/>
            <w:gridSpan w:val="2"/>
            <w:tcBorders>
              <w:top w:val="single" w:sz="4" w:space="0" w:color="auto"/>
              <w:left w:val="single" w:sz="4" w:space="0" w:color="auto"/>
              <w:bottom w:val="single" w:sz="4" w:space="0" w:color="auto"/>
              <w:right w:val="single" w:sz="4" w:space="0" w:color="auto"/>
            </w:tcBorders>
          </w:tcPr>
          <w:p w14:paraId="0388EB3C" w14:textId="678799B3"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207</w:t>
            </w:r>
            <w:r w:rsidR="00197D4F">
              <w:rPr>
                <w:color w:val="000000"/>
                <w:sz w:val="18"/>
                <w:szCs w:val="18"/>
                <w:lang w:val="fr-FR" w:eastAsia="en-CA"/>
              </w:rPr>
              <w:t xml:space="preserve"> </w:t>
            </w:r>
            <w:r w:rsidRPr="003240D4">
              <w:rPr>
                <w:color w:val="000000"/>
                <w:sz w:val="18"/>
                <w:szCs w:val="18"/>
                <w:lang w:val="fr-FR" w:eastAsia="en-CA"/>
              </w:rPr>
              <w:t>300</w:t>
            </w:r>
          </w:p>
        </w:tc>
      </w:tr>
      <w:tr w:rsidR="00601167" w:rsidRPr="003240D4" w14:paraId="0F42DB85" w14:textId="77777777" w:rsidTr="00B92249">
        <w:trPr>
          <w:gridAfter w:val="1"/>
          <w:wAfter w:w="7" w:type="dxa"/>
          <w:trHeight w:val="109"/>
        </w:trPr>
        <w:tc>
          <w:tcPr>
            <w:tcW w:w="1077" w:type="dxa"/>
            <w:vMerge/>
            <w:tcBorders>
              <w:left w:val="single" w:sz="4" w:space="0" w:color="auto"/>
              <w:bottom w:val="single" w:sz="4" w:space="0" w:color="auto"/>
              <w:right w:val="single" w:sz="4" w:space="0" w:color="auto"/>
            </w:tcBorders>
            <w:vAlign w:val="center"/>
          </w:tcPr>
          <w:p w14:paraId="5C6911A6" w14:textId="77777777" w:rsidR="00601167" w:rsidRPr="003240D4" w:rsidRDefault="00601167" w:rsidP="00601167">
            <w:pPr>
              <w:rPr>
                <w:sz w:val="18"/>
                <w:szCs w:val="18"/>
                <w:lang w:val="fr-FR"/>
              </w:rPr>
            </w:pPr>
          </w:p>
        </w:tc>
        <w:tc>
          <w:tcPr>
            <w:tcW w:w="1047" w:type="dxa"/>
            <w:vMerge/>
            <w:tcBorders>
              <w:left w:val="single" w:sz="4" w:space="0" w:color="auto"/>
              <w:bottom w:val="single" w:sz="4" w:space="0" w:color="auto"/>
              <w:right w:val="single" w:sz="4" w:space="0" w:color="auto"/>
            </w:tcBorders>
          </w:tcPr>
          <w:p w14:paraId="45D70677" w14:textId="77777777" w:rsidR="00601167" w:rsidRPr="003240D4" w:rsidRDefault="00601167" w:rsidP="00601167">
            <w:pPr>
              <w:rPr>
                <w:sz w:val="18"/>
                <w:szCs w:val="18"/>
                <w:lang w:val="fr-FR"/>
              </w:rPr>
            </w:pPr>
          </w:p>
        </w:tc>
        <w:tc>
          <w:tcPr>
            <w:tcW w:w="1314" w:type="dxa"/>
            <w:tcBorders>
              <w:top w:val="single" w:sz="4" w:space="0" w:color="auto"/>
              <w:left w:val="single" w:sz="4" w:space="0" w:color="auto"/>
              <w:bottom w:val="single" w:sz="4" w:space="0" w:color="auto"/>
              <w:right w:val="single" w:sz="4" w:space="0" w:color="auto"/>
            </w:tcBorders>
          </w:tcPr>
          <w:p w14:paraId="651FD20E" w14:textId="2C6FD6D6" w:rsidR="00601167" w:rsidRPr="003240D4" w:rsidRDefault="00601167" w:rsidP="00601167">
            <w:pPr>
              <w:spacing w:afterLines="20" w:after="48"/>
              <w:jc w:val="left"/>
              <w:rPr>
                <w:sz w:val="18"/>
                <w:szCs w:val="18"/>
                <w:lang w:val="fr-FR"/>
              </w:rPr>
            </w:pPr>
            <w:r w:rsidRPr="003240D4">
              <w:rPr>
                <w:sz w:val="18"/>
                <w:szCs w:val="18"/>
                <w:lang w:val="fr-FR"/>
              </w:rPr>
              <w:t>Coûts d'appui</w:t>
            </w:r>
          </w:p>
        </w:tc>
        <w:tc>
          <w:tcPr>
            <w:tcW w:w="1045" w:type="dxa"/>
            <w:tcBorders>
              <w:top w:val="single" w:sz="4" w:space="0" w:color="auto"/>
              <w:left w:val="single" w:sz="4" w:space="0" w:color="auto"/>
              <w:bottom w:val="single" w:sz="4" w:space="0" w:color="auto"/>
              <w:right w:val="single" w:sz="4" w:space="0" w:color="auto"/>
            </w:tcBorders>
          </w:tcPr>
          <w:p w14:paraId="10CA403A"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gridSpan w:val="2"/>
            <w:tcBorders>
              <w:top w:val="single" w:sz="4" w:space="0" w:color="auto"/>
              <w:left w:val="single" w:sz="4" w:space="0" w:color="auto"/>
              <w:bottom w:val="single" w:sz="4" w:space="0" w:color="auto"/>
              <w:right w:val="single" w:sz="4" w:space="0" w:color="auto"/>
            </w:tcBorders>
          </w:tcPr>
          <w:p w14:paraId="3A0E9C14"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top w:val="single" w:sz="4" w:space="0" w:color="auto"/>
              <w:left w:val="single" w:sz="4" w:space="0" w:color="auto"/>
              <w:bottom w:val="single" w:sz="4" w:space="0" w:color="auto"/>
              <w:right w:val="single" w:sz="4" w:space="0" w:color="auto"/>
            </w:tcBorders>
          </w:tcPr>
          <w:p w14:paraId="5D868F25" w14:textId="6DC17750"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26</w:t>
            </w:r>
            <w:r w:rsidR="00197D4F">
              <w:rPr>
                <w:color w:val="000000"/>
                <w:sz w:val="18"/>
                <w:szCs w:val="18"/>
                <w:lang w:val="fr-FR" w:eastAsia="en-CA"/>
              </w:rPr>
              <w:t xml:space="preserve"> </w:t>
            </w:r>
            <w:r w:rsidRPr="003240D4">
              <w:rPr>
                <w:color w:val="000000"/>
                <w:sz w:val="18"/>
                <w:szCs w:val="18"/>
                <w:lang w:val="fr-FR" w:eastAsia="en-CA"/>
              </w:rPr>
              <w:t>949</w:t>
            </w:r>
          </w:p>
        </w:tc>
        <w:tc>
          <w:tcPr>
            <w:tcW w:w="1046" w:type="dxa"/>
            <w:tcBorders>
              <w:left w:val="single" w:sz="4" w:space="0" w:color="auto"/>
              <w:bottom w:val="single" w:sz="4" w:space="0" w:color="auto"/>
              <w:right w:val="single" w:sz="4" w:space="0" w:color="auto"/>
            </w:tcBorders>
          </w:tcPr>
          <w:p w14:paraId="0E2E5D27"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left w:val="single" w:sz="4" w:space="0" w:color="auto"/>
              <w:bottom w:val="single" w:sz="4" w:space="0" w:color="auto"/>
              <w:right w:val="single" w:sz="4" w:space="0" w:color="auto"/>
            </w:tcBorders>
          </w:tcPr>
          <w:p w14:paraId="23B86B6D"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left w:val="single" w:sz="4" w:space="0" w:color="auto"/>
              <w:bottom w:val="single" w:sz="4" w:space="0" w:color="auto"/>
              <w:right w:val="single" w:sz="4" w:space="0" w:color="auto"/>
            </w:tcBorders>
          </w:tcPr>
          <w:p w14:paraId="74FDE84C"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left w:val="single" w:sz="4" w:space="0" w:color="auto"/>
              <w:bottom w:val="single" w:sz="4" w:space="0" w:color="auto"/>
              <w:right w:val="single" w:sz="4" w:space="0" w:color="auto"/>
            </w:tcBorders>
          </w:tcPr>
          <w:p w14:paraId="4BC59230"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33" w:type="dxa"/>
            <w:tcBorders>
              <w:left w:val="single" w:sz="4" w:space="0" w:color="auto"/>
              <w:bottom w:val="single" w:sz="4" w:space="0" w:color="auto"/>
              <w:right w:val="single" w:sz="4" w:space="0" w:color="auto"/>
            </w:tcBorders>
          </w:tcPr>
          <w:p w14:paraId="75860889"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170" w:type="dxa"/>
            <w:tcBorders>
              <w:left w:val="single" w:sz="4" w:space="0" w:color="auto"/>
              <w:bottom w:val="single" w:sz="4" w:space="0" w:color="auto"/>
              <w:right w:val="single" w:sz="4" w:space="0" w:color="auto"/>
            </w:tcBorders>
          </w:tcPr>
          <w:p w14:paraId="32026C74"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86" w:type="dxa"/>
            <w:gridSpan w:val="2"/>
            <w:tcBorders>
              <w:top w:val="single" w:sz="4" w:space="0" w:color="auto"/>
              <w:left w:val="single" w:sz="4" w:space="0" w:color="auto"/>
              <w:bottom w:val="single" w:sz="4" w:space="0" w:color="auto"/>
              <w:right w:val="single" w:sz="4" w:space="0" w:color="auto"/>
            </w:tcBorders>
          </w:tcPr>
          <w:p w14:paraId="22075B36" w14:textId="6E8F5318"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26</w:t>
            </w:r>
            <w:r w:rsidR="00197D4F">
              <w:rPr>
                <w:color w:val="000000"/>
                <w:sz w:val="18"/>
                <w:szCs w:val="18"/>
                <w:lang w:val="fr-FR" w:eastAsia="en-CA"/>
              </w:rPr>
              <w:t xml:space="preserve"> </w:t>
            </w:r>
            <w:r w:rsidRPr="003240D4">
              <w:rPr>
                <w:color w:val="000000"/>
                <w:sz w:val="18"/>
                <w:szCs w:val="18"/>
                <w:lang w:val="fr-FR" w:eastAsia="en-CA"/>
              </w:rPr>
              <w:t>949</w:t>
            </w:r>
          </w:p>
        </w:tc>
      </w:tr>
      <w:tr w:rsidR="00601167" w:rsidRPr="003240D4" w14:paraId="36B66D27" w14:textId="77777777" w:rsidTr="00B92249">
        <w:trPr>
          <w:gridAfter w:val="1"/>
          <w:wAfter w:w="7" w:type="dxa"/>
          <w:trHeight w:val="329"/>
        </w:trPr>
        <w:tc>
          <w:tcPr>
            <w:tcW w:w="212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2EC39F0" w14:textId="21B2B6DA" w:rsidR="00601167" w:rsidRPr="003240D4" w:rsidRDefault="00601167" w:rsidP="00601167">
            <w:pPr>
              <w:spacing w:afterLines="20" w:after="48"/>
              <w:jc w:val="left"/>
              <w:rPr>
                <w:sz w:val="18"/>
                <w:szCs w:val="18"/>
                <w:lang w:val="fr-FR"/>
              </w:rPr>
            </w:pPr>
            <w:r w:rsidRPr="003240D4">
              <w:rPr>
                <w:sz w:val="18"/>
                <w:szCs w:val="18"/>
                <w:lang w:val="fr-FR"/>
              </w:rPr>
              <w:t>Fonds approuvés par le Comité exécutif ($US)</w:t>
            </w:r>
          </w:p>
        </w:tc>
        <w:tc>
          <w:tcPr>
            <w:tcW w:w="1314" w:type="dxa"/>
            <w:tcBorders>
              <w:top w:val="single" w:sz="4" w:space="0" w:color="auto"/>
              <w:left w:val="single" w:sz="4" w:space="0" w:color="auto"/>
              <w:bottom w:val="single" w:sz="4" w:space="0" w:color="auto"/>
              <w:right w:val="single" w:sz="4" w:space="0" w:color="auto"/>
            </w:tcBorders>
            <w:hideMark/>
          </w:tcPr>
          <w:p w14:paraId="0B775DA5" w14:textId="519E75A6" w:rsidR="00601167" w:rsidRPr="003240D4" w:rsidRDefault="00601167" w:rsidP="00601167">
            <w:pPr>
              <w:spacing w:afterLines="20" w:after="48"/>
              <w:jc w:val="left"/>
              <w:rPr>
                <w:sz w:val="18"/>
                <w:szCs w:val="18"/>
                <w:lang w:val="fr-FR"/>
              </w:rPr>
            </w:pPr>
            <w:r w:rsidRPr="003240D4">
              <w:rPr>
                <w:sz w:val="18"/>
                <w:szCs w:val="18"/>
                <w:lang w:val="fr-FR"/>
              </w:rPr>
              <w:t>Coûts du projet</w:t>
            </w:r>
          </w:p>
        </w:tc>
        <w:tc>
          <w:tcPr>
            <w:tcW w:w="1045" w:type="dxa"/>
            <w:tcBorders>
              <w:top w:val="single" w:sz="4" w:space="0" w:color="auto"/>
              <w:left w:val="single" w:sz="4" w:space="0" w:color="auto"/>
              <w:bottom w:val="single" w:sz="4" w:space="0" w:color="auto"/>
              <w:right w:val="single" w:sz="4" w:space="0" w:color="auto"/>
            </w:tcBorders>
          </w:tcPr>
          <w:p w14:paraId="7D5031EB" w14:textId="18F35A4F"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4</w:t>
            </w:r>
            <w:r w:rsidR="00197D4F">
              <w:rPr>
                <w:color w:val="000000"/>
                <w:sz w:val="18"/>
                <w:szCs w:val="18"/>
                <w:lang w:val="fr-FR" w:eastAsia="en-CA"/>
              </w:rPr>
              <w:t xml:space="preserve"> </w:t>
            </w:r>
            <w:r w:rsidRPr="003240D4">
              <w:rPr>
                <w:color w:val="000000"/>
                <w:sz w:val="18"/>
                <w:szCs w:val="18"/>
                <w:lang w:val="fr-FR" w:eastAsia="en-CA"/>
              </w:rPr>
              <w:t>628</w:t>
            </w:r>
            <w:r w:rsidR="00197D4F">
              <w:rPr>
                <w:color w:val="000000"/>
                <w:sz w:val="18"/>
                <w:szCs w:val="18"/>
                <w:lang w:val="fr-FR" w:eastAsia="en-CA"/>
              </w:rPr>
              <w:t xml:space="preserve"> </w:t>
            </w:r>
            <w:r w:rsidRPr="003240D4">
              <w:rPr>
                <w:color w:val="000000"/>
                <w:sz w:val="18"/>
                <w:szCs w:val="18"/>
                <w:lang w:val="fr-FR" w:eastAsia="en-CA"/>
              </w:rPr>
              <w:t>993</w:t>
            </w:r>
          </w:p>
        </w:tc>
        <w:tc>
          <w:tcPr>
            <w:tcW w:w="1045" w:type="dxa"/>
            <w:gridSpan w:val="2"/>
            <w:tcBorders>
              <w:top w:val="single" w:sz="4" w:space="0" w:color="auto"/>
              <w:left w:val="single" w:sz="4" w:space="0" w:color="auto"/>
              <w:bottom w:val="single" w:sz="4" w:space="0" w:color="auto"/>
              <w:right w:val="single" w:sz="4" w:space="0" w:color="auto"/>
            </w:tcBorders>
          </w:tcPr>
          <w:p w14:paraId="0898004E"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top w:val="single" w:sz="4" w:space="0" w:color="auto"/>
              <w:left w:val="single" w:sz="4" w:space="0" w:color="auto"/>
              <w:bottom w:val="single" w:sz="4" w:space="0" w:color="auto"/>
              <w:right w:val="single" w:sz="4" w:space="0" w:color="auto"/>
            </w:tcBorders>
          </w:tcPr>
          <w:p w14:paraId="4A507498" w14:textId="473A3B72"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6</w:t>
            </w:r>
            <w:r w:rsidR="00197D4F">
              <w:rPr>
                <w:color w:val="000000"/>
                <w:sz w:val="18"/>
                <w:szCs w:val="18"/>
                <w:lang w:val="fr-FR" w:eastAsia="en-CA"/>
              </w:rPr>
              <w:t xml:space="preserve"> </w:t>
            </w:r>
            <w:r w:rsidRPr="003240D4">
              <w:rPr>
                <w:color w:val="000000"/>
                <w:sz w:val="18"/>
                <w:szCs w:val="18"/>
                <w:lang w:val="fr-FR" w:eastAsia="en-CA"/>
              </w:rPr>
              <w:t>991</w:t>
            </w:r>
            <w:r w:rsidR="00197D4F">
              <w:rPr>
                <w:color w:val="000000"/>
                <w:sz w:val="18"/>
                <w:szCs w:val="18"/>
                <w:lang w:val="fr-FR" w:eastAsia="en-CA"/>
              </w:rPr>
              <w:t xml:space="preserve"> </w:t>
            </w:r>
            <w:r w:rsidRPr="003240D4">
              <w:rPr>
                <w:color w:val="000000"/>
                <w:sz w:val="18"/>
                <w:szCs w:val="18"/>
                <w:lang w:val="fr-FR" w:eastAsia="en-CA"/>
              </w:rPr>
              <w:t>764</w:t>
            </w:r>
          </w:p>
        </w:tc>
        <w:tc>
          <w:tcPr>
            <w:tcW w:w="1046" w:type="dxa"/>
            <w:tcBorders>
              <w:top w:val="single" w:sz="4" w:space="0" w:color="auto"/>
              <w:left w:val="single" w:sz="4" w:space="0" w:color="auto"/>
              <w:right w:val="single" w:sz="4" w:space="0" w:color="auto"/>
            </w:tcBorders>
          </w:tcPr>
          <w:p w14:paraId="0B95D745"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top w:val="single" w:sz="4" w:space="0" w:color="auto"/>
              <w:left w:val="single" w:sz="4" w:space="0" w:color="auto"/>
              <w:right w:val="single" w:sz="4" w:space="0" w:color="auto"/>
            </w:tcBorders>
          </w:tcPr>
          <w:p w14:paraId="0E7022B3" w14:textId="3F37D6DF"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5</w:t>
            </w:r>
            <w:r w:rsidR="00197D4F">
              <w:rPr>
                <w:color w:val="000000"/>
                <w:sz w:val="18"/>
                <w:szCs w:val="18"/>
                <w:lang w:val="fr-FR" w:eastAsia="en-CA"/>
              </w:rPr>
              <w:t xml:space="preserve"> </w:t>
            </w:r>
            <w:r w:rsidRPr="003240D4">
              <w:rPr>
                <w:color w:val="000000"/>
                <w:sz w:val="18"/>
                <w:szCs w:val="18"/>
                <w:lang w:val="fr-FR" w:eastAsia="en-CA"/>
              </w:rPr>
              <w:t>740</w:t>
            </w:r>
            <w:r w:rsidR="00197D4F">
              <w:rPr>
                <w:color w:val="000000"/>
                <w:sz w:val="18"/>
                <w:szCs w:val="18"/>
                <w:lang w:val="fr-FR" w:eastAsia="en-CA"/>
              </w:rPr>
              <w:t xml:space="preserve"> </w:t>
            </w:r>
            <w:r w:rsidRPr="003240D4">
              <w:rPr>
                <w:color w:val="000000"/>
                <w:sz w:val="18"/>
                <w:szCs w:val="18"/>
                <w:lang w:val="fr-FR" w:eastAsia="en-CA"/>
              </w:rPr>
              <w:t>816</w:t>
            </w:r>
          </w:p>
        </w:tc>
        <w:tc>
          <w:tcPr>
            <w:tcW w:w="1045" w:type="dxa"/>
            <w:tcBorders>
              <w:top w:val="single" w:sz="4" w:space="0" w:color="auto"/>
              <w:left w:val="single" w:sz="4" w:space="0" w:color="auto"/>
              <w:right w:val="single" w:sz="4" w:space="0" w:color="auto"/>
            </w:tcBorders>
          </w:tcPr>
          <w:p w14:paraId="7EEFDC14" w14:textId="0D27A8C0"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top w:val="single" w:sz="4" w:space="0" w:color="auto"/>
              <w:left w:val="single" w:sz="4" w:space="0" w:color="auto"/>
              <w:right w:val="single" w:sz="4" w:space="0" w:color="auto"/>
            </w:tcBorders>
          </w:tcPr>
          <w:p w14:paraId="52DAEE2A" w14:textId="048A9649"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33" w:type="dxa"/>
            <w:tcBorders>
              <w:top w:val="single" w:sz="4" w:space="0" w:color="auto"/>
              <w:left w:val="single" w:sz="4" w:space="0" w:color="auto"/>
              <w:right w:val="single" w:sz="4" w:space="0" w:color="auto"/>
            </w:tcBorders>
          </w:tcPr>
          <w:p w14:paraId="33EFA7B0" w14:textId="6DB6DC40"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2</w:t>
            </w:r>
            <w:r w:rsidR="00197D4F">
              <w:rPr>
                <w:color w:val="000000"/>
                <w:sz w:val="18"/>
                <w:szCs w:val="18"/>
                <w:lang w:val="fr-FR" w:eastAsia="en-CA"/>
              </w:rPr>
              <w:t xml:space="preserve"> </w:t>
            </w:r>
            <w:r w:rsidRPr="003240D4">
              <w:rPr>
                <w:color w:val="000000"/>
                <w:sz w:val="18"/>
                <w:szCs w:val="18"/>
                <w:lang w:val="fr-FR" w:eastAsia="en-CA"/>
              </w:rPr>
              <w:t>480</w:t>
            </w:r>
            <w:r w:rsidR="00197D4F">
              <w:rPr>
                <w:color w:val="000000"/>
                <w:sz w:val="18"/>
                <w:szCs w:val="18"/>
                <w:lang w:val="fr-FR" w:eastAsia="en-CA"/>
              </w:rPr>
              <w:t xml:space="preserve"> </w:t>
            </w:r>
            <w:r w:rsidRPr="003240D4">
              <w:rPr>
                <w:color w:val="000000"/>
                <w:sz w:val="18"/>
                <w:szCs w:val="18"/>
                <w:lang w:val="fr-FR" w:eastAsia="en-CA"/>
              </w:rPr>
              <w:t>298</w:t>
            </w:r>
            <w:r w:rsidRPr="003240D4">
              <w:rPr>
                <w:color w:val="000000"/>
                <w:sz w:val="18"/>
                <w:szCs w:val="18"/>
                <w:vertAlign w:val="superscript"/>
                <w:lang w:val="fr-FR" w:eastAsia="en-CA"/>
              </w:rPr>
              <w:t>**</w:t>
            </w:r>
          </w:p>
        </w:tc>
        <w:tc>
          <w:tcPr>
            <w:tcW w:w="1170" w:type="dxa"/>
            <w:tcBorders>
              <w:top w:val="single" w:sz="4" w:space="0" w:color="auto"/>
              <w:left w:val="single" w:sz="4" w:space="0" w:color="auto"/>
              <w:right w:val="single" w:sz="4" w:space="0" w:color="auto"/>
            </w:tcBorders>
          </w:tcPr>
          <w:p w14:paraId="0C00CA08" w14:textId="01E14082"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86" w:type="dxa"/>
            <w:gridSpan w:val="2"/>
            <w:tcBorders>
              <w:top w:val="single" w:sz="4" w:space="0" w:color="auto"/>
              <w:left w:val="single" w:sz="4" w:space="0" w:color="auto"/>
              <w:bottom w:val="single" w:sz="4" w:space="0" w:color="auto"/>
              <w:right w:val="single" w:sz="4" w:space="0" w:color="auto"/>
            </w:tcBorders>
            <w:vAlign w:val="center"/>
          </w:tcPr>
          <w:p w14:paraId="15534623" w14:textId="16FE7A69"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19</w:t>
            </w:r>
            <w:r w:rsidR="00197D4F">
              <w:rPr>
                <w:color w:val="000000"/>
                <w:sz w:val="18"/>
                <w:szCs w:val="18"/>
                <w:lang w:val="fr-FR" w:eastAsia="en-CA"/>
              </w:rPr>
              <w:t xml:space="preserve"> </w:t>
            </w:r>
            <w:r w:rsidRPr="003240D4">
              <w:rPr>
                <w:color w:val="000000"/>
                <w:sz w:val="18"/>
                <w:szCs w:val="18"/>
                <w:lang w:val="fr-FR" w:eastAsia="en-CA"/>
              </w:rPr>
              <w:t>841</w:t>
            </w:r>
            <w:r w:rsidR="00197D4F">
              <w:rPr>
                <w:color w:val="000000"/>
                <w:sz w:val="18"/>
                <w:szCs w:val="18"/>
                <w:lang w:val="fr-FR" w:eastAsia="en-CA"/>
              </w:rPr>
              <w:t xml:space="preserve"> </w:t>
            </w:r>
            <w:r w:rsidRPr="003240D4">
              <w:rPr>
                <w:color w:val="000000"/>
                <w:sz w:val="18"/>
                <w:szCs w:val="18"/>
                <w:lang w:val="fr-FR" w:eastAsia="en-CA"/>
              </w:rPr>
              <w:t>871</w:t>
            </w:r>
          </w:p>
        </w:tc>
      </w:tr>
      <w:tr w:rsidR="00601167" w:rsidRPr="003240D4" w14:paraId="6EBCD522" w14:textId="77777777" w:rsidTr="00B92249">
        <w:trPr>
          <w:gridAfter w:val="1"/>
          <w:wAfter w:w="7" w:type="dxa"/>
          <w:trHeight w:val="329"/>
        </w:trPr>
        <w:tc>
          <w:tcPr>
            <w:tcW w:w="2124" w:type="dxa"/>
            <w:gridSpan w:val="2"/>
            <w:vMerge/>
            <w:tcBorders>
              <w:top w:val="single" w:sz="4" w:space="0" w:color="auto"/>
              <w:left w:val="single" w:sz="4" w:space="0" w:color="auto"/>
              <w:bottom w:val="single" w:sz="4" w:space="0" w:color="auto"/>
              <w:right w:val="single" w:sz="4" w:space="0" w:color="auto"/>
            </w:tcBorders>
            <w:vAlign w:val="center"/>
            <w:hideMark/>
          </w:tcPr>
          <w:p w14:paraId="0F86531A" w14:textId="77777777" w:rsidR="00601167" w:rsidRPr="003240D4" w:rsidRDefault="00601167" w:rsidP="00601167">
            <w:pPr>
              <w:rPr>
                <w:sz w:val="18"/>
                <w:szCs w:val="18"/>
                <w:lang w:val="fr-FR"/>
              </w:rPr>
            </w:pPr>
          </w:p>
        </w:tc>
        <w:tc>
          <w:tcPr>
            <w:tcW w:w="1314" w:type="dxa"/>
            <w:tcBorders>
              <w:top w:val="single" w:sz="4" w:space="0" w:color="auto"/>
              <w:left w:val="single" w:sz="4" w:space="0" w:color="auto"/>
              <w:bottom w:val="single" w:sz="4" w:space="0" w:color="auto"/>
              <w:right w:val="single" w:sz="4" w:space="0" w:color="auto"/>
            </w:tcBorders>
            <w:hideMark/>
          </w:tcPr>
          <w:p w14:paraId="2F2ECF6F" w14:textId="70C2EE5E" w:rsidR="00601167" w:rsidRPr="003240D4" w:rsidRDefault="00601167" w:rsidP="00601167">
            <w:pPr>
              <w:spacing w:afterLines="20" w:after="48"/>
              <w:jc w:val="left"/>
              <w:rPr>
                <w:sz w:val="18"/>
                <w:szCs w:val="18"/>
                <w:lang w:val="fr-FR"/>
              </w:rPr>
            </w:pPr>
            <w:r w:rsidRPr="003240D4">
              <w:rPr>
                <w:sz w:val="18"/>
                <w:szCs w:val="18"/>
                <w:lang w:val="fr-FR"/>
              </w:rPr>
              <w:t>Coûts d'appui</w:t>
            </w:r>
          </w:p>
        </w:tc>
        <w:tc>
          <w:tcPr>
            <w:tcW w:w="1045" w:type="dxa"/>
            <w:tcBorders>
              <w:top w:val="single" w:sz="4" w:space="0" w:color="auto"/>
              <w:left w:val="single" w:sz="4" w:space="0" w:color="auto"/>
              <w:bottom w:val="single" w:sz="4" w:space="0" w:color="auto"/>
              <w:right w:val="single" w:sz="4" w:space="0" w:color="auto"/>
            </w:tcBorders>
          </w:tcPr>
          <w:p w14:paraId="31D897A3" w14:textId="20C46315"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335</w:t>
            </w:r>
            <w:r w:rsidR="00197D4F">
              <w:rPr>
                <w:color w:val="000000"/>
                <w:sz w:val="18"/>
                <w:szCs w:val="18"/>
                <w:lang w:val="fr-FR" w:eastAsia="en-CA"/>
              </w:rPr>
              <w:t xml:space="preserve"> </w:t>
            </w:r>
            <w:r w:rsidRPr="003240D4">
              <w:rPr>
                <w:color w:val="000000"/>
                <w:sz w:val="18"/>
                <w:szCs w:val="18"/>
                <w:lang w:val="fr-FR" w:eastAsia="en-CA"/>
              </w:rPr>
              <w:t>410</w:t>
            </w:r>
          </w:p>
        </w:tc>
        <w:tc>
          <w:tcPr>
            <w:tcW w:w="1045" w:type="dxa"/>
            <w:gridSpan w:val="2"/>
            <w:tcBorders>
              <w:top w:val="single" w:sz="4" w:space="0" w:color="auto"/>
              <w:left w:val="single" w:sz="4" w:space="0" w:color="auto"/>
              <w:bottom w:val="single" w:sz="4" w:space="0" w:color="auto"/>
              <w:right w:val="single" w:sz="4" w:space="0" w:color="auto"/>
            </w:tcBorders>
          </w:tcPr>
          <w:p w14:paraId="5D3E1889"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top w:val="single" w:sz="4" w:space="0" w:color="auto"/>
              <w:left w:val="single" w:sz="4" w:space="0" w:color="auto"/>
              <w:bottom w:val="single" w:sz="4" w:space="0" w:color="auto"/>
              <w:right w:val="single" w:sz="4" w:space="0" w:color="auto"/>
            </w:tcBorders>
          </w:tcPr>
          <w:p w14:paraId="3240352F" w14:textId="6156AAB1"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515</w:t>
            </w:r>
            <w:r w:rsidR="00197D4F">
              <w:rPr>
                <w:color w:val="000000"/>
                <w:sz w:val="18"/>
                <w:szCs w:val="18"/>
                <w:lang w:val="fr-FR" w:eastAsia="en-CA"/>
              </w:rPr>
              <w:t xml:space="preserve"> </w:t>
            </w:r>
            <w:r w:rsidRPr="003240D4">
              <w:rPr>
                <w:color w:val="000000"/>
                <w:sz w:val="18"/>
                <w:szCs w:val="18"/>
                <w:lang w:val="fr-FR" w:eastAsia="en-CA"/>
              </w:rPr>
              <w:t>691</w:t>
            </w:r>
          </w:p>
        </w:tc>
        <w:tc>
          <w:tcPr>
            <w:tcW w:w="1046" w:type="dxa"/>
            <w:tcBorders>
              <w:left w:val="single" w:sz="4" w:space="0" w:color="auto"/>
              <w:right w:val="single" w:sz="4" w:space="0" w:color="auto"/>
            </w:tcBorders>
          </w:tcPr>
          <w:p w14:paraId="644517C0" w14:textId="77777777"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left w:val="single" w:sz="4" w:space="0" w:color="auto"/>
              <w:right w:val="single" w:sz="4" w:space="0" w:color="auto"/>
            </w:tcBorders>
          </w:tcPr>
          <w:p w14:paraId="49AD0C1F" w14:textId="0FB4AAAD"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414</w:t>
            </w:r>
            <w:r w:rsidR="00197D4F">
              <w:rPr>
                <w:color w:val="000000"/>
                <w:sz w:val="18"/>
                <w:szCs w:val="18"/>
                <w:lang w:val="fr-FR" w:eastAsia="en-CA"/>
              </w:rPr>
              <w:t xml:space="preserve"> </w:t>
            </w:r>
            <w:r w:rsidRPr="003240D4">
              <w:rPr>
                <w:color w:val="000000"/>
                <w:sz w:val="18"/>
                <w:szCs w:val="18"/>
                <w:lang w:val="fr-FR" w:eastAsia="en-CA"/>
              </w:rPr>
              <w:t>721</w:t>
            </w:r>
          </w:p>
        </w:tc>
        <w:tc>
          <w:tcPr>
            <w:tcW w:w="1045" w:type="dxa"/>
            <w:tcBorders>
              <w:left w:val="single" w:sz="4" w:space="0" w:color="auto"/>
              <w:right w:val="single" w:sz="4" w:space="0" w:color="auto"/>
            </w:tcBorders>
          </w:tcPr>
          <w:p w14:paraId="0EB6E645" w14:textId="45818918"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45" w:type="dxa"/>
            <w:tcBorders>
              <w:left w:val="single" w:sz="4" w:space="0" w:color="auto"/>
              <w:right w:val="single" w:sz="4" w:space="0" w:color="auto"/>
            </w:tcBorders>
          </w:tcPr>
          <w:p w14:paraId="19AC92DA" w14:textId="53B414CF"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33" w:type="dxa"/>
            <w:tcBorders>
              <w:left w:val="single" w:sz="4" w:space="0" w:color="auto"/>
              <w:right w:val="single" w:sz="4" w:space="0" w:color="auto"/>
            </w:tcBorders>
          </w:tcPr>
          <w:p w14:paraId="0C8A6800" w14:textId="3FE3BFD5"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182</w:t>
            </w:r>
            <w:r w:rsidR="00197D4F">
              <w:rPr>
                <w:color w:val="000000"/>
                <w:sz w:val="18"/>
                <w:szCs w:val="18"/>
                <w:lang w:val="fr-FR" w:eastAsia="en-CA"/>
              </w:rPr>
              <w:t xml:space="preserve"> </w:t>
            </w:r>
            <w:r w:rsidRPr="003240D4">
              <w:rPr>
                <w:color w:val="000000"/>
                <w:sz w:val="18"/>
                <w:szCs w:val="18"/>
                <w:lang w:val="fr-FR" w:eastAsia="en-CA"/>
              </w:rPr>
              <w:t>527</w:t>
            </w:r>
            <w:r w:rsidRPr="003240D4">
              <w:rPr>
                <w:color w:val="000000"/>
                <w:sz w:val="18"/>
                <w:szCs w:val="18"/>
                <w:vertAlign w:val="superscript"/>
                <w:lang w:val="fr-FR" w:eastAsia="en-CA"/>
              </w:rPr>
              <w:t>**</w:t>
            </w:r>
          </w:p>
        </w:tc>
        <w:tc>
          <w:tcPr>
            <w:tcW w:w="1170" w:type="dxa"/>
            <w:tcBorders>
              <w:left w:val="single" w:sz="4" w:space="0" w:color="auto"/>
              <w:right w:val="single" w:sz="4" w:space="0" w:color="auto"/>
            </w:tcBorders>
          </w:tcPr>
          <w:p w14:paraId="34C48152" w14:textId="39745A8C"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0</w:t>
            </w:r>
          </w:p>
        </w:tc>
        <w:tc>
          <w:tcPr>
            <w:tcW w:w="1086" w:type="dxa"/>
            <w:gridSpan w:val="2"/>
            <w:tcBorders>
              <w:top w:val="single" w:sz="4" w:space="0" w:color="auto"/>
              <w:left w:val="single" w:sz="4" w:space="0" w:color="auto"/>
              <w:bottom w:val="single" w:sz="4" w:space="0" w:color="auto"/>
              <w:right w:val="single" w:sz="4" w:space="0" w:color="auto"/>
            </w:tcBorders>
            <w:vAlign w:val="center"/>
          </w:tcPr>
          <w:p w14:paraId="71A1FEE7" w14:textId="49A7D5BF"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1</w:t>
            </w:r>
            <w:r w:rsidR="00197D4F">
              <w:rPr>
                <w:color w:val="000000"/>
                <w:sz w:val="18"/>
                <w:szCs w:val="18"/>
                <w:lang w:val="fr-FR" w:eastAsia="en-CA"/>
              </w:rPr>
              <w:t xml:space="preserve"> </w:t>
            </w:r>
            <w:r w:rsidRPr="003240D4">
              <w:rPr>
                <w:color w:val="000000"/>
                <w:sz w:val="18"/>
                <w:szCs w:val="18"/>
                <w:lang w:val="fr-FR" w:eastAsia="en-CA"/>
              </w:rPr>
              <w:t>448</w:t>
            </w:r>
            <w:r w:rsidR="00197D4F">
              <w:rPr>
                <w:color w:val="000000"/>
                <w:sz w:val="18"/>
                <w:szCs w:val="18"/>
                <w:lang w:val="fr-FR" w:eastAsia="en-CA"/>
              </w:rPr>
              <w:t xml:space="preserve"> </w:t>
            </w:r>
            <w:r w:rsidRPr="003240D4">
              <w:rPr>
                <w:color w:val="000000"/>
                <w:sz w:val="18"/>
                <w:szCs w:val="18"/>
                <w:lang w:val="fr-FR" w:eastAsia="en-CA"/>
              </w:rPr>
              <w:t>349</w:t>
            </w:r>
          </w:p>
        </w:tc>
      </w:tr>
      <w:tr w:rsidR="00601167" w:rsidRPr="003240D4" w14:paraId="79D5BFE6" w14:textId="77777777" w:rsidTr="00B92249">
        <w:trPr>
          <w:gridAfter w:val="1"/>
          <w:wAfter w:w="7" w:type="dxa"/>
          <w:trHeight w:val="329"/>
        </w:trPr>
        <w:tc>
          <w:tcPr>
            <w:tcW w:w="212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D4964DF" w14:textId="178687D2" w:rsidR="00601167" w:rsidRPr="003240D4" w:rsidRDefault="00601167" w:rsidP="00601167">
            <w:pPr>
              <w:spacing w:afterLines="20" w:after="48"/>
              <w:jc w:val="left"/>
              <w:rPr>
                <w:sz w:val="18"/>
                <w:szCs w:val="18"/>
                <w:lang w:val="fr-FR"/>
              </w:rPr>
            </w:pPr>
            <w:r w:rsidRPr="003240D4">
              <w:rPr>
                <w:sz w:val="18"/>
                <w:szCs w:val="18"/>
                <w:lang w:val="fr-FR"/>
              </w:rPr>
              <w:t>Total des fonds recommandés pour approbation à la présente réunion ($US)</w:t>
            </w:r>
          </w:p>
        </w:tc>
        <w:tc>
          <w:tcPr>
            <w:tcW w:w="1314" w:type="dxa"/>
            <w:tcBorders>
              <w:top w:val="single" w:sz="4" w:space="0" w:color="auto"/>
              <w:left w:val="single" w:sz="4" w:space="0" w:color="auto"/>
              <w:bottom w:val="single" w:sz="4" w:space="0" w:color="auto"/>
              <w:right w:val="single" w:sz="4" w:space="0" w:color="auto"/>
            </w:tcBorders>
            <w:hideMark/>
          </w:tcPr>
          <w:p w14:paraId="63AFB206" w14:textId="38C43211" w:rsidR="00601167" w:rsidRPr="003240D4" w:rsidRDefault="00601167" w:rsidP="00601167">
            <w:pPr>
              <w:spacing w:afterLines="20" w:after="48"/>
              <w:jc w:val="left"/>
              <w:rPr>
                <w:sz w:val="18"/>
                <w:szCs w:val="18"/>
                <w:lang w:val="fr-FR"/>
              </w:rPr>
            </w:pPr>
            <w:r w:rsidRPr="003240D4">
              <w:rPr>
                <w:sz w:val="18"/>
                <w:szCs w:val="18"/>
                <w:lang w:val="fr-FR"/>
              </w:rPr>
              <w:t>Coûts du projet</w:t>
            </w:r>
          </w:p>
        </w:tc>
        <w:tc>
          <w:tcPr>
            <w:tcW w:w="1045" w:type="dxa"/>
            <w:tcBorders>
              <w:top w:val="single" w:sz="4" w:space="0" w:color="auto"/>
              <w:left w:val="single" w:sz="4" w:space="0" w:color="auto"/>
              <w:bottom w:val="single" w:sz="4" w:space="0" w:color="auto"/>
              <w:right w:val="single" w:sz="4" w:space="0" w:color="auto"/>
            </w:tcBorders>
          </w:tcPr>
          <w:p w14:paraId="664D8969" w14:textId="77777777" w:rsidR="00601167" w:rsidRPr="003240D4" w:rsidRDefault="00601167" w:rsidP="00601167">
            <w:pPr>
              <w:spacing w:afterLines="20" w:after="48"/>
              <w:jc w:val="right"/>
              <w:rPr>
                <w:color w:val="000000"/>
                <w:sz w:val="18"/>
                <w:szCs w:val="18"/>
                <w:lang w:val="fr-FR" w:eastAsia="en-CA"/>
              </w:rPr>
            </w:pPr>
          </w:p>
        </w:tc>
        <w:tc>
          <w:tcPr>
            <w:tcW w:w="1045" w:type="dxa"/>
            <w:gridSpan w:val="2"/>
            <w:tcBorders>
              <w:top w:val="single" w:sz="4" w:space="0" w:color="auto"/>
              <w:left w:val="single" w:sz="4" w:space="0" w:color="auto"/>
              <w:bottom w:val="single" w:sz="4" w:space="0" w:color="auto"/>
              <w:right w:val="single" w:sz="4" w:space="0" w:color="auto"/>
            </w:tcBorders>
          </w:tcPr>
          <w:p w14:paraId="479D7D4D" w14:textId="77777777" w:rsidR="00601167" w:rsidRPr="003240D4" w:rsidRDefault="00601167" w:rsidP="00601167">
            <w:pPr>
              <w:spacing w:afterLines="20" w:after="48"/>
              <w:jc w:val="right"/>
              <w:rPr>
                <w:color w:val="000000"/>
                <w:sz w:val="18"/>
                <w:szCs w:val="18"/>
                <w:lang w:val="fr-FR" w:eastAsia="en-CA"/>
              </w:rPr>
            </w:pPr>
          </w:p>
        </w:tc>
        <w:tc>
          <w:tcPr>
            <w:tcW w:w="1045" w:type="dxa"/>
            <w:tcBorders>
              <w:top w:val="single" w:sz="4" w:space="0" w:color="auto"/>
              <w:left w:val="single" w:sz="4" w:space="0" w:color="auto"/>
              <w:bottom w:val="single" w:sz="4" w:space="0" w:color="auto"/>
              <w:right w:val="single" w:sz="4" w:space="0" w:color="auto"/>
            </w:tcBorders>
          </w:tcPr>
          <w:p w14:paraId="7FDCCBFC" w14:textId="77777777" w:rsidR="00601167" w:rsidRPr="003240D4" w:rsidRDefault="00601167" w:rsidP="00601167">
            <w:pPr>
              <w:spacing w:afterLines="20" w:after="48"/>
              <w:jc w:val="right"/>
              <w:rPr>
                <w:color w:val="000000"/>
                <w:sz w:val="18"/>
                <w:szCs w:val="18"/>
                <w:lang w:val="fr-FR" w:eastAsia="en-CA"/>
              </w:rPr>
            </w:pPr>
          </w:p>
        </w:tc>
        <w:tc>
          <w:tcPr>
            <w:tcW w:w="1046" w:type="dxa"/>
            <w:tcBorders>
              <w:left w:val="single" w:sz="4" w:space="0" w:color="auto"/>
              <w:right w:val="single" w:sz="4" w:space="0" w:color="auto"/>
            </w:tcBorders>
          </w:tcPr>
          <w:p w14:paraId="548A7AA8" w14:textId="77777777" w:rsidR="00601167" w:rsidRPr="003240D4" w:rsidRDefault="00601167" w:rsidP="00601167">
            <w:pPr>
              <w:spacing w:afterLines="20" w:after="48"/>
              <w:jc w:val="right"/>
              <w:rPr>
                <w:color w:val="000000"/>
                <w:sz w:val="18"/>
                <w:szCs w:val="18"/>
                <w:lang w:val="fr-FR" w:eastAsia="en-CA"/>
              </w:rPr>
            </w:pPr>
          </w:p>
        </w:tc>
        <w:tc>
          <w:tcPr>
            <w:tcW w:w="1045" w:type="dxa"/>
            <w:tcBorders>
              <w:left w:val="single" w:sz="4" w:space="0" w:color="auto"/>
              <w:right w:val="single" w:sz="4" w:space="0" w:color="auto"/>
            </w:tcBorders>
          </w:tcPr>
          <w:p w14:paraId="5F905F76" w14:textId="77777777" w:rsidR="00601167" w:rsidRPr="003240D4" w:rsidRDefault="00601167" w:rsidP="00601167">
            <w:pPr>
              <w:spacing w:afterLines="20" w:after="48"/>
              <w:jc w:val="right"/>
              <w:rPr>
                <w:color w:val="000000"/>
                <w:sz w:val="18"/>
                <w:szCs w:val="18"/>
                <w:lang w:val="fr-FR" w:eastAsia="en-CA"/>
              </w:rPr>
            </w:pPr>
          </w:p>
        </w:tc>
        <w:tc>
          <w:tcPr>
            <w:tcW w:w="1045" w:type="dxa"/>
            <w:tcBorders>
              <w:left w:val="single" w:sz="4" w:space="0" w:color="auto"/>
              <w:right w:val="single" w:sz="4" w:space="0" w:color="auto"/>
            </w:tcBorders>
          </w:tcPr>
          <w:p w14:paraId="40AB294E" w14:textId="77777777" w:rsidR="00601167" w:rsidRPr="003240D4" w:rsidRDefault="00601167" w:rsidP="00601167">
            <w:pPr>
              <w:spacing w:afterLines="20" w:after="48"/>
              <w:jc w:val="right"/>
              <w:rPr>
                <w:color w:val="000000"/>
                <w:sz w:val="18"/>
                <w:szCs w:val="18"/>
                <w:lang w:val="fr-FR" w:eastAsia="en-CA"/>
              </w:rPr>
            </w:pPr>
          </w:p>
        </w:tc>
        <w:tc>
          <w:tcPr>
            <w:tcW w:w="1045" w:type="dxa"/>
            <w:tcBorders>
              <w:left w:val="single" w:sz="4" w:space="0" w:color="auto"/>
              <w:right w:val="single" w:sz="4" w:space="0" w:color="auto"/>
            </w:tcBorders>
          </w:tcPr>
          <w:p w14:paraId="015C5D59" w14:textId="77777777" w:rsidR="00601167" w:rsidRPr="003240D4" w:rsidRDefault="00601167" w:rsidP="00601167">
            <w:pPr>
              <w:spacing w:afterLines="20" w:after="48"/>
              <w:jc w:val="right"/>
              <w:rPr>
                <w:color w:val="000000"/>
                <w:sz w:val="18"/>
                <w:szCs w:val="18"/>
                <w:lang w:val="fr-FR" w:eastAsia="en-CA"/>
              </w:rPr>
            </w:pPr>
          </w:p>
        </w:tc>
        <w:tc>
          <w:tcPr>
            <w:tcW w:w="1033" w:type="dxa"/>
            <w:tcBorders>
              <w:left w:val="single" w:sz="4" w:space="0" w:color="auto"/>
              <w:right w:val="single" w:sz="4" w:space="0" w:color="auto"/>
            </w:tcBorders>
          </w:tcPr>
          <w:p w14:paraId="4F75C1CC" w14:textId="7ED4FF56" w:rsidR="00601167" w:rsidRPr="003240D4" w:rsidRDefault="00601167" w:rsidP="00601167">
            <w:pPr>
              <w:spacing w:afterLines="20" w:after="48"/>
              <w:jc w:val="right"/>
              <w:rPr>
                <w:color w:val="000000"/>
                <w:sz w:val="18"/>
                <w:szCs w:val="18"/>
                <w:lang w:val="fr-FR" w:eastAsia="en-CA"/>
              </w:rPr>
            </w:pPr>
          </w:p>
        </w:tc>
        <w:tc>
          <w:tcPr>
            <w:tcW w:w="1170" w:type="dxa"/>
            <w:tcBorders>
              <w:left w:val="single" w:sz="4" w:space="0" w:color="auto"/>
              <w:right w:val="single" w:sz="4" w:space="0" w:color="auto"/>
            </w:tcBorders>
          </w:tcPr>
          <w:p w14:paraId="73989E3A" w14:textId="02D6DC78"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 xml:space="preserve"> 2</w:t>
            </w:r>
            <w:r w:rsidR="00197D4F">
              <w:rPr>
                <w:color w:val="000000"/>
                <w:sz w:val="18"/>
                <w:szCs w:val="18"/>
                <w:lang w:val="fr-FR" w:eastAsia="en-CA"/>
              </w:rPr>
              <w:t xml:space="preserve"> </w:t>
            </w:r>
            <w:r w:rsidRPr="003240D4">
              <w:rPr>
                <w:color w:val="000000"/>
                <w:sz w:val="18"/>
                <w:szCs w:val="18"/>
                <w:lang w:val="fr-FR" w:eastAsia="en-CA"/>
              </w:rPr>
              <w:t>039</w:t>
            </w:r>
            <w:r w:rsidR="00197D4F">
              <w:rPr>
                <w:color w:val="000000"/>
                <w:sz w:val="18"/>
                <w:szCs w:val="18"/>
                <w:lang w:val="fr-FR" w:eastAsia="en-CA"/>
              </w:rPr>
              <w:t xml:space="preserve"> </w:t>
            </w:r>
            <w:r w:rsidRPr="003240D4">
              <w:rPr>
                <w:color w:val="000000"/>
                <w:sz w:val="18"/>
                <w:szCs w:val="18"/>
                <w:lang w:val="fr-FR" w:eastAsia="en-CA"/>
              </w:rPr>
              <w:t>615</w:t>
            </w:r>
            <w:r w:rsidRPr="003240D4">
              <w:rPr>
                <w:color w:val="000000"/>
                <w:sz w:val="18"/>
                <w:szCs w:val="18"/>
                <w:vertAlign w:val="superscript"/>
                <w:lang w:val="fr-FR" w:eastAsia="en-CA"/>
              </w:rPr>
              <w:t>***</w:t>
            </w:r>
            <w:r w:rsidRPr="003240D4">
              <w:rPr>
                <w:color w:val="000000"/>
                <w:sz w:val="18"/>
                <w:szCs w:val="18"/>
                <w:lang w:val="fr-FR" w:eastAsia="en-CA"/>
              </w:rPr>
              <w:t xml:space="preserve"> </w:t>
            </w:r>
          </w:p>
        </w:tc>
        <w:tc>
          <w:tcPr>
            <w:tcW w:w="1086" w:type="dxa"/>
            <w:gridSpan w:val="2"/>
            <w:tcBorders>
              <w:top w:val="single" w:sz="4" w:space="0" w:color="auto"/>
              <w:left w:val="single" w:sz="4" w:space="0" w:color="auto"/>
              <w:bottom w:val="single" w:sz="4" w:space="0" w:color="auto"/>
              <w:right w:val="single" w:sz="4" w:space="0" w:color="auto"/>
            </w:tcBorders>
          </w:tcPr>
          <w:p w14:paraId="40FB0AAF" w14:textId="391DEE7A"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 xml:space="preserve"> 2</w:t>
            </w:r>
            <w:r w:rsidR="00197D4F">
              <w:rPr>
                <w:color w:val="000000"/>
                <w:sz w:val="18"/>
                <w:szCs w:val="18"/>
                <w:lang w:val="fr-FR" w:eastAsia="en-CA"/>
              </w:rPr>
              <w:t xml:space="preserve"> </w:t>
            </w:r>
            <w:r w:rsidRPr="003240D4">
              <w:rPr>
                <w:color w:val="000000"/>
                <w:sz w:val="18"/>
                <w:szCs w:val="18"/>
                <w:lang w:val="fr-FR" w:eastAsia="en-CA"/>
              </w:rPr>
              <w:t>039</w:t>
            </w:r>
            <w:r w:rsidR="00197D4F">
              <w:rPr>
                <w:color w:val="000000"/>
                <w:sz w:val="18"/>
                <w:szCs w:val="18"/>
                <w:lang w:val="fr-FR" w:eastAsia="en-CA"/>
              </w:rPr>
              <w:t xml:space="preserve"> </w:t>
            </w:r>
            <w:r w:rsidRPr="003240D4">
              <w:rPr>
                <w:color w:val="000000"/>
                <w:sz w:val="18"/>
                <w:szCs w:val="18"/>
                <w:lang w:val="fr-FR" w:eastAsia="en-CA"/>
              </w:rPr>
              <w:t xml:space="preserve">615 </w:t>
            </w:r>
          </w:p>
        </w:tc>
      </w:tr>
      <w:tr w:rsidR="00601167" w:rsidRPr="003240D4" w14:paraId="5E00B52D" w14:textId="77777777" w:rsidTr="00B92249">
        <w:trPr>
          <w:gridAfter w:val="1"/>
          <w:wAfter w:w="7" w:type="dxa"/>
          <w:trHeight w:val="330"/>
        </w:trPr>
        <w:tc>
          <w:tcPr>
            <w:tcW w:w="2124" w:type="dxa"/>
            <w:gridSpan w:val="2"/>
            <w:vMerge/>
            <w:tcBorders>
              <w:top w:val="single" w:sz="4" w:space="0" w:color="auto"/>
              <w:left w:val="single" w:sz="4" w:space="0" w:color="auto"/>
              <w:bottom w:val="single" w:sz="4" w:space="0" w:color="auto"/>
              <w:right w:val="single" w:sz="4" w:space="0" w:color="auto"/>
            </w:tcBorders>
            <w:vAlign w:val="center"/>
            <w:hideMark/>
          </w:tcPr>
          <w:p w14:paraId="182FE314" w14:textId="77777777" w:rsidR="00601167" w:rsidRPr="003240D4" w:rsidRDefault="00601167" w:rsidP="00601167">
            <w:pPr>
              <w:rPr>
                <w:sz w:val="18"/>
                <w:szCs w:val="18"/>
                <w:lang w:val="fr-FR"/>
              </w:rPr>
            </w:pPr>
          </w:p>
        </w:tc>
        <w:tc>
          <w:tcPr>
            <w:tcW w:w="1314" w:type="dxa"/>
            <w:tcBorders>
              <w:top w:val="single" w:sz="4" w:space="0" w:color="auto"/>
              <w:left w:val="single" w:sz="4" w:space="0" w:color="auto"/>
              <w:bottom w:val="single" w:sz="4" w:space="0" w:color="auto"/>
              <w:right w:val="single" w:sz="4" w:space="0" w:color="auto"/>
            </w:tcBorders>
            <w:hideMark/>
          </w:tcPr>
          <w:p w14:paraId="002727F3" w14:textId="71BBDB40" w:rsidR="00601167" w:rsidRPr="003240D4" w:rsidRDefault="00601167" w:rsidP="00601167">
            <w:pPr>
              <w:spacing w:afterLines="20" w:after="48"/>
              <w:jc w:val="left"/>
              <w:rPr>
                <w:sz w:val="18"/>
                <w:szCs w:val="18"/>
                <w:lang w:val="fr-FR"/>
              </w:rPr>
            </w:pPr>
            <w:r w:rsidRPr="003240D4">
              <w:rPr>
                <w:sz w:val="18"/>
                <w:szCs w:val="18"/>
                <w:lang w:val="fr-FR"/>
              </w:rPr>
              <w:t>Coûts d'appui</w:t>
            </w:r>
          </w:p>
        </w:tc>
        <w:tc>
          <w:tcPr>
            <w:tcW w:w="1045" w:type="dxa"/>
            <w:tcBorders>
              <w:top w:val="single" w:sz="4" w:space="0" w:color="auto"/>
              <w:left w:val="single" w:sz="4" w:space="0" w:color="auto"/>
              <w:bottom w:val="single" w:sz="4" w:space="0" w:color="auto"/>
              <w:right w:val="single" w:sz="4" w:space="0" w:color="auto"/>
            </w:tcBorders>
          </w:tcPr>
          <w:p w14:paraId="793432CC" w14:textId="77777777" w:rsidR="00601167" w:rsidRPr="003240D4" w:rsidRDefault="00601167" w:rsidP="00601167">
            <w:pPr>
              <w:spacing w:afterLines="20" w:after="48"/>
              <w:jc w:val="right"/>
              <w:rPr>
                <w:color w:val="000000"/>
                <w:sz w:val="18"/>
                <w:szCs w:val="18"/>
                <w:lang w:val="fr-FR" w:eastAsia="en-CA"/>
              </w:rPr>
            </w:pPr>
          </w:p>
        </w:tc>
        <w:tc>
          <w:tcPr>
            <w:tcW w:w="1045" w:type="dxa"/>
            <w:gridSpan w:val="2"/>
            <w:tcBorders>
              <w:top w:val="single" w:sz="4" w:space="0" w:color="auto"/>
              <w:left w:val="single" w:sz="4" w:space="0" w:color="auto"/>
              <w:bottom w:val="single" w:sz="4" w:space="0" w:color="auto"/>
              <w:right w:val="single" w:sz="4" w:space="0" w:color="auto"/>
            </w:tcBorders>
          </w:tcPr>
          <w:p w14:paraId="628DABAD" w14:textId="77777777" w:rsidR="00601167" w:rsidRPr="003240D4" w:rsidRDefault="00601167" w:rsidP="00601167">
            <w:pPr>
              <w:spacing w:afterLines="20" w:after="48"/>
              <w:jc w:val="right"/>
              <w:rPr>
                <w:color w:val="000000"/>
                <w:sz w:val="18"/>
                <w:szCs w:val="18"/>
                <w:lang w:val="fr-FR" w:eastAsia="en-CA"/>
              </w:rPr>
            </w:pPr>
          </w:p>
        </w:tc>
        <w:tc>
          <w:tcPr>
            <w:tcW w:w="1045" w:type="dxa"/>
            <w:tcBorders>
              <w:top w:val="single" w:sz="4" w:space="0" w:color="auto"/>
              <w:left w:val="single" w:sz="4" w:space="0" w:color="auto"/>
              <w:bottom w:val="single" w:sz="4" w:space="0" w:color="auto"/>
              <w:right w:val="single" w:sz="4" w:space="0" w:color="auto"/>
            </w:tcBorders>
          </w:tcPr>
          <w:p w14:paraId="700005E7" w14:textId="77777777" w:rsidR="00601167" w:rsidRPr="003240D4" w:rsidRDefault="00601167" w:rsidP="00601167">
            <w:pPr>
              <w:spacing w:afterLines="20" w:after="48"/>
              <w:jc w:val="right"/>
              <w:rPr>
                <w:color w:val="000000"/>
                <w:sz w:val="18"/>
                <w:szCs w:val="18"/>
                <w:lang w:val="fr-FR" w:eastAsia="en-CA"/>
              </w:rPr>
            </w:pPr>
          </w:p>
        </w:tc>
        <w:tc>
          <w:tcPr>
            <w:tcW w:w="1046" w:type="dxa"/>
            <w:tcBorders>
              <w:left w:val="single" w:sz="4" w:space="0" w:color="auto"/>
              <w:right w:val="single" w:sz="4" w:space="0" w:color="auto"/>
            </w:tcBorders>
          </w:tcPr>
          <w:p w14:paraId="4BEF6B00" w14:textId="77777777" w:rsidR="00601167" w:rsidRPr="003240D4" w:rsidRDefault="00601167" w:rsidP="00601167">
            <w:pPr>
              <w:spacing w:afterLines="20" w:after="48"/>
              <w:jc w:val="right"/>
              <w:rPr>
                <w:color w:val="000000"/>
                <w:sz w:val="18"/>
                <w:szCs w:val="18"/>
                <w:lang w:val="fr-FR" w:eastAsia="en-CA"/>
              </w:rPr>
            </w:pPr>
          </w:p>
        </w:tc>
        <w:tc>
          <w:tcPr>
            <w:tcW w:w="1045" w:type="dxa"/>
            <w:tcBorders>
              <w:left w:val="single" w:sz="4" w:space="0" w:color="auto"/>
              <w:right w:val="single" w:sz="4" w:space="0" w:color="auto"/>
            </w:tcBorders>
          </w:tcPr>
          <w:p w14:paraId="3AE8B10C" w14:textId="77777777" w:rsidR="00601167" w:rsidRPr="003240D4" w:rsidRDefault="00601167" w:rsidP="00601167">
            <w:pPr>
              <w:spacing w:afterLines="20" w:after="48"/>
              <w:jc w:val="right"/>
              <w:rPr>
                <w:color w:val="000000"/>
                <w:sz w:val="18"/>
                <w:szCs w:val="18"/>
                <w:lang w:val="fr-FR" w:eastAsia="en-CA"/>
              </w:rPr>
            </w:pPr>
          </w:p>
        </w:tc>
        <w:tc>
          <w:tcPr>
            <w:tcW w:w="1045" w:type="dxa"/>
            <w:tcBorders>
              <w:left w:val="single" w:sz="4" w:space="0" w:color="auto"/>
              <w:right w:val="single" w:sz="4" w:space="0" w:color="auto"/>
            </w:tcBorders>
          </w:tcPr>
          <w:p w14:paraId="0BDCEF3B" w14:textId="77777777" w:rsidR="00601167" w:rsidRPr="003240D4" w:rsidRDefault="00601167" w:rsidP="00601167">
            <w:pPr>
              <w:spacing w:afterLines="20" w:after="48"/>
              <w:jc w:val="right"/>
              <w:rPr>
                <w:color w:val="000000"/>
                <w:sz w:val="18"/>
                <w:szCs w:val="18"/>
                <w:lang w:val="fr-FR" w:eastAsia="en-CA"/>
              </w:rPr>
            </w:pPr>
          </w:p>
        </w:tc>
        <w:tc>
          <w:tcPr>
            <w:tcW w:w="1045" w:type="dxa"/>
            <w:tcBorders>
              <w:left w:val="single" w:sz="4" w:space="0" w:color="auto"/>
              <w:right w:val="single" w:sz="4" w:space="0" w:color="auto"/>
            </w:tcBorders>
          </w:tcPr>
          <w:p w14:paraId="35D2640E" w14:textId="77777777" w:rsidR="00601167" w:rsidRPr="003240D4" w:rsidRDefault="00601167" w:rsidP="00601167">
            <w:pPr>
              <w:spacing w:afterLines="20" w:after="48"/>
              <w:jc w:val="right"/>
              <w:rPr>
                <w:color w:val="000000"/>
                <w:sz w:val="18"/>
                <w:szCs w:val="18"/>
                <w:lang w:val="fr-FR" w:eastAsia="en-CA"/>
              </w:rPr>
            </w:pPr>
          </w:p>
        </w:tc>
        <w:tc>
          <w:tcPr>
            <w:tcW w:w="1033" w:type="dxa"/>
            <w:tcBorders>
              <w:left w:val="single" w:sz="4" w:space="0" w:color="auto"/>
              <w:right w:val="single" w:sz="4" w:space="0" w:color="auto"/>
            </w:tcBorders>
          </w:tcPr>
          <w:p w14:paraId="63553AB6" w14:textId="4C54828C" w:rsidR="00601167" w:rsidRPr="003240D4" w:rsidRDefault="00601167" w:rsidP="00601167">
            <w:pPr>
              <w:spacing w:afterLines="20" w:after="48"/>
              <w:jc w:val="right"/>
              <w:rPr>
                <w:color w:val="000000"/>
                <w:sz w:val="18"/>
                <w:szCs w:val="18"/>
                <w:lang w:val="fr-FR" w:eastAsia="en-CA"/>
              </w:rPr>
            </w:pPr>
          </w:p>
        </w:tc>
        <w:tc>
          <w:tcPr>
            <w:tcW w:w="1170" w:type="dxa"/>
            <w:tcBorders>
              <w:left w:val="single" w:sz="4" w:space="0" w:color="auto"/>
              <w:right w:val="single" w:sz="4" w:space="0" w:color="auto"/>
            </w:tcBorders>
          </w:tcPr>
          <w:p w14:paraId="57BA38D9" w14:textId="14CFCF29"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147</w:t>
            </w:r>
            <w:r w:rsidR="00197D4F">
              <w:rPr>
                <w:color w:val="000000"/>
                <w:sz w:val="18"/>
                <w:szCs w:val="18"/>
                <w:lang w:val="fr-FR" w:eastAsia="en-CA"/>
              </w:rPr>
              <w:t xml:space="preserve"> </w:t>
            </w:r>
            <w:r w:rsidRPr="003240D4">
              <w:rPr>
                <w:color w:val="000000"/>
                <w:sz w:val="18"/>
                <w:szCs w:val="18"/>
                <w:lang w:val="fr-FR" w:eastAsia="en-CA"/>
              </w:rPr>
              <w:t>993</w:t>
            </w:r>
            <w:r w:rsidRPr="003240D4">
              <w:rPr>
                <w:color w:val="000000"/>
                <w:sz w:val="18"/>
                <w:szCs w:val="18"/>
                <w:vertAlign w:val="superscript"/>
                <w:lang w:val="fr-FR" w:eastAsia="en-CA"/>
              </w:rPr>
              <w:t>***</w:t>
            </w:r>
          </w:p>
        </w:tc>
        <w:tc>
          <w:tcPr>
            <w:tcW w:w="1086" w:type="dxa"/>
            <w:gridSpan w:val="2"/>
            <w:tcBorders>
              <w:top w:val="single" w:sz="4" w:space="0" w:color="auto"/>
              <w:left w:val="single" w:sz="4" w:space="0" w:color="auto"/>
              <w:bottom w:val="single" w:sz="4" w:space="0" w:color="auto"/>
              <w:right w:val="single" w:sz="4" w:space="0" w:color="auto"/>
            </w:tcBorders>
          </w:tcPr>
          <w:p w14:paraId="1E23C9C8" w14:textId="7156494D" w:rsidR="00601167" w:rsidRPr="003240D4" w:rsidRDefault="00601167" w:rsidP="00601167">
            <w:pPr>
              <w:spacing w:afterLines="20" w:after="48"/>
              <w:jc w:val="right"/>
              <w:rPr>
                <w:color w:val="000000"/>
                <w:sz w:val="18"/>
                <w:szCs w:val="18"/>
                <w:lang w:val="fr-FR" w:eastAsia="en-CA"/>
              </w:rPr>
            </w:pPr>
            <w:r w:rsidRPr="003240D4">
              <w:rPr>
                <w:color w:val="000000"/>
                <w:sz w:val="18"/>
                <w:szCs w:val="18"/>
                <w:lang w:val="fr-FR" w:eastAsia="en-CA"/>
              </w:rPr>
              <w:t>147</w:t>
            </w:r>
            <w:r w:rsidR="00197D4F">
              <w:rPr>
                <w:color w:val="000000"/>
                <w:sz w:val="18"/>
                <w:szCs w:val="18"/>
                <w:lang w:val="fr-FR" w:eastAsia="en-CA"/>
              </w:rPr>
              <w:t xml:space="preserve"> </w:t>
            </w:r>
            <w:r w:rsidRPr="003240D4">
              <w:rPr>
                <w:color w:val="000000"/>
                <w:sz w:val="18"/>
                <w:szCs w:val="18"/>
                <w:lang w:val="fr-FR" w:eastAsia="en-CA"/>
              </w:rPr>
              <w:t>993</w:t>
            </w:r>
          </w:p>
        </w:tc>
      </w:tr>
      <w:tr w:rsidR="00BD7299" w:rsidRPr="00264402" w14:paraId="71570761" w14:textId="77777777" w:rsidTr="00B92249">
        <w:trPr>
          <w:trHeight w:val="219"/>
        </w:trPr>
        <w:tc>
          <w:tcPr>
            <w:tcW w:w="14050" w:type="dxa"/>
            <w:gridSpan w:val="16"/>
            <w:tcBorders>
              <w:top w:val="single" w:sz="4" w:space="0" w:color="auto"/>
              <w:left w:val="nil"/>
              <w:bottom w:val="nil"/>
              <w:right w:val="nil"/>
            </w:tcBorders>
          </w:tcPr>
          <w:p w14:paraId="5772374B" w14:textId="77777777" w:rsidR="00601167" w:rsidRPr="003240D4" w:rsidRDefault="00BD7299" w:rsidP="00601167">
            <w:pPr>
              <w:ind w:left="-60" w:right="-85"/>
              <w:rPr>
                <w:sz w:val="16"/>
                <w:szCs w:val="16"/>
                <w:lang w:val="fr-FR"/>
              </w:rPr>
            </w:pPr>
            <w:r w:rsidRPr="003240D4">
              <w:rPr>
                <w:sz w:val="16"/>
                <w:szCs w:val="16"/>
                <w:lang w:val="fr-FR"/>
              </w:rPr>
              <w:t xml:space="preserve">* </w:t>
            </w:r>
            <w:r w:rsidR="00601167" w:rsidRPr="003240D4">
              <w:rPr>
                <w:sz w:val="16"/>
                <w:szCs w:val="16"/>
                <w:lang w:val="fr-FR"/>
              </w:rPr>
              <w:t>La consommation totale maximale autorisée des substances du groupe I de l'annexe C a été réduite de 10 tonnes PAO après approbation, à la 84e réunion, d'un plan sectoriel pour la climatisation domestique dans le cadre de la phase II.</w:t>
            </w:r>
          </w:p>
          <w:p w14:paraId="53C02950" w14:textId="77777777" w:rsidR="00601167" w:rsidRPr="003240D4" w:rsidRDefault="00601167" w:rsidP="00601167">
            <w:pPr>
              <w:ind w:left="-60" w:right="-85"/>
              <w:rPr>
                <w:sz w:val="16"/>
                <w:szCs w:val="16"/>
                <w:lang w:val="fr-FR"/>
              </w:rPr>
            </w:pPr>
            <w:r w:rsidRPr="003240D4">
              <w:rPr>
                <w:sz w:val="16"/>
                <w:szCs w:val="16"/>
                <w:lang w:val="fr-FR"/>
              </w:rPr>
              <w:t>**Approuvé, en notant que l'ONUDI, au nom du Gouvernement, soumettra la demande pour le solde de 1 739 115 $US, plus les coûts d'appui à l'agence de 121 738 $US, à la même réunion où le pays soumettra la phase I de son plan de mise en œuvre de l'Amendement de Kigali relatif aux HFC ou à la 96e réunion, selon la date la plus proche.</w:t>
            </w:r>
          </w:p>
          <w:p w14:paraId="6550FF81" w14:textId="0DFDBF94" w:rsidR="000F1630" w:rsidRPr="003240D4" w:rsidRDefault="00601167" w:rsidP="00601167">
            <w:pPr>
              <w:spacing w:afterLines="20" w:after="48"/>
              <w:ind w:left="-60" w:right="-85"/>
              <w:rPr>
                <w:color w:val="000000"/>
                <w:sz w:val="16"/>
                <w:szCs w:val="16"/>
                <w:lang w:val="fr-FR" w:eastAsia="en-CA"/>
              </w:rPr>
            </w:pPr>
            <w:r w:rsidRPr="003240D4">
              <w:rPr>
                <w:sz w:val="16"/>
                <w:szCs w:val="16"/>
                <w:lang w:val="fr-FR"/>
              </w:rPr>
              <w:t xml:space="preserve">*** Recommandé lors de la présente réunion, y compris le montant restant pour la cinquième et dernière tranche et le montant reporté de la quatrième tranche. </w:t>
            </w:r>
            <w:r w:rsidR="005940B5" w:rsidRPr="003240D4">
              <w:rPr>
                <w:color w:val="000000"/>
                <w:sz w:val="16"/>
                <w:szCs w:val="16"/>
                <w:lang w:val="fr-FR" w:eastAsia="en-CA"/>
              </w:rPr>
              <w:t xml:space="preserve"> </w:t>
            </w:r>
          </w:p>
          <w:p w14:paraId="7FB22C36" w14:textId="4A7F256B" w:rsidR="006D2772" w:rsidRPr="003240D4" w:rsidRDefault="006D2772" w:rsidP="006D2772">
            <w:pPr>
              <w:spacing w:afterLines="20" w:after="48"/>
              <w:ind w:left="-60" w:right="-85"/>
              <w:rPr>
                <w:color w:val="000000"/>
                <w:sz w:val="16"/>
                <w:szCs w:val="16"/>
                <w:lang w:val="fr-FR" w:eastAsia="en-CA"/>
              </w:rPr>
            </w:pPr>
          </w:p>
        </w:tc>
      </w:tr>
      <w:tr w:rsidR="00601167" w:rsidRPr="003240D4" w14:paraId="0DD51D7F" w14:textId="77777777" w:rsidTr="00B9224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After w:val="2"/>
          <w:wAfter w:w="13" w:type="dxa"/>
          <w:trHeight w:val="45"/>
        </w:trPr>
        <w:tc>
          <w:tcPr>
            <w:tcW w:w="5421" w:type="dxa"/>
            <w:gridSpan w:val="5"/>
            <w:vAlign w:val="center"/>
            <w:hideMark/>
          </w:tcPr>
          <w:p w14:paraId="2D845C32" w14:textId="11FB1423" w:rsidR="00601167" w:rsidRPr="003240D4" w:rsidRDefault="00601167" w:rsidP="00601167">
            <w:pPr>
              <w:spacing w:after="60"/>
              <w:jc w:val="left"/>
              <w:rPr>
                <w:b/>
                <w:sz w:val="20"/>
                <w:szCs w:val="20"/>
                <w:lang w:val="fr-FR"/>
              </w:rPr>
            </w:pPr>
            <w:r w:rsidRPr="003240D4">
              <w:rPr>
                <w:b/>
                <w:color w:val="000000" w:themeColor="text1"/>
                <w:sz w:val="20"/>
                <w:lang w:val="fr-FR"/>
              </w:rPr>
              <w:t xml:space="preserve">Recommandation du secrétariat </w:t>
            </w:r>
            <w:r w:rsidRPr="003240D4">
              <w:rPr>
                <w:b/>
                <w:sz w:val="20"/>
                <w:szCs w:val="20"/>
                <w:lang w:val="fr-FR"/>
              </w:rPr>
              <w:t>:</w:t>
            </w:r>
          </w:p>
        </w:tc>
        <w:tc>
          <w:tcPr>
            <w:tcW w:w="8616" w:type="dxa"/>
            <w:gridSpan w:val="9"/>
            <w:hideMark/>
          </w:tcPr>
          <w:p w14:paraId="49D1B9E3" w14:textId="29E3E5E0" w:rsidR="00601167" w:rsidRPr="003240D4" w:rsidRDefault="00601167" w:rsidP="00601167">
            <w:pPr>
              <w:spacing w:after="60"/>
              <w:jc w:val="center"/>
              <w:rPr>
                <w:sz w:val="20"/>
                <w:szCs w:val="20"/>
                <w:lang w:val="fr-FR"/>
              </w:rPr>
            </w:pPr>
            <w:r w:rsidRPr="003240D4">
              <w:rPr>
                <w:sz w:val="20"/>
                <w:szCs w:val="20"/>
                <w:lang w:val="fr-FR"/>
              </w:rPr>
              <w:t>Approbation générale</w:t>
            </w:r>
          </w:p>
        </w:tc>
      </w:tr>
    </w:tbl>
    <w:p w14:paraId="7597ECC8" w14:textId="77777777" w:rsidR="00802B8F" w:rsidRPr="003240D4" w:rsidRDefault="00802B8F" w:rsidP="00C47EF0">
      <w:pPr>
        <w:rPr>
          <w:lang w:val="fr-FR"/>
        </w:rPr>
        <w:sectPr w:rsidR="00802B8F" w:rsidRPr="003240D4" w:rsidSect="003B1498">
          <w:headerReference w:type="default" r:id="rId20"/>
          <w:headerReference w:type="first" r:id="rId21"/>
          <w:pgSz w:w="15840" w:h="12240" w:orient="landscape" w:code="1"/>
          <w:pgMar w:top="1440" w:right="720" w:bottom="1440" w:left="864" w:header="720" w:footer="475" w:gutter="0"/>
          <w:cols w:space="720"/>
          <w:docGrid w:linePitch="299"/>
        </w:sectPr>
      </w:pPr>
    </w:p>
    <w:p w14:paraId="43D9576B" w14:textId="08C12AE9" w:rsidR="00E1050B" w:rsidRPr="003240D4" w:rsidRDefault="00E1050B" w:rsidP="00C47EF0">
      <w:pPr>
        <w:rPr>
          <w:lang w:val="fr-FR"/>
        </w:rPr>
      </w:pPr>
    </w:p>
    <w:p w14:paraId="03FB8C40" w14:textId="6E85DF84" w:rsidR="00C47EF0" w:rsidRPr="003240D4" w:rsidRDefault="008D195A" w:rsidP="00C47EF0">
      <w:pPr>
        <w:keepNext/>
        <w:spacing w:after="240"/>
        <w:jc w:val="center"/>
        <w:rPr>
          <w:b/>
          <w:lang w:val="fr-FR"/>
        </w:rPr>
      </w:pPr>
      <w:r w:rsidRPr="003240D4">
        <w:rPr>
          <w:b/>
          <w:lang w:val="fr-FR"/>
        </w:rPr>
        <w:t>DESCRIPTION DU PROJET</w:t>
      </w:r>
    </w:p>
    <w:p w14:paraId="644027B3" w14:textId="0204FB13" w:rsidR="00C47EF0" w:rsidRPr="003240D4" w:rsidRDefault="00B05CAD">
      <w:pPr>
        <w:pStyle w:val="Heading1"/>
        <w:rPr>
          <w:lang w:val="fr-FR"/>
        </w:rPr>
      </w:pPr>
      <w:r w:rsidRPr="003240D4">
        <w:rPr>
          <w:lang w:val="fr-FR"/>
        </w:rPr>
        <w:t xml:space="preserve">Au nom du Gouvernement égyptien, l'ONUDI, en tant qu'agence d'exécution principale, a soumis une demande de financement pour la cinquième et dernière tranche de la phase II du plan de gestion de l'élimination des HCFC (PGEH) pour un coût total de 2 187 608 $US, dont 1 934 115 $US, plus les coûts d'appui à l'agence de 135 388 $US, pour l'ONUDI, et 105 500 $US, plus les coûts d'appui à l'agence de </w:t>
      </w:r>
      <w:r w:rsidR="00321D4E" w:rsidRPr="003240D4">
        <w:rPr>
          <w:lang w:val="fr-FR"/>
        </w:rPr>
        <w:t xml:space="preserve">12 605 </w:t>
      </w:r>
      <w:r w:rsidRPr="003240D4">
        <w:rPr>
          <w:lang w:val="fr-FR"/>
        </w:rPr>
        <w:t>$US pour le PNUE</w:t>
      </w:r>
      <w:r w:rsidR="00321D4E" w:rsidRPr="003240D4">
        <w:rPr>
          <w:rStyle w:val="FootnoteReference"/>
          <w:lang w:val="fr-FR"/>
        </w:rPr>
        <w:footnoteReference w:id="3"/>
      </w:r>
      <w:r w:rsidRPr="003240D4">
        <w:rPr>
          <w:lang w:val="fr-FR"/>
        </w:rPr>
        <w:t>. La demande comprend un rapport périodique sur la mise en œuvre de la quatrième tranche, le rapport de vérification de la consommation de HCFC pour 2024 et le plan de mise en œuvre de la tranche pour 2025-2026</w:t>
      </w:r>
      <w:r w:rsidR="00C47EF0" w:rsidRPr="003240D4">
        <w:rPr>
          <w:lang w:val="fr-FR"/>
        </w:rPr>
        <w:t>.</w:t>
      </w:r>
    </w:p>
    <w:p w14:paraId="2FC4B5CC" w14:textId="77777777" w:rsidR="008D195A" w:rsidRPr="003240D4" w:rsidRDefault="008D195A" w:rsidP="008D195A">
      <w:pPr>
        <w:keepNext/>
        <w:widowControl w:val="0"/>
        <w:spacing w:after="240"/>
        <w:rPr>
          <w:lang w:val="fr-FR"/>
        </w:rPr>
      </w:pPr>
      <w:bookmarkStart w:id="0" w:name="_Hlk170900703"/>
      <w:r w:rsidRPr="003240D4">
        <w:rPr>
          <w:u w:val="single"/>
          <w:lang w:val="fr-FR"/>
        </w:rPr>
        <w:t>Rapport sur la consommation de HCFC</w:t>
      </w:r>
    </w:p>
    <w:bookmarkEnd w:id="0"/>
    <w:p w14:paraId="0923A77F" w14:textId="6E49061A" w:rsidR="00C47EF0" w:rsidRPr="003240D4" w:rsidRDefault="00B05CAD" w:rsidP="00C47EF0">
      <w:pPr>
        <w:pStyle w:val="Heading1"/>
        <w:rPr>
          <w:lang w:val="fr-FR"/>
        </w:rPr>
      </w:pPr>
      <w:r w:rsidRPr="003240D4">
        <w:rPr>
          <w:lang w:val="fr-FR"/>
        </w:rPr>
        <w:t>Dans le rapport sur la mise en œuvre du programme de pays, le Gouvernement égyptien a déclaré une consommation de 215,09 tonnes PAO de HCFC en 2024, soit 44 % de moins que la valeur de référence pour la conformité du pays. Les données visées à l'article 7 pour 2024 n'ont pas encore été communiquées. La consommation de HCFC pour la période 2020-2024 est indiquée dans le tableau 1</w:t>
      </w:r>
      <w:r w:rsidR="00C47EF0" w:rsidRPr="003240D4">
        <w:rPr>
          <w:lang w:val="fr-FR"/>
        </w:rPr>
        <w:t>.</w:t>
      </w:r>
    </w:p>
    <w:p w14:paraId="32102412" w14:textId="116B0D37" w:rsidR="00C47EF0" w:rsidRPr="003240D4" w:rsidRDefault="00075BC9" w:rsidP="00C47EF0">
      <w:pPr>
        <w:keepNext/>
        <w:rPr>
          <w:b/>
          <w:lang w:val="fr-FR"/>
        </w:rPr>
      </w:pPr>
      <w:r w:rsidRPr="003240D4">
        <w:rPr>
          <w:b/>
          <w:lang w:val="fr-FR"/>
        </w:rPr>
        <w:t>Tableau 1. Consommation de HCFC en Égypte (données visées à l'article 7 pour 2020-2024)</w:t>
      </w:r>
    </w:p>
    <w:tbl>
      <w:tblPr>
        <w:tblW w:w="5000" w:type="pct"/>
        <w:tblLayout w:type="fixed"/>
        <w:tblLook w:val="04A0" w:firstRow="1" w:lastRow="0" w:firstColumn="1" w:lastColumn="0" w:noHBand="0" w:noVBand="1"/>
      </w:tblPr>
      <w:tblGrid>
        <w:gridCol w:w="2604"/>
        <w:gridCol w:w="1124"/>
        <w:gridCol w:w="1124"/>
        <w:gridCol w:w="1124"/>
        <w:gridCol w:w="1124"/>
        <w:gridCol w:w="1124"/>
        <w:gridCol w:w="1126"/>
      </w:tblGrid>
      <w:tr w:rsidR="00CF078C" w:rsidRPr="003240D4" w14:paraId="68C069D2" w14:textId="77777777">
        <w:trPr>
          <w:tblHeader/>
        </w:trPr>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23E31A" w14:textId="77777777" w:rsidR="00CF078C" w:rsidRPr="003240D4" w:rsidRDefault="00CF078C" w:rsidP="00CF078C">
            <w:pPr>
              <w:widowControl w:val="0"/>
              <w:jc w:val="center"/>
              <w:rPr>
                <w:b/>
                <w:bCs/>
                <w:color w:val="000000"/>
                <w:sz w:val="20"/>
                <w:szCs w:val="20"/>
                <w:lang w:val="fr-FR"/>
              </w:rPr>
            </w:pPr>
            <w:r w:rsidRPr="003240D4">
              <w:rPr>
                <w:b/>
                <w:bCs/>
                <w:color w:val="000000"/>
                <w:sz w:val="20"/>
                <w:szCs w:val="20"/>
                <w:lang w:val="fr-FR"/>
              </w:rPr>
              <w:t>HCFC</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64CC5634" w14:textId="65284949" w:rsidR="00CF078C" w:rsidRPr="003240D4" w:rsidRDefault="00CF078C" w:rsidP="00CF078C">
            <w:pPr>
              <w:widowControl w:val="0"/>
              <w:jc w:val="center"/>
              <w:rPr>
                <w:b/>
                <w:bCs/>
                <w:color w:val="000000"/>
                <w:sz w:val="20"/>
                <w:szCs w:val="20"/>
                <w:lang w:val="fr-FR"/>
              </w:rPr>
            </w:pPr>
            <w:r w:rsidRPr="003240D4">
              <w:rPr>
                <w:b/>
                <w:bCs/>
                <w:color w:val="000000"/>
                <w:sz w:val="20"/>
                <w:szCs w:val="20"/>
                <w:lang w:val="fr-FR"/>
              </w:rPr>
              <w:t>2020</w:t>
            </w:r>
          </w:p>
        </w:tc>
        <w:tc>
          <w:tcPr>
            <w:tcW w:w="601" w:type="pct"/>
            <w:tcBorders>
              <w:top w:val="single" w:sz="4" w:space="0" w:color="auto"/>
              <w:left w:val="nil"/>
              <w:bottom w:val="single" w:sz="4" w:space="0" w:color="auto"/>
              <w:right w:val="single" w:sz="4" w:space="0" w:color="auto"/>
            </w:tcBorders>
            <w:shd w:val="clear" w:color="auto" w:fill="auto"/>
            <w:noWrap/>
            <w:vAlign w:val="center"/>
          </w:tcPr>
          <w:p w14:paraId="0E13E92D" w14:textId="55906649" w:rsidR="00CF078C" w:rsidRPr="003240D4" w:rsidRDefault="00CF078C" w:rsidP="00CF078C">
            <w:pPr>
              <w:widowControl w:val="0"/>
              <w:jc w:val="center"/>
              <w:rPr>
                <w:b/>
                <w:bCs/>
                <w:color w:val="000000"/>
                <w:sz w:val="20"/>
                <w:szCs w:val="20"/>
                <w:lang w:val="fr-FR"/>
              </w:rPr>
            </w:pPr>
            <w:r w:rsidRPr="003240D4">
              <w:rPr>
                <w:b/>
                <w:bCs/>
                <w:color w:val="000000"/>
                <w:sz w:val="20"/>
                <w:szCs w:val="20"/>
                <w:lang w:val="fr-FR"/>
              </w:rPr>
              <w:t>2021</w:t>
            </w:r>
          </w:p>
        </w:tc>
        <w:tc>
          <w:tcPr>
            <w:tcW w:w="601" w:type="pct"/>
            <w:tcBorders>
              <w:top w:val="single" w:sz="4" w:space="0" w:color="auto"/>
              <w:left w:val="nil"/>
              <w:bottom w:val="single" w:sz="4" w:space="0" w:color="auto"/>
              <w:right w:val="single" w:sz="4" w:space="0" w:color="auto"/>
            </w:tcBorders>
            <w:shd w:val="clear" w:color="auto" w:fill="auto"/>
            <w:noWrap/>
          </w:tcPr>
          <w:p w14:paraId="2CE5267C" w14:textId="1FB0E686" w:rsidR="00CF078C" w:rsidRPr="003240D4" w:rsidRDefault="00CF078C" w:rsidP="00CF078C">
            <w:pPr>
              <w:widowControl w:val="0"/>
              <w:jc w:val="center"/>
              <w:rPr>
                <w:b/>
                <w:bCs/>
                <w:color w:val="000000"/>
                <w:sz w:val="20"/>
                <w:szCs w:val="20"/>
                <w:lang w:val="fr-FR"/>
              </w:rPr>
            </w:pPr>
            <w:r w:rsidRPr="003240D4">
              <w:rPr>
                <w:b/>
                <w:bCs/>
                <w:color w:val="000000"/>
                <w:sz w:val="20"/>
                <w:szCs w:val="20"/>
                <w:lang w:val="fr-FR"/>
              </w:rPr>
              <w:t>2022</w:t>
            </w:r>
          </w:p>
        </w:tc>
        <w:tc>
          <w:tcPr>
            <w:tcW w:w="601" w:type="pct"/>
            <w:tcBorders>
              <w:top w:val="single" w:sz="4" w:space="0" w:color="auto"/>
              <w:left w:val="nil"/>
              <w:bottom w:val="single" w:sz="4" w:space="0" w:color="auto"/>
              <w:right w:val="single" w:sz="4" w:space="0" w:color="auto"/>
            </w:tcBorders>
          </w:tcPr>
          <w:p w14:paraId="6E02334B" w14:textId="60885AA6" w:rsidR="00CF078C" w:rsidRPr="003240D4" w:rsidRDefault="00CF078C" w:rsidP="00CF078C">
            <w:pPr>
              <w:widowControl w:val="0"/>
              <w:jc w:val="center"/>
              <w:rPr>
                <w:b/>
                <w:bCs/>
                <w:color w:val="000000"/>
                <w:sz w:val="20"/>
                <w:szCs w:val="20"/>
                <w:lang w:val="fr-FR"/>
              </w:rPr>
            </w:pPr>
            <w:r w:rsidRPr="003240D4">
              <w:rPr>
                <w:b/>
                <w:bCs/>
                <w:color w:val="000000"/>
                <w:sz w:val="20"/>
                <w:szCs w:val="20"/>
                <w:lang w:val="fr-FR"/>
              </w:rPr>
              <w:t>2023</w:t>
            </w:r>
          </w:p>
        </w:tc>
        <w:tc>
          <w:tcPr>
            <w:tcW w:w="601" w:type="pct"/>
            <w:tcBorders>
              <w:top w:val="single" w:sz="4" w:space="0" w:color="auto"/>
              <w:left w:val="single" w:sz="4" w:space="0" w:color="auto"/>
              <w:bottom w:val="single" w:sz="4" w:space="0" w:color="auto"/>
              <w:right w:val="single" w:sz="4" w:space="0" w:color="auto"/>
            </w:tcBorders>
          </w:tcPr>
          <w:p w14:paraId="6576B2B0" w14:textId="5EC30F65" w:rsidR="00CF078C" w:rsidRPr="003240D4" w:rsidRDefault="00CF078C" w:rsidP="00CF078C">
            <w:pPr>
              <w:widowControl w:val="0"/>
              <w:jc w:val="center"/>
              <w:rPr>
                <w:b/>
                <w:bCs/>
                <w:color w:val="000000"/>
                <w:sz w:val="20"/>
                <w:szCs w:val="20"/>
                <w:lang w:val="fr-FR"/>
              </w:rPr>
            </w:pPr>
            <w:r w:rsidRPr="003240D4">
              <w:rPr>
                <w:b/>
                <w:bCs/>
                <w:color w:val="000000"/>
                <w:sz w:val="20"/>
                <w:szCs w:val="20"/>
                <w:lang w:val="fr-FR"/>
              </w:rPr>
              <w:t>2024*</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B20041" w14:textId="1CBADBD2" w:rsidR="00CF078C" w:rsidRPr="003240D4" w:rsidRDefault="00075BC9" w:rsidP="00CF078C">
            <w:pPr>
              <w:widowControl w:val="0"/>
              <w:jc w:val="center"/>
              <w:rPr>
                <w:b/>
                <w:bCs/>
                <w:color w:val="000000"/>
                <w:sz w:val="20"/>
                <w:szCs w:val="20"/>
                <w:lang w:val="fr-FR"/>
              </w:rPr>
            </w:pPr>
            <w:r w:rsidRPr="003240D4">
              <w:rPr>
                <w:b/>
                <w:bCs/>
                <w:color w:val="000000"/>
                <w:sz w:val="20"/>
                <w:szCs w:val="20"/>
                <w:lang w:val="fr-FR"/>
              </w:rPr>
              <w:t>Valeur de ref.</w:t>
            </w:r>
          </w:p>
        </w:tc>
      </w:tr>
      <w:tr w:rsidR="00CF078C" w:rsidRPr="003240D4" w14:paraId="32E6338A" w14:textId="77777777">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A87D93" w14:textId="75F17457" w:rsidR="00CF078C" w:rsidRPr="003240D4" w:rsidRDefault="00075BC9">
            <w:pPr>
              <w:widowControl w:val="0"/>
              <w:ind w:left="98"/>
              <w:jc w:val="left"/>
              <w:rPr>
                <w:b/>
                <w:bCs/>
                <w:color w:val="000000"/>
                <w:sz w:val="20"/>
                <w:szCs w:val="20"/>
                <w:lang w:val="fr-FR"/>
              </w:rPr>
            </w:pPr>
            <w:r w:rsidRPr="003240D4">
              <w:rPr>
                <w:b/>
                <w:bCs/>
                <w:color w:val="000000"/>
                <w:sz w:val="20"/>
                <w:szCs w:val="20"/>
                <w:lang w:val="fr-FR"/>
              </w:rPr>
              <w:t>Tonnes métriques (tm)</w:t>
            </w:r>
          </w:p>
        </w:tc>
      </w:tr>
      <w:tr w:rsidR="00CF078C" w:rsidRPr="003240D4" w14:paraId="3B1DC8AD" w14:textId="7777777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540562" w14:textId="77777777" w:rsidR="00CF078C" w:rsidRPr="003240D4" w:rsidRDefault="00CF078C" w:rsidP="00CF078C">
            <w:pPr>
              <w:widowControl w:val="0"/>
              <w:ind w:left="98"/>
              <w:jc w:val="left"/>
              <w:rPr>
                <w:color w:val="000000"/>
                <w:sz w:val="20"/>
                <w:szCs w:val="20"/>
                <w:lang w:val="fr-FR"/>
              </w:rPr>
            </w:pPr>
            <w:r w:rsidRPr="003240D4">
              <w:rPr>
                <w:color w:val="000000"/>
                <w:sz w:val="20"/>
                <w:szCs w:val="20"/>
                <w:lang w:val="fr-FR"/>
              </w:rPr>
              <w:t>HCFC-22</w:t>
            </w:r>
          </w:p>
        </w:tc>
        <w:tc>
          <w:tcPr>
            <w:tcW w:w="601" w:type="pct"/>
            <w:tcBorders>
              <w:top w:val="nil"/>
              <w:left w:val="nil"/>
              <w:bottom w:val="single" w:sz="4" w:space="0" w:color="auto"/>
              <w:right w:val="single" w:sz="4" w:space="0" w:color="auto"/>
            </w:tcBorders>
            <w:shd w:val="clear" w:color="auto" w:fill="auto"/>
            <w:noWrap/>
          </w:tcPr>
          <w:p w14:paraId="665F48AE" w14:textId="522D86A0" w:rsidR="00CF078C" w:rsidRPr="003240D4" w:rsidRDefault="00CF078C" w:rsidP="00CF078C">
            <w:pPr>
              <w:widowControl w:val="0"/>
              <w:tabs>
                <w:tab w:val="left" w:pos="430"/>
              </w:tabs>
              <w:ind w:left="-137" w:right="63"/>
              <w:jc w:val="right"/>
              <w:rPr>
                <w:sz w:val="20"/>
                <w:szCs w:val="20"/>
                <w:lang w:val="fr-FR"/>
              </w:rPr>
            </w:pPr>
            <w:r w:rsidRPr="003240D4">
              <w:rPr>
                <w:color w:val="000000"/>
                <w:sz w:val="20"/>
                <w:szCs w:val="20"/>
                <w:lang w:val="fr-FR"/>
              </w:rPr>
              <w:t>4</w:t>
            </w:r>
            <w:r w:rsidR="00197D4F">
              <w:rPr>
                <w:color w:val="000000"/>
                <w:sz w:val="20"/>
                <w:szCs w:val="20"/>
                <w:lang w:val="fr-FR"/>
              </w:rPr>
              <w:t xml:space="preserve"> </w:t>
            </w:r>
            <w:r w:rsidRPr="003240D4">
              <w:rPr>
                <w:color w:val="000000"/>
                <w:sz w:val="20"/>
                <w:szCs w:val="20"/>
                <w:lang w:val="fr-FR"/>
              </w:rPr>
              <w:t>481</w:t>
            </w:r>
            <w:r w:rsidR="00FE2441">
              <w:rPr>
                <w:color w:val="000000"/>
                <w:sz w:val="20"/>
                <w:szCs w:val="20"/>
                <w:lang w:val="fr-FR"/>
              </w:rPr>
              <w:t>,</w:t>
            </w:r>
            <w:r w:rsidRPr="003240D4">
              <w:rPr>
                <w:color w:val="000000"/>
                <w:sz w:val="20"/>
                <w:szCs w:val="20"/>
                <w:lang w:val="fr-FR"/>
              </w:rPr>
              <w:t>91</w:t>
            </w:r>
          </w:p>
        </w:tc>
        <w:tc>
          <w:tcPr>
            <w:tcW w:w="601" w:type="pct"/>
            <w:tcBorders>
              <w:top w:val="nil"/>
              <w:left w:val="nil"/>
              <w:bottom w:val="single" w:sz="4" w:space="0" w:color="auto"/>
              <w:right w:val="single" w:sz="4" w:space="0" w:color="auto"/>
            </w:tcBorders>
            <w:shd w:val="clear" w:color="auto" w:fill="auto"/>
            <w:noWrap/>
          </w:tcPr>
          <w:p w14:paraId="7074315F" w14:textId="0CD55848" w:rsidR="00CF078C" w:rsidRPr="003240D4" w:rsidRDefault="00CF078C" w:rsidP="00CF078C">
            <w:pPr>
              <w:widowControl w:val="0"/>
              <w:tabs>
                <w:tab w:val="left" w:pos="430"/>
              </w:tabs>
              <w:ind w:left="-137" w:right="63"/>
              <w:jc w:val="right"/>
              <w:rPr>
                <w:sz w:val="20"/>
                <w:szCs w:val="20"/>
                <w:lang w:val="fr-FR"/>
              </w:rPr>
            </w:pPr>
            <w:r w:rsidRPr="003240D4">
              <w:rPr>
                <w:color w:val="000000"/>
                <w:sz w:val="20"/>
                <w:szCs w:val="20"/>
                <w:lang w:val="fr-FR"/>
              </w:rPr>
              <w:t>3</w:t>
            </w:r>
            <w:r w:rsidR="00197D4F">
              <w:rPr>
                <w:color w:val="000000"/>
                <w:sz w:val="20"/>
                <w:szCs w:val="20"/>
                <w:lang w:val="fr-FR"/>
              </w:rPr>
              <w:t xml:space="preserve"> </w:t>
            </w:r>
            <w:r w:rsidRPr="003240D4">
              <w:rPr>
                <w:color w:val="000000"/>
                <w:sz w:val="20"/>
                <w:szCs w:val="20"/>
                <w:lang w:val="fr-FR"/>
              </w:rPr>
              <w:t>759</w:t>
            </w:r>
            <w:r w:rsidR="00FE2441">
              <w:rPr>
                <w:color w:val="000000"/>
                <w:sz w:val="20"/>
                <w:szCs w:val="20"/>
                <w:lang w:val="fr-FR"/>
              </w:rPr>
              <w:t>,</w:t>
            </w:r>
            <w:r w:rsidRPr="003240D4">
              <w:rPr>
                <w:color w:val="000000"/>
                <w:sz w:val="20"/>
                <w:szCs w:val="20"/>
                <w:lang w:val="fr-FR"/>
              </w:rPr>
              <w:t>59</w:t>
            </w:r>
          </w:p>
        </w:tc>
        <w:tc>
          <w:tcPr>
            <w:tcW w:w="601" w:type="pct"/>
            <w:tcBorders>
              <w:top w:val="nil"/>
              <w:left w:val="nil"/>
              <w:bottom w:val="single" w:sz="4" w:space="0" w:color="auto"/>
              <w:right w:val="single" w:sz="4" w:space="0" w:color="auto"/>
            </w:tcBorders>
            <w:shd w:val="clear" w:color="auto" w:fill="auto"/>
            <w:noWrap/>
          </w:tcPr>
          <w:p w14:paraId="3496F483" w14:textId="2E5F0662" w:rsidR="00CF078C" w:rsidRPr="003240D4" w:rsidRDefault="00CF078C" w:rsidP="00CF078C">
            <w:pPr>
              <w:widowControl w:val="0"/>
              <w:tabs>
                <w:tab w:val="left" w:pos="430"/>
              </w:tabs>
              <w:ind w:left="-137" w:right="63"/>
              <w:jc w:val="right"/>
              <w:rPr>
                <w:color w:val="000000"/>
                <w:sz w:val="20"/>
                <w:szCs w:val="20"/>
                <w:lang w:val="fr-FR"/>
              </w:rPr>
            </w:pPr>
            <w:r w:rsidRPr="003240D4">
              <w:rPr>
                <w:color w:val="000000"/>
                <w:sz w:val="20"/>
                <w:szCs w:val="20"/>
                <w:lang w:val="fr-FR"/>
              </w:rPr>
              <w:t>3</w:t>
            </w:r>
            <w:r w:rsidR="00197D4F">
              <w:rPr>
                <w:color w:val="000000"/>
                <w:sz w:val="20"/>
                <w:szCs w:val="20"/>
                <w:lang w:val="fr-FR"/>
              </w:rPr>
              <w:t xml:space="preserve"> </w:t>
            </w:r>
            <w:r w:rsidRPr="003240D4">
              <w:rPr>
                <w:color w:val="000000"/>
                <w:sz w:val="20"/>
                <w:szCs w:val="20"/>
                <w:lang w:val="fr-FR"/>
              </w:rPr>
              <w:t>244</w:t>
            </w:r>
            <w:r w:rsidR="00FE2441">
              <w:rPr>
                <w:color w:val="000000"/>
                <w:sz w:val="20"/>
                <w:szCs w:val="20"/>
                <w:lang w:val="fr-FR"/>
              </w:rPr>
              <w:t>,</w:t>
            </w:r>
            <w:r w:rsidRPr="003240D4">
              <w:rPr>
                <w:color w:val="000000"/>
                <w:sz w:val="20"/>
                <w:szCs w:val="20"/>
                <w:lang w:val="fr-FR"/>
              </w:rPr>
              <w:t>76</w:t>
            </w:r>
          </w:p>
        </w:tc>
        <w:tc>
          <w:tcPr>
            <w:tcW w:w="601" w:type="pct"/>
            <w:tcBorders>
              <w:top w:val="single" w:sz="4" w:space="0" w:color="auto"/>
              <w:left w:val="nil"/>
              <w:bottom w:val="single" w:sz="4" w:space="0" w:color="auto"/>
              <w:right w:val="single" w:sz="2" w:space="0" w:color="auto"/>
            </w:tcBorders>
          </w:tcPr>
          <w:p w14:paraId="1E2F07C1" w14:textId="150275C7" w:rsidR="00CF078C" w:rsidRPr="003240D4" w:rsidRDefault="00CF078C" w:rsidP="00CF078C">
            <w:pPr>
              <w:widowControl w:val="0"/>
              <w:tabs>
                <w:tab w:val="left" w:pos="430"/>
              </w:tabs>
              <w:ind w:left="-137" w:right="63"/>
              <w:jc w:val="right"/>
              <w:rPr>
                <w:color w:val="000000"/>
                <w:sz w:val="20"/>
                <w:szCs w:val="20"/>
                <w:lang w:val="fr-FR"/>
              </w:rPr>
            </w:pPr>
            <w:r w:rsidRPr="003240D4">
              <w:rPr>
                <w:color w:val="000000"/>
                <w:sz w:val="20"/>
                <w:szCs w:val="20"/>
                <w:lang w:val="fr-FR"/>
              </w:rPr>
              <w:t>4</w:t>
            </w:r>
            <w:r w:rsidR="00197D4F">
              <w:rPr>
                <w:color w:val="000000"/>
                <w:sz w:val="20"/>
                <w:szCs w:val="20"/>
                <w:lang w:val="fr-FR"/>
              </w:rPr>
              <w:t xml:space="preserve"> </w:t>
            </w:r>
            <w:r w:rsidRPr="003240D4">
              <w:rPr>
                <w:color w:val="000000"/>
                <w:sz w:val="20"/>
                <w:szCs w:val="20"/>
                <w:lang w:val="fr-FR"/>
              </w:rPr>
              <w:t>302</w:t>
            </w:r>
            <w:r w:rsidR="00FE2441">
              <w:rPr>
                <w:color w:val="000000"/>
                <w:sz w:val="20"/>
                <w:szCs w:val="20"/>
                <w:lang w:val="fr-FR"/>
              </w:rPr>
              <w:t>,</w:t>
            </w:r>
            <w:r w:rsidRPr="003240D4">
              <w:rPr>
                <w:color w:val="000000"/>
                <w:sz w:val="20"/>
                <w:szCs w:val="20"/>
                <w:lang w:val="fr-FR"/>
              </w:rPr>
              <w:t>55</w:t>
            </w:r>
          </w:p>
        </w:tc>
        <w:tc>
          <w:tcPr>
            <w:tcW w:w="601" w:type="pct"/>
            <w:tcBorders>
              <w:top w:val="single" w:sz="2" w:space="0" w:color="auto"/>
              <w:left w:val="single" w:sz="2" w:space="0" w:color="auto"/>
              <w:bottom w:val="single" w:sz="2" w:space="0" w:color="auto"/>
              <w:right w:val="single" w:sz="2" w:space="0" w:color="auto"/>
            </w:tcBorders>
          </w:tcPr>
          <w:p w14:paraId="0D493981" w14:textId="63EE8222" w:rsidR="00CF078C" w:rsidRPr="003240D4" w:rsidRDefault="00D04B25" w:rsidP="00CF078C">
            <w:pPr>
              <w:widowControl w:val="0"/>
              <w:tabs>
                <w:tab w:val="left" w:pos="430"/>
              </w:tabs>
              <w:ind w:left="-137" w:right="63"/>
              <w:jc w:val="right"/>
              <w:rPr>
                <w:color w:val="000000"/>
                <w:sz w:val="20"/>
                <w:szCs w:val="20"/>
                <w:highlight w:val="green"/>
                <w:lang w:val="fr-FR"/>
              </w:rPr>
            </w:pPr>
            <w:r w:rsidRPr="003240D4">
              <w:rPr>
                <w:color w:val="000000"/>
                <w:sz w:val="20"/>
                <w:szCs w:val="20"/>
                <w:lang w:val="fr-FR"/>
              </w:rPr>
              <w:t>3</w:t>
            </w:r>
            <w:r w:rsidR="00197D4F">
              <w:rPr>
                <w:color w:val="000000"/>
                <w:sz w:val="20"/>
                <w:szCs w:val="20"/>
                <w:lang w:val="fr-FR"/>
              </w:rPr>
              <w:t xml:space="preserve"> </w:t>
            </w:r>
            <w:r w:rsidRPr="003240D4">
              <w:rPr>
                <w:color w:val="000000"/>
                <w:sz w:val="20"/>
                <w:szCs w:val="20"/>
                <w:lang w:val="fr-FR"/>
              </w:rPr>
              <w:t>910</w:t>
            </w:r>
            <w:r w:rsidR="00FE2441">
              <w:rPr>
                <w:color w:val="000000"/>
                <w:sz w:val="20"/>
                <w:szCs w:val="20"/>
                <w:lang w:val="fr-FR"/>
              </w:rPr>
              <w:t>,</w:t>
            </w:r>
            <w:r w:rsidRPr="003240D4">
              <w:rPr>
                <w:color w:val="000000"/>
                <w:sz w:val="20"/>
                <w:szCs w:val="20"/>
                <w:lang w:val="fr-FR"/>
              </w:rPr>
              <w:t>80</w:t>
            </w:r>
          </w:p>
        </w:tc>
        <w:tc>
          <w:tcPr>
            <w:tcW w:w="602" w:type="pct"/>
            <w:tcBorders>
              <w:top w:val="nil"/>
              <w:left w:val="single" w:sz="2" w:space="0" w:color="auto"/>
              <w:bottom w:val="single" w:sz="4" w:space="0" w:color="auto"/>
              <w:right w:val="single" w:sz="4" w:space="0" w:color="auto"/>
            </w:tcBorders>
            <w:shd w:val="clear" w:color="auto" w:fill="auto"/>
            <w:noWrap/>
            <w:vAlign w:val="bottom"/>
          </w:tcPr>
          <w:p w14:paraId="4D2FBACA" w14:textId="271ECA51" w:rsidR="00CF078C" w:rsidRPr="003240D4" w:rsidRDefault="00CF078C" w:rsidP="00CF078C">
            <w:pPr>
              <w:widowControl w:val="0"/>
              <w:tabs>
                <w:tab w:val="left" w:pos="430"/>
              </w:tabs>
              <w:ind w:left="-137" w:right="121"/>
              <w:jc w:val="right"/>
              <w:rPr>
                <w:color w:val="000000"/>
                <w:sz w:val="20"/>
                <w:szCs w:val="20"/>
                <w:lang w:val="fr-FR"/>
              </w:rPr>
            </w:pPr>
            <w:r w:rsidRPr="003240D4">
              <w:rPr>
                <w:color w:val="000000"/>
                <w:sz w:val="20"/>
                <w:szCs w:val="20"/>
                <w:lang w:val="fr-FR"/>
              </w:rPr>
              <w:t>4</w:t>
            </w:r>
            <w:r w:rsidR="00197D4F">
              <w:rPr>
                <w:color w:val="000000"/>
                <w:sz w:val="20"/>
                <w:szCs w:val="20"/>
                <w:lang w:val="fr-FR"/>
              </w:rPr>
              <w:t xml:space="preserve"> </w:t>
            </w:r>
            <w:r w:rsidRPr="003240D4">
              <w:rPr>
                <w:color w:val="000000"/>
                <w:sz w:val="20"/>
                <w:szCs w:val="20"/>
                <w:lang w:val="fr-FR"/>
              </w:rPr>
              <w:t>367</w:t>
            </w:r>
            <w:r w:rsidR="00FE2441">
              <w:rPr>
                <w:color w:val="000000"/>
                <w:sz w:val="20"/>
                <w:szCs w:val="20"/>
                <w:lang w:val="fr-FR"/>
              </w:rPr>
              <w:t>,</w:t>
            </w:r>
            <w:r w:rsidRPr="003240D4">
              <w:rPr>
                <w:color w:val="000000"/>
                <w:sz w:val="20"/>
                <w:szCs w:val="20"/>
                <w:lang w:val="fr-FR"/>
              </w:rPr>
              <w:t>16</w:t>
            </w:r>
          </w:p>
        </w:tc>
      </w:tr>
      <w:tr w:rsidR="00CD3BD4" w:rsidRPr="003240D4" w14:paraId="70124FB9" w14:textId="7777777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A860E7" w14:textId="77777777" w:rsidR="00CD3BD4" w:rsidRPr="003240D4" w:rsidRDefault="00CD3BD4" w:rsidP="00CD3BD4">
            <w:pPr>
              <w:widowControl w:val="0"/>
              <w:ind w:left="98"/>
              <w:jc w:val="left"/>
              <w:rPr>
                <w:color w:val="000000"/>
                <w:sz w:val="20"/>
                <w:szCs w:val="20"/>
                <w:lang w:val="fr-FR"/>
              </w:rPr>
            </w:pPr>
            <w:r w:rsidRPr="003240D4">
              <w:rPr>
                <w:color w:val="000000"/>
                <w:sz w:val="20"/>
                <w:szCs w:val="20"/>
                <w:lang w:val="fr-FR"/>
              </w:rPr>
              <w:t>HCFC-123</w:t>
            </w:r>
          </w:p>
        </w:tc>
        <w:tc>
          <w:tcPr>
            <w:tcW w:w="601" w:type="pct"/>
            <w:tcBorders>
              <w:top w:val="nil"/>
              <w:left w:val="nil"/>
              <w:bottom w:val="single" w:sz="4" w:space="0" w:color="auto"/>
              <w:right w:val="single" w:sz="4" w:space="0" w:color="auto"/>
            </w:tcBorders>
            <w:shd w:val="clear" w:color="auto" w:fill="auto"/>
            <w:noWrap/>
          </w:tcPr>
          <w:p w14:paraId="569A3F67" w14:textId="4DC02B23" w:rsidR="00CD3BD4" w:rsidRPr="003240D4" w:rsidRDefault="00CD3BD4" w:rsidP="00CD3BD4">
            <w:pPr>
              <w:widowControl w:val="0"/>
              <w:tabs>
                <w:tab w:val="left" w:pos="430"/>
              </w:tabs>
              <w:ind w:left="-137" w:right="63"/>
              <w:jc w:val="right"/>
              <w:rPr>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00</w:t>
            </w:r>
          </w:p>
        </w:tc>
        <w:tc>
          <w:tcPr>
            <w:tcW w:w="601" w:type="pct"/>
            <w:tcBorders>
              <w:top w:val="nil"/>
              <w:left w:val="nil"/>
              <w:bottom w:val="single" w:sz="4" w:space="0" w:color="auto"/>
              <w:right w:val="single" w:sz="4" w:space="0" w:color="auto"/>
            </w:tcBorders>
            <w:shd w:val="clear" w:color="auto" w:fill="auto"/>
            <w:noWrap/>
          </w:tcPr>
          <w:p w14:paraId="767F492D" w14:textId="22F0BCB9" w:rsidR="00CD3BD4" w:rsidRPr="003240D4" w:rsidRDefault="00CD3BD4" w:rsidP="00CD3BD4">
            <w:pPr>
              <w:widowControl w:val="0"/>
              <w:tabs>
                <w:tab w:val="left" w:pos="430"/>
              </w:tabs>
              <w:ind w:left="-137" w:right="63"/>
              <w:jc w:val="right"/>
              <w:rPr>
                <w:sz w:val="20"/>
                <w:szCs w:val="20"/>
                <w:lang w:val="fr-FR"/>
              </w:rPr>
            </w:pPr>
            <w:r w:rsidRPr="003240D4">
              <w:rPr>
                <w:color w:val="000000"/>
                <w:sz w:val="20"/>
                <w:szCs w:val="20"/>
                <w:lang w:val="fr-FR"/>
              </w:rPr>
              <w:t>7</w:t>
            </w:r>
            <w:r w:rsidR="00FE2441">
              <w:rPr>
                <w:color w:val="000000"/>
                <w:sz w:val="20"/>
                <w:szCs w:val="20"/>
                <w:lang w:val="fr-FR"/>
              </w:rPr>
              <w:t>,</w:t>
            </w:r>
            <w:r w:rsidRPr="003240D4">
              <w:rPr>
                <w:color w:val="000000"/>
                <w:sz w:val="20"/>
                <w:szCs w:val="20"/>
                <w:lang w:val="fr-FR"/>
              </w:rPr>
              <w:t>75</w:t>
            </w:r>
          </w:p>
        </w:tc>
        <w:tc>
          <w:tcPr>
            <w:tcW w:w="601" w:type="pct"/>
            <w:tcBorders>
              <w:top w:val="nil"/>
              <w:left w:val="nil"/>
              <w:bottom w:val="single" w:sz="4" w:space="0" w:color="auto"/>
              <w:right w:val="single" w:sz="4" w:space="0" w:color="auto"/>
            </w:tcBorders>
            <w:shd w:val="clear" w:color="auto" w:fill="auto"/>
            <w:noWrap/>
          </w:tcPr>
          <w:p w14:paraId="0C274B32" w14:textId="6931C646" w:rsidR="00CD3BD4" w:rsidRPr="003240D4" w:rsidRDefault="00CD3BD4" w:rsidP="00CD3BD4">
            <w:pPr>
              <w:widowControl w:val="0"/>
              <w:tabs>
                <w:tab w:val="left" w:pos="430"/>
              </w:tabs>
              <w:ind w:left="-137" w:right="63"/>
              <w:jc w:val="right"/>
              <w:rPr>
                <w:color w:val="000000"/>
                <w:sz w:val="20"/>
                <w:szCs w:val="20"/>
                <w:lang w:val="fr-FR"/>
              </w:rPr>
            </w:pPr>
            <w:r w:rsidRPr="003240D4">
              <w:rPr>
                <w:color w:val="000000"/>
                <w:sz w:val="20"/>
                <w:szCs w:val="20"/>
                <w:lang w:val="fr-FR"/>
              </w:rPr>
              <w:t>2</w:t>
            </w:r>
            <w:r w:rsidR="00FE2441">
              <w:rPr>
                <w:color w:val="000000"/>
                <w:sz w:val="20"/>
                <w:szCs w:val="20"/>
                <w:lang w:val="fr-FR"/>
              </w:rPr>
              <w:t>,</w:t>
            </w:r>
            <w:r w:rsidRPr="003240D4">
              <w:rPr>
                <w:color w:val="000000"/>
                <w:sz w:val="20"/>
                <w:szCs w:val="20"/>
                <w:lang w:val="fr-FR"/>
              </w:rPr>
              <w:t>50</w:t>
            </w:r>
          </w:p>
        </w:tc>
        <w:tc>
          <w:tcPr>
            <w:tcW w:w="601" w:type="pct"/>
            <w:tcBorders>
              <w:top w:val="single" w:sz="4" w:space="0" w:color="auto"/>
              <w:left w:val="nil"/>
              <w:bottom w:val="single" w:sz="4" w:space="0" w:color="auto"/>
              <w:right w:val="single" w:sz="2" w:space="0" w:color="auto"/>
            </w:tcBorders>
          </w:tcPr>
          <w:p w14:paraId="5A7C7CC7" w14:textId="0010BC71" w:rsidR="00CD3BD4" w:rsidRPr="003240D4" w:rsidRDefault="00CD3BD4" w:rsidP="00CD3BD4">
            <w:pPr>
              <w:widowControl w:val="0"/>
              <w:tabs>
                <w:tab w:val="left" w:pos="430"/>
              </w:tabs>
              <w:ind w:left="-137" w:right="63"/>
              <w:jc w:val="right"/>
              <w:rPr>
                <w:color w:val="000000"/>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00</w:t>
            </w:r>
          </w:p>
        </w:tc>
        <w:tc>
          <w:tcPr>
            <w:tcW w:w="601" w:type="pct"/>
            <w:tcBorders>
              <w:top w:val="single" w:sz="2" w:space="0" w:color="auto"/>
              <w:left w:val="single" w:sz="2" w:space="0" w:color="auto"/>
              <w:bottom w:val="single" w:sz="2" w:space="0" w:color="auto"/>
              <w:right w:val="single" w:sz="2" w:space="0" w:color="auto"/>
            </w:tcBorders>
          </w:tcPr>
          <w:p w14:paraId="74CBC04C" w14:textId="0747FE10" w:rsidR="00CD3BD4" w:rsidRPr="003240D4" w:rsidRDefault="00CD3BD4" w:rsidP="00CD3BD4">
            <w:pPr>
              <w:widowControl w:val="0"/>
              <w:tabs>
                <w:tab w:val="left" w:pos="430"/>
              </w:tabs>
              <w:ind w:left="-137" w:right="63"/>
              <w:jc w:val="right"/>
              <w:rPr>
                <w:color w:val="000000"/>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00</w:t>
            </w:r>
          </w:p>
        </w:tc>
        <w:tc>
          <w:tcPr>
            <w:tcW w:w="602" w:type="pct"/>
            <w:tcBorders>
              <w:top w:val="nil"/>
              <w:left w:val="single" w:sz="2" w:space="0" w:color="auto"/>
              <w:bottom w:val="single" w:sz="4" w:space="0" w:color="auto"/>
              <w:right w:val="single" w:sz="4" w:space="0" w:color="auto"/>
            </w:tcBorders>
            <w:shd w:val="clear" w:color="auto" w:fill="auto"/>
            <w:noWrap/>
            <w:vAlign w:val="bottom"/>
          </w:tcPr>
          <w:p w14:paraId="479D13ED" w14:textId="1013CC01" w:rsidR="00CD3BD4" w:rsidRPr="003240D4" w:rsidRDefault="00CD3BD4" w:rsidP="00CD3BD4">
            <w:pPr>
              <w:widowControl w:val="0"/>
              <w:tabs>
                <w:tab w:val="left" w:pos="430"/>
              </w:tabs>
              <w:ind w:left="-137" w:right="121"/>
              <w:jc w:val="right"/>
              <w:rPr>
                <w:color w:val="000000"/>
                <w:sz w:val="20"/>
                <w:szCs w:val="20"/>
                <w:lang w:val="fr-FR"/>
              </w:rPr>
            </w:pPr>
            <w:r w:rsidRPr="003240D4">
              <w:rPr>
                <w:color w:val="000000"/>
                <w:sz w:val="20"/>
                <w:szCs w:val="20"/>
                <w:lang w:val="fr-FR"/>
              </w:rPr>
              <w:t>5</w:t>
            </w:r>
            <w:r w:rsidR="00FE2441">
              <w:rPr>
                <w:color w:val="000000"/>
                <w:sz w:val="20"/>
                <w:szCs w:val="20"/>
                <w:lang w:val="fr-FR"/>
              </w:rPr>
              <w:t>,</w:t>
            </w:r>
            <w:r w:rsidRPr="003240D4">
              <w:rPr>
                <w:color w:val="000000"/>
                <w:sz w:val="20"/>
                <w:szCs w:val="20"/>
                <w:lang w:val="fr-FR"/>
              </w:rPr>
              <w:t>25</w:t>
            </w:r>
          </w:p>
        </w:tc>
      </w:tr>
      <w:tr w:rsidR="00CD3BD4" w:rsidRPr="003240D4" w14:paraId="12CF114D" w14:textId="7777777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896A3D" w14:textId="77777777" w:rsidR="00CD3BD4" w:rsidRPr="003240D4" w:rsidRDefault="00CD3BD4" w:rsidP="00CD3BD4">
            <w:pPr>
              <w:widowControl w:val="0"/>
              <w:ind w:left="98"/>
              <w:jc w:val="left"/>
              <w:rPr>
                <w:color w:val="000000"/>
                <w:sz w:val="20"/>
                <w:szCs w:val="20"/>
                <w:lang w:val="fr-FR"/>
              </w:rPr>
            </w:pPr>
            <w:r w:rsidRPr="003240D4">
              <w:rPr>
                <w:color w:val="000000"/>
                <w:sz w:val="20"/>
                <w:szCs w:val="20"/>
                <w:lang w:val="fr-FR"/>
              </w:rPr>
              <w:t>HCFC-124</w:t>
            </w:r>
          </w:p>
        </w:tc>
        <w:tc>
          <w:tcPr>
            <w:tcW w:w="601" w:type="pct"/>
            <w:tcBorders>
              <w:top w:val="nil"/>
              <w:left w:val="nil"/>
              <w:bottom w:val="single" w:sz="4" w:space="0" w:color="auto"/>
              <w:right w:val="single" w:sz="4" w:space="0" w:color="auto"/>
            </w:tcBorders>
            <w:shd w:val="clear" w:color="auto" w:fill="auto"/>
            <w:noWrap/>
          </w:tcPr>
          <w:p w14:paraId="77BD6DB7" w14:textId="46ED5985" w:rsidR="00CD3BD4" w:rsidRPr="003240D4" w:rsidRDefault="00CD3BD4" w:rsidP="00CD3BD4">
            <w:pPr>
              <w:widowControl w:val="0"/>
              <w:tabs>
                <w:tab w:val="left" w:pos="430"/>
              </w:tabs>
              <w:ind w:left="-137" w:right="63"/>
              <w:jc w:val="right"/>
              <w:rPr>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00</w:t>
            </w:r>
          </w:p>
        </w:tc>
        <w:tc>
          <w:tcPr>
            <w:tcW w:w="601" w:type="pct"/>
            <w:tcBorders>
              <w:top w:val="nil"/>
              <w:left w:val="nil"/>
              <w:bottom w:val="single" w:sz="4" w:space="0" w:color="auto"/>
              <w:right w:val="single" w:sz="4" w:space="0" w:color="auto"/>
            </w:tcBorders>
            <w:shd w:val="clear" w:color="auto" w:fill="auto"/>
            <w:noWrap/>
          </w:tcPr>
          <w:p w14:paraId="3926F13A" w14:textId="271449B0" w:rsidR="00CD3BD4" w:rsidRPr="003240D4" w:rsidRDefault="00CD3BD4" w:rsidP="00CD3BD4">
            <w:pPr>
              <w:widowControl w:val="0"/>
              <w:tabs>
                <w:tab w:val="left" w:pos="430"/>
              </w:tabs>
              <w:ind w:left="-137" w:right="63"/>
              <w:jc w:val="right"/>
              <w:rPr>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34</w:t>
            </w:r>
          </w:p>
        </w:tc>
        <w:tc>
          <w:tcPr>
            <w:tcW w:w="601" w:type="pct"/>
            <w:tcBorders>
              <w:top w:val="nil"/>
              <w:left w:val="nil"/>
              <w:bottom w:val="single" w:sz="4" w:space="0" w:color="auto"/>
              <w:right w:val="single" w:sz="4" w:space="0" w:color="auto"/>
            </w:tcBorders>
            <w:shd w:val="clear" w:color="auto" w:fill="auto"/>
            <w:noWrap/>
          </w:tcPr>
          <w:p w14:paraId="26011FB4" w14:textId="6582A5B6" w:rsidR="00CD3BD4" w:rsidRPr="003240D4" w:rsidRDefault="00CD3BD4" w:rsidP="00CD3BD4">
            <w:pPr>
              <w:widowControl w:val="0"/>
              <w:tabs>
                <w:tab w:val="left" w:pos="430"/>
              </w:tabs>
              <w:ind w:left="-137" w:right="63"/>
              <w:jc w:val="right"/>
              <w:rPr>
                <w:color w:val="000000"/>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00</w:t>
            </w:r>
          </w:p>
        </w:tc>
        <w:tc>
          <w:tcPr>
            <w:tcW w:w="601" w:type="pct"/>
            <w:tcBorders>
              <w:top w:val="single" w:sz="4" w:space="0" w:color="auto"/>
              <w:left w:val="nil"/>
              <w:bottom w:val="single" w:sz="4" w:space="0" w:color="auto"/>
              <w:right w:val="single" w:sz="4" w:space="0" w:color="auto"/>
            </w:tcBorders>
          </w:tcPr>
          <w:p w14:paraId="142A09DF" w14:textId="334FAFCF" w:rsidR="00CD3BD4" w:rsidRPr="003240D4" w:rsidRDefault="00CD3BD4" w:rsidP="00CD3BD4">
            <w:pPr>
              <w:widowControl w:val="0"/>
              <w:tabs>
                <w:tab w:val="left" w:pos="430"/>
              </w:tabs>
              <w:ind w:left="-137" w:right="63"/>
              <w:jc w:val="right"/>
              <w:rPr>
                <w:color w:val="000000"/>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54</w:t>
            </w:r>
          </w:p>
        </w:tc>
        <w:tc>
          <w:tcPr>
            <w:tcW w:w="601" w:type="pct"/>
            <w:tcBorders>
              <w:top w:val="single" w:sz="2" w:space="0" w:color="auto"/>
              <w:left w:val="single" w:sz="4" w:space="0" w:color="auto"/>
              <w:bottom w:val="single" w:sz="4" w:space="0" w:color="auto"/>
              <w:right w:val="single" w:sz="4" w:space="0" w:color="auto"/>
            </w:tcBorders>
          </w:tcPr>
          <w:p w14:paraId="2BC95C72" w14:textId="2C1AF876" w:rsidR="00CD3BD4" w:rsidRPr="003240D4" w:rsidRDefault="00CD3BD4" w:rsidP="00CD3BD4">
            <w:pPr>
              <w:widowControl w:val="0"/>
              <w:tabs>
                <w:tab w:val="left" w:pos="430"/>
              </w:tabs>
              <w:ind w:left="-137" w:right="63"/>
              <w:jc w:val="right"/>
              <w:rPr>
                <w:color w:val="000000"/>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00</w:t>
            </w:r>
          </w:p>
        </w:tc>
        <w:tc>
          <w:tcPr>
            <w:tcW w:w="602" w:type="pct"/>
            <w:tcBorders>
              <w:top w:val="nil"/>
              <w:left w:val="single" w:sz="4" w:space="0" w:color="auto"/>
              <w:bottom w:val="single" w:sz="4" w:space="0" w:color="auto"/>
              <w:right w:val="single" w:sz="4" w:space="0" w:color="auto"/>
            </w:tcBorders>
            <w:shd w:val="clear" w:color="auto" w:fill="auto"/>
            <w:noWrap/>
            <w:vAlign w:val="bottom"/>
          </w:tcPr>
          <w:p w14:paraId="66EC503D" w14:textId="0D8C2A42" w:rsidR="00CD3BD4" w:rsidRPr="003240D4" w:rsidRDefault="00CD3BD4" w:rsidP="00CD3BD4">
            <w:pPr>
              <w:widowControl w:val="0"/>
              <w:tabs>
                <w:tab w:val="left" w:pos="430"/>
              </w:tabs>
              <w:ind w:left="-137" w:right="121"/>
              <w:jc w:val="right"/>
              <w:rPr>
                <w:color w:val="000000"/>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00</w:t>
            </w:r>
          </w:p>
        </w:tc>
      </w:tr>
      <w:tr w:rsidR="00CD3BD4" w:rsidRPr="003240D4" w14:paraId="040A1188" w14:textId="7777777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D761FC" w14:textId="77777777" w:rsidR="00CD3BD4" w:rsidRPr="003240D4" w:rsidRDefault="00CD3BD4" w:rsidP="00CD3BD4">
            <w:pPr>
              <w:widowControl w:val="0"/>
              <w:ind w:left="98"/>
              <w:jc w:val="left"/>
              <w:rPr>
                <w:color w:val="000000"/>
                <w:sz w:val="20"/>
                <w:szCs w:val="20"/>
                <w:lang w:val="fr-FR"/>
              </w:rPr>
            </w:pPr>
            <w:r w:rsidRPr="003240D4">
              <w:rPr>
                <w:color w:val="000000"/>
                <w:sz w:val="20"/>
                <w:szCs w:val="20"/>
                <w:lang w:val="fr-FR"/>
              </w:rPr>
              <w:t>HCFC-141b</w:t>
            </w:r>
          </w:p>
        </w:tc>
        <w:tc>
          <w:tcPr>
            <w:tcW w:w="601" w:type="pct"/>
            <w:tcBorders>
              <w:top w:val="nil"/>
              <w:left w:val="nil"/>
              <w:bottom w:val="single" w:sz="4" w:space="0" w:color="auto"/>
              <w:right w:val="single" w:sz="4" w:space="0" w:color="auto"/>
            </w:tcBorders>
            <w:shd w:val="clear" w:color="auto" w:fill="auto"/>
            <w:noWrap/>
          </w:tcPr>
          <w:p w14:paraId="5DD6BE10" w14:textId="4452A034" w:rsidR="00CD3BD4" w:rsidRPr="003240D4" w:rsidRDefault="00CD3BD4" w:rsidP="00CD3BD4">
            <w:pPr>
              <w:widowControl w:val="0"/>
              <w:tabs>
                <w:tab w:val="left" w:pos="430"/>
              </w:tabs>
              <w:ind w:left="-137" w:right="63"/>
              <w:jc w:val="right"/>
              <w:rPr>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00</w:t>
            </w:r>
          </w:p>
        </w:tc>
        <w:tc>
          <w:tcPr>
            <w:tcW w:w="601" w:type="pct"/>
            <w:tcBorders>
              <w:top w:val="nil"/>
              <w:left w:val="nil"/>
              <w:bottom w:val="single" w:sz="4" w:space="0" w:color="auto"/>
              <w:right w:val="single" w:sz="4" w:space="0" w:color="auto"/>
            </w:tcBorders>
            <w:shd w:val="clear" w:color="auto" w:fill="auto"/>
            <w:noWrap/>
          </w:tcPr>
          <w:p w14:paraId="12464A86" w14:textId="087B7A8A" w:rsidR="00CD3BD4" w:rsidRPr="003240D4" w:rsidRDefault="00CD3BD4" w:rsidP="00CD3BD4">
            <w:pPr>
              <w:widowControl w:val="0"/>
              <w:tabs>
                <w:tab w:val="left" w:pos="430"/>
              </w:tabs>
              <w:ind w:left="-137" w:right="63"/>
              <w:jc w:val="right"/>
              <w:rPr>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00</w:t>
            </w:r>
          </w:p>
        </w:tc>
        <w:tc>
          <w:tcPr>
            <w:tcW w:w="601" w:type="pct"/>
            <w:tcBorders>
              <w:top w:val="nil"/>
              <w:left w:val="nil"/>
              <w:bottom w:val="single" w:sz="4" w:space="0" w:color="auto"/>
              <w:right w:val="single" w:sz="4" w:space="0" w:color="auto"/>
            </w:tcBorders>
            <w:shd w:val="clear" w:color="auto" w:fill="auto"/>
            <w:noWrap/>
          </w:tcPr>
          <w:p w14:paraId="2DA5C0EF" w14:textId="41958605" w:rsidR="00CD3BD4" w:rsidRPr="003240D4" w:rsidRDefault="00CD3BD4" w:rsidP="00CD3BD4">
            <w:pPr>
              <w:widowControl w:val="0"/>
              <w:tabs>
                <w:tab w:val="left" w:pos="430"/>
              </w:tabs>
              <w:ind w:left="-137" w:right="63"/>
              <w:jc w:val="right"/>
              <w:rPr>
                <w:color w:val="000000"/>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00</w:t>
            </w:r>
          </w:p>
        </w:tc>
        <w:tc>
          <w:tcPr>
            <w:tcW w:w="601" w:type="pct"/>
            <w:tcBorders>
              <w:top w:val="single" w:sz="4" w:space="0" w:color="auto"/>
              <w:left w:val="nil"/>
              <w:bottom w:val="single" w:sz="4" w:space="0" w:color="auto"/>
              <w:right w:val="single" w:sz="4" w:space="0" w:color="auto"/>
            </w:tcBorders>
          </w:tcPr>
          <w:p w14:paraId="4AE76AE3" w14:textId="4D57E9C7" w:rsidR="00CD3BD4" w:rsidRPr="003240D4" w:rsidRDefault="00CD3BD4" w:rsidP="00CD3BD4">
            <w:pPr>
              <w:widowControl w:val="0"/>
              <w:tabs>
                <w:tab w:val="left" w:pos="430"/>
              </w:tabs>
              <w:ind w:left="-137" w:right="63"/>
              <w:jc w:val="right"/>
              <w:rPr>
                <w:color w:val="000000"/>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00</w:t>
            </w:r>
          </w:p>
        </w:tc>
        <w:tc>
          <w:tcPr>
            <w:tcW w:w="601" w:type="pct"/>
            <w:tcBorders>
              <w:top w:val="nil"/>
              <w:left w:val="single" w:sz="4" w:space="0" w:color="auto"/>
              <w:bottom w:val="single" w:sz="4" w:space="0" w:color="auto"/>
              <w:right w:val="single" w:sz="4" w:space="0" w:color="auto"/>
            </w:tcBorders>
          </w:tcPr>
          <w:p w14:paraId="2AFC6D0B" w14:textId="45032F98" w:rsidR="00CD3BD4" w:rsidRPr="003240D4" w:rsidRDefault="00CD3BD4" w:rsidP="00CD3BD4">
            <w:pPr>
              <w:widowControl w:val="0"/>
              <w:tabs>
                <w:tab w:val="left" w:pos="430"/>
              </w:tabs>
              <w:ind w:left="-137" w:right="63"/>
              <w:jc w:val="right"/>
              <w:rPr>
                <w:color w:val="000000"/>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00</w:t>
            </w:r>
          </w:p>
        </w:tc>
        <w:tc>
          <w:tcPr>
            <w:tcW w:w="602" w:type="pct"/>
            <w:tcBorders>
              <w:top w:val="nil"/>
              <w:left w:val="single" w:sz="4" w:space="0" w:color="auto"/>
              <w:bottom w:val="single" w:sz="4" w:space="0" w:color="auto"/>
              <w:right w:val="single" w:sz="4" w:space="0" w:color="auto"/>
            </w:tcBorders>
            <w:shd w:val="clear" w:color="auto" w:fill="auto"/>
            <w:noWrap/>
            <w:vAlign w:val="bottom"/>
          </w:tcPr>
          <w:p w14:paraId="30F00C06" w14:textId="5D63DABD" w:rsidR="00CD3BD4" w:rsidRPr="003240D4" w:rsidRDefault="00CD3BD4" w:rsidP="00CD3BD4">
            <w:pPr>
              <w:widowControl w:val="0"/>
              <w:tabs>
                <w:tab w:val="left" w:pos="430"/>
              </w:tabs>
              <w:ind w:left="-137" w:right="121"/>
              <w:jc w:val="right"/>
              <w:rPr>
                <w:color w:val="000000"/>
                <w:sz w:val="20"/>
                <w:szCs w:val="20"/>
                <w:lang w:val="fr-FR"/>
              </w:rPr>
            </w:pPr>
            <w:r w:rsidRPr="003240D4">
              <w:rPr>
                <w:color w:val="000000"/>
                <w:sz w:val="20"/>
                <w:szCs w:val="20"/>
                <w:lang w:val="fr-FR"/>
              </w:rPr>
              <w:t>1</w:t>
            </w:r>
            <w:r w:rsidR="00197D4F">
              <w:rPr>
                <w:color w:val="000000"/>
                <w:sz w:val="20"/>
                <w:szCs w:val="20"/>
                <w:lang w:val="fr-FR"/>
              </w:rPr>
              <w:t xml:space="preserve"> </w:t>
            </w:r>
            <w:r w:rsidRPr="003240D4">
              <w:rPr>
                <w:color w:val="000000"/>
                <w:sz w:val="20"/>
                <w:szCs w:val="20"/>
                <w:lang w:val="fr-FR"/>
              </w:rPr>
              <w:t>178</w:t>
            </w:r>
            <w:r w:rsidR="00FE2441">
              <w:rPr>
                <w:color w:val="000000"/>
                <w:sz w:val="20"/>
                <w:szCs w:val="20"/>
                <w:lang w:val="fr-FR"/>
              </w:rPr>
              <w:t>,</w:t>
            </w:r>
            <w:r w:rsidRPr="003240D4">
              <w:rPr>
                <w:color w:val="000000"/>
                <w:sz w:val="20"/>
                <w:szCs w:val="20"/>
                <w:lang w:val="fr-FR"/>
              </w:rPr>
              <w:t>26</w:t>
            </w:r>
          </w:p>
        </w:tc>
      </w:tr>
      <w:tr w:rsidR="00CD3BD4" w:rsidRPr="003240D4" w14:paraId="05F9EFE1" w14:textId="7777777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4F4F99" w14:textId="77777777" w:rsidR="00CD3BD4" w:rsidRPr="003240D4" w:rsidRDefault="00CD3BD4" w:rsidP="00CD3BD4">
            <w:pPr>
              <w:widowControl w:val="0"/>
              <w:ind w:left="98"/>
              <w:jc w:val="left"/>
              <w:rPr>
                <w:color w:val="000000"/>
                <w:sz w:val="20"/>
                <w:szCs w:val="20"/>
                <w:lang w:val="fr-FR"/>
              </w:rPr>
            </w:pPr>
            <w:r w:rsidRPr="003240D4">
              <w:rPr>
                <w:color w:val="000000"/>
                <w:sz w:val="20"/>
                <w:szCs w:val="20"/>
                <w:lang w:val="fr-FR"/>
              </w:rPr>
              <w:t>HCFC-142b</w:t>
            </w:r>
          </w:p>
        </w:tc>
        <w:tc>
          <w:tcPr>
            <w:tcW w:w="601" w:type="pct"/>
            <w:tcBorders>
              <w:top w:val="nil"/>
              <w:left w:val="nil"/>
              <w:bottom w:val="single" w:sz="4" w:space="0" w:color="auto"/>
              <w:right w:val="single" w:sz="4" w:space="0" w:color="auto"/>
            </w:tcBorders>
            <w:shd w:val="clear" w:color="auto" w:fill="auto"/>
            <w:noWrap/>
          </w:tcPr>
          <w:p w14:paraId="2AAD551C" w14:textId="47626142" w:rsidR="00CD3BD4" w:rsidRPr="003240D4" w:rsidRDefault="00CD3BD4" w:rsidP="00CD3BD4">
            <w:pPr>
              <w:widowControl w:val="0"/>
              <w:tabs>
                <w:tab w:val="left" w:pos="430"/>
              </w:tabs>
              <w:ind w:left="-137" w:right="63"/>
              <w:jc w:val="right"/>
              <w:rPr>
                <w:sz w:val="20"/>
                <w:szCs w:val="20"/>
                <w:lang w:val="fr-FR"/>
              </w:rPr>
            </w:pPr>
            <w:r w:rsidRPr="003240D4">
              <w:rPr>
                <w:color w:val="000000"/>
                <w:sz w:val="20"/>
                <w:szCs w:val="20"/>
                <w:lang w:val="fr-FR"/>
              </w:rPr>
              <w:t>52</w:t>
            </w:r>
            <w:r w:rsidR="00FE2441">
              <w:rPr>
                <w:color w:val="000000"/>
                <w:sz w:val="20"/>
                <w:szCs w:val="20"/>
                <w:lang w:val="fr-FR"/>
              </w:rPr>
              <w:t>,</w:t>
            </w:r>
            <w:r w:rsidRPr="003240D4">
              <w:rPr>
                <w:color w:val="000000"/>
                <w:sz w:val="20"/>
                <w:szCs w:val="20"/>
                <w:lang w:val="fr-FR"/>
              </w:rPr>
              <w:t>93</w:t>
            </w:r>
          </w:p>
        </w:tc>
        <w:tc>
          <w:tcPr>
            <w:tcW w:w="601" w:type="pct"/>
            <w:tcBorders>
              <w:top w:val="nil"/>
              <w:left w:val="nil"/>
              <w:bottom w:val="single" w:sz="4" w:space="0" w:color="auto"/>
              <w:right w:val="single" w:sz="4" w:space="0" w:color="auto"/>
            </w:tcBorders>
            <w:shd w:val="clear" w:color="auto" w:fill="auto"/>
            <w:noWrap/>
          </w:tcPr>
          <w:p w14:paraId="56A6D34F" w14:textId="5ECDFBCE" w:rsidR="00CD3BD4" w:rsidRPr="003240D4" w:rsidRDefault="00CD3BD4" w:rsidP="00CD3BD4">
            <w:pPr>
              <w:widowControl w:val="0"/>
              <w:tabs>
                <w:tab w:val="left" w:pos="430"/>
              </w:tabs>
              <w:ind w:left="-137" w:right="63"/>
              <w:jc w:val="right"/>
              <w:rPr>
                <w:sz w:val="20"/>
                <w:szCs w:val="20"/>
                <w:lang w:val="fr-FR"/>
              </w:rPr>
            </w:pPr>
            <w:r w:rsidRPr="003240D4">
              <w:rPr>
                <w:color w:val="000000"/>
                <w:sz w:val="20"/>
                <w:szCs w:val="20"/>
                <w:lang w:val="fr-FR"/>
              </w:rPr>
              <w:t>34</w:t>
            </w:r>
            <w:r w:rsidR="00FE2441">
              <w:rPr>
                <w:color w:val="000000"/>
                <w:sz w:val="20"/>
                <w:szCs w:val="20"/>
                <w:lang w:val="fr-FR"/>
              </w:rPr>
              <w:t>,</w:t>
            </w:r>
            <w:r w:rsidRPr="003240D4">
              <w:rPr>
                <w:color w:val="000000"/>
                <w:sz w:val="20"/>
                <w:szCs w:val="20"/>
                <w:lang w:val="fr-FR"/>
              </w:rPr>
              <w:t>13</w:t>
            </w:r>
          </w:p>
        </w:tc>
        <w:tc>
          <w:tcPr>
            <w:tcW w:w="601" w:type="pct"/>
            <w:tcBorders>
              <w:top w:val="nil"/>
              <w:left w:val="nil"/>
              <w:bottom w:val="single" w:sz="4" w:space="0" w:color="auto"/>
              <w:right w:val="single" w:sz="4" w:space="0" w:color="auto"/>
            </w:tcBorders>
            <w:shd w:val="clear" w:color="auto" w:fill="auto"/>
            <w:noWrap/>
          </w:tcPr>
          <w:p w14:paraId="59056A1F" w14:textId="3F365FF3" w:rsidR="00CD3BD4" w:rsidRPr="003240D4" w:rsidRDefault="00CD3BD4" w:rsidP="00CD3BD4">
            <w:pPr>
              <w:widowControl w:val="0"/>
              <w:tabs>
                <w:tab w:val="left" w:pos="430"/>
              </w:tabs>
              <w:ind w:left="-137" w:right="63"/>
              <w:jc w:val="right"/>
              <w:rPr>
                <w:color w:val="000000"/>
                <w:sz w:val="20"/>
                <w:szCs w:val="20"/>
                <w:lang w:val="fr-FR"/>
              </w:rPr>
            </w:pPr>
            <w:r w:rsidRPr="003240D4">
              <w:rPr>
                <w:color w:val="000000"/>
                <w:sz w:val="20"/>
                <w:szCs w:val="20"/>
                <w:lang w:val="fr-FR"/>
              </w:rPr>
              <w:t>18</w:t>
            </w:r>
            <w:r w:rsidR="00FE2441">
              <w:rPr>
                <w:color w:val="000000"/>
                <w:sz w:val="20"/>
                <w:szCs w:val="20"/>
                <w:lang w:val="fr-FR"/>
              </w:rPr>
              <w:t>,</w:t>
            </w:r>
            <w:r w:rsidRPr="003240D4">
              <w:rPr>
                <w:color w:val="000000"/>
                <w:sz w:val="20"/>
                <w:szCs w:val="20"/>
                <w:lang w:val="fr-FR"/>
              </w:rPr>
              <w:t>37</w:t>
            </w:r>
          </w:p>
        </w:tc>
        <w:tc>
          <w:tcPr>
            <w:tcW w:w="601" w:type="pct"/>
            <w:tcBorders>
              <w:top w:val="single" w:sz="4" w:space="0" w:color="auto"/>
              <w:left w:val="nil"/>
              <w:bottom w:val="single" w:sz="4" w:space="0" w:color="auto"/>
              <w:right w:val="single" w:sz="4" w:space="0" w:color="auto"/>
            </w:tcBorders>
          </w:tcPr>
          <w:p w14:paraId="3FC4FABB" w14:textId="731C18FB" w:rsidR="00CD3BD4" w:rsidRPr="003240D4" w:rsidRDefault="00CD3BD4" w:rsidP="00CD3BD4">
            <w:pPr>
              <w:widowControl w:val="0"/>
              <w:tabs>
                <w:tab w:val="left" w:pos="430"/>
              </w:tabs>
              <w:ind w:left="-137" w:right="63"/>
              <w:jc w:val="right"/>
              <w:rPr>
                <w:color w:val="000000"/>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00</w:t>
            </w:r>
          </w:p>
        </w:tc>
        <w:tc>
          <w:tcPr>
            <w:tcW w:w="601" w:type="pct"/>
            <w:tcBorders>
              <w:top w:val="nil"/>
              <w:left w:val="single" w:sz="4" w:space="0" w:color="auto"/>
              <w:bottom w:val="single" w:sz="4" w:space="0" w:color="auto"/>
              <w:right w:val="single" w:sz="4" w:space="0" w:color="auto"/>
            </w:tcBorders>
          </w:tcPr>
          <w:p w14:paraId="02D3BF1D" w14:textId="05A7D352" w:rsidR="00CD3BD4" w:rsidRPr="003240D4" w:rsidRDefault="00CD3BD4" w:rsidP="00CD3BD4">
            <w:pPr>
              <w:widowControl w:val="0"/>
              <w:tabs>
                <w:tab w:val="left" w:pos="430"/>
              </w:tabs>
              <w:ind w:left="-137" w:right="63"/>
              <w:jc w:val="right"/>
              <w:rPr>
                <w:color w:val="000000"/>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00</w:t>
            </w:r>
          </w:p>
        </w:tc>
        <w:tc>
          <w:tcPr>
            <w:tcW w:w="602" w:type="pct"/>
            <w:tcBorders>
              <w:top w:val="nil"/>
              <w:left w:val="single" w:sz="4" w:space="0" w:color="auto"/>
              <w:bottom w:val="single" w:sz="4" w:space="0" w:color="auto"/>
              <w:right w:val="single" w:sz="4" w:space="0" w:color="auto"/>
            </w:tcBorders>
            <w:shd w:val="clear" w:color="auto" w:fill="auto"/>
            <w:noWrap/>
            <w:vAlign w:val="bottom"/>
          </w:tcPr>
          <w:p w14:paraId="10577396" w14:textId="6D24F7CC" w:rsidR="00CD3BD4" w:rsidRPr="003240D4" w:rsidRDefault="00CD3BD4" w:rsidP="00CD3BD4">
            <w:pPr>
              <w:widowControl w:val="0"/>
              <w:tabs>
                <w:tab w:val="left" w:pos="430"/>
              </w:tabs>
              <w:ind w:left="-137" w:right="121"/>
              <w:jc w:val="right"/>
              <w:rPr>
                <w:color w:val="000000"/>
                <w:sz w:val="20"/>
                <w:szCs w:val="20"/>
                <w:lang w:val="fr-FR"/>
              </w:rPr>
            </w:pPr>
            <w:r w:rsidRPr="003240D4">
              <w:rPr>
                <w:color w:val="000000"/>
                <w:sz w:val="20"/>
                <w:szCs w:val="20"/>
                <w:lang w:val="fr-FR"/>
              </w:rPr>
              <w:t>251</w:t>
            </w:r>
            <w:r w:rsidR="00FE2441">
              <w:rPr>
                <w:color w:val="000000"/>
                <w:sz w:val="20"/>
                <w:szCs w:val="20"/>
                <w:lang w:val="fr-FR"/>
              </w:rPr>
              <w:t>,</w:t>
            </w:r>
            <w:r w:rsidRPr="003240D4">
              <w:rPr>
                <w:color w:val="000000"/>
                <w:sz w:val="20"/>
                <w:szCs w:val="20"/>
                <w:lang w:val="fr-FR"/>
              </w:rPr>
              <w:t>69</w:t>
            </w:r>
          </w:p>
        </w:tc>
      </w:tr>
      <w:tr w:rsidR="00CD3BD4" w:rsidRPr="003240D4" w14:paraId="54466988" w14:textId="7777777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0743F90" w14:textId="366F1B24" w:rsidR="00CD3BD4" w:rsidRPr="003240D4" w:rsidRDefault="00CD3BD4" w:rsidP="00CD3BD4">
            <w:pPr>
              <w:ind w:left="98"/>
              <w:jc w:val="left"/>
              <w:rPr>
                <w:rFonts w:eastAsiaTheme="minorHAnsi"/>
                <w:b/>
                <w:color w:val="000000"/>
                <w:sz w:val="20"/>
                <w:szCs w:val="20"/>
                <w:lang w:val="fr-FR"/>
              </w:rPr>
            </w:pPr>
            <w:r w:rsidRPr="003240D4">
              <w:rPr>
                <w:b/>
                <w:color w:val="000000"/>
                <w:sz w:val="20"/>
                <w:szCs w:val="20"/>
                <w:lang w:val="fr-FR"/>
              </w:rPr>
              <w:t>Total (</w:t>
            </w:r>
            <w:r w:rsidR="00075BC9" w:rsidRPr="003240D4">
              <w:rPr>
                <w:b/>
                <w:color w:val="000000"/>
                <w:sz w:val="20"/>
                <w:szCs w:val="20"/>
                <w:lang w:val="fr-FR"/>
              </w:rPr>
              <w:t>t</w:t>
            </w:r>
            <w:r w:rsidRPr="003240D4">
              <w:rPr>
                <w:b/>
                <w:color w:val="000000"/>
                <w:sz w:val="20"/>
                <w:szCs w:val="20"/>
                <w:lang w:val="fr-FR"/>
              </w:rPr>
              <w:t>m)</w:t>
            </w:r>
          </w:p>
        </w:tc>
        <w:tc>
          <w:tcPr>
            <w:tcW w:w="601" w:type="pct"/>
            <w:tcBorders>
              <w:top w:val="nil"/>
              <w:left w:val="nil"/>
              <w:bottom w:val="single" w:sz="4" w:space="0" w:color="auto"/>
              <w:right w:val="single" w:sz="4" w:space="0" w:color="auto"/>
            </w:tcBorders>
            <w:shd w:val="clear" w:color="auto" w:fill="auto"/>
            <w:noWrap/>
          </w:tcPr>
          <w:p w14:paraId="66B75353" w14:textId="32341EB3" w:rsidR="00CD3BD4" w:rsidRPr="003240D4" w:rsidRDefault="00CD3BD4" w:rsidP="00CD3BD4">
            <w:pPr>
              <w:widowControl w:val="0"/>
              <w:tabs>
                <w:tab w:val="left" w:pos="430"/>
              </w:tabs>
              <w:ind w:left="-137" w:right="63"/>
              <w:jc w:val="right"/>
              <w:rPr>
                <w:b/>
                <w:color w:val="000000"/>
                <w:sz w:val="20"/>
                <w:szCs w:val="20"/>
                <w:lang w:val="fr-FR"/>
              </w:rPr>
            </w:pPr>
            <w:r w:rsidRPr="003240D4">
              <w:rPr>
                <w:b/>
                <w:bCs/>
                <w:color w:val="000000"/>
                <w:sz w:val="20"/>
                <w:szCs w:val="20"/>
                <w:lang w:val="fr-FR"/>
              </w:rPr>
              <w:t>4</w:t>
            </w:r>
            <w:r w:rsidR="00197D4F">
              <w:rPr>
                <w:b/>
                <w:bCs/>
                <w:color w:val="000000"/>
                <w:sz w:val="20"/>
                <w:szCs w:val="20"/>
                <w:lang w:val="fr-FR"/>
              </w:rPr>
              <w:t xml:space="preserve"> </w:t>
            </w:r>
            <w:r w:rsidRPr="003240D4">
              <w:rPr>
                <w:b/>
                <w:bCs/>
                <w:color w:val="000000"/>
                <w:sz w:val="20"/>
                <w:szCs w:val="20"/>
                <w:lang w:val="fr-FR"/>
              </w:rPr>
              <w:t>534</w:t>
            </w:r>
            <w:r w:rsidR="00FE2441">
              <w:rPr>
                <w:b/>
                <w:bCs/>
                <w:color w:val="000000"/>
                <w:sz w:val="20"/>
                <w:szCs w:val="20"/>
                <w:lang w:val="fr-FR"/>
              </w:rPr>
              <w:t>,</w:t>
            </w:r>
            <w:r w:rsidRPr="003240D4">
              <w:rPr>
                <w:b/>
                <w:bCs/>
                <w:color w:val="000000"/>
                <w:sz w:val="20"/>
                <w:szCs w:val="20"/>
                <w:lang w:val="fr-FR"/>
              </w:rPr>
              <w:t>84</w:t>
            </w:r>
          </w:p>
        </w:tc>
        <w:tc>
          <w:tcPr>
            <w:tcW w:w="601" w:type="pct"/>
            <w:tcBorders>
              <w:top w:val="nil"/>
              <w:left w:val="nil"/>
              <w:bottom w:val="single" w:sz="4" w:space="0" w:color="auto"/>
              <w:right w:val="single" w:sz="4" w:space="0" w:color="auto"/>
            </w:tcBorders>
            <w:shd w:val="clear" w:color="auto" w:fill="auto"/>
            <w:noWrap/>
          </w:tcPr>
          <w:p w14:paraId="22047317" w14:textId="212317FD" w:rsidR="00CD3BD4" w:rsidRPr="003240D4" w:rsidRDefault="00CD3BD4" w:rsidP="00CD3BD4">
            <w:pPr>
              <w:widowControl w:val="0"/>
              <w:tabs>
                <w:tab w:val="left" w:pos="430"/>
              </w:tabs>
              <w:ind w:left="-137" w:right="63"/>
              <w:jc w:val="right"/>
              <w:rPr>
                <w:b/>
                <w:color w:val="000000"/>
                <w:sz w:val="20"/>
                <w:szCs w:val="20"/>
                <w:lang w:val="fr-FR"/>
              </w:rPr>
            </w:pPr>
            <w:r w:rsidRPr="003240D4">
              <w:rPr>
                <w:b/>
                <w:color w:val="000000"/>
                <w:sz w:val="20"/>
                <w:szCs w:val="20"/>
                <w:lang w:val="fr-FR"/>
              </w:rPr>
              <w:t>3</w:t>
            </w:r>
            <w:r w:rsidR="00197D4F">
              <w:rPr>
                <w:b/>
                <w:color w:val="000000"/>
                <w:sz w:val="20"/>
                <w:szCs w:val="20"/>
                <w:lang w:val="fr-FR"/>
              </w:rPr>
              <w:t xml:space="preserve"> </w:t>
            </w:r>
            <w:r w:rsidRPr="003240D4">
              <w:rPr>
                <w:b/>
                <w:color w:val="000000"/>
                <w:sz w:val="20"/>
                <w:szCs w:val="20"/>
                <w:lang w:val="fr-FR"/>
              </w:rPr>
              <w:t>801</w:t>
            </w:r>
            <w:r w:rsidR="00FE2441">
              <w:rPr>
                <w:b/>
                <w:color w:val="000000"/>
                <w:sz w:val="20"/>
                <w:szCs w:val="20"/>
                <w:lang w:val="fr-FR"/>
              </w:rPr>
              <w:t>,</w:t>
            </w:r>
            <w:r w:rsidRPr="003240D4">
              <w:rPr>
                <w:b/>
                <w:color w:val="000000"/>
                <w:sz w:val="20"/>
                <w:szCs w:val="20"/>
                <w:lang w:val="fr-FR"/>
              </w:rPr>
              <w:t>81</w:t>
            </w:r>
          </w:p>
        </w:tc>
        <w:tc>
          <w:tcPr>
            <w:tcW w:w="601" w:type="pct"/>
            <w:tcBorders>
              <w:top w:val="nil"/>
              <w:left w:val="nil"/>
              <w:bottom w:val="single" w:sz="4" w:space="0" w:color="auto"/>
              <w:right w:val="single" w:sz="4" w:space="0" w:color="auto"/>
            </w:tcBorders>
            <w:shd w:val="clear" w:color="auto" w:fill="auto"/>
            <w:noWrap/>
          </w:tcPr>
          <w:p w14:paraId="1FC00E54" w14:textId="190C34D5" w:rsidR="00CD3BD4" w:rsidRPr="003240D4" w:rsidRDefault="00CD3BD4" w:rsidP="00CD3BD4">
            <w:pPr>
              <w:widowControl w:val="0"/>
              <w:tabs>
                <w:tab w:val="left" w:pos="430"/>
              </w:tabs>
              <w:ind w:left="-137" w:right="63"/>
              <w:jc w:val="right"/>
              <w:rPr>
                <w:b/>
                <w:color w:val="000000"/>
                <w:sz w:val="20"/>
                <w:szCs w:val="20"/>
                <w:lang w:val="fr-FR"/>
              </w:rPr>
            </w:pPr>
            <w:r w:rsidRPr="003240D4">
              <w:rPr>
                <w:b/>
                <w:color w:val="000000"/>
                <w:sz w:val="20"/>
                <w:szCs w:val="20"/>
                <w:lang w:val="fr-FR"/>
              </w:rPr>
              <w:t>3</w:t>
            </w:r>
            <w:r w:rsidR="00197D4F">
              <w:rPr>
                <w:b/>
                <w:color w:val="000000"/>
                <w:sz w:val="20"/>
                <w:szCs w:val="20"/>
                <w:lang w:val="fr-FR"/>
              </w:rPr>
              <w:t xml:space="preserve"> </w:t>
            </w:r>
            <w:r w:rsidRPr="003240D4">
              <w:rPr>
                <w:b/>
                <w:color w:val="000000"/>
                <w:sz w:val="20"/>
                <w:szCs w:val="20"/>
                <w:lang w:val="fr-FR"/>
              </w:rPr>
              <w:t>265</w:t>
            </w:r>
            <w:r w:rsidR="00FE2441">
              <w:rPr>
                <w:b/>
                <w:color w:val="000000"/>
                <w:sz w:val="20"/>
                <w:szCs w:val="20"/>
                <w:lang w:val="fr-FR"/>
              </w:rPr>
              <w:t>,</w:t>
            </w:r>
            <w:r w:rsidRPr="003240D4">
              <w:rPr>
                <w:b/>
                <w:color w:val="000000"/>
                <w:sz w:val="20"/>
                <w:szCs w:val="20"/>
                <w:lang w:val="fr-FR"/>
              </w:rPr>
              <w:t>63</w:t>
            </w:r>
          </w:p>
        </w:tc>
        <w:tc>
          <w:tcPr>
            <w:tcW w:w="601" w:type="pct"/>
            <w:tcBorders>
              <w:top w:val="single" w:sz="4" w:space="0" w:color="auto"/>
              <w:left w:val="nil"/>
              <w:bottom w:val="single" w:sz="4" w:space="0" w:color="auto"/>
              <w:right w:val="single" w:sz="4" w:space="0" w:color="auto"/>
            </w:tcBorders>
          </w:tcPr>
          <w:p w14:paraId="25F25F3E" w14:textId="154B20A7" w:rsidR="00CD3BD4" w:rsidRPr="003240D4" w:rsidRDefault="00CD3BD4" w:rsidP="00CD3BD4">
            <w:pPr>
              <w:widowControl w:val="0"/>
              <w:tabs>
                <w:tab w:val="left" w:pos="430"/>
              </w:tabs>
              <w:ind w:left="-137" w:right="63"/>
              <w:jc w:val="right"/>
              <w:rPr>
                <w:b/>
                <w:color w:val="000000"/>
                <w:sz w:val="20"/>
                <w:szCs w:val="20"/>
                <w:lang w:val="fr-FR"/>
              </w:rPr>
            </w:pPr>
            <w:r w:rsidRPr="003240D4">
              <w:rPr>
                <w:b/>
                <w:color w:val="000000"/>
                <w:sz w:val="20"/>
                <w:szCs w:val="20"/>
                <w:lang w:val="fr-FR"/>
              </w:rPr>
              <w:t>4</w:t>
            </w:r>
            <w:r w:rsidR="00197D4F">
              <w:rPr>
                <w:b/>
                <w:color w:val="000000"/>
                <w:sz w:val="20"/>
                <w:szCs w:val="20"/>
                <w:lang w:val="fr-FR"/>
              </w:rPr>
              <w:t xml:space="preserve"> </w:t>
            </w:r>
            <w:r w:rsidRPr="003240D4">
              <w:rPr>
                <w:b/>
                <w:color w:val="000000"/>
                <w:sz w:val="20"/>
                <w:szCs w:val="20"/>
                <w:lang w:val="fr-FR"/>
              </w:rPr>
              <w:t>303</w:t>
            </w:r>
            <w:r w:rsidR="00FE2441">
              <w:rPr>
                <w:b/>
                <w:color w:val="000000"/>
                <w:sz w:val="20"/>
                <w:szCs w:val="20"/>
                <w:lang w:val="fr-FR"/>
              </w:rPr>
              <w:t>,</w:t>
            </w:r>
            <w:r w:rsidRPr="003240D4">
              <w:rPr>
                <w:b/>
                <w:color w:val="000000"/>
                <w:sz w:val="20"/>
                <w:szCs w:val="20"/>
                <w:lang w:val="fr-FR"/>
              </w:rPr>
              <w:t>09</w:t>
            </w:r>
          </w:p>
        </w:tc>
        <w:tc>
          <w:tcPr>
            <w:tcW w:w="601" w:type="pct"/>
            <w:tcBorders>
              <w:top w:val="nil"/>
              <w:left w:val="single" w:sz="4" w:space="0" w:color="auto"/>
              <w:bottom w:val="single" w:sz="4" w:space="0" w:color="auto"/>
              <w:right w:val="single" w:sz="4" w:space="0" w:color="auto"/>
            </w:tcBorders>
          </w:tcPr>
          <w:p w14:paraId="5E3CA63D" w14:textId="216C1EB1" w:rsidR="00CD3BD4" w:rsidRPr="003240D4" w:rsidRDefault="00CD3BD4" w:rsidP="00CD3BD4">
            <w:pPr>
              <w:widowControl w:val="0"/>
              <w:tabs>
                <w:tab w:val="left" w:pos="430"/>
              </w:tabs>
              <w:ind w:left="-137" w:right="63"/>
              <w:jc w:val="right"/>
              <w:rPr>
                <w:b/>
                <w:bCs/>
                <w:color w:val="000000"/>
                <w:sz w:val="20"/>
                <w:szCs w:val="20"/>
                <w:lang w:val="fr-FR"/>
              </w:rPr>
            </w:pPr>
            <w:r w:rsidRPr="003240D4">
              <w:rPr>
                <w:b/>
                <w:bCs/>
                <w:color w:val="000000"/>
                <w:sz w:val="20"/>
                <w:szCs w:val="20"/>
                <w:lang w:val="fr-FR"/>
              </w:rPr>
              <w:t>3</w:t>
            </w:r>
            <w:r w:rsidR="00197D4F">
              <w:rPr>
                <w:b/>
                <w:bCs/>
                <w:color w:val="000000"/>
                <w:sz w:val="20"/>
                <w:szCs w:val="20"/>
                <w:lang w:val="fr-FR"/>
              </w:rPr>
              <w:t xml:space="preserve"> </w:t>
            </w:r>
            <w:r w:rsidRPr="003240D4">
              <w:rPr>
                <w:b/>
                <w:bCs/>
                <w:color w:val="000000"/>
                <w:sz w:val="20"/>
                <w:szCs w:val="20"/>
                <w:lang w:val="fr-FR"/>
              </w:rPr>
              <w:t>910</w:t>
            </w:r>
            <w:r w:rsidR="00FE2441">
              <w:rPr>
                <w:b/>
                <w:bCs/>
                <w:color w:val="000000"/>
                <w:sz w:val="20"/>
                <w:szCs w:val="20"/>
                <w:lang w:val="fr-FR"/>
              </w:rPr>
              <w:t>,</w:t>
            </w:r>
            <w:r w:rsidRPr="003240D4">
              <w:rPr>
                <w:b/>
                <w:bCs/>
                <w:color w:val="000000"/>
                <w:sz w:val="20"/>
                <w:szCs w:val="20"/>
                <w:lang w:val="fr-FR"/>
              </w:rPr>
              <w:t>80</w:t>
            </w:r>
          </w:p>
        </w:tc>
        <w:tc>
          <w:tcPr>
            <w:tcW w:w="602" w:type="pct"/>
            <w:tcBorders>
              <w:top w:val="nil"/>
              <w:left w:val="single" w:sz="4" w:space="0" w:color="auto"/>
              <w:bottom w:val="single" w:sz="4" w:space="0" w:color="auto"/>
              <w:right w:val="single" w:sz="4" w:space="0" w:color="auto"/>
            </w:tcBorders>
            <w:shd w:val="clear" w:color="auto" w:fill="auto"/>
            <w:noWrap/>
            <w:vAlign w:val="center"/>
          </w:tcPr>
          <w:p w14:paraId="57C24E65" w14:textId="3EE98FF2" w:rsidR="00CD3BD4" w:rsidRPr="003240D4" w:rsidRDefault="00CD3BD4" w:rsidP="00CD3BD4">
            <w:pPr>
              <w:widowControl w:val="0"/>
              <w:tabs>
                <w:tab w:val="left" w:pos="430"/>
              </w:tabs>
              <w:ind w:left="-137" w:right="121"/>
              <w:jc w:val="right"/>
              <w:rPr>
                <w:b/>
                <w:color w:val="000000"/>
                <w:sz w:val="20"/>
                <w:szCs w:val="20"/>
                <w:lang w:val="fr-FR"/>
              </w:rPr>
            </w:pPr>
            <w:r w:rsidRPr="003240D4">
              <w:rPr>
                <w:b/>
                <w:color w:val="000000"/>
                <w:sz w:val="20"/>
                <w:szCs w:val="20"/>
                <w:lang w:val="fr-FR"/>
              </w:rPr>
              <w:t>5</w:t>
            </w:r>
            <w:r w:rsidR="00197D4F">
              <w:rPr>
                <w:b/>
                <w:color w:val="000000"/>
                <w:sz w:val="20"/>
                <w:szCs w:val="20"/>
                <w:lang w:val="fr-FR"/>
              </w:rPr>
              <w:t xml:space="preserve"> </w:t>
            </w:r>
            <w:r w:rsidRPr="003240D4">
              <w:rPr>
                <w:b/>
                <w:color w:val="000000"/>
                <w:sz w:val="20"/>
                <w:szCs w:val="20"/>
                <w:lang w:val="fr-FR"/>
              </w:rPr>
              <w:t>802</w:t>
            </w:r>
            <w:r w:rsidR="00FE2441">
              <w:rPr>
                <w:b/>
                <w:color w:val="000000"/>
                <w:sz w:val="20"/>
                <w:szCs w:val="20"/>
                <w:lang w:val="fr-FR"/>
              </w:rPr>
              <w:t>,</w:t>
            </w:r>
            <w:r w:rsidRPr="003240D4">
              <w:rPr>
                <w:b/>
                <w:color w:val="000000"/>
                <w:sz w:val="20"/>
                <w:szCs w:val="20"/>
                <w:lang w:val="fr-FR"/>
              </w:rPr>
              <w:t>36</w:t>
            </w:r>
          </w:p>
        </w:tc>
      </w:tr>
      <w:tr w:rsidR="00CD3BD4" w:rsidRPr="003240D4" w14:paraId="2651ABFA" w14:textId="77777777">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C4B7560" w14:textId="4B9081F2" w:rsidR="00CD3BD4" w:rsidRPr="003240D4" w:rsidRDefault="00075BC9" w:rsidP="00CD3BD4">
            <w:pPr>
              <w:ind w:left="98"/>
              <w:jc w:val="left"/>
              <w:rPr>
                <w:b/>
                <w:bCs/>
                <w:color w:val="000000"/>
                <w:sz w:val="20"/>
                <w:szCs w:val="20"/>
                <w:lang w:val="fr-FR"/>
              </w:rPr>
            </w:pPr>
            <w:r w:rsidRPr="003240D4">
              <w:rPr>
                <w:color w:val="000000"/>
                <w:sz w:val="20"/>
                <w:szCs w:val="20"/>
                <w:lang w:val="fr-FR"/>
              </w:rPr>
              <w:t>HCFC-141b dans les polyols prémélangés importé</w:t>
            </w:r>
            <w:r w:rsidR="00CD3BD4" w:rsidRPr="003240D4">
              <w:rPr>
                <w:color w:val="000000"/>
                <w:sz w:val="20"/>
                <w:szCs w:val="20"/>
                <w:lang w:val="fr-FR"/>
              </w:rPr>
              <w:t>s</w:t>
            </w:r>
            <w:r w:rsidR="00CD3BD4" w:rsidRPr="003240D4">
              <w:rPr>
                <w:color w:val="000000"/>
                <w:sz w:val="20"/>
                <w:szCs w:val="20"/>
                <w:vertAlign w:val="superscript"/>
                <w:lang w:val="fr-FR"/>
              </w:rPr>
              <w:t>*</w:t>
            </w:r>
          </w:p>
        </w:tc>
        <w:tc>
          <w:tcPr>
            <w:tcW w:w="601" w:type="pct"/>
            <w:tcBorders>
              <w:top w:val="nil"/>
              <w:left w:val="nil"/>
              <w:bottom w:val="single" w:sz="4" w:space="0" w:color="auto"/>
              <w:right w:val="single" w:sz="4" w:space="0" w:color="auto"/>
            </w:tcBorders>
            <w:shd w:val="clear" w:color="auto" w:fill="auto"/>
            <w:noWrap/>
          </w:tcPr>
          <w:p w14:paraId="65E2BE16" w14:textId="4A801694" w:rsidR="00CD3BD4" w:rsidRPr="003240D4" w:rsidRDefault="00CD3BD4" w:rsidP="00CD3BD4">
            <w:pPr>
              <w:tabs>
                <w:tab w:val="left" w:pos="430"/>
              </w:tabs>
              <w:ind w:left="-137" w:right="63"/>
              <w:jc w:val="right"/>
              <w:rPr>
                <w:sz w:val="20"/>
                <w:szCs w:val="20"/>
                <w:highlight w:val="green"/>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601" w:type="pct"/>
            <w:tcBorders>
              <w:top w:val="nil"/>
              <w:left w:val="nil"/>
              <w:bottom w:val="single" w:sz="4" w:space="0" w:color="auto"/>
              <w:right w:val="single" w:sz="4" w:space="0" w:color="auto"/>
            </w:tcBorders>
            <w:shd w:val="clear" w:color="auto" w:fill="auto"/>
            <w:noWrap/>
          </w:tcPr>
          <w:p w14:paraId="46A34681" w14:textId="24660995" w:rsidR="00CD3BD4" w:rsidRPr="003240D4" w:rsidRDefault="00CD3BD4" w:rsidP="00CD3BD4">
            <w:pPr>
              <w:tabs>
                <w:tab w:val="left" w:pos="430"/>
              </w:tabs>
              <w:ind w:left="-137" w:right="63"/>
              <w:jc w:val="right"/>
              <w:rPr>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00</w:t>
            </w:r>
          </w:p>
        </w:tc>
        <w:tc>
          <w:tcPr>
            <w:tcW w:w="601" w:type="pct"/>
            <w:tcBorders>
              <w:top w:val="nil"/>
              <w:left w:val="nil"/>
              <w:bottom w:val="single" w:sz="4" w:space="0" w:color="auto"/>
              <w:right w:val="single" w:sz="4" w:space="0" w:color="auto"/>
            </w:tcBorders>
            <w:shd w:val="clear" w:color="auto" w:fill="auto"/>
            <w:noWrap/>
          </w:tcPr>
          <w:p w14:paraId="00D4AE04" w14:textId="4EB16E0B" w:rsidR="00CD3BD4" w:rsidRPr="003240D4" w:rsidRDefault="00CD3BD4" w:rsidP="00CD3BD4">
            <w:pPr>
              <w:tabs>
                <w:tab w:val="left" w:pos="430"/>
              </w:tabs>
              <w:ind w:left="-137" w:right="63"/>
              <w:jc w:val="right"/>
              <w:rPr>
                <w:color w:val="000000"/>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00</w:t>
            </w:r>
          </w:p>
        </w:tc>
        <w:tc>
          <w:tcPr>
            <w:tcW w:w="601" w:type="pct"/>
            <w:tcBorders>
              <w:top w:val="single" w:sz="4" w:space="0" w:color="auto"/>
              <w:left w:val="nil"/>
              <w:bottom w:val="single" w:sz="4" w:space="0" w:color="auto"/>
              <w:right w:val="single" w:sz="4" w:space="0" w:color="auto"/>
            </w:tcBorders>
          </w:tcPr>
          <w:p w14:paraId="7A24792F" w14:textId="6F072D77" w:rsidR="00CD3BD4" w:rsidRPr="003240D4" w:rsidRDefault="00CD3BD4" w:rsidP="00CD3BD4">
            <w:pPr>
              <w:tabs>
                <w:tab w:val="left" w:pos="430"/>
              </w:tabs>
              <w:ind w:left="-137" w:right="63"/>
              <w:jc w:val="right"/>
              <w:rPr>
                <w:color w:val="000000"/>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00</w:t>
            </w:r>
          </w:p>
        </w:tc>
        <w:tc>
          <w:tcPr>
            <w:tcW w:w="601" w:type="pct"/>
            <w:tcBorders>
              <w:top w:val="nil"/>
              <w:left w:val="single" w:sz="4" w:space="0" w:color="auto"/>
              <w:bottom w:val="single" w:sz="4" w:space="0" w:color="auto"/>
              <w:right w:val="single" w:sz="4" w:space="0" w:color="auto"/>
            </w:tcBorders>
          </w:tcPr>
          <w:p w14:paraId="644A06F2" w14:textId="11F5CAAA" w:rsidR="00CD3BD4" w:rsidRPr="003240D4" w:rsidRDefault="00CD3BD4" w:rsidP="00CD3BD4">
            <w:pPr>
              <w:tabs>
                <w:tab w:val="left" w:pos="430"/>
              </w:tabs>
              <w:ind w:left="-137" w:right="63"/>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602" w:type="pct"/>
            <w:tcBorders>
              <w:top w:val="nil"/>
              <w:left w:val="single" w:sz="4" w:space="0" w:color="auto"/>
              <w:bottom w:val="single" w:sz="4" w:space="0" w:color="auto"/>
              <w:right w:val="single" w:sz="4" w:space="0" w:color="auto"/>
            </w:tcBorders>
            <w:shd w:val="clear" w:color="auto" w:fill="auto"/>
            <w:noWrap/>
          </w:tcPr>
          <w:p w14:paraId="06F9557F" w14:textId="6A215E10" w:rsidR="00CD3BD4" w:rsidRPr="003240D4" w:rsidRDefault="00CD3BD4" w:rsidP="00CD3BD4">
            <w:pPr>
              <w:tabs>
                <w:tab w:val="left" w:pos="430"/>
              </w:tabs>
              <w:ind w:left="-137"/>
              <w:jc w:val="right"/>
              <w:rPr>
                <w:sz w:val="20"/>
                <w:szCs w:val="20"/>
                <w:lang w:val="fr-FR"/>
              </w:rPr>
            </w:pPr>
            <w:r w:rsidRPr="003240D4">
              <w:rPr>
                <w:sz w:val="20"/>
                <w:szCs w:val="20"/>
                <w:lang w:val="fr-FR"/>
              </w:rPr>
              <w:t>894</w:t>
            </w:r>
            <w:r w:rsidR="00FE2441">
              <w:rPr>
                <w:sz w:val="20"/>
                <w:szCs w:val="20"/>
                <w:lang w:val="fr-FR"/>
              </w:rPr>
              <w:t>,</w:t>
            </w:r>
            <w:r w:rsidRPr="003240D4">
              <w:rPr>
                <w:sz w:val="20"/>
                <w:szCs w:val="20"/>
                <w:lang w:val="fr-FR"/>
              </w:rPr>
              <w:t>00</w:t>
            </w:r>
            <w:r w:rsidRPr="003240D4">
              <w:rPr>
                <w:sz w:val="20"/>
                <w:szCs w:val="20"/>
                <w:vertAlign w:val="superscript"/>
                <w:lang w:val="fr-FR"/>
              </w:rPr>
              <w:t>**</w:t>
            </w:r>
          </w:p>
        </w:tc>
      </w:tr>
      <w:tr w:rsidR="00CD3BD4" w:rsidRPr="003240D4" w14:paraId="650E38BA" w14:textId="77777777">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63F4A32" w14:textId="1B6E0F1E" w:rsidR="00CD3BD4" w:rsidRPr="003240D4" w:rsidRDefault="00075BC9" w:rsidP="00CD3BD4">
            <w:pPr>
              <w:widowControl w:val="0"/>
              <w:ind w:left="98"/>
              <w:jc w:val="left"/>
              <w:rPr>
                <w:color w:val="000000"/>
                <w:sz w:val="20"/>
                <w:szCs w:val="20"/>
                <w:lang w:val="fr-FR"/>
              </w:rPr>
            </w:pPr>
            <w:r w:rsidRPr="003240D4">
              <w:rPr>
                <w:b/>
                <w:bCs/>
                <w:color w:val="000000"/>
                <w:sz w:val="20"/>
                <w:szCs w:val="20"/>
                <w:lang w:val="fr-FR"/>
              </w:rPr>
              <w:t>Tonnes PAO</w:t>
            </w:r>
          </w:p>
        </w:tc>
      </w:tr>
      <w:tr w:rsidR="00CD3BD4" w:rsidRPr="003240D4" w14:paraId="281BD47E" w14:textId="7777777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A32C3B" w14:textId="77777777" w:rsidR="00CD3BD4" w:rsidRPr="003240D4" w:rsidRDefault="00CD3BD4" w:rsidP="00CD3BD4">
            <w:pPr>
              <w:widowControl w:val="0"/>
              <w:ind w:left="98"/>
              <w:jc w:val="left"/>
              <w:rPr>
                <w:color w:val="000000"/>
                <w:sz w:val="20"/>
                <w:szCs w:val="20"/>
                <w:lang w:val="fr-FR"/>
              </w:rPr>
            </w:pPr>
            <w:r w:rsidRPr="003240D4">
              <w:rPr>
                <w:color w:val="000000"/>
                <w:sz w:val="20"/>
                <w:szCs w:val="20"/>
                <w:lang w:val="fr-FR"/>
              </w:rPr>
              <w:t>HCFC-22</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27E4CC85" w14:textId="4C89EEF7" w:rsidR="00CD3BD4" w:rsidRPr="003240D4" w:rsidRDefault="00CD3BD4" w:rsidP="00CD3BD4">
            <w:pPr>
              <w:widowControl w:val="0"/>
              <w:ind w:left="-279" w:right="63"/>
              <w:jc w:val="right"/>
              <w:rPr>
                <w:color w:val="000000"/>
                <w:sz w:val="20"/>
                <w:szCs w:val="20"/>
                <w:lang w:val="fr-FR" w:eastAsia="en-CA"/>
              </w:rPr>
            </w:pPr>
            <w:r w:rsidRPr="003240D4">
              <w:rPr>
                <w:sz w:val="20"/>
                <w:szCs w:val="20"/>
                <w:lang w:val="fr-FR"/>
              </w:rPr>
              <w:t>246</w:t>
            </w:r>
            <w:r w:rsidR="00FE2441">
              <w:rPr>
                <w:sz w:val="20"/>
                <w:szCs w:val="20"/>
                <w:lang w:val="fr-FR"/>
              </w:rPr>
              <w:t>,</w:t>
            </w:r>
            <w:r w:rsidRPr="003240D4">
              <w:rPr>
                <w:sz w:val="20"/>
                <w:szCs w:val="20"/>
                <w:lang w:val="fr-FR"/>
              </w:rPr>
              <w:t>51</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0F86D22D" w14:textId="648B1D21" w:rsidR="00CD3BD4" w:rsidRPr="003240D4" w:rsidRDefault="00CD3BD4" w:rsidP="00CD3BD4">
            <w:pPr>
              <w:widowControl w:val="0"/>
              <w:ind w:left="-279" w:right="63"/>
              <w:jc w:val="right"/>
              <w:rPr>
                <w:color w:val="000000"/>
                <w:sz w:val="20"/>
                <w:szCs w:val="20"/>
                <w:lang w:val="fr-FR"/>
              </w:rPr>
            </w:pPr>
            <w:r w:rsidRPr="003240D4">
              <w:rPr>
                <w:color w:val="000000"/>
                <w:sz w:val="20"/>
                <w:szCs w:val="20"/>
                <w:lang w:val="fr-FR"/>
              </w:rPr>
              <w:t>206</w:t>
            </w:r>
            <w:r w:rsidR="00FE2441">
              <w:rPr>
                <w:color w:val="000000"/>
                <w:sz w:val="20"/>
                <w:szCs w:val="20"/>
                <w:lang w:val="fr-FR"/>
              </w:rPr>
              <w:t>,</w:t>
            </w:r>
            <w:r w:rsidRPr="003240D4">
              <w:rPr>
                <w:color w:val="000000"/>
                <w:sz w:val="20"/>
                <w:szCs w:val="20"/>
                <w:lang w:val="fr-FR"/>
              </w:rPr>
              <w:t>78</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4239C33E" w14:textId="5ED52A43" w:rsidR="00CD3BD4" w:rsidRPr="003240D4" w:rsidRDefault="00CD3BD4" w:rsidP="00CD3BD4">
            <w:pPr>
              <w:widowControl w:val="0"/>
              <w:ind w:left="-279" w:right="63"/>
              <w:jc w:val="right"/>
              <w:rPr>
                <w:color w:val="000000"/>
                <w:sz w:val="20"/>
                <w:szCs w:val="20"/>
                <w:lang w:val="fr-FR"/>
              </w:rPr>
            </w:pPr>
            <w:r w:rsidRPr="003240D4">
              <w:rPr>
                <w:color w:val="000000"/>
                <w:sz w:val="20"/>
                <w:szCs w:val="20"/>
                <w:lang w:val="fr-FR"/>
              </w:rPr>
              <w:t>178</w:t>
            </w:r>
            <w:r w:rsidR="00FE2441">
              <w:rPr>
                <w:color w:val="000000"/>
                <w:sz w:val="20"/>
                <w:szCs w:val="20"/>
                <w:lang w:val="fr-FR"/>
              </w:rPr>
              <w:t>,</w:t>
            </w:r>
            <w:r w:rsidRPr="003240D4">
              <w:rPr>
                <w:color w:val="000000"/>
                <w:sz w:val="20"/>
                <w:szCs w:val="20"/>
                <w:lang w:val="fr-FR"/>
              </w:rPr>
              <w:t>46</w:t>
            </w:r>
          </w:p>
        </w:tc>
        <w:tc>
          <w:tcPr>
            <w:tcW w:w="601" w:type="pct"/>
            <w:tcBorders>
              <w:top w:val="single" w:sz="4" w:space="0" w:color="auto"/>
              <w:left w:val="single" w:sz="4" w:space="0" w:color="auto"/>
              <w:bottom w:val="single" w:sz="4" w:space="0" w:color="auto"/>
              <w:right w:val="single" w:sz="4" w:space="0" w:color="auto"/>
            </w:tcBorders>
          </w:tcPr>
          <w:p w14:paraId="3D03F285" w14:textId="05994D7F" w:rsidR="00CD3BD4" w:rsidRPr="003240D4" w:rsidRDefault="00CD3BD4" w:rsidP="00CD3BD4">
            <w:pPr>
              <w:widowControl w:val="0"/>
              <w:ind w:left="-279" w:right="63"/>
              <w:jc w:val="right"/>
              <w:rPr>
                <w:color w:val="000000"/>
                <w:sz w:val="20"/>
                <w:szCs w:val="20"/>
                <w:lang w:val="fr-FR"/>
              </w:rPr>
            </w:pPr>
            <w:r w:rsidRPr="003240D4">
              <w:rPr>
                <w:color w:val="000000"/>
                <w:sz w:val="20"/>
                <w:szCs w:val="20"/>
                <w:lang w:val="fr-FR"/>
              </w:rPr>
              <w:t>236</w:t>
            </w:r>
            <w:r w:rsidR="00FE2441">
              <w:rPr>
                <w:color w:val="000000"/>
                <w:sz w:val="20"/>
                <w:szCs w:val="20"/>
                <w:lang w:val="fr-FR"/>
              </w:rPr>
              <w:t>,</w:t>
            </w:r>
            <w:r w:rsidRPr="003240D4">
              <w:rPr>
                <w:color w:val="000000"/>
                <w:sz w:val="20"/>
                <w:szCs w:val="20"/>
                <w:lang w:val="fr-FR"/>
              </w:rPr>
              <w:t>64</w:t>
            </w:r>
          </w:p>
        </w:tc>
        <w:tc>
          <w:tcPr>
            <w:tcW w:w="601" w:type="pct"/>
            <w:tcBorders>
              <w:top w:val="single" w:sz="4" w:space="0" w:color="auto"/>
              <w:left w:val="single" w:sz="4" w:space="0" w:color="auto"/>
              <w:bottom w:val="single" w:sz="4" w:space="0" w:color="auto"/>
              <w:right w:val="single" w:sz="4" w:space="0" w:color="auto"/>
            </w:tcBorders>
          </w:tcPr>
          <w:p w14:paraId="5B7BBFB7" w14:textId="317E5E64" w:rsidR="00CD3BD4" w:rsidRPr="003240D4" w:rsidRDefault="00CD3BD4" w:rsidP="00CD3BD4">
            <w:pPr>
              <w:widowControl w:val="0"/>
              <w:ind w:left="-279" w:right="63"/>
              <w:jc w:val="right"/>
              <w:rPr>
                <w:color w:val="000000"/>
                <w:sz w:val="20"/>
                <w:szCs w:val="20"/>
                <w:lang w:val="fr-FR"/>
              </w:rPr>
            </w:pPr>
            <w:r w:rsidRPr="003240D4">
              <w:rPr>
                <w:color w:val="000000"/>
                <w:sz w:val="20"/>
                <w:szCs w:val="20"/>
                <w:lang w:val="fr-FR"/>
              </w:rPr>
              <w:t>215</w:t>
            </w:r>
            <w:r w:rsidR="00FE2441">
              <w:rPr>
                <w:color w:val="000000"/>
                <w:sz w:val="20"/>
                <w:szCs w:val="20"/>
                <w:lang w:val="fr-FR"/>
              </w:rPr>
              <w:t>,</w:t>
            </w:r>
            <w:r w:rsidRPr="003240D4">
              <w:rPr>
                <w:color w:val="000000"/>
                <w:sz w:val="20"/>
                <w:szCs w:val="20"/>
                <w:lang w:val="fr-FR"/>
              </w:rPr>
              <w:t>09</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576C2CC" w14:textId="5C085807" w:rsidR="00CD3BD4" w:rsidRPr="003240D4" w:rsidRDefault="00CD3BD4" w:rsidP="00CD3BD4">
            <w:pPr>
              <w:widowControl w:val="0"/>
              <w:ind w:left="-279" w:right="121"/>
              <w:jc w:val="right"/>
              <w:rPr>
                <w:color w:val="000000"/>
                <w:sz w:val="20"/>
                <w:szCs w:val="20"/>
                <w:lang w:val="fr-FR"/>
              </w:rPr>
            </w:pPr>
            <w:r w:rsidRPr="003240D4">
              <w:rPr>
                <w:color w:val="000000"/>
                <w:sz w:val="20"/>
                <w:szCs w:val="20"/>
                <w:lang w:val="fr-FR"/>
              </w:rPr>
              <w:t>240</w:t>
            </w:r>
            <w:r w:rsidR="00FE2441">
              <w:rPr>
                <w:color w:val="000000"/>
                <w:sz w:val="20"/>
                <w:szCs w:val="20"/>
                <w:lang w:val="fr-FR"/>
              </w:rPr>
              <w:t>,</w:t>
            </w:r>
            <w:r w:rsidRPr="003240D4">
              <w:rPr>
                <w:color w:val="000000"/>
                <w:sz w:val="20"/>
                <w:szCs w:val="20"/>
                <w:lang w:val="fr-FR"/>
              </w:rPr>
              <w:t>19</w:t>
            </w:r>
          </w:p>
        </w:tc>
      </w:tr>
      <w:tr w:rsidR="00CD3BD4" w:rsidRPr="003240D4" w14:paraId="6389435A" w14:textId="7777777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B3AB15" w14:textId="77777777" w:rsidR="00CD3BD4" w:rsidRPr="003240D4" w:rsidRDefault="00CD3BD4" w:rsidP="00CD3BD4">
            <w:pPr>
              <w:widowControl w:val="0"/>
              <w:ind w:left="98"/>
              <w:jc w:val="left"/>
              <w:rPr>
                <w:color w:val="000000"/>
                <w:sz w:val="20"/>
                <w:szCs w:val="20"/>
                <w:lang w:val="fr-FR"/>
              </w:rPr>
            </w:pPr>
            <w:r w:rsidRPr="003240D4">
              <w:rPr>
                <w:color w:val="000000"/>
                <w:sz w:val="20"/>
                <w:szCs w:val="20"/>
                <w:lang w:val="fr-FR"/>
              </w:rPr>
              <w:t>HCFC-123</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5DB71F24" w14:textId="17911092" w:rsidR="00CD3BD4" w:rsidRPr="003240D4" w:rsidRDefault="00CD3BD4" w:rsidP="00CD3BD4">
            <w:pPr>
              <w:widowControl w:val="0"/>
              <w:ind w:left="-279" w:right="63"/>
              <w:jc w:val="right"/>
              <w:rPr>
                <w:color w:val="000000"/>
                <w:sz w:val="20"/>
                <w:szCs w:val="20"/>
                <w:lang w:val="fr-FR" w:eastAsia="en-CA"/>
              </w:rPr>
            </w:pPr>
            <w:r w:rsidRPr="003240D4">
              <w:rPr>
                <w:sz w:val="20"/>
                <w:szCs w:val="20"/>
                <w:lang w:val="fr-FR"/>
              </w:rPr>
              <w:t>0</w:t>
            </w:r>
            <w:r w:rsidR="00FE2441">
              <w:rPr>
                <w:sz w:val="20"/>
                <w:szCs w:val="20"/>
                <w:lang w:val="fr-FR"/>
              </w:rPr>
              <w:t>,</w:t>
            </w:r>
            <w:r w:rsidRPr="003240D4">
              <w:rPr>
                <w:sz w:val="20"/>
                <w:szCs w:val="20"/>
                <w:lang w:val="fr-FR"/>
              </w:rPr>
              <w:t>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5532921A" w14:textId="2585A949" w:rsidR="00CD3BD4" w:rsidRPr="003240D4" w:rsidRDefault="00CD3BD4" w:rsidP="00CD3BD4">
            <w:pPr>
              <w:widowControl w:val="0"/>
              <w:ind w:left="-279" w:right="63"/>
              <w:jc w:val="right"/>
              <w:rPr>
                <w:color w:val="000000"/>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16</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101BCA1D" w14:textId="344F5B28" w:rsidR="00CD3BD4" w:rsidRPr="003240D4" w:rsidRDefault="00CD3BD4" w:rsidP="00CD3BD4">
            <w:pPr>
              <w:widowControl w:val="0"/>
              <w:ind w:left="-279" w:right="63"/>
              <w:jc w:val="right"/>
              <w:rPr>
                <w:color w:val="000000"/>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05</w:t>
            </w:r>
          </w:p>
        </w:tc>
        <w:tc>
          <w:tcPr>
            <w:tcW w:w="601" w:type="pct"/>
            <w:tcBorders>
              <w:top w:val="single" w:sz="4" w:space="0" w:color="auto"/>
              <w:left w:val="single" w:sz="4" w:space="0" w:color="auto"/>
              <w:bottom w:val="single" w:sz="4" w:space="0" w:color="auto"/>
              <w:right w:val="single" w:sz="4" w:space="0" w:color="auto"/>
            </w:tcBorders>
          </w:tcPr>
          <w:p w14:paraId="152565C6" w14:textId="499263EB" w:rsidR="00CD3BD4" w:rsidRPr="003240D4" w:rsidRDefault="00CD3BD4" w:rsidP="00CD3BD4">
            <w:pPr>
              <w:widowControl w:val="0"/>
              <w:ind w:left="-279" w:right="63"/>
              <w:jc w:val="right"/>
              <w:rPr>
                <w:color w:val="000000"/>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601" w:type="pct"/>
            <w:tcBorders>
              <w:top w:val="single" w:sz="4" w:space="0" w:color="auto"/>
              <w:left w:val="single" w:sz="4" w:space="0" w:color="auto"/>
              <w:bottom w:val="single" w:sz="4" w:space="0" w:color="auto"/>
              <w:right w:val="single" w:sz="4" w:space="0" w:color="auto"/>
            </w:tcBorders>
          </w:tcPr>
          <w:p w14:paraId="56BE08FD" w14:textId="518AF7A0" w:rsidR="00CD3BD4" w:rsidRPr="003240D4" w:rsidRDefault="00CD3BD4" w:rsidP="00CD3BD4">
            <w:pPr>
              <w:widowControl w:val="0"/>
              <w:ind w:left="-279" w:right="63"/>
              <w:jc w:val="right"/>
              <w:rPr>
                <w:color w:val="000000"/>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00</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36BA441" w14:textId="57CE3AB8" w:rsidR="00CD3BD4" w:rsidRPr="003240D4" w:rsidRDefault="00CD3BD4" w:rsidP="00CD3BD4">
            <w:pPr>
              <w:widowControl w:val="0"/>
              <w:ind w:left="-279" w:right="121"/>
              <w:jc w:val="right"/>
              <w:rPr>
                <w:color w:val="000000"/>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11</w:t>
            </w:r>
          </w:p>
        </w:tc>
      </w:tr>
      <w:tr w:rsidR="00CD3BD4" w:rsidRPr="003240D4" w14:paraId="470F51E2" w14:textId="7777777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E9C98F" w14:textId="77777777" w:rsidR="00CD3BD4" w:rsidRPr="003240D4" w:rsidRDefault="00CD3BD4" w:rsidP="00CD3BD4">
            <w:pPr>
              <w:widowControl w:val="0"/>
              <w:ind w:left="98"/>
              <w:jc w:val="left"/>
              <w:rPr>
                <w:color w:val="000000"/>
                <w:sz w:val="20"/>
                <w:szCs w:val="20"/>
                <w:lang w:val="fr-FR"/>
              </w:rPr>
            </w:pPr>
            <w:r w:rsidRPr="003240D4">
              <w:rPr>
                <w:color w:val="000000"/>
                <w:sz w:val="20"/>
                <w:szCs w:val="20"/>
                <w:lang w:val="fr-FR"/>
              </w:rPr>
              <w:t>HCFC-124</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5AE64212" w14:textId="715C6894" w:rsidR="00CD3BD4" w:rsidRPr="003240D4" w:rsidRDefault="00CD3BD4" w:rsidP="00CD3BD4">
            <w:pPr>
              <w:widowControl w:val="0"/>
              <w:ind w:left="-279" w:right="63"/>
              <w:jc w:val="right"/>
              <w:rPr>
                <w:color w:val="000000"/>
                <w:sz w:val="20"/>
                <w:szCs w:val="20"/>
                <w:lang w:val="fr-FR" w:eastAsia="en-CA"/>
              </w:rPr>
            </w:pPr>
            <w:r w:rsidRPr="003240D4">
              <w:rPr>
                <w:sz w:val="20"/>
                <w:szCs w:val="20"/>
                <w:lang w:val="fr-FR"/>
              </w:rPr>
              <w:t>0</w:t>
            </w:r>
            <w:r w:rsidR="00FE2441">
              <w:rPr>
                <w:sz w:val="20"/>
                <w:szCs w:val="20"/>
                <w:lang w:val="fr-FR"/>
              </w:rPr>
              <w:t>,</w:t>
            </w:r>
            <w:r w:rsidRPr="003240D4">
              <w:rPr>
                <w:sz w:val="20"/>
                <w:szCs w:val="20"/>
                <w:lang w:val="fr-FR"/>
              </w:rPr>
              <w:t>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4E81A58C" w14:textId="00C96A9C" w:rsidR="00CD3BD4" w:rsidRPr="003240D4" w:rsidRDefault="00CD3BD4" w:rsidP="00CD3BD4">
            <w:pPr>
              <w:widowControl w:val="0"/>
              <w:ind w:left="-279" w:right="63"/>
              <w:jc w:val="right"/>
              <w:rPr>
                <w:color w:val="000000"/>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01</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5EB8D31C" w14:textId="36924F3F" w:rsidR="00CD3BD4" w:rsidRPr="003240D4" w:rsidRDefault="00CD3BD4" w:rsidP="00CD3BD4">
            <w:pPr>
              <w:widowControl w:val="0"/>
              <w:ind w:left="-279" w:right="63"/>
              <w:jc w:val="right"/>
              <w:rPr>
                <w:color w:val="000000"/>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601" w:type="pct"/>
            <w:tcBorders>
              <w:top w:val="single" w:sz="4" w:space="0" w:color="auto"/>
              <w:left w:val="single" w:sz="4" w:space="0" w:color="auto"/>
              <w:bottom w:val="single" w:sz="4" w:space="0" w:color="auto"/>
              <w:right w:val="single" w:sz="4" w:space="0" w:color="auto"/>
            </w:tcBorders>
          </w:tcPr>
          <w:p w14:paraId="7387BE8C" w14:textId="10CF4A78" w:rsidR="00CD3BD4" w:rsidRPr="003240D4" w:rsidRDefault="00CD3BD4" w:rsidP="00CD3BD4">
            <w:pPr>
              <w:widowControl w:val="0"/>
              <w:ind w:left="-279" w:right="63"/>
              <w:jc w:val="right"/>
              <w:rPr>
                <w:color w:val="000000"/>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01</w:t>
            </w:r>
          </w:p>
        </w:tc>
        <w:tc>
          <w:tcPr>
            <w:tcW w:w="601" w:type="pct"/>
            <w:tcBorders>
              <w:top w:val="single" w:sz="4" w:space="0" w:color="auto"/>
              <w:left w:val="single" w:sz="4" w:space="0" w:color="auto"/>
              <w:bottom w:val="single" w:sz="4" w:space="0" w:color="auto"/>
              <w:right w:val="single" w:sz="4" w:space="0" w:color="auto"/>
            </w:tcBorders>
          </w:tcPr>
          <w:p w14:paraId="39A5F7D9" w14:textId="74E5B8F8" w:rsidR="00CD3BD4" w:rsidRPr="003240D4" w:rsidRDefault="00CD3BD4" w:rsidP="00CD3BD4">
            <w:pPr>
              <w:widowControl w:val="0"/>
              <w:ind w:left="-279" w:right="63"/>
              <w:jc w:val="right"/>
              <w:rPr>
                <w:color w:val="000000"/>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00</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F220465" w14:textId="148154DD" w:rsidR="00CD3BD4" w:rsidRPr="003240D4" w:rsidRDefault="00CD3BD4" w:rsidP="00CD3BD4">
            <w:pPr>
              <w:widowControl w:val="0"/>
              <w:ind w:left="-279" w:right="121"/>
              <w:jc w:val="right"/>
              <w:rPr>
                <w:color w:val="000000"/>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00</w:t>
            </w:r>
          </w:p>
        </w:tc>
      </w:tr>
      <w:tr w:rsidR="00CD3BD4" w:rsidRPr="003240D4" w14:paraId="5730FE03" w14:textId="7777777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C537F9" w14:textId="77777777" w:rsidR="00CD3BD4" w:rsidRPr="003240D4" w:rsidRDefault="00CD3BD4" w:rsidP="00CD3BD4">
            <w:pPr>
              <w:widowControl w:val="0"/>
              <w:ind w:left="98"/>
              <w:jc w:val="left"/>
              <w:rPr>
                <w:color w:val="000000"/>
                <w:sz w:val="20"/>
                <w:szCs w:val="20"/>
                <w:lang w:val="fr-FR"/>
              </w:rPr>
            </w:pPr>
            <w:r w:rsidRPr="003240D4">
              <w:rPr>
                <w:color w:val="000000"/>
                <w:sz w:val="20"/>
                <w:szCs w:val="20"/>
                <w:lang w:val="fr-FR"/>
              </w:rPr>
              <w:t>HCFC-141b</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7601225F" w14:textId="0A3E362D" w:rsidR="00CD3BD4" w:rsidRPr="003240D4" w:rsidRDefault="00CD3BD4" w:rsidP="00CD3BD4">
            <w:pPr>
              <w:widowControl w:val="0"/>
              <w:ind w:left="-279" w:right="63"/>
              <w:jc w:val="right"/>
              <w:rPr>
                <w:color w:val="000000"/>
                <w:sz w:val="20"/>
                <w:szCs w:val="20"/>
                <w:lang w:val="fr-FR" w:eastAsia="en-CA"/>
              </w:rPr>
            </w:pPr>
            <w:r w:rsidRPr="003240D4">
              <w:rPr>
                <w:sz w:val="20"/>
                <w:szCs w:val="20"/>
                <w:lang w:val="fr-FR"/>
              </w:rPr>
              <w:t>0</w:t>
            </w:r>
            <w:r w:rsidR="00FE2441">
              <w:rPr>
                <w:sz w:val="20"/>
                <w:szCs w:val="20"/>
                <w:lang w:val="fr-FR"/>
              </w:rPr>
              <w:t>,</w:t>
            </w:r>
            <w:r w:rsidRPr="003240D4">
              <w:rPr>
                <w:sz w:val="20"/>
                <w:szCs w:val="20"/>
                <w:lang w:val="fr-FR"/>
              </w:rPr>
              <w:t>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24908B54" w14:textId="183CF1DE" w:rsidR="00CD3BD4" w:rsidRPr="003240D4" w:rsidRDefault="00CD3BD4" w:rsidP="00CD3BD4">
            <w:pPr>
              <w:widowControl w:val="0"/>
              <w:ind w:left="-279" w:right="63"/>
              <w:jc w:val="right"/>
              <w:rPr>
                <w:color w:val="000000"/>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583DCFE2" w14:textId="2526AE19" w:rsidR="00CD3BD4" w:rsidRPr="003240D4" w:rsidRDefault="00CD3BD4" w:rsidP="00CD3BD4">
            <w:pPr>
              <w:widowControl w:val="0"/>
              <w:ind w:left="-279" w:right="63"/>
              <w:jc w:val="right"/>
              <w:rPr>
                <w:color w:val="000000"/>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601" w:type="pct"/>
            <w:tcBorders>
              <w:top w:val="single" w:sz="4" w:space="0" w:color="auto"/>
              <w:left w:val="single" w:sz="4" w:space="0" w:color="auto"/>
              <w:bottom w:val="single" w:sz="4" w:space="0" w:color="auto"/>
              <w:right w:val="single" w:sz="4" w:space="0" w:color="auto"/>
            </w:tcBorders>
          </w:tcPr>
          <w:p w14:paraId="565CFE0C" w14:textId="6E40B795" w:rsidR="00CD3BD4" w:rsidRPr="003240D4" w:rsidRDefault="00CD3BD4" w:rsidP="00CD3BD4">
            <w:pPr>
              <w:widowControl w:val="0"/>
              <w:ind w:left="-279" w:right="63"/>
              <w:jc w:val="right"/>
              <w:rPr>
                <w:color w:val="000000"/>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601" w:type="pct"/>
            <w:tcBorders>
              <w:top w:val="single" w:sz="4" w:space="0" w:color="auto"/>
              <w:left w:val="single" w:sz="4" w:space="0" w:color="auto"/>
              <w:bottom w:val="single" w:sz="4" w:space="0" w:color="auto"/>
              <w:right w:val="single" w:sz="4" w:space="0" w:color="auto"/>
            </w:tcBorders>
          </w:tcPr>
          <w:p w14:paraId="488AF03F" w14:textId="1469179D" w:rsidR="00CD3BD4" w:rsidRPr="003240D4" w:rsidRDefault="00CD3BD4" w:rsidP="00CD3BD4">
            <w:pPr>
              <w:widowControl w:val="0"/>
              <w:ind w:left="-279" w:right="63"/>
              <w:jc w:val="right"/>
              <w:rPr>
                <w:color w:val="000000"/>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00</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52F6B38" w14:textId="1FDED7AF" w:rsidR="00CD3BD4" w:rsidRPr="003240D4" w:rsidRDefault="00CD3BD4" w:rsidP="00CD3BD4">
            <w:pPr>
              <w:widowControl w:val="0"/>
              <w:ind w:left="-279" w:right="121"/>
              <w:jc w:val="right"/>
              <w:rPr>
                <w:color w:val="000000"/>
                <w:sz w:val="20"/>
                <w:szCs w:val="20"/>
                <w:lang w:val="fr-FR"/>
              </w:rPr>
            </w:pPr>
            <w:r w:rsidRPr="003240D4">
              <w:rPr>
                <w:color w:val="000000"/>
                <w:sz w:val="20"/>
                <w:szCs w:val="20"/>
                <w:lang w:val="fr-FR"/>
              </w:rPr>
              <w:t>129</w:t>
            </w:r>
            <w:r w:rsidR="00FE2441">
              <w:rPr>
                <w:color w:val="000000"/>
                <w:sz w:val="20"/>
                <w:szCs w:val="20"/>
                <w:lang w:val="fr-FR"/>
              </w:rPr>
              <w:t>,</w:t>
            </w:r>
            <w:r w:rsidRPr="003240D4">
              <w:rPr>
                <w:color w:val="000000"/>
                <w:sz w:val="20"/>
                <w:szCs w:val="20"/>
                <w:lang w:val="fr-FR"/>
              </w:rPr>
              <w:t>61</w:t>
            </w:r>
          </w:p>
        </w:tc>
      </w:tr>
      <w:tr w:rsidR="00CD3BD4" w:rsidRPr="003240D4" w14:paraId="507C2EDE" w14:textId="7777777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8D9B8D" w14:textId="77777777" w:rsidR="00CD3BD4" w:rsidRPr="003240D4" w:rsidRDefault="00CD3BD4" w:rsidP="00CD3BD4">
            <w:pPr>
              <w:widowControl w:val="0"/>
              <w:ind w:left="98"/>
              <w:jc w:val="left"/>
              <w:rPr>
                <w:color w:val="000000"/>
                <w:sz w:val="20"/>
                <w:szCs w:val="20"/>
                <w:lang w:val="fr-FR"/>
              </w:rPr>
            </w:pPr>
            <w:r w:rsidRPr="003240D4">
              <w:rPr>
                <w:color w:val="000000"/>
                <w:sz w:val="20"/>
                <w:szCs w:val="20"/>
                <w:lang w:val="fr-FR"/>
              </w:rPr>
              <w:t>HCFC-142b</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0C951744" w14:textId="347FBBF9" w:rsidR="00CD3BD4" w:rsidRPr="003240D4" w:rsidRDefault="00CD3BD4" w:rsidP="00CD3BD4">
            <w:pPr>
              <w:widowControl w:val="0"/>
              <w:ind w:left="-279" w:right="63"/>
              <w:jc w:val="right"/>
              <w:rPr>
                <w:color w:val="000000"/>
                <w:sz w:val="20"/>
                <w:szCs w:val="20"/>
                <w:lang w:val="fr-FR" w:eastAsia="en-CA"/>
              </w:rPr>
            </w:pPr>
            <w:r w:rsidRPr="003240D4">
              <w:rPr>
                <w:sz w:val="20"/>
                <w:szCs w:val="20"/>
                <w:lang w:val="fr-FR"/>
              </w:rPr>
              <w:t>3</w:t>
            </w:r>
            <w:r w:rsidR="00FE2441">
              <w:rPr>
                <w:sz w:val="20"/>
                <w:szCs w:val="20"/>
                <w:lang w:val="fr-FR"/>
              </w:rPr>
              <w:t>,</w:t>
            </w:r>
            <w:r w:rsidRPr="003240D4">
              <w:rPr>
                <w:sz w:val="20"/>
                <w:szCs w:val="20"/>
                <w:lang w:val="fr-FR"/>
              </w:rPr>
              <w:t>44</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4EAA312B" w14:textId="7523559A" w:rsidR="00CD3BD4" w:rsidRPr="003240D4" w:rsidRDefault="00CD3BD4" w:rsidP="00CD3BD4">
            <w:pPr>
              <w:widowControl w:val="0"/>
              <w:ind w:left="-279" w:right="63"/>
              <w:jc w:val="right"/>
              <w:rPr>
                <w:color w:val="000000"/>
                <w:sz w:val="20"/>
                <w:szCs w:val="20"/>
                <w:lang w:val="fr-FR"/>
              </w:rPr>
            </w:pPr>
            <w:r w:rsidRPr="003240D4">
              <w:rPr>
                <w:color w:val="000000"/>
                <w:sz w:val="20"/>
                <w:szCs w:val="20"/>
                <w:lang w:val="fr-FR"/>
              </w:rPr>
              <w:t>2</w:t>
            </w:r>
            <w:r w:rsidR="00FE2441">
              <w:rPr>
                <w:color w:val="000000"/>
                <w:sz w:val="20"/>
                <w:szCs w:val="20"/>
                <w:lang w:val="fr-FR"/>
              </w:rPr>
              <w:t>,</w:t>
            </w:r>
            <w:r w:rsidRPr="003240D4">
              <w:rPr>
                <w:color w:val="000000"/>
                <w:sz w:val="20"/>
                <w:szCs w:val="20"/>
                <w:lang w:val="fr-FR"/>
              </w:rPr>
              <w:t>22</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722D1190" w14:textId="4B7F2628" w:rsidR="00CD3BD4" w:rsidRPr="003240D4" w:rsidRDefault="00CD3BD4" w:rsidP="00CD3BD4">
            <w:pPr>
              <w:widowControl w:val="0"/>
              <w:ind w:left="-279" w:right="63"/>
              <w:jc w:val="right"/>
              <w:rPr>
                <w:color w:val="000000"/>
                <w:sz w:val="20"/>
                <w:szCs w:val="20"/>
                <w:lang w:val="fr-FR"/>
              </w:rPr>
            </w:pPr>
            <w:r w:rsidRPr="003240D4">
              <w:rPr>
                <w:color w:val="000000"/>
                <w:sz w:val="20"/>
                <w:szCs w:val="20"/>
                <w:lang w:val="fr-FR"/>
              </w:rPr>
              <w:t>1</w:t>
            </w:r>
            <w:r w:rsidR="00FE2441">
              <w:rPr>
                <w:color w:val="000000"/>
                <w:sz w:val="20"/>
                <w:szCs w:val="20"/>
                <w:lang w:val="fr-FR"/>
              </w:rPr>
              <w:t>,</w:t>
            </w:r>
            <w:r w:rsidRPr="003240D4">
              <w:rPr>
                <w:color w:val="000000"/>
                <w:sz w:val="20"/>
                <w:szCs w:val="20"/>
                <w:lang w:val="fr-FR"/>
              </w:rPr>
              <w:t>19</w:t>
            </w:r>
          </w:p>
        </w:tc>
        <w:tc>
          <w:tcPr>
            <w:tcW w:w="601" w:type="pct"/>
            <w:tcBorders>
              <w:top w:val="single" w:sz="4" w:space="0" w:color="auto"/>
              <w:left w:val="single" w:sz="4" w:space="0" w:color="auto"/>
              <w:bottom w:val="single" w:sz="4" w:space="0" w:color="auto"/>
              <w:right w:val="single" w:sz="4" w:space="0" w:color="auto"/>
            </w:tcBorders>
          </w:tcPr>
          <w:p w14:paraId="4607C470" w14:textId="3F1CA2B5" w:rsidR="00CD3BD4" w:rsidRPr="003240D4" w:rsidRDefault="00CD3BD4" w:rsidP="00CD3BD4">
            <w:pPr>
              <w:widowControl w:val="0"/>
              <w:ind w:left="-279" w:right="63"/>
              <w:jc w:val="right"/>
              <w:rPr>
                <w:color w:val="000000"/>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601" w:type="pct"/>
            <w:tcBorders>
              <w:top w:val="single" w:sz="4" w:space="0" w:color="auto"/>
              <w:left w:val="single" w:sz="4" w:space="0" w:color="auto"/>
              <w:bottom w:val="single" w:sz="4" w:space="0" w:color="auto"/>
              <w:right w:val="single" w:sz="4" w:space="0" w:color="auto"/>
            </w:tcBorders>
          </w:tcPr>
          <w:p w14:paraId="3307D1BB" w14:textId="75B46B66" w:rsidR="00CD3BD4" w:rsidRPr="003240D4" w:rsidRDefault="00CD3BD4" w:rsidP="00CD3BD4">
            <w:pPr>
              <w:widowControl w:val="0"/>
              <w:ind w:left="-279" w:right="63"/>
              <w:jc w:val="right"/>
              <w:rPr>
                <w:color w:val="000000"/>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00</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E05D2FE" w14:textId="17423B87" w:rsidR="00CD3BD4" w:rsidRPr="003240D4" w:rsidRDefault="00CD3BD4" w:rsidP="00CD3BD4">
            <w:pPr>
              <w:widowControl w:val="0"/>
              <w:ind w:left="-279" w:right="121"/>
              <w:jc w:val="right"/>
              <w:rPr>
                <w:color w:val="000000"/>
                <w:sz w:val="20"/>
                <w:szCs w:val="20"/>
                <w:lang w:val="fr-FR"/>
              </w:rPr>
            </w:pPr>
            <w:r w:rsidRPr="003240D4">
              <w:rPr>
                <w:color w:val="000000"/>
                <w:sz w:val="20"/>
                <w:szCs w:val="20"/>
                <w:lang w:val="fr-FR"/>
              </w:rPr>
              <w:t>16</w:t>
            </w:r>
            <w:r w:rsidR="00FE2441">
              <w:rPr>
                <w:color w:val="000000"/>
                <w:sz w:val="20"/>
                <w:szCs w:val="20"/>
                <w:lang w:val="fr-FR"/>
              </w:rPr>
              <w:t>,</w:t>
            </w:r>
            <w:r w:rsidRPr="003240D4">
              <w:rPr>
                <w:color w:val="000000"/>
                <w:sz w:val="20"/>
                <w:szCs w:val="20"/>
                <w:lang w:val="fr-FR"/>
              </w:rPr>
              <w:t>36</w:t>
            </w:r>
          </w:p>
        </w:tc>
      </w:tr>
      <w:tr w:rsidR="00CD3BD4" w:rsidRPr="003240D4" w14:paraId="4FCE2CF7" w14:textId="7777777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71ED742" w14:textId="7FDC9893" w:rsidR="00CD3BD4" w:rsidRPr="003240D4" w:rsidRDefault="00CD3BD4" w:rsidP="00CD3BD4">
            <w:pPr>
              <w:ind w:left="98"/>
              <w:jc w:val="left"/>
              <w:rPr>
                <w:rFonts w:eastAsiaTheme="minorHAnsi"/>
                <w:b/>
                <w:sz w:val="20"/>
                <w:szCs w:val="20"/>
                <w:lang w:val="fr-FR"/>
              </w:rPr>
            </w:pPr>
            <w:r w:rsidRPr="003240D4">
              <w:rPr>
                <w:b/>
                <w:sz w:val="20"/>
                <w:szCs w:val="20"/>
                <w:lang w:val="fr-FR"/>
              </w:rPr>
              <w:t>Total (</w:t>
            </w:r>
            <w:r w:rsidR="00075BC9" w:rsidRPr="003240D4">
              <w:rPr>
                <w:b/>
                <w:sz w:val="20"/>
                <w:szCs w:val="20"/>
                <w:lang w:val="fr-FR"/>
              </w:rPr>
              <w:t>tonnes PAO</w:t>
            </w:r>
            <w:r w:rsidRPr="003240D4">
              <w:rPr>
                <w:b/>
                <w:sz w:val="20"/>
                <w:szCs w:val="20"/>
                <w:lang w:val="fr-FR"/>
              </w:rPr>
              <w:t>)</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0534EC4D" w14:textId="05D8360E" w:rsidR="00CD3BD4" w:rsidRPr="003240D4" w:rsidRDefault="00CD3BD4" w:rsidP="00CD3BD4">
            <w:pPr>
              <w:widowControl w:val="0"/>
              <w:ind w:left="-279" w:right="63"/>
              <w:jc w:val="right"/>
              <w:rPr>
                <w:b/>
                <w:color w:val="000000"/>
                <w:sz w:val="20"/>
                <w:szCs w:val="20"/>
                <w:lang w:val="fr-FR" w:eastAsia="en-CA"/>
              </w:rPr>
            </w:pPr>
            <w:r w:rsidRPr="003240D4">
              <w:rPr>
                <w:b/>
                <w:sz w:val="20"/>
                <w:szCs w:val="20"/>
                <w:lang w:val="fr-FR"/>
              </w:rPr>
              <w:t>249</w:t>
            </w:r>
            <w:r w:rsidR="00FE2441">
              <w:rPr>
                <w:b/>
                <w:sz w:val="20"/>
                <w:szCs w:val="20"/>
                <w:lang w:val="fr-FR"/>
              </w:rPr>
              <w:t>,</w:t>
            </w:r>
            <w:r w:rsidRPr="003240D4">
              <w:rPr>
                <w:b/>
                <w:sz w:val="20"/>
                <w:szCs w:val="20"/>
                <w:lang w:val="fr-FR"/>
              </w:rPr>
              <w:t>95</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5A59F9F9" w14:textId="217C52B8" w:rsidR="00CD3BD4" w:rsidRPr="003240D4" w:rsidRDefault="00CD3BD4" w:rsidP="00CD3BD4">
            <w:pPr>
              <w:widowControl w:val="0"/>
              <w:ind w:left="-279" w:right="63"/>
              <w:jc w:val="right"/>
              <w:rPr>
                <w:b/>
                <w:color w:val="000000"/>
                <w:sz w:val="20"/>
                <w:szCs w:val="20"/>
                <w:lang w:val="fr-FR"/>
              </w:rPr>
            </w:pPr>
            <w:r w:rsidRPr="003240D4">
              <w:rPr>
                <w:b/>
                <w:color w:val="000000"/>
                <w:sz w:val="20"/>
                <w:szCs w:val="20"/>
                <w:lang w:val="fr-FR"/>
              </w:rPr>
              <w:t>209</w:t>
            </w:r>
            <w:r w:rsidR="00FE2441">
              <w:rPr>
                <w:b/>
                <w:color w:val="000000"/>
                <w:sz w:val="20"/>
                <w:szCs w:val="20"/>
                <w:lang w:val="fr-FR"/>
              </w:rPr>
              <w:t>,</w:t>
            </w:r>
            <w:r w:rsidRPr="003240D4">
              <w:rPr>
                <w:b/>
                <w:color w:val="000000"/>
                <w:sz w:val="20"/>
                <w:szCs w:val="20"/>
                <w:lang w:val="fr-FR"/>
              </w:rPr>
              <w:t>16</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48D7A18B" w14:textId="3977CF95" w:rsidR="00CD3BD4" w:rsidRPr="003240D4" w:rsidRDefault="00CD3BD4" w:rsidP="00CD3BD4">
            <w:pPr>
              <w:widowControl w:val="0"/>
              <w:ind w:left="-279" w:right="63"/>
              <w:jc w:val="right"/>
              <w:rPr>
                <w:b/>
                <w:color w:val="000000"/>
                <w:sz w:val="20"/>
                <w:szCs w:val="20"/>
                <w:lang w:val="fr-FR"/>
              </w:rPr>
            </w:pPr>
            <w:r w:rsidRPr="003240D4">
              <w:rPr>
                <w:b/>
                <w:color w:val="000000"/>
                <w:sz w:val="20"/>
                <w:szCs w:val="20"/>
                <w:lang w:val="fr-FR"/>
              </w:rPr>
              <w:t>179</w:t>
            </w:r>
            <w:r w:rsidR="00FE2441">
              <w:rPr>
                <w:b/>
                <w:color w:val="000000"/>
                <w:sz w:val="20"/>
                <w:szCs w:val="20"/>
                <w:lang w:val="fr-FR"/>
              </w:rPr>
              <w:t>,</w:t>
            </w:r>
            <w:r w:rsidRPr="003240D4">
              <w:rPr>
                <w:b/>
                <w:color w:val="000000"/>
                <w:sz w:val="20"/>
                <w:szCs w:val="20"/>
                <w:lang w:val="fr-FR"/>
              </w:rPr>
              <w:t>71</w:t>
            </w:r>
          </w:p>
        </w:tc>
        <w:tc>
          <w:tcPr>
            <w:tcW w:w="601" w:type="pct"/>
            <w:tcBorders>
              <w:top w:val="single" w:sz="4" w:space="0" w:color="auto"/>
              <w:left w:val="single" w:sz="4" w:space="0" w:color="auto"/>
              <w:bottom w:val="single" w:sz="4" w:space="0" w:color="auto"/>
              <w:right w:val="single" w:sz="4" w:space="0" w:color="auto"/>
            </w:tcBorders>
          </w:tcPr>
          <w:p w14:paraId="135D3468" w14:textId="34FEAB15" w:rsidR="00CD3BD4" w:rsidRPr="003240D4" w:rsidRDefault="00CD3BD4" w:rsidP="00CD3BD4">
            <w:pPr>
              <w:ind w:left="-279" w:right="63"/>
              <w:jc w:val="right"/>
              <w:rPr>
                <w:b/>
                <w:color w:val="000000"/>
                <w:sz w:val="20"/>
                <w:szCs w:val="20"/>
                <w:lang w:val="fr-FR"/>
              </w:rPr>
            </w:pPr>
            <w:r w:rsidRPr="003240D4">
              <w:rPr>
                <w:b/>
                <w:color w:val="000000"/>
                <w:sz w:val="20"/>
                <w:szCs w:val="20"/>
                <w:lang w:val="fr-FR"/>
              </w:rPr>
              <w:t>236</w:t>
            </w:r>
            <w:r w:rsidR="00FE2441">
              <w:rPr>
                <w:b/>
                <w:color w:val="000000"/>
                <w:sz w:val="20"/>
                <w:szCs w:val="20"/>
                <w:lang w:val="fr-FR"/>
              </w:rPr>
              <w:t>,</w:t>
            </w:r>
            <w:r w:rsidRPr="003240D4">
              <w:rPr>
                <w:b/>
                <w:color w:val="000000"/>
                <w:sz w:val="20"/>
                <w:szCs w:val="20"/>
                <w:lang w:val="fr-FR"/>
              </w:rPr>
              <w:t>65</w:t>
            </w:r>
          </w:p>
        </w:tc>
        <w:tc>
          <w:tcPr>
            <w:tcW w:w="601" w:type="pct"/>
            <w:tcBorders>
              <w:top w:val="single" w:sz="4" w:space="0" w:color="auto"/>
              <w:left w:val="single" w:sz="4" w:space="0" w:color="auto"/>
              <w:bottom w:val="single" w:sz="4" w:space="0" w:color="auto"/>
              <w:right w:val="single" w:sz="4" w:space="0" w:color="auto"/>
            </w:tcBorders>
          </w:tcPr>
          <w:p w14:paraId="79B02443" w14:textId="05BC4A9B" w:rsidR="00CD3BD4" w:rsidRPr="003240D4" w:rsidRDefault="00CD3BD4" w:rsidP="00CD3BD4">
            <w:pPr>
              <w:ind w:left="-279" w:right="63"/>
              <w:jc w:val="right"/>
              <w:rPr>
                <w:b/>
                <w:color w:val="000000"/>
                <w:sz w:val="20"/>
                <w:szCs w:val="20"/>
                <w:lang w:val="fr-FR"/>
              </w:rPr>
            </w:pPr>
            <w:r w:rsidRPr="003240D4">
              <w:rPr>
                <w:b/>
                <w:color w:val="000000"/>
                <w:sz w:val="20"/>
                <w:szCs w:val="20"/>
                <w:lang w:val="fr-FR"/>
              </w:rPr>
              <w:t>215</w:t>
            </w:r>
            <w:r w:rsidR="00FE2441">
              <w:rPr>
                <w:b/>
                <w:color w:val="000000"/>
                <w:sz w:val="20"/>
                <w:szCs w:val="20"/>
                <w:lang w:val="fr-FR"/>
              </w:rPr>
              <w:t>,</w:t>
            </w:r>
            <w:r w:rsidRPr="003240D4">
              <w:rPr>
                <w:b/>
                <w:color w:val="000000"/>
                <w:sz w:val="20"/>
                <w:szCs w:val="20"/>
                <w:lang w:val="fr-FR"/>
              </w:rPr>
              <w:t>09</w:t>
            </w:r>
          </w:p>
        </w:tc>
        <w:tc>
          <w:tcPr>
            <w:tcW w:w="602" w:type="pct"/>
            <w:tcBorders>
              <w:top w:val="single" w:sz="4" w:space="0" w:color="auto"/>
              <w:left w:val="single" w:sz="4" w:space="0" w:color="auto"/>
              <w:bottom w:val="single" w:sz="4" w:space="0" w:color="auto"/>
              <w:right w:val="single" w:sz="4" w:space="0" w:color="auto"/>
            </w:tcBorders>
            <w:shd w:val="clear" w:color="auto" w:fill="auto"/>
            <w:noWrap/>
          </w:tcPr>
          <w:p w14:paraId="756C1E2A" w14:textId="04AA9188" w:rsidR="00CD3BD4" w:rsidRPr="003240D4" w:rsidRDefault="00CD3BD4" w:rsidP="00CD3BD4">
            <w:pPr>
              <w:ind w:left="-279" w:right="121"/>
              <w:jc w:val="right"/>
              <w:rPr>
                <w:rFonts w:eastAsiaTheme="minorHAnsi"/>
                <w:b/>
                <w:color w:val="000000"/>
                <w:sz w:val="20"/>
                <w:szCs w:val="20"/>
                <w:lang w:val="fr-FR"/>
              </w:rPr>
            </w:pPr>
            <w:r w:rsidRPr="003240D4">
              <w:rPr>
                <w:rFonts w:eastAsiaTheme="minorHAnsi"/>
                <w:b/>
                <w:color w:val="000000"/>
                <w:sz w:val="20"/>
                <w:szCs w:val="20"/>
                <w:lang w:val="fr-FR"/>
              </w:rPr>
              <w:t>386</w:t>
            </w:r>
            <w:r w:rsidR="00FE2441">
              <w:rPr>
                <w:rFonts w:eastAsiaTheme="minorHAnsi"/>
                <w:b/>
                <w:color w:val="000000"/>
                <w:sz w:val="20"/>
                <w:szCs w:val="20"/>
                <w:lang w:val="fr-FR"/>
              </w:rPr>
              <w:t>,</w:t>
            </w:r>
            <w:r w:rsidRPr="003240D4">
              <w:rPr>
                <w:rFonts w:eastAsiaTheme="minorHAnsi"/>
                <w:b/>
                <w:color w:val="000000"/>
                <w:sz w:val="20"/>
                <w:szCs w:val="20"/>
                <w:lang w:val="fr-FR"/>
              </w:rPr>
              <w:t>27</w:t>
            </w:r>
          </w:p>
        </w:tc>
      </w:tr>
      <w:tr w:rsidR="00075BC9" w:rsidRPr="003240D4" w14:paraId="29C340B1" w14:textId="77777777">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39FD560" w14:textId="211A9D78" w:rsidR="00075BC9" w:rsidRPr="003240D4" w:rsidRDefault="00075BC9" w:rsidP="00075BC9">
            <w:pPr>
              <w:ind w:left="98"/>
              <w:jc w:val="left"/>
              <w:rPr>
                <w:color w:val="000000"/>
                <w:sz w:val="20"/>
                <w:szCs w:val="20"/>
                <w:lang w:val="fr-FR"/>
              </w:rPr>
            </w:pPr>
            <w:r w:rsidRPr="003240D4">
              <w:rPr>
                <w:color w:val="000000"/>
                <w:sz w:val="20"/>
                <w:szCs w:val="20"/>
                <w:lang w:val="fr-FR"/>
              </w:rPr>
              <w:t>HCFC-141b dans les polyols prémélangés importés</w:t>
            </w:r>
            <w:r w:rsidRPr="003240D4">
              <w:rPr>
                <w:color w:val="000000"/>
                <w:sz w:val="20"/>
                <w:szCs w:val="20"/>
                <w:vertAlign w:val="superscript"/>
                <w:lang w:val="fr-FR"/>
              </w:rPr>
              <w:t>*</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15C98EF5" w14:textId="27E9CCD5" w:rsidR="00075BC9" w:rsidRPr="003240D4" w:rsidRDefault="00075BC9" w:rsidP="00075BC9">
            <w:pPr>
              <w:ind w:left="-279" w:right="63"/>
              <w:jc w:val="right"/>
              <w:rPr>
                <w:rFonts w:eastAsiaTheme="minorHAnsi"/>
                <w:color w:val="000000"/>
                <w:sz w:val="20"/>
                <w:szCs w:val="20"/>
                <w:lang w:val="fr-FR"/>
              </w:rPr>
            </w:pPr>
            <w:r w:rsidRPr="003240D4">
              <w:rPr>
                <w:rFonts w:eastAsiaTheme="minorHAnsi"/>
                <w:color w:val="000000"/>
                <w:sz w:val="20"/>
                <w:szCs w:val="20"/>
                <w:lang w:val="fr-FR"/>
              </w:rPr>
              <w:t>0</w:t>
            </w:r>
            <w:r w:rsidR="00FE2441">
              <w:rPr>
                <w:rFonts w:eastAsiaTheme="minorHAnsi"/>
                <w:color w:val="000000"/>
                <w:sz w:val="20"/>
                <w:szCs w:val="20"/>
                <w:lang w:val="fr-FR"/>
              </w:rPr>
              <w:t>,</w:t>
            </w:r>
            <w:r w:rsidRPr="003240D4">
              <w:rPr>
                <w:rFonts w:eastAsiaTheme="minorHAnsi"/>
                <w:color w:val="000000"/>
                <w:sz w:val="20"/>
                <w:szCs w:val="20"/>
                <w:lang w:val="fr-FR"/>
              </w:rPr>
              <w:t>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707E00A0" w14:textId="42A1F719" w:rsidR="00075BC9" w:rsidRPr="003240D4" w:rsidRDefault="00075BC9" w:rsidP="00075BC9">
            <w:pPr>
              <w:ind w:left="-279" w:right="63"/>
              <w:jc w:val="right"/>
              <w:rPr>
                <w:rFonts w:eastAsiaTheme="minorHAnsi"/>
                <w:color w:val="000000"/>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2CEB0019" w14:textId="1410F920" w:rsidR="00075BC9" w:rsidRPr="003240D4" w:rsidRDefault="00075BC9" w:rsidP="00075BC9">
            <w:pPr>
              <w:ind w:left="-279" w:right="63"/>
              <w:jc w:val="right"/>
              <w:rPr>
                <w:rFonts w:eastAsiaTheme="minorHAnsi"/>
                <w:color w:val="000000"/>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00</w:t>
            </w:r>
          </w:p>
        </w:tc>
        <w:tc>
          <w:tcPr>
            <w:tcW w:w="601" w:type="pct"/>
            <w:tcBorders>
              <w:top w:val="single" w:sz="4" w:space="0" w:color="auto"/>
              <w:left w:val="single" w:sz="4" w:space="0" w:color="auto"/>
              <w:bottom w:val="single" w:sz="4" w:space="0" w:color="auto"/>
              <w:right w:val="single" w:sz="4" w:space="0" w:color="auto"/>
            </w:tcBorders>
          </w:tcPr>
          <w:p w14:paraId="4E6F903B" w14:textId="1AD5AAF4" w:rsidR="00075BC9" w:rsidRPr="003240D4" w:rsidRDefault="00075BC9" w:rsidP="00075BC9">
            <w:pPr>
              <w:ind w:left="-279" w:right="63"/>
              <w:jc w:val="right"/>
              <w:rPr>
                <w:color w:val="000000"/>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00</w:t>
            </w:r>
          </w:p>
        </w:tc>
        <w:tc>
          <w:tcPr>
            <w:tcW w:w="601" w:type="pct"/>
            <w:tcBorders>
              <w:top w:val="single" w:sz="4" w:space="0" w:color="auto"/>
              <w:left w:val="single" w:sz="4" w:space="0" w:color="auto"/>
              <w:bottom w:val="single" w:sz="4" w:space="0" w:color="auto"/>
              <w:right w:val="single" w:sz="4" w:space="0" w:color="auto"/>
            </w:tcBorders>
          </w:tcPr>
          <w:p w14:paraId="28FCF669" w14:textId="758C7973" w:rsidR="00075BC9" w:rsidRPr="003240D4" w:rsidRDefault="00075BC9" w:rsidP="00075BC9">
            <w:pPr>
              <w:ind w:left="-279" w:right="63"/>
              <w:jc w:val="right"/>
              <w:rPr>
                <w:rFonts w:eastAsiaTheme="minorHAnsi"/>
                <w:color w:val="000000"/>
                <w:sz w:val="20"/>
                <w:szCs w:val="20"/>
                <w:lang w:val="fr-FR"/>
              </w:rPr>
            </w:pPr>
            <w:r w:rsidRPr="003240D4">
              <w:rPr>
                <w:rFonts w:eastAsiaTheme="minorHAnsi"/>
                <w:color w:val="000000"/>
                <w:sz w:val="20"/>
                <w:szCs w:val="20"/>
                <w:lang w:val="fr-FR"/>
              </w:rPr>
              <w:t>0</w:t>
            </w:r>
            <w:r w:rsidR="00FE2441">
              <w:rPr>
                <w:rFonts w:eastAsiaTheme="minorHAnsi"/>
                <w:color w:val="000000"/>
                <w:sz w:val="20"/>
                <w:szCs w:val="20"/>
                <w:lang w:val="fr-FR"/>
              </w:rPr>
              <w:t>,</w:t>
            </w:r>
            <w:r w:rsidRPr="003240D4">
              <w:rPr>
                <w:rFonts w:eastAsiaTheme="minorHAnsi"/>
                <w:color w:val="000000"/>
                <w:sz w:val="20"/>
                <w:szCs w:val="20"/>
                <w:lang w:val="fr-FR"/>
              </w:rPr>
              <w:t>00</w:t>
            </w:r>
          </w:p>
        </w:tc>
        <w:tc>
          <w:tcPr>
            <w:tcW w:w="602" w:type="pct"/>
            <w:tcBorders>
              <w:top w:val="single" w:sz="4" w:space="0" w:color="auto"/>
              <w:left w:val="single" w:sz="4" w:space="0" w:color="auto"/>
              <w:bottom w:val="single" w:sz="4" w:space="0" w:color="auto"/>
              <w:right w:val="single" w:sz="4" w:space="0" w:color="auto"/>
            </w:tcBorders>
            <w:shd w:val="clear" w:color="auto" w:fill="auto"/>
            <w:noWrap/>
          </w:tcPr>
          <w:p w14:paraId="0B85DEDB" w14:textId="3A78B461" w:rsidR="00075BC9" w:rsidRPr="003240D4" w:rsidRDefault="00075BC9" w:rsidP="00075BC9">
            <w:pPr>
              <w:ind w:left="-279"/>
              <w:jc w:val="right"/>
              <w:rPr>
                <w:rFonts w:eastAsiaTheme="minorHAnsi"/>
                <w:color w:val="000000"/>
                <w:sz w:val="20"/>
                <w:szCs w:val="20"/>
                <w:lang w:val="fr-FR"/>
              </w:rPr>
            </w:pPr>
            <w:r w:rsidRPr="003240D4">
              <w:rPr>
                <w:rFonts w:eastAsiaTheme="minorHAnsi"/>
                <w:color w:val="000000"/>
                <w:sz w:val="20"/>
                <w:szCs w:val="20"/>
                <w:lang w:val="fr-FR"/>
              </w:rPr>
              <w:t>98</w:t>
            </w:r>
            <w:r w:rsidR="00FE2441">
              <w:rPr>
                <w:rFonts w:eastAsiaTheme="minorHAnsi"/>
                <w:color w:val="000000"/>
                <w:sz w:val="20"/>
                <w:szCs w:val="20"/>
                <w:lang w:val="fr-FR"/>
              </w:rPr>
              <w:t>,</w:t>
            </w:r>
            <w:r w:rsidRPr="003240D4">
              <w:rPr>
                <w:rFonts w:eastAsiaTheme="minorHAnsi"/>
                <w:color w:val="000000"/>
                <w:sz w:val="20"/>
                <w:szCs w:val="20"/>
                <w:lang w:val="fr-FR"/>
              </w:rPr>
              <w:t>34</w:t>
            </w:r>
            <w:r w:rsidRPr="003240D4">
              <w:rPr>
                <w:rFonts w:eastAsiaTheme="minorHAnsi"/>
                <w:color w:val="000000"/>
                <w:sz w:val="20"/>
                <w:szCs w:val="20"/>
                <w:vertAlign w:val="superscript"/>
                <w:lang w:val="fr-FR"/>
              </w:rPr>
              <w:t>**</w:t>
            </w:r>
          </w:p>
        </w:tc>
      </w:tr>
    </w:tbl>
    <w:p w14:paraId="42958491" w14:textId="3EC86EE9" w:rsidR="00CF078C" w:rsidRPr="003240D4" w:rsidRDefault="00CF078C" w:rsidP="00CF078C">
      <w:pPr>
        <w:rPr>
          <w:strike/>
          <w:sz w:val="18"/>
          <w:szCs w:val="18"/>
          <w:lang w:val="fr-FR"/>
        </w:rPr>
      </w:pPr>
      <w:r w:rsidRPr="003240D4">
        <w:rPr>
          <w:sz w:val="18"/>
          <w:szCs w:val="18"/>
          <w:lang w:val="fr-FR"/>
        </w:rPr>
        <w:t xml:space="preserve">* </w:t>
      </w:r>
      <w:r w:rsidR="00075BC9" w:rsidRPr="003240D4">
        <w:rPr>
          <w:sz w:val="18"/>
          <w:szCs w:val="18"/>
          <w:lang w:val="fr-FR"/>
        </w:rPr>
        <w:t>Données du programme de pays</w:t>
      </w:r>
    </w:p>
    <w:p w14:paraId="7D0B8657" w14:textId="30D5DAEC" w:rsidR="00CF078C" w:rsidRPr="003240D4" w:rsidRDefault="00CF078C" w:rsidP="00CF078C">
      <w:pPr>
        <w:rPr>
          <w:sz w:val="18"/>
          <w:szCs w:val="18"/>
          <w:lang w:val="fr-FR"/>
        </w:rPr>
      </w:pPr>
      <w:r w:rsidRPr="003240D4">
        <w:rPr>
          <w:sz w:val="18"/>
          <w:szCs w:val="18"/>
          <w:lang w:val="fr-FR"/>
        </w:rPr>
        <w:t xml:space="preserve">** </w:t>
      </w:r>
      <w:r w:rsidR="00075BC9" w:rsidRPr="003240D4">
        <w:rPr>
          <w:sz w:val="18"/>
          <w:szCs w:val="18"/>
          <w:lang w:val="fr-FR"/>
        </w:rPr>
        <w:t>Consommation moyenne entre 2007 et 2009</w:t>
      </w:r>
    </w:p>
    <w:p w14:paraId="13B645C8" w14:textId="2562FD4D" w:rsidR="008B2233" w:rsidRPr="003240D4" w:rsidRDefault="00BF7B17">
      <w:pPr>
        <w:pStyle w:val="Heading1"/>
        <w:spacing w:before="240"/>
        <w:rPr>
          <w:lang w:val="fr-FR"/>
        </w:rPr>
      </w:pPr>
      <w:r w:rsidRPr="003240D4">
        <w:rPr>
          <w:lang w:val="fr-FR"/>
        </w:rPr>
        <w:t>Comme indiqué à la 94</w:t>
      </w:r>
      <w:r w:rsidRPr="003240D4">
        <w:rPr>
          <w:vertAlign w:val="superscript"/>
          <w:lang w:val="fr-FR"/>
        </w:rPr>
        <w:t>e</w:t>
      </w:r>
      <w:r w:rsidRPr="003240D4">
        <w:rPr>
          <w:lang w:val="fr-FR"/>
        </w:rPr>
        <w:t xml:space="preserve"> réunion, le HCFC-22, qui est utilisé exclusivement pour l'entretien des équipements de réfrigération et de climatisation, a augmenté en 2023 en raison de la constitution de stocks par les fournisseurs de réfrigérants, compte tenu de la hausse prévue du prix du HCFC-22 et de la réduction anticipée des quotas en 2025</w:t>
      </w:r>
      <w:r w:rsidRPr="003240D4">
        <w:rPr>
          <w:rStyle w:val="FootnoteReference"/>
          <w:lang w:val="fr-FR"/>
        </w:rPr>
        <w:footnoteReference w:id="4"/>
      </w:r>
      <w:r w:rsidRPr="003240D4">
        <w:rPr>
          <w:lang w:val="fr-FR"/>
        </w:rPr>
        <w:t xml:space="preserve">. La réduction globale du HCFC-22 depuis 2020 est attribuée au projet de conversion de cinq entreprises de fabrication de climatiseurs résidentiels au HFC-32 et au projet d'élimination du HCFC-142b dans la fabrication de mousse de polystyrène extrudé (XPS), qui était utilisé comme agent de co-expansion avec le HCFC-22. Ce dernier a été éliminé conformément à l'interdiction d'utiliser les HCFC dans la fabrication de mousse XPS à compter du 1er janvier 2023. De petites quantités </w:t>
      </w:r>
      <w:r w:rsidRPr="003240D4">
        <w:rPr>
          <w:lang w:val="fr-FR"/>
        </w:rPr>
        <w:lastRenderedPageBreak/>
        <w:t>de HCFC-123 et de HCFC-124 sont utilisées de manière intermittente pour l'entretien des équipements de réfrigération et de climatisation.</w:t>
      </w:r>
    </w:p>
    <w:p w14:paraId="791C6958" w14:textId="77777777" w:rsidR="008D195A" w:rsidRPr="003240D4" w:rsidRDefault="008D195A" w:rsidP="008D195A">
      <w:pPr>
        <w:pStyle w:val="Heading1"/>
        <w:numPr>
          <w:ilvl w:val="0"/>
          <w:numId w:val="0"/>
        </w:numPr>
        <w:spacing w:before="240"/>
        <w:rPr>
          <w:lang w:val="fr-FR"/>
        </w:rPr>
      </w:pPr>
      <w:r w:rsidRPr="003240D4">
        <w:rPr>
          <w:i/>
          <w:lang w:val="fr-FR"/>
        </w:rPr>
        <w:t>Rapport sur la mise en œuvre du programme de pays</w:t>
      </w:r>
    </w:p>
    <w:p w14:paraId="7F9EECDD" w14:textId="1717601E" w:rsidR="00C47EF0" w:rsidRPr="003240D4" w:rsidRDefault="00BF7B17" w:rsidP="00C47EF0">
      <w:pPr>
        <w:pStyle w:val="Heading1"/>
        <w:rPr>
          <w:lang w:val="fr-FR"/>
        </w:rPr>
      </w:pPr>
      <w:r w:rsidRPr="003240D4">
        <w:rPr>
          <w:lang w:val="fr-FR"/>
        </w:rPr>
        <w:t>Le Gouvernement égyptien a communiqué des données sur la consommation dans le secteur des HCFC dans le rapport sur la mise en œuvre du programme de pays pour 2023, qui sont conformes aux données communiquées au titre de l'article 7 du Protocole de Montréal</w:t>
      </w:r>
      <w:r w:rsidR="00C47EF0" w:rsidRPr="003240D4">
        <w:rPr>
          <w:lang w:val="fr-FR"/>
        </w:rPr>
        <w:t xml:space="preserve">. </w:t>
      </w:r>
    </w:p>
    <w:p w14:paraId="3C7BA10B" w14:textId="77777777" w:rsidR="008D195A" w:rsidRPr="003240D4" w:rsidRDefault="008D195A" w:rsidP="008D195A">
      <w:pPr>
        <w:keepNext/>
        <w:widowControl w:val="0"/>
        <w:spacing w:after="240"/>
        <w:rPr>
          <w:i/>
          <w:lang w:val="fr-FR"/>
        </w:rPr>
      </w:pPr>
      <w:r w:rsidRPr="003240D4">
        <w:rPr>
          <w:i/>
          <w:lang w:val="fr-FR"/>
        </w:rPr>
        <w:t>Rapport de vérification</w:t>
      </w:r>
    </w:p>
    <w:p w14:paraId="2B11C0C6" w14:textId="7A1ED83C" w:rsidR="0017324C" w:rsidRPr="003240D4" w:rsidRDefault="00052184" w:rsidP="00C47EF0">
      <w:pPr>
        <w:pStyle w:val="Heading1"/>
        <w:rPr>
          <w:lang w:val="fr-FR"/>
        </w:rPr>
      </w:pPr>
      <w:r w:rsidRPr="003240D4">
        <w:rPr>
          <w:lang w:val="fr-FR"/>
        </w:rPr>
        <w:t>Le rapport de vérification a permis de confirmer que le Gouvernement mettait en œuvre un système de licences et de quotas pour les importations et les exportations de HCFC et que la consommation totale de HCFC déclarée dans le rapport sur le PC pour 2024 était correcte (comme indiqué dans le tableau 1 ci-dessus). La vérification a conclu que l'Égypte respectait la consommation maximale admissible pour 2024 spécifiée dans l'accord conclu entre le pays et le Comité exécutif. Le rapport suggérait également que les changements climatiques et les températures supérieures à la moyenne enregistrées en Égypte en 2024 avaient contribué à accroître les besoins d'entretien des climatiseurs anciens, que cette situation devrait être corrigée en 2025 grâce au remplacement des équipements anciens par des équipements neufs fonctionnant au HFC-32, et que le lancement et le fonctionnement du premier centre de régénération des réfrigérants en Égypte avait permis d'augmenter les quantités de réfrigérants régénérés</w:t>
      </w:r>
      <w:r w:rsidR="0017324C" w:rsidRPr="003240D4">
        <w:rPr>
          <w:lang w:val="fr-FR"/>
        </w:rPr>
        <w:t xml:space="preserve">. </w:t>
      </w:r>
    </w:p>
    <w:p w14:paraId="2A1750F6" w14:textId="43EDB9C4" w:rsidR="00C47EF0" w:rsidRPr="003240D4" w:rsidRDefault="00052184" w:rsidP="00C47EF0">
      <w:pPr>
        <w:keepNext/>
        <w:spacing w:after="240"/>
        <w:rPr>
          <w:u w:val="single"/>
          <w:lang w:val="fr-FR"/>
        </w:rPr>
      </w:pPr>
      <w:r w:rsidRPr="003240D4">
        <w:rPr>
          <w:u w:val="single"/>
          <w:lang w:val="fr-FR"/>
        </w:rPr>
        <w:t>Rapport périodique sur la mise en œuvre de la quatrième tranche de la phase II du plan de gestion de l'élimination des HCFC</w:t>
      </w:r>
    </w:p>
    <w:p w14:paraId="60C9882E" w14:textId="77777777" w:rsidR="008D195A" w:rsidRPr="003240D4" w:rsidRDefault="008D195A" w:rsidP="008D195A">
      <w:pPr>
        <w:keepNext/>
        <w:spacing w:after="240"/>
        <w:rPr>
          <w:i/>
          <w:lang w:val="fr-FR"/>
        </w:rPr>
      </w:pPr>
      <w:r w:rsidRPr="003240D4">
        <w:rPr>
          <w:i/>
          <w:lang w:val="fr-FR"/>
        </w:rPr>
        <w:t>Cadre juridique</w:t>
      </w:r>
    </w:p>
    <w:p w14:paraId="57A56D10" w14:textId="12A74049" w:rsidR="002F1E62" w:rsidRPr="003240D4" w:rsidRDefault="00A65CED">
      <w:pPr>
        <w:pStyle w:val="Heading1"/>
        <w:rPr>
          <w:lang w:val="fr-FR"/>
        </w:rPr>
      </w:pPr>
      <w:r w:rsidRPr="003240D4">
        <w:rPr>
          <w:lang w:val="fr-FR"/>
        </w:rPr>
        <w:t>Le système de licences et de quotas pour les HCFC (à l'exception du HCFC 141b contenu dans les polyols prémélangés importés) est entré en vigueur en 2013. L'importation de HCFC-141b contenu dans des polyols prémélangés a été interdite le 1er janvier 2018 ; l'importation de HCFC-141b le 1er janvier 2020 ; et l'importation de R-406A ainsi que l'importation et la fabrication d'équipements fonctionnant aux HCFC-22 le 1er janvier 2023. L'interdiction d'importation du HCFC 141b dans les polyols prémélangés est mise en œuvre grâce à la coopération entre l'Agence égyptienne des affaires environnementales (EEAA) et les autorités douanières, qui contrôlent toutes les importations relevant du code général du Système harmonisé (SH) pour les polyols, avec l'aide de l'Unité nationale de l'ozone (UNO). Une décision du Comité de l'ozone du 16 avril 2024 interdit la délivrance d'agréments ou de licences industrielles pour de nouvelles chaînes de fabrication de climatiseurs résidentiels fonctionnant au R-410A. Cette décision a été prise conjointement par l'Autorité générale pour le développement industriel, le Ministère du commerce et de l'industrie et le Département central d'évaluation de l'impact sur l'environnement relevant du Ministère de l'environnement</w:t>
      </w:r>
      <w:r w:rsidR="00BD796A" w:rsidRPr="003240D4">
        <w:rPr>
          <w:lang w:val="fr-FR"/>
        </w:rPr>
        <w:t>.</w:t>
      </w:r>
      <w:r w:rsidR="002E71AF" w:rsidRPr="003240D4">
        <w:rPr>
          <w:lang w:val="fr-FR"/>
        </w:rPr>
        <w:t xml:space="preserve"> </w:t>
      </w:r>
    </w:p>
    <w:p w14:paraId="61A09723" w14:textId="7B643E14" w:rsidR="00BD796A" w:rsidRPr="003240D4" w:rsidRDefault="00A65CED" w:rsidP="002E71AF">
      <w:pPr>
        <w:pStyle w:val="Heading1"/>
        <w:rPr>
          <w:lang w:val="fr-FR"/>
        </w:rPr>
      </w:pPr>
      <w:r w:rsidRPr="003240D4">
        <w:rPr>
          <w:lang w:val="fr-FR"/>
        </w:rPr>
        <w:t>En janvier 2024, l'Égypte a publié le décret ministériel 502/2023 adoptant la norme ES3795/2023 relative à la réglementation de l'efficacité énergétique saisonnière des climatiseurs individuels et à conduits et unifiant les exigences applicables aux climatiseurs à vitesse fixe et à inverseur. L'Organisation égyptienne de normalisation et de qualité (EOS) a publié une norme pour la certification des techniciens en matière de bonnes pratiques, y compris la manipulation des réfrigérants inflammables, dans les secteurs de l'installation et du service après-vente des équipements de réfrigération et de climatisation fonctionnant avec des réfrigérants sans SAO et à faible potentiel de réchauffement planétaire (PRP) (norme n°8938/2024)</w:t>
      </w:r>
      <w:r w:rsidR="002F1E62" w:rsidRPr="003240D4">
        <w:rPr>
          <w:lang w:val="fr-FR"/>
        </w:rPr>
        <w:t>.</w:t>
      </w:r>
    </w:p>
    <w:p w14:paraId="347A73D2" w14:textId="0ED42BDA" w:rsidR="00E85264" w:rsidRPr="003240D4" w:rsidRDefault="00A65CED" w:rsidP="00E85264">
      <w:pPr>
        <w:pStyle w:val="Heading1"/>
        <w:rPr>
          <w:lang w:val="fr-FR"/>
        </w:rPr>
      </w:pPr>
      <w:r w:rsidRPr="003240D4">
        <w:rPr>
          <w:lang w:val="fr-FR"/>
        </w:rPr>
        <w:t xml:space="preserve">Un programme national de certification est en cours d'élaboration en collaboration avec les principales parties prenantes, notamment les établissements de formation professionnelle, les organismes d'enseignement technique, l'EOS et les experts nationaux. L'UNO et un comité national appuieront le </w:t>
      </w:r>
      <w:r w:rsidRPr="003240D4">
        <w:rPr>
          <w:lang w:val="fr-FR"/>
        </w:rPr>
        <w:lastRenderedPageBreak/>
        <w:t>Ministère du travail dans la mise à jour du cadre de certification existant pour les techniciens en réfrigération et climatisation</w:t>
      </w:r>
      <w:r w:rsidR="00E85264" w:rsidRPr="003240D4">
        <w:rPr>
          <w:lang w:val="fr-FR"/>
        </w:rPr>
        <w:t>.</w:t>
      </w:r>
    </w:p>
    <w:p w14:paraId="5FBF32CC" w14:textId="77777777" w:rsidR="008D195A" w:rsidRPr="003240D4" w:rsidRDefault="008D195A" w:rsidP="008D195A">
      <w:pPr>
        <w:keepNext/>
        <w:spacing w:after="240"/>
        <w:rPr>
          <w:iCs/>
          <w:lang w:val="fr-FR"/>
        </w:rPr>
      </w:pPr>
      <w:r w:rsidRPr="003240D4">
        <w:rPr>
          <w:i/>
          <w:lang w:val="fr-FR"/>
        </w:rPr>
        <w:t>Secteur de la fabrication</w:t>
      </w:r>
    </w:p>
    <w:p w14:paraId="695ABE6F" w14:textId="2C9E5580" w:rsidR="00FA42F0" w:rsidRPr="003240D4" w:rsidRDefault="00A65CED" w:rsidP="00FA42F0">
      <w:pPr>
        <w:keepNext/>
        <w:spacing w:after="240"/>
        <w:rPr>
          <w:i/>
          <w:iCs/>
          <w:u w:val="single"/>
          <w:lang w:val="fr-FR"/>
        </w:rPr>
      </w:pPr>
      <w:r w:rsidRPr="003240D4">
        <w:rPr>
          <w:i/>
          <w:iCs/>
          <w:u w:val="single"/>
          <w:lang w:val="fr-FR"/>
        </w:rPr>
        <w:t xml:space="preserve">Secteurs de fabrication de mousse de polystyrène </w:t>
      </w:r>
      <w:r w:rsidR="005310C2" w:rsidRPr="003240D4">
        <w:rPr>
          <w:i/>
          <w:iCs/>
          <w:u w:val="single"/>
          <w:lang w:val="fr-FR"/>
        </w:rPr>
        <w:t xml:space="preserve">extrudé </w:t>
      </w:r>
      <w:r w:rsidRPr="003240D4">
        <w:rPr>
          <w:i/>
          <w:iCs/>
          <w:u w:val="single"/>
          <w:lang w:val="fr-FR"/>
        </w:rPr>
        <w:t>(XPS) et de polyuréthane (PU)</w:t>
      </w:r>
    </w:p>
    <w:p w14:paraId="5DD1586A" w14:textId="4DCB6D72" w:rsidR="0033394C" w:rsidRPr="003240D4" w:rsidRDefault="00A65CED" w:rsidP="002E5A17">
      <w:pPr>
        <w:pStyle w:val="Heading1"/>
        <w:rPr>
          <w:lang w:val="fr-FR"/>
        </w:rPr>
      </w:pPr>
      <w:r w:rsidRPr="003240D4">
        <w:rPr>
          <w:lang w:val="fr-FR"/>
        </w:rPr>
        <w:t xml:space="preserve"> Les conversions dans ce secteur ont été achevées</w:t>
      </w:r>
      <w:r w:rsidRPr="003240D4">
        <w:rPr>
          <w:rStyle w:val="FootnoteReference"/>
          <w:lang w:val="fr-FR"/>
        </w:rPr>
        <w:footnoteReference w:id="5"/>
      </w:r>
      <w:r w:rsidRPr="003240D4">
        <w:rPr>
          <w:lang w:val="fr-FR"/>
        </w:rPr>
        <w:t xml:space="preserve">  conformément à l'interdiction mise en œuvre par le pays au 1er janvier 2023. Les protocoles d'accord ont été finalisés et deux entreprises ont reçu leurs coûts </w:t>
      </w:r>
      <w:r w:rsidR="00FC1A9E" w:rsidRPr="003240D4">
        <w:rPr>
          <w:lang w:val="fr-FR"/>
        </w:rPr>
        <w:t>opérationnels</w:t>
      </w:r>
      <w:r w:rsidRPr="003240D4">
        <w:rPr>
          <w:lang w:val="fr-FR"/>
        </w:rPr>
        <w:t xml:space="preserve"> supplémentaires</w:t>
      </w:r>
      <w:r w:rsidR="00FC1A9E" w:rsidRPr="003240D4">
        <w:rPr>
          <w:lang w:val="fr-FR"/>
        </w:rPr>
        <w:t xml:space="preserve"> (COS)</w:t>
      </w:r>
      <w:r w:rsidRPr="003240D4">
        <w:rPr>
          <w:lang w:val="fr-FR"/>
        </w:rPr>
        <w:t>, tandis que Modern Plastics et Chem-foam n'ont reçu qu'une partie de ces coûts, le solde devant être versé d'ici à l'automne 2025.</w:t>
      </w:r>
    </w:p>
    <w:p w14:paraId="655B3032" w14:textId="30003E7D" w:rsidR="0050180C" w:rsidRPr="003240D4" w:rsidRDefault="00203D91" w:rsidP="00146F3A">
      <w:pPr>
        <w:pStyle w:val="Heading1"/>
        <w:rPr>
          <w:rFonts w:eastAsiaTheme="minorHAnsi"/>
          <w:lang w:val="fr-FR"/>
        </w:rPr>
      </w:pPr>
      <w:r w:rsidRPr="003240D4">
        <w:rPr>
          <w:rFonts w:eastAsiaTheme="minorHAnsi"/>
          <w:lang w:val="fr-FR"/>
        </w:rPr>
        <w:t>Le passage au cyclopentane est achevé dans le secteur de la fabrication de mousse de polyuréthane</w:t>
      </w:r>
      <w:r w:rsidRPr="003240D4">
        <w:rPr>
          <w:rStyle w:val="FootnoteReference"/>
          <w:rFonts w:eastAsiaTheme="minorHAnsi"/>
          <w:lang w:val="fr-FR"/>
        </w:rPr>
        <w:footnoteReference w:id="6"/>
      </w:r>
      <w:r w:rsidRPr="003240D4">
        <w:rPr>
          <w:rFonts w:eastAsiaTheme="minorHAnsi"/>
          <w:lang w:val="fr-FR"/>
        </w:rPr>
        <w:t>. Aucun accord n'a été conclu avec deux entreprises : Siltal, qui utilise déjà le cyclopentane dans sa production, et Bahgat, qui a cessé ses activités</w:t>
      </w:r>
      <w:r w:rsidR="00657B4B" w:rsidRPr="003240D4">
        <w:rPr>
          <w:rFonts w:eastAsiaTheme="minorHAnsi"/>
          <w:lang w:val="fr-FR"/>
        </w:rPr>
        <w:t xml:space="preserve">. </w:t>
      </w:r>
    </w:p>
    <w:p w14:paraId="05DB9ABF" w14:textId="3B1437AA" w:rsidR="00C14054" w:rsidRPr="003240D4" w:rsidRDefault="005310C2" w:rsidP="00C14054">
      <w:pPr>
        <w:spacing w:after="240"/>
        <w:rPr>
          <w:i/>
          <w:iCs/>
          <w:u w:val="single"/>
          <w:lang w:val="fr-FR"/>
        </w:rPr>
      </w:pPr>
      <w:r w:rsidRPr="003240D4">
        <w:rPr>
          <w:i/>
          <w:iCs/>
          <w:u w:val="single"/>
          <w:lang w:val="fr-FR"/>
        </w:rPr>
        <w:t>Fabrication de climatiseurs résidentiels</w:t>
      </w:r>
    </w:p>
    <w:p w14:paraId="7A98427C" w14:textId="4A7A5B34" w:rsidR="00C47EF0" w:rsidRPr="003240D4" w:rsidRDefault="005310C2" w:rsidP="00C47EF0">
      <w:pPr>
        <w:pStyle w:val="Heading1"/>
        <w:rPr>
          <w:lang w:val="fr-FR"/>
        </w:rPr>
      </w:pPr>
      <w:r w:rsidRPr="003240D4">
        <w:rPr>
          <w:lang w:val="fr-FR"/>
        </w:rPr>
        <w:t>La phase II prévoyait le passage au HFC-32 de cinq entreprises de fabrication de climatiseurs résidentiels (El Araby, Fresh, Miraco, Power et Unionaire) (consommation totale de 1 189,78 tm de HCFC-22) et, si les entreprises en décidaient ainsi une fois la technologie disponible, au R-454B (décision 84/72(b)). À la 94e réunion, les membres se sont dits préoccupés par le fait qu'aucun climatiseur domestique fonctionnant au HFC-32 n'avait été fabriqué dans les entreprises ayant effectué la conversion et ont noté l'absence de mesures réglementaires susceptibles de favoriser l'adoption durable de cette technologie sur le marché. Ils ont demandé des informations supplémentaires sur les mesures réglementaires qui seraient prises. Également à la 94</w:t>
      </w:r>
      <w:r w:rsidRPr="003240D4">
        <w:rPr>
          <w:vertAlign w:val="superscript"/>
          <w:lang w:val="fr-FR"/>
        </w:rPr>
        <w:t>e</w:t>
      </w:r>
      <w:r w:rsidRPr="003240D4">
        <w:rPr>
          <w:lang w:val="fr-FR"/>
        </w:rPr>
        <w:t xml:space="preserve"> réunion, sur la base des observations du secrétariat, l'ONUDI avait accepté de reporter la demande de financement restant alloué au secteur de la fabrication de climatiseurs résidentiels au titre de la quatrième tranche pour les </w:t>
      </w:r>
      <w:r w:rsidR="00FC1A9E" w:rsidRPr="003240D4">
        <w:rPr>
          <w:lang w:val="fr-FR"/>
        </w:rPr>
        <w:t>COS</w:t>
      </w:r>
      <w:r w:rsidRPr="003240D4">
        <w:rPr>
          <w:lang w:val="fr-FR"/>
        </w:rPr>
        <w:t xml:space="preserve"> convenus pour les deux entreprises qui n'avaient pas encore signé de</w:t>
      </w:r>
      <w:r w:rsidR="00FC1A9E" w:rsidRPr="003240D4">
        <w:rPr>
          <w:lang w:val="fr-FR"/>
        </w:rPr>
        <w:t xml:space="preserve"> contrat de</w:t>
      </w:r>
      <w:r w:rsidRPr="003240D4">
        <w:rPr>
          <w:lang w:val="fr-FR"/>
        </w:rPr>
        <w:t xml:space="preserve"> </w:t>
      </w:r>
      <w:r w:rsidR="00FC1A9E" w:rsidRPr="003240D4">
        <w:rPr>
          <w:lang w:val="fr-FR"/>
        </w:rPr>
        <w:t>COS</w:t>
      </w:r>
      <w:r w:rsidRPr="003240D4">
        <w:rPr>
          <w:lang w:val="fr-FR"/>
        </w:rPr>
        <w:t xml:space="preserve"> (à savoir Miraco et Power) jusqu'à la soumission de la phase I du plan de mise en œuvre de l'Amendement de Kigali relatif aux HFC (KIP).</w:t>
      </w:r>
      <w:r w:rsidR="000F37AA" w:rsidRPr="003240D4">
        <w:rPr>
          <w:lang w:val="fr-FR"/>
        </w:rPr>
        <w:t xml:space="preserve"> </w:t>
      </w:r>
    </w:p>
    <w:p w14:paraId="3BBD36A3" w14:textId="1EDD9E00" w:rsidR="005310C2" w:rsidRPr="003240D4" w:rsidRDefault="005310C2" w:rsidP="005310C2">
      <w:pPr>
        <w:pStyle w:val="Heading1"/>
        <w:rPr>
          <w:lang w:val="fr-FR"/>
        </w:rPr>
      </w:pPr>
      <w:r w:rsidRPr="003240D4">
        <w:rPr>
          <w:lang w:val="fr-FR"/>
        </w:rPr>
        <w:t>Les spécifications techniques, qui s'appliqueront également au R-454B lorsque cela sera possible, ont été finalisées, un fournisseur a été sélectionné, le matériel a été reçu et l'installation, la mise en service et la formation ont été achevées pour El Araby, Fresh, Power et Unionaire. En réponse aux exigences et spécifications énoncées dans la décision 84/72, Unionaire s'est engagée à ne fabriquer que des climatiseurs résidentiels fonctionnant au HFC-32 pour le marché local d'ici au 1er janvier 2025, Power d'ici au 31</w:t>
      </w:r>
      <w:r w:rsidR="00FF280E">
        <w:rPr>
          <w:lang w:val="fr-FR"/>
        </w:rPr>
        <w:t> </w:t>
      </w:r>
      <w:r w:rsidRPr="003240D4">
        <w:rPr>
          <w:lang w:val="fr-FR"/>
        </w:rPr>
        <w:t xml:space="preserve">décembre 2025, et El Araby et Fresh d'ici au 31 décembre 2026. </w:t>
      </w:r>
    </w:p>
    <w:p w14:paraId="57601E09" w14:textId="748E088E" w:rsidR="00F37132" w:rsidRPr="003240D4" w:rsidRDefault="005310C2" w:rsidP="005310C2">
      <w:pPr>
        <w:pStyle w:val="Heading1"/>
        <w:rPr>
          <w:lang w:val="fr-FR"/>
        </w:rPr>
      </w:pPr>
      <w:r w:rsidRPr="003240D4">
        <w:rPr>
          <w:lang w:val="fr-FR"/>
        </w:rPr>
        <w:t xml:space="preserve">L'ONUDI et Miraco ont finalisé et signé le contrat pour les activités de conversion de l'entreprise. Miraco a décidé de faire passer ses chaînes de fabrication au HFC-32 uniquement pour les climatiseurs résidentiels et a renoncé au R-454B. L'entreprise a soumis une lettre d'intention concernant la décision 84/72, le matériel a été reçu et installé, et la mise en service et la formation ont été achevées. Un expert indépendant a été recruté pour l'audit de sécurité, qui sera achevé d'ici mai 2025. Le contrat pour les </w:t>
      </w:r>
      <w:r w:rsidR="00FC1A9E" w:rsidRPr="003240D4">
        <w:rPr>
          <w:lang w:val="fr-FR"/>
        </w:rPr>
        <w:t>COS</w:t>
      </w:r>
      <w:r w:rsidRPr="003240D4">
        <w:rPr>
          <w:lang w:val="fr-FR"/>
        </w:rPr>
        <w:t xml:space="preserve"> a été préparé, qui exige que l'entreprise ne fabrique que des climatiseurs résidentiels fonctionnant au HFC-32 pour le marché local d'ici au 31 décembre 2026 ; au moment de la finalisation du présent document, le contrat était en cours de signature</w:t>
      </w:r>
      <w:r w:rsidR="00AE2B4B" w:rsidRPr="003240D4">
        <w:rPr>
          <w:lang w:val="fr-FR"/>
        </w:rPr>
        <w:t>.</w:t>
      </w:r>
    </w:p>
    <w:p w14:paraId="071318A8" w14:textId="726676C7" w:rsidR="009F084A" w:rsidRPr="003240D4" w:rsidRDefault="002F0ABF" w:rsidP="009F084A">
      <w:pPr>
        <w:spacing w:after="240"/>
        <w:rPr>
          <w:i/>
          <w:iCs/>
          <w:u w:val="single"/>
          <w:lang w:val="fr-FR"/>
        </w:rPr>
      </w:pPr>
      <w:r w:rsidRPr="003240D4">
        <w:rPr>
          <w:i/>
          <w:iCs/>
          <w:u w:val="single"/>
          <w:lang w:val="fr-FR"/>
        </w:rPr>
        <w:lastRenderedPageBreak/>
        <w:t>Fabrication d'appareils de climatisation commerciale</w:t>
      </w:r>
    </w:p>
    <w:p w14:paraId="6D42E6EE" w14:textId="43F9043E" w:rsidR="00D01C8B" w:rsidRPr="003240D4" w:rsidRDefault="002F0ABF" w:rsidP="00D01C8B">
      <w:pPr>
        <w:pStyle w:val="Heading1"/>
        <w:rPr>
          <w:rFonts w:eastAsia="SimSun"/>
          <w:color w:val="000000" w:themeColor="text1"/>
          <w:lang w:val="fr-FR" w:eastAsia="zh-CN"/>
        </w:rPr>
      </w:pPr>
      <w:r w:rsidRPr="003240D4">
        <w:rPr>
          <w:rFonts w:eastAsiaTheme="minorHAnsi"/>
          <w:lang w:val="fr-FR"/>
        </w:rPr>
        <w:t>La phase II comprenait une assistance technique à trois entreprises (EGAT, Volta et Delta Construction and Manufacturing (DCM)) qui fabriquent des climatiseurs centraux destinés à un usage commercial léger et résidentiel (moins de 144 000 BTU/h (12 tonnes de réfrigérant (TR)) à des alternatives à faible PRP et, pour les systèmes de plus grande capacité, à une combinaison d'alternatives à faible PRP et de refroidissement par évaporation indirecte (IEC), aboutissant à une unité hybride IEC-expansion directe (IEC-H). À la 88e réunion, il a été convenu que trois entreprises supplémentaires seraient ajoutées au projet sans coût supplémentaire pour le Fonds multilatéral (Tiba Engineering Industries, Misr Engineering and Industries et Miraco-Carrier)</w:t>
      </w:r>
      <w:r w:rsidR="00D01C8B" w:rsidRPr="003240D4">
        <w:rPr>
          <w:rStyle w:val="FootnoteReference"/>
          <w:rFonts w:eastAsia="SimSun"/>
          <w:color w:val="000000" w:themeColor="text1"/>
          <w:lang w:val="fr-FR" w:eastAsia="zh-CN"/>
        </w:rPr>
        <w:footnoteReference w:id="7"/>
      </w:r>
      <w:r w:rsidRPr="003240D4">
        <w:rPr>
          <w:rFonts w:eastAsiaTheme="minorHAnsi"/>
          <w:lang w:val="fr-FR"/>
        </w:rPr>
        <w:t>.</w:t>
      </w:r>
      <w:r w:rsidR="00D01C8B" w:rsidRPr="003240D4">
        <w:rPr>
          <w:rFonts w:eastAsia="SimSun"/>
          <w:color w:val="000000" w:themeColor="text1"/>
          <w:lang w:val="fr-FR" w:eastAsia="zh-CN"/>
        </w:rPr>
        <w:t xml:space="preserve"> </w:t>
      </w:r>
    </w:p>
    <w:p w14:paraId="68FD690E" w14:textId="719DF0AA" w:rsidR="005412AD" w:rsidRPr="003240D4" w:rsidRDefault="0058000E" w:rsidP="005412AD">
      <w:pPr>
        <w:pStyle w:val="Heading1"/>
        <w:keepNext/>
        <w:rPr>
          <w:rFonts w:eastAsiaTheme="minorHAnsi"/>
          <w:lang w:val="fr-FR"/>
        </w:rPr>
      </w:pPr>
      <w:r w:rsidRPr="003240D4">
        <w:rPr>
          <w:rFonts w:eastAsiaTheme="minorHAnsi"/>
          <w:lang w:val="fr-FR"/>
        </w:rPr>
        <w:t>À la 94e réunion, l'ONUDI a présenté un rapport sur les résultats de l'assistance technique qui démontrait, entre autres, que les performances du système IEC-H étaient supérieures à celles des systèmes à expansion directe. Des essais sur des prototypes ont été réalisés dans deux zones climatiques représentatives du Caire, du delta du Nil et de la région côtière orientale en été. En outre, l'ONUDI a indiqué que quatre entreprises (DCM, Volta, Tiba Engineering Industries et Misr Engineering and Industries) proposaient des unités IEC-H dans le cadre de leur production régulière.</w:t>
      </w:r>
      <w:r w:rsidR="005412AD" w:rsidRPr="003240D4">
        <w:rPr>
          <w:rFonts w:eastAsiaTheme="minorHAnsi"/>
          <w:lang w:val="fr-FR"/>
        </w:rPr>
        <w:t xml:space="preserve"> </w:t>
      </w:r>
    </w:p>
    <w:p w14:paraId="77CF74F7" w14:textId="5E6B3756" w:rsidR="00513B2F" w:rsidRPr="003240D4" w:rsidRDefault="0058000E" w:rsidP="00B670B7">
      <w:pPr>
        <w:pStyle w:val="Heading1"/>
        <w:rPr>
          <w:lang w:val="fr-FR"/>
        </w:rPr>
      </w:pPr>
      <w:r w:rsidRPr="003240D4">
        <w:rPr>
          <w:lang w:val="fr-FR"/>
        </w:rPr>
        <w:t>Depuis la 94</w:t>
      </w:r>
      <w:r w:rsidRPr="003240D4">
        <w:rPr>
          <w:vertAlign w:val="superscript"/>
          <w:lang w:val="fr-FR"/>
        </w:rPr>
        <w:t>e</w:t>
      </w:r>
      <w:r w:rsidRPr="003240D4">
        <w:rPr>
          <w:lang w:val="fr-FR"/>
        </w:rPr>
        <w:t xml:space="preserve"> réunion, des essais supplémentaires ont été menés dans une zone climatique caractérisée par les températures ambiantes sèches les plus élevées et l'humidité la plus faible, afin de comparer les unités à expansion directe (DX) utilisant le réfrigérant HFC-32 et les systèmes IEC-H de quatre fabricants. Comme indiqué dans l'addendum au rapport soumis à la 94e réunion, qui est joint au présent document</w:t>
      </w:r>
      <w:r w:rsidRPr="003240D4">
        <w:rPr>
          <w:rStyle w:val="FootnoteReference"/>
          <w:lang w:val="fr-FR"/>
        </w:rPr>
        <w:footnoteReference w:id="8"/>
      </w:r>
      <w:r w:rsidRPr="003240D4">
        <w:rPr>
          <w:lang w:val="fr-FR"/>
        </w:rPr>
        <w:t>, ces essais ont montré des économies d'énergie de 40 à 50 % pour les systèmes IEC-H, démontrant ainsi les avantages de cette technologie. Les entreprises proposent des unités IEC-H utilisant du HFC 32. Trois entreprises ont soumis leurs rapports finaux (DCM, Misr Engineering Industries et Tiba) et les paiements ont été versés aux six entreprises. Les résultats du projet ont été communiqués lors de la 14e Conférence internationale sur la construction durable et les nanotechnologies et présentés lors d'une manifestation spéciale consacrée aux questions environnementales et au chauffage, à la ventilation et à la climatisation. Des manifestations parallèles ont également été organisées en marge de la 35</w:t>
      </w:r>
      <w:r w:rsidRPr="003240D4">
        <w:rPr>
          <w:vertAlign w:val="superscript"/>
          <w:lang w:val="fr-FR"/>
        </w:rPr>
        <w:t>e</w:t>
      </w:r>
      <w:r w:rsidRPr="003240D4">
        <w:rPr>
          <w:lang w:val="fr-FR"/>
        </w:rPr>
        <w:t xml:space="preserve"> réunion des Parties et de la 28e Conférence des Nations Unies sur les changements climatiques</w:t>
      </w:r>
      <w:r w:rsidR="003921DA" w:rsidRPr="003240D4">
        <w:rPr>
          <w:lang w:val="fr-FR"/>
        </w:rPr>
        <w:t xml:space="preserve">. </w:t>
      </w:r>
    </w:p>
    <w:p w14:paraId="434A4B34" w14:textId="77777777" w:rsidR="008D195A" w:rsidRPr="003240D4" w:rsidRDefault="008D195A" w:rsidP="008D195A">
      <w:pPr>
        <w:pStyle w:val="Heading1"/>
        <w:numPr>
          <w:ilvl w:val="0"/>
          <w:numId w:val="0"/>
        </w:numPr>
        <w:rPr>
          <w:i/>
          <w:iCs/>
          <w:lang w:val="fr-FR"/>
        </w:rPr>
      </w:pPr>
      <w:r w:rsidRPr="003240D4">
        <w:rPr>
          <w:i/>
          <w:iCs/>
          <w:lang w:val="fr-FR"/>
        </w:rPr>
        <w:t>Secteur de l'entretien des équipements de réfrigération</w:t>
      </w:r>
    </w:p>
    <w:p w14:paraId="1771996C" w14:textId="77777777" w:rsidR="00344A47" w:rsidRPr="003240D4" w:rsidRDefault="00344A47" w:rsidP="00344A47">
      <w:pPr>
        <w:pStyle w:val="Heading1"/>
        <w:rPr>
          <w:lang w:val="fr-FR"/>
        </w:rPr>
      </w:pPr>
      <w:r w:rsidRPr="003240D4">
        <w:rPr>
          <w:lang w:val="fr-FR"/>
        </w:rPr>
        <w:t>Au cours de la mise en œuvre de la quatrième tranche, le matériel nécessaire à la modernisation de quatre centres de formation en réfrigération et climatisation relevant du Ministère de l'éducation et de l'enseignement technique, de deux centres de formation en réfrigération et climatisation relevant du Ministère des ressources humaines et d'un centre de formation en réfrigération et climatisation et d'un centre d'excellence relevant du Ministère du commerce et de l'industrie a été livré. La distribution des 167 trousses de récupération précédemment achetées se poursuit et 25 ensembles seront livrés d'ici à la fin avril.</w:t>
      </w:r>
    </w:p>
    <w:p w14:paraId="7C176FEA" w14:textId="0A6A1D95" w:rsidR="00344A47" w:rsidRPr="003240D4" w:rsidRDefault="00344A47" w:rsidP="00344A47">
      <w:pPr>
        <w:pStyle w:val="Heading1"/>
        <w:rPr>
          <w:lang w:val="fr-FR"/>
        </w:rPr>
      </w:pPr>
      <w:r w:rsidRPr="003240D4">
        <w:rPr>
          <w:lang w:val="fr-FR"/>
        </w:rPr>
        <w:t xml:space="preserve">Le guide des bonnes pratiques d'entretien destiné aux programmes de formation a été finalisé. Au total, 355 techniciens travaillant dans l'industrie et dans de petits ateliers employant un ou deux techniciens et consommant deux à trois bonbonnes de réfrigérants par mois ont été formés et ont reçu des certificats de participation. Deux sessions de formation destinées à 31 évaluateurs (dont 3 femmes) ont été organisées dans le centre d'excellence. Les évaluateurs seront chargés de tester les techniciens qui souhaitent obtenir une certification en matière d'entretien des équipements de réfrigération et de climatisation utilisant des réfrigérants inflammables. Le programme pilote de certification des techniciens a été lancé dans le cadre </w:t>
      </w:r>
      <w:r w:rsidRPr="003240D4">
        <w:rPr>
          <w:lang w:val="fr-FR"/>
        </w:rPr>
        <w:lastRenderedPageBreak/>
        <w:t>d'un contrat visant à certifier les techniciens du service après-vente et 61 techniciens au total ont été certifiés (dont 6 femmes).</w:t>
      </w:r>
    </w:p>
    <w:p w14:paraId="1200AF48" w14:textId="2B5F847B" w:rsidR="001E78E4" w:rsidRPr="003240D4" w:rsidRDefault="00344A47" w:rsidP="00344A47">
      <w:pPr>
        <w:pStyle w:val="Heading1"/>
        <w:rPr>
          <w:lang w:val="fr-FR"/>
        </w:rPr>
      </w:pPr>
      <w:r w:rsidRPr="003240D4">
        <w:rPr>
          <w:lang w:val="fr-FR"/>
        </w:rPr>
        <w:t>Le premier des deux centres de régénération a été créé et est devenu opérationnel. En mars 2025, 80 tm de réfrigérants avaient été récupérés et réutilisés, et 7 tm de réfrigérants avaient été régénérés. La distribution de deux cents ensembles d'équipements (par exemple, machines de récupération, pompe à vide et manomètre, manomètres de haute précision, cylindres, thermomètres) qui avaient été achetés précédemment pour appuyer le centre de régénération était en cours. Le deuxième centre de régénération a été sélectionné et le contrat signé ; l'équipement du centre devrait être acheté et livré, et le permis du centre devrait être finalisé d'ici décembre 2025</w:t>
      </w:r>
      <w:r w:rsidR="007C5C36" w:rsidRPr="003240D4">
        <w:rPr>
          <w:lang w:val="fr-FR"/>
        </w:rPr>
        <w:t>.</w:t>
      </w:r>
    </w:p>
    <w:p w14:paraId="280A4671" w14:textId="77777777" w:rsidR="007724A6" w:rsidRPr="003240D4" w:rsidRDefault="007724A6" w:rsidP="007724A6">
      <w:pPr>
        <w:keepNext/>
        <w:spacing w:after="240"/>
        <w:rPr>
          <w:i/>
          <w:lang w:val="fr-FR"/>
        </w:rPr>
      </w:pPr>
      <w:r w:rsidRPr="003240D4">
        <w:rPr>
          <w:i/>
          <w:lang w:val="fr-FR"/>
        </w:rPr>
        <w:t>Mise en œuvre et suivi du projet</w:t>
      </w:r>
    </w:p>
    <w:p w14:paraId="01AC0E88" w14:textId="66147769" w:rsidR="00CB2D68" w:rsidRPr="003240D4" w:rsidRDefault="0058581D" w:rsidP="00CB2D68">
      <w:pPr>
        <w:pStyle w:val="Heading1"/>
        <w:rPr>
          <w:lang w:val="fr-FR"/>
        </w:rPr>
      </w:pPr>
      <w:r w:rsidRPr="003240D4">
        <w:rPr>
          <w:lang w:val="fr-FR"/>
        </w:rPr>
        <w:t>L'unité de gestion du projet (UGP) coordonne et supervise la mise en œuvre du PGEH, notamment en rendant visite aux bénéficiaires et aux parties prenantes, en organisant des ateliers et des réunions et en préparant les rapports pertinents. Les décaissements au titre de l'UGP pour la quatrième tranche s'élèvent à 49 000 $US (sur les 180 000 $US alloués), y compris les frais de personnel et de fonctionnement (20</w:t>
      </w:r>
      <w:r w:rsidR="00FF280E">
        <w:rPr>
          <w:lang w:val="fr-FR"/>
        </w:rPr>
        <w:t> </w:t>
      </w:r>
      <w:r w:rsidRPr="003240D4">
        <w:rPr>
          <w:lang w:val="fr-FR"/>
        </w:rPr>
        <w:t>454</w:t>
      </w:r>
      <w:r w:rsidR="00FF280E">
        <w:rPr>
          <w:lang w:val="fr-FR"/>
        </w:rPr>
        <w:t> </w:t>
      </w:r>
      <w:r w:rsidRPr="003240D4">
        <w:rPr>
          <w:lang w:val="fr-FR"/>
        </w:rPr>
        <w:t>$US), les consultants (8 963 $US), l'appui à la conversion de la fabrication de climatiseurs résidentiels (4</w:t>
      </w:r>
      <w:r w:rsidR="00FF280E">
        <w:rPr>
          <w:lang w:val="fr-FR"/>
        </w:rPr>
        <w:t> </w:t>
      </w:r>
      <w:r w:rsidRPr="003240D4">
        <w:rPr>
          <w:lang w:val="fr-FR"/>
        </w:rPr>
        <w:t>583 $US) et les imprévus (15 000 $US).</w:t>
      </w:r>
    </w:p>
    <w:p w14:paraId="74B5BFAD" w14:textId="77777777" w:rsidR="00163EDD" w:rsidRPr="003240D4" w:rsidRDefault="00163EDD" w:rsidP="00163EDD">
      <w:pPr>
        <w:keepNext/>
        <w:spacing w:after="240"/>
        <w:rPr>
          <w:lang w:val="fr-FR"/>
        </w:rPr>
      </w:pPr>
      <w:r w:rsidRPr="003240D4">
        <w:rPr>
          <w:u w:val="single"/>
          <w:lang w:val="fr-FR"/>
        </w:rPr>
        <w:t>Niveau de décaissement des fonds</w:t>
      </w:r>
    </w:p>
    <w:p w14:paraId="17AF4C87" w14:textId="3FC9EC42" w:rsidR="00EB0C84" w:rsidRPr="003240D4" w:rsidRDefault="00702C5C" w:rsidP="00EB0C84">
      <w:pPr>
        <w:pStyle w:val="Heading1"/>
        <w:rPr>
          <w:lang w:val="fr-FR"/>
        </w:rPr>
      </w:pPr>
      <w:r w:rsidRPr="003240D4">
        <w:rPr>
          <w:lang w:val="fr-FR"/>
        </w:rPr>
        <w:t>En mars 2025, sur les 19 841 871 $US approuvés à ce jour, 15 350 374 $US avaient été décaissés (11 890 003 $US pour l'ONUDI, 769 300 $US pour le PNUE, 2 483 771 $US pour le PNUD et 207 300</w:t>
      </w:r>
      <w:r w:rsidR="00FF280E">
        <w:rPr>
          <w:lang w:val="fr-FR"/>
        </w:rPr>
        <w:t> </w:t>
      </w:r>
      <w:r w:rsidRPr="003240D4">
        <w:rPr>
          <w:lang w:val="fr-FR"/>
        </w:rPr>
        <w:t>$US pour le Gouvernement allemand), comme indiqué dans le tableau 2. Le solde de 4 491 497 $US sera décaissé en 2025 et 2026</w:t>
      </w:r>
      <w:r w:rsidR="00F476E4" w:rsidRPr="003240D4">
        <w:rPr>
          <w:lang w:val="fr-FR"/>
        </w:rPr>
        <w:t>.</w:t>
      </w:r>
    </w:p>
    <w:p w14:paraId="769D8839" w14:textId="55ADAC80" w:rsidR="00C47EF0" w:rsidRPr="003240D4" w:rsidRDefault="00705255" w:rsidP="00C47EF0">
      <w:pPr>
        <w:keepNext/>
        <w:rPr>
          <w:b/>
          <w:lang w:val="fr-FR"/>
        </w:rPr>
      </w:pPr>
      <w:r w:rsidRPr="003240D4">
        <w:rPr>
          <w:b/>
          <w:lang w:val="fr-FR"/>
        </w:rPr>
        <w:t>Tableau 2. Rapport financier de la phase II du PGEH pour l'Égypte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743"/>
        <w:gridCol w:w="1098"/>
        <w:gridCol w:w="1275"/>
        <w:gridCol w:w="1277"/>
        <w:gridCol w:w="1416"/>
        <w:gridCol w:w="991"/>
        <w:gridCol w:w="1277"/>
        <w:gridCol w:w="1273"/>
      </w:tblGrid>
      <w:tr w:rsidR="00C47EF0" w:rsidRPr="003240D4" w14:paraId="6E3DB7C4" w14:textId="77777777" w:rsidTr="00705255">
        <w:trPr>
          <w:trHeight w:val="404"/>
          <w:tblHeader/>
        </w:trPr>
        <w:tc>
          <w:tcPr>
            <w:tcW w:w="984" w:type="pct"/>
            <w:gridSpan w:val="2"/>
            <w:shd w:val="clear" w:color="auto" w:fill="auto"/>
            <w:noWrap/>
            <w:vAlign w:val="center"/>
            <w:hideMark/>
          </w:tcPr>
          <w:p w14:paraId="147FE3DA" w14:textId="77777777" w:rsidR="00C47EF0" w:rsidRPr="003240D4" w:rsidRDefault="00C47EF0">
            <w:pPr>
              <w:keepNext/>
              <w:jc w:val="center"/>
              <w:rPr>
                <w:b/>
                <w:bCs/>
                <w:color w:val="000000"/>
                <w:sz w:val="20"/>
                <w:szCs w:val="20"/>
                <w:lang w:val="fr-FR" w:eastAsia="en-CA"/>
              </w:rPr>
            </w:pPr>
            <w:r w:rsidRPr="003240D4">
              <w:rPr>
                <w:b/>
                <w:bCs/>
                <w:color w:val="000000"/>
                <w:sz w:val="20"/>
                <w:szCs w:val="20"/>
                <w:lang w:val="fr-FR" w:eastAsia="en-CA"/>
              </w:rPr>
              <w:t>Tranche</w:t>
            </w:r>
          </w:p>
        </w:tc>
        <w:tc>
          <w:tcPr>
            <w:tcW w:w="682" w:type="pct"/>
            <w:shd w:val="clear" w:color="auto" w:fill="auto"/>
            <w:noWrap/>
            <w:vAlign w:val="center"/>
            <w:hideMark/>
          </w:tcPr>
          <w:p w14:paraId="0954E077" w14:textId="49D27BB7" w:rsidR="00C47EF0" w:rsidRPr="003240D4" w:rsidRDefault="00705255">
            <w:pPr>
              <w:keepNext/>
              <w:jc w:val="center"/>
              <w:rPr>
                <w:b/>
                <w:color w:val="000000"/>
                <w:sz w:val="20"/>
                <w:szCs w:val="20"/>
                <w:lang w:val="fr-FR" w:eastAsia="en-CA"/>
              </w:rPr>
            </w:pPr>
            <w:r w:rsidRPr="003240D4">
              <w:rPr>
                <w:b/>
                <w:color w:val="000000"/>
                <w:sz w:val="20"/>
                <w:szCs w:val="20"/>
                <w:lang w:val="fr-FR" w:eastAsia="en-CA"/>
              </w:rPr>
              <w:t>ONUDI</w:t>
            </w:r>
          </w:p>
        </w:tc>
        <w:tc>
          <w:tcPr>
            <w:tcW w:w="683" w:type="pct"/>
            <w:vAlign w:val="center"/>
          </w:tcPr>
          <w:p w14:paraId="1833E689" w14:textId="4E2C6A07" w:rsidR="00C47EF0" w:rsidRPr="003240D4" w:rsidRDefault="00705255">
            <w:pPr>
              <w:keepNext/>
              <w:jc w:val="center"/>
              <w:rPr>
                <w:b/>
                <w:color w:val="000000"/>
                <w:sz w:val="20"/>
                <w:szCs w:val="20"/>
                <w:lang w:val="fr-FR" w:eastAsia="en-CA"/>
              </w:rPr>
            </w:pPr>
            <w:r w:rsidRPr="003240D4">
              <w:rPr>
                <w:b/>
                <w:color w:val="000000"/>
                <w:sz w:val="20"/>
                <w:szCs w:val="20"/>
                <w:lang w:val="fr-FR" w:eastAsia="en-CA"/>
              </w:rPr>
              <w:t>PNUE</w:t>
            </w:r>
          </w:p>
        </w:tc>
        <w:tc>
          <w:tcPr>
            <w:tcW w:w="757" w:type="pct"/>
            <w:vAlign w:val="center"/>
          </w:tcPr>
          <w:p w14:paraId="1A1FDD2E" w14:textId="68D9CBC8" w:rsidR="00C47EF0" w:rsidRPr="003240D4" w:rsidRDefault="00705255">
            <w:pPr>
              <w:keepNext/>
              <w:jc w:val="center"/>
              <w:rPr>
                <w:b/>
                <w:color w:val="000000"/>
                <w:sz w:val="20"/>
                <w:szCs w:val="20"/>
                <w:lang w:val="fr-FR" w:eastAsia="en-CA"/>
              </w:rPr>
            </w:pPr>
            <w:r w:rsidRPr="003240D4">
              <w:rPr>
                <w:b/>
                <w:color w:val="000000"/>
                <w:sz w:val="20"/>
                <w:szCs w:val="20"/>
                <w:lang w:val="fr-FR" w:eastAsia="en-CA"/>
              </w:rPr>
              <w:t>PNUD</w:t>
            </w:r>
          </w:p>
        </w:tc>
        <w:tc>
          <w:tcPr>
            <w:tcW w:w="530" w:type="pct"/>
            <w:vAlign w:val="center"/>
          </w:tcPr>
          <w:p w14:paraId="20EBD230" w14:textId="4CDF8345" w:rsidR="007A039E" w:rsidRPr="003240D4" w:rsidRDefault="00705255" w:rsidP="007A039E">
            <w:pPr>
              <w:keepNext/>
              <w:jc w:val="center"/>
              <w:rPr>
                <w:b/>
                <w:color w:val="000000"/>
                <w:sz w:val="20"/>
                <w:szCs w:val="20"/>
                <w:lang w:val="fr-FR" w:eastAsia="en-CA"/>
              </w:rPr>
            </w:pPr>
            <w:r w:rsidRPr="003240D4">
              <w:rPr>
                <w:b/>
                <w:color w:val="000000"/>
                <w:sz w:val="20"/>
                <w:szCs w:val="20"/>
                <w:lang w:val="fr-FR" w:eastAsia="en-CA"/>
              </w:rPr>
              <w:t>GIZ</w:t>
            </w:r>
          </w:p>
        </w:tc>
        <w:tc>
          <w:tcPr>
            <w:tcW w:w="683" w:type="pct"/>
            <w:shd w:val="clear" w:color="auto" w:fill="auto"/>
            <w:noWrap/>
            <w:vAlign w:val="center"/>
            <w:hideMark/>
          </w:tcPr>
          <w:p w14:paraId="5374E528" w14:textId="2F71197E" w:rsidR="00C47EF0" w:rsidRPr="003240D4" w:rsidRDefault="00C47EF0">
            <w:pPr>
              <w:keepNext/>
              <w:jc w:val="center"/>
              <w:rPr>
                <w:b/>
                <w:color w:val="000000"/>
                <w:sz w:val="20"/>
                <w:szCs w:val="20"/>
                <w:lang w:val="fr-FR" w:eastAsia="en-CA"/>
              </w:rPr>
            </w:pPr>
            <w:r w:rsidRPr="003240D4">
              <w:rPr>
                <w:b/>
                <w:color w:val="000000"/>
                <w:sz w:val="20"/>
                <w:szCs w:val="20"/>
                <w:lang w:val="fr-FR" w:eastAsia="en-CA"/>
              </w:rPr>
              <w:t>Total</w:t>
            </w:r>
          </w:p>
        </w:tc>
        <w:tc>
          <w:tcPr>
            <w:tcW w:w="681" w:type="pct"/>
            <w:shd w:val="clear" w:color="auto" w:fill="auto"/>
            <w:noWrap/>
            <w:hideMark/>
          </w:tcPr>
          <w:p w14:paraId="46881941" w14:textId="2E2408C0" w:rsidR="00C47EF0" w:rsidRPr="003240D4" w:rsidRDefault="00705255">
            <w:pPr>
              <w:keepNext/>
              <w:ind w:left="-109" w:right="-108"/>
              <w:jc w:val="center"/>
              <w:rPr>
                <w:b/>
                <w:color w:val="000000"/>
                <w:sz w:val="20"/>
                <w:szCs w:val="20"/>
                <w:lang w:val="fr-FR" w:eastAsia="en-CA"/>
              </w:rPr>
            </w:pPr>
            <w:r w:rsidRPr="003240D4">
              <w:rPr>
                <w:b/>
                <w:color w:val="000000"/>
                <w:sz w:val="20"/>
                <w:szCs w:val="20"/>
                <w:lang w:val="fr-FR" w:eastAsia="en-CA"/>
              </w:rPr>
              <w:t>Taux de décaissement (%)</w:t>
            </w:r>
          </w:p>
        </w:tc>
      </w:tr>
      <w:tr w:rsidR="00C47EF0" w:rsidRPr="003240D4" w14:paraId="031738CA" w14:textId="77777777" w:rsidTr="00705255">
        <w:trPr>
          <w:trHeight w:val="179"/>
        </w:trPr>
        <w:tc>
          <w:tcPr>
            <w:tcW w:w="397" w:type="pct"/>
            <w:vMerge w:val="restart"/>
            <w:shd w:val="clear" w:color="auto" w:fill="auto"/>
            <w:noWrap/>
            <w:vAlign w:val="center"/>
            <w:hideMark/>
          </w:tcPr>
          <w:p w14:paraId="50BFBC49" w14:textId="2612EDB8" w:rsidR="00C47EF0" w:rsidRPr="003240D4" w:rsidRDefault="00705255">
            <w:pPr>
              <w:jc w:val="left"/>
              <w:rPr>
                <w:bCs/>
                <w:color w:val="000000"/>
                <w:sz w:val="20"/>
                <w:szCs w:val="20"/>
                <w:lang w:val="fr-FR" w:eastAsia="en-CA"/>
              </w:rPr>
            </w:pPr>
            <w:r w:rsidRPr="003240D4">
              <w:rPr>
                <w:bCs/>
                <w:color w:val="000000"/>
                <w:sz w:val="20"/>
                <w:szCs w:val="20"/>
                <w:lang w:val="fr-FR" w:eastAsia="en-CA"/>
              </w:rPr>
              <w:t>Première</w:t>
            </w:r>
          </w:p>
        </w:tc>
        <w:tc>
          <w:tcPr>
            <w:tcW w:w="587" w:type="pct"/>
            <w:shd w:val="clear" w:color="auto" w:fill="auto"/>
            <w:noWrap/>
            <w:vAlign w:val="center"/>
            <w:hideMark/>
          </w:tcPr>
          <w:p w14:paraId="66A70D84" w14:textId="72ABAB61" w:rsidR="00C47EF0" w:rsidRPr="003240D4" w:rsidRDefault="00705255">
            <w:pPr>
              <w:rPr>
                <w:bCs/>
                <w:color w:val="000000"/>
                <w:sz w:val="20"/>
                <w:szCs w:val="20"/>
                <w:lang w:val="fr-FR" w:eastAsia="en-CA"/>
              </w:rPr>
            </w:pPr>
            <w:r w:rsidRPr="003240D4">
              <w:rPr>
                <w:bCs/>
                <w:color w:val="000000"/>
                <w:sz w:val="20"/>
                <w:szCs w:val="20"/>
                <w:lang w:val="fr-FR" w:eastAsia="en-CA"/>
              </w:rPr>
              <w:t>Approuvé</w:t>
            </w:r>
          </w:p>
        </w:tc>
        <w:tc>
          <w:tcPr>
            <w:tcW w:w="682" w:type="pct"/>
            <w:shd w:val="clear" w:color="auto" w:fill="auto"/>
            <w:noWrap/>
          </w:tcPr>
          <w:p w14:paraId="31BE685B" w14:textId="392D9696" w:rsidR="00C47EF0" w:rsidRPr="003240D4" w:rsidRDefault="00B95814">
            <w:pPr>
              <w:jc w:val="right"/>
              <w:rPr>
                <w:color w:val="000000"/>
                <w:sz w:val="20"/>
                <w:szCs w:val="20"/>
                <w:lang w:val="fr-FR" w:eastAsia="en-CA"/>
              </w:rPr>
            </w:pPr>
            <w:r w:rsidRPr="003240D4">
              <w:rPr>
                <w:sz w:val="20"/>
                <w:szCs w:val="20"/>
                <w:lang w:val="fr-FR"/>
              </w:rPr>
              <w:t>3</w:t>
            </w:r>
            <w:r w:rsidR="00197D4F">
              <w:rPr>
                <w:sz w:val="20"/>
                <w:szCs w:val="20"/>
                <w:lang w:val="fr-FR"/>
              </w:rPr>
              <w:t xml:space="preserve"> </w:t>
            </w:r>
            <w:r w:rsidRPr="003240D4">
              <w:rPr>
                <w:sz w:val="20"/>
                <w:szCs w:val="20"/>
                <w:lang w:val="fr-FR"/>
              </w:rPr>
              <w:t>356</w:t>
            </w:r>
            <w:r w:rsidR="00197D4F">
              <w:rPr>
                <w:sz w:val="20"/>
                <w:szCs w:val="20"/>
                <w:lang w:val="fr-FR"/>
              </w:rPr>
              <w:t xml:space="preserve"> </w:t>
            </w:r>
            <w:r w:rsidRPr="003240D4">
              <w:rPr>
                <w:sz w:val="20"/>
                <w:szCs w:val="20"/>
                <w:lang w:val="fr-FR"/>
              </w:rPr>
              <w:t>641</w:t>
            </w:r>
          </w:p>
        </w:tc>
        <w:tc>
          <w:tcPr>
            <w:tcW w:w="683" w:type="pct"/>
          </w:tcPr>
          <w:p w14:paraId="70B63802" w14:textId="2BF2B86C" w:rsidR="00C47EF0" w:rsidRPr="003240D4" w:rsidRDefault="00B95814">
            <w:pPr>
              <w:jc w:val="right"/>
              <w:rPr>
                <w:color w:val="000000"/>
                <w:sz w:val="20"/>
                <w:szCs w:val="20"/>
                <w:lang w:val="fr-FR" w:eastAsia="en-CA"/>
              </w:rPr>
            </w:pPr>
            <w:r w:rsidRPr="003240D4">
              <w:rPr>
                <w:sz w:val="20"/>
                <w:szCs w:val="20"/>
                <w:lang w:val="fr-FR"/>
              </w:rPr>
              <w:t>230</w:t>
            </w:r>
            <w:r w:rsidR="00197D4F">
              <w:rPr>
                <w:sz w:val="20"/>
                <w:szCs w:val="20"/>
                <w:lang w:val="fr-FR"/>
              </w:rPr>
              <w:t xml:space="preserve"> </w:t>
            </w:r>
            <w:r w:rsidRPr="003240D4">
              <w:rPr>
                <w:sz w:val="20"/>
                <w:szCs w:val="20"/>
                <w:lang w:val="fr-FR"/>
              </w:rPr>
              <w:t>000</w:t>
            </w:r>
          </w:p>
        </w:tc>
        <w:tc>
          <w:tcPr>
            <w:tcW w:w="757" w:type="pct"/>
          </w:tcPr>
          <w:p w14:paraId="198F9379" w14:textId="2B7F5C9B" w:rsidR="00C47EF0" w:rsidRPr="003240D4" w:rsidRDefault="00B95814">
            <w:pPr>
              <w:jc w:val="right"/>
              <w:rPr>
                <w:color w:val="000000"/>
                <w:sz w:val="20"/>
                <w:szCs w:val="20"/>
                <w:lang w:val="fr-FR" w:eastAsia="en-CA"/>
              </w:rPr>
            </w:pPr>
            <w:r w:rsidRPr="003240D4">
              <w:rPr>
                <w:sz w:val="20"/>
                <w:szCs w:val="20"/>
                <w:lang w:val="fr-FR"/>
              </w:rPr>
              <w:t>1</w:t>
            </w:r>
            <w:r w:rsidR="00197D4F">
              <w:rPr>
                <w:sz w:val="20"/>
                <w:szCs w:val="20"/>
                <w:lang w:val="fr-FR"/>
              </w:rPr>
              <w:t xml:space="preserve"> </w:t>
            </w:r>
            <w:r w:rsidRPr="003240D4">
              <w:rPr>
                <w:sz w:val="20"/>
                <w:szCs w:val="20"/>
                <w:lang w:val="fr-FR"/>
              </w:rPr>
              <w:t>042</w:t>
            </w:r>
            <w:r w:rsidR="00197D4F">
              <w:rPr>
                <w:sz w:val="20"/>
                <w:szCs w:val="20"/>
                <w:lang w:val="fr-FR"/>
              </w:rPr>
              <w:t xml:space="preserve"> </w:t>
            </w:r>
            <w:r w:rsidRPr="003240D4">
              <w:rPr>
                <w:sz w:val="20"/>
                <w:szCs w:val="20"/>
                <w:lang w:val="fr-FR"/>
              </w:rPr>
              <w:t>352</w:t>
            </w:r>
          </w:p>
        </w:tc>
        <w:tc>
          <w:tcPr>
            <w:tcW w:w="530" w:type="pct"/>
          </w:tcPr>
          <w:p w14:paraId="415C8BBF" w14:textId="385971CB" w:rsidR="00B95814" w:rsidRPr="003240D4" w:rsidRDefault="00B95814" w:rsidP="00E91A40">
            <w:pPr>
              <w:jc w:val="right"/>
              <w:rPr>
                <w:sz w:val="20"/>
                <w:szCs w:val="20"/>
                <w:lang w:val="fr-FR"/>
              </w:rPr>
            </w:pPr>
            <w:r w:rsidRPr="003240D4">
              <w:rPr>
                <w:sz w:val="20"/>
                <w:szCs w:val="20"/>
                <w:lang w:val="fr-FR"/>
              </w:rPr>
              <w:t>0</w:t>
            </w:r>
          </w:p>
        </w:tc>
        <w:tc>
          <w:tcPr>
            <w:tcW w:w="683" w:type="pct"/>
            <w:shd w:val="clear" w:color="auto" w:fill="auto"/>
            <w:noWrap/>
          </w:tcPr>
          <w:p w14:paraId="34194E6B" w14:textId="21C84CA8" w:rsidR="00C47EF0" w:rsidRPr="003240D4" w:rsidRDefault="00B95814">
            <w:pPr>
              <w:jc w:val="right"/>
              <w:rPr>
                <w:color w:val="000000"/>
                <w:sz w:val="20"/>
                <w:szCs w:val="20"/>
                <w:lang w:val="fr-FR" w:eastAsia="en-CA"/>
              </w:rPr>
            </w:pPr>
            <w:r w:rsidRPr="003240D4">
              <w:rPr>
                <w:sz w:val="20"/>
                <w:szCs w:val="20"/>
                <w:lang w:val="fr-FR"/>
              </w:rPr>
              <w:t>4</w:t>
            </w:r>
            <w:r w:rsidR="00197D4F">
              <w:rPr>
                <w:sz w:val="20"/>
                <w:szCs w:val="20"/>
                <w:lang w:val="fr-FR"/>
              </w:rPr>
              <w:t xml:space="preserve"> </w:t>
            </w:r>
            <w:r w:rsidRPr="003240D4">
              <w:rPr>
                <w:sz w:val="20"/>
                <w:szCs w:val="20"/>
                <w:lang w:val="fr-FR"/>
              </w:rPr>
              <w:t>628</w:t>
            </w:r>
            <w:r w:rsidR="00197D4F">
              <w:rPr>
                <w:sz w:val="20"/>
                <w:szCs w:val="20"/>
                <w:lang w:val="fr-FR"/>
              </w:rPr>
              <w:t xml:space="preserve"> </w:t>
            </w:r>
            <w:r w:rsidRPr="003240D4">
              <w:rPr>
                <w:sz w:val="20"/>
                <w:szCs w:val="20"/>
                <w:lang w:val="fr-FR"/>
              </w:rPr>
              <w:t>993</w:t>
            </w:r>
          </w:p>
        </w:tc>
        <w:tc>
          <w:tcPr>
            <w:tcW w:w="681" w:type="pct"/>
            <w:vMerge w:val="restart"/>
            <w:shd w:val="clear" w:color="auto" w:fill="auto"/>
            <w:noWrap/>
            <w:vAlign w:val="center"/>
          </w:tcPr>
          <w:p w14:paraId="49E220F5" w14:textId="04DE8745" w:rsidR="00C47EF0" w:rsidRPr="003240D4" w:rsidRDefault="00663FB2">
            <w:pPr>
              <w:jc w:val="center"/>
              <w:rPr>
                <w:color w:val="000000"/>
                <w:sz w:val="20"/>
                <w:szCs w:val="20"/>
                <w:lang w:val="fr-FR" w:eastAsia="en-CA"/>
              </w:rPr>
            </w:pPr>
            <w:r w:rsidRPr="003240D4">
              <w:rPr>
                <w:color w:val="000000"/>
                <w:sz w:val="20"/>
                <w:szCs w:val="20"/>
                <w:lang w:val="fr-FR" w:eastAsia="en-CA"/>
              </w:rPr>
              <w:t>95</w:t>
            </w:r>
          </w:p>
        </w:tc>
      </w:tr>
      <w:tr w:rsidR="00C47EF0" w:rsidRPr="003240D4" w14:paraId="7D081F1D" w14:textId="77777777" w:rsidTr="00705255">
        <w:trPr>
          <w:trHeight w:val="215"/>
        </w:trPr>
        <w:tc>
          <w:tcPr>
            <w:tcW w:w="397" w:type="pct"/>
            <w:vMerge/>
            <w:vAlign w:val="center"/>
            <w:hideMark/>
          </w:tcPr>
          <w:p w14:paraId="2CEA526F" w14:textId="77777777" w:rsidR="00C47EF0" w:rsidRPr="003240D4" w:rsidRDefault="00C47EF0">
            <w:pPr>
              <w:jc w:val="left"/>
              <w:rPr>
                <w:bCs/>
                <w:color w:val="000000"/>
                <w:sz w:val="20"/>
                <w:szCs w:val="20"/>
                <w:lang w:val="fr-FR" w:eastAsia="en-CA"/>
              </w:rPr>
            </w:pPr>
          </w:p>
        </w:tc>
        <w:tc>
          <w:tcPr>
            <w:tcW w:w="587" w:type="pct"/>
            <w:shd w:val="clear" w:color="auto" w:fill="auto"/>
            <w:noWrap/>
            <w:vAlign w:val="center"/>
            <w:hideMark/>
          </w:tcPr>
          <w:p w14:paraId="346936E2" w14:textId="4FBF01E1" w:rsidR="00C47EF0" w:rsidRPr="003240D4" w:rsidRDefault="00705255">
            <w:pPr>
              <w:rPr>
                <w:bCs/>
                <w:color w:val="000000"/>
                <w:sz w:val="20"/>
                <w:szCs w:val="20"/>
                <w:lang w:val="fr-FR" w:eastAsia="en-CA"/>
              </w:rPr>
            </w:pPr>
            <w:r w:rsidRPr="003240D4">
              <w:rPr>
                <w:bCs/>
                <w:color w:val="000000"/>
                <w:sz w:val="20"/>
                <w:szCs w:val="20"/>
                <w:lang w:val="fr-FR" w:eastAsia="en-CA"/>
              </w:rPr>
              <w:t>Décaissé</w:t>
            </w:r>
          </w:p>
        </w:tc>
        <w:tc>
          <w:tcPr>
            <w:tcW w:w="682" w:type="pct"/>
            <w:shd w:val="clear" w:color="auto" w:fill="auto"/>
            <w:noWrap/>
          </w:tcPr>
          <w:p w14:paraId="436B3C51" w14:textId="741243F1" w:rsidR="00C47EF0" w:rsidRPr="003240D4" w:rsidRDefault="00B95814">
            <w:pPr>
              <w:jc w:val="right"/>
              <w:rPr>
                <w:color w:val="000000"/>
                <w:sz w:val="20"/>
                <w:szCs w:val="20"/>
                <w:lang w:val="fr-FR" w:eastAsia="en-CA"/>
              </w:rPr>
            </w:pPr>
            <w:r w:rsidRPr="003240D4">
              <w:rPr>
                <w:sz w:val="20"/>
                <w:szCs w:val="20"/>
                <w:lang w:val="fr-FR"/>
              </w:rPr>
              <w:t>3</w:t>
            </w:r>
            <w:r w:rsidR="00197D4F">
              <w:rPr>
                <w:sz w:val="20"/>
                <w:szCs w:val="20"/>
                <w:lang w:val="fr-FR"/>
              </w:rPr>
              <w:t xml:space="preserve"> </w:t>
            </w:r>
            <w:r w:rsidRPr="003240D4">
              <w:rPr>
                <w:sz w:val="20"/>
                <w:szCs w:val="20"/>
                <w:lang w:val="fr-FR"/>
              </w:rPr>
              <w:t>117</w:t>
            </w:r>
            <w:r w:rsidR="00197D4F">
              <w:rPr>
                <w:sz w:val="20"/>
                <w:szCs w:val="20"/>
                <w:lang w:val="fr-FR"/>
              </w:rPr>
              <w:t xml:space="preserve"> </w:t>
            </w:r>
            <w:r w:rsidRPr="003240D4">
              <w:rPr>
                <w:sz w:val="20"/>
                <w:szCs w:val="20"/>
                <w:lang w:val="fr-FR"/>
              </w:rPr>
              <w:t>186</w:t>
            </w:r>
          </w:p>
        </w:tc>
        <w:tc>
          <w:tcPr>
            <w:tcW w:w="683" w:type="pct"/>
          </w:tcPr>
          <w:p w14:paraId="03F5BC75" w14:textId="625ED360" w:rsidR="00C47EF0" w:rsidRPr="003240D4" w:rsidRDefault="00B95814">
            <w:pPr>
              <w:jc w:val="right"/>
              <w:rPr>
                <w:color w:val="000000"/>
                <w:sz w:val="20"/>
                <w:szCs w:val="20"/>
                <w:lang w:val="fr-FR" w:eastAsia="en-CA"/>
              </w:rPr>
            </w:pPr>
            <w:r w:rsidRPr="003240D4">
              <w:rPr>
                <w:sz w:val="20"/>
                <w:szCs w:val="20"/>
                <w:lang w:val="fr-FR"/>
              </w:rPr>
              <w:t>229</w:t>
            </w:r>
            <w:r w:rsidR="00197D4F">
              <w:rPr>
                <w:sz w:val="20"/>
                <w:szCs w:val="20"/>
                <w:lang w:val="fr-FR"/>
              </w:rPr>
              <w:t xml:space="preserve"> </w:t>
            </w:r>
            <w:r w:rsidRPr="003240D4">
              <w:rPr>
                <w:sz w:val="20"/>
                <w:szCs w:val="20"/>
                <w:lang w:val="fr-FR"/>
              </w:rPr>
              <w:t>800</w:t>
            </w:r>
          </w:p>
        </w:tc>
        <w:tc>
          <w:tcPr>
            <w:tcW w:w="757" w:type="pct"/>
          </w:tcPr>
          <w:p w14:paraId="054B7D7E" w14:textId="07BF34C7" w:rsidR="00C47EF0" w:rsidRPr="003240D4" w:rsidRDefault="00B95814">
            <w:pPr>
              <w:jc w:val="right"/>
              <w:rPr>
                <w:color w:val="000000"/>
                <w:sz w:val="20"/>
                <w:szCs w:val="20"/>
                <w:lang w:val="fr-FR" w:eastAsia="en-CA"/>
              </w:rPr>
            </w:pPr>
            <w:r w:rsidRPr="003240D4">
              <w:rPr>
                <w:sz w:val="20"/>
                <w:szCs w:val="20"/>
                <w:lang w:val="fr-FR"/>
              </w:rPr>
              <w:t>1</w:t>
            </w:r>
            <w:r w:rsidR="00197D4F">
              <w:rPr>
                <w:sz w:val="20"/>
                <w:szCs w:val="20"/>
                <w:lang w:val="fr-FR"/>
              </w:rPr>
              <w:t xml:space="preserve"> </w:t>
            </w:r>
            <w:r w:rsidRPr="003240D4">
              <w:rPr>
                <w:sz w:val="20"/>
                <w:szCs w:val="20"/>
                <w:lang w:val="fr-FR"/>
              </w:rPr>
              <w:t>035</w:t>
            </w:r>
            <w:r w:rsidR="00197D4F">
              <w:rPr>
                <w:sz w:val="20"/>
                <w:szCs w:val="20"/>
                <w:lang w:val="fr-FR"/>
              </w:rPr>
              <w:t xml:space="preserve"> </w:t>
            </w:r>
            <w:r w:rsidRPr="003240D4">
              <w:rPr>
                <w:sz w:val="20"/>
                <w:szCs w:val="20"/>
                <w:lang w:val="fr-FR"/>
              </w:rPr>
              <w:t>119</w:t>
            </w:r>
          </w:p>
        </w:tc>
        <w:tc>
          <w:tcPr>
            <w:tcW w:w="530" w:type="pct"/>
          </w:tcPr>
          <w:p w14:paraId="23D150AA" w14:textId="5A6F4373" w:rsidR="00B95814" w:rsidRPr="003240D4" w:rsidRDefault="00B95814" w:rsidP="00E91A40">
            <w:pPr>
              <w:jc w:val="right"/>
              <w:rPr>
                <w:sz w:val="20"/>
                <w:szCs w:val="20"/>
                <w:lang w:val="fr-FR"/>
              </w:rPr>
            </w:pPr>
            <w:r w:rsidRPr="003240D4">
              <w:rPr>
                <w:sz w:val="20"/>
                <w:szCs w:val="20"/>
                <w:lang w:val="fr-FR"/>
              </w:rPr>
              <w:t>0</w:t>
            </w:r>
          </w:p>
        </w:tc>
        <w:tc>
          <w:tcPr>
            <w:tcW w:w="683" w:type="pct"/>
            <w:shd w:val="clear" w:color="auto" w:fill="auto"/>
            <w:noWrap/>
          </w:tcPr>
          <w:p w14:paraId="3C1A0BF6" w14:textId="7C7BF6E1" w:rsidR="00C47EF0" w:rsidRPr="003240D4" w:rsidRDefault="00B95814">
            <w:pPr>
              <w:jc w:val="right"/>
              <w:rPr>
                <w:color w:val="000000"/>
                <w:sz w:val="20"/>
                <w:szCs w:val="20"/>
                <w:lang w:val="fr-FR" w:eastAsia="en-CA"/>
              </w:rPr>
            </w:pPr>
            <w:r w:rsidRPr="003240D4">
              <w:rPr>
                <w:sz w:val="20"/>
                <w:szCs w:val="20"/>
                <w:lang w:val="fr-FR"/>
              </w:rPr>
              <w:t>4</w:t>
            </w:r>
            <w:r w:rsidR="00197D4F">
              <w:rPr>
                <w:sz w:val="20"/>
                <w:szCs w:val="20"/>
                <w:lang w:val="fr-FR"/>
              </w:rPr>
              <w:t xml:space="preserve"> </w:t>
            </w:r>
            <w:r w:rsidRPr="003240D4">
              <w:rPr>
                <w:sz w:val="20"/>
                <w:szCs w:val="20"/>
                <w:lang w:val="fr-FR"/>
              </w:rPr>
              <w:t>382</w:t>
            </w:r>
            <w:r w:rsidR="00197D4F">
              <w:rPr>
                <w:sz w:val="20"/>
                <w:szCs w:val="20"/>
                <w:lang w:val="fr-FR"/>
              </w:rPr>
              <w:t xml:space="preserve"> </w:t>
            </w:r>
            <w:r w:rsidRPr="003240D4">
              <w:rPr>
                <w:sz w:val="20"/>
                <w:szCs w:val="20"/>
                <w:lang w:val="fr-FR"/>
              </w:rPr>
              <w:t>104</w:t>
            </w:r>
          </w:p>
        </w:tc>
        <w:tc>
          <w:tcPr>
            <w:tcW w:w="681" w:type="pct"/>
            <w:vMerge/>
            <w:vAlign w:val="center"/>
          </w:tcPr>
          <w:p w14:paraId="4E49B741" w14:textId="77777777" w:rsidR="00C47EF0" w:rsidRPr="003240D4" w:rsidRDefault="00C47EF0">
            <w:pPr>
              <w:jc w:val="center"/>
              <w:rPr>
                <w:color w:val="000000"/>
                <w:sz w:val="20"/>
                <w:szCs w:val="20"/>
                <w:lang w:val="fr-FR" w:eastAsia="en-CA"/>
              </w:rPr>
            </w:pPr>
          </w:p>
        </w:tc>
      </w:tr>
      <w:tr w:rsidR="00C47EF0" w:rsidRPr="003240D4" w14:paraId="666CB35D" w14:textId="77777777" w:rsidTr="00705255">
        <w:trPr>
          <w:trHeight w:val="152"/>
        </w:trPr>
        <w:tc>
          <w:tcPr>
            <w:tcW w:w="397" w:type="pct"/>
            <w:vMerge w:val="restart"/>
            <w:shd w:val="clear" w:color="auto" w:fill="auto"/>
            <w:noWrap/>
            <w:vAlign w:val="center"/>
            <w:hideMark/>
          </w:tcPr>
          <w:p w14:paraId="3B9E87F5" w14:textId="184920F3" w:rsidR="00C47EF0" w:rsidRPr="003240D4" w:rsidRDefault="00705255">
            <w:pPr>
              <w:jc w:val="left"/>
              <w:rPr>
                <w:bCs/>
                <w:color w:val="000000"/>
                <w:sz w:val="20"/>
                <w:szCs w:val="20"/>
                <w:lang w:val="fr-FR" w:eastAsia="en-CA"/>
              </w:rPr>
            </w:pPr>
            <w:r w:rsidRPr="003240D4">
              <w:rPr>
                <w:bCs/>
                <w:color w:val="000000"/>
                <w:sz w:val="20"/>
                <w:szCs w:val="20"/>
                <w:lang w:val="fr-FR" w:eastAsia="en-CA"/>
              </w:rPr>
              <w:t>Deuxième</w:t>
            </w:r>
          </w:p>
        </w:tc>
        <w:tc>
          <w:tcPr>
            <w:tcW w:w="587" w:type="pct"/>
            <w:shd w:val="clear" w:color="auto" w:fill="auto"/>
            <w:noWrap/>
            <w:vAlign w:val="center"/>
            <w:hideMark/>
          </w:tcPr>
          <w:p w14:paraId="4BD2958C" w14:textId="1DCF58FC" w:rsidR="00C47EF0" w:rsidRPr="003240D4" w:rsidRDefault="00705255">
            <w:pPr>
              <w:rPr>
                <w:bCs/>
                <w:color w:val="000000"/>
                <w:sz w:val="20"/>
                <w:szCs w:val="20"/>
                <w:lang w:val="fr-FR" w:eastAsia="en-CA"/>
              </w:rPr>
            </w:pPr>
            <w:r w:rsidRPr="003240D4">
              <w:rPr>
                <w:bCs/>
                <w:color w:val="000000"/>
                <w:sz w:val="20"/>
                <w:szCs w:val="20"/>
                <w:lang w:val="fr-FR" w:eastAsia="en-CA"/>
              </w:rPr>
              <w:t>Approuvé</w:t>
            </w:r>
          </w:p>
        </w:tc>
        <w:tc>
          <w:tcPr>
            <w:tcW w:w="682" w:type="pct"/>
            <w:shd w:val="clear" w:color="auto" w:fill="auto"/>
            <w:noWrap/>
          </w:tcPr>
          <w:p w14:paraId="68C00A00" w14:textId="5D572A88" w:rsidR="00C47EF0" w:rsidRPr="003240D4" w:rsidRDefault="00B95814">
            <w:pPr>
              <w:jc w:val="right"/>
              <w:rPr>
                <w:color w:val="000000"/>
                <w:sz w:val="20"/>
                <w:szCs w:val="20"/>
                <w:lang w:val="fr-FR" w:eastAsia="en-CA"/>
              </w:rPr>
            </w:pPr>
            <w:r w:rsidRPr="003240D4">
              <w:rPr>
                <w:sz w:val="20"/>
                <w:szCs w:val="20"/>
                <w:lang w:val="fr-FR"/>
              </w:rPr>
              <w:t>4</w:t>
            </w:r>
            <w:r w:rsidR="00197D4F">
              <w:rPr>
                <w:sz w:val="20"/>
                <w:szCs w:val="20"/>
                <w:lang w:val="fr-FR"/>
              </w:rPr>
              <w:t xml:space="preserve"> </w:t>
            </w:r>
            <w:r w:rsidRPr="003240D4">
              <w:rPr>
                <w:sz w:val="20"/>
                <w:szCs w:val="20"/>
                <w:lang w:val="fr-FR"/>
              </w:rPr>
              <w:t>668</w:t>
            </w:r>
            <w:r w:rsidR="00197D4F">
              <w:rPr>
                <w:sz w:val="20"/>
                <w:szCs w:val="20"/>
                <w:lang w:val="fr-FR"/>
              </w:rPr>
              <w:t xml:space="preserve"> </w:t>
            </w:r>
            <w:r w:rsidRPr="003240D4">
              <w:rPr>
                <w:sz w:val="20"/>
                <w:szCs w:val="20"/>
                <w:lang w:val="fr-FR"/>
              </w:rPr>
              <w:t>214</w:t>
            </w:r>
          </w:p>
        </w:tc>
        <w:tc>
          <w:tcPr>
            <w:tcW w:w="683" w:type="pct"/>
          </w:tcPr>
          <w:p w14:paraId="2A4CA2A7" w14:textId="623C5EF0" w:rsidR="00C47EF0" w:rsidRPr="003240D4" w:rsidRDefault="00B95814">
            <w:pPr>
              <w:jc w:val="right"/>
              <w:rPr>
                <w:color w:val="000000"/>
                <w:sz w:val="20"/>
                <w:szCs w:val="20"/>
                <w:lang w:val="fr-FR" w:eastAsia="en-CA"/>
              </w:rPr>
            </w:pPr>
            <w:r w:rsidRPr="003240D4">
              <w:rPr>
                <w:sz w:val="20"/>
                <w:szCs w:val="20"/>
                <w:lang w:val="fr-FR"/>
              </w:rPr>
              <w:t>279</w:t>
            </w:r>
            <w:r w:rsidR="00197D4F">
              <w:rPr>
                <w:sz w:val="20"/>
                <w:szCs w:val="20"/>
                <w:lang w:val="fr-FR"/>
              </w:rPr>
              <w:t xml:space="preserve"> </w:t>
            </w:r>
            <w:r w:rsidRPr="003240D4">
              <w:rPr>
                <w:sz w:val="20"/>
                <w:szCs w:val="20"/>
                <w:lang w:val="fr-FR"/>
              </w:rPr>
              <w:t>500</w:t>
            </w:r>
          </w:p>
        </w:tc>
        <w:tc>
          <w:tcPr>
            <w:tcW w:w="757" w:type="pct"/>
          </w:tcPr>
          <w:p w14:paraId="5908B5C9" w14:textId="7D33A740" w:rsidR="00C47EF0" w:rsidRPr="003240D4" w:rsidRDefault="00B95814">
            <w:pPr>
              <w:jc w:val="right"/>
              <w:rPr>
                <w:color w:val="000000"/>
                <w:sz w:val="20"/>
                <w:szCs w:val="20"/>
                <w:lang w:val="fr-FR" w:eastAsia="en-CA"/>
              </w:rPr>
            </w:pPr>
            <w:r w:rsidRPr="003240D4">
              <w:rPr>
                <w:sz w:val="20"/>
                <w:szCs w:val="20"/>
                <w:lang w:val="fr-FR"/>
              </w:rPr>
              <w:t>1</w:t>
            </w:r>
            <w:r w:rsidR="00197D4F">
              <w:rPr>
                <w:sz w:val="20"/>
                <w:szCs w:val="20"/>
                <w:lang w:val="fr-FR"/>
              </w:rPr>
              <w:t xml:space="preserve"> </w:t>
            </w:r>
            <w:r w:rsidRPr="003240D4">
              <w:rPr>
                <w:sz w:val="20"/>
                <w:szCs w:val="20"/>
                <w:lang w:val="fr-FR"/>
              </w:rPr>
              <w:t>836</w:t>
            </w:r>
            <w:r w:rsidR="00197D4F">
              <w:rPr>
                <w:sz w:val="20"/>
                <w:szCs w:val="20"/>
                <w:lang w:val="fr-FR"/>
              </w:rPr>
              <w:t xml:space="preserve"> </w:t>
            </w:r>
            <w:r w:rsidRPr="003240D4">
              <w:rPr>
                <w:sz w:val="20"/>
                <w:szCs w:val="20"/>
                <w:lang w:val="fr-FR"/>
              </w:rPr>
              <w:t>750</w:t>
            </w:r>
          </w:p>
        </w:tc>
        <w:tc>
          <w:tcPr>
            <w:tcW w:w="530" w:type="pct"/>
          </w:tcPr>
          <w:p w14:paraId="03E0A95F" w14:textId="553A3206" w:rsidR="00B95814" w:rsidRPr="003240D4" w:rsidRDefault="00B95814" w:rsidP="00E91A40">
            <w:pPr>
              <w:jc w:val="right"/>
              <w:rPr>
                <w:sz w:val="20"/>
                <w:szCs w:val="20"/>
                <w:lang w:val="fr-FR"/>
              </w:rPr>
            </w:pPr>
            <w:r w:rsidRPr="003240D4">
              <w:rPr>
                <w:sz w:val="20"/>
                <w:szCs w:val="20"/>
                <w:lang w:val="fr-FR"/>
              </w:rPr>
              <w:t>207</w:t>
            </w:r>
            <w:r w:rsidR="00197D4F">
              <w:rPr>
                <w:sz w:val="20"/>
                <w:szCs w:val="20"/>
                <w:lang w:val="fr-FR"/>
              </w:rPr>
              <w:t xml:space="preserve"> </w:t>
            </w:r>
            <w:r w:rsidRPr="003240D4">
              <w:rPr>
                <w:sz w:val="20"/>
                <w:szCs w:val="20"/>
                <w:lang w:val="fr-FR"/>
              </w:rPr>
              <w:t>300</w:t>
            </w:r>
          </w:p>
        </w:tc>
        <w:tc>
          <w:tcPr>
            <w:tcW w:w="683" w:type="pct"/>
            <w:shd w:val="clear" w:color="auto" w:fill="auto"/>
            <w:noWrap/>
          </w:tcPr>
          <w:p w14:paraId="3E32C70C" w14:textId="5BEB24C2" w:rsidR="00C47EF0" w:rsidRPr="003240D4" w:rsidRDefault="00B95814">
            <w:pPr>
              <w:jc w:val="right"/>
              <w:rPr>
                <w:color w:val="000000"/>
                <w:sz w:val="20"/>
                <w:szCs w:val="20"/>
                <w:lang w:val="fr-FR" w:eastAsia="en-CA"/>
              </w:rPr>
            </w:pPr>
            <w:r w:rsidRPr="003240D4">
              <w:rPr>
                <w:sz w:val="20"/>
                <w:szCs w:val="20"/>
                <w:lang w:val="fr-FR"/>
              </w:rPr>
              <w:t>6</w:t>
            </w:r>
            <w:r w:rsidR="00197D4F">
              <w:rPr>
                <w:sz w:val="20"/>
                <w:szCs w:val="20"/>
                <w:lang w:val="fr-FR"/>
              </w:rPr>
              <w:t xml:space="preserve"> </w:t>
            </w:r>
            <w:r w:rsidRPr="003240D4">
              <w:rPr>
                <w:sz w:val="20"/>
                <w:szCs w:val="20"/>
                <w:lang w:val="fr-FR"/>
              </w:rPr>
              <w:t>991</w:t>
            </w:r>
            <w:r w:rsidR="00197D4F">
              <w:rPr>
                <w:sz w:val="20"/>
                <w:szCs w:val="20"/>
                <w:lang w:val="fr-FR"/>
              </w:rPr>
              <w:t xml:space="preserve"> </w:t>
            </w:r>
            <w:r w:rsidRPr="003240D4">
              <w:rPr>
                <w:sz w:val="20"/>
                <w:szCs w:val="20"/>
                <w:lang w:val="fr-FR"/>
              </w:rPr>
              <w:t>764</w:t>
            </w:r>
          </w:p>
        </w:tc>
        <w:tc>
          <w:tcPr>
            <w:tcW w:w="681" w:type="pct"/>
            <w:vMerge w:val="restart"/>
            <w:shd w:val="clear" w:color="auto" w:fill="auto"/>
            <w:noWrap/>
            <w:vAlign w:val="center"/>
          </w:tcPr>
          <w:p w14:paraId="3D0AE7D5" w14:textId="2EE59E02" w:rsidR="00C47EF0" w:rsidRPr="003240D4" w:rsidRDefault="007D439E">
            <w:pPr>
              <w:jc w:val="center"/>
              <w:rPr>
                <w:color w:val="000000"/>
                <w:sz w:val="20"/>
                <w:szCs w:val="20"/>
                <w:lang w:val="fr-FR" w:eastAsia="en-CA"/>
              </w:rPr>
            </w:pPr>
            <w:r w:rsidRPr="003240D4">
              <w:rPr>
                <w:color w:val="000000"/>
                <w:sz w:val="20"/>
                <w:szCs w:val="20"/>
                <w:lang w:val="fr-FR" w:eastAsia="en-CA"/>
              </w:rPr>
              <w:t>87</w:t>
            </w:r>
          </w:p>
        </w:tc>
      </w:tr>
      <w:tr w:rsidR="00C47EF0" w:rsidRPr="003240D4" w14:paraId="4E7737F3" w14:textId="77777777" w:rsidTr="00705255">
        <w:trPr>
          <w:trHeight w:val="179"/>
        </w:trPr>
        <w:tc>
          <w:tcPr>
            <w:tcW w:w="397" w:type="pct"/>
            <w:vMerge/>
            <w:vAlign w:val="center"/>
            <w:hideMark/>
          </w:tcPr>
          <w:p w14:paraId="7329E095" w14:textId="77777777" w:rsidR="00C47EF0" w:rsidRPr="003240D4" w:rsidRDefault="00C47EF0">
            <w:pPr>
              <w:jc w:val="left"/>
              <w:rPr>
                <w:bCs/>
                <w:color w:val="000000"/>
                <w:sz w:val="20"/>
                <w:szCs w:val="20"/>
                <w:lang w:val="fr-FR" w:eastAsia="en-CA"/>
              </w:rPr>
            </w:pPr>
          </w:p>
        </w:tc>
        <w:tc>
          <w:tcPr>
            <w:tcW w:w="587" w:type="pct"/>
            <w:shd w:val="clear" w:color="auto" w:fill="auto"/>
            <w:noWrap/>
            <w:vAlign w:val="center"/>
            <w:hideMark/>
          </w:tcPr>
          <w:p w14:paraId="2899A041" w14:textId="0F8378A9" w:rsidR="00C47EF0" w:rsidRPr="003240D4" w:rsidRDefault="00705255">
            <w:pPr>
              <w:rPr>
                <w:bCs/>
                <w:color w:val="000000"/>
                <w:sz w:val="20"/>
                <w:szCs w:val="20"/>
                <w:lang w:val="fr-FR" w:eastAsia="en-CA"/>
              </w:rPr>
            </w:pPr>
            <w:r w:rsidRPr="003240D4">
              <w:rPr>
                <w:bCs/>
                <w:color w:val="000000"/>
                <w:sz w:val="20"/>
                <w:szCs w:val="20"/>
                <w:lang w:val="fr-FR" w:eastAsia="en-CA"/>
              </w:rPr>
              <w:t>Décaissé</w:t>
            </w:r>
          </w:p>
        </w:tc>
        <w:tc>
          <w:tcPr>
            <w:tcW w:w="682" w:type="pct"/>
            <w:shd w:val="clear" w:color="auto" w:fill="auto"/>
            <w:noWrap/>
          </w:tcPr>
          <w:p w14:paraId="28A59549" w14:textId="65A6FDE6" w:rsidR="00C47EF0" w:rsidRPr="003240D4" w:rsidRDefault="00B95814">
            <w:pPr>
              <w:jc w:val="right"/>
              <w:rPr>
                <w:color w:val="000000"/>
                <w:sz w:val="20"/>
                <w:szCs w:val="20"/>
                <w:lang w:val="fr-FR" w:eastAsia="en-CA"/>
              </w:rPr>
            </w:pPr>
            <w:r w:rsidRPr="003240D4">
              <w:rPr>
                <w:sz w:val="20"/>
                <w:szCs w:val="20"/>
                <w:lang w:val="fr-FR"/>
              </w:rPr>
              <w:t>4</w:t>
            </w:r>
            <w:r w:rsidR="00197D4F">
              <w:rPr>
                <w:sz w:val="20"/>
                <w:szCs w:val="20"/>
                <w:lang w:val="fr-FR"/>
              </w:rPr>
              <w:t xml:space="preserve"> </w:t>
            </w:r>
            <w:r w:rsidRPr="003240D4">
              <w:rPr>
                <w:sz w:val="20"/>
                <w:szCs w:val="20"/>
                <w:lang w:val="fr-FR"/>
              </w:rPr>
              <w:t>152</w:t>
            </w:r>
            <w:r w:rsidR="00197D4F">
              <w:rPr>
                <w:sz w:val="20"/>
                <w:szCs w:val="20"/>
                <w:lang w:val="fr-FR"/>
              </w:rPr>
              <w:t xml:space="preserve"> </w:t>
            </w:r>
            <w:r w:rsidRPr="003240D4">
              <w:rPr>
                <w:sz w:val="20"/>
                <w:szCs w:val="20"/>
                <w:lang w:val="fr-FR"/>
              </w:rPr>
              <w:t>912</w:t>
            </w:r>
          </w:p>
        </w:tc>
        <w:tc>
          <w:tcPr>
            <w:tcW w:w="683" w:type="pct"/>
          </w:tcPr>
          <w:p w14:paraId="735CE9C8" w14:textId="6128F8F8" w:rsidR="007F4125" w:rsidRPr="003240D4" w:rsidRDefault="007F4125" w:rsidP="007D439E">
            <w:pPr>
              <w:jc w:val="right"/>
              <w:rPr>
                <w:color w:val="000000"/>
                <w:sz w:val="20"/>
                <w:szCs w:val="20"/>
                <w:lang w:val="fr-FR" w:eastAsia="en-CA"/>
              </w:rPr>
            </w:pPr>
            <w:r w:rsidRPr="003240D4">
              <w:rPr>
                <w:color w:val="000000"/>
                <w:sz w:val="20"/>
                <w:szCs w:val="20"/>
                <w:lang w:val="fr-FR" w:eastAsia="en-CA"/>
              </w:rPr>
              <w:t>279</w:t>
            </w:r>
            <w:r w:rsidR="00197D4F">
              <w:rPr>
                <w:color w:val="000000"/>
                <w:sz w:val="20"/>
                <w:szCs w:val="20"/>
                <w:lang w:val="fr-FR" w:eastAsia="en-CA"/>
              </w:rPr>
              <w:t xml:space="preserve"> </w:t>
            </w:r>
            <w:r w:rsidRPr="003240D4">
              <w:rPr>
                <w:color w:val="000000"/>
                <w:sz w:val="20"/>
                <w:szCs w:val="20"/>
                <w:lang w:val="fr-FR" w:eastAsia="en-CA"/>
              </w:rPr>
              <w:t>500</w:t>
            </w:r>
          </w:p>
        </w:tc>
        <w:tc>
          <w:tcPr>
            <w:tcW w:w="757" w:type="pct"/>
          </w:tcPr>
          <w:p w14:paraId="4E819CCF" w14:textId="0FADCC9E" w:rsidR="00C47EF0" w:rsidRPr="003240D4" w:rsidRDefault="00B95814">
            <w:pPr>
              <w:jc w:val="right"/>
              <w:rPr>
                <w:color w:val="000000"/>
                <w:sz w:val="20"/>
                <w:szCs w:val="20"/>
                <w:lang w:val="fr-FR" w:eastAsia="en-CA"/>
              </w:rPr>
            </w:pPr>
            <w:r w:rsidRPr="003240D4">
              <w:rPr>
                <w:sz w:val="20"/>
                <w:szCs w:val="20"/>
                <w:lang w:val="fr-FR"/>
              </w:rPr>
              <w:t>1</w:t>
            </w:r>
            <w:r w:rsidR="00197D4F">
              <w:rPr>
                <w:sz w:val="20"/>
                <w:szCs w:val="20"/>
                <w:lang w:val="fr-FR"/>
              </w:rPr>
              <w:t xml:space="preserve"> </w:t>
            </w:r>
            <w:r w:rsidRPr="003240D4">
              <w:rPr>
                <w:sz w:val="20"/>
                <w:szCs w:val="20"/>
                <w:lang w:val="fr-FR"/>
              </w:rPr>
              <w:t>448</w:t>
            </w:r>
            <w:r w:rsidR="00197D4F">
              <w:rPr>
                <w:sz w:val="20"/>
                <w:szCs w:val="20"/>
                <w:lang w:val="fr-FR"/>
              </w:rPr>
              <w:t xml:space="preserve"> </w:t>
            </w:r>
            <w:r w:rsidRPr="003240D4">
              <w:rPr>
                <w:sz w:val="20"/>
                <w:szCs w:val="20"/>
                <w:lang w:val="fr-FR"/>
              </w:rPr>
              <w:t>333</w:t>
            </w:r>
          </w:p>
        </w:tc>
        <w:tc>
          <w:tcPr>
            <w:tcW w:w="530" w:type="pct"/>
          </w:tcPr>
          <w:p w14:paraId="1254F1CC" w14:textId="3300D4AA" w:rsidR="00B95814" w:rsidRPr="003240D4" w:rsidRDefault="00B95814" w:rsidP="00E91A40">
            <w:pPr>
              <w:jc w:val="right"/>
              <w:rPr>
                <w:sz w:val="20"/>
                <w:szCs w:val="20"/>
                <w:lang w:val="fr-FR"/>
              </w:rPr>
            </w:pPr>
            <w:r w:rsidRPr="003240D4">
              <w:rPr>
                <w:sz w:val="20"/>
                <w:szCs w:val="20"/>
                <w:lang w:val="fr-FR"/>
              </w:rPr>
              <w:t>207</w:t>
            </w:r>
            <w:r w:rsidR="00197D4F">
              <w:rPr>
                <w:sz w:val="20"/>
                <w:szCs w:val="20"/>
                <w:lang w:val="fr-FR"/>
              </w:rPr>
              <w:t xml:space="preserve"> </w:t>
            </w:r>
            <w:r w:rsidRPr="003240D4">
              <w:rPr>
                <w:sz w:val="20"/>
                <w:szCs w:val="20"/>
                <w:lang w:val="fr-FR"/>
              </w:rPr>
              <w:t>300</w:t>
            </w:r>
          </w:p>
        </w:tc>
        <w:tc>
          <w:tcPr>
            <w:tcW w:w="683" w:type="pct"/>
            <w:shd w:val="clear" w:color="auto" w:fill="auto"/>
            <w:noWrap/>
          </w:tcPr>
          <w:p w14:paraId="5D69947A" w14:textId="58A4615E" w:rsidR="00C47EF0" w:rsidRPr="003240D4" w:rsidRDefault="004361B0">
            <w:pPr>
              <w:jc w:val="right"/>
              <w:rPr>
                <w:color w:val="000000"/>
                <w:sz w:val="20"/>
                <w:szCs w:val="20"/>
                <w:lang w:val="fr-FR" w:eastAsia="en-CA"/>
              </w:rPr>
            </w:pPr>
            <w:r w:rsidRPr="003240D4">
              <w:rPr>
                <w:sz w:val="20"/>
                <w:szCs w:val="20"/>
                <w:lang w:val="fr-FR"/>
              </w:rPr>
              <w:t>6</w:t>
            </w:r>
            <w:r w:rsidR="00197D4F">
              <w:rPr>
                <w:sz w:val="20"/>
                <w:szCs w:val="20"/>
                <w:lang w:val="fr-FR"/>
              </w:rPr>
              <w:t xml:space="preserve"> </w:t>
            </w:r>
            <w:r w:rsidRPr="003240D4">
              <w:rPr>
                <w:sz w:val="20"/>
                <w:szCs w:val="20"/>
                <w:lang w:val="fr-FR"/>
              </w:rPr>
              <w:t>0</w:t>
            </w:r>
            <w:r w:rsidR="00B95814" w:rsidRPr="003240D4">
              <w:rPr>
                <w:sz w:val="20"/>
                <w:szCs w:val="20"/>
                <w:lang w:val="fr-FR"/>
              </w:rPr>
              <w:t>8</w:t>
            </w:r>
            <w:r w:rsidRPr="003240D4">
              <w:rPr>
                <w:sz w:val="20"/>
                <w:szCs w:val="20"/>
                <w:lang w:val="fr-FR"/>
              </w:rPr>
              <w:t>8</w:t>
            </w:r>
            <w:r w:rsidR="00197D4F">
              <w:rPr>
                <w:sz w:val="20"/>
                <w:szCs w:val="20"/>
                <w:lang w:val="fr-FR"/>
              </w:rPr>
              <w:t xml:space="preserve"> </w:t>
            </w:r>
            <w:r w:rsidRPr="003240D4">
              <w:rPr>
                <w:sz w:val="20"/>
                <w:szCs w:val="20"/>
                <w:lang w:val="fr-FR"/>
              </w:rPr>
              <w:t>045</w:t>
            </w:r>
          </w:p>
        </w:tc>
        <w:tc>
          <w:tcPr>
            <w:tcW w:w="681" w:type="pct"/>
            <w:vMerge/>
            <w:vAlign w:val="center"/>
          </w:tcPr>
          <w:p w14:paraId="36720003" w14:textId="77777777" w:rsidR="00C47EF0" w:rsidRPr="003240D4" w:rsidRDefault="00C47EF0">
            <w:pPr>
              <w:jc w:val="center"/>
              <w:rPr>
                <w:color w:val="000000"/>
                <w:sz w:val="20"/>
                <w:szCs w:val="20"/>
                <w:lang w:val="fr-FR" w:eastAsia="en-CA"/>
              </w:rPr>
            </w:pPr>
          </w:p>
        </w:tc>
      </w:tr>
      <w:tr w:rsidR="00C47EF0" w:rsidRPr="003240D4" w14:paraId="5B1D9EB6" w14:textId="77777777" w:rsidTr="00705255">
        <w:trPr>
          <w:trHeight w:val="125"/>
        </w:trPr>
        <w:tc>
          <w:tcPr>
            <w:tcW w:w="397" w:type="pct"/>
            <w:vMerge w:val="restart"/>
            <w:shd w:val="clear" w:color="auto" w:fill="auto"/>
            <w:noWrap/>
            <w:vAlign w:val="center"/>
            <w:hideMark/>
          </w:tcPr>
          <w:p w14:paraId="4EAA3C58" w14:textId="6319A2DB" w:rsidR="00C47EF0" w:rsidRPr="003240D4" w:rsidRDefault="00705255">
            <w:pPr>
              <w:jc w:val="left"/>
              <w:rPr>
                <w:bCs/>
                <w:color w:val="000000"/>
                <w:sz w:val="20"/>
                <w:szCs w:val="20"/>
                <w:lang w:val="fr-FR" w:eastAsia="en-CA"/>
              </w:rPr>
            </w:pPr>
            <w:r w:rsidRPr="003240D4">
              <w:rPr>
                <w:bCs/>
                <w:color w:val="000000"/>
                <w:sz w:val="20"/>
                <w:szCs w:val="20"/>
                <w:lang w:val="fr-FR" w:eastAsia="en-CA"/>
              </w:rPr>
              <w:t>Troisième</w:t>
            </w:r>
          </w:p>
        </w:tc>
        <w:tc>
          <w:tcPr>
            <w:tcW w:w="587" w:type="pct"/>
            <w:shd w:val="clear" w:color="auto" w:fill="auto"/>
            <w:noWrap/>
            <w:vAlign w:val="center"/>
            <w:hideMark/>
          </w:tcPr>
          <w:p w14:paraId="73D9D85A" w14:textId="22013A9D" w:rsidR="00C47EF0" w:rsidRPr="003240D4" w:rsidRDefault="00705255">
            <w:pPr>
              <w:rPr>
                <w:bCs/>
                <w:color w:val="000000"/>
                <w:sz w:val="20"/>
                <w:szCs w:val="20"/>
                <w:lang w:val="fr-FR" w:eastAsia="en-CA"/>
              </w:rPr>
            </w:pPr>
            <w:r w:rsidRPr="003240D4">
              <w:rPr>
                <w:bCs/>
                <w:color w:val="000000"/>
                <w:sz w:val="20"/>
                <w:szCs w:val="20"/>
                <w:lang w:val="fr-FR" w:eastAsia="en-CA"/>
              </w:rPr>
              <w:t>Approuvé</w:t>
            </w:r>
          </w:p>
        </w:tc>
        <w:tc>
          <w:tcPr>
            <w:tcW w:w="682" w:type="pct"/>
            <w:shd w:val="clear" w:color="auto" w:fill="auto"/>
            <w:noWrap/>
          </w:tcPr>
          <w:p w14:paraId="074DF37A" w14:textId="5ABB1667" w:rsidR="00C47EF0" w:rsidRPr="003240D4" w:rsidRDefault="00B95814">
            <w:pPr>
              <w:jc w:val="right"/>
              <w:rPr>
                <w:color w:val="000000"/>
                <w:sz w:val="20"/>
                <w:szCs w:val="20"/>
                <w:lang w:val="fr-FR" w:eastAsia="en-CA"/>
              </w:rPr>
            </w:pPr>
            <w:r w:rsidRPr="003240D4">
              <w:rPr>
                <w:sz w:val="20"/>
                <w:szCs w:val="20"/>
                <w:lang w:val="fr-FR"/>
              </w:rPr>
              <w:t>4</w:t>
            </w:r>
            <w:r w:rsidR="00197D4F">
              <w:rPr>
                <w:sz w:val="20"/>
                <w:szCs w:val="20"/>
                <w:lang w:val="fr-FR"/>
              </w:rPr>
              <w:t xml:space="preserve"> </w:t>
            </w:r>
            <w:r w:rsidRPr="003240D4">
              <w:rPr>
                <w:sz w:val="20"/>
                <w:szCs w:val="20"/>
                <w:lang w:val="fr-FR"/>
              </w:rPr>
              <w:t>664</w:t>
            </w:r>
            <w:r w:rsidR="00197D4F">
              <w:rPr>
                <w:sz w:val="20"/>
                <w:szCs w:val="20"/>
                <w:lang w:val="fr-FR"/>
              </w:rPr>
              <w:t xml:space="preserve"> </w:t>
            </w:r>
            <w:r w:rsidRPr="003240D4">
              <w:rPr>
                <w:sz w:val="20"/>
                <w:szCs w:val="20"/>
                <w:lang w:val="fr-FR"/>
              </w:rPr>
              <w:t>196</w:t>
            </w:r>
          </w:p>
        </w:tc>
        <w:tc>
          <w:tcPr>
            <w:tcW w:w="683" w:type="pct"/>
          </w:tcPr>
          <w:p w14:paraId="54824FAF" w14:textId="6F130C9A" w:rsidR="00C47EF0" w:rsidRPr="003240D4" w:rsidRDefault="00B95814">
            <w:pPr>
              <w:jc w:val="right"/>
              <w:rPr>
                <w:color w:val="000000"/>
                <w:sz w:val="20"/>
                <w:szCs w:val="20"/>
                <w:lang w:val="fr-FR" w:eastAsia="en-CA"/>
              </w:rPr>
            </w:pPr>
            <w:r w:rsidRPr="003240D4">
              <w:rPr>
                <w:sz w:val="20"/>
                <w:szCs w:val="20"/>
                <w:lang w:val="fr-FR"/>
              </w:rPr>
              <w:t>260</w:t>
            </w:r>
            <w:r w:rsidR="00197D4F">
              <w:rPr>
                <w:sz w:val="20"/>
                <w:szCs w:val="20"/>
                <w:lang w:val="fr-FR"/>
              </w:rPr>
              <w:t xml:space="preserve"> </w:t>
            </w:r>
            <w:r w:rsidRPr="003240D4">
              <w:rPr>
                <w:sz w:val="20"/>
                <w:szCs w:val="20"/>
                <w:lang w:val="fr-FR"/>
              </w:rPr>
              <w:t>000</w:t>
            </w:r>
          </w:p>
        </w:tc>
        <w:tc>
          <w:tcPr>
            <w:tcW w:w="757" w:type="pct"/>
          </w:tcPr>
          <w:p w14:paraId="2637C78A" w14:textId="0827BF52" w:rsidR="00C47EF0" w:rsidRPr="003240D4" w:rsidRDefault="00B95814">
            <w:pPr>
              <w:jc w:val="right"/>
              <w:rPr>
                <w:color w:val="000000"/>
                <w:sz w:val="20"/>
                <w:szCs w:val="20"/>
                <w:lang w:val="fr-FR" w:eastAsia="en-CA"/>
              </w:rPr>
            </w:pPr>
            <w:r w:rsidRPr="003240D4">
              <w:rPr>
                <w:sz w:val="20"/>
                <w:szCs w:val="20"/>
                <w:lang w:val="fr-FR"/>
              </w:rPr>
              <w:t>816</w:t>
            </w:r>
            <w:r w:rsidR="00197D4F">
              <w:rPr>
                <w:sz w:val="20"/>
                <w:szCs w:val="20"/>
                <w:lang w:val="fr-FR"/>
              </w:rPr>
              <w:t xml:space="preserve"> </w:t>
            </w:r>
            <w:r w:rsidRPr="003240D4">
              <w:rPr>
                <w:sz w:val="20"/>
                <w:szCs w:val="20"/>
                <w:lang w:val="fr-FR"/>
              </w:rPr>
              <w:t>620</w:t>
            </w:r>
          </w:p>
        </w:tc>
        <w:tc>
          <w:tcPr>
            <w:tcW w:w="530" w:type="pct"/>
          </w:tcPr>
          <w:p w14:paraId="1C586C3D" w14:textId="1249BFA6" w:rsidR="00B95814" w:rsidRPr="003240D4" w:rsidRDefault="00B95814" w:rsidP="00E91A40">
            <w:pPr>
              <w:jc w:val="right"/>
              <w:rPr>
                <w:sz w:val="20"/>
                <w:szCs w:val="20"/>
                <w:lang w:val="fr-FR"/>
              </w:rPr>
            </w:pPr>
            <w:r w:rsidRPr="003240D4">
              <w:rPr>
                <w:sz w:val="20"/>
                <w:szCs w:val="20"/>
                <w:lang w:val="fr-FR"/>
              </w:rPr>
              <w:t>0</w:t>
            </w:r>
          </w:p>
        </w:tc>
        <w:tc>
          <w:tcPr>
            <w:tcW w:w="683" w:type="pct"/>
            <w:shd w:val="clear" w:color="auto" w:fill="auto"/>
            <w:noWrap/>
          </w:tcPr>
          <w:p w14:paraId="44EEC03D" w14:textId="0396F6DA" w:rsidR="00C47EF0" w:rsidRPr="003240D4" w:rsidRDefault="00B95814">
            <w:pPr>
              <w:jc w:val="right"/>
              <w:rPr>
                <w:color w:val="000000"/>
                <w:sz w:val="20"/>
                <w:szCs w:val="20"/>
                <w:lang w:val="fr-FR" w:eastAsia="en-CA"/>
              </w:rPr>
            </w:pPr>
            <w:r w:rsidRPr="003240D4">
              <w:rPr>
                <w:sz w:val="20"/>
                <w:szCs w:val="20"/>
                <w:lang w:val="fr-FR"/>
              </w:rPr>
              <w:t>5</w:t>
            </w:r>
            <w:r w:rsidR="00197D4F">
              <w:rPr>
                <w:sz w:val="20"/>
                <w:szCs w:val="20"/>
                <w:lang w:val="fr-FR"/>
              </w:rPr>
              <w:t xml:space="preserve"> </w:t>
            </w:r>
            <w:r w:rsidRPr="003240D4">
              <w:rPr>
                <w:sz w:val="20"/>
                <w:szCs w:val="20"/>
                <w:lang w:val="fr-FR"/>
              </w:rPr>
              <w:t>740</w:t>
            </w:r>
            <w:r w:rsidR="00197D4F">
              <w:rPr>
                <w:sz w:val="20"/>
                <w:szCs w:val="20"/>
                <w:lang w:val="fr-FR"/>
              </w:rPr>
              <w:t xml:space="preserve"> </w:t>
            </w:r>
            <w:r w:rsidRPr="003240D4">
              <w:rPr>
                <w:sz w:val="20"/>
                <w:szCs w:val="20"/>
                <w:lang w:val="fr-FR"/>
              </w:rPr>
              <w:t>816</w:t>
            </w:r>
          </w:p>
        </w:tc>
        <w:tc>
          <w:tcPr>
            <w:tcW w:w="681" w:type="pct"/>
            <w:vMerge w:val="restart"/>
            <w:shd w:val="clear" w:color="auto" w:fill="auto"/>
            <w:noWrap/>
            <w:vAlign w:val="center"/>
          </w:tcPr>
          <w:p w14:paraId="1651CC77" w14:textId="666E8DEE" w:rsidR="00C47EF0" w:rsidRPr="003240D4" w:rsidRDefault="00663FB2">
            <w:pPr>
              <w:jc w:val="center"/>
              <w:rPr>
                <w:color w:val="000000"/>
                <w:sz w:val="20"/>
                <w:szCs w:val="20"/>
                <w:lang w:val="fr-FR" w:eastAsia="en-CA"/>
              </w:rPr>
            </w:pPr>
            <w:r w:rsidRPr="003240D4">
              <w:rPr>
                <w:color w:val="000000"/>
                <w:sz w:val="20"/>
                <w:szCs w:val="20"/>
                <w:lang w:val="fr-FR" w:eastAsia="en-CA"/>
              </w:rPr>
              <w:t>61</w:t>
            </w:r>
          </w:p>
        </w:tc>
      </w:tr>
      <w:tr w:rsidR="00C47EF0" w:rsidRPr="003240D4" w14:paraId="52D992B5" w14:textId="77777777" w:rsidTr="00705255">
        <w:trPr>
          <w:trHeight w:val="58"/>
        </w:trPr>
        <w:tc>
          <w:tcPr>
            <w:tcW w:w="397" w:type="pct"/>
            <w:vMerge/>
            <w:vAlign w:val="center"/>
            <w:hideMark/>
          </w:tcPr>
          <w:p w14:paraId="1A5E8FC6" w14:textId="77777777" w:rsidR="00C47EF0" w:rsidRPr="003240D4" w:rsidRDefault="00C47EF0">
            <w:pPr>
              <w:jc w:val="left"/>
              <w:rPr>
                <w:bCs/>
                <w:color w:val="000000"/>
                <w:sz w:val="20"/>
                <w:szCs w:val="20"/>
                <w:lang w:val="fr-FR" w:eastAsia="en-CA"/>
              </w:rPr>
            </w:pPr>
          </w:p>
        </w:tc>
        <w:tc>
          <w:tcPr>
            <w:tcW w:w="587" w:type="pct"/>
            <w:shd w:val="clear" w:color="auto" w:fill="auto"/>
            <w:noWrap/>
            <w:vAlign w:val="center"/>
            <w:hideMark/>
          </w:tcPr>
          <w:p w14:paraId="38BE68BC" w14:textId="5F0297B0" w:rsidR="00C47EF0" w:rsidRPr="003240D4" w:rsidRDefault="00705255">
            <w:pPr>
              <w:rPr>
                <w:bCs/>
                <w:color w:val="000000"/>
                <w:sz w:val="20"/>
                <w:szCs w:val="20"/>
                <w:lang w:val="fr-FR" w:eastAsia="en-CA"/>
              </w:rPr>
            </w:pPr>
            <w:r w:rsidRPr="003240D4">
              <w:rPr>
                <w:bCs/>
                <w:color w:val="000000"/>
                <w:sz w:val="20"/>
                <w:szCs w:val="20"/>
                <w:lang w:val="fr-FR" w:eastAsia="en-CA"/>
              </w:rPr>
              <w:t>Décaissé</w:t>
            </w:r>
          </w:p>
        </w:tc>
        <w:tc>
          <w:tcPr>
            <w:tcW w:w="682" w:type="pct"/>
            <w:shd w:val="clear" w:color="auto" w:fill="auto"/>
            <w:noWrap/>
          </w:tcPr>
          <w:p w14:paraId="7BC4CAE9" w14:textId="60FFFC57" w:rsidR="00C47EF0" w:rsidRPr="003240D4" w:rsidRDefault="00B95814">
            <w:pPr>
              <w:jc w:val="right"/>
              <w:rPr>
                <w:color w:val="000000"/>
                <w:sz w:val="20"/>
                <w:szCs w:val="20"/>
                <w:lang w:val="fr-FR" w:eastAsia="en-CA"/>
              </w:rPr>
            </w:pPr>
            <w:r w:rsidRPr="003240D4">
              <w:rPr>
                <w:sz w:val="20"/>
                <w:szCs w:val="20"/>
                <w:lang w:val="fr-FR"/>
              </w:rPr>
              <w:t>3</w:t>
            </w:r>
            <w:r w:rsidR="00197D4F">
              <w:rPr>
                <w:sz w:val="20"/>
                <w:szCs w:val="20"/>
                <w:lang w:val="fr-FR"/>
              </w:rPr>
              <w:t xml:space="preserve"> </w:t>
            </w:r>
            <w:r w:rsidRPr="003240D4">
              <w:rPr>
                <w:sz w:val="20"/>
                <w:szCs w:val="20"/>
                <w:lang w:val="fr-FR"/>
              </w:rPr>
              <w:t>234</w:t>
            </w:r>
            <w:r w:rsidR="00197D4F">
              <w:rPr>
                <w:sz w:val="20"/>
                <w:szCs w:val="20"/>
                <w:lang w:val="fr-FR"/>
              </w:rPr>
              <w:t xml:space="preserve"> </w:t>
            </w:r>
            <w:r w:rsidRPr="003240D4">
              <w:rPr>
                <w:sz w:val="20"/>
                <w:szCs w:val="20"/>
                <w:lang w:val="fr-FR"/>
              </w:rPr>
              <w:t>799</w:t>
            </w:r>
          </w:p>
        </w:tc>
        <w:tc>
          <w:tcPr>
            <w:tcW w:w="683" w:type="pct"/>
          </w:tcPr>
          <w:p w14:paraId="47A94BF3" w14:textId="7817795D" w:rsidR="00C47EF0" w:rsidRPr="003240D4" w:rsidRDefault="00B95814">
            <w:pPr>
              <w:jc w:val="right"/>
              <w:rPr>
                <w:color w:val="000000"/>
                <w:sz w:val="20"/>
                <w:szCs w:val="20"/>
                <w:lang w:val="fr-FR" w:eastAsia="en-CA"/>
              </w:rPr>
            </w:pPr>
            <w:r w:rsidRPr="003240D4">
              <w:rPr>
                <w:sz w:val="20"/>
                <w:szCs w:val="20"/>
                <w:lang w:val="fr-FR"/>
              </w:rPr>
              <w:t>260</w:t>
            </w:r>
            <w:r w:rsidR="00197D4F">
              <w:rPr>
                <w:sz w:val="20"/>
                <w:szCs w:val="20"/>
                <w:lang w:val="fr-FR"/>
              </w:rPr>
              <w:t xml:space="preserve"> </w:t>
            </w:r>
            <w:r w:rsidRPr="003240D4">
              <w:rPr>
                <w:sz w:val="20"/>
                <w:szCs w:val="20"/>
                <w:lang w:val="fr-FR"/>
              </w:rPr>
              <w:t>000</w:t>
            </w:r>
          </w:p>
        </w:tc>
        <w:tc>
          <w:tcPr>
            <w:tcW w:w="757" w:type="pct"/>
          </w:tcPr>
          <w:p w14:paraId="44D37421" w14:textId="547C99BE" w:rsidR="00C47EF0" w:rsidRPr="003240D4" w:rsidRDefault="00B95814">
            <w:pPr>
              <w:jc w:val="right"/>
              <w:rPr>
                <w:color w:val="000000"/>
                <w:sz w:val="20"/>
                <w:szCs w:val="20"/>
                <w:lang w:val="fr-FR" w:eastAsia="en-CA"/>
              </w:rPr>
            </w:pPr>
            <w:r w:rsidRPr="003240D4">
              <w:rPr>
                <w:sz w:val="20"/>
                <w:szCs w:val="20"/>
                <w:lang w:val="fr-FR"/>
              </w:rPr>
              <w:t>320</w:t>
            </w:r>
          </w:p>
        </w:tc>
        <w:tc>
          <w:tcPr>
            <w:tcW w:w="530" w:type="pct"/>
          </w:tcPr>
          <w:p w14:paraId="0056FD1B" w14:textId="324A047E" w:rsidR="00B95814" w:rsidRPr="003240D4" w:rsidRDefault="00B95814" w:rsidP="00E91A40">
            <w:pPr>
              <w:jc w:val="right"/>
              <w:rPr>
                <w:sz w:val="20"/>
                <w:szCs w:val="20"/>
                <w:lang w:val="fr-FR"/>
              </w:rPr>
            </w:pPr>
            <w:r w:rsidRPr="003240D4">
              <w:rPr>
                <w:sz w:val="20"/>
                <w:szCs w:val="20"/>
                <w:lang w:val="fr-FR"/>
              </w:rPr>
              <w:t>0</w:t>
            </w:r>
          </w:p>
        </w:tc>
        <w:tc>
          <w:tcPr>
            <w:tcW w:w="683" w:type="pct"/>
            <w:shd w:val="clear" w:color="auto" w:fill="auto"/>
            <w:noWrap/>
          </w:tcPr>
          <w:p w14:paraId="7F1B016F" w14:textId="6FA6F8DF" w:rsidR="00C47EF0" w:rsidRPr="003240D4" w:rsidRDefault="00B95814">
            <w:pPr>
              <w:jc w:val="right"/>
              <w:rPr>
                <w:color w:val="000000"/>
                <w:sz w:val="20"/>
                <w:szCs w:val="20"/>
                <w:lang w:val="fr-FR" w:eastAsia="en-CA"/>
              </w:rPr>
            </w:pPr>
            <w:r w:rsidRPr="003240D4">
              <w:rPr>
                <w:sz w:val="20"/>
                <w:szCs w:val="20"/>
                <w:lang w:val="fr-FR"/>
              </w:rPr>
              <w:t>3</w:t>
            </w:r>
            <w:r w:rsidR="00197D4F">
              <w:rPr>
                <w:sz w:val="20"/>
                <w:szCs w:val="20"/>
                <w:lang w:val="fr-FR"/>
              </w:rPr>
              <w:t xml:space="preserve"> </w:t>
            </w:r>
            <w:r w:rsidRPr="003240D4">
              <w:rPr>
                <w:sz w:val="20"/>
                <w:szCs w:val="20"/>
                <w:lang w:val="fr-FR"/>
              </w:rPr>
              <w:t>495</w:t>
            </w:r>
            <w:r w:rsidR="00197D4F">
              <w:rPr>
                <w:sz w:val="20"/>
                <w:szCs w:val="20"/>
                <w:lang w:val="fr-FR"/>
              </w:rPr>
              <w:t xml:space="preserve"> </w:t>
            </w:r>
            <w:r w:rsidRPr="003240D4">
              <w:rPr>
                <w:sz w:val="20"/>
                <w:szCs w:val="20"/>
                <w:lang w:val="fr-FR"/>
              </w:rPr>
              <w:t>119</w:t>
            </w:r>
          </w:p>
        </w:tc>
        <w:tc>
          <w:tcPr>
            <w:tcW w:w="681" w:type="pct"/>
            <w:vMerge/>
            <w:vAlign w:val="center"/>
          </w:tcPr>
          <w:p w14:paraId="4A12EB4C" w14:textId="77777777" w:rsidR="00C47EF0" w:rsidRPr="003240D4" w:rsidRDefault="00C47EF0">
            <w:pPr>
              <w:jc w:val="center"/>
              <w:rPr>
                <w:color w:val="000000"/>
                <w:sz w:val="20"/>
                <w:szCs w:val="20"/>
                <w:lang w:val="fr-FR" w:eastAsia="en-CA"/>
              </w:rPr>
            </w:pPr>
          </w:p>
        </w:tc>
      </w:tr>
      <w:tr w:rsidR="00C47EF0" w:rsidRPr="003240D4" w14:paraId="5F1BC1F0" w14:textId="77777777" w:rsidTr="00705255">
        <w:trPr>
          <w:trHeight w:val="58"/>
        </w:trPr>
        <w:tc>
          <w:tcPr>
            <w:tcW w:w="397" w:type="pct"/>
            <w:vMerge w:val="restart"/>
            <w:shd w:val="clear" w:color="auto" w:fill="auto"/>
            <w:noWrap/>
            <w:vAlign w:val="center"/>
            <w:hideMark/>
          </w:tcPr>
          <w:p w14:paraId="7FDE0A42" w14:textId="125DC4F1" w:rsidR="00C47EF0" w:rsidRPr="003240D4" w:rsidRDefault="00705255">
            <w:pPr>
              <w:jc w:val="left"/>
              <w:rPr>
                <w:bCs/>
                <w:color w:val="000000"/>
                <w:sz w:val="20"/>
                <w:szCs w:val="20"/>
                <w:lang w:val="fr-FR" w:eastAsia="en-CA"/>
              </w:rPr>
            </w:pPr>
            <w:r w:rsidRPr="003240D4">
              <w:rPr>
                <w:bCs/>
                <w:color w:val="000000"/>
                <w:sz w:val="20"/>
                <w:szCs w:val="20"/>
                <w:lang w:val="fr-FR" w:eastAsia="en-CA"/>
              </w:rPr>
              <w:t>Quatrième</w:t>
            </w:r>
          </w:p>
        </w:tc>
        <w:tc>
          <w:tcPr>
            <w:tcW w:w="587" w:type="pct"/>
            <w:shd w:val="clear" w:color="auto" w:fill="auto"/>
            <w:noWrap/>
            <w:vAlign w:val="center"/>
            <w:hideMark/>
          </w:tcPr>
          <w:p w14:paraId="043C8462" w14:textId="3DF7F25A" w:rsidR="00C47EF0" w:rsidRPr="003240D4" w:rsidRDefault="00705255">
            <w:pPr>
              <w:rPr>
                <w:bCs/>
                <w:color w:val="000000"/>
                <w:sz w:val="20"/>
                <w:szCs w:val="20"/>
                <w:lang w:val="fr-FR" w:eastAsia="en-CA"/>
              </w:rPr>
            </w:pPr>
            <w:r w:rsidRPr="003240D4">
              <w:rPr>
                <w:bCs/>
                <w:color w:val="000000"/>
                <w:sz w:val="20"/>
                <w:szCs w:val="20"/>
                <w:lang w:val="fr-FR" w:eastAsia="en-CA"/>
              </w:rPr>
              <w:t>Approuvé</w:t>
            </w:r>
          </w:p>
        </w:tc>
        <w:tc>
          <w:tcPr>
            <w:tcW w:w="682" w:type="pct"/>
            <w:shd w:val="clear" w:color="auto" w:fill="auto"/>
            <w:noWrap/>
          </w:tcPr>
          <w:p w14:paraId="20AF6790" w14:textId="5BA2637D" w:rsidR="00C47EF0" w:rsidRPr="003240D4" w:rsidRDefault="00B95814">
            <w:pPr>
              <w:jc w:val="right"/>
              <w:rPr>
                <w:color w:val="000000"/>
                <w:sz w:val="20"/>
                <w:szCs w:val="20"/>
                <w:lang w:val="fr-FR" w:eastAsia="en-CA"/>
              </w:rPr>
            </w:pPr>
            <w:r w:rsidRPr="003240D4">
              <w:rPr>
                <w:sz w:val="20"/>
                <w:szCs w:val="20"/>
                <w:lang w:val="fr-FR"/>
              </w:rPr>
              <w:t>2</w:t>
            </w:r>
            <w:r w:rsidR="00197D4F">
              <w:rPr>
                <w:sz w:val="20"/>
                <w:szCs w:val="20"/>
                <w:lang w:val="fr-FR"/>
              </w:rPr>
              <w:t xml:space="preserve"> </w:t>
            </w:r>
            <w:r w:rsidRPr="003240D4">
              <w:rPr>
                <w:sz w:val="20"/>
                <w:szCs w:val="20"/>
                <w:lang w:val="fr-FR"/>
              </w:rPr>
              <w:t>300</w:t>
            </w:r>
            <w:r w:rsidR="00197D4F">
              <w:rPr>
                <w:sz w:val="20"/>
                <w:szCs w:val="20"/>
                <w:lang w:val="fr-FR"/>
              </w:rPr>
              <w:t xml:space="preserve"> </w:t>
            </w:r>
            <w:r w:rsidRPr="003240D4">
              <w:rPr>
                <w:sz w:val="20"/>
                <w:szCs w:val="20"/>
                <w:lang w:val="fr-FR"/>
              </w:rPr>
              <w:t>298</w:t>
            </w:r>
          </w:p>
        </w:tc>
        <w:tc>
          <w:tcPr>
            <w:tcW w:w="683" w:type="pct"/>
          </w:tcPr>
          <w:p w14:paraId="0424CF7D" w14:textId="59E2324C" w:rsidR="00C47EF0" w:rsidRPr="003240D4" w:rsidRDefault="00B95814">
            <w:pPr>
              <w:jc w:val="right"/>
              <w:rPr>
                <w:color w:val="000000"/>
                <w:sz w:val="20"/>
                <w:szCs w:val="20"/>
                <w:lang w:val="fr-FR" w:eastAsia="en-CA"/>
              </w:rPr>
            </w:pPr>
            <w:r w:rsidRPr="003240D4">
              <w:rPr>
                <w:sz w:val="20"/>
                <w:szCs w:val="20"/>
                <w:lang w:val="fr-FR"/>
              </w:rPr>
              <w:t>180</w:t>
            </w:r>
            <w:r w:rsidR="00197D4F">
              <w:rPr>
                <w:sz w:val="20"/>
                <w:szCs w:val="20"/>
                <w:lang w:val="fr-FR"/>
              </w:rPr>
              <w:t xml:space="preserve"> </w:t>
            </w:r>
            <w:r w:rsidRPr="003240D4">
              <w:rPr>
                <w:sz w:val="20"/>
                <w:szCs w:val="20"/>
                <w:lang w:val="fr-FR"/>
              </w:rPr>
              <w:t>000</w:t>
            </w:r>
          </w:p>
        </w:tc>
        <w:tc>
          <w:tcPr>
            <w:tcW w:w="757" w:type="pct"/>
          </w:tcPr>
          <w:p w14:paraId="1338AF87" w14:textId="4B22E53D" w:rsidR="00C47EF0" w:rsidRPr="003240D4" w:rsidRDefault="00B95814">
            <w:pPr>
              <w:jc w:val="right"/>
              <w:rPr>
                <w:color w:val="000000"/>
                <w:sz w:val="20"/>
                <w:szCs w:val="20"/>
                <w:lang w:val="fr-FR" w:eastAsia="en-CA"/>
              </w:rPr>
            </w:pPr>
            <w:r w:rsidRPr="003240D4">
              <w:rPr>
                <w:sz w:val="20"/>
                <w:szCs w:val="20"/>
                <w:lang w:val="fr-FR"/>
              </w:rPr>
              <w:t>0</w:t>
            </w:r>
          </w:p>
        </w:tc>
        <w:tc>
          <w:tcPr>
            <w:tcW w:w="530" w:type="pct"/>
          </w:tcPr>
          <w:p w14:paraId="7500FC4E" w14:textId="5C9B30A9" w:rsidR="00B95814" w:rsidRPr="003240D4" w:rsidRDefault="00B95814" w:rsidP="00E91A40">
            <w:pPr>
              <w:jc w:val="right"/>
              <w:rPr>
                <w:sz w:val="20"/>
                <w:szCs w:val="20"/>
                <w:lang w:val="fr-FR"/>
              </w:rPr>
            </w:pPr>
            <w:r w:rsidRPr="003240D4">
              <w:rPr>
                <w:sz w:val="20"/>
                <w:szCs w:val="20"/>
                <w:lang w:val="fr-FR"/>
              </w:rPr>
              <w:t>0</w:t>
            </w:r>
          </w:p>
        </w:tc>
        <w:tc>
          <w:tcPr>
            <w:tcW w:w="683" w:type="pct"/>
            <w:shd w:val="clear" w:color="auto" w:fill="auto"/>
            <w:noWrap/>
          </w:tcPr>
          <w:p w14:paraId="00B27B9B" w14:textId="68856EDB" w:rsidR="00C47EF0" w:rsidRPr="003240D4" w:rsidRDefault="00B95814">
            <w:pPr>
              <w:jc w:val="right"/>
              <w:rPr>
                <w:color w:val="000000"/>
                <w:sz w:val="20"/>
                <w:szCs w:val="20"/>
                <w:lang w:val="fr-FR" w:eastAsia="en-CA"/>
              </w:rPr>
            </w:pPr>
            <w:r w:rsidRPr="003240D4">
              <w:rPr>
                <w:sz w:val="20"/>
                <w:szCs w:val="20"/>
                <w:lang w:val="fr-FR"/>
              </w:rPr>
              <w:t>2</w:t>
            </w:r>
            <w:r w:rsidR="00197D4F">
              <w:rPr>
                <w:sz w:val="20"/>
                <w:szCs w:val="20"/>
                <w:lang w:val="fr-FR"/>
              </w:rPr>
              <w:t xml:space="preserve"> </w:t>
            </w:r>
            <w:r w:rsidRPr="003240D4">
              <w:rPr>
                <w:sz w:val="20"/>
                <w:szCs w:val="20"/>
                <w:lang w:val="fr-FR"/>
              </w:rPr>
              <w:t>480</w:t>
            </w:r>
            <w:r w:rsidR="00197D4F">
              <w:rPr>
                <w:sz w:val="20"/>
                <w:szCs w:val="20"/>
                <w:lang w:val="fr-FR"/>
              </w:rPr>
              <w:t xml:space="preserve"> </w:t>
            </w:r>
            <w:r w:rsidRPr="003240D4">
              <w:rPr>
                <w:sz w:val="20"/>
                <w:szCs w:val="20"/>
                <w:lang w:val="fr-FR"/>
              </w:rPr>
              <w:t>298</w:t>
            </w:r>
          </w:p>
        </w:tc>
        <w:tc>
          <w:tcPr>
            <w:tcW w:w="681" w:type="pct"/>
            <w:vMerge w:val="restart"/>
            <w:shd w:val="clear" w:color="auto" w:fill="auto"/>
            <w:noWrap/>
            <w:vAlign w:val="center"/>
          </w:tcPr>
          <w:p w14:paraId="5A3C8734" w14:textId="71A8516E" w:rsidR="00C47EF0" w:rsidRPr="003240D4" w:rsidRDefault="00663FB2">
            <w:pPr>
              <w:jc w:val="center"/>
              <w:rPr>
                <w:color w:val="000000"/>
                <w:sz w:val="20"/>
                <w:szCs w:val="20"/>
                <w:lang w:val="fr-FR" w:eastAsia="en-CA"/>
              </w:rPr>
            </w:pPr>
            <w:r w:rsidRPr="003240D4">
              <w:rPr>
                <w:color w:val="000000"/>
                <w:sz w:val="20"/>
                <w:szCs w:val="20"/>
                <w:lang w:val="fr-FR" w:eastAsia="en-CA"/>
              </w:rPr>
              <w:t>56</w:t>
            </w:r>
          </w:p>
        </w:tc>
      </w:tr>
      <w:tr w:rsidR="00C47EF0" w:rsidRPr="003240D4" w14:paraId="5795DB57" w14:textId="77777777" w:rsidTr="00705255">
        <w:trPr>
          <w:trHeight w:val="125"/>
        </w:trPr>
        <w:tc>
          <w:tcPr>
            <w:tcW w:w="397" w:type="pct"/>
            <w:vMerge/>
            <w:vAlign w:val="center"/>
            <w:hideMark/>
          </w:tcPr>
          <w:p w14:paraId="46EBF6A5" w14:textId="77777777" w:rsidR="00C47EF0" w:rsidRPr="003240D4" w:rsidRDefault="00C47EF0">
            <w:pPr>
              <w:jc w:val="left"/>
              <w:rPr>
                <w:bCs/>
                <w:color w:val="000000"/>
                <w:sz w:val="20"/>
                <w:szCs w:val="20"/>
                <w:lang w:val="fr-FR" w:eastAsia="en-CA"/>
              </w:rPr>
            </w:pPr>
          </w:p>
        </w:tc>
        <w:tc>
          <w:tcPr>
            <w:tcW w:w="587" w:type="pct"/>
            <w:shd w:val="clear" w:color="auto" w:fill="auto"/>
            <w:noWrap/>
            <w:vAlign w:val="center"/>
            <w:hideMark/>
          </w:tcPr>
          <w:p w14:paraId="6561E557" w14:textId="708C7E78" w:rsidR="00C47EF0" w:rsidRPr="003240D4" w:rsidRDefault="00705255">
            <w:pPr>
              <w:rPr>
                <w:bCs/>
                <w:color w:val="000000"/>
                <w:sz w:val="20"/>
                <w:szCs w:val="20"/>
                <w:lang w:val="fr-FR" w:eastAsia="en-CA"/>
              </w:rPr>
            </w:pPr>
            <w:r w:rsidRPr="003240D4">
              <w:rPr>
                <w:bCs/>
                <w:color w:val="000000"/>
                <w:sz w:val="20"/>
                <w:szCs w:val="20"/>
                <w:lang w:val="fr-FR" w:eastAsia="en-CA"/>
              </w:rPr>
              <w:t>Décaissé</w:t>
            </w:r>
          </w:p>
        </w:tc>
        <w:tc>
          <w:tcPr>
            <w:tcW w:w="682" w:type="pct"/>
            <w:shd w:val="clear" w:color="auto" w:fill="auto"/>
            <w:noWrap/>
          </w:tcPr>
          <w:p w14:paraId="77A82CCB" w14:textId="7ABFABC0" w:rsidR="00C47EF0" w:rsidRPr="003240D4" w:rsidRDefault="00B95814">
            <w:pPr>
              <w:jc w:val="right"/>
              <w:rPr>
                <w:color w:val="000000"/>
                <w:sz w:val="20"/>
                <w:szCs w:val="20"/>
                <w:lang w:val="fr-FR" w:eastAsia="en-CA"/>
              </w:rPr>
            </w:pPr>
            <w:r w:rsidRPr="003240D4">
              <w:rPr>
                <w:sz w:val="20"/>
                <w:szCs w:val="20"/>
                <w:lang w:val="fr-FR"/>
              </w:rPr>
              <w:t>1</w:t>
            </w:r>
            <w:r w:rsidR="00197D4F">
              <w:rPr>
                <w:sz w:val="20"/>
                <w:szCs w:val="20"/>
                <w:lang w:val="fr-FR"/>
              </w:rPr>
              <w:t xml:space="preserve"> </w:t>
            </w:r>
            <w:r w:rsidRPr="003240D4">
              <w:rPr>
                <w:sz w:val="20"/>
                <w:szCs w:val="20"/>
                <w:lang w:val="fr-FR"/>
              </w:rPr>
              <w:t>385</w:t>
            </w:r>
            <w:r w:rsidR="00197D4F">
              <w:rPr>
                <w:sz w:val="20"/>
                <w:szCs w:val="20"/>
                <w:lang w:val="fr-FR"/>
              </w:rPr>
              <w:t xml:space="preserve"> </w:t>
            </w:r>
            <w:r w:rsidRPr="003240D4">
              <w:rPr>
                <w:sz w:val="20"/>
                <w:szCs w:val="20"/>
                <w:lang w:val="fr-FR"/>
              </w:rPr>
              <w:t>107</w:t>
            </w:r>
          </w:p>
        </w:tc>
        <w:tc>
          <w:tcPr>
            <w:tcW w:w="683" w:type="pct"/>
          </w:tcPr>
          <w:p w14:paraId="09CB610F" w14:textId="21C1F75B" w:rsidR="00C47EF0" w:rsidRPr="003240D4" w:rsidRDefault="00B95814">
            <w:pPr>
              <w:jc w:val="right"/>
              <w:rPr>
                <w:color w:val="000000"/>
                <w:sz w:val="20"/>
                <w:szCs w:val="20"/>
                <w:lang w:val="fr-FR" w:eastAsia="en-CA"/>
              </w:rPr>
            </w:pPr>
            <w:r w:rsidRPr="003240D4">
              <w:rPr>
                <w:sz w:val="20"/>
                <w:szCs w:val="20"/>
                <w:lang w:val="fr-FR"/>
              </w:rPr>
              <w:t>0</w:t>
            </w:r>
          </w:p>
        </w:tc>
        <w:tc>
          <w:tcPr>
            <w:tcW w:w="757" w:type="pct"/>
          </w:tcPr>
          <w:p w14:paraId="5A5732EC" w14:textId="14C13F7D" w:rsidR="00C47EF0" w:rsidRPr="003240D4" w:rsidRDefault="00B95814">
            <w:pPr>
              <w:jc w:val="right"/>
              <w:rPr>
                <w:color w:val="000000"/>
                <w:sz w:val="20"/>
                <w:szCs w:val="20"/>
                <w:lang w:val="fr-FR" w:eastAsia="en-CA"/>
              </w:rPr>
            </w:pPr>
            <w:r w:rsidRPr="003240D4">
              <w:rPr>
                <w:sz w:val="20"/>
                <w:szCs w:val="20"/>
                <w:lang w:val="fr-FR"/>
              </w:rPr>
              <w:t>0</w:t>
            </w:r>
          </w:p>
        </w:tc>
        <w:tc>
          <w:tcPr>
            <w:tcW w:w="530" w:type="pct"/>
          </w:tcPr>
          <w:p w14:paraId="19701F40" w14:textId="48A6A9E5" w:rsidR="00B95814" w:rsidRPr="003240D4" w:rsidRDefault="00B95814" w:rsidP="00E91A40">
            <w:pPr>
              <w:jc w:val="right"/>
              <w:rPr>
                <w:sz w:val="20"/>
                <w:szCs w:val="20"/>
                <w:lang w:val="fr-FR"/>
              </w:rPr>
            </w:pPr>
            <w:r w:rsidRPr="003240D4">
              <w:rPr>
                <w:sz w:val="20"/>
                <w:szCs w:val="20"/>
                <w:lang w:val="fr-FR"/>
              </w:rPr>
              <w:t>0</w:t>
            </w:r>
          </w:p>
        </w:tc>
        <w:tc>
          <w:tcPr>
            <w:tcW w:w="683" w:type="pct"/>
            <w:shd w:val="clear" w:color="auto" w:fill="auto"/>
            <w:noWrap/>
          </w:tcPr>
          <w:p w14:paraId="5E496398" w14:textId="49BC042A" w:rsidR="00C47EF0" w:rsidRPr="003240D4" w:rsidRDefault="00B95814">
            <w:pPr>
              <w:jc w:val="right"/>
              <w:rPr>
                <w:color w:val="000000"/>
                <w:sz w:val="20"/>
                <w:szCs w:val="20"/>
                <w:lang w:val="fr-FR" w:eastAsia="en-CA"/>
              </w:rPr>
            </w:pPr>
            <w:r w:rsidRPr="003240D4">
              <w:rPr>
                <w:sz w:val="20"/>
                <w:szCs w:val="20"/>
                <w:lang w:val="fr-FR"/>
              </w:rPr>
              <w:t>1</w:t>
            </w:r>
            <w:r w:rsidR="00197D4F">
              <w:rPr>
                <w:sz w:val="20"/>
                <w:szCs w:val="20"/>
                <w:lang w:val="fr-FR"/>
              </w:rPr>
              <w:t xml:space="preserve"> </w:t>
            </w:r>
            <w:r w:rsidRPr="003240D4">
              <w:rPr>
                <w:sz w:val="20"/>
                <w:szCs w:val="20"/>
                <w:lang w:val="fr-FR"/>
              </w:rPr>
              <w:t>385</w:t>
            </w:r>
            <w:r w:rsidR="00197D4F">
              <w:rPr>
                <w:sz w:val="20"/>
                <w:szCs w:val="20"/>
                <w:lang w:val="fr-FR"/>
              </w:rPr>
              <w:t xml:space="preserve"> </w:t>
            </w:r>
            <w:r w:rsidRPr="003240D4">
              <w:rPr>
                <w:sz w:val="20"/>
                <w:szCs w:val="20"/>
                <w:lang w:val="fr-FR"/>
              </w:rPr>
              <w:t>107</w:t>
            </w:r>
          </w:p>
        </w:tc>
        <w:tc>
          <w:tcPr>
            <w:tcW w:w="681" w:type="pct"/>
            <w:vMerge/>
            <w:vAlign w:val="center"/>
          </w:tcPr>
          <w:p w14:paraId="407EB295" w14:textId="77777777" w:rsidR="00C47EF0" w:rsidRPr="003240D4" w:rsidRDefault="00C47EF0">
            <w:pPr>
              <w:jc w:val="center"/>
              <w:rPr>
                <w:color w:val="000000"/>
                <w:sz w:val="20"/>
                <w:szCs w:val="20"/>
                <w:lang w:val="fr-FR" w:eastAsia="en-CA"/>
              </w:rPr>
            </w:pPr>
          </w:p>
        </w:tc>
      </w:tr>
      <w:tr w:rsidR="00C47EF0" w:rsidRPr="003240D4" w14:paraId="5712FC1C" w14:textId="77777777" w:rsidTr="00705255">
        <w:trPr>
          <w:trHeight w:val="58"/>
        </w:trPr>
        <w:tc>
          <w:tcPr>
            <w:tcW w:w="397" w:type="pct"/>
            <w:vMerge w:val="restart"/>
            <w:shd w:val="clear" w:color="auto" w:fill="auto"/>
            <w:vAlign w:val="center"/>
            <w:hideMark/>
          </w:tcPr>
          <w:p w14:paraId="2B0C70F3" w14:textId="77777777" w:rsidR="00C47EF0" w:rsidRPr="003240D4" w:rsidRDefault="00C47EF0">
            <w:pPr>
              <w:jc w:val="left"/>
              <w:rPr>
                <w:b/>
                <w:bCs/>
                <w:color w:val="000000"/>
                <w:sz w:val="20"/>
                <w:szCs w:val="20"/>
                <w:lang w:val="fr-FR" w:eastAsia="en-CA"/>
              </w:rPr>
            </w:pPr>
            <w:r w:rsidRPr="003240D4">
              <w:rPr>
                <w:b/>
                <w:bCs/>
                <w:color w:val="000000"/>
                <w:sz w:val="20"/>
                <w:szCs w:val="20"/>
                <w:lang w:val="fr-FR" w:eastAsia="en-CA"/>
              </w:rPr>
              <w:t>Total</w:t>
            </w:r>
          </w:p>
        </w:tc>
        <w:tc>
          <w:tcPr>
            <w:tcW w:w="587" w:type="pct"/>
            <w:shd w:val="clear" w:color="auto" w:fill="auto"/>
            <w:vAlign w:val="center"/>
            <w:hideMark/>
          </w:tcPr>
          <w:p w14:paraId="1755D3AD" w14:textId="1C4FA1AA" w:rsidR="00C47EF0" w:rsidRPr="003240D4" w:rsidRDefault="00705255">
            <w:pPr>
              <w:rPr>
                <w:b/>
                <w:bCs/>
                <w:color w:val="000000"/>
                <w:sz w:val="20"/>
                <w:szCs w:val="20"/>
                <w:lang w:val="fr-FR" w:eastAsia="en-CA"/>
              </w:rPr>
            </w:pPr>
            <w:r w:rsidRPr="003240D4">
              <w:rPr>
                <w:bCs/>
                <w:color w:val="000000"/>
                <w:sz w:val="20"/>
                <w:szCs w:val="20"/>
                <w:lang w:val="fr-FR" w:eastAsia="en-CA"/>
              </w:rPr>
              <w:t>Approuvé</w:t>
            </w:r>
          </w:p>
        </w:tc>
        <w:tc>
          <w:tcPr>
            <w:tcW w:w="682" w:type="pct"/>
            <w:shd w:val="clear" w:color="auto" w:fill="auto"/>
          </w:tcPr>
          <w:p w14:paraId="52A64C91" w14:textId="19369480" w:rsidR="00C47EF0" w:rsidRPr="003240D4" w:rsidRDefault="00B95814">
            <w:pPr>
              <w:jc w:val="right"/>
              <w:rPr>
                <w:b/>
                <w:color w:val="000000"/>
                <w:sz w:val="20"/>
                <w:szCs w:val="20"/>
                <w:lang w:val="fr-FR" w:eastAsia="en-CA"/>
              </w:rPr>
            </w:pPr>
            <w:r w:rsidRPr="003240D4">
              <w:rPr>
                <w:b/>
                <w:bCs/>
                <w:sz w:val="20"/>
                <w:szCs w:val="20"/>
                <w:lang w:val="fr-FR"/>
              </w:rPr>
              <w:t>14</w:t>
            </w:r>
            <w:r w:rsidR="00197D4F">
              <w:rPr>
                <w:b/>
                <w:bCs/>
                <w:sz w:val="20"/>
                <w:szCs w:val="20"/>
                <w:lang w:val="fr-FR"/>
              </w:rPr>
              <w:t xml:space="preserve"> </w:t>
            </w:r>
            <w:r w:rsidRPr="003240D4">
              <w:rPr>
                <w:b/>
                <w:bCs/>
                <w:sz w:val="20"/>
                <w:szCs w:val="20"/>
                <w:lang w:val="fr-FR"/>
              </w:rPr>
              <w:t>989</w:t>
            </w:r>
            <w:r w:rsidR="00197D4F">
              <w:rPr>
                <w:b/>
                <w:bCs/>
                <w:sz w:val="20"/>
                <w:szCs w:val="20"/>
                <w:lang w:val="fr-FR"/>
              </w:rPr>
              <w:t xml:space="preserve"> </w:t>
            </w:r>
            <w:r w:rsidRPr="003240D4">
              <w:rPr>
                <w:b/>
                <w:bCs/>
                <w:sz w:val="20"/>
                <w:szCs w:val="20"/>
                <w:lang w:val="fr-FR"/>
              </w:rPr>
              <w:t>349</w:t>
            </w:r>
          </w:p>
        </w:tc>
        <w:tc>
          <w:tcPr>
            <w:tcW w:w="683" w:type="pct"/>
          </w:tcPr>
          <w:p w14:paraId="50D443C5" w14:textId="379B3358" w:rsidR="00C47EF0" w:rsidRPr="003240D4" w:rsidRDefault="00B95814">
            <w:pPr>
              <w:jc w:val="right"/>
              <w:rPr>
                <w:b/>
                <w:color w:val="000000"/>
                <w:sz w:val="20"/>
                <w:szCs w:val="20"/>
                <w:lang w:val="fr-FR" w:eastAsia="en-CA"/>
              </w:rPr>
            </w:pPr>
            <w:r w:rsidRPr="003240D4">
              <w:rPr>
                <w:b/>
                <w:bCs/>
                <w:sz w:val="20"/>
                <w:szCs w:val="20"/>
                <w:lang w:val="fr-FR"/>
              </w:rPr>
              <w:t>949</w:t>
            </w:r>
            <w:r w:rsidR="00197D4F">
              <w:rPr>
                <w:b/>
                <w:bCs/>
                <w:sz w:val="20"/>
                <w:szCs w:val="20"/>
                <w:lang w:val="fr-FR"/>
              </w:rPr>
              <w:t xml:space="preserve"> </w:t>
            </w:r>
            <w:r w:rsidRPr="003240D4">
              <w:rPr>
                <w:b/>
                <w:bCs/>
                <w:sz w:val="20"/>
                <w:szCs w:val="20"/>
                <w:lang w:val="fr-FR"/>
              </w:rPr>
              <w:t>500</w:t>
            </w:r>
          </w:p>
        </w:tc>
        <w:tc>
          <w:tcPr>
            <w:tcW w:w="757" w:type="pct"/>
          </w:tcPr>
          <w:p w14:paraId="7A38C863" w14:textId="162B4EDA" w:rsidR="00C47EF0" w:rsidRPr="003240D4" w:rsidRDefault="00B95814">
            <w:pPr>
              <w:jc w:val="right"/>
              <w:rPr>
                <w:b/>
                <w:color w:val="000000"/>
                <w:sz w:val="20"/>
                <w:szCs w:val="20"/>
                <w:lang w:val="fr-FR" w:eastAsia="en-CA"/>
              </w:rPr>
            </w:pPr>
            <w:r w:rsidRPr="003240D4">
              <w:rPr>
                <w:b/>
                <w:bCs/>
                <w:sz w:val="20"/>
                <w:szCs w:val="20"/>
                <w:lang w:val="fr-FR"/>
              </w:rPr>
              <w:t>3</w:t>
            </w:r>
            <w:r w:rsidR="00197D4F">
              <w:rPr>
                <w:b/>
                <w:bCs/>
                <w:sz w:val="20"/>
                <w:szCs w:val="20"/>
                <w:lang w:val="fr-FR"/>
              </w:rPr>
              <w:t xml:space="preserve"> </w:t>
            </w:r>
            <w:r w:rsidRPr="003240D4">
              <w:rPr>
                <w:b/>
                <w:bCs/>
                <w:sz w:val="20"/>
                <w:szCs w:val="20"/>
                <w:lang w:val="fr-FR"/>
              </w:rPr>
              <w:t>695</w:t>
            </w:r>
            <w:r w:rsidR="00197D4F">
              <w:rPr>
                <w:b/>
                <w:bCs/>
                <w:sz w:val="20"/>
                <w:szCs w:val="20"/>
                <w:lang w:val="fr-FR"/>
              </w:rPr>
              <w:t xml:space="preserve"> </w:t>
            </w:r>
            <w:r w:rsidRPr="003240D4">
              <w:rPr>
                <w:b/>
                <w:bCs/>
                <w:sz w:val="20"/>
                <w:szCs w:val="20"/>
                <w:lang w:val="fr-FR"/>
              </w:rPr>
              <w:t>722</w:t>
            </w:r>
          </w:p>
        </w:tc>
        <w:tc>
          <w:tcPr>
            <w:tcW w:w="530" w:type="pct"/>
          </w:tcPr>
          <w:p w14:paraId="60F5B0E5" w14:textId="4C901519" w:rsidR="00B95814" w:rsidRPr="003240D4" w:rsidRDefault="00B95814" w:rsidP="00E91A40">
            <w:pPr>
              <w:jc w:val="right"/>
              <w:rPr>
                <w:b/>
                <w:bCs/>
                <w:sz w:val="20"/>
                <w:szCs w:val="20"/>
                <w:lang w:val="fr-FR"/>
              </w:rPr>
            </w:pPr>
            <w:r w:rsidRPr="003240D4">
              <w:rPr>
                <w:b/>
                <w:bCs/>
                <w:sz w:val="20"/>
                <w:szCs w:val="20"/>
                <w:lang w:val="fr-FR"/>
              </w:rPr>
              <w:t>207</w:t>
            </w:r>
            <w:r w:rsidR="00197D4F">
              <w:rPr>
                <w:b/>
                <w:bCs/>
                <w:sz w:val="20"/>
                <w:szCs w:val="20"/>
                <w:lang w:val="fr-FR"/>
              </w:rPr>
              <w:t xml:space="preserve"> </w:t>
            </w:r>
            <w:r w:rsidRPr="003240D4">
              <w:rPr>
                <w:b/>
                <w:bCs/>
                <w:sz w:val="20"/>
                <w:szCs w:val="20"/>
                <w:lang w:val="fr-FR"/>
              </w:rPr>
              <w:t>300</w:t>
            </w:r>
          </w:p>
        </w:tc>
        <w:tc>
          <w:tcPr>
            <w:tcW w:w="683" w:type="pct"/>
            <w:shd w:val="clear" w:color="auto" w:fill="auto"/>
          </w:tcPr>
          <w:p w14:paraId="6F6C666A" w14:textId="250875FC" w:rsidR="00C47EF0" w:rsidRPr="003240D4" w:rsidRDefault="00B95814">
            <w:pPr>
              <w:jc w:val="right"/>
              <w:rPr>
                <w:b/>
                <w:color w:val="000000"/>
                <w:sz w:val="20"/>
                <w:szCs w:val="20"/>
                <w:lang w:val="fr-FR" w:eastAsia="en-CA"/>
              </w:rPr>
            </w:pPr>
            <w:r w:rsidRPr="003240D4">
              <w:rPr>
                <w:b/>
                <w:bCs/>
                <w:sz w:val="20"/>
                <w:szCs w:val="20"/>
                <w:lang w:val="fr-FR"/>
              </w:rPr>
              <w:t>19</w:t>
            </w:r>
            <w:r w:rsidR="00197D4F">
              <w:rPr>
                <w:b/>
                <w:bCs/>
                <w:sz w:val="20"/>
                <w:szCs w:val="20"/>
                <w:lang w:val="fr-FR"/>
              </w:rPr>
              <w:t xml:space="preserve"> </w:t>
            </w:r>
            <w:r w:rsidRPr="003240D4">
              <w:rPr>
                <w:b/>
                <w:bCs/>
                <w:sz w:val="20"/>
                <w:szCs w:val="20"/>
                <w:lang w:val="fr-FR"/>
              </w:rPr>
              <w:t>841</w:t>
            </w:r>
            <w:r w:rsidR="00197D4F">
              <w:rPr>
                <w:b/>
                <w:bCs/>
                <w:sz w:val="20"/>
                <w:szCs w:val="20"/>
                <w:lang w:val="fr-FR"/>
              </w:rPr>
              <w:t xml:space="preserve"> </w:t>
            </w:r>
            <w:r w:rsidRPr="003240D4">
              <w:rPr>
                <w:b/>
                <w:bCs/>
                <w:sz w:val="20"/>
                <w:szCs w:val="20"/>
                <w:lang w:val="fr-FR"/>
              </w:rPr>
              <w:t>871</w:t>
            </w:r>
          </w:p>
        </w:tc>
        <w:tc>
          <w:tcPr>
            <w:tcW w:w="681" w:type="pct"/>
            <w:vMerge w:val="restart"/>
            <w:shd w:val="clear" w:color="auto" w:fill="auto"/>
            <w:vAlign w:val="center"/>
          </w:tcPr>
          <w:p w14:paraId="2CA1D271" w14:textId="5B717E43" w:rsidR="00C47EF0" w:rsidRPr="003240D4" w:rsidRDefault="00663FB2">
            <w:pPr>
              <w:jc w:val="center"/>
              <w:rPr>
                <w:b/>
                <w:color w:val="000000"/>
                <w:sz w:val="20"/>
                <w:szCs w:val="20"/>
                <w:lang w:val="fr-FR" w:eastAsia="en-CA"/>
              </w:rPr>
            </w:pPr>
            <w:r w:rsidRPr="003240D4">
              <w:rPr>
                <w:b/>
                <w:color w:val="000000"/>
                <w:sz w:val="20"/>
                <w:szCs w:val="20"/>
                <w:lang w:val="fr-FR" w:eastAsia="en-CA"/>
              </w:rPr>
              <w:t>7</w:t>
            </w:r>
            <w:r w:rsidR="007F4125" w:rsidRPr="003240D4">
              <w:rPr>
                <w:b/>
                <w:color w:val="000000"/>
                <w:sz w:val="20"/>
                <w:szCs w:val="20"/>
                <w:lang w:val="fr-FR" w:eastAsia="en-CA"/>
              </w:rPr>
              <w:t>7</w:t>
            </w:r>
          </w:p>
        </w:tc>
      </w:tr>
      <w:tr w:rsidR="00C47EF0" w:rsidRPr="003240D4" w14:paraId="07ED2347" w14:textId="77777777" w:rsidTr="00705255">
        <w:trPr>
          <w:trHeight w:val="179"/>
        </w:trPr>
        <w:tc>
          <w:tcPr>
            <w:tcW w:w="397" w:type="pct"/>
            <w:vMerge/>
            <w:shd w:val="clear" w:color="auto" w:fill="auto"/>
            <w:vAlign w:val="center"/>
          </w:tcPr>
          <w:p w14:paraId="0E5EADD2" w14:textId="77777777" w:rsidR="00C47EF0" w:rsidRPr="003240D4" w:rsidRDefault="00C47EF0">
            <w:pPr>
              <w:jc w:val="left"/>
              <w:rPr>
                <w:b/>
                <w:bCs/>
                <w:color w:val="000000"/>
                <w:sz w:val="20"/>
                <w:szCs w:val="20"/>
                <w:lang w:val="fr-FR" w:eastAsia="en-CA"/>
              </w:rPr>
            </w:pPr>
          </w:p>
        </w:tc>
        <w:tc>
          <w:tcPr>
            <w:tcW w:w="587" w:type="pct"/>
            <w:shd w:val="clear" w:color="auto" w:fill="auto"/>
            <w:vAlign w:val="center"/>
          </w:tcPr>
          <w:p w14:paraId="613EF720" w14:textId="59C05D44" w:rsidR="00C47EF0" w:rsidRPr="003240D4" w:rsidRDefault="00705255">
            <w:pPr>
              <w:rPr>
                <w:b/>
                <w:bCs/>
                <w:color w:val="000000"/>
                <w:sz w:val="20"/>
                <w:szCs w:val="20"/>
                <w:lang w:val="fr-FR" w:eastAsia="en-CA"/>
              </w:rPr>
            </w:pPr>
            <w:r w:rsidRPr="003240D4">
              <w:rPr>
                <w:b/>
                <w:bCs/>
                <w:color w:val="000000"/>
                <w:sz w:val="20"/>
                <w:szCs w:val="20"/>
                <w:lang w:val="fr-FR" w:eastAsia="en-CA"/>
              </w:rPr>
              <w:t>Décaissé</w:t>
            </w:r>
          </w:p>
        </w:tc>
        <w:tc>
          <w:tcPr>
            <w:tcW w:w="682" w:type="pct"/>
            <w:shd w:val="clear" w:color="auto" w:fill="auto"/>
          </w:tcPr>
          <w:p w14:paraId="479B7C6A" w14:textId="11F7E43D" w:rsidR="00C47EF0" w:rsidRPr="003240D4" w:rsidRDefault="00B95814">
            <w:pPr>
              <w:jc w:val="right"/>
              <w:rPr>
                <w:b/>
                <w:color w:val="000000"/>
                <w:sz w:val="20"/>
                <w:szCs w:val="20"/>
                <w:lang w:val="fr-FR" w:eastAsia="en-CA"/>
              </w:rPr>
            </w:pPr>
            <w:r w:rsidRPr="003240D4">
              <w:rPr>
                <w:b/>
                <w:bCs/>
                <w:sz w:val="20"/>
                <w:szCs w:val="20"/>
                <w:lang w:val="fr-FR"/>
              </w:rPr>
              <w:t>11</w:t>
            </w:r>
            <w:r w:rsidR="00197D4F">
              <w:rPr>
                <w:b/>
                <w:bCs/>
                <w:sz w:val="20"/>
                <w:szCs w:val="20"/>
                <w:lang w:val="fr-FR"/>
              </w:rPr>
              <w:t xml:space="preserve"> </w:t>
            </w:r>
            <w:r w:rsidRPr="003240D4">
              <w:rPr>
                <w:b/>
                <w:bCs/>
                <w:sz w:val="20"/>
                <w:szCs w:val="20"/>
                <w:lang w:val="fr-FR"/>
              </w:rPr>
              <w:t>890</w:t>
            </w:r>
            <w:r w:rsidR="00197D4F">
              <w:rPr>
                <w:b/>
                <w:bCs/>
                <w:sz w:val="20"/>
                <w:szCs w:val="20"/>
                <w:lang w:val="fr-FR"/>
              </w:rPr>
              <w:t xml:space="preserve"> </w:t>
            </w:r>
            <w:r w:rsidRPr="003240D4">
              <w:rPr>
                <w:b/>
                <w:bCs/>
                <w:sz w:val="20"/>
                <w:szCs w:val="20"/>
                <w:lang w:val="fr-FR"/>
              </w:rPr>
              <w:t>003</w:t>
            </w:r>
          </w:p>
        </w:tc>
        <w:tc>
          <w:tcPr>
            <w:tcW w:w="683" w:type="pct"/>
          </w:tcPr>
          <w:p w14:paraId="3300B6AA" w14:textId="6A986206" w:rsidR="00C47EF0" w:rsidRPr="003240D4" w:rsidRDefault="00D2772C">
            <w:pPr>
              <w:jc w:val="right"/>
              <w:rPr>
                <w:b/>
                <w:color w:val="000000"/>
                <w:sz w:val="20"/>
                <w:szCs w:val="20"/>
                <w:lang w:val="fr-FR" w:eastAsia="en-CA"/>
              </w:rPr>
            </w:pPr>
            <w:r w:rsidRPr="003240D4">
              <w:rPr>
                <w:b/>
                <w:bCs/>
                <w:sz w:val="20"/>
                <w:szCs w:val="20"/>
                <w:lang w:val="fr-FR"/>
              </w:rPr>
              <w:t>7</w:t>
            </w:r>
            <w:r w:rsidR="007F4125" w:rsidRPr="003240D4">
              <w:rPr>
                <w:b/>
                <w:bCs/>
                <w:sz w:val="20"/>
                <w:szCs w:val="20"/>
                <w:lang w:val="fr-FR"/>
              </w:rPr>
              <w:t>69</w:t>
            </w:r>
            <w:r w:rsidR="00197D4F">
              <w:rPr>
                <w:b/>
                <w:bCs/>
                <w:sz w:val="20"/>
                <w:szCs w:val="20"/>
                <w:lang w:val="fr-FR"/>
              </w:rPr>
              <w:t xml:space="preserve"> </w:t>
            </w:r>
            <w:r w:rsidR="007F4125" w:rsidRPr="003240D4">
              <w:rPr>
                <w:b/>
                <w:bCs/>
                <w:sz w:val="20"/>
                <w:szCs w:val="20"/>
                <w:lang w:val="fr-FR"/>
              </w:rPr>
              <w:t>300</w:t>
            </w:r>
          </w:p>
        </w:tc>
        <w:tc>
          <w:tcPr>
            <w:tcW w:w="757" w:type="pct"/>
          </w:tcPr>
          <w:p w14:paraId="3D6C6E86" w14:textId="006731E8" w:rsidR="00C47EF0" w:rsidRPr="003240D4" w:rsidRDefault="00B95814">
            <w:pPr>
              <w:jc w:val="right"/>
              <w:rPr>
                <w:b/>
                <w:color w:val="000000"/>
                <w:sz w:val="20"/>
                <w:szCs w:val="20"/>
                <w:lang w:val="fr-FR" w:eastAsia="en-CA"/>
              </w:rPr>
            </w:pPr>
            <w:r w:rsidRPr="003240D4">
              <w:rPr>
                <w:b/>
                <w:bCs/>
                <w:sz w:val="20"/>
                <w:szCs w:val="20"/>
                <w:lang w:val="fr-FR"/>
              </w:rPr>
              <w:t>2</w:t>
            </w:r>
            <w:r w:rsidR="00197D4F">
              <w:rPr>
                <w:b/>
                <w:bCs/>
                <w:sz w:val="20"/>
                <w:szCs w:val="20"/>
                <w:lang w:val="fr-FR"/>
              </w:rPr>
              <w:t xml:space="preserve"> </w:t>
            </w:r>
            <w:r w:rsidRPr="003240D4">
              <w:rPr>
                <w:b/>
                <w:bCs/>
                <w:sz w:val="20"/>
                <w:szCs w:val="20"/>
                <w:lang w:val="fr-FR"/>
              </w:rPr>
              <w:t>483</w:t>
            </w:r>
            <w:r w:rsidR="00197D4F">
              <w:rPr>
                <w:b/>
                <w:bCs/>
                <w:sz w:val="20"/>
                <w:szCs w:val="20"/>
                <w:lang w:val="fr-FR"/>
              </w:rPr>
              <w:t xml:space="preserve"> </w:t>
            </w:r>
            <w:r w:rsidRPr="003240D4">
              <w:rPr>
                <w:b/>
                <w:bCs/>
                <w:sz w:val="20"/>
                <w:szCs w:val="20"/>
                <w:lang w:val="fr-FR"/>
              </w:rPr>
              <w:t>771</w:t>
            </w:r>
          </w:p>
        </w:tc>
        <w:tc>
          <w:tcPr>
            <w:tcW w:w="530" w:type="pct"/>
          </w:tcPr>
          <w:p w14:paraId="464DCD56" w14:textId="1416F13E" w:rsidR="00B95814" w:rsidRPr="003240D4" w:rsidRDefault="00B95814" w:rsidP="00E91A40">
            <w:pPr>
              <w:jc w:val="right"/>
              <w:rPr>
                <w:b/>
                <w:bCs/>
                <w:sz w:val="20"/>
                <w:szCs w:val="20"/>
                <w:lang w:val="fr-FR"/>
              </w:rPr>
            </w:pPr>
            <w:r w:rsidRPr="003240D4">
              <w:rPr>
                <w:b/>
                <w:bCs/>
                <w:sz w:val="20"/>
                <w:szCs w:val="20"/>
                <w:lang w:val="fr-FR"/>
              </w:rPr>
              <w:t>207</w:t>
            </w:r>
            <w:r w:rsidR="00197D4F">
              <w:rPr>
                <w:b/>
                <w:bCs/>
                <w:sz w:val="20"/>
                <w:szCs w:val="20"/>
                <w:lang w:val="fr-FR"/>
              </w:rPr>
              <w:t xml:space="preserve"> </w:t>
            </w:r>
            <w:r w:rsidRPr="003240D4">
              <w:rPr>
                <w:b/>
                <w:bCs/>
                <w:sz w:val="20"/>
                <w:szCs w:val="20"/>
                <w:lang w:val="fr-FR"/>
              </w:rPr>
              <w:t>300</w:t>
            </w:r>
          </w:p>
        </w:tc>
        <w:tc>
          <w:tcPr>
            <w:tcW w:w="683" w:type="pct"/>
            <w:shd w:val="clear" w:color="auto" w:fill="auto"/>
          </w:tcPr>
          <w:p w14:paraId="03D8F18F" w14:textId="5DEB2B9A" w:rsidR="00C47EF0" w:rsidRPr="003240D4" w:rsidRDefault="00B95814">
            <w:pPr>
              <w:jc w:val="right"/>
              <w:rPr>
                <w:b/>
                <w:color w:val="000000"/>
                <w:sz w:val="20"/>
                <w:szCs w:val="20"/>
                <w:lang w:val="fr-FR" w:eastAsia="en-CA"/>
              </w:rPr>
            </w:pPr>
            <w:r w:rsidRPr="003240D4">
              <w:rPr>
                <w:b/>
                <w:bCs/>
                <w:sz w:val="20"/>
                <w:szCs w:val="20"/>
                <w:lang w:val="fr-FR"/>
              </w:rPr>
              <w:t>15</w:t>
            </w:r>
            <w:r w:rsidR="00197D4F">
              <w:rPr>
                <w:b/>
                <w:bCs/>
                <w:sz w:val="20"/>
                <w:szCs w:val="20"/>
                <w:lang w:val="fr-FR"/>
              </w:rPr>
              <w:t xml:space="preserve"> </w:t>
            </w:r>
            <w:r w:rsidR="004361B0" w:rsidRPr="003240D4">
              <w:rPr>
                <w:b/>
                <w:bCs/>
                <w:sz w:val="20"/>
                <w:szCs w:val="20"/>
                <w:lang w:val="fr-FR"/>
              </w:rPr>
              <w:t>350</w:t>
            </w:r>
            <w:r w:rsidR="00197D4F">
              <w:rPr>
                <w:b/>
                <w:bCs/>
                <w:sz w:val="20"/>
                <w:szCs w:val="20"/>
                <w:lang w:val="fr-FR"/>
              </w:rPr>
              <w:t xml:space="preserve"> </w:t>
            </w:r>
            <w:r w:rsidR="004361B0" w:rsidRPr="003240D4">
              <w:rPr>
                <w:b/>
                <w:bCs/>
                <w:sz w:val="20"/>
                <w:szCs w:val="20"/>
                <w:lang w:val="fr-FR"/>
              </w:rPr>
              <w:t>3</w:t>
            </w:r>
            <w:r w:rsidRPr="003240D4">
              <w:rPr>
                <w:b/>
                <w:bCs/>
                <w:sz w:val="20"/>
                <w:szCs w:val="20"/>
                <w:lang w:val="fr-FR"/>
              </w:rPr>
              <w:t>74</w:t>
            </w:r>
          </w:p>
        </w:tc>
        <w:tc>
          <w:tcPr>
            <w:tcW w:w="681" w:type="pct"/>
            <w:vMerge/>
            <w:shd w:val="clear" w:color="auto" w:fill="auto"/>
            <w:vAlign w:val="center"/>
          </w:tcPr>
          <w:p w14:paraId="34B7BD7D" w14:textId="77777777" w:rsidR="00C47EF0" w:rsidRPr="003240D4" w:rsidRDefault="00C47EF0">
            <w:pPr>
              <w:jc w:val="center"/>
              <w:rPr>
                <w:color w:val="000000"/>
                <w:sz w:val="20"/>
                <w:szCs w:val="20"/>
                <w:lang w:val="fr-FR" w:eastAsia="en-CA"/>
              </w:rPr>
            </w:pPr>
          </w:p>
        </w:tc>
      </w:tr>
      <w:tr w:rsidR="00C47EF0" w:rsidRPr="003240D4" w14:paraId="76D2BFF6" w14:textId="77777777" w:rsidTr="00705255">
        <w:trPr>
          <w:trHeight w:val="179"/>
        </w:trPr>
        <w:tc>
          <w:tcPr>
            <w:tcW w:w="397" w:type="pct"/>
            <w:vMerge/>
            <w:shd w:val="clear" w:color="auto" w:fill="auto"/>
            <w:vAlign w:val="center"/>
          </w:tcPr>
          <w:p w14:paraId="2F6F1D7B" w14:textId="77777777" w:rsidR="00C47EF0" w:rsidRPr="003240D4" w:rsidRDefault="00C47EF0">
            <w:pPr>
              <w:jc w:val="left"/>
              <w:rPr>
                <w:b/>
                <w:bCs/>
                <w:color w:val="000000"/>
                <w:sz w:val="20"/>
                <w:szCs w:val="20"/>
                <w:lang w:val="fr-FR" w:eastAsia="en-CA"/>
              </w:rPr>
            </w:pPr>
          </w:p>
        </w:tc>
        <w:tc>
          <w:tcPr>
            <w:tcW w:w="587" w:type="pct"/>
            <w:shd w:val="clear" w:color="auto" w:fill="auto"/>
            <w:vAlign w:val="center"/>
          </w:tcPr>
          <w:p w14:paraId="54CAC47C" w14:textId="50C7EF77" w:rsidR="00C47EF0" w:rsidRPr="003240D4" w:rsidRDefault="00705255">
            <w:pPr>
              <w:rPr>
                <w:b/>
                <w:bCs/>
                <w:color w:val="000000"/>
                <w:sz w:val="20"/>
                <w:szCs w:val="20"/>
                <w:lang w:val="fr-FR" w:eastAsia="en-CA"/>
              </w:rPr>
            </w:pPr>
            <w:r w:rsidRPr="003240D4">
              <w:rPr>
                <w:b/>
                <w:bCs/>
                <w:color w:val="000000"/>
                <w:sz w:val="20"/>
                <w:szCs w:val="20"/>
                <w:lang w:val="fr-FR" w:eastAsia="en-CA"/>
              </w:rPr>
              <w:t>Solde</w:t>
            </w:r>
          </w:p>
        </w:tc>
        <w:tc>
          <w:tcPr>
            <w:tcW w:w="682" w:type="pct"/>
            <w:shd w:val="clear" w:color="auto" w:fill="auto"/>
          </w:tcPr>
          <w:p w14:paraId="01E0A9DC" w14:textId="009979E9" w:rsidR="00C47EF0" w:rsidRPr="003240D4" w:rsidRDefault="00B95814">
            <w:pPr>
              <w:jc w:val="right"/>
              <w:rPr>
                <w:b/>
                <w:bCs/>
                <w:color w:val="000000"/>
                <w:sz w:val="20"/>
                <w:szCs w:val="20"/>
                <w:lang w:val="fr-FR" w:eastAsia="en-CA"/>
              </w:rPr>
            </w:pPr>
            <w:r w:rsidRPr="003240D4">
              <w:rPr>
                <w:b/>
                <w:bCs/>
                <w:sz w:val="20"/>
                <w:szCs w:val="20"/>
                <w:lang w:val="fr-FR"/>
              </w:rPr>
              <w:t>3</w:t>
            </w:r>
            <w:r w:rsidR="00197D4F">
              <w:rPr>
                <w:b/>
                <w:bCs/>
                <w:sz w:val="20"/>
                <w:szCs w:val="20"/>
                <w:lang w:val="fr-FR"/>
              </w:rPr>
              <w:t xml:space="preserve"> </w:t>
            </w:r>
            <w:r w:rsidRPr="003240D4">
              <w:rPr>
                <w:b/>
                <w:bCs/>
                <w:sz w:val="20"/>
                <w:szCs w:val="20"/>
                <w:lang w:val="fr-FR"/>
              </w:rPr>
              <w:t>099</w:t>
            </w:r>
            <w:r w:rsidR="00197D4F">
              <w:rPr>
                <w:b/>
                <w:bCs/>
                <w:sz w:val="20"/>
                <w:szCs w:val="20"/>
                <w:lang w:val="fr-FR"/>
              </w:rPr>
              <w:t xml:space="preserve"> </w:t>
            </w:r>
            <w:r w:rsidRPr="003240D4">
              <w:rPr>
                <w:b/>
                <w:bCs/>
                <w:sz w:val="20"/>
                <w:szCs w:val="20"/>
                <w:lang w:val="fr-FR"/>
              </w:rPr>
              <w:t>346</w:t>
            </w:r>
          </w:p>
        </w:tc>
        <w:tc>
          <w:tcPr>
            <w:tcW w:w="683" w:type="pct"/>
          </w:tcPr>
          <w:p w14:paraId="22E1041D" w14:textId="17EF543B" w:rsidR="00C47EF0" w:rsidRPr="003240D4" w:rsidRDefault="007F4125">
            <w:pPr>
              <w:jc w:val="right"/>
              <w:rPr>
                <w:b/>
                <w:bCs/>
                <w:color w:val="000000"/>
                <w:sz w:val="20"/>
                <w:szCs w:val="20"/>
                <w:lang w:val="fr-FR" w:eastAsia="en-CA"/>
              </w:rPr>
            </w:pPr>
            <w:r w:rsidRPr="003240D4">
              <w:rPr>
                <w:b/>
                <w:bCs/>
                <w:color w:val="000000"/>
                <w:sz w:val="20"/>
                <w:szCs w:val="20"/>
                <w:lang w:val="fr-FR" w:eastAsia="en-CA"/>
              </w:rPr>
              <w:t>180</w:t>
            </w:r>
            <w:r w:rsidR="00197D4F">
              <w:rPr>
                <w:b/>
                <w:bCs/>
                <w:color w:val="000000"/>
                <w:sz w:val="20"/>
                <w:szCs w:val="20"/>
                <w:lang w:val="fr-FR" w:eastAsia="en-CA"/>
              </w:rPr>
              <w:t xml:space="preserve"> </w:t>
            </w:r>
            <w:r w:rsidRPr="003240D4">
              <w:rPr>
                <w:b/>
                <w:bCs/>
                <w:color w:val="000000"/>
                <w:sz w:val="20"/>
                <w:szCs w:val="20"/>
                <w:lang w:val="fr-FR" w:eastAsia="en-CA"/>
              </w:rPr>
              <w:t>200</w:t>
            </w:r>
          </w:p>
        </w:tc>
        <w:tc>
          <w:tcPr>
            <w:tcW w:w="757" w:type="pct"/>
          </w:tcPr>
          <w:p w14:paraId="2D677FF1" w14:textId="1781A81C" w:rsidR="00C47EF0" w:rsidRPr="003240D4" w:rsidRDefault="00B95814">
            <w:pPr>
              <w:jc w:val="right"/>
              <w:rPr>
                <w:b/>
                <w:bCs/>
                <w:color w:val="000000"/>
                <w:sz w:val="20"/>
                <w:szCs w:val="20"/>
                <w:lang w:val="fr-FR" w:eastAsia="en-CA"/>
              </w:rPr>
            </w:pPr>
            <w:r w:rsidRPr="003240D4">
              <w:rPr>
                <w:b/>
                <w:bCs/>
                <w:sz w:val="20"/>
                <w:szCs w:val="20"/>
                <w:lang w:val="fr-FR"/>
              </w:rPr>
              <w:t>1</w:t>
            </w:r>
            <w:r w:rsidR="00197D4F">
              <w:rPr>
                <w:b/>
                <w:bCs/>
                <w:sz w:val="20"/>
                <w:szCs w:val="20"/>
                <w:lang w:val="fr-FR"/>
              </w:rPr>
              <w:t xml:space="preserve"> </w:t>
            </w:r>
            <w:r w:rsidRPr="003240D4">
              <w:rPr>
                <w:b/>
                <w:bCs/>
                <w:sz w:val="20"/>
                <w:szCs w:val="20"/>
                <w:lang w:val="fr-FR"/>
              </w:rPr>
              <w:t>211</w:t>
            </w:r>
            <w:r w:rsidR="00197D4F">
              <w:rPr>
                <w:b/>
                <w:bCs/>
                <w:sz w:val="20"/>
                <w:szCs w:val="20"/>
                <w:lang w:val="fr-FR"/>
              </w:rPr>
              <w:t xml:space="preserve"> </w:t>
            </w:r>
            <w:r w:rsidRPr="003240D4">
              <w:rPr>
                <w:b/>
                <w:bCs/>
                <w:sz w:val="20"/>
                <w:szCs w:val="20"/>
                <w:lang w:val="fr-FR"/>
              </w:rPr>
              <w:t>951</w:t>
            </w:r>
          </w:p>
        </w:tc>
        <w:tc>
          <w:tcPr>
            <w:tcW w:w="530" w:type="pct"/>
          </w:tcPr>
          <w:p w14:paraId="78F5B6E9" w14:textId="1CCE7D54" w:rsidR="00B95814" w:rsidRPr="003240D4" w:rsidRDefault="00B95814" w:rsidP="00E91A40">
            <w:pPr>
              <w:jc w:val="right"/>
              <w:rPr>
                <w:b/>
                <w:bCs/>
                <w:sz w:val="20"/>
                <w:szCs w:val="20"/>
                <w:lang w:val="fr-FR"/>
              </w:rPr>
            </w:pPr>
            <w:r w:rsidRPr="003240D4">
              <w:rPr>
                <w:b/>
                <w:bCs/>
                <w:sz w:val="20"/>
                <w:szCs w:val="20"/>
                <w:lang w:val="fr-FR"/>
              </w:rPr>
              <w:t>0</w:t>
            </w:r>
          </w:p>
        </w:tc>
        <w:tc>
          <w:tcPr>
            <w:tcW w:w="683" w:type="pct"/>
            <w:shd w:val="clear" w:color="auto" w:fill="auto"/>
          </w:tcPr>
          <w:p w14:paraId="76A3FBE4" w14:textId="6E899F5A" w:rsidR="00C47EF0" w:rsidRPr="003240D4" w:rsidRDefault="00B95814">
            <w:pPr>
              <w:jc w:val="right"/>
              <w:rPr>
                <w:b/>
                <w:bCs/>
                <w:color w:val="000000"/>
                <w:sz w:val="20"/>
                <w:szCs w:val="20"/>
                <w:lang w:val="fr-FR" w:eastAsia="en-CA"/>
              </w:rPr>
            </w:pPr>
            <w:r w:rsidRPr="003240D4">
              <w:rPr>
                <w:b/>
                <w:bCs/>
                <w:sz w:val="20"/>
                <w:szCs w:val="20"/>
                <w:lang w:val="fr-FR"/>
              </w:rPr>
              <w:t>4</w:t>
            </w:r>
            <w:r w:rsidR="00197D4F">
              <w:rPr>
                <w:b/>
                <w:bCs/>
                <w:sz w:val="20"/>
                <w:szCs w:val="20"/>
                <w:lang w:val="fr-FR"/>
              </w:rPr>
              <w:t xml:space="preserve"> </w:t>
            </w:r>
            <w:r w:rsidR="004361B0" w:rsidRPr="003240D4">
              <w:rPr>
                <w:b/>
                <w:bCs/>
                <w:sz w:val="20"/>
                <w:szCs w:val="20"/>
                <w:lang w:val="fr-FR"/>
              </w:rPr>
              <w:t>491</w:t>
            </w:r>
            <w:r w:rsidR="00197D4F">
              <w:rPr>
                <w:b/>
                <w:bCs/>
                <w:sz w:val="20"/>
                <w:szCs w:val="20"/>
                <w:lang w:val="fr-FR"/>
              </w:rPr>
              <w:t xml:space="preserve"> </w:t>
            </w:r>
            <w:r w:rsidR="004361B0" w:rsidRPr="003240D4">
              <w:rPr>
                <w:b/>
                <w:bCs/>
                <w:sz w:val="20"/>
                <w:szCs w:val="20"/>
                <w:lang w:val="fr-FR"/>
              </w:rPr>
              <w:t>4</w:t>
            </w:r>
            <w:r w:rsidRPr="003240D4">
              <w:rPr>
                <w:b/>
                <w:bCs/>
                <w:sz w:val="20"/>
                <w:szCs w:val="20"/>
                <w:lang w:val="fr-FR"/>
              </w:rPr>
              <w:t>97</w:t>
            </w:r>
          </w:p>
        </w:tc>
        <w:tc>
          <w:tcPr>
            <w:tcW w:w="681" w:type="pct"/>
            <w:vMerge/>
            <w:shd w:val="clear" w:color="auto" w:fill="auto"/>
            <w:vAlign w:val="center"/>
          </w:tcPr>
          <w:p w14:paraId="0C0354A4" w14:textId="77777777" w:rsidR="00C47EF0" w:rsidRPr="003240D4" w:rsidRDefault="00C47EF0">
            <w:pPr>
              <w:jc w:val="center"/>
              <w:rPr>
                <w:color w:val="000000"/>
                <w:sz w:val="20"/>
                <w:szCs w:val="20"/>
                <w:lang w:val="fr-FR" w:eastAsia="en-CA"/>
              </w:rPr>
            </w:pPr>
          </w:p>
        </w:tc>
      </w:tr>
    </w:tbl>
    <w:p w14:paraId="0E1B3CE7" w14:textId="7FD6EEBE" w:rsidR="00C47EF0" w:rsidRPr="003240D4" w:rsidRDefault="00705255" w:rsidP="00C47EF0">
      <w:pPr>
        <w:keepNext/>
        <w:spacing w:before="240" w:after="240"/>
        <w:rPr>
          <w:u w:val="single"/>
          <w:lang w:val="fr-FR"/>
        </w:rPr>
      </w:pPr>
      <w:r w:rsidRPr="003240D4">
        <w:rPr>
          <w:u w:val="single"/>
          <w:lang w:val="fr-FR"/>
        </w:rPr>
        <w:t>Plan de mise en œuvre de la cinquième et dernière tranche de la phase II du plan de gestion de l'élimination progressive des HCFC</w:t>
      </w:r>
    </w:p>
    <w:p w14:paraId="45FC1933" w14:textId="691BE5E6" w:rsidR="00C47EF0" w:rsidRPr="003240D4" w:rsidRDefault="00401289" w:rsidP="00C47EF0">
      <w:pPr>
        <w:pStyle w:val="Heading1"/>
        <w:rPr>
          <w:lang w:val="fr-FR"/>
        </w:rPr>
      </w:pPr>
      <w:bookmarkStart w:id="1" w:name="_Hlk126934425"/>
      <w:bookmarkStart w:id="2" w:name="_Hlk126663552"/>
      <w:r w:rsidRPr="003240D4">
        <w:rPr>
          <w:lang w:val="fr-FR"/>
        </w:rPr>
        <w:t>Les activités suivantes seront mises en œuvre entre juin 2025 et décembre 2026 :</w:t>
      </w:r>
    </w:p>
    <w:p w14:paraId="326F084C" w14:textId="2E2BF2A6" w:rsidR="00C47EF0" w:rsidRPr="003240D4" w:rsidRDefault="00401289" w:rsidP="00401289">
      <w:pPr>
        <w:pStyle w:val="Heading2"/>
        <w:rPr>
          <w:lang w:val="fr-FR"/>
        </w:rPr>
      </w:pPr>
      <w:r w:rsidRPr="003240D4">
        <w:rPr>
          <w:lang w:val="fr-FR"/>
        </w:rPr>
        <w:t xml:space="preserve">Fabrication de climatiseurs résidentiels : achèvement de la conversion des cinq entreprises de fabrication de climatiseurs résidentiels (fourniture </w:t>
      </w:r>
      <w:r w:rsidR="00FC1A9E" w:rsidRPr="003240D4">
        <w:rPr>
          <w:lang w:val="fr-FR"/>
        </w:rPr>
        <w:t>des COS</w:t>
      </w:r>
      <w:r w:rsidRPr="003240D4">
        <w:rPr>
          <w:lang w:val="fr-FR"/>
        </w:rPr>
        <w:t xml:space="preserve"> à Miraco et Power) (ONUDI) (1 739 115 $US) </w:t>
      </w:r>
      <w:r w:rsidR="00C47EF0" w:rsidRPr="003240D4">
        <w:rPr>
          <w:lang w:val="fr-FR"/>
        </w:rPr>
        <w:t>;</w:t>
      </w:r>
    </w:p>
    <w:p w14:paraId="4D60276B" w14:textId="5BAB67D9" w:rsidR="00AE2C4F" w:rsidRPr="003240D4" w:rsidRDefault="00401289" w:rsidP="00C47EF0">
      <w:pPr>
        <w:pStyle w:val="Heading2"/>
        <w:widowControl/>
        <w:rPr>
          <w:lang w:val="fr-FR"/>
        </w:rPr>
      </w:pPr>
      <w:r w:rsidRPr="003240D4">
        <w:rPr>
          <w:lang w:val="fr-FR"/>
        </w:rPr>
        <w:t xml:space="preserve">Stratégie et sensibilisation : Poursuivre la mise en œuvre du réseau réglementaire et actualiser les codes nationaux ; sensibiliser le secteur de l'entretien au réseau de </w:t>
      </w:r>
      <w:r w:rsidRPr="003240D4">
        <w:rPr>
          <w:lang w:val="fr-FR"/>
        </w:rPr>
        <w:lastRenderedPageBreak/>
        <w:t xml:space="preserve">récupération et de recyclage grâce à des établissements d'enseignement professionnel et technique et à la publication de supports d'information ; organiser quatre ateliers de sensibilisation à l'intention de 200 participants sur les codes et normes actualisés relatifs au confinement des réfrigérants et à la prévention des fuites (PNUE) (35 500 $US et fonds provenant de la tranche précédente) </w:t>
      </w:r>
      <w:r w:rsidR="00521C58" w:rsidRPr="003240D4">
        <w:rPr>
          <w:lang w:val="fr-FR"/>
        </w:rPr>
        <w:t>;</w:t>
      </w:r>
    </w:p>
    <w:p w14:paraId="3E8B48C3" w14:textId="11D2D1D1" w:rsidR="00401289" w:rsidRPr="003240D4" w:rsidRDefault="00401289" w:rsidP="00401289">
      <w:pPr>
        <w:pStyle w:val="Heading2"/>
        <w:rPr>
          <w:lang w:val="fr-FR"/>
        </w:rPr>
      </w:pPr>
      <w:r w:rsidRPr="003240D4">
        <w:rPr>
          <w:lang w:val="fr-FR"/>
        </w:rPr>
        <w:t>Contrôle et application : cinq ateliers destinés à former 250 agents des organismes de protection des consommateurs, d'enquête sur l'approvisionnement et de contrôle industriel, ainsi que les parties prenantes concernées, au code QR prévu pour le système de suivi des bonbonnes de réfrigérant ; cinq ateliers destinés à 100 agents des autorités douanières et d'autres organisations impliquées dans l'exportation et l'importation de substances réglementées (PNUE) (30 000 $US et fonds provenant de la tranche précédente) ; achat de 15 identifiants de réfrigérants pour la formation des douanes et les programmes de surveillance des réfrigérants (ONUDI) (fonds provenant de la tranche précédente)</w:t>
      </w:r>
    </w:p>
    <w:p w14:paraId="00733BCF" w14:textId="5FC7EDFB" w:rsidR="00401289" w:rsidRPr="003240D4" w:rsidRDefault="00401289" w:rsidP="00401289">
      <w:pPr>
        <w:pStyle w:val="Heading2"/>
        <w:rPr>
          <w:lang w:val="fr-FR"/>
        </w:rPr>
      </w:pPr>
      <w:r w:rsidRPr="003240D4">
        <w:rPr>
          <w:lang w:val="fr-FR"/>
        </w:rPr>
        <w:t>Réfrigération et entretien: formation et certification de 345 techniciens de grands ateliers et d'ateliers intermédiaires aux bonnes pratiques d'entretien des équipements de réfrigération et de climatisation (PNUE) (20 000 $US et fonds provenant de la tranche précédente) organisation de dix ateliers de formation sur site pour un total de 150 à 200 techniciens sur les bonnes pratiques d'entretien pour les petits ateliers employant un ou deux techniciens et consommant deux à trois bonbonnes ; achèvement de la fourniture de trousses d'outils portables pour les équipes de terrain et d'outils pour les centres après-vente de cinq fabricants de climatiseurs résidentiels (ONUDI) (20 000 $US et fonds provenant de la tranche précédente) ;</w:t>
      </w:r>
    </w:p>
    <w:p w14:paraId="5FCA14F1" w14:textId="140192B9" w:rsidR="00401289" w:rsidRPr="003240D4" w:rsidRDefault="00401289" w:rsidP="00401289">
      <w:pPr>
        <w:pStyle w:val="Heading2"/>
        <w:rPr>
          <w:lang w:val="fr-FR"/>
        </w:rPr>
      </w:pPr>
      <w:r w:rsidRPr="003240D4">
        <w:rPr>
          <w:lang w:val="fr-FR"/>
        </w:rPr>
        <w:t>Récupération et régénération : Création du deuxième centre de régénération et poursuite de l'appui au premier, créé au titre de la tranche précédente, et achèvement de la fourniture de 200 trousses supplémentaires d'outils de récupération aux ateliers de maintenance employant des techniciens certifiés (ONUDI) (50 000 $US et fonds provenant de la tranche précédente) ;</w:t>
      </w:r>
    </w:p>
    <w:p w14:paraId="318F3EAA" w14:textId="669249DA" w:rsidR="00C47EF0" w:rsidRPr="003240D4" w:rsidRDefault="00401289" w:rsidP="00401289">
      <w:pPr>
        <w:pStyle w:val="Heading2"/>
        <w:rPr>
          <w:lang w:val="fr-FR"/>
        </w:rPr>
      </w:pPr>
      <w:r w:rsidRPr="003240D4">
        <w:rPr>
          <w:lang w:val="fr-FR"/>
        </w:rPr>
        <w:t>Suivi du projet : pour un coût total de 145 000 $US pour la gestion des activités de certification et de formation, y compris les consultants nationaux et internationaux, des réunions régionales et un programme d'échange (PNUE) (20 000 $US et fonds provenant de la tranche précédente) et le suivi et l'appui à toutes les activités du PGEH et l'appui à la mise en œuvre des projets d'investissement dans le secteur de la fabrication, y compris les services de consultants, le suivi et l'évaluation de la mise en œuvre, les voyages, l'élaboration et la soumission des rapports de vérification et des rapports sur les tranches (ONUDI, 125 000 $US et fonds provenant de la tranche précédente).</w:t>
      </w:r>
    </w:p>
    <w:bookmarkEnd w:id="1"/>
    <w:bookmarkEnd w:id="2"/>
    <w:p w14:paraId="614A7EE1" w14:textId="77777777" w:rsidR="00163EDD" w:rsidRPr="003240D4" w:rsidRDefault="00163EDD" w:rsidP="00163EDD">
      <w:pPr>
        <w:keepNext/>
        <w:keepLines/>
        <w:spacing w:before="360" w:after="240"/>
        <w:jc w:val="center"/>
        <w:rPr>
          <w:b/>
          <w:lang w:val="fr-FR"/>
        </w:rPr>
      </w:pPr>
      <w:r w:rsidRPr="003240D4">
        <w:rPr>
          <w:b/>
          <w:lang w:val="fr-FR"/>
        </w:rPr>
        <w:t>OBSERVATIONS ET RECOMMANDATION DU SECRÉTARIAT</w:t>
      </w:r>
    </w:p>
    <w:p w14:paraId="013F449B" w14:textId="77777777" w:rsidR="00163EDD" w:rsidRPr="003240D4" w:rsidRDefault="00163EDD" w:rsidP="00163EDD">
      <w:pPr>
        <w:keepNext/>
        <w:keepLines/>
        <w:rPr>
          <w:b/>
          <w:lang w:val="fr-FR"/>
        </w:rPr>
      </w:pPr>
      <w:r w:rsidRPr="003240D4">
        <w:rPr>
          <w:b/>
          <w:lang w:val="fr-FR"/>
        </w:rPr>
        <w:t>OBSERVATIONS</w:t>
      </w:r>
    </w:p>
    <w:p w14:paraId="51FDFBAC" w14:textId="4F07FE64" w:rsidR="00C47EF0" w:rsidRPr="003240D4" w:rsidRDefault="00401289" w:rsidP="00C47EF0">
      <w:pPr>
        <w:keepNext/>
        <w:keepLines/>
        <w:spacing w:before="240" w:after="240"/>
        <w:rPr>
          <w:lang w:val="fr-FR"/>
        </w:rPr>
      </w:pPr>
      <w:r w:rsidRPr="003240D4">
        <w:rPr>
          <w:u w:val="single"/>
          <w:lang w:val="fr-FR"/>
        </w:rPr>
        <w:t>Rapport sur la consommation de HCFC</w:t>
      </w:r>
      <w:r w:rsidR="00C47EF0" w:rsidRPr="003240D4">
        <w:rPr>
          <w:u w:val="single"/>
          <w:lang w:val="fr-FR"/>
        </w:rPr>
        <w:t xml:space="preserve"> </w:t>
      </w:r>
    </w:p>
    <w:p w14:paraId="17ACCB48" w14:textId="10BBA7A9" w:rsidR="00C47EF0" w:rsidRPr="003240D4" w:rsidRDefault="003A65CA" w:rsidP="00C47EF0">
      <w:pPr>
        <w:pStyle w:val="Heading1"/>
        <w:rPr>
          <w:lang w:val="fr-FR"/>
        </w:rPr>
      </w:pPr>
      <w:r w:rsidRPr="003240D4">
        <w:rPr>
          <w:lang w:val="fr-FR"/>
        </w:rPr>
        <w:t>Tout en notant avec satisfaction que la consommation du pays en 2024 était inférieure à celle indiquée dans l'accord conclu entre le pays et le Comité exécutif, le secrétariat a fait remarquer qu'en 2025, le pays devra réduire d'environ 100 tonnes PAO la consommation de HCFC-22 afin de respecter l'accord conclu avec le Comité exécutif. L'ONUDI s'est déclarée convaincue que le pays serait en mesure de le faire et a noté que le quota du pays pour 2025 avait été établi conformément à la cible pour 2025, qui est de 53,5</w:t>
      </w:r>
      <w:r w:rsidR="00FF280E">
        <w:rPr>
          <w:lang w:val="fr-FR"/>
        </w:rPr>
        <w:t> </w:t>
      </w:r>
      <w:r w:rsidRPr="003240D4">
        <w:rPr>
          <w:lang w:val="fr-FR"/>
        </w:rPr>
        <w:t>% de la consommation du pays en 2024</w:t>
      </w:r>
      <w:r w:rsidR="003F0186" w:rsidRPr="003240D4">
        <w:rPr>
          <w:lang w:val="fr-FR"/>
        </w:rPr>
        <w:t xml:space="preserve">. </w:t>
      </w:r>
    </w:p>
    <w:p w14:paraId="5AFF3BCE" w14:textId="1B9A2E3A" w:rsidR="00C47EF0" w:rsidRPr="003240D4" w:rsidRDefault="006C3517" w:rsidP="00C47EF0">
      <w:pPr>
        <w:keepNext/>
        <w:keepLines/>
        <w:spacing w:before="240" w:after="240"/>
        <w:rPr>
          <w:u w:val="single"/>
          <w:lang w:val="fr-FR"/>
        </w:rPr>
      </w:pPr>
      <w:r w:rsidRPr="003240D4">
        <w:rPr>
          <w:u w:val="single"/>
          <w:lang w:val="fr-FR"/>
        </w:rPr>
        <w:lastRenderedPageBreak/>
        <w:t>Rapport périodique sur la mise en œuvre de la quatrième tranche de la phase II du plan de gestion de l'élimination des HCFC</w:t>
      </w:r>
    </w:p>
    <w:p w14:paraId="0CA645F3" w14:textId="7AB146FE" w:rsidR="00C47EF0" w:rsidRPr="003240D4" w:rsidRDefault="006C3517" w:rsidP="00C47EF0">
      <w:pPr>
        <w:keepNext/>
        <w:keepLines/>
        <w:spacing w:before="240" w:after="240"/>
        <w:rPr>
          <w:i/>
          <w:lang w:val="fr-FR"/>
        </w:rPr>
      </w:pPr>
      <w:r w:rsidRPr="003240D4">
        <w:rPr>
          <w:i/>
          <w:lang w:val="fr-FR"/>
        </w:rPr>
        <w:t>Cadre juridique</w:t>
      </w:r>
    </w:p>
    <w:p w14:paraId="64581FEA" w14:textId="3176D8C3" w:rsidR="005B5273" w:rsidRPr="003240D4" w:rsidRDefault="006C3517" w:rsidP="005B5273">
      <w:pPr>
        <w:pStyle w:val="Heading1"/>
        <w:widowControl w:val="0"/>
        <w:rPr>
          <w:lang w:val="fr-FR"/>
        </w:rPr>
      </w:pPr>
      <w:r w:rsidRPr="003240D4">
        <w:rPr>
          <w:lang w:val="fr-FR"/>
        </w:rPr>
        <w:t>Le Gouvernement égyptien a déjà fixé les quotas d'importation de HCFC pour 2025 à 115,00 tonnes PAO, ce qui est inférieur aux cibles de contrôle du Protocole de Montréal et conforme à la cible fixée pour cette année dans l'accord PGEH</w:t>
      </w:r>
      <w:r w:rsidR="005B5273" w:rsidRPr="003240D4">
        <w:rPr>
          <w:lang w:val="fr-FR"/>
        </w:rPr>
        <w:t>.</w:t>
      </w:r>
    </w:p>
    <w:p w14:paraId="71C68888" w14:textId="39E9156A" w:rsidR="00C47EF0" w:rsidRPr="003240D4" w:rsidRDefault="006C3517" w:rsidP="00C47EF0">
      <w:pPr>
        <w:keepNext/>
        <w:widowControl w:val="0"/>
        <w:spacing w:after="240"/>
        <w:rPr>
          <w:i/>
          <w:lang w:val="fr-FR"/>
        </w:rPr>
      </w:pPr>
      <w:r w:rsidRPr="003240D4">
        <w:rPr>
          <w:i/>
          <w:lang w:val="fr-FR"/>
        </w:rPr>
        <w:t>Secteur de la fabrication</w:t>
      </w:r>
      <w:r w:rsidR="00C47EF0" w:rsidRPr="003240D4">
        <w:rPr>
          <w:i/>
          <w:lang w:val="fr-FR"/>
        </w:rPr>
        <w:t xml:space="preserve"> </w:t>
      </w:r>
    </w:p>
    <w:p w14:paraId="2208BCE9" w14:textId="4F8E4822" w:rsidR="00C13E95" w:rsidRPr="003240D4" w:rsidRDefault="0081549F" w:rsidP="00C47EF0">
      <w:pPr>
        <w:pStyle w:val="Heading1"/>
        <w:rPr>
          <w:lang w:val="fr-FR"/>
        </w:rPr>
      </w:pPr>
      <w:r w:rsidRPr="003240D4">
        <w:rPr>
          <w:lang w:val="fr-FR"/>
        </w:rPr>
        <w:t xml:space="preserve">L'ONUDI a fourni des informations supplémentaires sur l'état d'avancement du passage au HFC-32 dans les entreprises de fabrication de climatiseurs résidentiels. Les données relatives à la fabrication de R 410A pour la période 2020-2024 dans les cinq entreprises sont présentées dans le tableau 3 ci-dessous. Comme indiqué à la 94e réunion, en 2023, les entreprises avaient fabriqué 110 climatiseurs résidentiels fonctionnant au HFC-32 ; en 2024, ce chiffre avait considérablement augmenté pour atteindre 244 166 unités fonctionnant au HFC-32 (consommant 169,70 tm de HFC-32). En mars 2025, environ 10 % de la production de Power et El Araby, 30 % de celle de Fresh et 100 % de celle d'Unionaire étaient basées sur le HFC-32. Au moment de la finalisation du présent document, l'ONUDI discutait avec Unionaire de la mise hors service des stations de recharge au R-410A. L'ONUDI a versé des paiements partiels des coûts d'investissement supplémentaires (CIS) et des </w:t>
      </w:r>
      <w:r w:rsidR="00FC1A9E" w:rsidRPr="003240D4">
        <w:rPr>
          <w:lang w:val="fr-FR"/>
        </w:rPr>
        <w:t>COS</w:t>
      </w:r>
      <w:r w:rsidRPr="003240D4">
        <w:rPr>
          <w:lang w:val="fr-FR"/>
        </w:rPr>
        <w:t xml:space="preserve"> sur la base d'une année d'utilisation du nouveau réfrigérant, en tenant compte de la consommation admissible des entreprises</w:t>
      </w:r>
      <w:r w:rsidR="00A7621C" w:rsidRPr="003240D4">
        <w:rPr>
          <w:lang w:val="fr-FR"/>
        </w:rPr>
        <w:t>.</w:t>
      </w:r>
    </w:p>
    <w:p w14:paraId="623ADE8B" w14:textId="300EA59D" w:rsidR="00FD3F74" w:rsidRPr="003240D4" w:rsidRDefault="00FD3F74" w:rsidP="00FD3F74">
      <w:pPr>
        <w:rPr>
          <w:b/>
          <w:bCs/>
          <w:lang w:val="fr-FR"/>
        </w:rPr>
      </w:pPr>
      <w:r w:rsidRPr="003240D4">
        <w:rPr>
          <w:b/>
          <w:bCs/>
          <w:lang w:val="fr-FR"/>
        </w:rPr>
        <w:t>Table</w:t>
      </w:r>
      <w:r w:rsidR="0096611B" w:rsidRPr="003240D4">
        <w:rPr>
          <w:b/>
          <w:bCs/>
          <w:lang w:val="fr-FR"/>
        </w:rPr>
        <w:t>au</w:t>
      </w:r>
      <w:r w:rsidRPr="003240D4">
        <w:rPr>
          <w:b/>
          <w:bCs/>
          <w:lang w:val="fr-FR"/>
        </w:rPr>
        <w:t xml:space="preserve"> 3.</w:t>
      </w:r>
      <w:r w:rsidR="00BF2293" w:rsidRPr="003240D4">
        <w:rPr>
          <w:b/>
          <w:bCs/>
          <w:lang w:val="fr-FR"/>
        </w:rPr>
        <w:t xml:space="preserve"> </w:t>
      </w:r>
      <w:r w:rsidR="0096611B" w:rsidRPr="003240D4">
        <w:rPr>
          <w:b/>
          <w:bCs/>
          <w:lang w:val="fr-FR"/>
        </w:rPr>
        <w:t>Consommation des climatiseurs résidentiels fonctionnant au R-410A et au R-410A fabriqués par El Araby, Fresh, Miraco, Power et Unionaire</w:t>
      </w:r>
    </w:p>
    <w:tbl>
      <w:tblPr>
        <w:tblW w:w="5000" w:type="pct"/>
        <w:tblLook w:val="04A0" w:firstRow="1" w:lastRow="0" w:firstColumn="1" w:lastColumn="0" w:noHBand="0" w:noVBand="1"/>
      </w:tblPr>
      <w:tblGrid>
        <w:gridCol w:w="2049"/>
        <w:gridCol w:w="3875"/>
        <w:gridCol w:w="3426"/>
      </w:tblGrid>
      <w:tr w:rsidR="00B322BD" w:rsidRPr="003240D4" w14:paraId="6BCD14DC" w14:textId="77777777" w:rsidTr="00706088">
        <w:trPr>
          <w:trHeight w:val="253"/>
        </w:trPr>
        <w:tc>
          <w:tcPr>
            <w:tcW w:w="1096" w:type="pct"/>
            <w:tcBorders>
              <w:top w:val="single" w:sz="4" w:space="0" w:color="auto"/>
              <w:left w:val="single" w:sz="4" w:space="0" w:color="auto"/>
              <w:bottom w:val="single" w:sz="4" w:space="0" w:color="auto"/>
              <w:right w:val="single" w:sz="4" w:space="0" w:color="auto"/>
            </w:tcBorders>
            <w:shd w:val="clear" w:color="auto" w:fill="auto"/>
            <w:noWrap/>
            <w:hideMark/>
          </w:tcPr>
          <w:p w14:paraId="769AA886" w14:textId="6608E7A1" w:rsidR="00B322BD" w:rsidRPr="003240D4" w:rsidRDefault="0096611B" w:rsidP="00B322BD">
            <w:pPr>
              <w:jc w:val="center"/>
              <w:rPr>
                <w:b/>
                <w:bCs/>
                <w:color w:val="000000"/>
                <w:sz w:val="20"/>
                <w:szCs w:val="20"/>
                <w:lang w:val="fr-FR" w:eastAsia="en-CA"/>
              </w:rPr>
            </w:pPr>
            <w:r w:rsidRPr="003240D4">
              <w:rPr>
                <w:b/>
                <w:bCs/>
                <w:color w:val="000000"/>
                <w:sz w:val="20"/>
                <w:szCs w:val="20"/>
                <w:lang w:val="fr-FR" w:eastAsia="en-CA"/>
              </w:rPr>
              <w:t>Année</w:t>
            </w:r>
          </w:p>
        </w:tc>
        <w:tc>
          <w:tcPr>
            <w:tcW w:w="2072" w:type="pct"/>
            <w:tcBorders>
              <w:top w:val="single" w:sz="4" w:space="0" w:color="auto"/>
              <w:left w:val="nil"/>
              <w:bottom w:val="single" w:sz="4" w:space="0" w:color="auto"/>
              <w:right w:val="single" w:sz="4" w:space="0" w:color="auto"/>
            </w:tcBorders>
            <w:shd w:val="clear" w:color="auto" w:fill="auto"/>
            <w:noWrap/>
            <w:hideMark/>
          </w:tcPr>
          <w:p w14:paraId="26400103" w14:textId="694243F9" w:rsidR="00B322BD" w:rsidRPr="003240D4" w:rsidRDefault="0096611B" w:rsidP="00B322BD">
            <w:pPr>
              <w:jc w:val="center"/>
              <w:rPr>
                <w:b/>
                <w:bCs/>
                <w:color w:val="000000"/>
                <w:sz w:val="20"/>
                <w:szCs w:val="20"/>
                <w:lang w:val="fr-FR" w:eastAsia="en-CA"/>
              </w:rPr>
            </w:pPr>
            <w:r w:rsidRPr="003240D4">
              <w:rPr>
                <w:b/>
                <w:bCs/>
                <w:color w:val="000000"/>
                <w:sz w:val="20"/>
                <w:szCs w:val="20"/>
                <w:lang w:val="fr-FR" w:eastAsia="en-CA"/>
              </w:rPr>
              <w:t>Consommation de R-410A (tm)</w:t>
            </w:r>
          </w:p>
        </w:tc>
        <w:tc>
          <w:tcPr>
            <w:tcW w:w="1832" w:type="pct"/>
            <w:tcBorders>
              <w:top w:val="single" w:sz="4" w:space="0" w:color="auto"/>
              <w:left w:val="nil"/>
              <w:bottom w:val="single" w:sz="4" w:space="0" w:color="auto"/>
              <w:right w:val="single" w:sz="4" w:space="0" w:color="auto"/>
            </w:tcBorders>
            <w:shd w:val="clear" w:color="auto" w:fill="auto"/>
            <w:noWrap/>
            <w:hideMark/>
          </w:tcPr>
          <w:p w14:paraId="00738BF6" w14:textId="061F98F1" w:rsidR="00B322BD" w:rsidRPr="003240D4" w:rsidRDefault="0096611B" w:rsidP="00B322BD">
            <w:pPr>
              <w:jc w:val="center"/>
              <w:rPr>
                <w:b/>
                <w:bCs/>
                <w:color w:val="000000"/>
                <w:sz w:val="20"/>
                <w:szCs w:val="20"/>
                <w:lang w:val="fr-FR" w:eastAsia="en-CA"/>
              </w:rPr>
            </w:pPr>
            <w:r w:rsidRPr="003240D4">
              <w:rPr>
                <w:b/>
                <w:bCs/>
                <w:color w:val="000000"/>
                <w:sz w:val="20"/>
                <w:szCs w:val="20"/>
                <w:lang w:val="fr-FR" w:eastAsia="en-CA"/>
              </w:rPr>
              <w:t>Climatiseurs résidentiels R-410</w:t>
            </w:r>
          </w:p>
        </w:tc>
      </w:tr>
      <w:tr w:rsidR="00B322BD" w:rsidRPr="003240D4" w14:paraId="4BD8A0D1" w14:textId="77777777" w:rsidTr="00B322BD">
        <w:trPr>
          <w:trHeight w:val="300"/>
        </w:trPr>
        <w:tc>
          <w:tcPr>
            <w:tcW w:w="1096" w:type="pct"/>
            <w:tcBorders>
              <w:top w:val="nil"/>
              <w:left w:val="single" w:sz="4" w:space="0" w:color="auto"/>
              <w:bottom w:val="single" w:sz="4" w:space="0" w:color="auto"/>
              <w:right w:val="single" w:sz="4" w:space="0" w:color="auto"/>
            </w:tcBorders>
            <w:shd w:val="clear" w:color="auto" w:fill="auto"/>
            <w:noWrap/>
            <w:vAlign w:val="bottom"/>
            <w:hideMark/>
          </w:tcPr>
          <w:p w14:paraId="35A63A7A" w14:textId="77777777" w:rsidR="00B322BD" w:rsidRPr="003240D4" w:rsidRDefault="00B322BD" w:rsidP="00B322BD">
            <w:pPr>
              <w:jc w:val="center"/>
              <w:rPr>
                <w:color w:val="000000"/>
                <w:sz w:val="20"/>
                <w:szCs w:val="20"/>
                <w:lang w:val="fr-FR" w:eastAsia="en-CA"/>
              </w:rPr>
            </w:pPr>
            <w:r w:rsidRPr="003240D4">
              <w:rPr>
                <w:color w:val="000000"/>
                <w:sz w:val="20"/>
                <w:szCs w:val="20"/>
                <w:lang w:val="fr-FR" w:eastAsia="en-CA"/>
              </w:rPr>
              <w:t>2020</w:t>
            </w:r>
          </w:p>
        </w:tc>
        <w:tc>
          <w:tcPr>
            <w:tcW w:w="2072" w:type="pct"/>
            <w:tcBorders>
              <w:top w:val="nil"/>
              <w:left w:val="nil"/>
              <w:bottom w:val="single" w:sz="4" w:space="0" w:color="auto"/>
              <w:right w:val="single" w:sz="4" w:space="0" w:color="auto"/>
            </w:tcBorders>
            <w:shd w:val="clear" w:color="auto" w:fill="auto"/>
            <w:noWrap/>
            <w:vAlign w:val="bottom"/>
            <w:hideMark/>
          </w:tcPr>
          <w:p w14:paraId="451E37C2" w14:textId="5804A8ED" w:rsidR="00B322BD" w:rsidRPr="003240D4" w:rsidRDefault="00B322BD" w:rsidP="00B322BD">
            <w:pPr>
              <w:jc w:val="right"/>
              <w:rPr>
                <w:color w:val="000000"/>
                <w:sz w:val="20"/>
                <w:szCs w:val="20"/>
                <w:lang w:val="fr-FR" w:eastAsia="en-CA"/>
              </w:rPr>
            </w:pPr>
            <w:r w:rsidRPr="003240D4">
              <w:rPr>
                <w:color w:val="000000"/>
                <w:sz w:val="20"/>
                <w:szCs w:val="20"/>
                <w:lang w:val="fr-FR" w:eastAsia="en-CA"/>
              </w:rPr>
              <w:t xml:space="preserve">        716</w:t>
            </w:r>
            <w:r w:rsidR="00FE2441">
              <w:rPr>
                <w:color w:val="000000"/>
                <w:sz w:val="20"/>
                <w:szCs w:val="20"/>
                <w:lang w:val="fr-FR" w:eastAsia="en-CA"/>
              </w:rPr>
              <w:t>,</w:t>
            </w:r>
            <w:r w:rsidRPr="003240D4">
              <w:rPr>
                <w:color w:val="000000"/>
                <w:sz w:val="20"/>
                <w:szCs w:val="20"/>
                <w:lang w:val="fr-FR" w:eastAsia="en-CA"/>
              </w:rPr>
              <w:t xml:space="preserve">92 </w:t>
            </w:r>
          </w:p>
        </w:tc>
        <w:tc>
          <w:tcPr>
            <w:tcW w:w="1832" w:type="pct"/>
            <w:tcBorders>
              <w:top w:val="nil"/>
              <w:left w:val="nil"/>
              <w:bottom w:val="single" w:sz="4" w:space="0" w:color="auto"/>
              <w:right w:val="single" w:sz="4" w:space="0" w:color="auto"/>
            </w:tcBorders>
            <w:shd w:val="clear" w:color="auto" w:fill="auto"/>
            <w:noWrap/>
            <w:vAlign w:val="bottom"/>
            <w:hideMark/>
          </w:tcPr>
          <w:p w14:paraId="334DD45C" w14:textId="655706F1" w:rsidR="00B322BD" w:rsidRPr="003240D4" w:rsidRDefault="00B322BD" w:rsidP="00B322BD">
            <w:pPr>
              <w:jc w:val="right"/>
              <w:rPr>
                <w:color w:val="000000"/>
                <w:sz w:val="20"/>
                <w:szCs w:val="20"/>
                <w:lang w:val="fr-FR" w:eastAsia="en-CA"/>
              </w:rPr>
            </w:pPr>
            <w:r w:rsidRPr="003240D4">
              <w:rPr>
                <w:color w:val="000000"/>
                <w:sz w:val="20"/>
                <w:szCs w:val="20"/>
                <w:lang w:val="fr-FR" w:eastAsia="en-CA"/>
              </w:rPr>
              <w:t xml:space="preserve">    828</w:t>
            </w:r>
            <w:r w:rsidR="00197D4F">
              <w:rPr>
                <w:color w:val="000000"/>
                <w:sz w:val="20"/>
                <w:szCs w:val="20"/>
                <w:lang w:val="fr-FR" w:eastAsia="en-CA"/>
              </w:rPr>
              <w:t xml:space="preserve"> </w:t>
            </w:r>
            <w:r w:rsidRPr="003240D4">
              <w:rPr>
                <w:color w:val="000000"/>
                <w:sz w:val="20"/>
                <w:szCs w:val="20"/>
                <w:lang w:val="fr-FR" w:eastAsia="en-CA"/>
              </w:rPr>
              <w:t xml:space="preserve">632 </w:t>
            </w:r>
          </w:p>
        </w:tc>
      </w:tr>
      <w:tr w:rsidR="00B322BD" w:rsidRPr="003240D4" w14:paraId="4F5877AA" w14:textId="77777777" w:rsidTr="00B322BD">
        <w:trPr>
          <w:trHeight w:val="300"/>
        </w:trPr>
        <w:tc>
          <w:tcPr>
            <w:tcW w:w="1096" w:type="pct"/>
            <w:tcBorders>
              <w:top w:val="nil"/>
              <w:left w:val="single" w:sz="4" w:space="0" w:color="auto"/>
              <w:bottom w:val="single" w:sz="4" w:space="0" w:color="auto"/>
              <w:right w:val="single" w:sz="4" w:space="0" w:color="auto"/>
            </w:tcBorders>
            <w:shd w:val="clear" w:color="auto" w:fill="auto"/>
            <w:noWrap/>
            <w:vAlign w:val="bottom"/>
            <w:hideMark/>
          </w:tcPr>
          <w:p w14:paraId="509E5222" w14:textId="77777777" w:rsidR="00B322BD" w:rsidRPr="003240D4" w:rsidRDefault="00B322BD" w:rsidP="00B322BD">
            <w:pPr>
              <w:jc w:val="center"/>
              <w:rPr>
                <w:color w:val="000000"/>
                <w:sz w:val="20"/>
                <w:szCs w:val="20"/>
                <w:lang w:val="fr-FR" w:eastAsia="en-CA"/>
              </w:rPr>
            </w:pPr>
            <w:r w:rsidRPr="003240D4">
              <w:rPr>
                <w:color w:val="000000"/>
                <w:sz w:val="20"/>
                <w:szCs w:val="20"/>
                <w:lang w:val="fr-FR" w:eastAsia="en-CA"/>
              </w:rPr>
              <w:t>2021</w:t>
            </w:r>
          </w:p>
        </w:tc>
        <w:tc>
          <w:tcPr>
            <w:tcW w:w="2072" w:type="pct"/>
            <w:tcBorders>
              <w:top w:val="nil"/>
              <w:left w:val="nil"/>
              <w:bottom w:val="single" w:sz="4" w:space="0" w:color="auto"/>
              <w:right w:val="single" w:sz="4" w:space="0" w:color="auto"/>
            </w:tcBorders>
            <w:shd w:val="clear" w:color="auto" w:fill="auto"/>
            <w:noWrap/>
            <w:vAlign w:val="bottom"/>
            <w:hideMark/>
          </w:tcPr>
          <w:p w14:paraId="64C1C4E1" w14:textId="0E62CCCD" w:rsidR="00B322BD" w:rsidRPr="003240D4" w:rsidRDefault="00B322BD" w:rsidP="00B322BD">
            <w:pPr>
              <w:jc w:val="right"/>
              <w:rPr>
                <w:color w:val="000000"/>
                <w:sz w:val="20"/>
                <w:szCs w:val="20"/>
                <w:lang w:val="fr-FR" w:eastAsia="en-CA"/>
              </w:rPr>
            </w:pPr>
            <w:r w:rsidRPr="003240D4">
              <w:rPr>
                <w:color w:val="000000"/>
                <w:sz w:val="20"/>
                <w:szCs w:val="20"/>
                <w:lang w:val="fr-FR" w:eastAsia="en-CA"/>
              </w:rPr>
              <w:t xml:space="preserve">      1</w:t>
            </w:r>
            <w:r w:rsidR="00197D4F">
              <w:rPr>
                <w:color w:val="000000"/>
                <w:sz w:val="20"/>
                <w:szCs w:val="20"/>
                <w:lang w:val="fr-FR" w:eastAsia="en-CA"/>
              </w:rPr>
              <w:t xml:space="preserve"> </w:t>
            </w:r>
            <w:r w:rsidRPr="003240D4">
              <w:rPr>
                <w:color w:val="000000"/>
                <w:sz w:val="20"/>
                <w:szCs w:val="20"/>
                <w:lang w:val="fr-FR" w:eastAsia="en-CA"/>
              </w:rPr>
              <w:t>229</w:t>
            </w:r>
            <w:r w:rsidR="00FE2441">
              <w:rPr>
                <w:color w:val="000000"/>
                <w:sz w:val="20"/>
                <w:szCs w:val="20"/>
                <w:lang w:val="fr-FR" w:eastAsia="en-CA"/>
              </w:rPr>
              <w:t>,</w:t>
            </w:r>
            <w:r w:rsidRPr="003240D4">
              <w:rPr>
                <w:color w:val="000000"/>
                <w:sz w:val="20"/>
                <w:szCs w:val="20"/>
                <w:lang w:val="fr-FR" w:eastAsia="en-CA"/>
              </w:rPr>
              <w:t xml:space="preserve">29 </w:t>
            </w:r>
          </w:p>
        </w:tc>
        <w:tc>
          <w:tcPr>
            <w:tcW w:w="1832" w:type="pct"/>
            <w:tcBorders>
              <w:top w:val="nil"/>
              <w:left w:val="nil"/>
              <w:bottom w:val="single" w:sz="4" w:space="0" w:color="auto"/>
              <w:right w:val="single" w:sz="4" w:space="0" w:color="auto"/>
            </w:tcBorders>
            <w:shd w:val="clear" w:color="auto" w:fill="auto"/>
            <w:noWrap/>
            <w:vAlign w:val="bottom"/>
            <w:hideMark/>
          </w:tcPr>
          <w:p w14:paraId="78AAE678" w14:textId="06D3FF46" w:rsidR="00B322BD" w:rsidRPr="003240D4" w:rsidRDefault="00B322BD" w:rsidP="00B322BD">
            <w:pPr>
              <w:jc w:val="right"/>
              <w:rPr>
                <w:color w:val="000000"/>
                <w:sz w:val="20"/>
                <w:szCs w:val="20"/>
                <w:lang w:val="fr-FR" w:eastAsia="en-CA"/>
              </w:rPr>
            </w:pPr>
            <w:r w:rsidRPr="003240D4">
              <w:rPr>
                <w:color w:val="000000"/>
                <w:sz w:val="20"/>
                <w:szCs w:val="20"/>
                <w:lang w:val="fr-FR" w:eastAsia="en-CA"/>
              </w:rPr>
              <w:t xml:space="preserve">  1</w:t>
            </w:r>
            <w:r w:rsidR="00197D4F">
              <w:rPr>
                <w:color w:val="000000"/>
                <w:sz w:val="20"/>
                <w:szCs w:val="20"/>
                <w:lang w:val="fr-FR" w:eastAsia="en-CA"/>
              </w:rPr>
              <w:t xml:space="preserve"> </w:t>
            </w:r>
            <w:r w:rsidRPr="003240D4">
              <w:rPr>
                <w:color w:val="000000"/>
                <w:sz w:val="20"/>
                <w:szCs w:val="20"/>
                <w:lang w:val="fr-FR" w:eastAsia="en-CA"/>
              </w:rPr>
              <w:t>175</w:t>
            </w:r>
            <w:r w:rsidR="00197D4F">
              <w:rPr>
                <w:color w:val="000000"/>
                <w:sz w:val="20"/>
                <w:szCs w:val="20"/>
                <w:lang w:val="fr-FR" w:eastAsia="en-CA"/>
              </w:rPr>
              <w:t xml:space="preserve"> </w:t>
            </w:r>
            <w:r w:rsidRPr="003240D4">
              <w:rPr>
                <w:color w:val="000000"/>
                <w:sz w:val="20"/>
                <w:szCs w:val="20"/>
                <w:lang w:val="fr-FR" w:eastAsia="en-CA"/>
              </w:rPr>
              <w:t xml:space="preserve">896 </w:t>
            </w:r>
          </w:p>
        </w:tc>
      </w:tr>
      <w:tr w:rsidR="00B322BD" w:rsidRPr="003240D4" w14:paraId="05CE9B28" w14:textId="77777777" w:rsidTr="00B322BD">
        <w:trPr>
          <w:trHeight w:val="300"/>
        </w:trPr>
        <w:tc>
          <w:tcPr>
            <w:tcW w:w="1096" w:type="pct"/>
            <w:tcBorders>
              <w:top w:val="nil"/>
              <w:left w:val="single" w:sz="4" w:space="0" w:color="auto"/>
              <w:bottom w:val="single" w:sz="4" w:space="0" w:color="auto"/>
              <w:right w:val="single" w:sz="4" w:space="0" w:color="auto"/>
            </w:tcBorders>
            <w:shd w:val="clear" w:color="auto" w:fill="auto"/>
            <w:noWrap/>
            <w:vAlign w:val="bottom"/>
            <w:hideMark/>
          </w:tcPr>
          <w:p w14:paraId="0FF38828" w14:textId="77777777" w:rsidR="00B322BD" w:rsidRPr="003240D4" w:rsidRDefault="00B322BD" w:rsidP="00B322BD">
            <w:pPr>
              <w:jc w:val="center"/>
              <w:rPr>
                <w:color w:val="000000"/>
                <w:sz w:val="20"/>
                <w:szCs w:val="20"/>
                <w:lang w:val="fr-FR" w:eastAsia="en-CA"/>
              </w:rPr>
            </w:pPr>
            <w:r w:rsidRPr="003240D4">
              <w:rPr>
                <w:color w:val="000000"/>
                <w:sz w:val="20"/>
                <w:szCs w:val="20"/>
                <w:lang w:val="fr-FR" w:eastAsia="en-CA"/>
              </w:rPr>
              <w:t>2022</w:t>
            </w:r>
          </w:p>
        </w:tc>
        <w:tc>
          <w:tcPr>
            <w:tcW w:w="2072" w:type="pct"/>
            <w:tcBorders>
              <w:top w:val="nil"/>
              <w:left w:val="nil"/>
              <w:bottom w:val="single" w:sz="4" w:space="0" w:color="auto"/>
              <w:right w:val="single" w:sz="4" w:space="0" w:color="auto"/>
            </w:tcBorders>
            <w:shd w:val="clear" w:color="auto" w:fill="auto"/>
            <w:noWrap/>
            <w:vAlign w:val="bottom"/>
            <w:hideMark/>
          </w:tcPr>
          <w:p w14:paraId="0CBB2061" w14:textId="5CD35DC4" w:rsidR="00B322BD" w:rsidRPr="003240D4" w:rsidRDefault="00B322BD" w:rsidP="00B322BD">
            <w:pPr>
              <w:jc w:val="right"/>
              <w:rPr>
                <w:color w:val="000000"/>
                <w:sz w:val="20"/>
                <w:szCs w:val="20"/>
                <w:lang w:val="fr-FR" w:eastAsia="en-CA"/>
              </w:rPr>
            </w:pPr>
            <w:r w:rsidRPr="003240D4">
              <w:rPr>
                <w:color w:val="000000"/>
                <w:sz w:val="20"/>
                <w:szCs w:val="20"/>
                <w:lang w:val="fr-FR" w:eastAsia="en-CA"/>
              </w:rPr>
              <w:t xml:space="preserve">      1</w:t>
            </w:r>
            <w:r w:rsidR="00197D4F">
              <w:rPr>
                <w:color w:val="000000"/>
                <w:sz w:val="20"/>
                <w:szCs w:val="20"/>
                <w:lang w:val="fr-FR" w:eastAsia="en-CA"/>
              </w:rPr>
              <w:t xml:space="preserve"> </w:t>
            </w:r>
            <w:r w:rsidRPr="003240D4">
              <w:rPr>
                <w:color w:val="000000"/>
                <w:sz w:val="20"/>
                <w:szCs w:val="20"/>
                <w:lang w:val="fr-FR" w:eastAsia="en-CA"/>
              </w:rPr>
              <w:t>407</w:t>
            </w:r>
            <w:r w:rsidR="00FE2441">
              <w:rPr>
                <w:color w:val="000000"/>
                <w:sz w:val="20"/>
                <w:szCs w:val="20"/>
                <w:lang w:val="fr-FR" w:eastAsia="en-CA"/>
              </w:rPr>
              <w:t>,</w:t>
            </w:r>
            <w:r w:rsidRPr="003240D4">
              <w:rPr>
                <w:color w:val="000000"/>
                <w:sz w:val="20"/>
                <w:szCs w:val="20"/>
                <w:lang w:val="fr-FR" w:eastAsia="en-CA"/>
              </w:rPr>
              <w:t xml:space="preserve">25 </w:t>
            </w:r>
          </w:p>
        </w:tc>
        <w:tc>
          <w:tcPr>
            <w:tcW w:w="1832" w:type="pct"/>
            <w:tcBorders>
              <w:top w:val="nil"/>
              <w:left w:val="nil"/>
              <w:bottom w:val="single" w:sz="4" w:space="0" w:color="auto"/>
              <w:right w:val="single" w:sz="4" w:space="0" w:color="auto"/>
            </w:tcBorders>
            <w:shd w:val="clear" w:color="auto" w:fill="auto"/>
            <w:noWrap/>
            <w:vAlign w:val="bottom"/>
            <w:hideMark/>
          </w:tcPr>
          <w:p w14:paraId="01D5E569" w14:textId="7910B8A4" w:rsidR="00B322BD" w:rsidRPr="003240D4" w:rsidRDefault="00B322BD" w:rsidP="00B322BD">
            <w:pPr>
              <w:jc w:val="right"/>
              <w:rPr>
                <w:color w:val="000000"/>
                <w:sz w:val="20"/>
                <w:szCs w:val="20"/>
                <w:lang w:val="fr-FR" w:eastAsia="en-CA"/>
              </w:rPr>
            </w:pPr>
            <w:r w:rsidRPr="003240D4">
              <w:rPr>
                <w:color w:val="000000"/>
                <w:sz w:val="20"/>
                <w:szCs w:val="20"/>
                <w:lang w:val="fr-FR" w:eastAsia="en-CA"/>
              </w:rPr>
              <w:t xml:space="preserve">  1</w:t>
            </w:r>
            <w:r w:rsidR="00197D4F">
              <w:rPr>
                <w:color w:val="000000"/>
                <w:sz w:val="20"/>
                <w:szCs w:val="20"/>
                <w:lang w:val="fr-FR" w:eastAsia="en-CA"/>
              </w:rPr>
              <w:t xml:space="preserve"> </w:t>
            </w:r>
            <w:r w:rsidRPr="003240D4">
              <w:rPr>
                <w:color w:val="000000"/>
                <w:sz w:val="20"/>
                <w:szCs w:val="20"/>
                <w:lang w:val="fr-FR" w:eastAsia="en-CA"/>
              </w:rPr>
              <w:t>269</w:t>
            </w:r>
            <w:r w:rsidR="00197D4F">
              <w:rPr>
                <w:color w:val="000000"/>
                <w:sz w:val="20"/>
                <w:szCs w:val="20"/>
                <w:lang w:val="fr-FR" w:eastAsia="en-CA"/>
              </w:rPr>
              <w:t xml:space="preserve"> </w:t>
            </w:r>
            <w:r w:rsidRPr="003240D4">
              <w:rPr>
                <w:color w:val="000000"/>
                <w:sz w:val="20"/>
                <w:szCs w:val="20"/>
                <w:lang w:val="fr-FR" w:eastAsia="en-CA"/>
              </w:rPr>
              <w:t xml:space="preserve">675 </w:t>
            </w:r>
          </w:p>
        </w:tc>
      </w:tr>
      <w:tr w:rsidR="00B322BD" w:rsidRPr="003240D4" w14:paraId="18CF1AF8" w14:textId="77777777" w:rsidTr="00B322BD">
        <w:trPr>
          <w:trHeight w:val="300"/>
        </w:trPr>
        <w:tc>
          <w:tcPr>
            <w:tcW w:w="1096" w:type="pct"/>
            <w:tcBorders>
              <w:top w:val="nil"/>
              <w:left w:val="single" w:sz="4" w:space="0" w:color="auto"/>
              <w:bottom w:val="single" w:sz="4" w:space="0" w:color="auto"/>
              <w:right w:val="single" w:sz="4" w:space="0" w:color="auto"/>
            </w:tcBorders>
            <w:shd w:val="clear" w:color="auto" w:fill="auto"/>
            <w:noWrap/>
            <w:vAlign w:val="bottom"/>
            <w:hideMark/>
          </w:tcPr>
          <w:p w14:paraId="6222EEE0" w14:textId="77777777" w:rsidR="00B322BD" w:rsidRPr="003240D4" w:rsidRDefault="00B322BD" w:rsidP="00B322BD">
            <w:pPr>
              <w:jc w:val="center"/>
              <w:rPr>
                <w:color w:val="000000"/>
                <w:sz w:val="20"/>
                <w:szCs w:val="20"/>
                <w:lang w:val="fr-FR" w:eastAsia="en-CA"/>
              </w:rPr>
            </w:pPr>
            <w:r w:rsidRPr="003240D4">
              <w:rPr>
                <w:color w:val="000000"/>
                <w:sz w:val="20"/>
                <w:szCs w:val="20"/>
                <w:lang w:val="fr-FR" w:eastAsia="en-CA"/>
              </w:rPr>
              <w:t>2023</w:t>
            </w:r>
          </w:p>
        </w:tc>
        <w:tc>
          <w:tcPr>
            <w:tcW w:w="2072" w:type="pct"/>
            <w:tcBorders>
              <w:top w:val="nil"/>
              <w:left w:val="nil"/>
              <w:bottom w:val="single" w:sz="4" w:space="0" w:color="auto"/>
              <w:right w:val="single" w:sz="4" w:space="0" w:color="auto"/>
            </w:tcBorders>
            <w:shd w:val="clear" w:color="auto" w:fill="auto"/>
            <w:noWrap/>
            <w:vAlign w:val="bottom"/>
            <w:hideMark/>
          </w:tcPr>
          <w:p w14:paraId="7132F1B0" w14:textId="108ED99E" w:rsidR="00B322BD" w:rsidRPr="003240D4" w:rsidRDefault="00B322BD" w:rsidP="00B322BD">
            <w:pPr>
              <w:jc w:val="right"/>
              <w:rPr>
                <w:color w:val="000000"/>
                <w:sz w:val="20"/>
                <w:szCs w:val="20"/>
                <w:lang w:val="fr-FR" w:eastAsia="en-CA"/>
              </w:rPr>
            </w:pPr>
            <w:r w:rsidRPr="003240D4">
              <w:rPr>
                <w:color w:val="000000"/>
                <w:sz w:val="20"/>
                <w:szCs w:val="20"/>
                <w:lang w:val="fr-FR" w:eastAsia="en-CA"/>
              </w:rPr>
              <w:t xml:space="preserve">      1</w:t>
            </w:r>
            <w:r w:rsidR="00197D4F">
              <w:rPr>
                <w:color w:val="000000"/>
                <w:sz w:val="20"/>
                <w:szCs w:val="20"/>
                <w:lang w:val="fr-FR" w:eastAsia="en-CA"/>
              </w:rPr>
              <w:t xml:space="preserve"> </w:t>
            </w:r>
            <w:r w:rsidRPr="003240D4">
              <w:rPr>
                <w:color w:val="000000"/>
                <w:sz w:val="20"/>
                <w:szCs w:val="20"/>
                <w:lang w:val="fr-FR" w:eastAsia="en-CA"/>
              </w:rPr>
              <w:t>105</w:t>
            </w:r>
            <w:r w:rsidR="00FE2441">
              <w:rPr>
                <w:color w:val="000000"/>
                <w:sz w:val="20"/>
                <w:szCs w:val="20"/>
                <w:lang w:val="fr-FR" w:eastAsia="en-CA"/>
              </w:rPr>
              <w:t>,</w:t>
            </w:r>
            <w:r w:rsidRPr="003240D4">
              <w:rPr>
                <w:color w:val="000000"/>
                <w:sz w:val="20"/>
                <w:szCs w:val="20"/>
                <w:lang w:val="fr-FR" w:eastAsia="en-CA"/>
              </w:rPr>
              <w:t xml:space="preserve">53 </w:t>
            </w:r>
          </w:p>
        </w:tc>
        <w:tc>
          <w:tcPr>
            <w:tcW w:w="1832" w:type="pct"/>
            <w:tcBorders>
              <w:top w:val="nil"/>
              <w:left w:val="nil"/>
              <w:bottom w:val="single" w:sz="4" w:space="0" w:color="auto"/>
              <w:right w:val="single" w:sz="4" w:space="0" w:color="auto"/>
            </w:tcBorders>
            <w:shd w:val="clear" w:color="auto" w:fill="auto"/>
            <w:noWrap/>
            <w:vAlign w:val="bottom"/>
            <w:hideMark/>
          </w:tcPr>
          <w:p w14:paraId="4A6ED430" w14:textId="0363D2FB" w:rsidR="00B322BD" w:rsidRPr="003240D4" w:rsidRDefault="00B322BD" w:rsidP="00B322BD">
            <w:pPr>
              <w:jc w:val="right"/>
              <w:rPr>
                <w:color w:val="000000"/>
                <w:sz w:val="20"/>
                <w:szCs w:val="20"/>
                <w:lang w:val="fr-FR" w:eastAsia="en-CA"/>
              </w:rPr>
            </w:pPr>
            <w:r w:rsidRPr="003240D4">
              <w:rPr>
                <w:color w:val="000000"/>
                <w:sz w:val="20"/>
                <w:szCs w:val="20"/>
                <w:lang w:val="fr-FR" w:eastAsia="en-CA"/>
              </w:rPr>
              <w:t xml:space="preserve">    986</w:t>
            </w:r>
            <w:r w:rsidR="00197D4F">
              <w:rPr>
                <w:color w:val="000000"/>
                <w:sz w:val="20"/>
                <w:szCs w:val="20"/>
                <w:lang w:val="fr-FR" w:eastAsia="en-CA"/>
              </w:rPr>
              <w:t xml:space="preserve"> </w:t>
            </w:r>
            <w:r w:rsidRPr="003240D4">
              <w:rPr>
                <w:color w:val="000000"/>
                <w:sz w:val="20"/>
                <w:szCs w:val="20"/>
                <w:lang w:val="fr-FR" w:eastAsia="en-CA"/>
              </w:rPr>
              <w:t xml:space="preserve">823 </w:t>
            </w:r>
          </w:p>
        </w:tc>
      </w:tr>
      <w:tr w:rsidR="00B322BD" w:rsidRPr="003240D4" w14:paraId="6EE89639" w14:textId="77777777" w:rsidTr="00B322BD">
        <w:trPr>
          <w:trHeight w:val="300"/>
        </w:trPr>
        <w:tc>
          <w:tcPr>
            <w:tcW w:w="1096" w:type="pct"/>
            <w:tcBorders>
              <w:top w:val="nil"/>
              <w:left w:val="single" w:sz="4" w:space="0" w:color="auto"/>
              <w:bottom w:val="single" w:sz="4" w:space="0" w:color="auto"/>
              <w:right w:val="single" w:sz="4" w:space="0" w:color="auto"/>
            </w:tcBorders>
            <w:shd w:val="clear" w:color="auto" w:fill="auto"/>
            <w:noWrap/>
            <w:vAlign w:val="bottom"/>
            <w:hideMark/>
          </w:tcPr>
          <w:p w14:paraId="5C4A544A" w14:textId="77777777" w:rsidR="00B322BD" w:rsidRPr="003240D4" w:rsidRDefault="00B322BD" w:rsidP="00B322BD">
            <w:pPr>
              <w:jc w:val="center"/>
              <w:rPr>
                <w:color w:val="000000"/>
                <w:sz w:val="20"/>
                <w:szCs w:val="20"/>
                <w:lang w:val="fr-FR" w:eastAsia="en-CA"/>
              </w:rPr>
            </w:pPr>
            <w:r w:rsidRPr="003240D4">
              <w:rPr>
                <w:color w:val="000000"/>
                <w:sz w:val="20"/>
                <w:szCs w:val="20"/>
                <w:lang w:val="fr-FR" w:eastAsia="en-CA"/>
              </w:rPr>
              <w:t>2024</w:t>
            </w:r>
          </w:p>
        </w:tc>
        <w:tc>
          <w:tcPr>
            <w:tcW w:w="2072" w:type="pct"/>
            <w:tcBorders>
              <w:top w:val="nil"/>
              <w:left w:val="nil"/>
              <w:bottom w:val="single" w:sz="4" w:space="0" w:color="auto"/>
              <w:right w:val="single" w:sz="4" w:space="0" w:color="auto"/>
            </w:tcBorders>
            <w:shd w:val="clear" w:color="auto" w:fill="auto"/>
            <w:noWrap/>
            <w:vAlign w:val="bottom"/>
            <w:hideMark/>
          </w:tcPr>
          <w:p w14:paraId="2A907D91" w14:textId="3B0E2388" w:rsidR="00B322BD" w:rsidRPr="003240D4" w:rsidRDefault="00B322BD" w:rsidP="00B322BD">
            <w:pPr>
              <w:jc w:val="right"/>
              <w:rPr>
                <w:color w:val="000000"/>
                <w:sz w:val="20"/>
                <w:szCs w:val="20"/>
                <w:lang w:val="fr-FR" w:eastAsia="en-CA"/>
              </w:rPr>
            </w:pPr>
            <w:r w:rsidRPr="003240D4">
              <w:rPr>
                <w:color w:val="000000"/>
                <w:sz w:val="20"/>
                <w:szCs w:val="20"/>
                <w:lang w:val="fr-FR" w:eastAsia="en-CA"/>
              </w:rPr>
              <w:t xml:space="preserve">      1</w:t>
            </w:r>
            <w:r w:rsidR="00197D4F">
              <w:rPr>
                <w:color w:val="000000"/>
                <w:sz w:val="20"/>
                <w:szCs w:val="20"/>
                <w:lang w:val="fr-FR" w:eastAsia="en-CA"/>
              </w:rPr>
              <w:t xml:space="preserve"> </w:t>
            </w:r>
            <w:r w:rsidRPr="003240D4">
              <w:rPr>
                <w:color w:val="000000"/>
                <w:sz w:val="20"/>
                <w:szCs w:val="20"/>
                <w:lang w:val="fr-FR" w:eastAsia="en-CA"/>
              </w:rPr>
              <w:t>212</w:t>
            </w:r>
            <w:r w:rsidR="00FE2441">
              <w:rPr>
                <w:color w:val="000000"/>
                <w:sz w:val="20"/>
                <w:szCs w:val="20"/>
                <w:lang w:val="fr-FR" w:eastAsia="en-CA"/>
              </w:rPr>
              <w:t>,</w:t>
            </w:r>
            <w:r w:rsidRPr="003240D4">
              <w:rPr>
                <w:color w:val="000000"/>
                <w:sz w:val="20"/>
                <w:szCs w:val="20"/>
                <w:lang w:val="fr-FR" w:eastAsia="en-CA"/>
              </w:rPr>
              <w:t xml:space="preserve">28 </w:t>
            </w:r>
          </w:p>
        </w:tc>
        <w:tc>
          <w:tcPr>
            <w:tcW w:w="1832" w:type="pct"/>
            <w:tcBorders>
              <w:top w:val="nil"/>
              <w:left w:val="nil"/>
              <w:bottom w:val="single" w:sz="4" w:space="0" w:color="auto"/>
              <w:right w:val="single" w:sz="4" w:space="0" w:color="auto"/>
            </w:tcBorders>
            <w:shd w:val="clear" w:color="auto" w:fill="auto"/>
            <w:noWrap/>
            <w:vAlign w:val="bottom"/>
            <w:hideMark/>
          </w:tcPr>
          <w:p w14:paraId="042DDF9F" w14:textId="755BB0A3" w:rsidR="00B322BD" w:rsidRPr="003240D4" w:rsidRDefault="00B322BD" w:rsidP="00B322BD">
            <w:pPr>
              <w:jc w:val="right"/>
              <w:rPr>
                <w:color w:val="000000"/>
                <w:sz w:val="20"/>
                <w:szCs w:val="20"/>
                <w:lang w:val="fr-FR" w:eastAsia="en-CA"/>
              </w:rPr>
            </w:pPr>
            <w:r w:rsidRPr="003240D4">
              <w:rPr>
                <w:color w:val="000000"/>
                <w:sz w:val="20"/>
                <w:szCs w:val="20"/>
                <w:lang w:val="fr-FR" w:eastAsia="en-CA"/>
              </w:rPr>
              <w:t xml:space="preserve">  1</w:t>
            </w:r>
            <w:r w:rsidR="00197D4F">
              <w:rPr>
                <w:color w:val="000000"/>
                <w:sz w:val="20"/>
                <w:szCs w:val="20"/>
                <w:lang w:val="fr-FR" w:eastAsia="en-CA"/>
              </w:rPr>
              <w:t xml:space="preserve"> </w:t>
            </w:r>
            <w:r w:rsidRPr="003240D4">
              <w:rPr>
                <w:color w:val="000000"/>
                <w:sz w:val="20"/>
                <w:szCs w:val="20"/>
                <w:lang w:val="fr-FR" w:eastAsia="en-CA"/>
              </w:rPr>
              <w:t>063</w:t>
            </w:r>
            <w:r w:rsidR="00197D4F">
              <w:rPr>
                <w:color w:val="000000"/>
                <w:sz w:val="20"/>
                <w:szCs w:val="20"/>
                <w:lang w:val="fr-FR" w:eastAsia="en-CA"/>
              </w:rPr>
              <w:t xml:space="preserve"> </w:t>
            </w:r>
            <w:r w:rsidRPr="003240D4">
              <w:rPr>
                <w:color w:val="000000"/>
                <w:sz w:val="20"/>
                <w:szCs w:val="20"/>
                <w:lang w:val="fr-FR" w:eastAsia="en-CA"/>
              </w:rPr>
              <w:t xml:space="preserve">735 </w:t>
            </w:r>
          </w:p>
        </w:tc>
      </w:tr>
    </w:tbl>
    <w:p w14:paraId="64617B38" w14:textId="77777777" w:rsidR="001A6CEE" w:rsidRPr="003240D4" w:rsidRDefault="001A6CEE" w:rsidP="001A6CEE">
      <w:pPr>
        <w:rPr>
          <w:lang w:val="fr-FR"/>
        </w:rPr>
      </w:pPr>
    </w:p>
    <w:p w14:paraId="29CA6E0B" w14:textId="6493963D" w:rsidR="001A6CEE" w:rsidRPr="003240D4" w:rsidRDefault="009C5C01" w:rsidP="00C4629C">
      <w:pPr>
        <w:pStyle w:val="Heading1"/>
        <w:rPr>
          <w:lang w:val="fr-FR"/>
        </w:rPr>
      </w:pPr>
      <w:r w:rsidRPr="003240D4">
        <w:rPr>
          <w:lang w:val="fr-FR"/>
        </w:rPr>
        <w:t>Bien que la fabrication à l'aide de la solution de remplacement convenue dans les cinq entreprises ait pris plus de temps que prévu, elle s'est rapidement accélérée depuis 2023. Toutes les entreprises cesseront de fabriquer des unités fonctionnant au R-410A pour le marché local d'ici au 31 décembre 2026. Comme indiqué aux paragraphes 40 à 155 du présent document, le pays a soumis la phase I du plan de mise en œuvre de l'Amendement de Kigali relatif aux HFC (KIP) à la présente réunion. Le projet soumis comprend la conversion des entreprises restantes de fabrication de climatiseurs résidentiels utilisant le R-410A dans le pays et la mise en œuvre d'une interdiction de l'importation et de la fabrication d'unités de climatisation résidentielles fonctionnant au R-410A afin de garantir la durabilité de la conversion</w:t>
      </w:r>
      <w:r w:rsidR="00515965" w:rsidRPr="003240D4">
        <w:rPr>
          <w:lang w:val="fr-FR"/>
        </w:rPr>
        <w:t>.</w:t>
      </w:r>
    </w:p>
    <w:p w14:paraId="47E52F03" w14:textId="72E1A2A8" w:rsidR="00C47EF0" w:rsidRPr="003240D4" w:rsidRDefault="009C5C01" w:rsidP="00C47EF0">
      <w:pPr>
        <w:keepNext/>
        <w:widowControl w:val="0"/>
        <w:spacing w:after="240"/>
        <w:rPr>
          <w:i/>
          <w:lang w:val="fr-FR"/>
        </w:rPr>
      </w:pPr>
      <w:r w:rsidRPr="003240D4">
        <w:rPr>
          <w:i/>
          <w:lang w:val="fr-FR"/>
        </w:rPr>
        <w:t>Secteur de l'entretien des systèmes de réfrigération</w:t>
      </w:r>
    </w:p>
    <w:p w14:paraId="541468B1" w14:textId="47167824" w:rsidR="00894B93" w:rsidRPr="003240D4" w:rsidRDefault="00776870">
      <w:pPr>
        <w:pStyle w:val="Heading1"/>
        <w:rPr>
          <w:lang w:val="fr-FR"/>
        </w:rPr>
      </w:pPr>
      <w:r w:rsidRPr="003240D4">
        <w:rPr>
          <w:lang w:val="fr-FR"/>
        </w:rPr>
        <w:t>Le secrétariat a noté avec satisfaction que l'ONUDI s'était efforcée de remédier au retard dans l'achat et la livraison de 15 identifiants de réfrigérants destinés aux agents des douanes et des importations, retard dû aux problèmes actuels de la chaîne d'approvisionnement mondiale pour ce matériel, en trouvant un fournisseur qui fournira dans un premier temps cinq identifiants, les autres devant être achetés ultérieurement</w:t>
      </w:r>
      <w:r w:rsidR="00291ADD" w:rsidRPr="003240D4">
        <w:rPr>
          <w:lang w:val="fr-FR"/>
        </w:rPr>
        <w:t xml:space="preserve">. </w:t>
      </w:r>
    </w:p>
    <w:p w14:paraId="0953DC16" w14:textId="0F049496" w:rsidR="004E36F0" w:rsidRPr="003240D4" w:rsidRDefault="00C35ADB" w:rsidP="00C47EF0">
      <w:pPr>
        <w:pStyle w:val="Heading1"/>
        <w:rPr>
          <w:lang w:val="fr-FR"/>
        </w:rPr>
      </w:pPr>
      <w:r w:rsidRPr="003240D4">
        <w:rPr>
          <w:lang w:val="fr-FR"/>
        </w:rPr>
        <w:t xml:space="preserve">Un certain nombre d'activités prévues dans le secteur de l'entretien n'ont pas encore été lancées ou sont toujours en cours d'exécution, notamment </w:t>
      </w:r>
      <w:r w:rsidR="00FE73DD" w:rsidRPr="003240D4">
        <w:rPr>
          <w:lang w:val="fr-FR"/>
        </w:rPr>
        <w:t>:</w:t>
      </w:r>
    </w:p>
    <w:p w14:paraId="4B913A24" w14:textId="5CB6DD3E" w:rsidR="00C35ADB" w:rsidRPr="003240D4" w:rsidRDefault="00C35ADB" w:rsidP="00C35ADB">
      <w:pPr>
        <w:pStyle w:val="Heading2"/>
        <w:rPr>
          <w:lang w:val="fr-FR"/>
        </w:rPr>
      </w:pPr>
      <w:r w:rsidRPr="003240D4">
        <w:rPr>
          <w:lang w:val="fr-FR"/>
        </w:rPr>
        <w:lastRenderedPageBreak/>
        <w:t>Cinq ateliers destinés à former 75 agents des douanes et parties prenantes concernées au contrôle de l'importation et de l'exportation de substances réglementées n'ont pas encore été organisés ;</w:t>
      </w:r>
    </w:p>
    <w:p w14:paraId="1D7044A2" w14:textId="6E526F9C" w:rsidR="00C35ADB" w:rsidRPr="003240D4" w:rsidRDefault="00C35ADB" w:rsidP="00C35ADB">
      <w:pPr>
        <w:pStyle w:val="Heading2"/>
        <w:rPr>
          <w:lang w:val="fr-FR"/>
        </w:rPr>
      </w:pPr>
      <w:r w:rsidRPr="003240D4">
        <w:rPr>
          <w:lang w:val="fr-FR"/>
        </w:rPr>
        <w:t>Bien que le programme pilote de certification des techniciens ait été lancé et que 61 techniciens aient été certifiés, 500 techniciens au total doivent être certifiés dans le cadre du projet ;</w:t>
      </w:r>
    </w:p>
    <w:p w14:paraId="7705AE40" w14:textId="657D2EAF" w:rsidR="00C35ADB" w:rsidRPr="003240D4" w:rsidRDefault="00C35ADB" w:rsidP="00C35ADB">
      <w:pPr>
        <w:pStyle w:val="Heading2"/>
        <w:rPr>
          <w:lang w:val="fr-FR"/>
        </w:rPr>
      </w:pPr>
      <w:r w:rsidRPr="003240D4">
        <w:rPr>
          <w:lang w:val="fr-FR"/>
        </w:rPr>
        <w:t>La formation de 375 techniciens supplémentaires aux bonnes pratiques d'entretien des équipements de réfrigération et de climatisation n'a pas encore été dispensée ;</w:t>
      </w:r>
    </w:p>
    <w:p w14:paraId="2FFABE51" w14:textId="5CB34C26" w:rsidR="00C35ADB" w:rsidRPr="003240D4" w:rsidRDefault="00C35ADB" w:rsidP="00C35ADB">
      <w:pPr>
        <w:pStyle w:val="Heading2"/>
        <w:rPr>
          <w:lang w:val="fr-FR"/>
        </w:rPr>
      </w:pPr>
      <w:r w:rsidRPr="003240D4">
        <w:rPr>
          <w:lang w:val="fr-FR"/>
        </w:rPr>
        <w:t>Les outils réglementaires et institutionnels nécessaires à la mise en œuvre du programme de certification des techniciens en réfrigération et climatisation sont encore en cours d'élaboration ;</w:t>
      </w:r>
    </w:p>
    <w:p w14:paraId="41640703" w14:textId="7BAAA61B" w:rsidR="00C35ADB" w:rsidRPr="003240D4" w:rsidRDefault="00C35ADB" w:rsidP="00C35ADB">
      <w:pPr>
        <w:pStyle w:val="Heading2"/>
        <w:rPr>
          <w:lang w:val="fr-FR"/>
        </w:rPr>
      </w:pPr>
      <w:r w:rsidRPr="003240D4">
        <w:rPr>
          <w:lang w:val="fr-FR"/>
        </w:rPr>
        <w:t>Une évaluation des besoins en équipements pour le réseau de service après-vente des climatiseurs a été réalisée, et des trousses d'outils portables ont été achetées pour les équipes de terrain, mais les outils d'appui destinés aux centres de service après-vente n'ont pas encore été fournis ;</w:t>
      </w:r>
    </w:p>
    <w:p w14:paraId="356DD2E9" w14:textId="278D8817" w:rsidR="00C35ADB" w:rsidRPr="003240D4" w:rsidRDefault="00C35ADB" w:rsidP="00C35ADB">
      <w:pPr>
        <w:pStyle w:val="Heading2"/>
        <w:rPr>
          <w:lang w:val="fr-FR"/>
        </w:rPr>
      </w:pPr>
      <w:r w:rsidRPr="003240D4">
        <w:rPr>
          <w:lang w:val="fr-FR"/>
        </w:rPr>
        <w:t>Le programme de confinement des réfrigérants et de prévention des fuites a été mis en œuvre, en mettant l'accent sur les équipements de réfrigération et de climatisation de grande taille ; toutefois, l'inspection pilote et la certification d'un ou deux bâtiments, initialement prévues pour décembre 2024, sont désormais attendues pour décembre 2026 ;</w:t>
      </w:r>
    </w:p>
    <w:p w14:paraId="5140FFCC" w14:textId="19E2A981" w:rsidR="00C35ADB" w:rsidRPr="003240D4" w:rsidRDefault="00C35ADB" w:rsidP="00C35ADB">
      <w:pPr>
        <w:pStyle w:val="Heading2"/>
        <w:rPr>
          <w:lang w:val="fr-FR"/>
        </w:rPr>
      </w:pPr>
      <w:r w:rsidRPr="003240D4">
        <w:rPr>
          <w:lang w:val="fr-FR"/>
        </w:rPr>
        <w:t>L'élaboration du système de suivi des réfrigérants basé sur des codes QR pour les bouteilles de réfrigérant a été lancée mais n'est pas encore achevée, et les codes QR pour les bouteilles de réfrigérant devraient être obligatoires d'ici au 31 décembre 2026 ;</w:t>
      </w:r>
    </w:p>
    <w:p w14:paraId="45A21611" w14:textId="47C634C1" w:rsidR="00C35ADB" w:rsidRPr="003240D4" w:rsidRDefault="00C35ADB" w:rsidP="00C35ADB">
      <w:pPr>
        <w:pStyle w:val="Heading2"/>
        <w:rPr>
          <w:lang w:val="fr-FR"/>
        </w:rPr>
      </w:pPr>
      <w:r w:rsidRPr="003240D4">
        <w:rPr>
          <w:lang w:val="fr-FR"/>
        </w:rPr>
        <w:t xml:space="preserve">Cinq ateliers de sensibilisation destinés à 60 acteurs des douanes sur le système de suivi des réfrigérants à l'aide de codes QR n'ont pas encore été organisés ; </w:t>
      </w:r>
    </w:p>
    <w:p w14:paraId="763565A9" w14:textId="3C69F419" w:rsidR="00C35ADB" w:rsidRPr="003240D4" w:rsidRDefault="00C35ADB" w:rsidP="00C35ADB">
      <w:pPr>
        <w:pStyle w:val="Heading2"/>
        <w:rPr>
          <w:lang w:val="fr-FR"/>
        </w:rPr>
      </w:pPr>
      <w:r w:rsidRPr="003240D4">
        <w:rPr>
          <w:lang w:val="fr-FR"/>
        </w:rPr>
        <w:t>La mise à jour des codes et normes locaux à l'appui du programme de confinement et de prévention des fuites de réfrigérants et les quatre ateliers de sensibilisation visant à faire respecter les codes mis à jour n'ont pas encore été organisés ; et</w:t>
      </w:r>
    </w:p>
    <w:p w14:paraId="65A8CF1F" w14:textId="47C71B2A" w:rsidR="00612CD8" w:rsidRPr="003240D4" w:rsidRDefault="00C35ADB" w:rsidP="00C35ADB">
      <w:pPr>
        <w:pStyle w:val="Heading2"/>
        <w:rPr>
          <w:lang w:val="fr-FR"/>
        </w:rPr>
      </w:pPr>
      <w:r w:rsidRPr="003240D4">
        <w:rPr>
          <w:lang w:val="fr-FR"/>
        </w:rPr>
        <w:t>L'élaboration de politiques et de mesures visant à garantir la durabilité de la conversion dans le secteur de la fabrication de climatiseurs commerciaux est toujours en cours</w:t>
      </w:r>
      <w:r w:rsidR="00612CD8" w:rsidRPr="003240D4">
        <w:rPr>
          <w:lang w:val="fr-FR"/>
        </w:rPr>
        <w:t>.</w:t>
      </w:r>
    </w:p>
    <w:p w14:paraId="7270CFAA" w14:textId="6482A58A" w:rsidR="00F13D36" w:rsidRPr="003240D4" w:rsidRDefault="007D4667" w:rsidP="003B3FF2">
      <w:pPr>
        <w:pStyle w:val="Heading1"/>
        <w:rPr>
          <w:lang w:val="fr-FR"/>
        </w:rPr>
      </w:pPr>
      <w:r w:rsidRPr="003240D4">
        <w:rPr>
          <w:lang w:val="fr-FR"/>
        </w:rPr>
        <w:t>L'ONUDI a confirmé que les activités prévues seraient achevées à la date d'achèvement du projet. Compte tenu des activités qui restaient à lancer ou à achever, le secrétariat a demandé que la phase III du PGEH, qui devrait être soumise à la 97e réunion, comprenne un rapport détaillé sur l'état d'avancement de la mise en œuvre des activités restantes de la phase II.</w:t>
      </w:r>
      <w:r w:rsidR="00B62479" w:rsidRPr="003240D4">
        <w:rPr>
          <w:lang w:val="fr-FR"/>
        </w:rPr>
        <w:t xml:space="preserve"> </w:t>
      </w:r>
      <w:r w:rsidR="006238B5" w:rsidRPr="003240D4">
        <w:rPr>
          <w:lang w:val="fr-FR"/>
        </w:rPr>
        <w:t xml:space="preserve"> </w:t>
      </w:r>
    </w:p>
    <w:p w14:paraId="44C3568C" w14:textId="6C2DFB33" w:rsidR="00C47EF0" w:rsidRPr="003240D4" w:rsidRDefault="007817E4" w:rsidP="00C47EF0">
      <w:pPr>
        <w:keepNext/>
        <w:spacing w:after="240"/>
        <w:rPr>
          <w:i/>
          <w:iCs/>
          <w:lang w:val="fr-FR"/>
        </w:rPr>
      </w:pPr>
      <w:r w:rsidRPr="003240D4">
        <w:rPr>
          <w:i/>
          <w:iCs/>
          <w:lang w:val="fr-FR"/>
        </w:rPr>
        <w:t>Niveau de décaissement des fonds</w:t>
      </w:r>
    </w:p>
    <w:p w14:paraId="14DC1C38" w14:textId="20754B98" w:rsidR="00C47EF0" w:rsidRPr="003240D4" w:rsidRDefault="00BE11FF" w:rsidP="00581E7A">
      <w:pPr>
        <w:pStyle w:val="Heading1"/>
        <w:rPr>
          <w:lang w:val="fr-FR"/>
        </w:rPr>
      </w:pPr>
      <w:r w:rsidRPr="003240D4">
        <w:rPr>
          <w:lang w:val="fr-FR"/>
        </w:rPr>
        <w:t>Le PNUE a précisé que, bien que son décaissement au titre de la quatrième tranche ait été nul, il prévoyait de débourser environ 36 000 $US d'ici juillet 2025, sur la base des activités déjà entreprises, une fois que l'accord de financement à petite échelle avec le Gouvernement aura été finalisé. Le secrétariat a prié instamment le PNUE de finaliser cet accord, ainsi que celui relatif à la cinquième et dernière tranche, une fois approuvé, dès que possible afin que le pays puisse bénéficier de l'assistance du PNUE</w:t>
      </w:r>
      <w:r w:rsidR="00101689" w:rsidRPr="003240D4">
        <w:rPr>
          <w:lang w:val="fr-FR"/>
        </w:rPr>
        <w:t xml:space="preserve">. </w:t>
      </w:r>
    </w:p>
    <w:p w14:paraId="5E39E9D6" w14:textId="2CF0011E" w:rsidR="00C47EF0" w:rsidRPr="003240D4" w:rsidRDefault="00BE11FF" w:rsidP="00C47EF0">
      <w:pPr>
        <w:keepNext/>
        <w:spacing w:after="240"/>
        <w:rPr>
          <w:u w:val="single"/>
          <w:lang w:val="fr-FR"/>
        </w:rPr>
      </w:pPr>
      <w:r w:rsidRPr="003240D4">
        <w:rPr>
          <w:u w:val="single"/>
          <w:lang w:val="fr-FR"/>
        </w:rPr>
        <w:lastRenderedPageBreak/>
        <w:t>Mise en œuvre de la politique en matière d'égalité des sexes</w:t>
      </w:r>
    </w:p>
    <w:p w14:paraId="3331A5F1" w14:textId="234CA392" w:rsidR="00A91983" w:rsidRPr="003240D4" w:rsidRDefault="00284DD4">
      <w:pPr>
        <w:pStyle w:val="Heading1"/>
        <w:keepNext/>
        <w:rPr>
          <w:lang w:val="fr-FR"/>
        </w:rPr>
      </w:pPr>
      <w:r w:rsidRPr="003240D4">
        <w:rPr>
          <w:lang w:val="fr-FR"/>
        </w:rPr>
        <w:t>Au cours de la mise en œuvre de la quatrième tranche, la participation des femmes aux réunions et aux activités de formation a été suivie. Dans le cadre du projet de climatiseurs résidentiels, deux des ingénieurs des bénéficiaires (El Araby et Fresh) étaient des femmes. Grâce aux activités de promotion de l'intégration d'une perspective de genre, trois femmes ont participé à la formation des formateurs. Trois femmes ont reçu des certificats d'appréciation du Ministre de l'environnement, du Ministre des ressources humaines et du Ministre de la solidarité sociale lors d'une cérémonie célébrant leurs efforts pour faciliter la coopération entre ces autorités et l'UNO. Au cours de la mise en œuvre de la cinquième tranche, un projet de politique sur l'intégration de l'égalité des sexes sera élaboré et des cours spécialisés seront organisés à l'intention des femmes techniciennes dans le secteur de la réfrigération et de la climatisation</w:t>
      </w:r>
      <w:r w:rsidR="007443AD" w:rsidRPr="003240D4">
        <w:rPr>
          <w:lang w:val="fr-FR"/>
        </w:rPr>
        <w:t>.</w:t>
      </w:r>
      <w:r w:rsidR="000F37AA" w:rsidRPr="003240D4">
        <w:rPr>
          <w:lang w:val="fr-FR"/>
        </w:rPr>
        <w:t xml:space="preserve"> </w:t>
      </w:r>
    </w:p>
    <w:p w14:paraId="5908DE8D" w14:textId="562DC2CA" w:rsidR="00C47EF0" w:rsidRPr="003240D4" w:rsidRDefault="002E01CE" w:rsidP="00A91983">
      <w:pPr>
        <w:pStyle w:val="Heading1"/>
        <w:keepNext/>
        <w:numPr>
          <w:ilvl w:val="0"/>
          <w:numId w:val="0"/>
        </w:numPr>
        <w:rPr>
          <w:lang w:val="fr-FR"/>
        </w:rPr>
      </w:pPr>
      <w:r w:rsidRPr="003240D4">
        <w:rPr>
          <w:u w:val="single"/>
          <w:lang w:val="fr-FR"/>
        </w:rPr>
        <w:t>Achèvement de la phase II du plan de gestion de l'élimination des HCFC</w:t>
      </w:r>
    </w:p>
    <w:p w14:paraId="444EBA2A" w14:textId="39AD5AAC" w:rsidR="00C47EF0" w:rsidRPr="003240D4" w:rsidRDefault="002E01CE" w:rsidP="00C47EF0">
      <w:pPr>
        <w:pStyle w:val="Heading1"/>
        <w:rPr>
          <w:lang w:val="fr-FR"/>
        </w:rPr>
      </w:pPr>
      <w:r w:rsidRPr="003240D4">
        <w:rPr>
          <w:noProof/>
          <w:lang w:val="fr-FR"/>
        </w:rPr>
        <w:t>L'ONUDI a confirmé que la phase II pour l'Égypte sera achevée le 31 décembre 2026, comme prévu au paragraphe 14 de l'accord</w:t>
      </w:r>
      <w:r w:rsidR="00C47EF0" w:rsidRPr="003240D4">
        <w:rPr>
          <w:lang w:val="fr-FR"/>
        </w:rPr>
        <w:t>.</w:t>
      </w:r>
    </w:p>
    <w:p w14:paraId="1B48A92A" w14:textId="62FA9298" w:rsidR="00C47EF0" w:rsidRPr="003240D4" w:rsidRDefault="002E01CE" w:rsidP="0069430A">
      <w:pPr>
        <w:pStyle w:val="NormalWeb"/>
        <w:keepNext/>
        <w:spacing w:after="240"/>
        <w:rPr>
          <w:sz w:val="22"/>
          <w:szCs w:val="22"/>
          <w:u w:val="single"/>
          <w:lang w:val="fr-FR"/>
        </w:rPr>
      </w:pPr>
      <w:r w:rsidRPr="003240D4">
        <w:rPr>
          <w:sz w:val="22"/>
          <w:szCs w:val="22"/>
          <w:u w:val="single"/>
          <w:lang w:val="fr-FR"/>
        </w:rPr>
        <w:t>Durabilité de l'élimination des HCFC et évaluation des risques</w:t>
      </w:r>
    </w:p>
    <w:p w14:paraId="45F49313" w14:textId="7EFC517F" w:rsidR="000711EC" w:rsidRPr="003240D4" w:rsidRDefault="001F6896">
      <w:pPr>
        <w:pStyle w:val="Heading1"/>
        <w:rPr>
          <w:lang w:val="fr-FR"/>
        </w:rPr>
      </w:pPr>
      <w:r w:rsidRPr="003240D4">
        <w:rPr>
          <w:lang w:val="fr-FR"/>
        </w:rPr>
        <w:t>L'ONUDI a estimé que le risque pour la durabilité du remplacement du HCFC-22 dans les climatiseurs résidentiels était faible, comme le montre le fait que la technologie HFC-32 est acceptée à la fois sur le marché local et sur le marché mondial. L'ONUDI a également noté que la disponibilité de compresseurs fonctionnant au HFC-32 renforcera encore la durabilité de la conversion. Le secrétariat approuve l'évaluation de l'ONUDI et note en outre que la durabilité de la conversion et l'adoption du HFC-32 seront renforcées par les activités prévues dans le cadre du KIP, qui garantiront l'élimination progressive de la fabrication de climatiseurs résidentiels à base de R-410A, grâce à l'interdiction de l'importation et de la fabrication de climatiseurs résidentiels fonctionnant au R-410A. Ces activités contribueront à garantir que les cinq entreprises qui ont effectué la conversion de façon anticipée, avant même que le pays ne ratifie l'Amendement de Kigali, soient sur un pied d'égalité avec leurs concurrents. Le secrétariat a en outre noté avec satisfaction que le Gouvernement prévoit de soumettre à la 97</w:t>
      </w:r>
      <w:r w:rsidRPr="003240D4">
        <w:rPr>
          <w:vertAlign w:val="superscript"/>
          <w:lang w:val="fr-FR"/>
        </w:rPr>
        <w:t>e</w:t>
      </w:r>
      <w:r w:rsidRPr="003240D4">
        <w:rPr>
          <w:lang w:val="fr-FR"/>
        </w:rPr>
        <w:t xml:space="preserve"> réunion un projet au titre de la décision 94/60 visant à améliorer l'efficacité énergétique, notamment, des climatiseurs résidentiels fabriqués par les cinq entreprises au titre du PGEH et par les entreprises participant au KIP. Le secrétariat a encouragé le Gouvernement à soumettre un tel projet, notant qu'il renforcerait la durabilité du passage à la solution de remplacement convenue, et aiderait davantage les entreprises concernées par le PGEH. À cet égard, l'ONUDI a confirmé que les cinq entreprises aidées dans le cadre du PGEH savaient qu'elles seraient soumises à l'interdiction de fabriquer des climatiseurs résidentiels fonctionnant au R-410A qui sera mise en œuvre dans le cadre du KIP le 1er janvier 2029, date à laquelle elles ne seraient plus en mesure de fabriquer des climatiseurs résidentiels fonctionnant au R-410A à des fins d'exportation</w:t>
      </w:r>
      <w:r w:rsidR="000711EC" w:rsidRPr="003240D4">
        <w:rPr>
          <w:lang w:val="fr-FR"/>
        </w:rPr>
        <w:t xml:space="preserve">. </w:t>
      </w:r>
    </w:p>
    <w:p w14:paraId="2E93CABA" w14:textId="7A1C19C5" w:rsidR="000763E8" w:rsidRPr="003240D4" w:rsidRDefault="005308C2" w:rsidP="00CE1D62">
      <w:pPr>
        <w:pStyle w:val="Heading1"/>
        <w:keepNext/>
        <w:rPr>
          <w:lang w:val="fr-FR"/>
        </w:rPr>
      </w:pPr>
      <w:r w:rsidRPr="003240D4">
        <w:rPr>
          <w:lang w:val="fr-FR"/>
        </w:rPr>
        <w:t>À la 79e réunion, il a été noté que la durabilité des conversions dans le secteur des climatiseurs commerciaux était un sujet de préoccupation en raison de l'utilisation de HFC à PRP élevé sur le marché dans les unités monoblocs, les unités centrales et les refroidisseurs, y compris le HFC-134a et le R-410A. Il avait donc été convenu que le Gouvernement, par l'intermédiaire de l'ONUDI, rendrait compte de la mise en œuvre des politiques et mesures visant à assurer la durabilité de la conversion dans le rapport périodique sur la mise en œuvre de la phase II du PGEH, jusqu'à ce que les solutions de remplacement soient adoptées par le marché</w:t>
      </w:r>
      <w:r w:rsidRPr="003240D4">
        <w:rPr>
          <w:rStyle w:val="FootnoteReference"/>
          <w:lang w:val="fr-FR"/>
        </w:rPr>
        <w:footnoteReference w:id="9"/>
      </w:r>
      <w:r w:rsidRPr="003240D4">
        <w:rPr>
          <w:lang w:val="fr-FR"/>
        </w:rPr>
        <w:t xml:space="preserve">. L'assistance technique fournie au secteur a démontré l'amélioration substantielle du rendement énergétique pouvant être obtenue grâce à la technologie IEC-H, ce qui devrait contribuer à l'adoption de cette technologie par le marché. Quatre entreprises (DCM, Volta, Tiba Engineering Industries et Misr Engineering and Industries) proposent des unités IEC-H dans le cadre de leur production régulière, et deux entreprises étudient encore les possibilités offertes. L'élaboration et la mise en œuvre de politiques </w:t>
      </w:r>
      <w:r w:rsidRPr="003240D4">
        <w:rPr>
          <w:lang w:val="fr-FR"/>
        </w:rPr>
        <w:lastRenderedPageBreak/>
        <w:t>et de mesures visant à faciliter l'adoption par le marché d'unités IEC-H à faible PRP et à haut rendement énergétique soutiendraient davantage la conversion et l'adoption de la technologie sur le marché.</w:t>
      </w:r>
    </w:p>
    <w:p w14:paraId="43D24600" w14:textId="5A447512" w:rsidR="00DC2561" w:rsidRPr="003240D4" w:rsidRDefault="003C3519">
      <w:pPr>
        <w:pStyle w:val="Heading1"/>
        <w:keepNext/>
        <w:spacing w:before="240"/>
        <w:rPr>
          <w:u w:val="single"/>
          <w:lang w:val="fr-FR"/>
        </w:rPr>
      </w:pPr>
      <w:r w:rsidRPr="003240D4">
        <w:rPr>
          <w:lang w:val="fr-FR"/>
        </w:rPr>
        <w:t>Les centres de régénération établis dans le pays devraient être en mesure d'offrir du HCFC-22 régénéré sur le marché étant donné que son prix augmente avec l'élimination progressive. Les marques, les prix et les canaux de distribution des réfrigérants régénérés par les centres de régénération existants et nouveaux doivent continuer à bénéficier de l'appui de l'UNO. La poursuite de la formation et de la mise en œuvre du programme de certification des équipements de réfrigération et de climatisation contribuera à réduire la demande d'entretien des équipements au HCFC-22</w:t>
      </w:r>
      <w:r w:rsidR="007B5215" w:rsidRPr="003240D4">
        <w:rPr>
          <w:lang w:val="fr-FR"/>
        </w:rPr>
        <w:t xml:space="preserve">. </w:t>
      </w:r>
    </w:p>
    <w:p w14:paraId="6A97D4D6" w14:textId="581BF6A7" w:rsidR="00C47EF0" w:rsidRPr="003240D4" w:rsidRDefault="00C47EF0" w:rsidP="00DC2561">
      <w:pPr>
        <w:pStyle w:val="Heading1"/>
        <w:keepNext/>
        <w:numPr>
          <w:ilvl w:val="0"/>
          <w:numId w:val="0"/>
        </w:numPr>
        <w:spacing w:before="240"/>
        <w:rPr>
          <w:u w:val="single"/>
          <w:lang w:val="fr-FR"/>
        </w:rPr>
      </w:pPr>
      <w:r w:rsidRPr="003240D4">
        <w:rPr>
          <w:u w:val="single"/>
          <w:lang w:val="fr-FR"/>
        </w:rPr>
        <w:t>Conclusion</w:t>
      </w:r>
    </w:p>
    <w:p w14:paraId="1CE6EEA9" w14:textId="1D39E0E7" w:rsidR="00EB3628" w:rsidRPr="003240D4" w:rsidRDefault="00485C12">
      <w:pPr>
        <w:pStyle w:val="Heading1"/>
        <w:rPr>
          <w:lang w:val="fr-FR"/>
        </w:rPr>
      </w:pPr>
      <w:r w:rsidRPr="003240D4">
        <w:rPr>
          <w:lang w:val="fr-FR"/>
        </w:rPr>
        <w:t>Le pays respecte l'accord qu'il a conclu avec le Comité exécutif. Les conversions dans les secteurs de la fabrication des mousses XPS et PU sont achevées et le Gouvernement a mis en œuvre un certain nombre d'interdictions pour maintenir l'élimination des HCFC. Le niveau de décaissement de la quatrième tranche est de 56 %, et de 77 % des fonds approuvés à ce jour. À la 94e réunion, le Comité exécutif a décidé de ne pas approuver la totalité du financement au titre de la quatrième tranche, car il n'était alors pas clair dans quelle mesure la durabilité de la conversion des entreprises de fabrication de climatiseurs résidentiels au HFC-32 serait assurée compte tenu du fait que d'autres entreprises fabriquaient des climatiseurs résidentiels fonctionnant au R-410A. Comme indiqué au paragraphe 25 ci-dessus, l'Égypte a proposé, dans le cadre de la phase I de son KIP, un plan global visant à faire passer les entreprises de fabrication de climatiseurs résidentiels restantes dans le pays au HFC-32 et à interdire, d'ici au 1er janvier 2029, l'importation et la fabrication d'équipements de climatisation résidentiels utilisant le R-410A</w:t>
      </w:r>
      <w:r w:rsidR="00B16DBD" w:rsidRPr="003240D4">
        <w:rPr>
          <w:lang w:val="fr-FR"/>
        </w:rPr>
        <w:t xml:space="preserve">. </w:t>
      </w:r>
    </w:p>
    <w:p w14:paraId="7FF06DA7" w14:textId="7BF52068" w:rsidR="00163EDD" w:rsidRPr="003240D4" w:rsidRDefault="00485C12" w:rsidP="00163EDD">
      <w:pPr>
        <w:keepNext/>
        <w:spacing w:before="360" w:after="240"/>
        <w:rPr>
          <w:b/>
          <w:lang w:val="fr-FR"/>
        </w:rPr>
      </w:pPr>
      <w:bookmarkStart w:id="3" w:name="_Hlk122622077"/>
      <w:r w:rsidRPr="003240D4">
        <w:rPr>
          <w:b/>
          <w:lang w:val="fr-FR"/>
        </w:rPr>
        <w:t>RECOMMANDATION</w:t>
      </w:r>
    </w:p>
    <w:p w14:paraId="3F454F10" w14:textId="70B5DDFE" w:rsidR="00C47EF0" w:rsidRPr="003240D4" w:rsidRDefault="00FC06A2" w:rsidP="00C47EF0">
      <w:pPr>
        <w:pStyle w:val="Heading1"/>
        <w:keepNext/>
        <w:rPr>
          <w:lang w:val="fr-FR"/>
        </w:rPr>
      </w:pPr>
      <w:r w:rsidRPr="003240D4">
        <w:rPr>
          <w:lang w:val="fr-FR"/>
        </w:rPr>
        <w:t xml:space="preserve">Le secrétariat du Fonds recommande au Comité exécutif de </w:t>
      </w:r>
      <w:r w:rsidR="00C47EF0" w:rsidRPr="003240D4">
        <w:rPr>
          <w:lang w:val="fr-FR"/>
        </w:rPr>
        <w:t xml:space="preserve">: </w:t>
      </w:r>
    </w:p>
    <w:p w14:paraId="60F6F0ED" w14:textId="2B569132" w:rsidR="00C47EF0" w:rsidRPr="003240D4" w:rsidRDefault="00FC06A2" w:rsidP="00C47EF0">
      <w:pPr>
        <w:pStyle w:val="Heading2"/>
        <w:widowControl/>
        <w:rPr>
          <w:lang w:val="fr-FR"/>
        </w:rPr>
      </w:pPr>
      <w:r w:rsidRPr="003240D4">
        <w:rPr>
          <w:lang w:val="fr-FR"/>
        </w:rPr>
        <w:t>Prendre note du rapport périodique sur la mise en œuvre de la quatrième tranche de la phase II du plan de gestion de l'élimination des HCFC (PGEH) pour l'Égypte ; et</w:t>
      </w:r>
    </w:p>
    <w:p w14:paraId="7C85A550" w14:textId="010A9F84" w:rsidR="00C47EF0" w:rsidRPr="003240D4" w:rsidRDefault="00FC06A2" w:rsidP="00C47EF0">
      <w:pPr>
        <w:pStyle w:val="Heading2"/>
        <w:widowControl/>
        <w:rPr>
          <w:lang w:val="fr-FR"/>
        </w:rPr>
      </w:pPr>
      <w:r w:rsidRPr="003240D4">
        <w:rPr>
          <w:lang w:val="fr-FR"/>
        </w:rPr>
        <w:t>Prier le Gouvernement égyptien, par l'intermédiaire de l'ONUDI en tant qu'agence d'exécution principale, de joindre à sa demande d'approbation de la phase III du PGEH un rapport détaillé sur les progrès accomplis dans la mise en œuvre des activités restantes de la phase II</w:t>
      </w:r>
      <w:r w:rsidR="00C937E8" w:rsidRPr="003240D4">
        <w:rPr>
          <w:lang w:val="fr-FR"/>
        </w:rPr>
        <w:t xml:space="preserve"> </w:t>
      </w:r>
      <w:r w:rsidR="00E44526" w:rsidRPr="003240D4">
        <w:rPr>
          <w:lang w:val="fr-FR"/>
        </w:rPr>
        <w:t>;</w:t>
      </w:r>
    </w:p>
    <w:p w14:paraId="25439688" w14:textId="56342497" w:rsidR="00382CB3" w:rsidRPr="003240D4" w:rsidRDefault="00C937E8" w:rsidP="00382CB3">
      <w:pPr>
        <w:pStyle w:val="Heading2"/>
        <w:widowControl/>
        <w:rPr>
          <w:lang w:val="fr-FR"/>
        </w:rPr>
      </w:pPr>
      <w:r w:rsidRPr="003240D4">
        <w:rPr>
          <w:lang w:val="fr-FR"/>
        </w:rPr>
        <w:t xml:space="preserve">Demander au Gouvernement égyptien, à l'ONUDI, au PNUD, au PNUE et au Gouvernement allemand de soumettre le rapport d'achèvement du projet à la première réunion du Comité exécutif en 2027 ; </w:t>
      </w:r>
    </w:p>
    <w:p w14:paraId="2E23D983" w14:textId="038B6228" w:rsidR="00C47EF0" w:rsidRPr="003240D4" w:rsidRDefault="00C937E8" w:rsidP="00C47EF0">
      <w:pPr>
        <w:pStyle w:val="Heading1"/>
        <w:rPr>
          <w:lang w:val="fr-FR"/>
        </w:rPr>
      </w:pPr>
      <w:r w:rsidRPr="003240D4">
        <w:rPr>
          <w:lang w:val="fr-FR"/>
        </w:rPr>
        <w:t xml:space="preserve">Le secrétariat du Fonds recommande en outre </w:t>
      </w:r>
      <w:r w:rsidR="001F6896" w:rsidRPr="003240D4">
        <w:rPr>
          <w:lang w:val="fr-FR"/>
        </w:rPr>
        <w:t xml:space="preserve">l’approbation </w:t>
      </w:r>
      <w:r w:rsidR="005B5192">
        <w:rPr>
          <w:lang w:val="fr-FR"/>
        </w:rPr>
        <w:t>g</w:t>
      </w:r>
      <w:r w:rsidR="001F6896" w:rsidRPr="003240D4">
        <w:rPr>
          <w:lang w:val="fr-FR"/>
        </w:rPr>
        <w:t>énérale de</w:t>
      </w:r>
      <w:r w:rsidRPr="003240D4">
        <w:rPr>
          <w:lang w:val="fr-FR"/>
        </w:rPr>
        <w:t xml:space="preserve"> la cinquième et dernière tranche de la phase II du PGEH pour l'Égypte et </w:t>
      </w:r>
      <w:r w:rsidR="005B5192">
        <w:rPr>
          <w:lang w:val="fr-FR"/>
        </w:rPr>
        <w:t>du</w:t>
      </w:r>
      <w:r w:rsidRPr="003240D4">
        <w:rPr>
          <w:lang w:val="fr-FR"/>
        </w:rPr>
        <w:t xml:space="preserve"> plan de mise en œuvre correspondant pour 2025-2026, aux niveaux de financement indiqués dans le tableau ci-dessous</w:t>
      </w:r>
      <w:r w:rsidR="00C47EF0" w:rsidRPr="003240D4">
        <w:rPr>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C47EF0" w:rsidRPr="003240D4" w14:paraId="7D9D1997" w14:textId="77777777">
        <w:trPr>
          <w:tblHeader/>
        </w:trPr>
        <w:tc>
          <w:tcPr>
            <w:tcW w:w="293" w:type="pct"/>
          </w:tcPr>
          <w:p w14:paraId="5D84004A" w14:textId="77777777" w:rsidR="00C47EF0" w:rsidRPr="003240D4" w:rsidRDefault="00C47EF0">
            <w:pPr>
              <w:keepNext/>
              <w:jc w:val="center"/>
              <w:rPr>
                <w:b/>
                <w:bCs/>
                <w:sz w:val="20"/>
                <w:szCs w:val="20"/>
                <w:lang w:val="fr-FR"/>
              </w:rPr>
            </w:pPr>
          </w:p>
        </w:tc>
        <w:tc>
          <w:tcPr>
            <w:tcW w:w="2337" w:type="pct"/>
          </w:tcPr>
          <w:p w14:paraId="2C0C0E8B" w14:textId="5049BDAB" w:rsidR="00C47EF0" w:rsidRPr="003240D4" w:rsidRDefault="00D54659">
            <w:pPr>
              <w:keepNext/>
              <w:jc w:val="center"/>
              <w:rPr>
                <w:b/>
                <w:bCs/>
                <w:sz w:val="20"/>
                <w:szCs w:val="20"/>
                <w:lang w:val="fr-FR"/>
              </w:rPr>
            </w:pPr>
            <w:r w:rsidRPr="003240D4">
              <w:rPr>
                <w:b/>
                <w:bCs/>
                <w:sz w:val="20"/>
                <w:szCs w:val="20"/>
                <w:lang w:val="fr-FR"/>
              </w:rPr>
              <w:t>Titre du projet</w:t>
            </w:r>
          </w:p>
        </w:tc>
        <w:tc>
          <w:tcPr>
            <w:tcW w:w="790" w:type="pct"/>
            <w:tcMar>
              <w:left w:w="29" w:type="dxa"/>
              <w:right w:w="29" w:type="dxa"/>
            </w:tcMar>
          </w:tcPr>
          <w:p w14:paraId="6596C768" w14:textId="0DE59DC2" w:rsidR="00C47EF0" w:rsidRPr="003240D4" w:rsidRDefault="00D54659">
            <w:pPr>
              <w:keepNext/>
              <w:jc w:val="center"/>
              <w:rPr>
                <w:b/>
                <w:bCs/>
                <w:sz w:val="20"/>
                <w:szCs w:val="20"/>
                <w:lang w:val="fr-FR"/>
              </w:rPr>
            </w:pPr>
            <w:r w:rsidRPr="003240D4">
              <w:rPr>
                <w:b/>
                <w:bCs/>
                <w:sz w:val="20"/>
                <w:szCs w:val="20"/>
                <w:lang w:val="fr-FR"/>
              </w:rPr>
              <w:t>Financement du projet ($US)</w:t>
            </w:r>
          </w:p>
        </w:tc>
        <w:tc>
          <w:tcPr>
            <w:tcW w:w="747" w:type="pct"/>
            <w:tcMar>
              <w:left w:w="29" w:type="dxa"/>
              <w:right w:w="29" w:type="dxa"/>
            </w:tcMar>
          </w:tcPr>
          <w:p w14:paraId="646CC39C" w14:textId="465DF03F" w:rsidR="00C47EF0" w:rsidRPr="003240D4" w:rsidRDefault="00D54659">
            <w:pPr>
              <w:keepNext/>
              <w:jc w:val="center"/>
              <w:rPr>
                <w:b/>
                <w:bCs/>
                <w:sz w:val="20"/>
                <w:szCs w:val="20"/>
                <w:lang w:val="fr-FR"/>
              </w:rPr>
            </w:pPr>
            <w:r w:rsidRPr="003240D4">
              <w:rPr>
                <w:b/>
                <w:bCs/>
                <w:sz w:val="20"/>
                <w:szCs w:val="20"/>
                <w:lang w:val="fr-FR"/>
              </w:rPr>
              <w:t>Coûts d'appui ($US)</w:t>
            </w:r>
          </w:p>
        </w:tc>
        <w:tc>
          <w:tcPr>
            <w:tcW w:w="833" w:type="pct"/>
            <w:tcBorders>
              <w:bottom w:val="single" w:sz="4" w:space="0" w:color="auto"/>
            </w:tcBorders>
            <w:tcMar>
              <w:left w:w="29" w:type="dxa"/>
              <w:right w:w="29" w:type="dxa"/>
            </w:tcMar>
          </w:tcPr>
          <w:p w14:paraId="3B9927EA" w14:textId="5F123C89" w:rsidR="00C47EF0" w:rsidRPr="003240D4" w:rsidRDefault="00D54659">
            <w:pPr>
              <w:keepNext/>
              <w:jc w:val="center"/>
              <w:rPr>
                <w:b/>
                <w:bCs/>
                <w:sz w:val="20"/>
                <w:szCs w:val="20"/>
                <w:lang w:val="fr-FR"/>
              </w:rPr>
            </w:pPr>
            <w:r w:rsidRPr="003240D4">
              <w:rPr>
                <w:b/>
                <w:bCs/>
                <w:sz w:val="20"/>
                <w:szCs w:val="20"/>
                <w:lang w:val="fr-FR"/>
              </w:rPr>
              <w:t>Agence d'exécution</w:t>
            </w:r>
          </w:p>
        </w:tc>
      </w:tr>
      <w:tr w:rsidR="00C47EF0" w:rsidRPr="003240D4" w14:paraId="65277A74" w14:textId="77777777">
        <w:tc>
          <w:tcPr>
            <w:tcW w:w="293" w:type="pct"/>
          </w:tcPr>
          <w:p w14:paraId="0EEBB10A" w14:textId="37FE297B" w:rsidR="00C47EF0" w:rsidRPr="003240D4" w:rsidRDefault="00C47EF0">
            <w:pPr>
              <w:keepNext/>
              <w:rPr>
                <w:sz w:val="20"/>
                <w:szCs w:val="20"/>
                <w:lang w:val="fr-FR"/>
              </w:rPr>
            </w:pPr>
            <w:r w:rsidRPr="003240D4">
              <w:rPr>
                <w:sz w:val="20"/>
                <w:szCs w:val="20"/>
                <w:lang w:val="fr-FR"/>
              </w:rPr>
              <w:t>a)</w:t>
            </w:r>
          </w:p>
        </w:tc>
        <w:tc>
          <w:tcPr>
            <w:tcW w:w="2337" w:type="pct"/>
          </w:tcPr>
          <w:p w14:paraId="02F397CA" w14:textId="41E6B9E5" w:rsidR="00C47EF0" w:rsidRPr="003240D4" w:rsidRDefault="00D54659">
            <w:pPr>
              <w:keepNext/>
              <w:jc w:val="left"/>
              <w:rPr>
                <w:sz w:val="20"/>
                <w:szCs w:val="20"/>
                <w:lang w:val="fr-FR"/>
              </w:rPr>
            </w:pPr>
            <w:r w:rsidRPr="003240D4">
              <w:rPr>
                <w:sz w:val="20"/>
                <w:szCs w:val="20"/>
                <w:lang w:val="fr-FR"/>
              </w:rPr>
              <w:t>Plan de gestion de l'élimination progressive des HCFC (phase II, cinquième tranche)</w:t>
            </w:r>
          </w:p>
        </w:tc>
        <w:tc>
          <w:tcPr>
            <w:tcW w:w="790" w:type="pct"/>
            <w:vAlign w:val="center"/>
          </w:tcPr>
          <w:p w14:paraId="5612DAFA" w14:textId="7FB70F6B" w:rsidR="00C47EF0" w:rsidRPr="003240D4" w:rsidRDefault="00BF29AA">
            <w:pPr>
              <w:keepNext/>
              <w:jc w:val="right"/>
              <w:rPr>
                <w:sz w:val="20"/>
                <w:szCs w:val="20"/>
                <w:lang w:val="fr-FR"/>
              </w:rPr>
            </w:pPr>
            <w:r w:rsidRPr="003240D4">
              <w:rPr>
                <w:sz w:val="20"/>
                <w:szCs w:val="20"/>
                <w:lang w:val="fr-FR"/>
              </w:rPr>
              <w:t>1</w:t>
            </w:r>
            <w:r w:rsidR="005D4D1D" w:rsidRPr="003240D4">
              <w:rPr>
                <w:sz w:val="20"/>
                <w:szCs w:val="20"/>
                <w:lang w:val="fr-FR"/>
              </w:rPr>
              <w:t xml:space="preserve"> </w:t>
            </w:r>
            <w:r w:rsidR="00FD2880" w:rsidRPr="003240D4">
              <w:rPr>
                <w:sz w:val="20"/>
                <w:szCs w:val="20"/>
                <w:lang w:val="fr-FR"/>
              </w:rPr>
              <w:t>934</w:t>
            </w:r>
            <w:r w:rsidR="005D4D1D" w:rsidRPr="003240D4">
              <w:rPr>
                <w:sz w:val="20"/>
                <w:szCs w:val="20"/>
                <w:lang w:val="fr-FR"/>
              </w:rPr>
              <w:t xml:space="preserve"> </w:t>
            </w:r>
            <w:r w:rsidRPr="003240D4">
              <w:rPr>
                <w:sz w:val="20"/>
                <w:szCs w:val="20"/>
                <w:lang w:val="fr-FR"/>
              </w:rPr>
              <w:t>115</w:t>
            </w:r>
          </w:p>
        </w:tc>
        <w:tc>
          <w:tcPr>
            <w:tcW w:w="747" w:type="pct"/>
            <w:vAlign w:val="center"/>
          </w:tcPr>
          <w:p w14:paraId="2C678450" w14:textId="33AE2FC5" w:rsidR="00C47EF0" w:rsidRPr="003240D4" w:rsidRDefault="00FD2880">
            <w:pPr>
              <w:keepNext/>
              <w:jc w:val="right"/>
              <w:rPr>
                <w:sz w:val="20"/>
                <w:szCs w:val="20"/>
                <w:lang w:val="fr-FR"/>
              </w:rPr>
            </w:pPr>
            <w:r w:rsidRPr="003240D4">
              <w:rPr>
                <w:sz w:val="20"/>
                <w:szCs w:val="20"/>
                <w:lang w:val="fr-FR"/>
              </w:rPr>
              <w:t>135</w:t>
            </w:r>
            <w:r w:rsidR="005D4D1D" w:rsidRPr="003240D4">
              <w:rPr>
                <w:sz w:val="20"/>
                <w:szCs w:val="20"/>
                <w:lang w:val="fr-FR"/>
              </w:rPr>
              <w:t xml:space="preserve"> </w:t>
            </w:r>
            <w:r w:rsidRPr="003240D4">
              <w:rPr>
                <w:sz w:val="20"/>
                <w:szCs w:val="20"/>
                <w:lang w:val="fr-FR"/>
              </w:rPr>
              <w:t>388</w:t>
            </w:r>
          </w:p>
        </w:tc>
        <w:tc>
          <w:tcPr>
            <w:tcW w:w="833" w:type="pct"/>
            <w:tcBorders>
              <w:top w:val="single" w:sz="4" w:space="0" w:color="auto"/>
            </w:tcBorders>
            <w:vAlign w:val="center"/>
          </w:tcPr>
          <w:p w14:paraId="1A4BB33A" w14:textId="46732247" w:rsidR="00C47EF0" w:rsidRPr="003240D4" w:rsidRDefault="00D54659">
            <w:pPr>
              <w:keepNext/>
              <w:jc w:val="center"/>
              <w:rPr>
                <w:sz w:val="20"/>
                <w:szCs w:val="20"/>
                <w:lang w:val="fr-FR"/>
              </w:rPr>
            </w:pPr>
            <w:r w:rsidRPr="003240D4">
              <w:rPr>
                <w:sz w:val="20"/>
                <w:szCs w:val="20"/>
                <w:lang w:val="fr-FR"/>
              </w:rPr>
              <w:t>ONUDI</w:t>
            </w:r>
          </w:p>
        </w:tc>
      </w:tr>
      <w:tr w:rsidR="00C47EF0" w:rsidRPr="003240D4" w14:paraId="30EBA7A8" w14:textId="77777777">
        <w:tc>
          <w:tcPr>
            <w:tcW w:w="293" w:type="pct"/>
          </w:tcPr>
          <w:p w14:paraId="3691B1CC" w14:textId="2C8A1DCA" w:rsidR="00C47EF0" w:rsidRPr="003240D4" w:rsidRDefault="00C47EF0">
            <w:pPr>
              <w:rPr>
                <w:sz w:val="20"/>
                <w:szCs w:val="20"/>
                <w:lang w:val="fr-FR"/>
              </w:rPr>
            </w:pPr>
            <w:r w:rsidRPr="003240D4">
              <w:rPr>
                <w:sz w:val="20"/>
                <w:szCs w:val="20"/>
                <w:lang w:val="fr-FR"/>
              </w:rPr>
              <w:t>b)</w:t>
            </w:r>
          </w:p>
        </w:tc>
        <w:tc>
          <w:tcPr>
            <w:tcW w:w="2337" w:type="pct"/>
          </w:tcPr>
          <w:p w14:paraId="0E5EAA0B" w14:textId="0CA4E944" w:rsidR="00C47EF0" w:rsidRPr="003240D4" w:rsidRDefault="00D54659">
            <w:pPr>
              <w:jc w:val="left"/>
              <w:rPr>
                <w:sz w:val="20"/>
                <w:szCs w:val="20"/>
                <w:lang w:val="fr-FR"/>
              </w:rPr>
            </w:pPr>
            <w:r w:rsidRPr="003240D4">
              <w:rPr>
                <w:sz w:val="20"/>
                <w:szCs w:val="20"/>
                <w:lang w:val="fr-FR"/>
              </w:rPr>
              <w:t>Plan de gestion de l'élimination progressive des HCFC (phase II, cinquième tranche)</w:t>
            </w:r>
          </w:p>
        </w:tc>
        <w:tc>
          <w:tcPr>
            <w:tcW w:w="790" w:type="pct"/>
            <w:vAlign w:val="center"/>
          </w:tcPr>
          <w:p w14:paraId="60AE0DAF" w14:textId="61BCD6B4" w:rsidR="00C47EF0" w:rsidRPr="003240D4" w:rsidRDefault="00BF29AA">
            <w:pPr>
              <w:jc w:val="right"/>
              <w:rPr>
                <w:sz w:val="20"/>
                <w:szCs w:val="20"/>
                <w:lang w:val="fr-FR"/>
              </w:rPr>
            </w:pPr>
            <w:r w:rsidRPr="003240D4">
              <w:rPr>
                <w:sz w:val="20"/>
                <w:szCs w:val="20"/>
                <w:lang w:val="fr-FR"/>
              </w:rPr>
              <w:t>105</w:t>
            </w:r>
            <w:r w:rsidR="005D4D1D" w:rsidRPr="003240D4">
              <w:rPr>
                <w:sz w:val="20"/>
                <w:szCs w:val="20"/>
                <w:lang w:val="fr-FR"/>
              </w:rPr>
              <w:t xml:space="preserve"> </w:t>
            </w:r>
            <w:r w:rsidR="00FD2880" w:rsidRPr="003240D4">
              <w:rPr>
                <w:sz w:val="20"/>
                <w:szCs w:val="20"/>
                <w:lang w:val="fr-FR"/>
              </w:rPr>
              <w:t>5</w:t>
            </w:r>
            <w:r w:rsidRPr="003240D4">
              <w:rPr>
                <w:sz w:val="20"/>
                <w:szCs w:val="20"/>
                <w:lang w:val="fr-FR"/>
              </w:rPr>
              <w:t>00</w:t>
            </w:r>
          </w:p>
        </w:tc>
        <w:tc>
          <w:tcPr>
            <w:tcW w:w="747" w:type="pct"/>
            <w:vAlign w:val="center"/>
          </w:tcPr>
          <w:p w14:paraId="104FDA6E" w14:textId="7F7B83AF" w:rsidR="00C47EF0" w:rsidRPr="003240D4" w:rsidRDefault="00BF29AA">
            <w:pPr>
              <w:jc w:val="right"/>
              <w:rPr>
                <w:sz w:val="20"/>
                <w:szCs w:val="20"/>
                <w:lang w:val="fr-FR"/>
              </w:rPr>
            </w:pPr>
            <w:r w:rsidRPr="003240D4">
              <w:rPr>
                <w:sz w:val="20"/>
                <w:szCs w:val="20"/>
                <w:lang w:val="fr-FR"/>
              </w:rPr>
              <w:t>12</w:t>
            </w:r>
            <w:r w:rsidR="005D4D1D" w:rsidRPr="003240D4">
              <w:rPr>
                <w:sz w:val="20"/>
                <w:szCs w:val="20"/>
                <w:lang w:val="fr-FR"/>
              </w:rPr>
              <w:t xml:space="preserve"> </w:t>
            </w:r>
            <w:r w:rsidRPr="003240D4">
              <w:rPr>
                <w:sz w:val="20"/>
                <w:szCs w:val="20"/>
                <w:lang w:val="fr-FR"/>
              </w:rPr>
              <w:t>605</w:t>
            </w:r>
          </w:p>
        </w:tc>
        <w:tc>
          <w:tcPr>
            <w:tcW w:w="833" w:type="pct"/>
            <w:vAlign w:val="center"/>
          </w:tcPr>
          <w:p w14:paraId="627B57FE" w14:textId="4B9B917A" w:rsidR="00C47EF0" w:rsidRPr="003240D4" w:rsidRDefault="00D54659">
            <w:pPr>
              <w:jc w:val="center"/>
              <w:rPr>
                <w:sz w:val="20"/>
                <w:szCs w:val="20"/>
                <w:lang w:val="fr-FR"/>
              </w:rPr>
            </w:pPr>
            <w:r w:rsidRPr="003240D4">
              <w:rPr>
                <w:sz w:val="20"/>
                <w:szCs w:val="20"/>
                <w:lang w:val="fr-FR"/>
              </w:rPr>
              <w:t>PNUE</w:t>
            </w:r>
          </w:p>
        </w:tc>
      </w:tr>
      <w:bookmarkEnd w:id="3"/>
    </w:tbl>
    <w:p w14:paraId="49989C9C" w14:textId="038138EA" w:rsidR="00C47EF0" w:rsidRPr="003240D4" w:rsidRDefault="00C47EF0" w:rsidP="00E70D59">
      <w:pPr>
        <w:pStyle w:val="Heading2"/>
        <w:widowControl/>
        <w:numPr>
          <w:ilvl w:val="0"/>
          <w:numId w:val="0"/>
        </w:numPr>
        <w:rPr>
          <w:lang w:val="fr-FR"/>
        </w:rPr>
      </w:pPr>
      <w:r w:rsidRPr="003240D4">
        <w:rPr>
          <w:lang w:val="fr-FR"/>
        </w:rPr>
        <w:br w:type="page"/>
      </w:r>
    </w:p>
    <w:p w14:paraId="550D8F45" w14:textId="77777777" w:rsidR="00806ACE" w:rsidRPr="003240D4" w:rsidRDefault="00806ACE" w:rsidP="00806ACE">
      <w:pPr>
        <w:spacing w:after="120"/>
        <w:jc w:val="center"/>
        <w:rPr>
          <w:b/>
          <w:lang w:val="fr-FR"/>
        </w:rPr>
      </w:pPr>
      <w:r w:rsidRPr="003240D4">
        <w:rPr>
          <w:b/>
          <w:lang w:val="fr-FR"/>
        </w:rPr>
        <w:lastRenderedPageBreak/>
        <w:t>FICHE D'ÉVALUATION DE PROJET - PROJETS PLURIANNUELS</w:t>
      </w:r>
    </w:p>
    <w:p w14:paraId="7733F0C4" w14:textId="086E3D3B" w:rsidR="0070038F" w:rsidRPr="003240D4" w:rsidRDefault="002C148B" w:rsidP="00671CBC">
      <w:pPr>
        <w:spacing w:after="200"/>
        <w:jc w:val="center"/>
        <w:rPr>
          <w:b/>
          <w:lang w:val="fr-FR"/>
        </w:rPr>
      </w:pPr>
      <w:r w:rsidRPr="003240D4">
        <w:rPr>
          <w:b/>
          <w:lang w:val="fr-FR"/>
        </w:rPr>
        <w:t>É</w:t>
      </w:r>
      <w:r w:rsidR="002202D9" w:rsidRPr="003240D4">
        <w:rPr>
          <w:b/>
          <w:lang w:val="fr-FR"/>
        </w:rPr>
        <w:t>gypt</w:t>
      </w:r>
      <w:r w:rsidRPr="003240D4">
        <w:rPr>
          <w:b/>
          <w:lang w:val="fr-FR"/>
        </w:rPr>
        <w:t>e</w:t>
      </w:r>
    </w:p>
    <w:tbl>
      <w:tblPr>
        <w:tblStyle w:val="TableGrid"/>
        <w:tblW w:w="5487" w:type="pct"/>
        <w:tblInd w:w="-365" w:type="dxa"/>
        <w:tblCellMar>
          <w:top w:w="28" w:type="dxa"/>
          <w:bottom w:w="28" w:type="dxa"/>
        </w:tblCellMar>
        <w:tblLook w:val="04A0" w:firstRow="1" w:lastRow="0" w:firstColumn="1" w:lastColumn="0" w:noHBand="0" w:noVBand="1"/>
      </w:tblPr>
      <w:tblGrid>
        <w:gridCol w:w="4620"/>
        <w:gridCol w:w="5641"/>
      </w:tblGrid>
      <w:tr w:rsidR="002C148B" w:rsidRPr="003240D4" w14:paraId="1BA85908" w14:textId="77777777" w:rsidTr="005929B6">
        <w:trPr>
          <w:trHeight w:val="248"/>
        </w:trPr>
        <w:tc>
          <w:tcPr>
            <w:tcW w:w="2251" w:type="pct"/>
            <w:shd w:val="clear" w:color="auto" w:fill="auto"/>
          </w:tcPr>
          <w:p w14:paraId="1EA89268" w14:textId="6FA20ED0" w:rsidR="002C148B" w:rsidRPr="003240D4" w:rsidRDefault="002C148B" w:rsidP="002C148B">
            <w:pPr>
              <w:rPr>
                <w:b/>
                <w:sz w:val="20"/>
                <w:lang w:val="fr-FR"/>
              </w:rPr>
            </w:pPr>
            <w:r w:rsidRPr="003240D4">
              <w:rPr>
                <w:b/>
                <w:sz w:val="20"/>
                <w:lang w:val="fr-FR"/>
              </w:rPr>
              <w:t>TITRE DU PROJET</w:t>
            </w:r>
          </w:p>
        </w:tc>
        <w:tc>
          <w:tcPr>
            <w:tcW w:w="2749" w:type="pct"/>
            <w:shd w:val="clear" w:color="auto" w:fill="auto"/>
          </w:tcPr>
          <w:p w14:paraId="4405555B" w14:textId="44EB90CC" w:rsidR="002C148B" w:rsidRPr="003240D4" w:rsidRDefault="002C148B" w:rsidP="002C148B">
            <w:pPr>
              <w:jc w:val="center"/>
              <w:rPr>
                <w:b/>
                <w:sz w:val="20"/>
                <w:lang w:val="fr-FR"/>
              </w:rPr>
            </w:pPr>
            <w:r w:rsidRPr="003240D4">
              <w:rPr>
                <w:b/>
                <w:sz w:val="20"/>
                <w:lang w:val="fr-FR"/>
              </w:rPr>
              <w:t>AGENCE</w:t>
            </w:r>
          </w:p>
        </w:tc>
      </w:tr>
      <w:tr w:rsidR="002C148B" w:rsidRPr="003240D4" w14:paraId="400463EA" w14:textId="77777777" w:rsidTr="005929B6">
        <w:trPr>
          <w:trHeight w:val="40"/>
        </w:trPr>
        <w:tc>
          <w:tcPr>
            <w:tcW w:w="2251" w:type="pct"/>
            <w:shd w:val="clear" w:color="auto" w:fill="auto"/>
            <w:vAlign w:val="center"/>
          </w:tcPr>
          <w:p w14:paraId="246C3AA2" w14:textId="3A850028" w:rsidR="002C148B" w:rsidRPr="003240D4" w:rsidRDefault="002C148B" w:rsidP="002C148B">
            <w:pPr>
              <w:jc w:val="center"/>
              <w:rPr>
                <w:color w:val="000000" w:themeColor="text1"/>
                <w:sz w:val="20"/>
                <w:lang w:val="fr-FR"/>
              </w:rPr>
            </w:pPr>
            <w:r w:rsidRPr="003240D4">
              <w:rPr>
                <w:sz w:val="20"/>
                <w:lang w:val="fr-FR"/>
              </w:rPr>
              <w:t>Plan de mise en œuvre de l’Amendement de Kigali relatif aux HFC (phase I)</w:t>
            </w:r>
          </w:p>
        </w:tc>
        <w:tc>
          <w:tcPr>
            <w:tcW w:w="2749" w:type="pct"/>
            <w:shd w:val="clear" w:color="auto" w:fill="auto"/>
            <w:vAlign w:val="center"/>
          </w:tcPr>
          <w:p w14:paraId="67123191" w14:textId="2F62AF7B" w:rsidR="002C148B" w:rsidRPr="003240D4" w:rsidRDefault="002C148B" w:rsidP="002C148B">
            <w:pPr>
              <w:jc w:val="center"/>
              <w:rPr>
                <w:color w:val="000000" w:themeColor="text1"/>
                <w:sz w:val="20"/>
                <w:lang w:val="fr-FR"/>
              </w:rPr>
            </w:pPr>
            <w:r w:rsidRPr="003240D4">
              <w:rPr>
                <w:color w:val="000000" w:themeColor="text1"/>
                <w:sz w:val="20"/>
                <w:lang w:val="fr-FR"/>
              </w:rPr>
              <w:t>ONUDI (principale), PNUD</w:t>
            </w:r>
          </w:p>
        </w:tc>
      </w:tr>
    </w:tbl>
    <w:p w14:paraId="0379D27E" w14:textId="77777777" w:rsidR="0070038F" w:rsidRPr="003240D4" w:rsidRDefault="0070038F" w:rsidP="0070038F">
      <w:pPr>
        <w:jc w:val="center"/>
        <w:rPr>
          <w:sz w:val="10"/>
          <w:szCs w:val="10"/>
          <w:lang w:val="fr-FR"/>
        </w:rPr>
      </w:pPr>
    </w:p>
    <w:tbl>
      <w:tblPr>
        <w:tblStyle w:val="TableGrid"/>
        <w:tblW w:w="5487" w:type="pct"/>
        <w:tblInd w:w="-365" w:type="dxa"/>
        <w:tblCellMar>
          <w:top w:w="28" w:type="dxa"/>
          <w:bottom w:w="28" w:type="dxa"/>
        </w:tblCellMar>
        <w:tblLook w:val="04A0" w:firstRow="1" w:lastRow="0" w:firstColumn="1" w:lastColumn="0" w:noHBand="0" w:noVBand="1"/>
      </w:tblPr>
      <w:tblGrid>
        <w:gridCol w:w="4616"/>
        <w:gridCol w:w="1274"/>
        <w:gridCol w:w="1416"/>
        <w:gridCol w:w="2955"/>
      </w:tblGrid>
      <w:tr w:rsidR="0070038F" w:rsidRPr="003240D4" w14:paraId="37AAB2F3" w14:textId="77777777" w:rsidTr="005929B6">
        <w:trPr>
          <w:trHeight w:val="77"/>
        </w:trPr>
        <w:tc>
          <w:tcPr>
            <w:tcW w:w="2249" w:type="pct"/>
            <w:shd w:val="clear" w:color="auto" w:fill="auto"/>
          </w:tcPr>
          <w:p w14:paraId="738CCE03" w14:textId="65D3E9AD" w:rsidR="0070038F" w:rsidRPr="003240D4" w:rsidRDefault="002C148B" w:rsidP="009774CB">
            <w:pPr>
              <w:jc w:val="left"/>
              <w:rPr>
                <w:b/>
                <w:sz w:val="20"/>
                <w:lang w:val="fr-FR"/>
              </w:rPr>
            </w:pPr>
            <w:r w:rsidRPr="003240D4">
              <w:rPr>
                <w:b/>
                <w:sz w:val="20"/>
                <w:lang w:val="fr-FR"/>
              </w:rPr>
              <w:t>DONNÉES VISÉES À L'ARTICLE 7 LES PLUS RÉCENTES (Annexe F)</w:t>
            </w:r>
          </w:p>
        </w:tc>
        <w:tc>
          <w:tcPr>
            <w:tcW w:w="621" w:type="pct"/>
            <w:shd w:val="clear" w:color="auto" w:fill="auto"/>
          </w:tcPr>
          <w:p w14:paraId="7BC849AA" w14:textId="0629CB9C" w:rsidR="0070038F" w:rsidRPr="003240D4" w:rsidRDefault="002C148B" w:rsidP="000D0F57">
            <w:pPr>
              <w:ind w:right="-247"/>
              <w:jc w:val="left"/>
              <w:rPr>
                <w:sz w:val="20"/>
                <w:lang w:val="fr-FR"/>
              </w:rPr>
            </w:pPr>
            <w:r w:rsidRPr="003240D4">
              <w:rPr>
                <w:b/>
                <w:bCs/>
                <w:sz w:val="20"/>
                <w:lang w:val="fr-FR"/>
              </w:rPr>
              <w:t xml:space="preserve">Année </w:t>
            </w:r>
            <w:r w:rsidR="0070038F" w:rsidRPr="003240D4">
              <w:rPr>
                <w:b/>
                <w:bCs/>
                <w:sz w:val="20"/>
                <w:lang w:val="fr-FR"/>
              </w:rPr>
              <w:t>:</w:t>
            </w:r>
            <w:r w:rsidR="0070038F" w:rsidRPr="003240D4">
              <w:rPr>
                <w:sz w:val="20"/>
                <w:lang w:val="fr-FR"/>
              </w:rPr>
              <w:t xml:space="preserve"> </w:t>
            </w:r>
            <w:r w:rsidR="0070038F" w:rsidRPr="003240D4">
              <w:rPr>
                <w:color w:val="000000" w:themeColor="text1"/>
                <w:sz w:val="20"/>
                <w:lang w:val="fr-FR"/>
              </w:rPr>
              <w:t>202</w:t>
            </w:r>
            <w:r w:rsidR="001E035A" w:rsidRPr="003240D4">
              <w:rPr>
                <w:color w:val="000000" w:themeColor="text1"/>
                <w:sz w:val="20"/>
                <w:lang w:val="fr-FR"/>
              </w:rPr>
              <w:t>3</w:t>
            </w:r>
            <w:r w:rsidR="00B13E50" w:rsidRPr="003240D4">
              <w:rPr>
                <w:color w:val="000000" w:themeColor="text1"/>
                <w:sz w:val="20"/>
                <w:lang w:val="fr-FR"/>
              </w:rPr>
              <w:t xml:space="preserve"> </w:t>
            </w:r>
          </w:p>
        </w:tc>
        <w:tc>
          <w:tcPr>
            <w:tcW w:w="690" w:type="pct"/>
            <w:shd w:val="clear" w:color="auto" w:fill="auto"/>
          </w:tcPr>
          <w:p w14:paraId="4DBEF345" w14:textId="1A114771" w:rsidR="0070038F" w:rsidRPr="003240D4" w:rsidRDefault="003640D9" w:rsidP="003640D9">
            <w:pPr>
              <w:ind w:left="-109"/>
              <w:jc w:val="right"/>
              <w:rPr>
                <w:sz w:val="20"/>
                <w:lang w:val="fr-FR"/>
              </w:rPr>
            </w:pPr>
            <w:r w:rsidRPr="003240D4">
              <w:rPr>
                <w:color w:val="000000" w:themeColor="text1"/>
                <w:sz w:val="20"/>
                <w:lang w:val="fr-FR"/>
              </w:rPr>
              <w:t>7</w:t>
            </w:r>
            <w:r w:rsidR="00197D4F">
              <w:rPr>
                <w:color w:val="000000" w:themeColor="text1"/>
                <w:sz w:val="20"/>
                <w:lang w:val="fr-FR"/>
              </w:rPr>
              <w:t xml:space="preserve"> </w:t>
            </w:r>
            <w:r w:rsidRPr="003240D4">
              <w:rPr>
                <w:color w:val="000000" w:themeColor="text1"/>
                <w:sz w:val="20"/>
                <w:lang w:val="fr-FR"/>
              </w:rPr>
              <w:t>686</w:t>
            </w:r>
            <w:r w:rsidR="00FE2441">
              <w:rPr>
                <w:color w:val="000000" w:themeColor="text1"/>
                <w:sz w:val="20"/>
                <w:lang w:val="fr-FR"/>
              </w:rPr>
              <w:t>,</w:t>
            </w:r>
            <w:r w:rsidRPr="003240D4">
              <w:rPr>
                <w:color w:val="000000" w:themeColor="text1"/>
                <w:sz w:val="20"/>
                <w:lang w:val="fr-FR"/>
              </w:rPr>
              <w:t>28</w:t>
            </w:r>
            <w:r w:rsidR="0070038F" w:rsidRPr="003240D4">
              <w:rPr>
                <w:color w:val="000000" w:themeColor="text1"/>
                <w:sz w:val="20"/>
                <w:lang w:val="fr-FR"/>
              </w:rPr>
              <w:t xml:space="preserve"> </w:t>
            </w:r>
            <w:r w:rsidR="00B40377">
              <w:rPr>
                <w:color w:val="000000" w:themeColor="text1"/>
                <w:sz w:val="20"/>
                <w:lang w:val="fr-FR"/>
              </w:rPr>
              <w:t>t</w:t>
            </w:r>
            <w:r w:rsidR="0070038F" w:rsidRPr="003240D4">
              <w:rPr>
                <w:sz w:val="20"/>
                <w:lang w:val="fr-FR"/>
              </w:rPr>
              <w:t>m</w:t>
            </w:r>
          </w:p>
        </w:tc>
        <w:tc>
          <w:tcPr>
            <w:tcW w:w="1440" w:type="pct"/>
            <w:shd w:val="clear" w:color="auto" w:fill="auto"/>
          </w:tcPr>
          <w:p w14:paraId="3187894A" w14:textId="3962228A" w:rsidR="0070038F" w:rsidRPr="003240D4" w:rsidRDefault="003640D9" w:rsidP="003640D9">
            <w:pPr>
              <w:ind w:left="-110" w:right="33"/>
              <w:jc w:val="right"/>
              <w:rPr>
                <w:sz w:val="20"/>
                <w:lang w:val="fr-FR"/>
              </w:rPr>
            </w:pPr>
            <w:r w:rsidRPr="003240D4">
              <w:rPr>
                <w:color w:val="000000" w:themeColor="text1"/>
                <w:sz w:val="20"/>
                <w:lang w:val="fr-FR"/>
              </w:rPr>
              <w:t>14</w:t>
            </w:r>
            <w:r w:rsidR="00197D4F">
              <w:rPr>
                <w:color w:val="000000" w:themeColor="text1"/>
                <w:sz w:val="20"/>
                <w:lang w:val="fr-FR"/>
              </w:rPr>
              <w:t xml:space="preserve"> </w:t>
            </w:r>
            <w:r w:rsidRPr="003240D4">
              <w:rPr>
                <w:color w:val="000000" w:themeColor="text1"/>
                <w:sz w:val="20"/>
                <w:lang w:val="fr-FR"/>
              </w:rPr>
              <w:t>890</w:t>
            </w:r>
            <w:r w:rsidR="00197D4F">
              <w:rPr>
                <w:color w:val="000000" w:themeColor="text1"/>
                <w:sz w:val="20"/>
                <w:lang w:val="fr-FR"/>
              </w:rPr>
              <w:t xml:space="preserve"> </w:t>
            </w:r>
            <w:r w:rsidRPr="003240D4">
              <w:rPr>
                <w:color w:val="000000" w:themeColor="text1"/>
                <w:sz w:val="20"/>
                <w:lang w:val="fr-FR"/>
              </w:rPr>
              <w:t>881</w:t>
            </w:r>
            <w:r w:rsidR="0070038F" w:rsidRPr="003240D4">
              <w:rPr>
                <w:color w:val="000000" w:themeColor="text1"/>
                <w:sz w:val="20"/>
                <w:lang w:val="fr-FR"/>
              </w:rPr>
              <w:t xml:space="preserve"> </w:t>
            </w:r>
            <w:r w:rsidR="00B40377" w:rsidRPr="003240D4">
              <w:rPr>
                <w:sz w:val="20"/>
                <w:szCs w:val="20"/>
                <w:lang w:val="fr-FR"/>
              </w:rPr>
              <w:t>tonnes éq CO</w:t>
            </w:r>
            <w:r w:rsidR="00B40377" w:rsidRPr="003240D4">
              <w:rPr>
                <w:sz w:val="20"/>
                <w:szCs w:val="20"/>
                <w:vertAlign w:val="subscript"/>
                <w:lang w:val="fr-FR"/>
              </w:rPr>
              <w:t>2</w:t>
            </w:r>
          </w:p>
        </w:tc>
      </w:tr>
    </w:tbl>
    <w:p w14:paraId="2A9FF0AA" w14:textId="77777777" w:rsidR="0070038F" w:rsidRPr="003240D4" w:rsidRDefault="0070038F" w:rsidP="0070038F">
      <w:pPr>
        <w:jc w:val="center"/>
        <w:rPr>
          <w:sz w:val="10"/>
          <w:szCs w:val="10"/>
          <w:lang w:val="fr-FR"/>
        </w:rPr>
      </w:pPr>
    </w:p>
    <w:tbl>
      <w:tblPr>
        <w:tblStyle w:val="TableGrid"/>
        <w:tblW w:w="5487" w:type="pct"/>
        <w:tblInd w:w="-365" w:type="dxa"/>
        <w:tblLayout w:type="fixed"/>
        <w:tblCellMar>
          <w:left w:w="57" w:type="dxa"/>
          <w:right w:w="57" w:type="dxa"/>
        </w:tblCellMar>
        <w:tblLook w:val="04A0" w:firstRow="1" w:lastRow="0" w:firstColumn="1" w:lastColumn="0" w:noHBand="0" w:noVBand="1"/>
      </w:tblPr>
      <w:tblGrid>
        <w:gridCol w:w="1533"/>
        <w:gridCol w:w="960"/>
        <w:gridCol w:w="928"/>
        <w:gridCol w:w="1258"/>
        <w:gridCol w:w="1260"/>
        <w:gridCol w:w="989"/>
        <w:gridCol w:w="813"/>
        <w:gridCol w:w="991"/>
        <w:gridCol w:w="811"/>
        <w:gridCol w:w="718"/>
      </w:tblGrid>
      <w:tr w:rsidR="00CF556A" w:rsidRPr="00264402" w14:paraId="43EEB8B6" w14:textId="77777777" w:rsidTr="005929B6">
        <w:trPr>
          <w:trHeight w:val="250"/>
        </w:trPr>
        <w:tc>
          <w:tcPr>
            <w:tcW w:w="5000" w:type="pct"/>
            <w:gridSpan w:val="10"/>
            <w:shd w:val="clear" w:color="auto" w:fill="auto"/>
          </w:tcPr>
          <w:p w14:paraId="54E0822C" w14:textId="421451E4" w:rsidR="00CF556A" w:rsidRPr="003240D4" w:rsidRDefault="00CF556A" w:rsidP="00CF556A">
            <w:pPr>
              <w:spacing w:after="60"/>
              <w:ind w:right="33"/>
              <w:jc w:val="left"/>
              <w:rPr>
                <w:b/>
                <w:sz w:val="20"/>
                <w:highlight w:val="cyan"/>
                <w:lang w:val="fr-FR"/>
              </w:rPr>
            </w:pPr>
            <w:r w:rsidRPr="003240D4">
              <w:rPr>
                <w:b/>
                <w:sz w:val="20"/>
                <w:lang w:val="fr-FR"/>
              </w:rPr>
              <w:t>DONNÉES SUR LA CONSOMMATION SECTORIELLE DE HFC (tonnes éq CO</w:t>
            </w:r>
            <w:r w:rsidRPr="003240D4">
              <w:rPr>
                <w:b/>
                <w:sz w:val="20"/>
                <w:vertAlign w:val="subscript"/>
                <w:lang w:val="fr-FR"/>
              </w:rPr>
              <w:t>2</w:t>
            </w:r>
            <w:r w:rsidRPr="003240D4">
              <w:rPr>
                <w:b/>
                <w:sz w:val="20"/>
                <w:lang w:val="fr-FR"/>
              </w:rPr>
              <w:t>) ET ACTIVITÉS</w:t>
            </w:r>
          </w:p>
        </w:tc>
      </w:tr>
      <w:tr w:rsidR="005929B6" w:rsidRPr="003240D4" w14:paraId="2FE4415A" w14:textId="77777777" w:rsidTr="005929B6">
        <w:trPr>
          <w:trHeight w:val="96"/>
        </w:trPr>
        <w:tc>
          <w:tcPr>
            <w:tcW w:w="747" w:type="pct"/>
            <w:vMerge w:val="restart"/>
            <w:shd w:val="clear" w:color="auto" w:fill="auto"/>
            <w:tcMar>
              <w:left w:w="85" w:type="dxa"/>
              <w:right w:w="85" w:type="dxa"/>
            </w:tcMar>
            <w:vAlign w:val="center"/>
          </w:tcPr>
          <w:p w14:paraId="3830F915" w14:textId="77777777" w:rsidR="00CF556A" w:rsidRPr="003240D4" w:rsidRDefault="00CF556A" w:rsidP="00CF556A">
            <w:pPr>
              <w:jc w:val="center"/>
              <w:rPr>
                <w:sz w:val="20"/>
                <w:lang w:val="fr-FR"/>
              </w:rPr>
            </w:pPr>
          </w:p>
        </w:tc>
        <w:tc>
          <w:tcPr>
            <w:tcW w:w="468" w:type="pct"/>
            <w:vMerge w:val="restart"/>
            <w:shd w:val="clear" w:color="auto" w:fill="auto"/>
            <w:tcMar>
              <w:left w:w="85" w:type="dxa"/>
              <w:right w:w="85" w:type="dxa"/>
            </w:tcMar>
            <w:vAlign w:val="center"/>
          </w:tcPr>
          <w:p w14:paraId="49D061BC" w14:textId="37561E3D" w:rsidR="00CF556A" w:rsidRPr="003240D4" w:rsidRDefault="00CF556A" w:rsidP="00CF556A">
            <w:pPr>
              <w:jc w:val="center"/>
              <w:rPr>
                <w:sz w:val="20"/>
                <w:lang w:val="fr-FR"/>
              </w:rPr>
            </w:pPr>
            <w:r w:rsidRPr="003240D4">
              <w:rPr>
                <w:sz w:val="20"/>
                <w:lang w:val="fr-FR"/>
              </w:rPr>
              <w:t>Aérosols</w:t>
            </w:r>
          </w:p>
        </w:tc>
        <w:tc>
          <w:tcPr>
            <w:tcW w:w="452" w:type="pct"/>
            <w:vMerge w:val="restart"/>
            <w:shd w:val="clear" w:color="auto" w:fill="auto"/>
            <w:tcMar>
              <w:left w:w="85" w:type="dxa"/>
              <w:right w:w="85" w:type="dxa"/>
            </w:tcMar>
            <w:vAlign w:val="center"/>
          </w:tcPr>
          <w:p w14:paraId="5A425199" w14:textId="1F8A19C7" w:rsidR="00CF556A" w:rsidRPr="003240D4" w:rsidRDefault="00CF556A" w:rsidP="00CF556A">
            <w:pPr>
              <w:jc w:val="center"/>
              <w:rPr>
                <w:sz w:val="20"/>
                <w:lang w:val="fr-FR"/>
              </w:rPr>
            </w:pPr>
            <w:r w:rsidRPr="003240D4">
              <w:rPr>
                <w:sz w:val="20"/>
                <w:lang w:val="fr-FR"/>
              </w:rPr>
              <w:t>Mousses</w:t>
            </w:r>
          </w:p>
        </w:tc>
        <w:tc>
          <w:tcPr>
            <w:tcW w:w="613" w:type="pct"/>
            <w:vMerge w:val="restart"/>
            <w:shd w:val="clear" w:color="auto" w:fill="auto"/>
            <w:tcMar>
              <w:left w:w="85" w:type="dxa"/>
              <w:right w:w="85" w:type="dxa"/>
            </w:tcMar>
            <w:vAlign w:val="center"/>
          </w:tcPr>
          <w:p w14:paraId="3D412E6D" w14:textId="28D88242" w:rsidR="00CF556A" w:rsidRPr="003240D4" w:rsidRDefault="00CF556A" w:rsidP="00CF556A">
            <w:pPr>
              <w:jc w:val="center"/>
              <w:rPr>
                <w:sz w:val="20"/>
                <w:lang w:val="fr-FR"/>
              </w:rPr>
            </w:pPr>
            <w:r w:rsidRPr="003240D4">
              <w:rPr>
                <w:sz w:val="20"/>
                <w:lang w:val="fr-FR"/>
              </w:rPr>
              <w:t>Lutte contre les incendies</w:t>
            </w:r>
          </w:p>
        </w:tc>
        <w:tc>
          <w:tcPr>
            <w:tcW w:w="1975" w:type="pct"/>
            <w:gridSpan w:val="4"/>
            <w:shd w:val="clear" w:color="auto" w:fill="auto"/>
            <w:tcMar>
              <w:left w:w="85" w:type="dxa"/>
              <w:right w:w="85" w:type="dxa"/>
            </w:tcMar>
            <w:vAlign w:val="center"/>
          </w:tcPr>
          <w:p w14:paraId="089EEF42" w14:textId="19F34007" w:rsidR="00CF556A" w:rsidRPr="003240D4" w:rsidRDefault="00CF556A" w:rsidP="00CF556A">
            <w:pPr>
              <w:jc w:val="center"/>
              <w:rPr>
                <w:sz w:val="20"/>
                <w:lang w:val="fr-FR"/>
              </w:rPr>
            </w:pPr>
            <w:r w:rsidRPr="003240D4">
              <w:rPr>
                <w:sz w:val="20"/>
                <w:lang w:val="fr-FR"/>
              </w:rPr>
              <w:t>Climatisation et réfrigération</w:t>
            </w:r>
          </w:p>
        </w:tc>
        <w:tc>
          <w:tcPr>
            <w:tcW w:w="395" w:type="pct"/>
            <w:vMerge w:val="restart"/>
            <w:shd w:val="clear" w:color="auto" w:fill="auto"/>
            <w:tcMar>
              <w:left w:w="85" w:type="dxa"/>
              <w:right w:w="85" w:type="dxa"/>
            </w:tcMar>
            <w:vAlign w:val="center"/>
          </w:tcPr>
          <w:p w14:paraId="544D5A6B" w14:textId="785CB312" w:rsidR="00CF556A" w:rsidRPr="003240D4" w:rsidRDefault="00CF556A" w:rsidP="00CF556A">
            <w:pPr>
              <w:ind w:left="-26"/>
              <w:jc w:val="center"/>
              <w:rPr>
                <w:sz w:val="20"/>
                <w:lang w:val="fr-FR"/>
              </w:rPr>
            </w:pPr>
            <w:r w:rsidRPr="003240D4">
              <w:rPr>
                <w:sz w:val="20"/>
                <w:lang w:val="fr-FR"/>
              </w:rPr>
              <w:t>Solvant</w:t>
            </w:r>
          </w:p>
        </w:tc>
        <w:tc>
          <w:tcPr>
            <w:tcW w:w="350" w:type="pct"/>
            <w:vMerge w:val="restart"/>
            <w:shd w:val="clear" w:color="auto" w:fill="auto"/>
            <w:tcMar>
              <w:left w:w="85" w:type="dxa"/>
              <w:right w:w="85" w:type="dxa"/>
            </w:tcMar>
            <w:vAlign w:val="center"/>
          </w:tcPr>
          <w:p w14:paraId="3692917D" w14:textId="412A4BED" w:rsidR="00CF556A" w:rsidRPr="003240D4" w:rsidRDefault="00CF556A" w:rsidP="00CF556A">
            <w:pPr>
              <w:jc w:val="center"/>
              <w:rPr>
                <w:sz w:val="20"/>
                <w:lang w:val="fr-FR"/>
              </w:rPr>
            </w:pPr>
            <w:r w:rsidRPr="003240D4">
              <w:rPr>
                <w:sz w:val="20"/>
                <w:lang w:val="fr-FR"/>
              </w:rPr>
              <w:t>Autre</w:t>
            </w:r>
          </w:p>
        </w:tc>
      </w:tr>
      <w:tr w:rsidR="005929B6" w:rsidRPr="003240D4" w14:paraId="325B1839" w14:textId="77777777" w:rsidTr="005929B6">
        <w:trPr>
          <w:trHeight w:val="96"/>
        </w:trPr>
        <w:tc>
          <w:tcPr>
            <w:tcW w:w="747" w:type="pct"/>
            <w:vMerge/>
            <w:shd w:val="clear" w:color="auto" w:fill="auto"/>
            <w:tcMar>
              <w:left w:w="85" w:type="dxa"/>
              <w:right w:w="85" w:type="dxa"/>
            </w:tcMar>
            <w:vAlign w:val="center"/>
          </w:tcPr>
          <w:p w14:paraId="62ABE479" w14:textId="77777777" w:rsidR="0070038F" w:rsidRPr="003240D4" w:rsidRDefault="0070038F" w:rsidP="009774CB">
            <w:pPr>
              <w:jc w:val="center"/>
              <w:rPr>
                <w:sz w:val="20"/>
                <w:lang w:val="fr-FR"/>
              </w:rPr>
            </w:pPr>
          </w:p>
        </w:tc>
        <w:tc>
          <w:tcPr>
            <w:tcW w:w="468" w:type="pct"/>
            <w:vMerge/>
            <w:shd w:val="clear" w:color="auto" w:fill="auto"/>
            <w:tcMar>
              <w:left w:w="85" w:type="dxa"/>
              <w:right w:w="85" w:type="dxa"/>
            </w:tcMar>
            <w:vAlign w:val="center"/>
          </w:tcPr>
          <w:p w14:paraId="7768DA6F" w14:textId="77777777" w:rsidR="0070038F" w:rsidRPr="003240D4" w:rsidRDefault="0070038F" w:rsidP="009774CB">
            <w:pPr>
              <w:jc w:val="center"/>
              <w:rPr>
                <w:sz w:val="20"/>
                <w:lang w:val="fr-FR"/>
              </w:rPr>
            </w:pPr>
          </w:p>
        </w:tc>
        <w:tc>
          <w:tcPr>
            <w:tcW w:w="452" w:type="pct"/>
            <w:vMerge/>
            <w:shd w:val="clear" w:color="auto" w:fill="auto"/>
            <w:tcMar>
              <w:left w:w="85" w:type="dxa"/>
              <w:right w:w="85" w:type="dxa"/>
            </w:tcMar>
            <w:vAlign w:val="center"/>
          </w:tcPr>
          <w:p w14:paraId="0C90C46C" w14:textId="77777777" w:rsidR="0070038F" w:rsidRPr="003240D4" w:rsidRDefault="0070038F" w:rsidP="009774CB">
            <w:pPr>
              <w:jc w:val="center"/>
              <w:rPr>
                <w:sz w:val="20"/>
                <w:lang w:val="fr-FR"/>
              </w:rPr>
            </w:pPr>
          </w:p>
        </w:tc>
        <w:tc>
          <w:tcPr>
            <w:tcW w:w="613" w:type="pct"/>
            <w:vMerge/>
            <w:shd w:val="clear" w:color="auto" w:fill="auto"/>
            <w:tcMar>
              <w:left w:w="85" w:type="dxa"/>
              <w:right w:w="85" w:type="dxa"/>
            </w:tcMar>
            <w:vAlign w:val="center"/>
          </w:tcPr>
          <w:p w14:paraId="28CC0C86" w14:textId="77777777" w:rsidR="0070038F" w:rsidRPr="003240D4" w:rsidRDefault="0070038F" w:rsidP="009774CB">
            <w:pPr>
              <w:jc w:val="center"/>
              <w:rPr>
                <w:sz w:val="20"/>
                <w:lang w:val="fr-FR"/>
              </w:rPr>
            </w:pPr>
          </w:p>
        </w:tc>
        <w:tc>
          <w:tcPr>
            <w:tcW w:w="1492" w:type="pct"/>
            <w:gridSpan w:val="3"/>
            <w:shd w:val="clear" w:color="auto" w:fill="auto"/>
            <w:tcMar>
              <w:left w:w="85" w:type="dxa"/>
              <w:right w:w="85" w:type="dxa"/>
            </w:tcMar>
            <w:vAlign w:val="center"/>
          </w:tcPr>
          <w:p w14:paraId="37092761" w14:textId="3DB742BE" w:rsidR="0070038F" w:rsidRPr="003240D4" w:rsidRDefault="00CF556A" w:rsidP="009774CB">
            <w:pPr>
              <w:jc w:val="center"/>
              <w:rPr>
                <w:sz w:val="20"/>
                <w:lang w:val="fr-FR"/>
              </w:rPr>
            </w:pPr>
            <w:r w:rsidRPr="003240D4">
              <w:rPr>
                <w:sz w:val="20"/>
                <w:lang w:val="fr-FR"/>
              </w:rPr>
              <w:t>Fabrication</w:t>
            </w:r>
          </w:p>
        </w:tc>
        <w:tc>
          <w:tcPr>
            <w:tcW w:w="483" w:type="pct"/>
            <w:vMerge w:val="restart"/>
            <w:shd w:val="clear" w:color="auto" w:fill="auto"/>
            <w:tcMar>
              <w:left w:w="85" w:type="dxa"/>
              <w:right w:w="85" w:type="dxa"/>
            </w:tcMar>
            <w:vAlign w:val="center"/>
          </w:tcPr>
          <w:p w14:paraId="75387EA4" w14:textId="65FB952D" w:rsidR="0070038F" w:rsidRPr="003240D4" w:rsidRDefault="009A3FCE" w:rsidP="009774CB">
            <w:pPr>
              <w:jc w:val="center"/>
              <w:rPr>
                <w:sz w:val="20"/>
                <w:lang w:val="fr-FR"/>
              </w:rPr>
            </w:pPr>
            <w:r>
              <w:rPr>
                <w:sz w:val="20"/>
                <w:lang w:val="fr-FR"/>
              </w:rPr>
              <w:t>Entretien</w:t>
            </w:r>
          </w:p>
        </w:tc>
        <w:tc>
          <w:tcPr>
            <w:tcW w:w="395" w:type="pct"/>
            <w:vMerge/>
            <w:shd w:val="clear" w:color="auto" w:fill="auto"/>
            <w:tcMar>
              <w:left w:w="85" w:type="dxa"/>
              <w:right w:w="85" w:type="dxa"/>
            </w:tcMar>
            <w:vAlign w:val="center"/>
          </w:tcPr>
          <w:p w14:paraId="135F4195" w14:textId="77777777" w:rsidR="0070038F" w:rsidRPr="003240D4" w:rsidRDefault="0070038F" w:rsidP="009774CB">
            <w:pPr>
              <w:jc w:val="center"/>
              <w:rPr>
                <w:sz w:val="20"/>
                <w:lang w:val="fr-FR"/>
              </w:rPr>
            </w:pPr>
          </w:p>
        </w:tc>
        <w:tc>
          <w:tcPr>
            <w:tcW w:w="350" w:type="pct"/>
            <w:vMerge/>
            <w:shd w:val="clear" w:color="auto" w:fill="auto"/>
            <w:tcMar>
              <w:left w:w="85" w:type="dxa"/>
              <w:right w:w="85" w:type="dxa"/>
            </w:tcMar>
            <w:vAlign w:val="center"/>
          </w:tcPr>
          <w:p w14:paraId="4863A91A" w14:textId="77777777" w:rsidR="0070038F" w:rsidRPr="003240D4" w:rsidRDefault="0070038F" w:rsidP="009774CB">
            <w:pPr>
              <w:jc w:val="center"/>
              <w:rPr>
                <w:sz w:val="20"/>
                <w:lang w:val="fr-FR"/>
              </w:rPr>
            </w:pPr>
          </w:p>
        </w:tc>
      </w:tr>
      <w:tr w:rsidR="005929B6" w:rsidRPr="003240D4" w14:paraId="417D88D2" w14:textId="77777777" w:rsidTr="005929B6">
        <w:trPr>
          <w:trHeight w:val="96"/>
        </w:trPr>
        <w:tc>
          <w:tcPr>
            <w:tcW w:w="747" w:type="pct"/>
            <w:vMerge/>
            <w:shd w:val="clear" w:color="auto" w:fill="auto"/>
            <w:tcMar>
              <w:left w:w="85" w:type="dxa"/>
              <w:right w:w="85" w:type="dxa"/>
            </w:tcMar>
            <w:vAlign w:val="center"/>
          </w:tcPr>
          <w:p w14:paraId="6BBD0B03" w14:textId="77777777" w:rsidR="00CF556A" w:rsidRPr="003240D4" w:rsidRDefault="00CF556A" w:rsidP="00CF556A">
            <w:pPr>
              <w:jc w:val="center"/>
              <w:rPr>
                <w:sz w:val="20"/>
                <w:lang w:val="fr-FR"/>
              </w:rPr>
            </w:pPr>
          </w:p>
        </w:tc>
        <w:tc>
          <w:tcPr>
            <w:tcW w:w="468" w:type="pct"/>
            <w:vMerge/>
            <w:shd w:val="clear" w:color="auto" w:fill="auto"/>
            <w:tcMar>
              <w:left w:w="85" w:type="dxa"/>
              <w:right w:w="85" w:type="dxa"/>
            </w:tcMar>
            <w:vAlign w:val="center"/>
          </w:tcPr>
          <w:p w14:paraId="4E5C56CB" w14:textId="77777777" w:rsidR="00CF556A" w:rsidRPr="003240D4" w:rsidRDefault="00CF556A" w:rsidP="00CF556A">
            <w:pPr>
              <w:jc w:val="center"/>
              <w:rPr>
                <w:sz w:val="20"/>
                <w:lang w:val="fr-FR"/>
              </w:rPr>
            </w:pPr>
          </w:p>
        </w:tc>
        <w:tc>
          <w:tcPr>
            <w:tcW w:w="452" w:type="pct"/>
            <w:vMerge/>
            <w:shd w:val="clear" w:color="auto" w:fill="auto"/>
            <w:tcMar>
              <w:left w:w="85" w:type="dxa"/>
              <w:right w:w="85" w:type="dxa"/>
            </w:tcMar>
            <w:vAlign w:val="center"/>
          </w:tcPr>
          <w:p w14:paraId="477A8861" w14:textId="77777777" w:rsidR="00CF556A" w:rsidRPr="003240D4" w:rsidRDefault="00CF556A" w:rsidP="00CF556A">
            <w:pPr>
              <w:jc w:val="center"/>
              <w:rPr>
                <w:sz w:val="20"/>
                <w:lang w:val="fr-FR"/>
              </w:rPr>
            </w:pPr>
          </w:p>
        </w:tc>
        <w:tc>
          <w:tcPr>
            <w:tcW w:w="613" w:type="pct"/>
            <w:vMerge/>
            <w:shd w:val="clear" w:color="auto" w:fill="auto"/>
            <w:tcMar>
              <w:left w:w="85" w:type="dxa"/>
              <w:right w:w="85" w:type="dxa"/>
            </w:tcMar>
            <w:vAlign w:val="center"/>
          </w:tcPr>
          <w:p w14:paraId="42CEDAE3" w14:textId="77777777" w:rsidR="00CF556A" w:rsidRPr="003240D4" w:rsidRDefault="00CF556A" w:rsidP="00CF556A">
            <w:pPr>
              <w:jc w:val="center"/>
              <w:rPr>
                <w:sz w:val="20"/>
                <w:lang w:val="fr-FR"/>
              </w:rPr>
            </w:pPr>
          </w:p>
        </w:tc>
        <w:tc>
          <w:tcPr>
            <w:tcW w:w="614" w:type="pct"/>
            <w:shd w:val="clear" w:color="auto" w:fill="auto"/>
            <w:tcMar>
              <w:left w:w="85" w:type="dxa"/>
              <w:right w:w="85" w:type="dxa"/>
            </w:tcMar>
            <w:vAlign w:val="center"/>
          </w:tcPr>
          <w:p w14:paraId="14B014A7" w14:textId="79014CAC" w:rsidR="00CF556A" w:rsidRPr="003240D4" w:rsidRDefault="00CF556A" w:rsidP="00CF556A">
            <w:pPr>
              <w:jc w:val="center"/>
              <w:rPr>
                <w:sz w:val="20"/>
                <w:lang w:val="fr-FR"/>
              </w:rPr>
            </w:pPr>
            <w:r w:rsidRPr="003240D4">
              <w:rPr>
                <w:sz w:val="20"/>
                <w:lang w:val="fr-FR"/>
              </w:rPr>
              <w:t>Réfrigération</w:t>
            </w:r>
          </w:p>
        </w:tc>
        <w:tc>
          <w:tcPr>
            <w:tcW w:w="482" w:type="pct"/>
            <w:shd w:val="clear" w:color="auto" w:fill="auto"/>
            <w:tcMar>
              <w:left w:w="85" w:type="dxa"/>
              <w:right w:w="85" w:type="dxa"/>
            </w:tcMar>
            <w:vAlign w:val="center"/>
          </w:tcPr>
          <w:p w14:paraId="42150A82" w14:textId="631E1E90" w:rsidR="00CF556A" w:rsidRPr="003240D4" w:rsidRDefault="00CF556A" w:rsidP="00CF556A">
            <w:pPr>
              <w:jc w:val="center"/>
              <w:rPr>
                <w:sz w:val="20"/>
                <w:lang w:val="fr-FR"/>
              </w:rPr>
            </w:pPr>
            <w:r w:rsidRPr="003240D4">
              <w:rPr>
                <w:sz w:val="20"/>
                <w:lang w:val="fr-FR"/>
              </w:rPr>
              <w:t>Clim.</w:t>
            </w:r>
          </w:p>
        </w:tc>
        <w:tc>
          <w:tcPr>
            <w:tcW w:w="396" w:type="pct"/>
            <w:shd w:val="clear" w:color="auto" w:fill="auto"/>
            <w:vAlign w:val="center"/>
          </w:tcPr>
          <w:p w14:paraId="3C40EDC6" w14:textId="089C5554" w:rsidR="00CF556A" w:rsidRPr="003240D4" w:rsidRDefault="00CF556A" w:rsidP="00CF556A">
            <w:pPr>
              <w:jc w:val="center"/>
              <w:rPr>
                <w:sz w:val="20"/>
                <w:lang w:val="fr-FR"/>
              </w:rPr>
            </w:pPr>
            <w:r w:rsidRPr="003240D4">
              <w:rPr>
                <w:sz w:val="20"/>
                <w:lang w:val="fr-FR"/>
              </w:rPr>
              <w:t>Autres</w:t>
            </w:r>
          </w:p>
        </w:tc>
        <w:tc>
          <w:tcPr>
            <w:tcW w:w="483" w:type="pct"/>
            <w:vMerge/>
            <w:shd w:val="clear" w:color="auto" w:fill="auto"/>
            <w:tcMar>
              <w:left w:w="85" w:type="dxa"/>
              <w:right w:w="85" w:type="dxa"/>
            </w:tcMar>
            <w:vAlign w:val="center"/>
          </w:tcPr>
          <w:p w14:paraId="21EEA8E3" w14:textId="77777777" w:rsidR="00CF556A" w:rsidRPr="003240D4" w:rsidRDefault="00CF556A" w:rsidP="00CF556A">
            <w:pPr>
              <w:jc w:val="center"/>
              <w:rPr>
                <w:sz w:val="20"/>
                <w:lang w:val="fr-FR"/>
              </w:rPr>
            </w:pPr>
          </w:p>
        </w:tc>
        <w:tc>
          <w:tcPr>
            <w:tcW w:w="395" w:type="pct"/>
            <w:vMerge/>
            <w:shd w:val="clear" w:color="auto" w:fill="auto"/>
            <w:tcMar>
              <w:left w:w="85" w:type="dxa"/>
              <w:right w:w="85" w:type="dxa"/>
            </w:tcMar>
            <w:vAlign w:val="center"/>
          </w:tcPr>
          <w:p w14:paraId="5BD1CBC7" w14:textId="77777777" w:rsidR="00CF556A" w:rsidRPr="003240D4" w:rsidRDefault="00CF556A" w:rsidP="00CF556A">
            <w:pPr>
              <w:jc w:val="center"/>
              <w:rPr>
                <w:sz w:val="20"/>
                <w:lang w:val="fr-FR"/>
              </w:rPr>
            </w:pPr>
          </w:p>
        </w:tc>
        <w:tc>
          <w:tcPr>
            <w:tcW w:w="350" w:type="pct"/>
            <w:vMerge/>
            <w:shd w:val="clear" w:color="auto" w:fill="auto"/>
            <w:tcMar>
              <w:left w:w="85" w:type="dxa"/>
              <w:right w:w="85" w:type="dxa"/>
            </w:tcMar>
            <w:vAlign w:val="center"/>
          </w:tcPr>
          <w:p w14:paraId="1A837DCB" w14:textId="77777777" w:rsidR="00CF556A" w:rsidRPr="003240D4" w:rsidRDefault="00CF556A" w:rsidP="00CF556A">
            <w:pPr>
              <w:jc w:val="center"/>
              <w:rPr>
                <w:sz w:val="20"/>
                <w:lang w:val="fr-FR"/>
              </w:rPr>
            </w:pPr>
          </w:p>
        </w:tc>
      </w:tr>
      <w:tr w:rsidR="005929B6" w:rsidRPr="003240D4" w14:paraId="7E08D040" w14:textId="77777777" w:rsidTr="005929B6">
        <w:trPr>
          <w:trHeight w:val="121"/>
        </w:trPr>
        <w:tc>
          <w:tcPr>
            <w:tcW w:w="747" w:type="pct"/>
            <w:shd w:val="clear" w:color="auto" w:fill="auto"/>
          </w:tcPr>
          <w:p w14:paraId="07F6C359" w14:textId="013DC3DA" w:rsidR="00CF556A" w:rsidRPr="003240D4" w:rsidRDefault="00CF556A" w:rsidP="00CF556A">
            <w:pPr>
              <w:jc w:val="left"/>
              <w:rPr>
                <w:sz w:val="20"/>
                <w:lang w:val="fr-FR"/>
              </w:rPr>
            </w:pPr>
            <w:r w:rsidRPr="003240D4">
              <w:rPr>
                <w:sz w:val="20"/>
                <w:lang w:val="fr-FR"/>
              </w:rPr>
              <w:t>Dernier rapport programme de pays (2024)</w:t>
            </w:r>
          </w:p>
        </w:tc>
        <w:tc>
          <w:tcPr>
            <w:tcW w:w="468" w:type="pct"/>
            <w:shd w:val="clear" w:color="auto" w:fill="auto"/>
          </w:tcPr>
          <w:p w14:paraId="20B0E5C1" w14:textId="4565246C" w:rsidR="00CF556A" w:rsidRPr="003240D4" w:rsidRDefault="00CF556A" w:rsidP="00CF556A">
            <w:pPr>
              <w:ind w:left="-113" w:right="68"/>
              <w:jc w:val="right"/>
              <w:rPr>
                <w:sz w:val="20"/>
                <w:lang w:val="fr-FR"/>
              </w:rPr>
            </w:pPr>
            <w:r w:rsidRPr="003240D4">
              <w:rPr>
                <w:sz w:val="20"/>
                <w:lang w:val="fr-FR"/>
              </w:rPr>
              <w:t>260</w:t>
            </w:r>
            <w:r w:rsidR="00197D4F">
              <w:rPr>
                <w:sz w:val="20"/>
                <w:lang w:val="fr-FR"/>
              </w:rPr>
              <w:t xml:space="preserve"> </w:t>
            </w:r>
            <w:r w:rsidRPr="003240D4">
              <w:rPr>
                <w:sz w:val="20"/>
                <w:lang w:val="fr-FR"/>
              </w:rPr>
              <w:t>632</w:t>
            </w:r>
          </w:p>
        </w:tc>
        <w:tc>
          <w:tcPr>
            <w:tcW w:w="452" w:type="pct"/>
            <w:shd w:val="clear" w:color="auto" w:fill="auto"/>
          </w:tcPr>
          <w:p w14:paraId="3D6AEE56" w14:textId="46D5803F" w:rsidR="00CF556A" w:rsidRPr="003240D4" w:rsidRDefault="00CF556A" w:rsidP="00CF556A">
            <w:pPr>
              <w:ind w:left="-120"/>
              <w:jc w:val="right"/>
              <w:rPr>
                <w:sz w:val="20"/>
                <w:lang w:val="fr-FR"/>
              </w:rPr>
            </w:pPr>
            <w:r w:rsidRPr="003240D4">
              <w:rPr>
                <w:sz w:val="20"/>
                <w:lang w:val="fr-FR"/>
              </w:rPr>
              <w:t>197</w:t>
            </w:r>
            <w:r w:rsidR="00197D4F">
              <w:rPr>
                <w:sz w:val="20"/>
                <w:lang w:val="fr-FR"/>
              </w:rPr>
              <w:t xml:space="preserve"> </w:t>
            </w:r>
            <w:r w:rsidRPr="003240D4">
              <w:rPr>
                <w:sz w:val="20"/>
                <w:lang w:val="fr-FR"/>
              </w:rPr>
              <w:t>184</w:t>
            </w:r>
          </w:p>
        </w:tc>
        <w:tc>
          <w:tcPr>
            <w:tcW w:w="613" w:type="pct"/>
            <w:shd w:val="clear" w:color="auto" w:fill="auto"/>
          </w:tcPr>
          <w:p w14:paraId="4A462F2F" w14:textId="38CC36C4" w:rsidR="00CF556A" w:rsidRPr="003240D4" w:rsidRDefault="00CF556A" w:rsidP="00CF556A">
            <w:pPr>
              <w:ind w:left="-110"/>
              <w:jc w:val="right"/>
              <w:rPr>
                <w:sz w:val="20"/>
                <w:lang w:val="fr-FR"/>
              </w:rPr>
            </w:pPr>
            <w:r w:rsidRPr="003240D4">
              <w:rPr>
                <w:sz w:val="20"/>
                <w:lang w:val="fr-FR"/>
              </w:rPr>
              <w:t>1</w:t>
            </w:r>
            <w:r w:rsidR="00197D4F">
              <w:rPr>
                <w:sz w:val="20"/>
                <w:lang w:val="fr-FR"/>
              </w:rPr>
              <w:t xml:space="preserve"> </w:t>
            </w:r>
            <w:r w:rsidRPr="003240D4">
              <w:rPr>
                <w:sz w:val="20"/>
                <w:lang w:val="fr-FR"/>
              </w:rPr>
              <w:t>595</w:t>
            </w:r>
            <w:r w:rsidR="00197D4F">
              <w:rPr>
                <w:sz w:val="20"/>
                <w:lang w:val="fr-FR"/>
              </w:rPr>
              <w:t xml:space="preserve"> </w:t>
            </w:r>
            <w:r w:rsidRPr="003240D4">
              <w:rPr>
                <w:sz w:val="20"/>
                <w:lang w:val="fr-FR"/>
              </w:rPr>
              <w:t>494</w:t>
            </w:r>
          </w:p>
        </w:tc>
        <w:tc>
          <w:tcPr>
            <w:tcW w:w="614" w:type="pct"/>
            <w:shd w:val="clear" w:color="auto" w:fill="auto"/>
          </w:tcPr>
          <w:p w14:paraId="018D0508" w14:textId="2BDF7763" w:rsidR="00CF556A" w:rsidRPr="003240D4" w:rsidRDefault="00CF556A" w:rsidP="00CF556A">
            <w:pPr>
              <w:ind w:left="-108"/>
              <w:jc w:val="right"/>
              <w:rPr>
                <w:sz w:val="20"/>
                <w:lang w:val="fr-FR"/>
              </w:rPr>
            </w:pPr>
            <w:r w:rsidRPr="003240D4">
              <w:rPr>
                <w:sz w:val="20"/>
                <w:lang w:val="fr-FR"/>
              </w:rPr>
              <w:t>1</w:t>
            </w:r>
            <w:r w:rsidR="00197D4F">
              <w:rPr>
                <w:sz w:val="20"/>
                <w:lang w:val="fr-FR"/>
              </w:rPr>
              <w:t xml:space="preserve"> </w:t>
            </w:r>
            <w:r w:rsidRPr="003240D4">
              <w:rPr>
                <w:sz w:val="20"/>
                <w:lang w:val="fr-FR"/>
              </w:rPr>
              <w:t>080</w:t>
            </w:r>
            <w:r w:rsidR="00197D4F">
              <w:rPr>
                <w:sz w:val="20"/>
                <w:lang w:val="fr-FR"/>
              </w:rPr>
              <w:t xml:space="preserve"> </w:t>
            </w:r>
            <w:r w:rsidRPr="003240D4">
              <w:rPr>
                <w:sz w:val="20"/>
                <w:lang w:val="fr-FR"/>
              </w:rPr>
              <w:t>564</w:t>
            </w:r>
          </w:p>
        </w:tc>
        <w:tc>
          <w:tcPr>
            <w:tcW w:w="482" w:type="pct"/>
            <w:shd w:val="clear" w:color="auto" w:fill="auto"/>
          </w:tcPr>
          <w:p w14:paraId="1A06A70D" w14:textId="414DD36E" w:rsidR="00CF556A" w:rsidRPr="003240D4" w:rsidRDefault="00CF556A" w:rsidP="00CF556A">
            <w:pPr>
              <w:ind w:left="-106"/>
              <w:jc w:val="right"/>
              <w:rPr>
                <w:sz w:val="20"/>
                <w:lang w:val="fr-FR"/>
              </w:rPr>
            </w:pPr>
            <w:r w:rsidRPr="003240D4">
              <w:rPr>
                <w:sz w:val="20"/>
                <w:lang w:val="fr-FR"/>
              </w:rPr>
              <w:t>3</w:t>
            </w:r>
            <w:r w:rsidR="00197D4F">
              <w:rPr>
                <w:sz w:val="20"/>
                <w:lang w:val="fr-FR"/>
              </w:rPr>
              <w:t xml:space="preserve"> </w:t>
            </w:r>
            <w:r w:rsidRPr="003240D4">
              <w:rPr>
                <w:sz w:val="20"/>
                <w:lang w:val="fr-FR"/>
              </w:rPr>
              <w:t>345</w:t>
            </w:r>
            <w:r w:rsidR="00197D4F">
              <w:rPr>
                <w:sz w:val="20"/>
                <w:lang w:val="fr-FR"/>
              </w:rPr>
              <w:t xml:space="preserve"> </w:t>
            </w:r>
            <w:r w:rsidRPr="003240D4">
              <w:rPr>
                <w:sz w:val="20"/>
                <w:lang w:val="fr-FR"/>
              </w:rPr>
              <w:t>441</w:t>
            </w:r>
          </w:p>
        </w:tc>
        <w:tc>
          <w:tcPr>
            <w:tcW w:w="396" w:type="pct"/>
            <w:shd w:val="clear" w:color="auto" w:fill="auto"/>
          </w:tcPr>
          <w:p w14:paraId="0C435879" w14:textId="77777777" w:rsidR="00CF556A" w:rsidRPr="003240D4" w:rsidRDefault="00CF556A" w:rsidP="00CF556A">
            <w:pPr>
              <w:ind w:left="-106"/>
              <w:jc w:val="right"/>
              <w:rPr>
                <w:sz w:val="20"/>
                <w:lang w:val="fr-FR"/>
              </w:rPr>
            </w:pPr>
            <w:r w:rsidRPr="003240D4">
              <w:rPr>
                <w:sz w:val="20"/>
                <w:lang w:val="fr-FR"/>
              </w:rPr>
              <w:t>0</w:t>
            </w:r>
          </w:p>
        </w:tc>
        <w:tc>
          <w:tcPr>
            <w:tcW w:w="483" w:type="pct"/>
            <w:shd w:val="clear" w:color="auto" w:fill="auto"/>
          </w:tcPr>
          <w:p w14:paraId="0EA5C229" w14:textId="001EB9C4" w:rsidR="00CF556A" w:rsidRPr="003240D4" w:rsidRDefault="00CF556A" w:rsidP="00CF556A">
            <w:pPr>
              <w:ind w:left="-110"/>
              <w:jc w:val="right"/>
              <w:rPr>
                <w:sz w:val="20"/>
                <w:lang w:val="fr-FR"/>
              </w:rPr>
            </w:pPr>
            <w:r w:rsidRPr="003240D4">
              <w:rPr>
                <w:sz w:val="20"/>
                <w:lang w:val="fr-FR"/>
              </w:rPr>
              <w:t>10</w:t>
            </w:r>
            <w:r w:rsidR="00197D4F">
              <w:rPr>
                <w:sz w:val="20"/>
                <w:lang w:val="fr-FR"/>
              </w:rPr>
              <w:t xml:space="preserve"> </w:t>
            </w:r>
            <w:r w:rsidRPr="003240D4">
              <w:rPr>
                <w:sz w:val="20"/>
                <w:lang w:val="fr-FR"/>
              </w:rPr>
              <w:t>754</w:t>
            </w:r>
            <w:r w:rsidR="00197D4F">
              <w:rPr>
                <w:sz w:val="20"/>
                <w:lang w:val="fr-FR"/>
              </w:rPr>
              <w:t xml:space="preserve"> </w:t>
            </w:r>
            <w:r w:rsidRPr="003240D4">
              <w:rPr>
                <w:sz w:val="20"/>
                <w:lang w:val="fr-FR"/>
              </w:rPr>
              <w:t>212</w:t>
            </w:r>
          </w:p>
        </w:tc>
        <w:tc>
          <w:tcPr>
            <w:tcW w:w="395" w:type="pct"/>
            <w:shd w:val="clear" w:color="auto" w:fill="auto"/>
          </w:tcPr>
          <w:p w14:paraId="08165077" w14:textId="7BA02D5F" w:rsidR="00CF556A" w:rsidRPr="003240D4" w:rsidRDefault="00CF556A" w:rsidP="00CF556A">
            <w:pPr>
              <w:ind w:left="-108"/>
              <w:jc w:val="right"/>
              <w:rPr>
                <w:sz w:val="20"/>
                <w:lang w:val="fr-FR"/>
              </w:rPr>
            </w:pPr>
            <w:r w:rsidRPr="003240D4">
              <w:rPr>
                <w:sz w:val="20"/>
                <w:lang w:val="fr-FR"/>
              </w:rPr>
              <w:t>0</w:t>
            </w:r>
          </w:p>
        </w:tc>
        <w:tc>
          <w:tcPr>
            <w:tcW w:w="350" w:type="pct"/>
            <w:shd w:val="clear" w:color="auto" w:fill="auto"/>
          </w:tcPr>
          <w:p w14:paraId="5B198B7B" w14:textId="20B5DB06" w:rsidR="00CF556A" w:rsidRPr="003240D4" w:rsidRDefault="00CF556A" w:rsidP="00CF556A">
            <w:pPr>
              <w:ind w:left="-114" w:right="-10"/>
              <w:jc w:val="right"/>
              <w:rPr>
                <w:sz w:val="20"/>
                <w:lang w:val="fr-FR"/>
              </w:rPr>
            </w:pPr>
            <w:r w:rsidRPr="003240D4">
              <w:rPr>
                <w:sz w:val="20"/>
                <w:lang w:val="fr-FR"/>
              </w:rPr>
              <w:t>0</w:t>
            </w:r>
          </w:p>
        </w:tc>
      </w:tr>
      <w:tr w:rsidR="005929B6" w:rsidRPr="003240D4" w14:paraId="70B42A8C" w14:textId="77777777" w:rsidTr="005929B6">
        <w:trPr>
          <w:trHeight w:val="250"/>
        </w:trPr>
        <w:tc>
          <w:tcPr>
            <w:tcW w:w="747" w:type="pct"/>
            <w:shd w:val="clear" w:color="auto" w:fill="auto"/>
          </w:tcPr>
          <w:p w14:paraId="332A1240" w14:textId="7537CFFA" w:rsidR="00CF556A" w:rsidRPr="003240D4" w:rsidRDefault="00CF556A" w:rsidP="00CF556A">
            <w:pPr>
              <w:ind w:right="-108"/>
              <w:jc w:val="left"/>
              <w:rPr>
                <w:color w:val="000000" w:themeColor="text1"/>
                <w:sz w:val="20"/>
                <w:lang w:val="fr-FR"/>
              </w:rPr>
            </w:pPr>
            <w:r w:rsidRPr="003240D4">
              <w:rPr>
                <w:color w:val="000000" w:themeColor="text1"/>
                <w:sz w:val="20"/>
                <w:lang w:val="fr-FR"/>
              </w:rPr>
              <w:t>Activités phase I KIP comme convenu (O/N)</w:t>
            </w:r>
          </w:p>
        </w:tc>
        <w:tc>
          <w:tcPr>
            <w:tcW w:w="468" w:type="pct"/>
            <w:shd w:val="clear" w:color="auto" w:fill="auto"/>
          </w:tcPr>
          <w:p w14:paraId="700AE369" w14:textId="77777777" w:rsidR="00CF556A" w:rsidRPr="003240D4" w:rsidRDefault="00CF556A" w:rsidP="00CF556A">
            <w:pPr>
              <w:jc w:val="center"/>
              <w:rPr>
                <w:sz w:val="20"/>
                <w:lang w:val="fr-FR"/>
              </w:rPr>
            </w:pPr>
            <w:r w:rsidRPr="003240D4">
              <w:rPr>
                <w:sz w:val="20"/>
                <w:lang w:val="fr-FR"/>
              </w:rPr>
              <w:t>N</w:t>
            </w:r>
          </w:p>
        </w:tc>
        <w:tc>
          <w:tcPr>
            <w:tcW w:w="452" w:type="pct"/>
            <w:shd w:val="clear" w:color="auto" w:fill="auto"/>
          </w:tcPr>
          <w:p w14:paraId="6CC31BE4" w14:textId="31A61241" w:rsidR="00CF556A" w:rsidRPr="003240D4" w:rsidRDefault="00CF556A" w:rsidP="00CF556A">
            <w:pPr>
              <w:jc w:val="center"/>
              <w:rPr>
                <w:sz w:val="20"/>
                <w:lang w:val="fr-FR"/>
              </w:rPr>
            </w:pPr>
            <w:r w:rsidRPr="003240D4">
              <w:rPr>
                <w:sz w:val="20"/>
                <w:lang w:val="fr-FR"/>
              </w:rPr>
              <w:t>O</w:t>
            </w:r>
          </w:p>
        </w:tc>
        <w:tc>
          <w:tcPr>
            <w:tcW w:w="613" w:type="pct"/>
            <w:shd w:val="clear" w:color="auto" w:fill="auto"/>
          </w:tcPr>
          <w:p w14:paraId="1411F7A3" w14:textId="77777777" w:rsidR="00CF556A" w:rsidRPr="003240D4" w:rsidRDefault="00CF556A" w:rsidP="00CF556A">
            <w:pPr>
              <w:jc w:val="center"/>
              <w:rPr>
                <w:sz w:val="20"/>
                <w:lang w:val="fr-FR"/>
              </w:rPr>
            </w:pPr>
            <w:r w:rsidRPr="003240D4">
              <w:rPr>
                <w:sz w:val="20"/>
                <w:lang w:val="fr-FR"/>
              </w:rPr>
              <w:t>N</w:t>
            </w:r>
          </w:p>
        </w:tc>
        <w:tc>
          <w:tcPr>
            <w:tcW w:w="614" w:type="pct"/>
            <w:shd w:val="clear" w:color="auto" w:fill="auto"/>
          </w:tcPr>
          <w:p w14:paraId="1055DACB" w14:textId="423C40D0" w:rsidR="00CF556A" w:rsidRPr="003240D4" w:rsidRDefault="00CF556A" w:rsidP="00CF556A">
            <w:pPr>
              <w:jc w:val="center"/>
              <w:rPr>
                <w:sz w:val="20"/>
                <w:lang w:val="fr-FR"/>
              </w:rPr>
            </w:pPr>
            <w:r w:rsidRPr="003240D4">
              <w:rPr>
                <w:sz w:val="20"/>
                <w:lang w:val="fr-FR"/>
              </w:rPr>
              <w:t>O</w:t>
            </w:r>
          </w:p>
        </w:tc>
        <w:tc>
          <w:tcPr>
            <w:tcW w:w="482" w:type="pct"/>
            <w:shd w:val="clear" w:color="auto" w:fill="auto"/>
          </w:tcPr>
          <w:p w14:paraId="48B76886" w14:textId="4144A833" w:rsidR="00CF556A" w:rsidRPr="003240D4" w:rsidRDefault="00CF556A" w:rsidP="00CF556A">
            <w:pPr>
              <w:jc w:val="center"/>
              <w:rPr>
                <w:sz w:val="20"/>
                <w:lang w:val="fr-FR"/>
              </w:rPr>
            </w:pPr>
            <w:r w:rsidRPr="003240D4">
              <w:rPr>
                <w:sz w:val="20"/>
                <w:lang w:val="fr-FR"/>
              </w:rPr>
              <w:t>O</w:t>
            </w:r>
          </w:p>
        </w:tc>
        <w:tc>
          <w:tcPr>
            <w:tcW w:w="396" w:type="pct"/>
            <w:shd w:val="clear" w:color="auto" w:fill="auto"/>
          </w:tcPr>
          <w:p w14:paraId="3F31C129" w14:textId="77777777" w:rsidR="00CF556A" w:rsidRPr="003240D4" w:rsidRDefault="00CF556A" w:rsidP="00CF556A">
            <w:pPr>
              <w:jc w:val="center"/>
              <w:rPr>
                <w:sz w:val="20"/>
                <w:lang w:val="fr-FR"/>
              </w:rPr>
            </w:pPr>
            <w:r w:rsidRPr="003240D4">
              <w:rPr>
                <w:sz w:val="20"/>
                <w:lang w:val="fr-FR"/>
              </w:rPr>
              <w:t>N</w:t>
            </w:r>
          </w:p>
        </w:tc>
        <w:tc>
          <w:tcPr>
            <w:tcW w:w="483" w:type="pct"/>
            <w:shd w:val="clear" w:color="auto" w:fill="auto"/>
          </w:tcPr>
          <w:p w14:paraId="72CC0B9F" w14:textId="74AA2BA0" w:rsidR="00CF556A" w:rsidRPr="003240D4" w:rsidRDefault="00CF556A" w:rsidP="00CF556A">
            <w:pPr>
              <w:jc w:val="center"/>
              <w:rPr>
                <w:sz w:val="20"/>
                <w:lang w:val="fr-FR"/>
              </w:rPr>
            </w:pPr>
            <w:r w:rsidRPr="003240D4">
              <w:rPr>
                <w:sz w:val="20"/>
                <w:lang w:val="fr-FR"/>
              </w:rPr>
              <w:t>O</w:t>
            </w:r>
          </w:p>
        </w:tc>
        <w:tc>
          <w:tcPr>
            <w:tcW w:w="395" w:type="pct"/>
            <w:shd w:val="clear" w:color="auto" w:fill="auto"/>
          </w:tcPr>
          <w:p w14:paraId="18E6C8C7" w14:textId="77777777" w:rsidR="00CF556A" w:rsidRPr="003240D4" w:rsidRDefault="00CF556A" w:rsidP="00CF556A">
            <w:pPr>
              <w:jc w:val="center"/>
              <w:rPr>
                <w:sz w:val="20"/>
                <w:lang w:val="fr-FR"/>
              </w:rPr>
            </w:pPr>
            <w:r w:rsidRPr="003240D4">
              <w:rPr>
                <w:sz w:val="20"/>
                <w:lang w:val="fr-FR"/>
              </w:rPr>
              <w:t>N</w:t>
            </w:r>
          </w:p>
        </w:tc>
        <w:tc>
          <w:tcPr>
            <w:tcW w:w="350" w:type="pct"/>
            <w:shd w:val="clear" w:color="auto" w:fill="auto"/>
          </w:tcPr>
          <w:p w14:paraId="68B13110" w14:textId="77777777" w:rsidR="00CF556A" w:rsidRPr="003240D4" w:rsidRDefault="00CF556A" w:rsidP="00CF556A">
            <w:pPr>
              <w:jc w:val="center"/>
              <w:rPr>
                <w:sz w:val="20"/>
                <w:lang w:val="fr-FR"/>
              </w:rPr>
            </w:pPr>
            <w:r w:rsidRPr="003240D4">
              <w:rPr>
                <w:sz w:val="20"/>
                <w:lang w:val="fr-FR"/>
              </w:rPr>
              <w:t>N</w:t>
            </w:r>
          </w:p>
        </w:tc>
      </w:tr>
    </w:tbl>
    <w:p w14:paraId="4AD120BD" w14:textId="77777777" w:rsidR="0070038F" w:rsidRPr="003240D4" w:rsidRDefault="0070038F" w:rsidP="0070038F">
      <w:pPr>
        <w:jc w:val="center"/>
        <w:rPr>
          <w:sz w:val="10"/>
          <w:szCs w:val="10"/>
          <w:lang w:val="fr-FR"/>
        </w:rPr>
      </w:pPr>
    </w:p>
    <w:tbl>
      <w:tblPr>
        <w:tblW w:w="5486" w:type="pct"/>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030"/>
        <w:gridCol w:w="1274"/>
        <w:gridCol w:w="2955"/>
      </w:tblGrid>
      <w:tr w:rsidR="0070038F" w:rsidRPr="003240D4" w14:paraId="4886E77C" w14:textId="77777777" w:rsidTr="005929B6">
        <w:trPr>
          <w:trHeight w:val="186"/>
        </w:trPr>
        <w:tc>
          <w:tcPr>
            <w:tcW w:w="2939" w:type="pct"/>
            <w:shd w:val="clear" w:color="auto" w:fill="auto"/>
            <w:tcMar>
              <w:top w:w="17" w:type="dxa"/>
              <w:left w:w="108" w:type="dxa"/>
              <w:bottom w:w="17" w:type="dxa"/>
              <w:right w:w="108" w:type="dxa"/>
            </w:tcMar>
          </w:tcPr>
          <w:p w14:paraId="53E1D172" w14:textId="0D08A32D" w:rsidR="0070038F" w:rsidRPr="003240D4" w:rsidRDefault="0067547F" w:rsidP="009774CB">
            <w:pPr>
              <w:keepNext/>
              <w:suppressAutoHyphens/>
              <w:ind w:right="-95"/>
              <w:jc w:val="left"/>
              <w:rPr>
                <w:b/>
                <w:caps/>
                <w:sz w:val="19"/>
                <w:szCs w:val="19"/>
                <w:lang w:val="fr-FR"/>
              </w:rPr>
            </w:pPr>
            <w:r w:rsidRPr="003240D4">
              <w:rPr>
                <w:b/>
                <w:caps/>
                <w:sz w:val="20"/>
                <w:lang w:val="fr-FR"/>
              </w:rPr>
              <w:t>CONSOMMATION MOYENNE DE HFC DANS LE SECTEUR DE L'ENTRETIEN ENTRE 2020 ET 2022</w:t>
            </w:r>
            <w:r w:rsidR="006B3FBA" w:rsidRPr="003240D4">
              <w:rPr>
                <w:b/>
                <w:caps/>
                <w:sz w:val="19"/>
                <w:szCs w:val="19"/>
                <w:lang w:val="fr-FR"/>
              </w:rPr>
              <w:t>*</w:t>
            </w:r>
          </w:p>
        </w:tc>
        <w:tc>
          <w:tcPr>
            <w:tcW w:w="621" w:type="pct"/>
            <w:shd w:val="clear" w:color="auto" w:fill="auto"/>
          </w:tcPr>
          <w:p w14:paraId="192CD3A4" w14:textId="665A78D6" w:rsidR="0070038F" w:rsidRPr="003240D4" w:rsidRDefault="004E3E00" w:rsidP="009774CB">
            <w:pPr>
              <w:keepNext/>
              <w:suppressAutoHyphens/>
              <w:ind w:right="116"/>
              <w:jc w:val="right"/>
              <w:rPr>
                <w:bCs/>
                <w:sz w:val="19"/>
                <w:szCs w:val="19"/>
                <w:lang w:val="fr-FR"/>
              </w:rPr>
            </w:pPr>
            <w:r w:rsidRPr="003240D4">
              <w:rPr>
                <w:bCs/>
                <w:sz w:val="19"/>
                <w:szCs w:val="19"/>
                <w:lang w:val="fr-FR"/>
              </w:rPr>
              <w:t>4</w:t>
            </w:r>
            <w:r w:rsidR="00197D4F">
              <w:rPr>
                <w:bCs/>
                <w:sz w:val="19"/>
                <w:szCs w:val="19"/>
                <w:lang w:val="fr-FR"/>
              </w:rPr>
              <w:t xml:space="preserve"> </w:t>
            </w:r>
            <w:r w:rsidRPr="003240D4">
              <w:rPr>
                <w:bCs/>
                <w:sz w:val="19"/>
                <w:szCs w:val="19"/>
                <w:lang w:val="fr-FR"/>
              </w:rPr>
              <w:t>390</w:t>
            </w:r>
            <w:r w:rsidR="00FE2441">
              <w:rPr>
                <w:bCs/>
                <w:sz w:val="19"/>
                <w:szCs w:val="19"/>
                <w:lang w:val="fr-FR"/>
              </w:rPr>
              <w:t>,</w:t>
            </w:r>
            <w:r w:rsidRPr="003240D4">
              <w:rPr>
                <w:bCs/>
                <w:sz w:val="19"/>
                <w:szCs w:val="19"/>
                <w:lang w:val="fr-FR"/>
              </w:rPr>
              <w:t>29</w:t>
            </w:r>
            <w:r w:rsidR="00D97054" w:rsidRPr="003240D4">
              <w:rPr>
                <w:bCs/>
                <w:sz w:val="19"/>
                <w:szCs w:val="19"/>
                <w:lang w:val="fr-FR"/>
              </w:rPr>
              <w:t xml:space="preserve"> </w:t>
            </w:r>
            <w:r w:rsidR="00B40377">
              <w:rPr>
                <w:bCs/>
                <w:sz w:val="19"/>
                <w:szCs w:val="19"/>
                <w:lang w:val="fr-FR"/>
              </w:rPr>
              <w:t>tm</w:t>
            </w:r>
          </w:p>
        </w:tc>
        <w:tc>
          <w:tcPr>
            <w:tcW w:w="1440" w:type="pct"/>
            <w:shd w:val="clear" w:color="auto" w:fill="auto"/>
          </w:tcPr>
          <w:p w14:paraId="67BFEA28" w14:textId="4FDE7BA3" w:rsidR="0070038F" w:rsidRPr="003240D4" w:rsidRDefault="006B3FBA" w:rsidP="009774CB">
            <w:pPr>
              <w:keepNext/>
              <w:tabs>
                <w:tab w:val="left" w:pos="720"/>
              </w:tabs>
              <w:suppressAutoHyphens/>
              <w:ind w:right="116"/>
              <w:jc w:val="right"/>
              <w:rPr>
                <w:sz w:val="19"/>
                <w:szCs w:val="19"/>
                <w:lang w:val="fr-FR"/>
              </w:rPr>
            </w:pPr>
            <w:r w:rsidRPr="003240D4">
              <w:rPr>
                <w:sz w:val="19"/>
                <w:szCs w:val="19"/>
                <w:lang w:val="fr-FR"/>
              </w:rPr>
              <w:t>9</w:t>
            </w:r>
            <w:r w:rsidR="00197D4F">
              <w:rPr>
                <w:sz w:val="19"/>
                <w:szCs w:val="19"/>
                <w:lang w:val="fr-FR"/>
              </w:rPr>
              <w:t xml:space="preserve"> </w:t>
            </w:r>
            <w:r w:rsidRPr="003240D4">
              <w:rPr>
                <w:sz w:val="19"/>
                <w:szCs w:val="19"/>
                <w:lang w:val="fr-FR"/>
              </w:rPr>
              <w:t>345</w:t>
            </w:r>
            <w:r w:rsidR="00197D4F">
              <w:rPr>
                <w:sz w:val="19"/>
                <w:szCs w:val="19"/>
                <w:lang w:val="fr-FR"/>
              </w:rPr>
              <w:t xml:space="preserve"> </w:t>
            </w:r>
            <w:r w:rsidRPr="003240D4">
              <w:rPr>
                <w:sz w:val="19"/>
                <w:szCs w:val="19"/>
                <w:lang w:val="fr-FR"/>
              </w:rPr>
              <w:t>372</w:t>
            </w:r>
            <w:r w:rsidR="00D97054" w:rsidRPr="003240D4">
              <w:rPr>
                <w:sz w:val="19"/>
                <w:szCs w:val="19"/>
                <w:lang w:val="fr-FR"/>
              </w:rPr>
              <w:t xml:space="preserve"> </w:t>
            </w:r>
            <w:r w:rsidR="00B40377" w:rsidRPr="003240D4">
              <w:rPr>
                <w:sz w:val="20"/>
                <w:szCs w:val="20"/>
                <w:lang w:val="fr-FR"/>
              </w:rPr>
              <w:t>tonnes éq CO</w:t>
            </w:r>
            <w:r w:rsidR="00B40377" w:rsidRPr="003240D4">
              <w:rPr>
                <w:sz w:val="20"/>
                <w:szCs w:val="20"/>
                <w:vertAlign w:val="subscript"/>
                <w:lang w:val="fr-FR"/>
              </w:rPr>
              <w:t>2</w:t>
            </w:r>
          </w:p>
        </w:tc>
      </w:tr>
    </w:tbl>
    <w:p w14:paraId="16E6ECF1" w14:textId="3B95F40E" w:rsidR="006B3FBA" w:rsidRPr="003240D4" w:rsidRDefault="006B3FBA" w:rsidP="005929B6">
      <w:pPr>
        <w:ind w:hanging="360"/>
        <w:jc w:val="left"/>
        <w:rPr>
          <w:sz w:val="18"/>
          <w:szCs w:val="18"/>
          <w:lang w:val="fr-FR"/>
        </w:rPr>
      </w:pPr>
      <w:r w:rsidRPr="003240D4">
        <w:rPr>
          <w:sz w:val="18"/>
          <w:szCs w:val="18"/>
          <w:lang w:val="fr-FR"/>
        </w:rPr>
        <w:t>*</w:t>
      </w:r>
      <w:r w:rsidR="001A0F22" w:rsidRPr="003240D4">
        <w:rPr>
          <w:sz w:val="18"/>
          <w:szCs w:val="18"/>
          <w:lang w:val="fr-FR"/>
        </w:rPr>
        <w:t xml:space="preserve"> </w:t>
      </w:r>
      <w:r w:rsidR="0067547F" w:rsidRPr="003240D4">
        <w:rPr>
          <w:sz w:val="18"/>
          <w:szCs w:val="18"/>
          <w:lang w:val="fr-FR"/>
        </w:rPr>
        <w:t>Y compris la consommation pour l'entretien des équipements de lutte contre l'incendie.</w:t>
      </w:r>
    </w:p>
    <w:p w14:paraId="48BC7BCC" w14:textId="77777777" w:rsidR="0070038F" w:rsidRPr="003240D4" w:rsidRDefault="0070038F" w:rsidP="0070038F">
      <w:pPr>
        <w:jc w:val="center"/>
        <w:rPr>
          <w:sz w:val="10"/>
          <w:szCs w:val="10"/>
          <w:lang w:val="fr-FR"/>
        </w:rPr>
      </w:pPr>
    </w:p>
    <w:tbl>
      <w:tblPr>
        <w:tblW w:w="5487" w:type="pct"/>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185"/>
        <w:gridCol w:w="1381"/>
        <w:gridCol w:w="1318"/>
        <w:gridCol w:w="1276"/>
        <w:gridCol w:w="2101"/>
      </w:tblGrid>
      <w:tr w:rsidR="004257AC" w:rsidRPr="003240D4" w14:paraId="08AFE704" w14:textId="77777777" w:rsidTr="005929B6">
        <w:trPr>
          <w:trHeight w:val="86"/>
          <w:tblHeader/>
        </w:trPr>
        <w:tc>
          <w:tcPr>
            <w:tcW w:w="2039"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vAlign w:val="center"/>
          </w:tcPr>
          <w:p w14:paraId="00F18755" w14:textId="4567E62B" w:rsidR="004257AC" w:rsidRPr="003240D4" w:rsidRDefault="004257AC" w:rsidP="004257AC">
            <w:pPr>
              <w:keepNext/>
              <w:suppressAutoHyphens/>
              <w:jc w:val="left"/>
              <w:rPr>
                <w:b/>
                <w:bCs/>
                <w:sz w:val="20"/>
                <w:szCs w:val="20"/>
                <w:lang w:val="fr-FR"/>
              </w:rPr>
            </w:pPr>
            <w:r w:rsidRPr="003240D4">
              <w:rPr>
                <w:b/>
                <w:sz w:val="20"/>
                <w:lang w:val="fr-FR"/>
              </w:rPr>
              <w:t>DONNÉES DE CONSOMMATION DE RÉFÉRENCE (tonnes éq CO</w:t>
            </w:r>
            <w:r w:rsidRPr="003240D4">
              <w:rPr>
                <w:b/>
                <w:sz w:val="20"/>
                <w:vertAlign w:val="subscript"/>
                <w:lang w:val="fr-FR"/>
              </w:rPr>
              <w:t>2</w:t>
            </w:r>
            <w:r w:rsidRPr="003240D4">
              <w:rPr>
                <w:b/>
                <w:sz w:val="20"/>
                <w:lang w:val="fr-FR"/>
              </w:rPr>
              <w:t xml:space="preserve">) </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14:paraId="4CE18AF0" w14:textId="77777777" w:rsidR="004257AC" w:rsidRPr="003240D4" w:rsidRDefault="004257AC" w:rsidP="004257AC">
            <w:pPr>
              <w:keepNext/>
              <w:suppressAutoHyphens/>
              <w:jc w:val="center"/>
              <w:rPr>
                <w:b/>
                <w:bCs/>
                <w:sz w:val="20"/>
                <w:szCs w:val="20"/>
                <w:lang w:val="fr-FR"/>
              </w:rPr>
            </w:pPr>
            <w:r w:rsidRPr="003240D4">
              <w:rPr>
                <w:b/>
                <w:bCs/>
                <w:sz w:val="20"/>
                <w:szCs w:val="20"/>
                <w:lang w:val="fr-FR"/>
              </w:rPr>
              <w:t>2020</w:t>
            </w:r>
          </w:p>
        </w:tc>
        <w:tc>
          <w:tcPr>
            <w:tcW w:w="642"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vAlign w:val="center"/>
          </w:tcPr>
          <w:p w14:paraId="039C08D6" w14:textId="77777777" w:rsidR="004257AC" w:rsidRPr="003240D4" w:rsidRDefault="004257AC" w:rsidP="004257AC">
            <w:pPr>
              <w:keepNext/>
              <w:suppressAutoHyphens/>
              <w:jc w:val="center"/>
              <w:rPr>
                <w:b/>
                <w:bCs/>
                <w:sz w:val="20"/>
                <w:szCs w:val="20"/>
                <w:lang w:val="fr-FR"/>
              </w:rPr>
            </w:pPr>
            <w:r w:rsidRPr="003240D4">
              <w:rPr>
                <w:b/>
                <w:bCs/>
                <w:sz w:val="20"/>
                <w:szCs w:val="20"/>
                <w:lang w:val="fr-FR"/>
              </w:rPr>
              <w:t>2021</w:t>
            </w:r>
          </w:p>
        </w:tc>
        <w:tc>
          <w:tcPr>
            <w:tcW w:w="622"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vAlign w:val="center"/>
          </w:tcPr>
          <w:p w14:paraId="140BAB0C" w14:textId="77777777" w:rsidR="004257AC" w:rsidRPr="003240D4" w:rsidRDefault="004257AC" w:rsidP="004257AC">
            <w:pPr>
              <w:keepNext/>
              <w:suppressAutoHyphens/>
              <w:jc w:val="center"/>
              <w:rPr>
                <w:b/>
                <w:bCs/>
                <w:sz w:val="20"/>
                <w:szCs w:val="20"/>
                <w:lang w:val="fr-FR"/>
              </w:rPr>
            </w:pPr>
            <w:r w:rsidRPr="003240D4">
              <w:rPr>
                <w:b/>
                <w:bCs/>
                <w:sz w:val="20"/>
                <w:szCs w:val="20"/>
                <w:lang w:val="fr-FR"/>
              </w:rPr>
              <w:t>2022</w:t>
            </w:r>
          </w:p>
        </w:tc>
        <w:tc>
          <w:tcPr>
            <w:tcW w:w="1024"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vAlign w:val="center"/>
          </w:tcPr>
          <w:p w14:paraId="1EADB2C5" w14:textId="7342606F" w:rsidR="004257AC" w:rsidRPr="003240D4" w:rsidRDefault="004257AC" w:rsidP="004257AC">
            <w:pPr>
              <w:keepNext/>
              <w:suppressAutoHyphens/>
              <w:jc w:val="center"/>
              <w:rPr>
                <w:b/>
                <w:bCs/>
                <w:sz w:val="20"/>
                <w:szCs w:val="20"/>
                <w:lang w:val="fr-FR"/>
              </w:rPr>
            </w:pPr>
            <w:r w:rsidRPr="003240D4">
              <w:rPr>
                <w:b/>
                <w:bCs/>
                <w:sz w:val="20"/>
                <w:szCs w:val="20"/>
                <w:lang w:val="fr-FR"/>
              </w:rPr>
              <w:t>Moyenne 2020</w:t>
            </w:r>
            <w:r w:rsidRPr="003240D4">
              <w:rPr>
                <w:b/>
                <w:bCs/>
                <w:sz w:val="20"/>
                <w:szCs w:val="20"/>
                <w:lang w:val="fr-FR"/>
              </w:rPr>
              <w:noBreakHyphen/>
              <w:t>2022</w:t>
            </w:r>
          </w:p>
        </w:tc>
      </w:tr>
      <w:tr w:rsidR="004257AC" w:rsidRPr="003240D4" w14:paraId="0FC25666" w14:textId="77777777" w:rsidTr="005929B6">
        <w:trPr>
          <w:trHeight w:val="22"/>
        </w:trPr>
        <w:tc>
          <w:tcPr>
            <w:tcW w:w="2039"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5F3E47D0" w14:textId="7257A16C" w:rsidR="004257AC" w:rsidRPr="003240D4" w:rsidRDefault="004257AC" w:rsidP="004257AC">
            <w:pPr>
              <w:keepNext/>
              <w:suppressAutoHyphens/>
              <w:rPr>
                <w:sz w:val="20"/>
                <w:szCs w:val="20"/>
                <w:lang w:val="fr-FR"/>
              </w:rPr>
            </w:pPr>
            <w:r w:rsidRPr="003240D4">
              <w:rPr>
                <w:sz w:val="20"/>
                <w:szCs w:val="20"/>
                <w:lang w:val="fr-FR"/>
              </w:rPr>
              <w:t>Consommation annuelle de HFC</w:t>
            </w:r>
          </w:p>
        </w:tc>
        <w:tc>
          <w:tcPr>
            <w:tcW w:w="673" w:type="pct"/>
            <w:tcBorders>
              <w:top w:val="single" w:sz="4" w:space="0" w:color="auto"/>
              <w:left w:val="single" w:sz="4" w:space="0" w:color="auto"/>
              <w:bottom w:val="single" w:sz="4" w:space="0" w:color="auto"/>
              <w:right w:val="single" w:sz="4" w:space="0" w:color="auto"/>
            </w:tcBorders>
            <w:shd w:val="clear" w:color="auto" w:fill="auto"/>
          </w:tcPr>
          <w:p w14:paraId="7355DBB6" w14:textId="2C4F189D" w:rsidR="004257AC" w:rsidRPr="003240D4" w:rsidRDefault="004257AC" w:rsidP="004257AC">
            <w:pPr>
              <w:keepNext/>
              <w:suppressAutoHyphens/>
              <w:ind w:right="147"/>
              <w:jc w:val="right"/>
              <w:rPr>
                <w:sz w:val="20"/>
                <w:szCs w:val="20"/>
                <w:highlight w:val="yellow"/>
                <w:lang w:val="fr-FR"/>
              </w:rPr>
            </w:pPr>
            <w:r w:rsidRPr="003240D4">
              <w:rPr>
                <w:sz w:val="20"/>
                <w:szCs w:val="20"/>
                <w:lang w:val="fr-FR"/>
              </w:rPr>
              <w:t>12</w:t>
            </w:r>
            <w:r w:rsidR="00197D4F">
              <w:rPr>
                <w:sz w:val="20"/>
                <w:szCs w:val="20"/>
                <w:lang w:val="fr-FR"/>
              </w:rPr>
              <w:t xml:space="preserve"> </w:t>
            </w:r>
            <w:r w:rsidRPr="003240D4">
              <w:rPr>
                <w:sz w:val="20"/>
                <w:szCs w:val="20"/>
                <w:lang w:val="fr-FR"/>
              </w:rPr>
              <w:t>498</w:t>
            </w:r>
            <w:r w:rsidR="00197D4F">
              <w:rPr>
                <w:sz w:val="20"/>
                <w:szCs w:val="20"/>
                <w:lang w:val="fr-FR"/>
              </w:rPr>
              <w:t xml:space="preserve"> </w:t>
            </w:r>
            <w:r w:rsidRPr="003240D4">
              <w:rPr>
                <w:sz w:val="20"/>
                <w:szCs w:val="20"/>
                <w:lang w:val="fr-FR"/>
              </w:rPr>
              <w:t>835</w:t>
            </w:r>
          </w:p>
        </w:tc>
        <w:tc>
          <w:tcPr>
            <w:tcW w:w="642"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3FDADD90" w14:textId="17E118A4" w:rsidR="004257AC" w:rsidRPr="003240D4" w:rsidRDefault="004257AC" w:rsidP="004257AC">
            <w:pPr>
              <w:keepNext/>
              <w:suppressAutoHyphens/>
              <w:ind w:right="38"/>
              <w:jc w:val="right"/>
              <w:rPr>
                <w:sz w:val="20"/>
                <w:szCs w:val="20"/>
                <w:highlight w:val="yellow"/>
                <w:lang w:val="fr-FR"/>
              </w:rPr>
            </w:pPr>
            <w:r w:rsidRPr="003240D4">
              <w:rPr>
                <w:sz w:val="20"/>
                <w:szCs w:val="20"/>
                <w:lang w:val="fr-FR"/>
              </w:rPr>
              <w:t>12</w:t>
            </w:r>
            <w:r w:rsidR="00197D4F">
              <w:rPr>
                <w:sz w:val="20"/>
                <w:szCs w:val="20"/>
                <w:lang w:val="fr-FR"/>
              </w:rPr>
              <w:t xml:space="preserve"> </w:t>
            </w:r>
            <w:r w:rsidRPr="003240D4">
              <w:rPr>
                <w:sz w:val="20"/>
                <w:szCs w:val="20"/>
                <w:lang w:val="fr-FR"/>
              </w:rPr>
              <w:t>840</w:t>
            </w:r>
            <w:r w:rsidR="00197D4F">
              <w:rPr>
                <w:sz w:val="20"/>
                <w:szCs w:val="20"/>
                <w:lang w:val="fr-FR"/>
              </w:rPr>
              <w:t xml:space="preserve"> </w:t>
            </w:r>
            <w:r w:rsidRPr="003240D4">
              <w:rPr>
                <w:sz w:val="20"/>
                <w:szCs w:val="20"/>
                <w:lang w:val="fr-FR"/>
              </w:rPr>
              <w:t>128</w:t>
            </w:r>
          </w:p>
        </w:tc>
        <w:tc>
          <w:tcPr>
            <w:tcW w:w="622"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4A72AE4F" w14:textId="39E55520" w:rsidR="004257AC" w:rsidRPr="003240D4" w:rsidRDefault="004257AC" w:rsidP="004257AC">
            <w:pPr>
              <w:keepNext/>
              <w:suppressAutoHyphens/>
              <w:ind w:right="34"/>
              <w:jc w:val="right"/>
              <w:rPr>
                <w:sz w:val="20"/>
                <w:szCs w:val="20"/>
                <w:highlight w:val="yellow"/>
                <w:lang w:val="fr-FR"/>
              </w:rPr>
            </w:pPr>
            <w:r w:rsidRPr="003240D4">
              <w:rPr>
                <w:sz w:val="20"/>
                <w:szCs w:val="20"/>
                <w:lang w:val="fr-FR"/>
              </w:rPr>
              <w:t>14</w:t>
            </w:r>
            <w:r w:rsidR="00197D4F">
              <w:rPr>
                <w:sz w:val="20"/>
                <w:szCs w:val="20"/>
                <w:lang w:val="fr-FR"/>
              </w:rPr>
              <w:t xml:space="preserve"> </w:t>
            </w:r>
            <w:r w:rsidRPr="003240D4">
              <w:rPr>
                <w:sz w:val="20"/>
                <w:szCs w:val="20"/>
                <w:lang w:val="fr-FR"/>
              </w:rPr>
              <w:t>317</w:t>
            </w:r>
            <w:r w:rsidR="00197D4F">
              <w:rPr>
                <w:sz w:val="20"/>
                <w:szCs w:val="20"/>
                <w:lang w:val="fr-FR"/>
              </w:rPr>
              <w:t xml:space="preserve"> </w:t>
            </w:r>
            <w:r w:rsidRPr="003240D4">
              <w:rPr>
                <w:sz w:val="20"/>
                <w:szCs w:val="20"/>
                <w:lang w:val="fr-FR"/>
              </w:rPr>
              <w:t>946</w:t>
            </w:r>
          </w:p>
        </w:tc>
        <w:tc>
          <w:tcPr>
            <w:tcW w:w="1024"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2C95F41A" w14:textId="2688CAF3" w:rsidR="004257AC" w:rsidRPr="003240D4" w:rsidRDefault="004257AC" w:rsidP="004257AC">
            <w:pPr>
              <w:keepNext/>
              <w:suppressAutoHyphens/>
              <w:ind w:right="33"/>
              <w:jc w:val="right"/>
              <w:rPr>
                <w:sz w:val="20"/>
                <w:szCs w:val="20"/>
                <w:highlight w:val="yellow"/>
                <w:lang w:val="fr-FR"/>
              </w:rPr>
            </w:pPr>
            <w:r w:rsidRPr="003240D4">
              <w:rPr>
                <w:sz w:val="20"/>
                <w:szCs w:val="20"/>
                <w:lang w:val="fr-FR"/>
              </w:rPr>
              <w:t>13</w:t>
            </w:r>
            <w:r w:rsidR="00197D4F">
              <w:rPr>
                <w:sz w:val="20"/>
                <w:szCs w:val="20"/>
                <w:lang w:val="fr-FR"/>
              </w:rPr>
              <w:t xml:space="preserve"> </w:t>
            </w:r>
            <w:r w:rsidRPr="003240D4">
              <w:rPr>
                <w:sz w:val="20"/>
                <w:szCs w:val="20"/>
                <w:lang w:val="fr-FR"/>
              </w:rPr>
              <w:t>218</w:t>
            </w:r>
            <w:r w:rsidR="00197D4F">
              <w:rPr>
                <w:sz w:val="20"/>
                <w:szCs w:val="20"/>
                <w:lang w:val="fr-FR"/>
              </w:rPr>
              <w:t xml:space="preserve"> </w:t>
            </w:r>
            <w:r w:rsidRPr="003240D4">
              <w:rPr>
                <w:sz w:val="20"/>
                <w:szCs w:val="20"/>
                <w:lang w:val="fr-FR"/>
              </w:rPr>
              <w:t>970</w:t>
            </w:r>
          </w:p>
        </w:tc>
      </w:tr>
      <w:tr w:rsidR="004257AC" w:rsidRPr="003240D4" w14:paraId="0C6F5127" w14:textId="77777777" w:rsidTr="005929B6">
        <w:trPr>
          <w:trHeight w:val="161"/>
        </w:trPr>
        <w:tc>
          <w:tcPr>
            <w:tcW w:w="3976" w:type="pct"/>
            <w:gridSpan w:val="4"/>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2D794F70" w14:textId="3E3F7ED2" w:rsidR="004257AC" w:rsidRPr="003240D4" w:rsidRDefault="004257AC" w:rsidP="004257AC">
            <w:pPr>
              <w:keepNext/>
              <w:suppressAutoHyphens/>
              <w:ind w:right="116"/>
              <w:jc w:val="left"/>
              <w:rPr>
                <w:sz w:val="20"/>
                <w:szCs w:val="20"/>
                <w:lang w:val="fr-FR"/>
              </w:rPr>
            </w:pPr>
            <w:r w:rsidRPr="003240D4">
              <w:rPr>
                <w:sz w:val="20"/>
                <w:szCs w:val="20"/>
                <w:lang w:val="fr-FR"/>
              </w:rPr>
              <w:t>Valeur de référence pour les HCFC (65%)</w:t>
            </w:r>
          </w:p>
        </w:tc>
        <w:tc>
          <w:tcPr>
            <w:tcW w:w="1024" w:type="pct"/>
            <w:tcBorders>
              <w:top w:val="single" w:sz="4" w:space="0" w:color="auto"/>
              <w:left w:val="single" w:sz="4" w:space="0" w:color="auto"/>
              <w:bottom w:val="single" w:sz="4" w:space="0" w:color="auto"/>
              <w:right w:val="single" w:sz="4" w:space="0" w:color="auto"/>
            </w:tcBorders>
            <w:shd w:val="clear" w:color="auto" w:fill="auto"/>
          </w:tcPr>
          <w:p w14:paraId="21E94100" w14:textId="60B01EC6" w:rsidR="004257AC" w:rsidRPr="003240D4" w:rsidRDefault="004257AC" w:rsidP="004257AC">
            <w:pPr>
              <w:keepNext/>
              <w:suppressAutoHyphens/>
              <w:ind w:right="116"/>
              <w:jc w:val="right"/>
              <w:rPr>
                <w:sz w:val="20"/>
                <w:szCs w:val="20"/>
                <w:highlight w:val="yellow"/>
                <w:lang w:val="fr-FR"/>
              </w:rPr>
            </w:pPr>
            <w:r w:rsidRPr="003240D4">
              <w:rPr>
                <w:sz w:val="20"/>
                <w:szCs w:val="20"/>
                <w:lang w:val="fr-FR"/>
              </w:rPr>
              <w:t>6</w:t>
            </w:r>
            <w:r w:rsidR="00197D4F">
              <w:rPr>
                <w:sz w:val="20"/>
                <w:szCs w:val="20"/>
                <w:lang w:val="fr-FR"/>
              </w:rPr>
              <w:t xml:space="preserve"> </w:t>
            </w:r>
            <w:r w:rsidRPr="003240D4">
              <w:rPr>
                <w:sz w:val="20"/>
                <w:szCs w:val="20"/>
                <w:lang w:val="fr-FR"/>
              </w:rPr>
              <w:t>071</w:t>
            </w:r>
            <w:r w:rsidR="00197D4F">
              <w:rPr>
                <w:sz w:val="20"/>
                <w:szCs w:val="20"/>
                <w:lang w:val="fr-FR"/>
              </w:rPr>
              <w:t xml:space="preserve"> </w:t>
            </w:r>
            <w:r w:rsidRPr="003240D4">
              <w:rPr>
                <w:sz w:val="20"/>
                <w:szCs w:val="20"/>
                <w:lang w:val="fr-FR"/>
              </w:rPr>
              <w:t>380</w:t>
            </w:r>
          </w:p>
        </w:tc>
      </w:tr>
      <w:tr w:rsidR="004257AC" w:rsidRPr="003240D4" w14:paraId="3575EFCF" w14:textId="77777777" w:rsidTr="005929B6">
        <w:trPr>
          <w:trHeight w:val="22"/>
        </w:trPr>
        <w:tc>
          <w:tcPr>
            <w:tcW w:w="3976" w:type="pct"/>
            <w:gridSpan w:val="4"/>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258908D5" w14:textId="6C2645D1" w:rsidR="004257AC" w:rsidRPr="003240D4" w:rsidRDefault="004257AC" w:rsidP="004257AC">
            <w:pPr>
              <w:keepNext/>
              <w:suppressAutoHyphens/>
              <w:ind w:right="116"/>
              <w:jc w:val="left"/>
              <w:rPr>
                <w:b/>
                <w:bCs/>
                <w:sz w:val="20"/>
                <w:szCs w:val="20"/>
                <w:lang w:val="fr-FR"/>
              </w:rPr>
            </w:pPr>
            <w:r w:rsidRPr="003240D4">
              <w:rPr>
                <w:sz w:val="20"/>
                <w:szCs w:val="20"/>
                <w:lang w:val="fr-FR"/>
              </w:rPr>
              <w:t xml:space="preserve">Valeur de référence HFC </w:t>
            </w:r>
          </w:p>
        </w:tc>
        <w:tc>
          <w:tcPr>
            <w:tcW w:w="1024" w:type="pct"/>
            <w:tcBorders>
              <w:top w:val="single" w:sz="4" w:space="0" w:color="auto"/>
              <w:left w:val="single" w:sz="4" w:space="0" w:color="auto"/>
              <w:bottom w:val="single" w:sz="4" w:space="0" w:color="auto"/>
              <w:right w:val="single" w:sz="4" w:space="0" w:color="auto"/>
            </w:tcBorders>
            <w:shd w:val="clear" w:color="auto" w:fill="auto"/>
          </w:tcPr>
          <w:p w14:paraId="152487AF" w14:textId="1D862566" w:rsidR="004257AC" w:rsidRPr="003240D4" w:rsidRDefault="004257AC" w:rsidP="004257AC">
            <w:pPr>
              <w:keepNext/>
              <w:suppressAutoHyphens/>
              <w:ind w:right="116"/>
              <w:jc w:val="right"/>
              <w:rPr>
                <w:b/>
                <w:bCs/>
                <w:sz w:val="20"/>
                <w:szCs w:val="20"/>
                <w:highlight w:val="yellow"/>
                <w:lang w:val="fr-FR"/>
              </w:rPr>
            </w:pPr>
            <w:r w:rsidRPr="003240D4">
              <w:rPr>
                <w:sz w:val="20"/>
                <w:szCs w:val="20"/>
                <w:lang w:val="fr-FR"/>
              </w:rPr>
              <w:t>19</w:t>
            </w:r>
            <w:r w:rsidR="00197D4F">
              <w:rPr>
                <w:sz w:val="20"/>
                <w:szCs w:val="20"/>
                <w:lang w:val="fr-FR"/>
              </w:rPr>
              <w:t xml:space="preserve"> </w:t>
            </w:r>
            <w:r w:rsidRPr="003240D4">
              <w:rPr>
                <w:sz w:val="20"/>
                <w:szCs w:val="20"/>
                <w:lang w:val="fr-FR"/>
              </w:rPr>
              <w:t>290</w:t>
            </w:r>
            <w:r w:rsidR="00197D4F">
              <w:rPr>
                <w:sz w:val="20"/>
                <w:szCs w:val="20"/>
                <w:lang w:val="fr-FR"/>
              </w:rPr>
              <w:t xml:space="preserve"> </w:t>
            </w:r>
            <w:r w:rsidRPr="003240D4">
              <w:rPr>
                <w:sz w:val="20"/>
                <w:szCs w:val="20"/>
                <w:lang w:val="fr-FR"/>
              </w:rPr>
              <w:t>350</w:t>
            </w:r>
          </w:p>
        </w:tc>
      </w:tr>
    </w:tbl>
    <w:p w14:paraId="087DAAA0" w14:textId="77777777" w:rsidR="0070038F" w:rsidRPr="003240D4" w:rsidRDefault="0070038F" w:rsidP="0070038F">
      <w:pPr>
        <w:jc w:val="center"/>
        <w:rPr>
          <w:sz w:val="10"/>
          <w:szCs w:val="10"/>
          <w:lang w:val="fr-FR"/>
        </w:rPr>
      </w:pPr>
    </w:p>
    <w:tbl>
      <w:tblPr>
        <w:tblW w:w="5487" w:type="pct"/>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881"/>
        <w:gridCol w:w="3380"/>
      </w:tblGrid>
      <w:tr w:rsidR="004257AC" w:rsidRPr="00264402" w14:paraId="2F31C58D" w14:textId="77777777" w:rsidTr="005929B6">
        <w:trPr>
          <w:trHeight w:val="22"/>
        </w:trPr>
        <w:tc>
          <w:tcPr>
            <w:tcW w:w="5000" w:type="pct"/>
            <w:gridSpan w:val="2"/>
            <w:shd w:val="clear" w:color="auto" w:fill="auto"/>
            <w:tcMar>
              <w:top w:w="17" w:type="dxa"/>
              <w:left w:w="108" w:type="dxa"/>
              <w:bottom w:w="17" w:type="dxa"/>
              <w:right w:w="108" w:type="dxa"/>
            </w:tcMar>
          </w:tcPr>
          <w:p w14:paraId="5807681B" w14:textId="74C2668C" w:rsidR="004257AC" w:rsidRPr="003240D4" w:rsidRDefault="004257AC" w:rsidP="004257AC">
            <w:pPr>
              <w:keepNext/>
              <w:suppressAutoHyphens/>
              <w:ind w:right="116"/>
              <w:jc w:val="left"/>
              <w:rPr>
                <w:sz w:val="20"/>
                <w:szCs w:val="20"/>
                <w:highlight w:val="cyan"/>
                <w:lang w:val="fr-FR"/>
              </w:rPr>
            </w:pPr>
            <w:r w:rsidRPr="003240D4">
              <w:rPr>
                <w:b/>
                <w:bCs/>
                <w:sz w:val="20"/>
                <w:szCs w:val="20"/>
                <w:lang w:val="fr-FR"/>
              </w:rPr>
              <w:t>CONSOMMATION DE HFC ADMISSIBLE AU FINANCEMENT</w:t>
            </w:r>
          </w:p>
        </w:tc>
      </w:tr>
      <w:tr w:rsidR="004257AC" w:rsidRPr="003240D4" w14:paraId="15B94087" w14:textId="77777777" w:rsidTr="005929B6">
        <w:trPr>
          <w:trHeight w:val="22"/>
        </w:trPr>
        <w:tc>
          <w:tcPr>
            <w:tcW w:w="3353" w:type="pct"/>
            <w:shd w:val="clear" w:color="auto" w:fill="auto"/>
            <w:tcMar>
              <w:top w:w="17" w:type="dxa"/>
              <w:left w:w="108" w:type="dxa"/>
              <w:bottom w:w="17" w:type="dxa"/>
              <w:right w:w="108" w:type="dxa"/>
            </w:tcMar>
          </w:tcPr>
          <w:p w14:paraId="237481B9" w14:textId="186B1CAB" w:rsidR="004257AC" w:rsidRPr="003240D4" w:rsidRDefault="004257AC" w:rsidP="004257AC">
            <w:pPr>
              <w:keepNext/>
              <w:suppressAutoHyphens/>
              <w:ind w:right="55"/>
              <w:jc w:val="left"/>
              <w:rPr>
                <w:sz w:val="20"/>
                <w:szCs w:val="20"/>
                <w:lang w:val="fr-FR"/>
              </w:rPr>
            </w:pPr>
            <w:r w:rsidRPr="003240D4">
              <w:rPr>
                <w:sz w:val="20"/>
                <w:szCs w:val="20"/>
                <w:lang w:val="fr-FR"/>
              </w:rPr>
              <w:t>Point de départ des réductions globales durables</w:t>
            </w:r>
          </w:p>
        </w:tc>
        <w:tc>
          <w:tcPr>
            <w:tcW w:w="1647" w:type="pct"/>
            <w:shd w:val="clear" w:color="auto" w:fill="auto"/>
            <w:vAlign w:val="center"/>
          </w:tcPr>
          <w:p w14:paraId="47A16555" w14:textId="7AB9D4E7" w:rsidR="004257AC" w:rsidRPr="003240D4" w:rsidRDefault="004257AC" w:rsidP="004257AC">
            <w:pPr>
              <w:keepNext/>
              <w:suppressAutoHyphens/>
              <w:ind w:right="116"/>
              <w:jc w:val="right"/>
              <w:rPr>
                <w:b/>
                <w:bCs/>
                <w:sz w:val="20"/>
                <w:szCs w:val="20"/>
                <w:lang w:val="fr-FR"/>
              </w:rPr>
            </w:pPr>
            <w:r w:rsidRPr="003240D4">
              <w:rPr>
                <w:sz w:val="20"/>
                <w:szCs w:val="20"/>
                <w:lang w:val="fr-FR"/>
              </w:rPr>
              <w:t>À déterminer</w:t>
            </w:r>
          </w:p>
        </w:tc>
      </w:tr>
      <w:tr w:rsidR="001120F5" w:rsidRPr="003240D4" w14:paraId="02DD4ECF" w14:textId="77777777" w:rsidTr="005929B6">
        <w:trPr>
          <w:trHeight w:val="22"/>
        </w:trPr>
        <w:tc>
          <w:tcPr>
            <w:tcW w:w="3353" w:type="pct"/>
            <w:shd w:val="clear" w:color="auto" w:fill="auto"/>
            <w:tcMar>
              <w:top w:w="17" w:type="dxa"/>
              <w:left w:w="108" w:type="dxa"/>
              <w:bottom w:w="17" w:type="dxa"/>
              <w:right w:w="108" w:type="dxa"/>
            </w:tcMar>
          </w:tcPr>
          <w:p w14:paraId="7EED3BED" w14:textId="6B8084B8" w:rsidR="001120F5" w:rsidRPr="003240D4" w:rsidRDefault="001120F5" w:rsidP="001120F5">
            <w:pPr>
              <w:keepNext/>
              <w:suppressAutoHyphens/>
              <w:ind w:right="55"/>
              <w:jc w:val="left"/>
              <w:rPr>
                <w:b/>
                <w:bCs/>
                <w:sz w:val="20"/>
                <w:szCs w:val="20"/>
                <w:lang w:val="fr-FR"/>
              </w:rPr>
            </w:pPr>
            <w:r w:rsidRPr="003240D4">
              <w:rPr>
                <w:sz w:val="20"/>
                <w:szCs w:val="20"/>
                <w:lang w:val="fr-FR"/>
              </w:rPr>
              <w:t>Projets d'investissement visant à réduire progressivement les HFC déjà approuvés</w:t>
            </w:r>
          </w:p>
        </w:tc>
        <w:tc>
          <w:tcPr>
            <w:tcW w:w="1647" w:type="pct"/>
            <w:shd w:val="clear" w:color="auto" w:fill="auto"/>
          </w:tcPr>
          <w:p w14:paraId="6E20FED6" w14:textId="77777777" w:rsidR="001120F5" w:rsidRPr="003240D4" w:rsidRDefault="001120F5" w:rsidP="001120F5">
            <w:pPr>
              <w:keepNext/>
              <w:suppressAutoHyphens/>
              <w:ind w:right="116"/>
              <w:jc w:val="right"/>
              <w:rPr>
                <w:b/>
                <w:bCs/>
                <w:sz w:val="20"/>
                <w:szCs w:val="20"/>
                <w:lang w:val="fr-FR"/>
              </w:rPr>
            </w:pPr>
            <w:r w:rsidRPr="003240D4">
              <w:rPr>
                <w:sz w:val="20"/>
                <w:szCs w:val="20"/>
                <w:lang w:val="fr-FR"/>
              </w:rPr>
              <w:t>No</w:t>
            </w:r>
          </w:p>
        </w:tc>
      </w:tr>
      <w:tr w:rsidR="001120F5" w:rsidRPr="003240D4" w14:paraId="01934B90" w14:textId="77777777" w:rsidTr="005929B6">
        <w:trPr>
          <w:trHeight w:val="221"/>
        </w:trPr>
        <w:tc>
          <w:tcPr>
            <w:tcW w:w="3353" w:type="pct"/>
            <w:shd w:val="clear" w:color="auto" w:fill="auto"/>
            <w:tcMar>
              <w:top w:w="17" w:type="dxa"/>
              <w:left w:w="108" w:type="dxa"/>
              <w:bottom w:w="17" w:type="dxa"/>
              <w:right w:w="108" w:type="dxa"/>
            </w:tcMar>
          </w:tcPr>
          <w:p w14:paraId="7F25006F" w14:textId="319C4997" w:rsidR="001120F5" w:rsidRPr="003240D4" w:rsidRDefault="001120F5" w:rsidP="001120F5">
            <w:pPr>
              <w:keepNext/>
              <w:suppressAutoHyphens/>
              <w:ind w:right="172"/>
              <w:jc w:val="left"/>
              <w:rPr>
                <w:sz w:val="20"/>
                <w:szCs w:val="20"/>
                <w:lang w:val="fr-FR"/>
              </w:rPr>
            </w:pPr>
            <w:r w:rsidRPr="003240D4">
              <w:rPr>
                <w:sz w:val="20"/>
                <w:szCs w:val="20"/>
                <w:lang w:val="fr-FR"/>
              </w:rPr>
              <w:t>Réductions globales résultant de projets déjà approuvés (tonnes éq CO</w:t>
            </w:r>
            <w:r w:rsidRPr="003240D4">
              <w:rPr>
                <w:sz w:val="20"/>
                <w:szCs w:val="20"/>
                <w:vertAlign w:val="subscript"/>
                <w:lang w:val="fr-FR"/>
              </w:rPr>
              <w:t>2</w:t>
            </w:r>
            <w:r w:rsidRPr="003240D4">
              <w:rPr>
                <w:sz w:val="20"/>
                <w:szCs w:val="20"/>
                <w:lang w:val="fr-FR"/>
              </w:rPr>
              <w:t>)</w:t>
            </w:r>
          </w:p>
        </w:tc>
        <w:tc>
          <w:tcPr>
            <w:tcW w:w="1647" w:type="pct"/>
            <w:shd w:val="clear" w:color="auto" w:fill="auto"/>
          </w:tcPr>
          <w:p w14:paraId="498EAD18" w14:textId="72C0C0CD" w:rsidR="001120F5" w:rsidRPr="003240D4" w:rsidRDefault="001120F5" w:rsidP="001120F5">
            <w:pPr>
              <w:ind w:right="116"/>
              <w:jc w:val="right"/>
              <w:rPr>
                <w:sz w:val="20"/>
                <w:szCs w:val="20"/>
                <w:lang w:val="fr-FR"/>
              </w:rPr>
            </w:pPr>
            <w:r w:rsidRPr="003240D4">
              <w:rPr>
                <w:sz w:val="18"/>
                <w:szCs w:val="18"/>
                <w:lang w:val="fr-FR"/>
              </w:rPr>
              <w:t>s.o.</w:t>
            </w:r>
          </w:p>
        </w:tc>
      </w:tr>
    </w:tbl>
    <w:p w14:paraId="0AC67EA0" w14:textId="77777777" w:rsidR="0070038F" w:rsidRPr="003240D4" w:rsidRDefault="0070038F" w:rsidP="0070038F">
      <w:pPr>
        <w:jc w:val="center"/>
        <w:rPr>
          <w:sz w:val="10"/>
          <w:szCs w:val="10"/>
          <w:lang w:val="fr-FR"/>
        </w:rPr>
      </w:pPr>
    </w:p>
    <w:tbl>
      <w:tblPr>
        <w:tblStyle w:val="1"/>
        <w:tblW w:w="5487" w:type="pct"/>
        <w:tblInd w:w="-365" w:type="dxa"/>
        <w:tblLayout w:type="fixed"/>
        <w:tblCellMar>
          <w:left w:w="57" w:type="dxa"/>
          <w:right w:w="57" w:type="dxa"/>
        </w:tblCellMar>
        <w:tblLook w:val="04A0" w:firstRow="1" w:lastRow="0" w:firstColumn="1" w:lastColumn="0" w:noHBand="0" w:noVBand="1"/>
      </w:tblPr>
      <w:tblGrid>
        <w:gridCol w:w="904"/>
        <w:gridCol w:w="904"/>
        <w:gridCol w:w="1257"/>
        <w:gridCol w:w="1028"/>
        <w:gridCol w:w="1028"/>
        <w:gridCol w:w="1028"/>
        <w:gridCol w:w="1028"/>
        <w:gridCol w:w="1028"/>
        <w:gridCol w:w="1028"/>
        <w:gridCol w:w="1028"/>
      </w:tblGrid>
      <w:tr w:rsidR="00B44CF8" w:rsidRPr="003240D4" w14:paraId="21115209" w14:textId="77777777" w:rsidTr="005929B6">
        <w:trPr>
          <w:trHeight w:val="256"/>
          <w:tblHeader/>
        </w:trPr>
        <w:tc>
          <w:tcPr>
            <w:tcW w:w="1491" w:type="pct"/>
            <w:gridSpan w:val="3"/>
            <w:shd w:val="clear" w:color="auto" w:fill="auto"/>
          </w:tcPr>
          <w:p w14:paraId="7BF47326" w14:textId="77777777" w:rsidR="00B44CF8" w:rsidRPr="003240D4" w:rsidRDefault="00B44CF8" w:rsidP="00BF51E9">
            <w:pPr>
              <w:rPr>
                <w:b/>
                <w:bCs/>
                <w:sz w:val="18"/>
                <w:szCs w:val="18"/>
                <w:lang w:val="fr-FR"/>
              </w:rPr>
            </w:pPr>
            <w:r w:rsidRPr="003240D4">
              <w:rPr>
                <w:b/>
                <w:bCs/>
                <w:sz w:val="18"/>
                <w:szCs w:val="18"/>
                <w:lang w:val="fr-FR"/>
              </w:rPr>
              <w:t>PROJECT DATA AS AGREED</w:t>
            </w:r>
          </w:p>
        </w:tc>
        <w:tc>
          <w:tcPr>
            <w:tcW w:w="501" w:type="pct"/>
            <w:shd w:val="clear" w:color="auto" w:fill="auto"/>
            <w:vAlign w:val="center"/>
          </w:tcPr>
          <w:p w14:paraId="6BF278E4" w14:textId="77777777" w:rsidR="00B44CF8" w:rsidRPr="003240D4" w:rsidRDefault="00B44CF8" w:rsidP="00162623">
            <w:pPr>
              <w:jc w:val="center"/>
              <w:rPr>
                <w:b/>
                <w:bCs/>
                <w:sz w:val="18"/>
                <w:szCs w:val="18"/>
                <w:lang w:val="fr-FR"/>
              </w:rPr>
            </w:pPr>
            <w:r w:rsidRPr="003240D4">
              <w:rPr>
                <w:b/>
                <w:bCs/>
                <w:sz w:val="18"/>
                <w:szCs w:val="18"/>
                <w:lang w:val="fr-FR"/>
              </w:rPr>
              <w:t>2025*</w:t>
            </w:r>
          </w:p>
        </w:tc>
        <w:tc>
          <w:tcPr>
            <w:tcW w:w="501" w:type="pct"/>
            <w:vAlign w:val="center"/>
          </w:tcPr>
          <w:p w14:paraId="5014C3A1" w14:textId="77777777" w:rsidR="00B44CF8" w:rsidRPr="003240D4" w:rsidRDefault="00B44CF8" w:rsidP="00162623">
            <w:pPr>
              <w:jc w:val="center"/>
              <w:rPr>
                <w:b/>
                <w:bCs/>
                <w:sz w:val="18"/>
                <w:szCs w:val="18"/>
                <w:lang w:val="fr-FR"/>
              </w:rPr>
            </w:pPr>
            <w:r w:rsidRPr="003240D4">
              <w:rPr>
                <w:b/>
                <w:bCs/>
                <w:sz w:val="18"/>
                <w:szCs w:val="18"/>
                <w:lang w:val="fr-FR"/>
              </w:rPr>
              <w:t>2026</w:t>
            </w:r>
          </w:p>
        </w:tc>
        <w:tc>
          <w:tcPr>
            <w:tcW w:w="501" w:type="pct"/>
            <w:vAlign w:val="center"/>
          </w:tcPr>
          <w:p w14:paraId="47A1DA9E" w14:textId="77777777" w:rsidR="00B44CF8" w:rsidRPr="003240D4" w:rsidRDefault="00B44CF8" w:rsidP="00162623">
            <w:pPr>
              <w:jc w:val="center"/>
              <w:rPr>
                <w:b/>
                <w:bCs/>
                <w:sz w:val="18"/>
                <w:szCs w:val="18"/>
                <w:lang w:val="fr-FR"/>
              </w:rPr>
            </w:pPr>
            <w:r w:rsidRPr="003240D4">
              <w:rPr>
                <w:b/>
                <w:bCs/>
                <w:sz w:val="18"/>
                <w:szCs w:val="18"/>
                <w:lang w:val="fr-FR"/>
              </w:rPr>
              <w:t>2027</w:t>
            </w:r>
          </w:p>
        </w:tc>
        <w:tc>
          <w:tcPr>
            <w:tcW w:w="501" w:type="pct"/>
          </w:tcPr>
          <w:p w14:paraId="274CC527" w14:textId="77777777" w:rsidR="00B44CF8" w:rsidRPr="003240D4" w:rsidRDefault="00B44CF8" w:rsidP="00162623">
            <w:pPr>
              <w:jc w:val="center"/>
              <w:rPr>
                <w:b/>
                <w:bCs/>
                <w:sz w:val="18"/>
                <w:szCs w:val="18"/>
                <w:lang w:val="fr-FR"/>
              </w:rPr>
            </w:pPr>
            <w:r w:rsidRPr="003240D4">
              <w:rPr>
                <w:b/>
                <w:bCs/>
                <w:sz w:val="18"/>
                <w:szCs w:val="18"/>
                <w:lang w:val="fr-FR"/>
              </w:rPr>
              <w:t>2028</w:t>
            </w:r>
          </w:p>
        </w:tc>
        <w:tc>
          <w:tcPr>
            <w:tcW w:w="501" w:type="pct"/>
          </w:tcPr>
          <w:p w14:paraId="47343645" w14:textId="77777777" w:rsidR="00B44CF8" w:rsidRPr="003240D4" w:rsidRDefault="00B44CF8" w:rsidP="00162623">
            <w:pPr>
              <w:jc w:val="center"/>
              <w:rPr>
                <w:b/>
                <w:bCs/>
                <w:sz w:val="18"/>
                <w:szCs w:val="18"/>
                <w:lang w:val="fr-FR"/>
              </w:rPr>
            </w:pPr>
            <w:r w:rsidRPr="003240D4">
              <w:rPr>
                <w:b/>
                <w:bCs/>
                <w:sz w:val="18"/>
                <w:szCs w:val="18"/>
                <w:lang w:val="fr-FR"/>
              </w:rPr>
              <w:t>2029</w:t>
            </w:r>
          </w:p>
        </w:tc>
        <w:tc>
          <w:tcPr>
            <w:tcW w:w="501" w:type="pct"/>
          </w:tcPr>
          <w:p w14:paraId="3FA89CDB" w14:textId="4BCCA039" w:rsidR="00B44CF8" w:rsidRPr="003240D4" w:rsidRDefault="00B44CF8" w:rsidP="00162623">
            <w:pPr>
              <w:jc w:val="center"/>
              <w:rPr>
                <w:b/>
                <w:bCs/>
                <w:sz w:val="18"/>
                <w:szCs w:val="18"/>
                <w:lang w:val="fr-FR"/>
              </w:rPr>
            </w:pPr>
            <w:r w:rsidRPr="003240D4">
              <w:rPr>
                <w:b/>
                <w:bCs/>
                <w:sz w:val="18"/>
                <w:szCs w:val="18"/>
                <w:lang w:val="fr-FR"/>
              </w:rPr>
              <w:t>2030</w:t>
            </w:r>
          </w:p>
        </w:tc>
        <w:tc>
          <w:tcPr>
            <w:tcW w:w="501" w:type="pct"/>
            <w:shd w:val="clear" w:color="auto" w:fill="auto"/>
            <w:vAlign w:val="center"/>
          </w:tcPr>
          <w:p w14:paraId="3912CB62" w14:textId="2D6CBD58" w:rsidR="00B44CF8" w:rsidRPr="003240D4" w:rsidRDefault="00B44CF8" w:rsidP="00162623">
            <w:pPr>
              <w:jc w:val="center"/>
              <w:rPr>
                <w:b/>
                <w:bCs/>
                <w:sz w:val="18"/>
                <w:szCs w:val="18"/>
                <w:lang w:val="fr-FR"/>
              </w:rPr>
            </w:pPr>
            <w:r w:rsidRPr="003240D4">
              <w:rPr>
                <w:b/>
                <w:bCs/>
                <w:sz w:val="18"/>
                <w:szCs w:val="18"/>
                <w:lang w:val="fr-FR"/>
              </w:rPr>
              <w:t>Total</w:t>
            </w:r>
          </w:p>
        </w:tc>
      </w:tr>
      <w:tr w:rsidR="00241266" w:rsidRPr="003240D4" w14:paraId="1F1308B5" w14:textId="77777777" w:rsidTr="005929B6">
        <w:trPr>
          <w:trHeight w:val="140"/>
        </w:trPr>
        <w:tc>
          <w:tcPr>
            <w:tcW w:w="440" w:type="pct"/>
            <w:vMerge w:val="restart"/>
            <w:shd w:val="clear" w:color="auto" w:fill="auto"/>
            <w:vAlign w:val="center"/>
          </w:tcPr>
          <w:p w14:paraId="3084D82C" w14:textId="3118748B" w:rsidR="00241266" w:rsidRPr="003240D4" w:rsidRDefault="00241266" w:rsidP="00241266">
            <w:pPr>
              <w:jc w:val="left"/>
              <w:rPr>
                <w:sz w:val="18"/>
                <w:szCs w:val="18"/>
                <w:lang w:val="fr-FR"/>
              </w:rPr>
            </w:pPr>
            <w:r w:rsidRPr="003240D4">
              <w:rPr>
                <w:sz w:val="18"/>
                <w:szCs w:val="18"/>
                <w:lang w:val="fr-FR"/>
              </w:rPr>
              <w:t>Consommation (tonnes éq CO</w:t>
            </w:r>
            <w:r w:rsidRPr="003240D4">
              <w:rPr>
                <w:sz w:val="18"/>
                <w:szCs w:val="18"/>
                <w:vertAlign w:val="subscript"/>
                <w:lang w:val="fr-FR"/>
              </w:rPr>
              <w:t>2</w:t>
            </w:r>
            <w:r w:rsidRPr="003240D4">
              <w:rPr>
                <w:sz w:val="18"/>
                <w:szCs w:val="18"/>
                <w:lang w:val="fr-FR"/>
              </w:rPr>
              <w:t>)</w:t>
            </w:r>
          </w:p>
        </w:tc>
        <w:tc>
          <w:tcPr>
            <w:tcW w:w="1051" w:type="pct"/>
            <w:gridSpan w:val="2"/>
            <w:shd w:val="clear" w:color="auto" w:fill="auto"/>
            <w:vAlign w:val="bottom"/>
          </w:tcPr>
          <w:p w14:paraId="7365CC99" w14:textId="4DFB0CCD" w:rsidR="00241266" w:rsidRPr="003240D4" w:rsidRDefault="00241266" w:rsidP="00241266">
            <w:pPr>
              <w:jc w:val="left"/>
              <w:rPr>
                <w:sz w:val="18"/>
                <w:szCs w:val="18"/>
                <w:lang w:val="fr-FR"/>
              </w:rPr>
            </w:pPr>
            <w:r w:rsidRPr="003240D4">
              <w:rPr>
                <w:sz w:val="18"/>
                <w:szCs w:val="18"/>
                <w:lang w:val="fr-FR"/>
              </w:rPr>
              <w:t>Limites fixées par le Protocole de Montréal</w:t>
            </w:r>
          </w:p>
        </w:tc>
        <w:tc>
          <w:tcPr>
            <w:tcW w:w="501" w:type="pct"/>
          </w:tcPr>
          <w:p w14:paraId="236707C3" w14:textId="6EDFDDB9" w:rsidR="00241266" w:rsidRPr="003240D4" w:rsidRDefault="00241266" w:rsidP="00241266">
            <w:pPr>
              <w:jc w:val="right"/>
              <w:rPr>
                <w:sz w:val="18"/>
                <w:szCs w:val="18"/>
                <w:lang w:val="fr-FR"/>
              </w:rPr>
            </w:pPr>
            <w:r w:rsidRPr="003240D4">
              <w:rPr>
                <w:sz w:val="18"/>
                <w:szCs w:val="18"/>
                <w:lang w:val="fr-FR"/>
              </w:rPr>
              <w:t>19</w:t>
            </w:r>
            <w:r w:rsidR="00197D4F">
              <w:rPr>
                <w:sz w:val="18"/>
                <w:szCs w:val="18"/>
                <w:lang w:val="fr-FR"/>
              </w:rPr>
              <w:t xml:space="preserve"> </w:t>
            </w:r>
            <w:r w:rsidRPr="003240D4">
              <w:rPr>
                <w:sz w:val="18"/>
                <w:szCs w:val="18"/>
                <w:lang w:val="fr-FR"/>
              </w:rPr>
              <w:t>290</w:t>
            </w:r>
            <w:r w:rsidR="00197D4F">
              <w:rPr>
                <w:sz w:val="18"/>
                <w:szCs w:val="18"/>
                <w:lang w:val="fr-FR"/>
              </w:rPr>
              <w:t xml:space="preserve"> </w:t>
            </w:r>
            <w:r w:rsidRPr="003240D4">
              <w:rPr>
                <w:sz w:val="18"/>
                <w:szCs w:val="18"/>
                <w:lang w:val="fr-FR"/>
              </w:rPr>
              <w:t>350</w:t>
            </w:r>
          </w:p>
        </w:tc>
        <w:tc>
          <w:tcPr>
            <w:tcW w:w="501" w:type="pct"/>
          </w:tcPr>
          <w:p w14:paraId="42A1992F" w14:textId="4A0444E5" w:rsidR="00241266" w:rsidRPr="003240D4" w:rsidRDefault="00241266" w:rsidP="00241266">
            <w:pPr>
              <w:jc w:val="right"/>
              <w:rPr>
                <w:sz w:val="18"/>
                <w:szCs w:val="18"/>
                <w:lang w:val="fr-FR"/>
              </w:rPr>
            </w:pPr>
            <w:r w:rsidRPr="003240D4">
              <w:rPr>
                <w:sz w:val="18"/>
                <w:szCs w:val="18"/>
                <w:lang w:val="fr-FR"/>
              </w:rPr>
              <w:t>19</w:t>
            </w:r>
            <w:r w:rsidR="00197D4F">
              <w:rPr>
                <w:sz w:val="18"/>
                <w:szCs w:val="18"/>
                <w:lang w:val="fr-FR"/>
              </w:rPr>
              <w:t xml:space="preserve"> </w:t>
            </w:r>
            <w:r w:rsidRPr="003240D4">
              <w:rPr>
                <w:sz w:val="18"/>
                <w:szCs w:val="18"/>
                <w:lang w:val="fr-FR"/>
              </w:rPr>
              <w:t>290</w:t>
            </w:r>
            <w:r w:rsidR="00197D4F">
              <w:rPr>
                <w:sz w:val="18"/>
                <w:szCs w:val="18"/>
                <w:lang w:val="fr-FR"/>
              </w:rPr>
              <w:t xml:space="preserve"> </w:t>
            </w:r>
            <w:r w:rsidRPr="003240D4">
              <w:rPr>
                <w:sz w:val="18"/>
                <w:szCs w:val="18"/>
                <w:lang w:val="fr-FR"/>
              </w:rPr>
              <w:t>350</w:t>
            </w:r>
          </w:p>
        </w:tc>
        <w:tc>
          <w:tcPr>
            <w:tcW w:w="501" w:type="pct"/>
          </w:tcPr>
          <w:p w14:paraId="4C7E75A4" w14:textId="070FAB26" w:rsidR="00241266" w:rsidRPr="003240D4" w:rsidRDefault="00241266" w:rsidP="00241266">
            <w:pPr>
              <w:jc w:val="right"/>
              <w:rPr>
                <w:sz w:val="18"/>
                <w:szCs w:val="18"/>
                <w:lang w:val="fr-FR"/>
              </w:rPr>
            </w:pPr>
            <w:r w:rsidRPr="003240D4">
              <w:rPr>
                <w:sz w:val="18"/>
                <w:szCs w:val="18"/>
                <w:lang w:val="fr-FR"/>
              </w:rPr>
              <w:t>19</w:t>
            </w:r>
            <w:r w:rsidR="00197D4F">
              <w:rPr>
                <w:sz w:val="18"/>
                <w:szCs w:val="18"/>
                <w:lang w:val="fr-FR"/>
              </w:rPr>
              <w:t xml:space="preserve"> </w:t>
            </w:r>
            <w:r w:rsidRPr="003240D4">
              <w:rPr>
                <w:sz w:val="18"/>
                <w:szCs w:val="18"/>
                <w:lang w:val="fr-FR"/>
              </w:rPr>
              <w:t>290</w:t>
            </w:r>
            <w:r w:rsidR="00197D4F">
              <w:rPr>
                <w:sz w:val="18"/>
                <w:szCs w:val="18"/>
                <w:lang w:val="fr-FR"/>
              </w:rPr>
              <w:t xml:space="preserve"> </w:t>
            </w:r>
            <w:r w:rsidRPr="003240D4">
              <w:rPr>
                <w:sz w:val="18"/>
                <w:szCs w:val="18"/>
                <w:lang w:val="fr-FR"/>
              </w:rPr>
              <w:t>350</w:t>
            </w:r>
          </w:p>
        </w:tc>
        <w:tc>
          <w:tcPr>
            <w:tcW w:w="501" w:type="pct"/>
          </w:tcPr>
          <w:p w14:paraId="2A73FF0E" w14:textId="6594EE76" w:rsidR="00241266" w:rsidRPr="003240D4" w:rsidRDefault="00241266" w:rsidP="00241266">
            <w:pPr>
              <w:jc w:val="right"/>
              <w:rPr>
                <w:sz w:val="18"/>
                <w:szCs w:val="18"/>
                <w:lang w:val="fr-FR"/>
              </w:rPr>
            </w:pPr>
            <w:r w:rsidRPr="003240D4">
              <w:rPr>
                <w:sz w:val="18"/>
                <w:szCs w:val="18"/>
                <w:lang w:val="fr-FR"/>
              </w:rPr>
              <w:t>19</w:t>
            </w:r>
            <w:r w:rsidR="00197D4F">
              <w:rPr>
                <w:sz w:val="18"/>
                <w:szCs w:val="18"/>
                <w:lang w:val="fr-FR"/>
              </w:rPr>
              <w:t xml:space="preserve"> </w:t>
            </w:r>
            <w:r w:rsidRPr="003240D4">
              <w:rPr>
                <w:sz w:val="18"/>
                <w:szCs w:val="18"/>
                <w:lang w:val="fr-FR"/>
              </w:rPr>
              <w:t>290</w:t>
            </w:r>
            <w:r w:rsidR="00197D4F">
              <w:rPr>
                <w:sz w:val="18"/>
                <w:szCs w:val="18"/>
                <w:lang w:val="fr-FR"/>
              </w:rPr>
              <w:t xml:space="preserve"> </w:t>
            </w:r>
            <w:r w:rsidRPr="003240D4">
              <w:rPr>
                <w:sz w:val="18"/>
                <w:szCs w:val="18"/>
                <w:lang w:val="fr-FR"/>
              </w:rPr>
              <w:t>350</w:t>
            </w:r>
          </w:p>
        </w:tc>
        <w:tc>
          <w:tcPr>
            <w:tcW w:w="501" w:type="pct"/>
          </w:tcPr>
          <w:p w14:paraId="3F0C73D5" w14:textId="7556C410" w:rsidR="00241266" w:rsidRPr="003240D4" w:rsidRDefault="00241266" w:rsidP="00241266">
            <w:pPr>
              <w:jc w:val="right"/>
              <w:rPr>
                <w:sz w:val="18"/>
                <w:szCs w:val="18"/>
                <w:lang w:val="fr-FR"/>
              </w:rPr>
            </w:pPr>
            <w:r w:rsidRPr="003240D4">
              <w:rPr>
                <w:sz w:val="18"/>
                <w:szCs w:val="18"/>
                <w:lang w:val="fr-FR"/>
              </w:rPr>
              <w:t>17</w:t>
            </w:r>
            <w:r w:rsidR="00197D4F">
              <w:rPr>
                <w:sz w:val="18"/>
                <w:szCs w:val="18"/>
                <w:lang w:val="fr-FR"/>
              </w:rPr>
              <w:t xml:space="preserve"> </w:t>
            </w:r>
            <w:r w:rsidRPr="003240D4">
              <w:rPr>
                <w:sz w:val="18"/>
                <w:szCs w:val="18"/>
                <w:lang w:val="fr-FR"/>
              </w:rPr>
              <w:t>361</w:t>
            </w:r>
            <w:r w:rsidR="00197D4F">
              <w:rPr>
                <w:sz w:val="18"/>
                <w:szCs w:val="18"/>
                <w:lang w:val="fr-FR"/>
              </w:rPr>
              <w:t xml:space="preserve"> </w:t>
            </w:r>
            <w:r w:rsidRPr="003240D4">
              <w:rPr>
                <w:sz w:val="18"/>
                <w:szCs w:val="18"/>
                <w:lang w:val="fr-FR"/>
              </w:rPr>
              <w:t>315</w:t>
            </w:r>
          </w:p>
        </w:tc>
        <w:tc>
          <w:tcPr>
            <w:tcW w:w="501" w:type="pct"/>
          </w:tcPr>
          <w:p w14:paraId="0C491395" w14:textId="5AA30861" w:rsidR="00241266" w:rsidRPr="003240D4" w:rsidRDefault="00241266" w:rsidP="00241266">
            <w:pPr>
              <w:jc w:val="right"/>
              <w:rPr>
                <w:sz w:val="18"/>
                <w:szCs w:val="18"/>
                <w:lang w:val="fr-FR"/>
              </w:rPr>
            </w:pPr>
            <w:r w:rsidRPr="003240D4">
              <w:rPr>
                <w:sz w:val="18"/>
                <w:szCs w:val="18"/>
                <w:lang w:val="fr-FR"/>
              </w:rPr>
              <w:t>17</w:t>
            </w:r>
            <w:r w:rsidR="00197D4F">
              <w:rPr>
                <w:sz w:val="18"/>
                <w:szCs w:val="18"/>
                <w:lang w:val="fr-FR"/>
              </w:rPr>
              <w:t xml:space="preserve"> </w:t>
            </w:r>
            <w:r w:rsidRPr="003240D4">
              <w:rPr>
                <w:sz w:val="18"/>
                <w:szCs w:val="18"/>
                <w:lang w:val="fr-FR"/>
              </w:rPr>
              <w:t>361</w:t>
            </w:r>
            <w:r w:rsidR="00197D4F">
              <w:rPr>
                <w:sz w:val="18"/>
                <w:szCs w:val="18"/>
                <w:lang w:val="fr-FR"/>
              </w:rPr>
              <w:t xml:space="preserve"> </w:t>
            </w:r>
            <w:r w:rsidRPr="003240D4">
              <w:rPr>
                <w:sz w:val="18"/>
                <w:szCs w:val="18"/>
                <w:lang w:val="fr-FR"/>
              </w:rPr>
              <w:t>315</w:t>
            </w:r>
          </w:p>
        </w:tc>
        <w:tc>
          <w:tcPr>
            <w:tcW w:w="501" w:type="pct"/>
          </w:tcPr>
          <w:p w14:paraId="5BC4919D" w14:textId="6192822D" w:rsidR="00241266" w:rsidRPr="003240D4" w:rsidRDefault="00241266" w:rsidP="00241266">
            <w:pPr>
              <w:jc w:val="right"/>
              <w:rPr>
                <w:sz w:val="18"/>
                <w:szCs w:val="18"/>
                <w:lang w:val="fr-FR"/>
              </w:rPr>
            </w:pPr>
            <w:r w:rsidRPr="003240D4">
              <w:rPr>
                <w:sz w:val="18"/>
                <w:szCs w:val="18"/>
                <w:lang w:val="fr-FR"/>
              </w:rPr>
              <w:t>s.o.</w:t>
            </w:r>
          </w:p>
        </w:tc>
      </w:tr>
      <w:tr w:rsidR="00241266" w:rsidRPr="003240D4" w14:paraId="610AFE3F" w14:textId="77777777" w:rsidTr="005929B6">
        <w:trPr>
          <w:trHeight w:val="54"/>
        </w:trPr>
        <w:tc>
          <w:tcPr>
            <w:tcW w:w="440" w:type="pct"/>
            <w:vMerge/>
            <w:shd w:val="clear" w:color="auto" w:fill="auto"/>
          </w:tcPr>
          <w:p w14:paraId="3841C4F9" w14:textId="77777777" w:rsidR="00241266" w:rsidRPr="003240D4" w:rsidRDefault="00241266" w:rsidP="00241266">
            <w:pPr>
              <w:rPr>
                <w:sz w:val="18"/>
                <w:szCs w:val="18"/>
                <w:lang w:val="fr-FR"/>
              </w:rPr>
            </w:pPr>
          </w:p>
        </w:tc>
        <w:tc>
          <w:tcPr>
            <w:tcW w:w="1051" w:type="pct"/>
            <w:gridSpan w:val="2"/>
            <w:shd w:val="clear" w:color="auto" w:fill="auto"/>
            <w:vAlign w:val="bottom"/>
          </w:tcPr>
          <w:p w14:paraId="4E2E474B" w14:textId="2CBD3763" w:rsidR="00241266" w:rsidRPr="003240D4" w:rsidRDefault="00241266" w:rsidP="00241266">
            <w:pPr>
              <w:jc w:val="left"/>
              <w:rPr>
                <w:sz w:val="18"/>
                <w:szCs w:val="18"/>
                <w:lang w:val="fr-FR"/>
              </w:rPr>
            </w:pPr>
            <w:r w:rsidRPr="003240D4">
              <w:rPr>
                <w:sz w:val="18"/>
                <w:szCs w:val="18"/>
                <w:lang w:val="fr-FR"/>
              </w:rPr>
              <w:t>Quantité maximale autorisée</w:t>
            </w:r>
          </w:p>
        </w:tc>
        <w:tc>
          <w:tcPr>
            <w:tcW w:w="501" w:type="pct"/>
            <w:vAlign w:val="center"/>
          </w:tcPr>
          <w:p w14:paraId="6071E2FC" w14:textId="483FCFC9" w:rsidR="00241266" w:rsidRPr="003240D4" w:rsidRDefault="00241266" w:rsidP="00241266">
            <w:pPr>
              <w:jc w:val="right"/>
              <w:rPr>
                <w:sz w:val="18"/>
                <w:szCs w:val="18"/>
                <w:lang w:val="fr-FR"/>
              </w:rPr>
            </w:pPr>
            <w:r w:rsidRPr="003240D4">
              <w:rPr>
                <w:color w:val="000000"/>
                <w:sz w:val="18"/>
                <w:szCs w:val="18"/>
                <w:lang w:val="fr-FR"/>
              </w:rPr>
              <w:t>19</w:t>
            </w:r>
            <w:r w:rsidR="00197D4F">
              <w:rPr>
                <w:color w:val="000000"/>
                <w:sz w:val="18"/>
                <w:szCs w:val="18"/>
                <w:lang w:val="fr-FR"/>
              </w:rPr>
              <w:t xml:space="preserve"> </w:t>
            </w:r>
            <w:r w:rsidRPr="003240D4">
              <w:rPr>
                <w:color w:val="000000"/>
                <w:sz w:val="18"/>
                <w:szCs w:val="18"/>
                <w:lang w:val="fr-FR"/>
              </w:rPr>
              <w:t>290</w:t>
            </w:r>
            <w:r w:rsidR="00197D4F">
              <w:rPr>
                <w:color w:val="000000"/>
                <w:sz w:val="18"/>
                <w:szCs w:val="18"/>
                <w:lang w:val="fr-FR"/>
              </w:rPr>
              <w:t xml:space="preserve"> </w:t>
            </w:r>
            <w:r w:rsidRPr="003240D4">
              <w:rPr>
                <w:color w:val="000000"/>
                <w:sz w:val="18"/>
                <w:szCs w:val="18"/>
                <w:lang w:val="fr-FR"/>
              </w:rPr>
              <w:t>350</w:t>
            </w:r>
          </w:p>
        </w:tc>
        <w:tc>
          <w:tcPr>
            <w:tcW w:w="501" w:type="pct"/>
            <w:vAlign w:val="center"/>
          </w:tcPr>
          <w:p w14:paraId="0C1DB61E" w14:textId="3EBC6D21" w:rsidR="00241266" w:rsidRPr="003240D4" w:rsidRDefault="00241266" w:rsidP="00241266">
            <w:pPr>
              <w:jc w:val="right"/>
              <w:rPr>
                <w:sz w:val="18"/>
                <w:szCs w:val="18"/>
                <w:lang w:val="fr-FR"/>
              </w:rPr>
            </w:pPr>
            <w:r w:rsidRPr="003240D4">
              <w:rPr>
                <w:color w:val="000000"/>
                <w:sz w:val="18"/>
                <w:szCs w:val="18"/>
                <w:lang w:val="fr-FR"/>
              </w:rPr>
              <w:t>19</w:t>
            </w:r>
            <w:r w:rsidR="00197D4F">
              <w:rPr>
                <w:color w:val="000000"/>
                <w:sz w:val="18"/>
                <w:szCs w:val="18"/>
                <w:lang w:val="fr-FR"/>
              </w:rPr>
              <w:t xml:space="preserve"> </w:t>
            </w:r>
            <w:r w:rsidRPr="003240D4">
              <w:rPr>
                <w:color w:val="000000"/>
                <w:sz w:val="18"/>
                <w:szCs w:val="18"/>
                <w:lang w:val="fr-FR"/>
              </w:rPr>
              <w:t>290</w:t>
            </w:r>
            <w:r w:rsidR="00197D4F">
              <w:rPr>
                <w:color w:val="000000"/>
                <w:sz w:val="18"/>
                <w:szCs w:val="18"/>
                <w:lang w:val="fr-FR"/>
              </w:rPr>
              <w:t xml:space="preserve"> </w:t>
            </w:r>
            <w:r w:rsidRPr="003240D4">
              <w:rPr>
                <w:color w:val="000000"/>
                <w:sz w:val="18"/>
                <w:szCs w:val="18"/>
                <w:lang w:val="fr-FR"/>
              </w:rPr>
              <w:t>350</w:t>
            </w:r>
          </w:p>
        </w:tc>
        <w:tc>
          <w:tcPr>
            <w:tcW w:w="501" w:type="pct"/>
            <w:vAlign w:val="center"/>
          </w:tcPr>
          <w:p w14:paraId="6AE044D5" w14:textId="586E844B" w:rsidR="00241266" w:rsidRPr="003240D4" w:rsidRDefault="00241266" w:rsidP="00241266">
            <w:pPr>
              <w:jc w:val="right"/>
              <w:rPr>
                <w:sz w:val="18"/>
                <w:szCs w:val="18"/>
                <w:lang w:val="fr-FR"/>
              </w:rPr>
            </w:pPr>
            <w:r w:rsidRPr="003240D4">
              <w:rPr>
                <w:color w:val="000000"/>
                <w:sz w:val="18"/>
                <w:szCs w:val="18"/>
                <w:lang w:val="fr-FR"/>
              </w:rPr>
              <w:t>18</w:t>
            </w:r>
            <w:r w:rsidR="00197D4F">
              <w:rPr>
                <w:color w:val="000000"/>
                <w:sz w:val="18"/>
                <w:szCs w:val="18"/>
                <w:lang w:val="fr-FR"/>
              </w:rPr>
              <w:t xml:space="preserve"> </w:t>
            </w:r>
            <w:r w:rsidRPr="003240D4">
              <w:rPr>
                <w:color w:val="000000"/>
                <w:sz w:val="18"/>
                <w:szCs w:val="18"/>
                <w:lang w:val="fr-FR"/>
              </w:rPr>
              <w:t>500</w:t>
            </w:r>
            <w:r w:rsidR="00197D4F">
              <w:rPr>
                <w:color w:val="000000"/>
                <w:sz w:val="18"/>
                <w:szCs w:val="18"/>
                <w:lang w:val="fr-FR"/>
              </w:rPr>
              <w:t xml:space="preserve"> </w:t>
            </w:r>
            <w:r w:rsidRPr="003240D4">
              <w:rPr>
                <w:color w:val="000000"/>
                <w:sz w:val="18"/>
                <w:szCs w:val="18"/>
                <w:lang w:val="fr-FR"/>
              </w:rPr>
              <w:t>000</w:t>
            </w:r>
          </w:p>
        </w:tc>
        <w:tc>
          <w:tcPr>
            <w:tcW w:w="501" w:type="pct"/>
            <w:vAlign w:val="center"/>
          </w:tcPr>
          <w:p w14:paraId="38BD9877" w14:textId="2770CECB" w:rsidR="00241266" w:rsidRPr="003240D4" w:rsidRDefault="00241266" w:rsidP="00241266">
            <w:pPr>
              <w:jc w:val="right"/>
              <w:rPr>
                <w:sz w:val="18"/>
                <w:szCs w:val="18"/>
                <w:lang w:val="fr-FR"/>
              </w:rPr>
            </w:pPr>
            <w:r w:rsidRPr="003240D4">
              <w:rPr>
                <w:color w:val="000000"/>
                <w:sz w:val="18"/>
                <w:szCs w:val="18"/>
                <w:lang w:val="fr-FR"/>
              </w:rPr>
              <w:t>18</w:t>
            </w:r>
            <w:r w:rsidR="00197D4F">
              <w:rPr>
                <w:color w:val="000000"/>
                <w:sz w:val="18"/>
                <w:szCs w:val="18"/>
                <w:lang w:val="fr-FR"/>
              </w:rPr>
              <w:t xml:space="preserve"> </w:t>
            </w:r>
            <w:r w:rsidRPr="003240D4">
              <w:rPr>
                <w:color w:val="000000"/>
                <w:sz w:val="18"/>
                <w:szCs w:val="18"/>
                <w:lang w:val="fr-FR"/>
              </w:rPr>
              <w:t>000</w:t>
            </w:r>
            <w:r w:rsidR="00197D4F">
              <w:rPr>
                <w:color w:val="000000"/>
                <w:sz w:val="18"/>
                <w:szCs w:val="18"/>
                <w:lang w:val="fr-FR"/>
              </w:rPr>
              <w:t xml:space="preserve"> </w:t>
            </w:r>
            <w:r w:rsidRPr="003240D4">
              <w:rPr>
                <w:color w:val="000000"/>
                <w:sz w:val="18"/>
                <w:szCs w:val="18"/>
                <w:lang w:val="fr-FR"/>
              </w:rPr>
              <w:t>000</w:t>
            </w:r>
          </w:p>
        </w:tc>
        <w:tc>
          <w:tcPr>
            <w:tcW w:w="501" w:type="pct"/>
            <w:vAlign w:val="center"/>
          </w:tcPr>
          <w:p w14:paraId="5C8ED516" w14:textId="55780DC0" w:rsidR="00241266" w:rsidRPr="003240D4" w:rsidRDefault="00241266" w:rsidP="00241266">
            <w:pPr>
              <w:jc w:val="right"/>
              <w:rPr>
                <w:sz w:val="18"/>
                <w:szCs w:val="18"/>
                <w:lang w:val="fr-FR"/>
              </w:rPr>
            </w:pPr>
            <w:r w:rsidRPr="003240D4">
              <w:rPr>
                <w:color w:val="000000"/>
                <w:sz w:val="18"/>
                <w:szCs w:val="18"/>
                <w:lang w:val="fr-FR"/>
              </w:rPr>
              <w:t>16</w:t>
            </w:r>
            <w:r w:rsidR="00197D4F">
              <w:rPr>
                <w:color w:val="000000"/>
                <w:sz w:val="18"/>
                <w:szCs w:val="18"/>
                <w:lang w:val="fr-FR"/>
              </w:rPr>
              <w:t xml:space="preserve"> </w:t>
            </w:r>
            <w:r w:rsidRPr="003240D4">
              <w:rPr>
                <w:color w:val="000000"/>
                <w:sz w:val="18"/>
                <w:szCs w:val="18"/>
                <w:lang w:val="fr-FR"/>
              </w:rPr>
              <w:t>387</w:t>
            </w:r>
            <w:r w:rsidR="00197D4F">
              <w:rPr>
                <w:color w:val="000000"/>
                <w:sz w:val="18"/>
                <w:szCs w:val="18"/>
                <w:lang w:val="fr-FR"/>
              </w:rPr>
              <w:t xml:space="preserve"> </w:t>
            </w:r>
            <w:r w:rsidRPr="003240D4">
              <w:rPr>
                <w:color w:val="000000"/>
                <w:sz w:val="18"/>
                <w:szCs w:val="18"/>
                <w:lang w:val="fr-FR"/>
              </w:rPr>
              <w:t>179</w:t>
            </w:r>
          </w:p>
        </w:tc>
        <w:tc>
          <w:tcPr>
            <w:tcW w:w="501" w:type="pct"/>
            <w:vAlign w:val="center"/>
          </w:tcPr>
          <w:p w14:paraId="26A5DDEC" w14:textId="0E0A9BEF" w:rsidR="00241266" w:rsidRPr="003240D4" w:rsidRDefault="00241266" w:rsidP="00241266">
            <w:pPr>
              <w:jc w:val="right"/>
              <w:rPr>
                <w:sz w:val="18"/>
                <w:szCs w:val="18"/>
                <w:lang w:val="fr-FR"/>
              </w:rPr>
            </w:pPr>
            <w:r w:rsidRPr="003240D4">
              <w:rPr>
                <w:color w:val="000000"/>
                <w:sz w:val="18"/>
                <w:szCs w:val="18"/>
                <w:lang w:val="fr-FR"/>
              </w:rPr>
              <w:t>15</w:t>
            </w:r>
            <w:r w:rsidR="00197D4F">
              <w:rPr>
                <w:color w:val="000000"/>
                <w:sz w:val="18"/>
                <w:szCs w:val="18"/>
                <w:lang w:val="fr-FR"/>
              </w:rPr>
              <w:t xml:space="preserve"> </w:t>
            </w:r>
            <w:r w:rsidRPr="003240D4">
              <w:rPr>
                <w:color w:val="000000"/>
                <w:sz w:val="18"/>
                <w:szCs w:val="18"/>
                <w:lang w:val="fr-FR"/>
              </w:rPr>
              <w:t>046</w:t>
            </w:r>
            <w:r w:rsidR="00197D4F">
              <w:rPr>
                <w:color w:val="000000"/>
                <w:sz w:val="18"/>
                <w:szCs w:val="18"/>
                <w:lang w:val="fr-FR"/>
              </w:rPr>
              <w:t xml:space="preserve"> </w:t>
            </w:r>
            <w:r w:rsidRPr="003240D4">
              <w:rPr>
                <w:color w:val="000000"/>
                <w:sz w:val="18"/>
                <w:szCs w:val="18"/>
                <w:lang w:val="fr-FR"/>
              </w:rPr>
              <w:t>473</w:t>
            </w:r>
          </w:p>
        </w:tc>
        <w:tc>
          <w:tcPr>
            <w:tcW w:w="501" w:type="pct"/>
          </w:tcPr>
          <w:p w14:paraId="6E918E3F" w14:textId="1B6DEFBF" w:rsidR="00241266" w:rsidRPr="003240D4" w:rsidRDefault="00241266" w:rsidP="00241266">
            <w:pPr>
              <w:jc w:val="right"/>
              <w:rPr>
                <w:sz w:val="18"/>
                <w:szCs w:val="18"/>
                <w:lang w:val="fr-FR"/>
              </w:rPr>
            </w:pPr>
            <w:r w:rsidRPr="003240D4">
              <w:rPr>
                <w:sz w:val="18"/>
                <w:szCs w:val="18"/>
                <w:lang w:val="fr-FR"/>
              </w:rPr>
              <w:t>s.o.</w:t>
            </w:r>
          </w:p>
        </w:tc>
      </w:tr>
      <w:tr w:rsidR="00241266" w:rsidRPr="003240D4" w14:paraId="6C00189A" w14:textId="77777777" w:rsidTr="005929B6">
        <w:trPr>
          <w:trHeight w:val="54"/>
        </w:trPr>
        <w:tc>
          <w:tcPr>
            <w:tcW w:w="440" w:type="pct"/>
            <w:vMerge/>
            <w:shd w:val="clear" w:color="auto" w:fill="auto"/>
          </w:tcPr>
          <w:p w14:paraId="7DC89E5C" w14:textId="77777777" w:rsidR="00241266" w:rsidRPr="003240D4" w:rsidRDefault="00241266" w:rsidP="00241266">
            <w:pPr>
              <w:rPr>
                <w:sz w:val="18"/>
                <w:szCs w:val="18"/>
                <w:lang w:val="fr-FR"/>
              </w:rPr>
            </w:pPr>
          </w:p>
        </w:tc>
        <w:tc>
          <w:tcPr>
            <w:tcW w:w="1051" w:type="pct"/>
            <w:gridSpan w:val="2"/>
            <w:shd w:val="clear" w:color="auto" w:fill="auto"/>
            <w:vAlign w:val="bottom"/>
          </w:tcPr>
          <w:p w14:paraId="147029B5" w14:textId="2D22BFF9" w:rsidR="00241266" w:rsidRPr="003240D4" w:rsidRDefault="00241266" w:rsidP="00241266">
            <w:pPr>
              <w:jc w:val="left"/>
              <w:rPr>
                <w:sz w:val="18"/>
                <w:szCs w:val="18"/>
                <w:lang w:val="fr-FR"/>
              </w:rPr>
            </w:pPr>
            <w:r w:rsidRPr="003240D4">
              <w:rPr>
                <w:sz w:val="18"/>
                <w:szCs w:val="18"/>
                <w:lang w:val="fr-FR"/>
              </w:rPr>
              <w:t>Réduction par rapport à la valeur de référence (%)</w:t>
            </w:r>
          </w:p>
        </w:tc>
        <w:tc>
          <w:tcPr>
            <w:tcW w:w="501" w:type="pct"/>
          </w:tcPr>
          <w:p w14:paraId="2DFCC904" w14:textId="10170928" w:rsidR="00241266" w:rsidRPr="003240D4" w:rsidRDefault="00241266" w:rsidP="00241266">
            <w:pPr>
              <w:jc w:val="right"/>
              <w:rPr>
                <w:color w:val="000000"/>
                <w:sz w:val="18"/>
                <w:szCs w:val="18"/>
                <w:lang w:val="fr-FR"/>
              </w:rPr>
            </w:pPr>
            <w:r w:rsidRPr="003240D4">
              <w:rPr>
                <w:color w:val="000000"/>
                <w:sz w:val="18"/>
                <w:szCs w:val="18"/>
                <w:lang w:val="fr-FR"/>
              </w:rPr>
              <w:t>0</w:t>
            </w:r>
          </w:p>
        </w:tc>
        <w:tc>
          <w:tcPr>
            <w:tcW w:w="501" w:type="pct"/>
          </w:tcPr>
          <w:p w14:paraId="55B86423" w14:textId="5EC6EF5D" w:rsidR="00241266" w:rsidRPr="003240D4" w:rsidRDefault="00241266" w:rsidP="00241266">
            <w:pPr>
              <w:jc w:val="right"/>
              <w:rPr>
                <w:color w:val="000000"/>
                <w:sz w:val="18"/>
                <w:szCs w:val="18"/>
                <w:lang w:val="fr-FR"/>
              </w:rPr>
            </w:pPr>
            <w:r w:rsidRPr="003240D4">
              <w:rPr>
                <w:color w:val="000000"/>
                <w:sz w:val="18"/>
                <w:szCs w:val="18"/>
                <w:lang w:val="fr-FR"/>
              </w:rPr>
              <w:t>0</w:t>
            </w:r>
          </w:p>
        </w:tc>
        <w:tc>
          <w:tcPr>
            <w:tcW w:w="501" w:type="pct"/>
          </w:tcPr>
          <w:p w14:paraId="1DE669B6" w14:textId="2BFE6C8D" w:rsidR="00241266" w:rsidRPr="003240D4" w:rsidRDefault="00241266" w:rsidP="00241266">
            <w:pPr>
              <w:jc w:val="right"/>
              <w:rPr>
                <w:color w:val="000000"/>
                <w:sz w:val="18"/>
                <w:szCs w:val="18"/>
                <w:lang w:val="fr-FR"/>
              </w:rPr>
            </w:pPr>
            <w:r w:rsidRPr="003240D4">
              <w:rPr>
                <w:color w:val="000000"/>
                <w:sz w:val="18"/>
                <w:szCs w:val="18"/>
                <w:lang w:val="fr-FR"/>
              </w:rPr>
              <w:t>4</w:t>
            </w:r>
            <w:r w:rsidR="00FE2441">
              <w:rPr>
                <w:color w:val="000000"/>
                <w:sz w:val="18"/>
                <w:szCs w:val="18"/>
                <w:lang w:val="fr-FR"/>
              </w:rPr>
              <w:t>,</w:t>
            </w:r>
            <w:r w:rsidRPr="003240D4">
              <w:rPr>
                <w:color w:val="000000"/>
                <w:sz w:val="18"/>
                <w:szCs w:val="18"/>
                <w:lang w:val="fr-FR"/>
              </w:rPr>
              <w:t>1</w:t>
            </w:r>
          </w:p>
        </w:tc>
        <w:tc>
          <w:tcPr>
            <w:tcW w:w="501" w:type="pct"/>
          </w:tcPr>
          <w:p w14:paraId="2B721A2C" w14:textId="724E3ED7" w:rsidR="00241266" w:rsidRPr="003240D4" w:rsidRDefault="00241266" w:rsidP="00241266">
            <w:pPr>
              <w:jc w:val="right"/>
              <w:rPr>
                <w:color w:val="000000"/>
                <w:sz w:val="18"/>
                <w:szCs w:val="18"/>
                <w:lang w:val="fr-FR"/>
              </w:rPr>
            </w:pPr>
            <w:r w:rsidRPr="003240D4">
              <w:rPr>
                <w:color w:val="000000"/>
                <w:sz w:val="18"/>
                <w:szCs w:val="18"/>
                <w:lang w:val="fr-FR"/>
              </w:rPr>
              <w:t>6</w:t>
            </w:r>
            <w:r w:rsidR="00FE2441">
              <w:rPr>
                <w:color w:val="000000"/>
                <w:sz w:val="18"/>
                <w:szCs w:val="18"/>
                <w:lang w:val="fr-FR"/>
              </w:rPr>
              <w:t>,</w:t>
            </w:r>
            <w:r w:rsidRPr="003240D4">
              <w:rPr>
                <w:color w:val="000000"/>
                <w:sz w:val="18"/>
                <w:szCs w:val="18"/>
                <w:lang w:val="fr-FR"/>
              </w:rPr>
              <w:t>7</w:t>
            </w:r>
          </w:p>
        </w:tc>
        <w:tc>
          <w:tcPr>
            <w:tcW w:w="501" w:type="pct"/>
          </w:tcPr>
          <w:p w14:paraId="5362E685" w14:textId="7516595C" w:rsidR="00241266" w:rsidRPr="003240D4" w:rsidRDefault="00241266" w:rsidP="00241266">
            <w:pPr>
              <w:jc w:val="right"/>
              <w:rPr>
                <w:color w:val="000000"/>
                <w:sz w:val="18"/>
                <w:szCs w:val="18"/>
                <w:lang w:val="fr-FR"/>
              </w:rPr>
            </w:pPr>
            <w:r w:rsidRPr="003240D4">
              <w:rPr>
                <w:color w:val="000000"/>
                <w:sz w:val="18"/>
                <w:szCs w:val="18"/>
                <w:lang w:val="fr-FR"/>
              </w:rPr>
              <w:t>15</w:t>
            </w:r>
            <w:r w:rsidR="00FE2441">
              <w:rPr>
                <w:color w:val="000000"/>
                <w:sz w:val="18"/>
                <w:szCs w:val="18"/>
                <w:lang w:val="fr-FR"/>
              </w:rPr>
              <w:t>,</w:t>
            </w:r>
            <w:r w:rsidRPr="003240D4">
              <w:rPr>
                <w:color w:val="000000"/>
                <w:sz w:val="18"/>
                <w:szCs w:val="18"/>
                <w:lang w:val="fr-FR"/>
              </w:rPr>
              <w:t>0</w:t>
            </w:r>
          </w:p>
        </w:tc>
        <w:tc>
          <w:tcPr>
            <w:tcW w:w="501" w:type="pct"/>
          </w:tcPr>
          <w:p w14:paraId="49A47A07" w14:textId="43A609E8" w:rsidR="00241266" w:rsidRPr="003240D4" w:rsidRDefault="00241266" w:rsidP="00241266">
            <w:pPr>
              <w:jc w:val="right"/>
              <w:rPr>
                <w:color w:val="000000"/>
                <w:sz w:val="18"/>
                <w:szCs w:val="18"/>
                <w:lang w:val="fr-FR"/>
              </w:rPr>
            </w:pPr>
            <w:r w:rsidRPr="003240D4">
              <w:rPr>
                <w:color w:val="000000"/>
                <w:sz w:val="18"/>
                <w:szCs w:val="18"/>
                <w:lang w:val="fr-FR"/>
              </w:rPr>
              <w:t>22</w:t>
            </w:r>
            <w:r w:rsidR="00FE2441">
              <w:rPr>
                <w:color w:val="000000"/>
                <w:sz w:val="18"/>
                <w:szCs w:val="18"/>
                <w:lang w:val="fr-FR"/>
              </w:rPr>
              <w:t>,</w:t>
            </w:r>
            <w:r w:rsidRPr="003240D4">
              <w:rPr>
                <w:color w:val="000000"/>
                <w:sz w:val="18"/>
                <w:szCs w:val="18"/>
                <w:lang w:val="fr-FR"/>
              </w:rPr>
              <w:t>0</w:t>
            </w:r>
          </w:p>
        </w:tc>
        <w:tc>
          <w:tcPr>
            <w:tcW w:w="501" w:type="pct"/>
          </w:tcPr>
          <w:p w14:paraId="143262AC" w14:textId="71B92D5B" w:rsidR="00241266" w:rsidRPr="003240D4" w:rsidRDefault="00241266" w:rsidP="00241266">
            <w:pPr>
              <w:jc w:val="right"/>
              <w:rPr>
                <w:sz w:val="18"/>
                <w:szCs w:val="18"/>
                <w:lang w:val="fr-FR"/>
              </w:rPr>
            </w:pPr>
            <w:r w:rsidRPr="003240D4">
              <w:rPr>
                <w:sz w:val="18"/>
                <w:szCs w:val="18"/>
                <w:lang w:val="fr-FR"/>
              </w:rPr>
              <w:t>s.o.</w:t>
            </w:r>
          </w:p>
        </w:tc>
      </w:tr>
      <w:tr w:rsidR="00241266" w:rsidRPr="003240D4" w14:paraId="5FB04535" w14:textId="77777777" w:rsidTr="005929B6">
        <w:trPr>
          <w:trHeight w:val="54"/>
        </w:trPr>
        <w:tc>
          <w:tcPr>
            <w:tcW w:w="440" w:type="pct"/>
            <w:vMerge w:val="restart"/>
            <w:shd w:val="clear" w:color="auto" w:fill="auto"/>
            <w:vAlign w:val="center"/>
          </w:tcPr>
          <w:p w14:paraId="5ABCCE05" w14:textId="3B1FEAF1" w:rsidR="00241266" w:rsidRPr="003240D4" w:rsidRDefault="00241266" w:rsidP="00241266">
            <w:pPr>
              <w:jc w:val="left"/>
              <w:rPr>
                <w:sz w:val="18"/>
                <w:szCs w:val="18"/>
                <w:lang w:val="fr-FR"/>
              </w:rPr>
            </w:pPr>
            <w:r w:rsidRPr="003240D4">
              <w:rPr>
                <w:sz w:val="18"/>
                <w:szCs w:val="18"/>
                <w:lang w:val="fr-FR"/>
              </w:rPr>
              <w:t>Montants recommandés en principe ($US)</w:t>
            </w:r>
          </w:p>
        </w:tc>
        <w:tc>
          <w:tcPr>
            <w:tcW w:w="440" w:type="pct"/>
            <w:vMerge w:val="restart"/>
            <w:shd w:val="clear" w:color="auto" w:fill="auto"/>
            <w:vAlign w:val="center"/>
          </w:tcPr>
          <w:p w14:paraId="18387C3F" w14:textId="77777777" w:rsidR="00241266" w:rsidRPr="003240D4" w:rsidRDefault="00241266" w:rsidP="00241266">
            <w:pPr>
              <w:jc w:val="center"/>
              <w:rPr>
                <w:sz w:val="18"/>
                <w:szCs w:val="18"/>
                <w:lang w:val="fr-FR"/>
              </w:rPr>
            </w:pPr>
            <w:r w:rsidRPr="003240D4">
              <w:rPr>
                <w:sz w:val="18"/>
                <w:szCs w:val="18"/>
                <w:lang w:val="fr-FR"/>
              </w:rPr>
              <w:t>UNIDO</w:t>
            </w:r>
          </w:p>
        </w:tc>
        <w:tc>
          <w:tcPr>
            <w:tcW w:w="612" w:type="pct"/>
            <w:shd w:val="clear" w:color="auto" w:fill="auto"/>
            <w:vAlign w:val="center"/>
          </w:tcPr>
          <w:p w14:paraId="4A033BFA" w14:textId="12B31420" w:rsidR="00241266" w:rsidRPr="003240D4" w:rsidRDefault="00241266" w:rsidP="00241266">
            <w:pPr>
              <w:jc w:val="left"/>
              <w:rPr>
                <w:sz w:val="18"/>
                <w:szCs w:val="18"/>
                <w:lang w:val="fr-FR"/>
              </w:rPr>
            </w:pPr>
            <w:r w:rsidRPr="003240D4">
              <w:rPr>
                <w:sz w:val="18"/>
                <w:szCs w:val="18"/>
                <w:lang w:val="fr-FR"/>
              </w:rPr>
              <w:t>Coûts du projet</w:t>
            </w:r>
          </w:p>
        </w:tc>
        <w:tc>
          <w:tcPr>
            <w:tcW w:w="501" w:type="pct"/>
            <w:shd w:val="clear" w:color="auto" w:fill="auto"/>
          </w:tcPr>
          <w:p w14:paraId="7920BD69" w14:textId="519C9FB7" w:rsidR="00241266" w:rsidRPr="003240D4" w:rsidRDefault="00241266" w:rsidP="00241266">
            <w:pPr>
              <w:jc w:val="right"/>
              <w:rPr>
                <w:sz w:val="18"/>
                <w:szCs w:val="18"/>
                <w:lang w:val="fr-FR"/>
              </w:rPr>
            </w:pPr>
            <w:r w:rsidRPr="003240D4">
              <w:rPr>
                <w:color w:val="000000"/>
                <w:sz w:val="18"/>
                <w:szCs w:val="18"/>
                <w:lang w:val="fr-FR"/>
              </w:rPr>
              <w:t>9</w:t>
            </w:r>
            <w:r w:rsidR="00197D4F">
              <w:rPr>
                <w:color w:val="000000"/>
                <w:sz w:val="18"/>
                <w:szCs w:val="18"/>
                <w:lang w:val="fr-FR"/>
              </w:rPr>
              <w:t xml:space="preserve"> </w:t>
            </w:r>
            <w:r w:rsidRPr="003240D4">
              <w:rPr>
                <w:sz w:val="18"/>
                <w:szCs w:val="18"/>
                <w:lang w:val="fr-FR"/>
              </w:rPr>
              <w:t>081</w:t>
            </w:r>
            <w:r w:rsidR="00197D4F">
              <w:rPr>
                <w:sz w:val="18"/>
                <w:szCs w:val="18"/>
                <w:lang w:val="fr-FR"/>
              </w:rPr>
              <w:t xml:space="preserve"> </w:t>
            </w:r>
            <w:r w:rsidRPr="003240D4">
              <w:rPr>
                <w:sz w:val="18"/>
                <w:szCs w:val="18"/>
                <w:lang w:val="fr-FR"/>
              </w:rPr>
              <w:t xml:space="preserve">787 </w:t>
            </w:r>
          </w:p>
        </w:tc>
        <w:tc>
          <w:tcPr>
            <w:tcW w:w="501" w:type="pct"/>
          </w:tcPr>
          <w:p w14:paraId="780F4BF1" w14:textId="08D8C69A" w:rsidR="00241266" w:rsidRPr="003240D4" w:rsidRDefault="00241266" w:rsidP="00241266">
            <w:pPr>
              <w:jc w:val="right"/>
              <w:rPr>
                <w:sz w:val="18"/>
                <w:szCs w:val="18"/>
                <w:lang w:val="fr-FR"/>
              </w:rPr>
            </w:pPr>
            <w:r w:rsidRPr="003240D4">
              <w:rPr>
                <w:color w:val="000000"/>
                <w:sz w:val="18"/>
                <w:szCs w:val="18"/>
                <w:lang w:val="fr-FR"/>
              </w:rPr>
              <w:t>0</w:t>
            </w:r>
          </w:p>
        </w:tc>
        <w:tc>
          <w:tcPr>
            <w:tcW w:w="501" w:type="pct"/>
          </w:tcPr>
          <w:p w14:paraId="7DE164D8" w14:textId="67B2E894" w:rsidR="00241266" w:rsidRPr="003240D4" w:rsidRDefault="00241266" w:rsidP="00241266">
            <w:pPr>
              <w:jc w:val="right"/>
              <w:rPr>
                <w:sz w:val="18"/>
                <w:szCs w:val="18"/>
                <w:lang w:val="fr-FR"/>
              </w:rPr>
            </w:pPr>
            <w:r w:rsidRPr="003240D4">
              <w:rPr>
                <w:color w:val="000000"/>
                <w:sz w:val="18"/>
                <w:szCs w:val="18"/>
                <w:lang w:val="fr-FR"/>
              </w:rPr>
              <w:t>3</w:t>
            </w:r>
            <w:r w:rsidR="00197D4F">
              <w:rPr>
                <w:color w:val="000000"/>
                <w:sz w:val="18"/>
                <w:szCs w:val="18"/>
                <w:lang w:val="fr-FR"/>
              </w:rPr>
              <w:t xml:space="preserve"> </w:t>
            </w:r>
            <w:r w:rsidRPr="003240D4">
              <w:rPr>
                <w:color w:val="000000"/>
                <w:sz w:val="18"/>
                <w:szCs w:val="18"/>
                <w:lang w:val="fr-FR"/>
              </w:rPr>
              <w:t>545</w:t>
            </w:r>
            <w:r w:rsidR="00197D4F">
              <w:rPr>
                <w:color w:val="000000"/>
                <w:sz w:val="18"/>
                <w:szCs w:val="18"/>
                <w:lang w:val="fr-FR"/>
              </w:rPr>
              <w:t xml:space="preserve"> </w:t>
            </w:r>
            <w:r w:rsidRPr="003240D4">
              <w:rPr>
                <w:color w:val="000000"/>
                <w:sz w:val="18"/>
                <w:szCs w:val="18"/>
                <w:lang w:val="fr-FR"/>
              </w:rPr>
              <w:t>129</w:t>
            </w:r>
          </w:p>
        </w:tc>
        <w:tc>
          <w:tcPr>
            <w:tcW w:w="501" w:type="pct"/>
          </w:tcPr>
          <w:p w14:paraId="4AE69BE4" w14:textId="7B4FF5B1" w:rsidR="00241266" w:rsidRPr="003240D4" w:rsidRDefault="00241266" w:rsidP="00241266">
            <w:pPr>
              <w:jc w:val="right"/>
              <w:rPr>
                <w:sz w:val="18"/>
                <w:szCs w:val="18"/>
                <w:lang w:val="fr-FR"/>
              </w:rPr>
            </w:pPr>
            <w:r w:rsidRPr="003240D4">
              <w:rPr>
                <w:color w:val="000000"/>
                <w:sz w:val="18"/>
                <w:szCs w:val="18"/>
                <w:lang w:val="fr-FR"/>
              </w:rPr>
              <w:t>0</w:t>
            </w:r>
          </w:p>
        </w:tc>
        <w:tc>
          <w:tcPr>
            <w:tcW w:w="501" w:type="pct"/>
          </w:tcPr>
          <w:p w14:paraId="0BF7698D" w14:textId="45EEDF36" w:rsidR="00241266" w:rsidRPr="003240D4" w:rsidRDefault="00241266" w:rsidP="00241266">
            <w:pPr>
              <w:jc w:val="right"/>
              <w:rPr>
                <w:sz w:val="18"/>
                <w:szCs w:val="18"/>
                <w:lang w:val="fr-FR"/>
              </w:rPr>
            </w:pPr>
            <w:r w:rsidRPr="003240D4">
              <w:rPr>
                <w:color w:val="000000"/>
                <w:sz w:val="18"/>
                <w:szCs w:val="18"/>
                <w:lang w:val="fr-FR"/>
              </w:rPr>
              <w:t>1</w:t>
            </w:r>
            <w:r w:rsidR="00197D4F">
              <w:rPr>
                <w:color w:val="000000"/>
                <w:sz w:val="18"/>
                <w:szCs w:val="18"/>
                <w:lang w:val="fr-FR"/>
              </w:rPr>
              <w:t xml:space="preserve"> </w:t>
            </w:r>
            <w:r w:rsidRPr="003240D4">
              <w:rPr>
                <w:color w:val="000000"/>
                <w:sz w:val="18"/>
                <w:szCs w:val="18"/>
                <w:lang w:val="fr-FR"/>
              </w:rPr>
              <w:t>648</w:t>
            </w:r>
            <w:r w:rsidR="00197D4F">
              <w:rPr>
                <w:color w:val="000000"/>
                <w:sz w:val="18"/>
                <w:szCs w:val="18"/>
                <w:lang w:val="fr-FR"/>
              </w:rPr>
              <w:t xml:space="preserve"> </w:t>
            </w:r>
            <w:r w:rsidRPr="003240D4">
              <w:rPr>
                <w:color w:val="000000"/>
                <w:sz w:val="18"/>
                <w:szCs w:val="18"/>
                <w:lang w:val="fr-FR"/>
              </w:rPr>
              <w:t xml:space="preserve">115 </w:t>
            </w:r>
          </w:p>
        </w:tc>
        <w:tc>
          <w:tcPr>
            <w:tcW w:w="501" w:type="pct"/>
          </w:tcPr>
          <w:p w14:paraId="563D6E74" w14:textId="77BB17A1" w:rsidR="00241266" w:rsidRPr="003240D4" w:rsidRDefault="00241266" w:rsidP="00241266">
            <w:pPr>
              <w:jc w:val="right"/>
              <w:rPr>
                <w:sz w:val="18"/>
                <w:szCs w:val="18"/>
                <w:lang w:val="fr-FR"/>
              </w:rPr>
            </w:pPr>
            <w:r w:rsidRPr="003240D4">
              <w:rPr>
                <w:color w:val="000000"/>
                <w:sz w:val="18"/>
                <w:szCs w:val="18"/>
                <w:lang w:val="fr-FR"/>
              </w:rPr>
              <w:t>0</w:t>
            </w:r>
          </w:p>
        </w:tc>
        <w:tc>
          <w:tcPr>
            <w:tcW w:w="501" w:type="pct"/>
          </w:tcPr>
          <w:p w14:paraId="2D98F308" w14:textId="7C09ABD6" w:rsidR="00241266" w:rsidRPr="003240D4" w:rsidRDefault="00241266" w:rsidP="00241266">
            <w:pPr>
              <w:jc w:val="right"/>
              <w:rPr>
                <w:sz w:val="18"/>
                <w:szCs w:val="18"/>
                <w:lang w:val="fr-FR"/>
              </w:rPr>
            </w:pPr>
            <w:r w:rsidRPr="003240D4">
              <w:rPr>
                <w:color w:val="000000"/>
                <w:sz w:val="18"/>
                <w:szCs w:val="18"/>
                <w:lang w:val="fr-FR"/>
              </w:rPr>
              <w:t>14</w:t>
            </w:r>
            <w:r w:rsidR="00197D4F">
              <w:rPr>
                <w:color w:val="000000"/>
                <w:sz w:val="18"/>
                <w:szCs w:val="18"/>
                <w:lang w:val="fr-FR"/>
              </w:rPr>
              <w:t xml:space="preserve"> </w:t>
            </w:r>
            <w:r w:rsidRPr="003240D4">
              <w:rPr>
                <w:color w:val="000000"/>
                <w:sz w:val="18"/>
                <w:szCs w:val="18"/>
                <w:lang w:val="fr-FR"/>
              </w:rPr>
              <w:t>275</w:t>
            </w:r>
            <w:r w:rsidR="00197D4F">
              <w:rPr>
                <w:color w:val="000000"/>
                <w:sz w:val="18"/>
                <w:szCs w:val="18"/>
                <w:lang w:val="fr-FR"/>
              </w:rPr>
              <w:t xml:space="preserve"> </w:t>
            </w:r>
            <w:r w:rsidRPr="003240D4">
              <w:rPr>
                <w:color w:val="000000"/>
                <w:sz w:val="18"/>
                <w:szCs w:val="18"/>
                <w:lang w:val="fr-FR"/>
              </w:rPr>
              <w:t>031</w:t>
            </w:r>
          </w:p>
        </w:tc>
      </w:tr>
      <w:tr w:rsidR="00241266" w:rsidRPr="003240D4" w14:paraId="5158C0E4" w14:textId="77777777" w:rsidTr="005929B6">
        <w:trPr>
          <w:trHeight w:val="54"/>
        </w:trPr>
        <w:tc>
          <w:tcPr>
            <w:tcW w:w="440" w:type="pct"/>
            <w:vMerge/>
            <w:shd w:val="clear" w:color="auto" w:fill="auto"/>
          </w:tcPr>
          <w:p w14:paraId="085BF127" w14:textId="77777777" w:rsidR="00241266" w:rsidRPr="003240D4" w:rsidRDefault="00241266" w:rsidP="00241266">
            <w:pPr>
              <w:rPr>
                <w:sz w:val="18"/>
                <w:szCs w:val="18"/>
                <w:lang w:val="fr-FR"/>
              </w:rPr>
            </w:pPr>
          </w:p>
        </w:tc>
        <w:tc>
          <w:tcPr>
            <w:tcW w:w="440" w:type="pct"/>
            <w:vMerge/>
            <w:shd w:val="clear" w:color="auto" w:fill="auto"/>
            <w:vAlign w:val="center"/>
          </w:tcPr>
          <w:p w14:paraId="4A3F120D" w14:textId="77777777" w:rsidR="00241266" w:rsidRPr="003240D4" w:rsidRDefault="00241266" w:rsidP="00241266">
            <w:pPr>
              <w:jc w:val="center"/>
              <w:rPr>
                <w:sz w:val="18"/>
                <w:szCs w:val="18"/>
                <w:lang w:val="fr-FR"/>
              </w:rPr>
            </w:pPr>
          </w:p>
        </w:tc>
        <w:tc>
          <w:tcPr>
            <w:tcW w:w="612" w:type="pct"/>
            <w:shd w:val="clear" w:color="auto" w:fill="auto"/>
            <w:vAlign w:val="center"/>
          </w:tcPr>
          <w:p w14:paraId="70A44EFE" w14:textId="5AB2C1F6" w:rsidR="00241266" w:rsidRPr="003240D4" w:rsidRDefault="00241266" w:rsidP="00241266">
            <w:pPr>
              <w:jc w:val="left"/>
              <w:rPr>
                <w:sz w:val="18"/>
                <w:szCs w:val="18"/>
                <w:lang w:val="fr-FR"/>
              </w:rPr>
            </w:pPr>
            <w:r w:rsidRPr="003240D4">
              <w:rPr>
                <w:sz w:val="18"/>
                <w:szCs w:val="18"/>
                <w:lang w:val="fr-FR"/>
              </w:rPr>
              <w:t>Dépenses d'appui</w:t>
            </w:r>
          </w:p>
        </w:tc>
        <w:tc>
          <w:tcPr>
            <w:tcW w:w="501" w:type="pct"/>
            <w:shd w:val="clear" w:color="auto" w:fill="auto"/>
          </w:tcPr>
          <w:p w14:paraId="6A77510B" w14:textId="46120F7D" w:rsidR="00241266" w:rsidRPr="003240D4" w:rsidRDefault="00241266" w:rsidP="00241266">
            <w:pPr>
              <w:jc w:val="right"/>
              <w:rPr>
                <w:sz w:val="18"/>
                <w:szCs w:val="18"/>
                <w:lang w:val="fr-FR"/>
              </w:rPr>
            </w:pPr>
            <w:r w:rsidRPr="003240D4">
              <w:rPr>
                <w:color w:val="000000"/>
                <w:sz w:val="18"/>
                <w:szCs w:val="18"/>
                <w:lang w:val="fr-FR"/>
              </w:rPr>
              <w:t>635</w:t>
            </w:r>
            <w:r w:rsidR="00197D4F">
              <w:rPr>
                <w:color w:val="000000"/>
                <w:sz w:val="18"/>
                <w:szCs w:val="18"/>
                <w:lang w:val="fr-FR"/>
              </w:rPr>
              <w:t xml:space="preserve"> </w:t>
            </w:r>
            <w:r w:rsidRPr="003240D4">
              <w:rPr>
                <w:color w:val="000000"/>
                <w:sz w:val="18"/>
                <w:szCs w:val="18"/>
                <w:lang w:val="fr-FR"/>
              </w:rPr>
              <w:t>725</w:t>
            </w:r>
          </w:p>
        </w:tc>
        <w:tc>
          <w:tcPr>
            <w:tcW w:w="501" w:type="pct"/>
          </w:tcPr>
          <w:p w14:paraId="7E6D0D0D" w14:textId="28DDCFBC" w:rsidR="00241266" w:rsidRPr="003240D4" w:rsidRDefault="00241266" w:rsidP="00241266">
            <w:pPr>
              <w:jc w:val="right"/>
              <w:rPr>
                <w:sz w:val="18"/>
                <w:szCs w:val="18"/>
                <w:lang w:val="fr-FR"/>
              </w:rPr>
            </w:pPr>
            <w:r w:rsidRPr="003240D4">
              <w:rPr>
                <w:color w:val="000000"/>
                <w:sz w:val="18"/>
                <w:szCs w:val="18"/>
                <w:lang w:val="fr-FR"/>
              </w:rPr>
              <w:t>0</w:t>
            </w:r>
          </w:p>
        </w:tc>
        <w:tc>
          <w:tcPr>
            <w:tcW w:w="501" w:type="pct"/>
          </w:tcPr>
          <w:p w14:paraId="389AA7CE" w14:textId="31D9DACF" w:rsidR="00241266" w:rsidRPr="003240D4" w:rsidRDefault="00241266" w:rsidP="00241266">
            <w:pPr>
              <w:jc w:val="right"/>
              <w:rPr>
                <w:sz w:val="18"/>
                <w:szCs w:val="18"/>
                <w:lang w:val="fr-FR"/>
              </w:rPr>
            </w:pPr>
            <w:r w:rsidRPr="003240D4">
              <w:rPr>
                <w:color w:val="000000"/>
                <w:sz w:val="18"/>
                <w:szCs w:val="18"/>
                <w:lang w:val="fr-FR"/>
              </w:rPr>
              <w:t>248</w:t>
            </w:r>
            <w:r w:rsidR="00197D4F">
              <w:rPr>
                <w:color w:val="000000"/>
                <w:sz w:val="18"/>
                <w:szCs w:val="18"/>
                <w:lang w:val="fr-FR"/>
              </w:rPr>
              <w:t xml:space="preserve"> </w:t>
            </w:r>
            <w:r w:rsidRPr="003240D4">
              <w:rPr>
                <w:color w:val="000000"/>
                <w:sz w:val="18"/>
                <w:szCs w:val="18"/>
                <w:lang w:val="fr-FR"/>
              </w:rPr>
              <w:t>159</w:t>
            </w:r>
          </w:p>
        </w:tc>
        <w:tc>
          <w:tcPr>
            <w:tcW w:w="501" w:type="pct"/>
          </w:tcPr>
          <w:p w14:paraId="20245BE2" w14:textId="55B8A957" w:rsidR="00241266" w:rsidRPr="003240D4" w:rsidRDefault="00241266" w:rsidP="00241266">
            <w:pPr>
              <w:jc w:val="right"/>
              <w:rPr>
                <w:sz w:val="18"/>
                <w:szCs w:val="18"/>
                <w:lang w:val="fr-FR"/>
              </w:rPr>
            </w:pPr>
            <w:r w:rsidRPr="003240D4">
              <w:rPr>
                <w:color w:val="000000"/>
                <w:sz w:val="18"/>
                <w:szCs w:val="18"/>
                <w:lang w:val="fr-FR"/>
              </w:rPr>
              <w:t>0</w:t>
            </w:r>
          </w:p>
        </w:tc>
        <w:tc>
          <w:tcPr>
            <w:tcW w:w="501" w:type="pct"/>
          </w:tcPr>
          <w:p w14:paraId="2DE5C2F9" w14:textId="1AE5F787" w:rsidR="00241266" w:rsidRPr="003240D4" w:rsidRDefault="00241266" w:rsidP="00241266">
            <w:pPr>
              <w:jc w:val="right"/>
              <w:rPr>
                <w:sz w:val="18"/>
                <w:szCs w:val="18"/>
                <w:lang w:val="fr-FR"/>
              </w:rPr>
            </w:pPr>
            <w:r w:rsidRPr="003240D4">
              <w:rPr>
                <w:color w:val="000000"/>
                <w:sz w:val="18"/>
                <w:szCs w:val="18"/>
                <w:lang w:val="fr-FR"/>
              </w:rPr>
              <w:t>115</w:t>
            </w:r>
            <w:r w:rsidR="00197D4F">
              <w:rPr>
                <w:color w:val="000000"/>
                <w:sz w:val="18"/>
                <w:szCs w:val="18"/>
                <w:lang w:val="fr-FR"/>
              </w:rPr>
              <w:t xml:space="preserve"> </w:t>
            </w:r>
            <w:r w:rsidRPr="003240D4">
              <w:rPr>
                <w:color w:val="000000"/>
                <w:sz w:val="18"/>
                <w:szCs w:val="18"/>
                <w:lang w:val="fr-FR"/>
              </w:rPr>
              <w:t>368</w:t>
            </w:r>
          </w:p>
        </w:tc>
        <w:tc>
          <w:tcPr>
            <w:tcW w:w="501" w:type="pct"/>
          </w:tcPr>
          <w:p w14:paraId="511520FC" w14:textId="041E98EB" w:rsidR="00241266" w:rsidRPr="003240D4" w:rsidRDefault="00241266" w:rsidP="00241266">
            <w:pPr>
              <w:jc w:val="right"/>
              <w:rPr>
                <w:sz w:val="18"/>
                <w:szCs w:val="18"/>
                <w:lang w:val="fr-FR"/>
              </w:rPr>
            </w:pPr>
            <w:r w:rsidRPr="003240D4">
              <w:rPr>
                <w:color w:val="000000"/>
                <w:sz w:val="18"/>
                <w:szCs w:val="18"/>
                <w:lang w:val="fr-FR"/>
              </w:rPr>
              <w:t>0</w:t>
            </w:r>
          </w:p>
        </w:tc>
        <w:tc>
          <w:tcPr>
            <w:tcW w:w="501" w:type="pct"/>
          </w:tcPr>
          <w:p w14:paraId="62758413" w14:textId="07F64942" w:rsidR="00241266" w:rsidRPr="003240D4" w:rsidRDefault="00241266" w:rsidP="00241266">
            <w:pPr>
              <w:jc w:val="right"/>
              <w:rPr>
                <w:sz w:val="18"/>
                <w:szCs w:val="18"/>
                <w:lang w:val="fr-FR"/>
              </w:rPr>
            </w:pPr>
            <w:r w:rsidRPr="003240D4">
              <w:rPr>
                <w:color w:val="000000"/>
                <w:sz w:val="18"/>
                <w:szCs w:val="18"/>
                <w:lang w:val="fr-FR"/>
              </w:rPr>
              <w:t>999</w:t>
            </w:r>
            <w:r w:rsidR="00197D4F">
              <w:rPr>
                <w:color w:val="000000"/>
                <w:sz w:val="18"/>
                <w:szCs w:val="18"/>
                <w:lang w:val="fr-FR"/>
              </w:rPr>
              <w:t xml:space="preserve"> </w:t>
            </w:r>
            <w:r w:rsidRPr="003240D4">
              <w:rPr>
                <w:color w:val="000000"/>
                <w:sz w:val="18"/>
                <w:szCs w:val="18"/>
                <w:lang w:val="fr-FR"/>
              </w:rPr>
              <w:t>252</w:t>
            </w:r>
          </w:p>
        </w:tc>
      </w:tr>
      <w:tr w:rsidR="00241266" w:rsidRPr="003240D4" w14:paraId="125CE0CE" w14:textId="77777777" w:rsidTr="005929B6">
        <w:trPr>
          <w:trHeight w:val="54"/>
        </w:trPr>
        <w:tc>
          <w:tcPr>
            <w:tcW w:w="440" w:type="pct"/>
            <w:vMerge/>
            <w:shd w:val="clear" w:color="auto" w:fill="auto"/>
          </w:tcPr>
          <w:p w14:paraId="54ECCB8F" w14:textId="77777777" w:rsidR="00241266" w:rsidRPr="003240D4" w:rsidRDefault="00241266" w:rsidP="00241266">
            <w:pPr>
              <w:rPr>
                <w:sz w:val="18"/>
                <w:szCs w:val="18"/>
                <w:lang w:val="fr-FR"/>
              </w:rPr>
            </w:pPr>
          </w:p>
        </w:tc>
        <w:tc>
          <w:tcPr>
            <w:tcW w:w="440" w:type="pct"/>
            <w:vMerge w:val="restart"/>
            <w:shd w:val="clear" w:color="auto" w:fill="auto"/>
            <w:vAlign w:val="center"/>
          </w:tcPr>
          <w:p w14:paraId="1B4A19E6" w14:textId="77777777" w:rsidR="00241266" w:rsidRPr="003240D4" w:rsidRDefault="00241266" w:rsidP="00241266">
            <w:pPr>
              <w:jc w:val="center"/>
              <w:rPr>
                <w:sz w:val="18"/>
                <w:szCs w:val="18"/>
                <w:lang w:val="fr-FR"/>
              </w:rPr>
            </w:pPr>
            <w:r w:rsidRPr="003240D4">
              <w:rPr>
                <w:sz w:val="18"/>
                <w:szCs w:val="18"/>
                <w:lang w:val="fr-FR"/>
              </w:rPr>
              <w:t>UNDP</w:t>
            </w:r>
          </w:p>
        </w:tc>
        <w:tc>
          <w:tcPr>
            <w:tcW w:w="612" w:type="pct"/>
            <w:shd w:val="clear" w:color="auto" w:fill="auto"/>
            <w:vAlign w:val="center"/>
          </w:tcPr>
          <w:p w14:paraId="04D04415" w14:textId="0EE31D10" w:rsidR="00241266" w:rsidRPr="003240D4" w:rsidRDefault="00241266" w:rsidP="00241266">
            <w:pPr>
              <w:jc w:val="left"/>
              <w:rPr>
                <w:sz w:val="18"/>
                <w:szCs w:val="18"/>
                <w:lang w:val="fr-FR"/>
              </w:rPr>
            </w:pPr>
            <w:r w:rsidRPr="003240D4">
              <w:rPr>
                <w:sz w:val="18"/>
                <w:szCs w:val="18"/>
                <w:lang w:val="fr-FR"/>
              </w:rPr>
              <w:t>Coûts du projet</w:t>
            </w:r>
          </w:p>
        </w:tc>
        <w:tc>
          <w:tcPr>
            <w:tcW w:w="501" w:type="pct"/>
            <w:shd w:val="clear" w:color="auto" w:fill="auto"/>
          </w:tcPr>
          <w:p w14:paraId="44D07D98" w14:textId="045EF13A" w:rsidR="00241266" w:rsidRPr="003240D4" w:rsidRDefault="00241266" w:rsidP="00241266">
            <w:pPr>
              <w:jc w:val="right"/>
              <w:rPr>
                <w:sz w:val="18"/>
                <w:szCs w:val="18"/>
                <w:lang w:val="fr-FR"/>
              </w:rPr>
            </w:pPr>
            <w:r w:rsidRPr="003240D4">
              <w:rPr>
                <w:color w:val="000000"/>
                <w:sz w:val="18"/>
                <w:szCs w:val="18"/>
                <w:lang w:val="fr-FR"/>
              </w:rPr>
              <w:t>1</w:t>
            </w:r>
            <w:r w:rsidR="00197D4F">
              <w:rPr>
                <w:color w:val="000000"/>
                <w:sz w:val="18"/>
                <w:szCs w:val="18"/>
                <w:lang w:val="fr-FR"/>
              </w:rPr>
              <w:t xml:space="preserve"> </w:t>
            </w:r>
            <w:r w:rsidRPr="003240D4">
              <w:rPr>
                <w:color w:val="000000"/>
                <w:sz w:val="18"/>
                <w:szCs w:val="18"/>
                <w:lang w:val="fr-FR"/>
              </w:rPr>
              <w:t>704</w:t>
            </w:r>
            <w:r w:rsidR="00197D4F">
              <w:rPr>
                <w:color w:val="000000"/>
                <w:sz w:val="18"/>
                <w:szCs w:val="18"/>
                <w:lang w:val="fr-FR"/>
              </w:rPr>
              <w:t xml:space="preserve"> </w:t>
            </w:r>
            <w:r w:rsidRPr="003240D4">
              <w:rPr>
                <w:color w:val="000000"/>
                <w:sz w:val="18"/>
                <w:szCs w:val="18"/>
                <w:lang w:val="fr-FR"/>
              </w:rPr>
              <w:t>688</w:t>
            </w:r>
          </w:p>
        </w:tc>
        <w:tc>
          <w:tcPr>
            <w:tcW w:w="501" w:type="pct"/>
          </w:tcPr>
          <w:p w14:paraId="0D6F1141" w14:textId="608A61B9" w:rsidR="00241266" w:rsidRPr="003240D4" w:rsidRDefault="00241266" w:rsidP="00241266">
            <w:pPr>
              <w:jc w:val="right"/>
              <w:rPr>
                <w:sz w:val="18"/>
                <w:szCs w:val="18"/>
                <w:lang w:val="fr-FR"/>
              </w:rPr>
            </w:pPr>
            <w:r w:rsidRPr="003240D4">
              <w:rPr>
                <w:color w:val="000000"/>
                <w:sz w:val="18"/>
                <w:szCs w:val="18"/>
                <w:lang w:val="fr-FR"/>
              </w:rPr>
              <w:t>0</w:t>
            </w:r>
          </w:p>
        </w:tc>
        <w:tc>
          <w:tcPr>
            <w:tcW w:w="501" w:type="pct"/>
          </w:tcPr>
          <w:p w14:paraId="78F5A6B4" w14:textId="15BAB6EE" w:rsidR="00241266" w:rsidRPr="003240D4" w:rsidRDefault="00241266" w:rsidP="00241266">
            <w:pPr>
              <w:jc w:val="right"/>
              <w:rPr>
                <w:sz w:val="18"/>
                <w:szCs w:val="18"/>
                <w:lang w:val="fr-FR"/>
              </w:rPr>
            </w:pPr>
            <w:r w:rsidRPr="003240D4">
              <w:rPr>
                <w:color w:val="000000"/>
                <w:sz w:val="18"/>
                <w:szCs w:val="18"/>
                <w:lang w:val="fr-FR"/>
              </w:rPr>
              <w:t>1</w:t>
            </w:r>
            <w:r w:rsidR="00197D4F">
              <w:rPr>
                <w:color w:val="000000"/>
                <w:sz w:val="18"/>
                <w:szCs w:val="18"/>
                <w:lang w:val="fr-FR"/>
              </w:rPr>
              <w:t xml:space="preserve"> </w:t>
            </w:r>
            <w:r w:rsidRPr="003240D4">
              <w:rPr>
                <w:color w:val="000000"/>
                <w:sz w:val="18"/>
                <w:szCs w:val="18"/>
                <w:lang w:val="fr-FR"/>
              </w:rPr>
              <w:t>047</w:t>
            </w:r>
            <w:r w:rsidR="00197D4F">
              <w:rPr>
                <w:color w:val="000000"/>
                <w:sz w:val="18"/>
                <w:szCs w:val="18"/>
                <w:lang w:val="fr-FR"/>
              </w:rPr>
              <w:t xml:space="preserve"> </w:t>
            </w:r>
            <w:r w:rsidRPr="003240D4">
              <w:rPr>
                <w:color w:val="000000"/>
                <w:sz w:val="18"/>
                <w:szCs w:val="18"/>
                <w:lang w:val="fr-FR"/>
              </w:rPr>
              <w:t>100</w:t>
            </w:r>
          </w:p>
        </w:tc>
        <w:tc>
          <w:tcPr>
            <w:tcW w:w="501" w:type="pct"/>
          </w:tcPr>
          <w:p w14:paraId="03093B29" w14:textId="5684AFA3" w:rsidR="00241266" w:rsidRPr="003240D4" w:rsidRDefault="00241266" w:rsidP="00241266">
            <w:pPr>
              <w:jc w:val="right"/>
              <w:rPr>
                <w:sz w:val="18"/>
                <w:szCs w:val="18"/>
                <w:lang w:val="fr-FR"/>
              </w:rPr>
            </w:pPr>
            <w:r w:rsidRPr="003240D4">
              <w:rPr>
                <w:color w:val="000000"/>
                <w:sz w:val="18"/>
                <w:szCs w:val="18"/>
                <w:lang w:val="fr-FR"/>
              </w:rPr>
              <w:t>0</w:t>
            </w:r>
          </w:p>
        </w:tc>
        <w:tc>
          <w:tcPr>
            <w:tcW w:w="501" w:type="pct"/>
          </w:tcPr>
          <w:p w14:paraId="142F3970" w14:textId="5FC3271A" w:rsidR="00241266" w:rsidRPr="003240D4" w:rsidRDefault="00241266" w:rsidP="00241266">
            <w:pPr>
              <w:jc w:val="right"/>
              <w:rPr>
                <w:sz w:val="18"/>
                <w:szCs w:val="18"/>
                <w:lang w:val="fr-FR"/>
              </w:rPr>
            </w:pPr>
            <w:r w:rsidRPr="003240D4">
              <w:rPr>
                <w:color w:val="000000"/>
                <w:sz w:val="18"/>
                <w:szCs w:val="18"/>
                <w:lang w:val="fr-FR"/>
              </w:rPr>
              <w:t>170</w:t>
            </w:r>
            <w:r w:rsidR="00197D4F">
              <w:rPr>
                <w:color w:val="000000"/>
                <w:sz w:val="18"/>
                <w:szCs w:val="18"/>
                <w:lang w:val="fr-FR"/>
              </w:rPr>
              <w:t xml:space="preserve"> </w:t>
            </w:r>
            <w:r w:rsidRPr="003240D4">
              <w:rPr>
                <w:color w:val="000000"/>
                <w:sz w:val="18"/>
                <w:szCs w:val="18"/>
                <w:lang w:val="fr-FR"/>
              </w:rPr>
              <w:t>779</w:t>
            </w:r>
          </w:p>
        </w:tc>
        <w:tc>
          <w:tcPr>
            <w:tcW w:w="501" w:type="pct"/>
          </w:tcPr>
          <w:p w14:paraId="3796F18A" w14:textId="78CB4B7B" w:rsidR="00241266" w:rsidRPr="003240D4" w:rsidRDefault="00241266" w:rsidP="00241266">
            <w:pPr>
              <w:jc w:val="right"/>
              <w:rPr>
                <w:sz w:val="18"/>
                <w:szCs w:val="18"/>
                <w:lang w:val="fr-FR"/>
              </w:rPr>
            </w:pPr>
            <w:r w:rsidRPr="003240D4">
              <w:rPr>
                <w:color w:val="000000"/>
                <w:sz w:val="18"/>
                <w:szCs w:val="18"/>
                <w:lang w:val="fr-FR"/>
              </w:rPr>
              <w:t>0</w:t>
            </w:r>
          </w:p>
        </w:tc>
        <w:tc>
          <w:tcPr>
            <w:tcW w:w="501" w:type="pct"/>
          </w:tcPr>
          <w:p w14:paraId="72BB313D" w14:textId="56F379EB" w:rsidR="00241266" w:rsidRPr="003240D4" w:rsidRDefault="00241266" w:rsidP="00241266">
            <w:pPr>
              <w:jc w:val="right"/>
              <w:rPr>
                <w:sz w:val="18"/>
                <w:szCs w:val="18"/>
                <w:lang w:val="fr-FR"/>
              </w:rPr>
            </w:pPr>
            <w:r w:rsidRPr="003240D4">
              <w:rPr>
                <w:color w:val="000000"/>
                <w:sz w:val="18"/>
                <w:szCs w:val="18"/>
                <w:lang w:val="fr-FR"/>
              </w:rPr>
              <w:t>2</w:t>
            </w:r>
            <w:r w:rsidR="00197D4F">
              <w:rPr>
                <w:color w:val="000000"/>
                <w:sz w:val="18"/>
                <w:szCs w:val="18"/>
                <w:lang w:val="fr-FR"/>
              </w:rPr>
              <w:t xml:space="preserve"> </w:t>
            </w:r>
            <w:r w:rsidRPr="003240D4">
              <w:rPr>
                <w:color w:val="000000"/>
                <w:sz w:val="18"/>
                <w:szCs w:val="18"/>
                <w:lang w:val="fr-FR"/>
              </w:rPr>
              <w:t>922</w:t>
            </w:r>
            <w:r w:rsidR="00197D4F">
              <w:rPr>
                <w:color w:val="000000"/>
                <w:sz w:val="18"/>
                <w:szCs w:val="18"/>
                <w:lang w:val="fr-FR"/>
              </w:rPr>
              <w:t xml:space="preserve"> </w:t>
            </w:r>
            <w:r w:rsidRPr="003240D4">
              <w:rPr>
                <w:color w:val="000000"/>
                <w:sz w:val="18"/>
                <w:szCs w:val="18"/>
                <w:lang w:val="fr-FR"/>
              </w:rPr>
              <w:t>567</w:t>
            </w:r>
          </w:p>
        </w:tc>
      </w:tr>
      <w:tr w:rsidR="00241266" w:rsidRPr="003240D4" w14:paraId="58795393" w14:textId="77777777" w:rsidTr="005929B6">
        <w:trPr>
          <w:trHeight w:val="54"/>
        </w:trPr>
        <w:tc>
          <w:tcPr>
            <w:tcW w:w="440" w:type="pct"/>
            <w:vMerge/>
            <w:shd w:val="clear" w:color="auto" w:fill="auto"/>
          </w:tcPr>
          <w:p w14:paraId="10290B31" w14:textId="77777777" w:rsidR="00241266" w:rsidRPr="003240D4" w:rsidRDefault="00241266" w:rsidP="00241266">
            <w:pPr>
              <w:rPr>
                <w:sz w:val="18"/>
                <w:szCs w:val="18"/>
                <w:lang w:val="fr-FR"/>
              </w:rPr>
            </w:pPr>
          </w:p>
        </w:tc>
        <w:tc>
          <w:tcPr>
            <w:tcW w:w="440" w:type="pct"/>
            <w:vMerge/>
            <w:shd w:val="clear" w:color="auto" w:fill="auto"/>
          </w:tcPr>
          <w:p w14:paraId="119F0DCD" w14:textId="77777777" w:rsidR="00241266" w:rsidRPr="003240D4" w:rsidRDefault="00241266" w:rsidP="00241266">
            <w:pPr>
              <w:jc w:val="left"/>
              <w:rPr>
                <w:sz w:val="18"/>
                <w:szCs w:val="18"/>
                <w:lang w:val="fr-FR"/>
              </w:rPr>
            </w:pPr>
          </w:p>
        </w:tc>
        <w:tc>
          <w:tcPr>
            <w:tcW w:w="612" w:type="pct"/>
            <w:shd w:val="clear" w:color="auto" w:fill="auto"/>
            <w:vAlign w:val="center"/>
          </w:tcPr>
          <w:p w14:paraId="1DE13164" w14:textId="2EA2AFEF" w:rsidR="00241266" w:rsidRPr="003240D4" w:rsidRDefault="00241266" w:rsidP="00241266">
            <w:pPr>
              <w:jc w:val="left"/>
              <w:rPr>
                <w:sz w:val="18"/>
                <w:szCs w:val="18"/>
                <w:lang w:val="fr-FR"/>
              </w:rPr>
            </w:pPr>
            <w:r w:rsidRPr="003240D4">
              <w:rPr>
                <w:sz w:val="18"/>
                <w:szCs w:val="18"/>
                <w:lang w:val="fr-FR"/>
              </w:rPr>
              <w:t>Dépenses d'appui</w:t>
            </w:r>
          </w:p>
        </w:tc>
        <w:tc>
          <w:tcPr>
            <w:tcW w:w="501" w:type="pct"/>
            <w:shd w:val="clear" w:color="auto" w:fill="auto"/>
          </w:tcPr>
          <w:p w14:paraId="63307A7B" w14:textId="6DF7101A" w:rsidR="00241266" w:rsidRPr="003240D4" w:rsidRDefault="00241266" w:rsidP="00241266">
            <w:pPr>
              <w:jc w:val="right"/>
              <w:rPr>
                <w:sz w:val="18"/>
                <w:szCs w:val="18"/>
                <w:lang w:val="fr-FR"/>
              </w:rPr>
            </w:pPr>
            <w:r w:rsidRPr="003240D4">
              <w:rPr>
                <w:color w:val="000000"/>
                <w:sz w:val="18"/>
                <w:szCs w:val="18"/>
                <w:lang w:val="fr-FR"/>
              </w:rPr>
              <w:t>119</w:t>
            </w:r>
            <w:r w:rsidR="00197D4F">
              <w:rPr>
                <w:color w:val="000000"/>
                <w:sz w:val="18"/>
                <w:szCs w:val="18"/>
                <w:lang w:val="fr-FR"/>
              </w:rPr>
              <w:t xml:space="preserve"> </w:t>
            </w:r>
            <w:r w:rsidRPr="003240D4">
              <w:rPr>
                <w:color w:val="000000"/>
                <w:sz w:val="18"/>
                <w:szCs w:val="18"/>
                <w:lang w:val="fr-FR"/>
              </w:rPr>
              <w:t>328</w:t>
            </w:r>
          </w:p>
        </w:tc>
        <w:tc>
          <w:tcPr>
            <w:tcW w:w="501" w:type="pct"/>
          </w:tcPr>
          <w:p w14:paraId="55D7A084" w14:textId="5ADA3D74" w:rsidR="00241266" w:rsidRPr="003240D4" w:rsidRDefault="00241266" w:rsidP="00241266">
            <w:pPr>
              <w:jc w:val="right"/>
              <w:rPr>
                <w:sz w:val="18"/>
                <w:szCs w:val="18"/>
                <w:lang w:val="fr-FR"/>
              </w:rPr>
            </w:pPr>
            <w:r w:rsidRPr="003240D4">
              <w:rPr>
                <w:color w:val="000000"/>
                <w:sz w:val="18"/>
                <w:szCs w:val="18"/>
                <w:lang w:val="fr-FR"/>
              </w:rPr>
              <w:t>0</w:t>
            </w:r>
          </w:p>
        </w:tc>
        <w:tc>
          <w:tcPr>
            <w:tcW w:w="501" w:type="pct"/>
          </w:tcPr>
          <w:p w14:paraId="4C35CE01" w14:textId="1CD97818" w:rsidR="00241266" w:rsidRPr="003240D4" w:rsidRDefault="00241266" w:rsidP="00241266">
            <w:pPr>
              <w:jc w:val="right"/>
              <w:rPr>
                <w:sz w:val="18"/>
                <w:szCs w:val="18"/>
                <w:lang w:val="fr-FR"/>
              </w:rPr>
            </w:pPr>
            <w:r w:rsidRPr="003240D4">
              <w:rPr>
                <w:color w:val="000000"/>
                <w:sz w:val="18"/>
                <w:szCs w:val="18"/>
                <w:lang w:val="fr-FR"/>
              </w:rPr>
              <w:t>73</w:t>
            </w:r>
            <w:r w:rsidR="00197D4F">
              <w:rPr>
                <w:color w:val="000000"/>
                <w:sz w:val="18"/>
                <w:szCs w:val="18"/>
                <w:lang w:val="fr-FR"/>
              </w:rPr>
              <w:t xml:space="preserve"> </w:t>
            </w:r>
            <w:r w:rsidRPr="003240D4">
              <w:rPr>
                <w:color w:val="000000"/>
                <w:sz w:val="18"/>
                <w:szCs w:val="18"/>
                <w:lang w:val="fr-FR"/>
              </w:rPr>
              <w:t>297</w:t>
            </w:r>
          </w:p>
        </w:tc>
        <w:tc>
          <w:tcPr>
            <w:tcW w:w="501" w:type="pct"/>
          </w:tcPr>
          <w:p w14:paraId="472CE556" w14:textId="6DD665DE" w:rsidR="00241266" w:rsidRPr="003240D4" w:rsidRDefault="00241266" w:rsidP="00241266">
            <w:pPr>
              <w:jc w:val="right"/>
              <w:rPr>
                <w:sz w:val="18"/>
                <w:szCs w:val="18"/>
                <w:lang w:val="fr-FR"/>
              </w:rPr>
            </w:pPr>
            <w:r w:rsidRPr="003240D4">
              <w:rPr>
                <w:color w:val="000000"/>
                <w:sz w:val="18"/>
                <w:szCs w:val="18"/>
                <w:lang w:val="fr-FR"/>
              </w:rPr>
              <w:t>0</w:t>
            </w:r>
          </w:p>
        </w:tc>
        <w:tc>
          <w:tcPr>
            <w:tcW w:w="501" w:type="pct"/>
          </w:tcPr>
          <w:p w14:paraId="20670071" w14:textId="1C538DA7" w:rsidR="00241266" w:rsidRPr="003240D4" w:rsidRDefault="00241266" w:rsidP="00241266">
            <w:pPr>
              <w:jc w:val="right"/>
              <w:rPr>
                <w:sz w:val="18"/>
                <w:szCs w:val="18"/>
                <w:lang w:val="fr-FR"/>
              </w:rPr>
            </w:pPr>
            <w:r w:rsidRPr="003240D4">
              <w:rPr>
                <w:color w:val="000000"/>
                <w:sz w:val="18"/>
                <w:szCs w:val="18"/>
                <w:lang w:val="fr-FR"/>
              </w:rPr>
              <w:t>11</w:t>
            </w:r>
            <w:r w:rsidR="00197D4F">
              <w:rPr>
                <w:color w:val="000000"/>
                <w:sz w:val="18"/>
                <w:szCs w:val="18"/>
                <w:lang w:val="fr-FR"/>
              </w:rPr>
              <w:t xml:space="preserve"> </w:t>
            </w:r>
            <w:r w:rsidRPr="003240D4">
              <w:rPr>
                <w:color w:val="000000"/>
                <w:sz w:val="18"/>
                <w:szCs w:val="18"/>
                <w:lang w:val="fr-FR"/>
              </w:rPr>
              <w:t>955</w:t>
            </w:r>
          </w:p>
        </w:tc>
        <w:tc>
          <w:tcPr>
            <w:tcW w:w="501" w:type="pct"/>
          </w:tcPr>
          <w:p w14:paraId="04435427" w14:textId="377F45FD" w:rsidR="00241266" w:rsidRPr="003240D4" w:rsidRDefault="00241266" w:rsidP="00241266">
            <w:pPr>
              <w:jc w:val="right"/>
              <w:rPr>
                <w:sz w:val="18"/>
                <w:szCs w:val="18"/>
                <w:lang w:val="fr-FR"/>
              </w:rPr>
            </w:pPr>
            <w:r w:rsidRPr="003240D4">
              <w:rPr>
                <w:color w:val="000000"/>
                <w:sz w:val="18"/>
                <w:szCs w:val="18"/>
                <w:lang w:val="fr-FR"/>
              </w:rPr>
              <w:t>0</w:t>
            </w:r>
          </w:p>
        </w:tc>
        <w:tc>
          <w:tcPr>
            <w:tcW w:w="501" w:type="pct"/>
          </w:tcPr>
          <w:p w14:paraId="2A88AD9E" w14:textId="30F60589" w:rsidR="00241266" w:rsidRPr="003240D4" w:rsidRDefault="00241266" w:rsidP="00241266">
            <w:pPr>
              <w:jc w:val="right"/>
              <w:rPr>
                <w:sz w:val="18"/>
                <w:szCs w:val="18"/>
                <w:lang w:val="fr-FR"/>
              </w:rPr>
            </w:pPr>
            <w:r w:rsidRPr="003240D4">
              <w:rPr>
                <w:color w:val="000000"/>
                <w:sz w:val="18"/>
                <w:szCs w:val="18"/>
                <w:lang w:val="fr-FR"/>
              </w:rPr>
              <w:t>204</w:t>
            </w:r>
            <w:r w:rsidR="00197D4F">
              <w:rPr>
                <w:color w:val="000000"/>
                <w:sz w:val="18"/>
                <w:szCs w:val="18"/>
                <w:lang w:val="fr-FR"/>
              </w:rPr>
              <w:t xml:space="preserve"> </w:t>
            </w:r>
            <w:r w:rsidRPr="003240D4">
              <w:rPr>
                <w:color w:val="000000"/>
                <w:sz w:val="18"/>
                <w:szCs w:val="18"/>
                <w:lang w:val="fr-FR"/>
              </w:rPr>
              <w:t>580</w:t>
            </w:r>
          </w:p>
        </w:tc>
      </w:tr>
      <w:tr w:rsidR="00241266" w:rsidRPr="003240D4" w14:paraId="2BCB8E1E" w14:textId="77777777" w:rsidTr="005929B6">
        <w:trPr>
          <w:trHeight w:val="185"/>
        </w:trPr>
        <w:tc>
          <w:tcPr>
            <w:tcW w:w="440" w:type="pct"/>
            <w:vMerge/>
            <w:shd w:val="clear" w:color="auto" w:fill="auto"/>
            <w:vAlign w:val="center"/>
          </w:tcPr>
          <w:p w14:paraId="41880BB0" w14:textId="77777777" w:rsidR="00241266" w:rsidRPr="003240D4" w:rsidRDefault="00241266" w:rsidP="00241266">
            <w:pPr>
              <w:rPr>
                <w:sz w:val="18"/>
                <w:szCs w:val="18"/>
                <w:lang w:val="fr-FR"/>
              </w:rPr>
            </w:pPr>
          </w:p>
        </w:tc>
        <w:tc>
          <w:tcPr>
            <w:tcW w:w="1051" w:type="pct"/>
            <w:gridSpan w:val="2"/>
            <w:shd w:val="clear" w:color="auto" w:fill="auto"/>
          </w:tcPr>
          <w:p w14:paraId="1B353E40" w14:textId="1ACCF010" w:rsidR="00241266" w:rsidRPr="003240D4" w:rsidRDefault="00241266" w:rsidP="00241266">
            <w:pPr>
              <w:jc w:val="left"/>
              <w:rPr>
                <w:sz w:val="18"/>
                <w:szCs w:val="18"/>
                <w:lang w:val="fr-FR"/>
              </w:rPr>
            </w:pPr>
            <w:r w:rsidRPr="003240D4">
              <w:rPr>
                <w:sz w:val="18"/>
                <w:szCs w:val="18"/>
                <w:lang w:val="fr-FR"/>
              </w:rPr>
              <w:t>Coûts totaux du projet</w:t>
            </w:r>
          </w:p>
        </w:tc>
        <w:tc>
          <w:tcPr>
            <w:tcW w:w="501" w:type="pct"/>
          </w:tcPr>
          <w:p w14:paraId="64A1D286" w14:textId="69765A49" w:rsidR="00241266" w:rsidRPr="003240D4" w:rsidRDefault="00241266" w:rsidP="00241266">
            <w:pPr>
              <w:jc w:val="right"/>
              <w:rPr>
                <w:sz w:val="18"/>
                <w:szCs w:val="18"/>
                <w:lang w:val="fr-FR"/>
              </w:rPr>
            </w:pPr>
            <w:r w:rsidRPr="003240D4">
              <w:rPr>
                <w:color w:val="000000"/>
                <w:sz w:val="18"/>
                <w:szCs w:val="18"/>
                <w:lang w:val="fr-FR"/>
              </w:rPr>
              <w:t>10</w:t>
            </w:r>
            <w:r w:rsidR="00197D4F">
              <w:rPr>
                <w:color w:val="000000"/>
                <w:sz w:val="18"/>
                <w:szCs w:val="18"/>
                <w:lang w:val="fr-FR"/>
              </w:rPr>
              <w:t xml:space="preserve"> </w:t>
            </w:r>
            <w:r w:rsidRPr="003240D4">
              <w:rPr>
                <w:color w:val="000000"/>
                <w:sz w:val="18"/>
                <w:szCs w:val="18"/>
                <w:lang w:val="fr-FR"/>
              </w:rPr>
              <w:t>786</w:t>
            </w:r>
            <w:r w:rsidR="00197D4F">
              <w:rPr>
                <w:color w:val="000000"/>
                <w:sz w:val="18"/>
                <w:szCs w:val="18"/>
                <w:lang w:val="fr-FR"/>
              </w:rPr>
              <w:t xml:space="preserve"> </w:t>
            </w:r>
            <w:r w:rsidRPr="003240D4">
              <w:rPr>
                <w:color w:val="000000"/>
                <w:sz w:val="18"/>
                <w:szCs w:val="18"/>
                <w:lang w:val="fr-FR"/>
              </w:rPr>
              <w:t>475</w:t>
            </w:r>
          </w:p>
        </w:tc>
        <w:tc>
          <w:tcPr>
            <w:tcW w:w="501" w:type="pct"/>
          </w:tcPr>
          <w:p w14:paraId="2F163E24" w14:textId="09677455" w:rsidR="00241266" w:rsidRPr="003240D4" w:rsidRDefault="00241266" w:rsidP="00241266">
            <w:pPr>
              <w:jc w:val="right"/>
              <w:rPr>
                <w:sz w:val="18"/>
                <w:szCs w:val="18"/>
                <w:lang w:val="fr-FR"/>
              </w:rPr>
            </w:pPr>
            <w:r w:rsidRPr="003240D4">
              <w:rPr>
                <w:color w:val="000000"/>
                <w:sz w:val="18"/>
                <w:szCs w:val="18"/>
                <w:lang w:val="fr-FR"/>
              </w:rPr>
              <w:t>0</w:t>
            </w:r>
          </w:p>
        </w:tc>
        <w:tc>
          <w:tcPr>
            <w:tcW w:w="501" w:type="pct"/>
          </w:tcPr>
          <w:p w14:paraId="035AAE4B" w14:textId="49141C62" w:rsidR="00241266" w:rsidRPr="003240D4" w:rsidRDefault="00241266" w:rsidP="00241266">
            <w:pPr>
              <w:jc w:val="right"/>
              <w:rPr>
                <w:sz w:val="18"/>
                <w:szCs w:val="18"/>
                <w:lang w:val="fr-FR"/>
              </w:rPr>
            </w:pPr>
            <w:r w:rsidRPr="003240D4">
              <w:rPr>
                <w:color w:val="000000"/>
                <w:sz w:val="18"/>
                <w:szCs w:val="18"/>
                <w:lang w:val="fr-FR"/>
              </w:rPr>
              <w:t>4</w:t>
            </w:r>
            <w:r w:rsidR="00197D4F">
              <w:rPr>
                <w:color w:val="000000"/>
                <w:sz w:val="18"/>
                <w:szCs w:val="18"/>
                <w:lang w:val="fr-FR"/>
              </w:rPr>
              <w:t xml:space="preserve"> </w:t>
            </w:r>
            <w:r w:rsidRPr="003240D4">
              <w:rPr>
                <w:color w:val="000000"/>
                <w:sz w:val="18"/>
                <w:szCs w:val="18"/>
                <w:lang w:val="fr-FR"/>
              </w:rPr>
              <w:t>592</w:t>
            </w:r>
            <w:r w:rsidR="00197D4F">
              <w:rPr>
                <w:color w:val="000000"/>
                <w:sz w:val="18"/>
                <w:szCs w:val="18"/>
                <w:lang w:val="fr-FR"/>
              </w:rPr>
              <w:t xml:space="preserve"> </w:t>
            </w:r>
            <w:r w:rsidRPr="003240D4">
              <w:rPr>
                <w:color w:val="000000"/>
                <w:sz w:val="18"/>
                <w:szCs w:val="18"/>
                <w:lang w:val="fr-FR"/>
              </w:rPr>
              <w:t>229</w:t>
            </w:r>
          </w:p>
        </w:tc>
        <w:tc>
          <w:tcPr>
            <w:tcW w:w="501" w:type="pct"/>
          </w:tcPr>
          <w:p w14:paraId="48DD2419" w14:textId="06FECDF2" w:rsidR="00241266" w:rsidRPr="003240D4" w:rsidRDefault="00241266" w:rsidP="00241266">
            <w:pPr>
              <w:jc w:val="right"/>
              <w:rPr>
                <w:sz w:val="18"/>
                <w:szCs w:val="18"/>
                <w:lang w:val="fr-FR"/>
              </w:rPr>
            </w:pPr>
            <w:r w:rsidRPr="003240D4">
              <w:rPr>
                <w:color w:val="000000"/>
                <w:sz w:val="18"/>
                <w:szCs w:val="18"/>
                <w:lang w:val="fr-FR"/>
              </w:rPr>
              <w:t>0</w:t>
            </w:r>
          </w:p>
        </w:tc>
        <w:tc>
          <w:tcPr>
            <w:tcW w:w="501" w:type="pct"/>
          </w:tcPr>
          <w:p w14:paraId="66BEBD67" w14:textId="235F9D69" w:rsidR="00241266" w:rsidRPr="003240D4" w:rsidRDefault="00241266" w:rsidP="00241266">
            <w:pPr>
              <w:jc w:val="right"/>
              <w:rPr>
                <w:sz w:val="18"/>
                <w:szCs w:val="18"/>
                <w:lang w:val="fr-FR"/>
              </w:rPr>
            </w:pPr>
            <w:r w:rsidRPr="003240D4">
              <w:rPr>
                <w:color w:val="000000"/>
                <w:sz w:val="18"/>
                <w:szCs w:val="18"/>
                <w:lang w:val="fr-FR"/>
              </w:rPr>
              <w:t>1</w:t>
            </w:r>
            <w:r w:rsidR="00197D4F">
              <w:rPr>
                <w:color w:val="000000"/>
                <w:sz w:val="18"/>
                <w:szCs w:val="18"/>
                <w:lang w:val="fr-FR"/>
              </w:rPr>
              <w:t xml:space="preserve"> </w:t>
            </w:r>
            <w:r w:rsidRPr="003240D4">
              <w:rPr>
                <w:color w:val="000000"/>
                <w:sz w:val="18"/>
                <w:szCs w:val="18"/>
                <w:lang w:val="fr-FR"/>
              </w:rPr>
              <w:t>818</w:t>
            </w:r>
            <w:r w:rsidR="00197D4F">
              <w:rPr>
                <w:color w:val="000000"/>
                <w:sz w:val="18"/>
                <w:szCs w:val="18"/>
                <w:lang w:val="fr-FR"/>
              </w:rPr>
              <w:t xml:space="preserve"> </w:t>
            </w:r>
            <w:r w:rsidRPr="003240D4">
              <w:rPr>
                <w:color w:val="000000"/>
                <w:sz w:val="18"/>
                <w:szCs w:val="18"/>
                <w:lang w:val="fr-FR"/>
              </w:rPr>
              <w:t>894</w:t>
            </w:r>
          </w:p>
        </w:tc>
        <w:tc>
          <w:tcPr>
            <w:tcW w:w="501" w:type="pct"/>
          </w:tcPr>
          <w:p w14:paraId="5EE90AFC" w14:textId="4CB2D820" w:rsidR="00241266" w:rsidRPr="003240D4" w:rsidRDefault="00241266" w:rsidP="00241266">
            <w:pPr>
              <w:jc w:val="right"/>
              <w:rPr>
                <w:sz w:val="18"/>
                <w:szCs w:val="18"/>
                <w:lang w:val="fr-FR"/>
              </w:rPr>
            </w:pPr>
            <w:r w:rsidRPr="003240D4">
              <w:rPr>
                <w:color w:val="000000"/>
                <w:sz w:val="18"/>
                <w:szCs w:val="18"/>
                <w:lang w:val="fr-FR"/>
              </w:rPr>
              <w:t>0</w:t>
            </w:r>
          </w:p>
        </w:tc>
        <w:tc>
          <w:tcPr>
            <w:tcW w:w="501" w:type="pct"/>
            <w:vAlign w:val="center"/>
          </w:tcPr>
          <w:p w14:paraId="3E750EF4" w14:textId="29CA9124" w:rsidR="00241266" w:rsidRPr="003240D4" w:rsidRDefault="00241266" w:rsidP="00241266">
            <w:pPr>
              <w:jc w:val="right"/>
              <w:rPr>
                <w:sz w:val="18"/>
                <w:szCs w:val="18"/>
                <w:lang w:val="fr-FR"/>
              </w:rPr>
            </w:pPr>
            <w:r w:rsidRPr="003240D4">
              <w:rPr>
                <w:color w:val="000000"/>
                <w:sz w:val="18"/>
                <w:szCs w:val="18"/>
                <w:lang w:val="fr-FR"/>
              </w:rPr>
              <w:t>17</w:t>
            </w:r>
            <w:r w:rsidR="00197D4F">
              <w:rPr>
                <w:color w:val="000000"/>
                <w:sz w:val="18"/>
                <w:szCs w:val="18"/>
                <w:lang w:val="fr-FR"/>
              </w:rPr>
              <w:t xml:space="preserve"> </w:t>
            </w:r>
            <w:r w:rsidRPr="003240D4">
              <w:rPr>
                <w:color w:val="000000"/>
                <w:sz w:val="18"/>
                <w:szCs w:val="18"/>
                <w:lang w:val="fr-FR"/>
              </w:rPr>
              <w:t>197</w:t>
            </w:r>
            <w:r w:rsidR="00197D4F">
              <w:rPr>
                <w:color w:val="000000"/>
                <w:sz w:val="18"/>
                <w:szCs w:val="18"/>
                <w:lang w:val="fr-FR"/>
              </w:rPr>
              <w:t xml:space="preserve"> </w:t>
            </w:r>
            <w:r w:rsidRPr="003240D4">
              <w:rPr>
                <w:color w:val="000000"/>
                <w:sz w:val="18"/>
                <w:szCs w:val="18"/>
                <w:lang w:val="fr-FR"/>
              </w:rPr>
              <w:t>598</w:t>
            </w:r>
          </w:p>
        </w:tc>
      </w:tr>
      <w:tr w:rsidR="00241266" w:rsidRPr="003240D4" w14:paraId="27917743" w14:textId="77777777" w:rsidTr="005929B6">
        <w:trPr>
          <w:trHeight w:val="238"/>
        </w:trPr>
        <w:tc>
          <w:tcPr>
            <w:tcW w:w="440" w:type="pct"/>
            <w:vMerge/>
            <w:shd w:val="clear" w:color="auto" w:fill="auto"/>
          </w:tcPr>
          <w:p w14:paraId="3B17E8D2" w14:textId="77777777" w:rsidR="00241266" w:rsidRPr="003240D4" w:rsidRDefault="00241266" w:rsidP="00241266">
            <w:pPr>
              <w:rPr>
                <w:sz w:val="18"/>
                <w:szCs w:val="18"/>
                <w:lang w:val="fr-FR"/>
              </w:rPr>
            </w:pPr>
          </w:p>
        </w:tc>
        <w:tc>
          <w:tcPr>
            <w:tcW w:w="1051" w:type="pct"/>
            <w:gridSpan w:val="2"/>
            <w:shd w:val="clear" w:color="auto" w:fill="auto"/>
          </w:tcPr>
          <w:p w14:paraId="1F4B848D" w14:textId="1628C4A2" w:rsidR="00241266" w:rsidRPr="003240D4" w:rsidRDefault="00241266" w:rsidP="00241266">
            <w:pPr>
              <w:jc w:val="left"/>
              <w:rPr>
                <w:sz w:val="18"/>
                <w:szCs w:val="18"/>
                <w:lang w:val="fr-FR"/>
              </w:rPr>
            </w:pPr>
            <w:r w:rsidRPr="003240D4">
              <w:rPr>
                <w:sz w:val="18"/>
                <w:szCs w:val="18"/>
                <w:lang w:val="fr-FR"/>
              </w:rPr>
              <w:t>Coûts totaux d'appui</w:t>
            </w:r>
          </w:p>
        </w:tc>
        <w:tc>
          <w:tcPr>
            <w:tcW w:w="501" w:type="pct"/>
          </w:tcPr>
          <w:p w14:paraId="2F28DAE8" w14:textId="2F6B8715" w:rsidR="00241266" w:rsidRPr="003240D4" w:rsidRDefault="00241266" w:rsidP="00241266">
            <w:pPr>
              <w:jc w:val="right"/>
              <w:rPr>
                <w:sz w:val="18"/>
                <w:szCs w:val="18"/>
                <w:lang w:val="fr-FR"/>
              </w:rPr>
            </w:pPr>
            <w:r w:rsidRPr="003240D4">
              <w:rPr>
                <w:color w:val="000000"/>
                <w:sz w:val="18"/>
                <w:szCs w:val="18"/>
                <w:lang w:val="fr-FR"/>
              </w:rPr>
              <w:t>755</w:t>
            </w:r>
            <w:r w:rsidR="00197D4F">
              <w:rPr>
                <w:color w:val="000000"/>
                <w:sz w:val="18"/>
                <w:szCs w:val="18"/>
                <w:lang w:val="fr-FR"/>
              </w:rPr>
              <w:t xml:space="preserve"> </w:t>
            </w:r>
            <w:r w:rsidRPr="003240D4">
              <w:rPr>
                <w:color w:val="000000"/>
                <w:sz w:val="18"/>
                <w:szCs w:val="18"/>
                <w:lang w:val="fr-FR"/>
              </w:rPr>
              <w:t>053</w:t>
            </w:r>
          </w:p>
        </w:tc>
        <w:tc>
          <w:tcPr>
            <w:tcW w:w="501" w:type="pct"/>
          </w:tcPr>
          <w:p w14:paraId="4D62CD46" w14:textId="38DD5BCD" w:rsidR="00241266" w:rsidRPr="003240D4" w:rsidRDefault="00241266" w:rsidP="00241266">
            <w:pPr>
              <w:jc w:val="right"/>
              <w:rPr>
                <w:sz w:val="18"/>
                <w:szCs w:val="18"/>
                <w:lang w:val="fr-FR"/>
              </w:rPr>
            </w:pPr>
            <w:r w:rsidRPr="003240D4">
              <w:rPr>
                <w:color w:val="000000"/>
                <w:sz w:val="18"/>
                <w:szCs w:val="18"/>
                <w:lang w:val="fr-FR"/>
              </w:rPr>
              <w:t>0</w:t>
            </w:r>
          </w:p>
        </w:tc>
        <w:tc>
          <w:tcPr>
            <w:tcW w:w="501" w:type="pct"/>
          </w:tcPr>
          <w:p w14:paraId="6269CBD9" w14:textId="258D3E87" w:rsidR="00241266" w:rsidRPr="003240D4" w:rsidRDefault="00241266" w:rsidP="00241266">
            <w:pPr>
              <w:jc w:val="right"/>
              <w:rPr>
                <w:sz w:val="18"/>
                <w:szCs w:val="18"/>
                <w:lang w:val="fr-FR"/>
              </w:rPr>
            </w:pPr>
            <w:r w:rsidRPr="003240D4">
              <w:rPr>
                <w:color w:val="000000"/>
                <w:sz w:val="18"/>
                <w:szCs w:val="18"/>
                <w:lang w:val="fr-FR"/>
              </w:rPr>
              <w:t>321</w:t>
            </w:r>
            <w:r w:rsidR="00197D4F">
              <w:rPr>
                <w:color w:val="000000"/>
                <w:sz w:val="18"/>
                <w:szCs w:val="18"/>
                <w:lang w:val="fr-FR"/>
              </w:rPr>
              <w:t xml:space="preserve"> </w:t>
            </w:r>
            <w:r w:rsidRPr="003240D4">
              <w:rPr>
                <w:color w:val="000000"/>
                <w:sz w:val="18"/>
                <w:szCs w:val="18"/>
                <w:lang w:val="fr-FR"/>
              </w:rPr>
              <w:t>456</w:t>
            </w:r>
          </w:p>
        </w:tc>
        <w:tc>
          <w:tcPr>
            <w:tcW w:w="501" w:type="pct"/>
          </w:tcPr>
          <w:p w14:paraId="0FBE205F" w14:textId="695D82AE" w:rsidR="00241266" w:rsidRPr="003240D4" w:rsidRDefault="00241266" w:rsidP="00241266">
            <w:pPr>
              <w:jc w:val="right"/>
              <w:rPr>
                <w:sz w:val="18"/>
                <w:szCs w:val="18"/>
                <w:lang w:val="fr-FR"/>
              </w:rPr>
            </w:pPr>
            <w:r w:rsidRPr="003240D4">
              <w:rPr>
                <w:color w:val="000000"/>
                <w:sz w:val="18"/>
                <w:szCs w:val="18"/>
                <w:lang w:val="fr-FR"/>
              </w:rPr>
              <w:t>0</w:t>
            </w:r>
          </w:p>
        </w:tc>
        <w:tc>
          <w:tcPr>
            <w:tcW w:w="501" w:type="pct"/>
          </w:tcPr>
          <w:p w14:paraId="0BEC9C81" w14:textId="61E83804" w:rsidR="00241266" w:rsidRPr="003240D4" w:rsidRDefault="00241266" w:rsidP="00241266">
            <w:pPr>
              <w:jc w:val="right"/>
              <w:rPr>
                <w:sz w:val="18"/>
                <w:szCs w:val="18"/>
                <w:lang w:val="fr-FR"/>
              </w:rPr>
            </w:pPr>
            <w:r w:rsidRPr="003240D4">
              <w:rPr>
                <w:color w:val="000000"/>
                <w:sz w:val="18"/>
                <w:szCs w:val="18"/>
                <w:lang w:val="fr-FR"/>
              </w:rPr>
              <w:t>127</w:t>
            </w:r>
            <w:r w:rsidR="00197D4F">
              <w:rPr>
                <w:color w:val="000000"/>
                <w:sz w:val="18"/>
                <w:szCs w:val="18"/>
                <w:lang w:val="fr-FR"/>
              </w:rPr>
              <w:t xml:space="preserve"> </w:t>
            </w:r>
            <w:r w:rsidRPr="003240D4">
              <w:rPr>
                <w:color w:val="000000"/>
                <w:sz w:val="18"/>
                <w:szCs w:val="18"/>
                <w:lang w:val="fr-FR"/>
              </w:rPr>
              <w:t>323</w:t>
            </w:r>
          </w:p>
        </w:tc>
        <w:tc>
          <w:tcPr>
            <w:tcW w:w="501" w:type="pct"/>
          </w:tcPr>
          <w:p w14:paraId="41B38055" w14:textId="0377D05C" w:rsidR="00241266" w:rsidRPr="003240D4" w:rsidRDefault="00241266" w:rsidP="00241266">
            <w:pPr>
              <w:jc w:val="right"/>
              <w:rPr>
                <w:sz w:val="18"/>
                <w:szCs w:val="18"/>
                <w:lang w:val="fr-FR"/>
              </w:rPr>
            </w:pPr>
            <w:r w:rsidRPr="003240D4">
              <w:rPr>
                <w:color w:val="000000"/>
                <w:sz w:val="18"/>
                <w:szCs w:val="18"/>
                <w:lang w:val="fr-FR"/>
              </w:rPr>
              <w:t>0</w:t>
            </w:r>
          </w:p>
        </w:tc>
        <w:tc>
          <w:tcPr>
            <w:tcW w:w="501" w:type="pct"/>
            <w:vAlign w:val="center"/>
          </w:tcPr>
          <w:p w14:paraId="0F3CB8FD" w14:textId="58645C52" w:rsidR="00241266" w:rsidRPr="003240D4" w:rsidRDefault="00241266" w:rsidP="00241266">
            <w:pPr>
              <w:jc w:val="right"/>
              <w:rPr>
                <w:sz w:val="18"/>
                <w:szCs w:val="18"/>
                <w:lang w:val="fr-FR"/>
              </w:rPr>
            </w:pPr>
            <w:r w:rsidRPr="003240D4">
              <w:rPr>
                <w:color w:val="000000"/>
                <w:sz w:val="18"/>
                <w:szCs w:val="18"/>
                <w:lang w:val="fr-FR"/>
              </w:rPr>
              <w:t>1</w:t>
            </w:r>
            <w:r w:rsidR="00197D4F">
              <w:rPr>
                <w:color w:val="000000"/>
                <w:sz w:val="18"/>
                <w:szCs w:val="18"/>
                <w:lang w:val="fr-FR"/>
              </w:rPr>
              <w:t xml:space="preserve"> </w:t>
            </w:r>
            <w:r w:rsidRPr="003240D4">
              <w:rPr>
                <w:color w:val="000000"/>
                <w:sz w:val="18"/>
                <w:szCs w:val="18"/>
                <w:lang w:val="fr-FR"/>
              </w:rPr>
              <w:t>203</w:t>
            </w:r>
            <w:r w:rsidR="00197D4F">
              <w:rPr>
                <w:color w:val="000000"/>
                <w:sz w:val="18"/>
                <w:szCs w:val="18"/>
                <w:lang w:val="fr-FR"/>
              </w:rPr>
              <w:t xml:space="preserve"> </w:t>
            </w:r>
            <w:r w:rsidRPr="003240D4">
              <w:rPr>
                <w:color w:val="000000"/>
                <w:sz w:val="18"/>
                <w:szCs w:val="18"/>
                <w:lang w:val="fr-FR"/>
              </w:rPr>
              <w:t>832</w:t>
            </w:r>
          </w:p>
        </w:tc>
      </w:tr>
      <w:tr w:rsidR="00241266" w:rsidRPr="003240D4" w14:paraId="7ECF65E6" w14:textId="77777777" w:rsidTr="005929B6">
        <w:trPr>
          <w:trHeight w:val="72"/>
        </w:trPr>
        <w:tc>
          <w:tcPr>
            <w:tcW w:w="440" w:type="pct"/>
            <w:vMerge/>
            <w:shd w:val="clear" w:color="auto" w:fill="auto"/>
          </w:tcPr>
          <w:p w14:paraId="12990568" w14:textId="77777777" w:rsidR="00241266" w:rsidRPr="003240D4" w:rsidRDefault="00241266" w:rsidP="00241266">
            <w:pPr>
              <w:rPr>
                <w:sz w:val="18"/>
                <w:szCs w:val="18"/>
                <w:lang w:val="fr-FR"/>
              </w:rPr>
            </w:pPr>
          </w:p>
        </w:tc>
        <w:tc>
          <w:tcPr>
            <w:tcW w:w="1051" w:type="pct"/>
            <w:gridSpan w:val="2"/>
            <w:shd w:val="clear" w:color="auto" w:fill="auto"/>
          </w:tcPr>
          <w:p w14:paraId="137125E0" w14:textId="68A7982D" w:rsidR="00241266" w:rsidRPr="003240D4" w:rsidRDefault="00241266" w:rsidP="00241266">
            <w:pPr>
              <w:jc w:val="left"/>
              <w:rPr>
                <w:sz w:val="18"/>
                <w:szCs w:val="18"/>
                <w:lang w:val="fr-FR"/>
              </w:rPr>
            </w:pPr>
            <w:r w:rsidRPr="003240D4">
              <w:rPr>
                <w:sz w:val="18"/>
                <w:szCs w:val="18"/>
                <w:lang w:val="fr-FR"/>
              </w:rPr>
              <w:t>Total des fonds</w:t>
            </w:r>
          </w:p>
        </w:tc>
        <w:tc>
          <w:tcPr>
            <w:tcW w:w="501" w:type="pct"/>
            <w:shd w:val="clear" w:color="auto" w:fill="auto"/>
          </w:tcPr>
          <w:p w14:paraId="76C6B39A" w14:textId="58CC2E43" w:rsidR="00241266" w:rsidRPr="003240D4" w:rsidRDefault="00241266" w:rsidP="00241266">
            <w:pPr>
              <w:jc w:val="right"/>
              <w:rPr>
                <w:sz w:val="18"/>
                <w:szCs w:val="18"/>
                <w:lang w:val="fr-FR"/>
              </w:rPr>
            </w:pPr>
            <w:r w:rsidRPr="003240D4">
              <w:rPr>
                <w:color w:val="000000"/>
                <w:sz w:val="18"/>
                <w:szCs w:val="18"/>
                <w:lang w:val="fr-FR"/>
              </w:rPr>
              <w:t>11</w:t>
            </w:r>
            <w:r w:rsidR="00197D4F">
              <w:rPr>
                <w:color w:val="000000"/>
                <w:sz w:val="18"/>
                <w:szCs w:val="18"/>
                <w:lang w:val="fr-FR"/>
              </w:rPr>
              <w:t xml:space="preserve"> </w:t>
            </w:r>
            <w:r w:rsidRPr="003240D4">
              <w:rPr>
                <w:color w:val="000000"/>
                <w:sz w:val="18"/>
                <w:szCs w:val="18"/>
                <w:lang w:val="fr-FR"/>
              </w:rPr>
              <w:t>541</w:t>
            </w:r>
            <w:r w:rsidR="00197D4F">
              <w:rPr>
                <w:color w:val="000000"/>
                <w:sz w:val="18"/>
                <w:szCs w:val="18"/>
                <w:lang w:val="fr-FR"/>
              </w:rPr>
              <w:t xml:space="preserve"> </w:t>
            </w:r>
            <w:r w:rsidRPr="003240D4">
              <w:rPr>
                <w:color w:val="000000"/>
                <w:sz w:val="18"/>
                <w:szCs w:val="18"/>
                <w:lang w:val="fr-FR"/>
              </w:rPr>
              <w:t>528</w:t>
            </w:r>
          </w:p>
        </w:tc>
        <w:tc>
          <w:tcPr>
            <w:tcW w:w="501" w:type="pct"/>
            <w:shd w:val="clear" w:color="auto" w:fill="auto"/>
          </w:tcPr>
          <w:p w14:paraId="3FE501BF" w14:textId="2FF16196" w:rsidR="00241266" w:rsidRPr="003240D4" w:rsidRDefault="00241266" w:rsidP="00241266">
            <w:pPr>
              <w:jc w:val="right"/>
              <w:rPr>
                <w:sz w:val="18"/>
                <w:szCs w:val="18"/>
                <w:lang w:val="fr-FR"/>
              </w:rPr>
            </w:pPr>
            <w:r w:rsidRPr="003240D4">
              <w:rPr>
                <w:color w:val="000000"/>
                <w:sz w:val="18"/>
                <w:szCs w:val="18"/>
                <w:lang w:val="fr-FR"/>
              </w:rPr>
              <w:t>0</w:t>
            </w:r>
          </w:p>
        </w:tc>
        <w:tc>
          <w:tcPr>
            <w:tcW w:w="501" w:type="pct"/>
            <w:shd w:val="clear" w:color="auto" w:fill="auto"/>
          </w:tcPr>
          <w:p w14:paraId="4F80DE51" w14:textId="5D6A4D5B" w:rsidR="00241266" w:rsidRPr="003240D4" w:rsidRDefault="00241266" w:rsidP="00241266">
            <w:pPr>
              <w:jc w:val="right"/>
              <w:rPr>
                <w:sz w:val="18"/>
                <w:szCs w:val="18"/>
                <w:lang w:val="fr-FR"/>
              </w:rPr>
            </w:pPr>
            <w:r w:rsidRPr="003240D4">
              <w:rPr>
                <w:color w:val="000000"/>
                <w:sz w:val="18"/>
                <w:szCs w:val="18"/>
                <w:lang w:val="fr-FR"/>
              </w:rPr>
              <w:t>4</w:t>
            </w:r>
            <w:r w:rsidR="00197D4F">
              <w:rPr>
                <w:color w:val="000000"/>
                <w:sz w:val="18"/>
                <w:szCs w:val="18"/>
                <w:lang w:val="fr-FR"/>
              </w:rPr>
              <w:t xml:space="preserve"> </w:t>
            </w:r>
            <w:r w:rsidRPr="003240D4">
              <w:rPr>
                <w:color w:val="000000"/>
                <w:sz w:val="18"/>
                <w:szCs w:val="18"/>
                <w:lang w:val="fr-FR"/>
              </w:rPr>
              <w:t>913</w:t>
            </w:r>
            <w:r w:rsidR="00197D4F">
              <w:rPr>
                <w:color w:val="000000"/>
                <w:sz w:val="18"/>
                <w:szCs w:val="18"/>
                <w:lang w:val="fr-FR"/>
              </w:rPr>
              <w:t xml:space="preserve"> </w:t>
            </w:r>
            <w:r w:rsidRPr="003240D4">
              <w:rPr>
                <w:color w:val="000000"/>
                <w:sz w:val="18"/>
                <w:szCs w:val="18"/>
                <w:lang w:val="fr-FR"/>
              </w:rPr>
              <w:t>685</w:t>
            </w:r>
          </w:p>
        </w:tc>
        <w:tc>
          <w:tcPr>
            <w:tcW w:w="501" w:type="pct"/>
            <w:shd w:val="clear" w:color="auto" w:fill="auto"/>
          </w:tcPr>
          <w:p w14:paraId="1DDDB2C7" w14:textId="6CF98204" w:rsidR="00241266" w:rsidRPr="003240D4" w:rsidRDefault="00241266" w:rsidP="00241266">
            <w:pPr>
              <w:jc w:val="right"/>
              <w:rPr>
                <w:sz w:val="18"/>
                <w:szCs w:val="18"/>
                <w:lang w:val="fr-FR"/>
              </w:rPr>
            </w:pPr>
            <w:r w:rsidRPr="003240D4">
              <w:rPr>
                <w:color w:val="000000"/>
                <w:sz w:val="18"/>
                <w:szCs w:val="18"/>
                <w:lang w:val="fr-FR"/>
              </w:rPr>
              <w:t>0</w:t>
            </w:r>
          </w:p>
        </w:tc>
        <w:tc>
          <w:tcPr>
            <w:tcW w:w="501" w:type="pct"/>
            <w:shd w:val="clear" w:color="auto" w:fill="auto"/>
          </w:tcPr>
          <w:p w14:paraId="5D203E9A" w14:textId="1A6F6B58" w:rsidR="00241266" w:rsidRPr="003240D4" w:rsidRDefault="00241266" w:rsidP="00241266">
            <w:pPr>
              <w:jc w:val="right"/>
              <w:rPr>
                <w:sz w:val="18"/>
                <w:szCs w:val="18"/>
                <w:lang w:val="fr-FR"/>
              </w:rPr>
            </w:pPr>
            <w:r w:rsidRPr="003240D4">
              <w:rPr>
                <w:color w:val="000000"/>
                <w:sz w:val="18"/>
                <w:szCs w:val="18"/>
                <w:lang w:val="fr-FR"/>
              </w:rPr>
              <w:t>1</w:t>
            </w:r>
            <w:r w:rsidR="00197D4F">
              <w:rPr>
                <w:color w:val="000000"/>
                <w:sz w:val="18"/>
                <w:szCs w:val="18"/>
                <w:lang w:val="fr-FR"/>
              </w:rPr>
              <w:t xml:space="preserve"> </w:t>
            </w:r>
            <w:r w:rsidRPr="003240D4">
              <w:rPr>
                <w:color w:val="000000"/>
                <w:sz w:val="18"/>
                <w:szCs w:val="18"/>
                <w:lang w:val="fr-FR"/>
              </w:rPr>
              <w:t>946</w:t>
            </w:r>
            <w:r w:rsidR="00197D4F">
              <w:rPr>
                <w:color w:val="000000"/>
                <w:sz w:val="18"/>
                <w:szCs w:val="18"/>
                <w:lang w:val="fr-FR"/>
              </w:rPr>
              <w:t xml:space="preserve"> </w:t>
            </w:r>
            <w:r w:rsidRPr="003240D4">
              <w:rPr>
                <w:color w:val="000000"/>
                <w:sz w:val="18"/>
                <w:szCs w:val="18"/>
                <w:lang w:val="fr-FR"/>
              </w:rPr>
              <w:t>217</w:t>
            </w:r>
          </w:p>
        </w:tc>
        <w:tc>
          <w:tcPr>
            <w:tcW w:w="501" w:type="pct"/>
          </w:tcPr>
          <w:p w14:paraId="4018409B" w14:textId="32FED033" w:rsidR="00241266" w:rsidRPr="003240D4" w:rsidRDefault="00241266" w:rsidP="00241266">
            <w:pPr>
              <w:jc w:val="right"/>
              <w:rPr>
                <w:sz w:val="18"/>
                <w:szCs w:val="18"/>
                <w:highlight w:val="cyan"/>
                <w:lang w:val="fr-FR"/>
              </w:rPr>
            </w:pPr>
            <w:r w:rsidRPr="003240D4">
              <w:rPr>
                <w:color w:val="000000"/>
                <w:sz w:val="18"/>
                <w:szCs w:val="18"/>
                <w:lang w:val="fr-FR"/>
              </w:rPr>
              <w:t>0</w:t>
            </w:r>
          </w:p>
        </w:tc>
        <w:tc>
          <w:tcPr>
            <w:tcW w:w="501" w:type="pct"/>
            <w:vAlign w:val="center"/>
          </w:tcPr>
          <w:p w14:paraId="390E90A2" w14:textId="21FC9E5B" w:rsidR="00241266" w:rsidRPr="003240D4" w:rsidRDefault="00241266" w:rsidP="00241266">
            <w:pPr>
              <w:jc w:val="right"/>
              <w:rPr>
                <w:sz w:val="18"/>
                <w:szCs w:val="18"/>
                <w:highlight w:val="cyan"/>
                <w:lang w:val="fr-FR"/>
              </w:rPr>
            </w:pPr>
            <w:r w:rsidRPr="003240D4">
              <w:rPr>
                <w:color w:val="000000"/>
                <w:sz w:val="18"/>
                <w:szCs w:val="18"/>
                <w:lang w:val="fr-FR"/>
              </w:rPr>
              <w:t>18</w:t>
            </w:r>
            <w:r w:rsidR="00197D4F">
              <w:rPr>
                <w:color w:val="000000"/>
                <w:sz w:val="18"/>
                <w:szCs w:val="18"/>
                <w:lang w:val="fr-FR"/>
              </w:rPr>
              <w:t xml:space="preserve"> </w:t>
            </w:r>
            <w:r w:rsidRPr="003240D4">
              <w:rPr>
                <w:color w:val="000000"/>
                <w:sz w:val="18"/>
                <w:szCs w:val="18"/>
                <w:lang w:val="fr-FR"/>
              </w:rPr>
              <w:t>401</w:t>
            </w:r>
            <w:r w:rsidR="00197D4F">
              <w:rPr>
                <w:color w:val="000000"/>
                <w:sz w:val="18"/>
                <w:szCs w:val="18"/>
                <w:lang w:val="fr-FR"/>
              </w:rPr>
              <w:t xml:space="preserve"> </w:t>
            </w:r>
            <w:r w:rsidRPr="003240D4">
              <w:rPr>
                <w:color w:val="000000"/>
                <w:sz w:val="18"/>
                <w:szCs w:val="18"/>
                <w:lang w:val="fr-FR"/>
              </w:rPr>
              <w:t>430</w:t>
            </w:r>
          </w:p>
        </w:tc>
      </w:tr>
    </w:tbl>
    <w:p w14:paraId="6CACBBE9" w14:textId="0E3D4D51" w:rsidR="00241266" w:rsidRPr="003240D4" w:rsidRDefault="00241266" w:rsidP="005929B6">
      <w:pPr>
        <w:ind w:right="-561" w:hanging="360"/>
        <w:jc w:val="left"/>
        <w:rPr>
          <w:sz w:val="18"/>
          <w:szCs w:val="18"/>
          <w:lang w:val="fr-FR"/>
        </w:rPr>
      </w:pPr>
      <w:r w:rsidRPr="003240D4">
        <w:rPr>
          <w:sz w:val="18"/>
          <w:szCs w:val="18"/>
          <w:lang w:val="fr-FR"/>
        </w:rPr>
        <w:t>*</w:t>
      </w:r>
      <w:r w:rsidRPr="003240D4">
        <w:rPr>
          <w:lang w:val="fr-FR"/>
        </w:rPr>
        <w:t xml:space="preserve"> </w:t>
      </w:r>
      <w:r w:rsidRPr="003240D4">
        <w:rPr>
          <w:sz w:val="18"/>
          <w:szCs w:val="18"/>
          <w:lang w:val="fr-FR"/>
        </w:rPr>
        <w:t>Recommandé pour approbation à la présente réunion.</w:t>
      </w:r>
    </w:p>
    <w:p w14:paraId="0E5A24BF" w14:textId="77777777" w:rsidR="0070038F" w:rsidRPr="003240D4" w:rsidRDefault="0070038F" w:rsidP="0070038F">
      <w:pPr>
        <w:ind w:right="-561"/>
        <w:jc w:val="left"/>
        <w:rPr>
          <w:sz w:val="10"/>
          <w:szCs w:val="10"/>
          <w:lang w:val="fr-FR"/>
        </w:rPr>
      </w:pPr>
    </w:p>
    <w:tbl>
      <w:tblPr>
        <w:tblStyle w:val="TableGrid"/>
        <w:tblW w:w="10260" w:type="dxa"/>
        <w:tblInd w:w="-365" w:type="dxa"/>
        <w:tblLook w:val="04A0" w:firstRow="1" w:lastRow="0" w:firstColumn="1" w:lastColumn="0" w:noHBand="0" w:noVBand="1"/>
      </w:tblPr>
      <w:tblGrid>
        <w:gridCol w:w="8820"/>
        <w:gridCol w:w="1440"/>
      </w:tblGrid>
      <w:tr w:rsidR="0070038F" w:rsidRPr="003240D4" w14:paraId="5ED0ACA3" w14:textId="77777777" w:rsidTr="005929B6">
        <w:trPr>
          <w:trHeight w:val="63"/>
        </w:trPr>
        <w:tc>
          <w:tcPr>
            <w:tcW w:w="8820" w:type="dxa"/>
          </w:tcPr>
          <w:p w14:paraId="334059AD" w14:textId="2BDBF708" w:rsidR="0070038F" w:rsidRPr="003240D4" w:rsidRDefault="00241266" w:rsidP="000D0F57">
            <w:pPr>
              <w:spacing w:line="276" w:lineRule="auto"/>
              <w:ind w:right="-561"/>
              <w:contextualSpacing/>
              <w:jc w:val="left"/>
              <w:rPr>
                <w:sz w:val="20"/>
                <w:szCs w:val="20"/>
                <w:lang w:val="fr-FR"/>
              </w:rPr>
            </w:pPr>
            <w:r w:rsidRPr="003240D4">
              <w:rPr>
                <w:sz w:val="20"/>
                <w:szCs w:val="20"/>
                <w:lang w:val="fr-FR"/>
              </w:rPr>
              <w:t>Réduction de la consommation restante admissible au financement au cours de la phase I (tonnes éq CO</w:t>
            </w:r>
            <w:r w:rsidRPr="003240D4">
              <w:rPr>
                <w:sz w:val="20"/>
                <w:szCs w:val="20"/>
                <w:vertAlign w:val="subscript"/>
                <w:lang w:val="fr-FR"/>
              </w:rPr>
              <w:t>2</w:t>
            </w:r>
            <w:r w:rsidRPr="003240D4">
              <w:rPr>
                <w:sz w:val="20"/>
                <w:szCs w:val="20"/>
                <w:lang w:val="fr-FR"/>
              </w:rPr>
              <w:t>)</w:t>
            </w:r>
          </w:p>
        </w:tc>
        <w:tc>
          <w:tcPr>
            <w:tcW w:w="1440" w:type="dxa"/>
          </w:tcPr>
          <w:p w14:paraId="46BD14B8" w14:textId="163CA63A" w:rsidR="0070038F" w:rsidRPr="003240D4" w:rsidRDefault="002342D4" w:rsidP="00910EBE">
            <w:pPr>
              <w:spacing w:line="276" w:lineRule="auto"/>
              <w:ind w:right="33"/>
              <w:jc w:val="right"/>
              <w:rPr>
                <w:sz w:val="20"/>
                <w:szCs w:val="20"/>
                <w:lang w:val="fr-FR"/>
              </w:rPr>
            </w:pPr>
            <w:r w:rsidRPr="003240D4">
              <w:rPr>
                <w:sz w:val="20"/>
                <w:szCs w:val="20"/>
                <w:lang w:val="fr-FR"/>
              </w:rPr>
              <w:t>5</w:t>
            </w:r>
            <w:r w:rsidR="00197D4F">
              <w:rPr>
                <w:sz w:val="20"/>
                <w:szCs w:val="20"/>
                <w:lang w:val="fr-FR"/>
              </w:rPr>
              <w:t xml:space="preserve"> </w:t>
            </w:r>
            <w:r w:rsidRPr="003240D4">
              <w:rPr>
                <w:sz w:val="20"/>
                <w:szCs w:val="20"/>
                <w:lang w:val="fr-FR"/>
              </w:rPr>
              <w:t>7</w:t>
            </w:r>
            <w:r w:rsidR="00D11CB6" w:rsidRPr="003240D4">
              <w:rPr>
                <w:sz w:val="20"/>
                <w:szCs w:val="20"/>
                <w:lang w:val="fr-FR"/>
              </w:rPr>
              <w:t>95</w:t>
            </w:r>
            <w:r w:rsidR="00197D4F">
              <w:rPr>
                <w:sz w:val="20"/>
                <w:szCs w:val="20"/>
                <w:lang w:val="fr-FR"/>
              </w:rPr>
              <w:t xml:space="preserve"> </w:t>
            </w:r>
            <w:r w:rsidR="00D11CB6" w:rsidRPr="003240D4">
              <w:rPr>
                <w:sz w:val="20"/>
                <w:szCs w:val="20"/>
                <w:lang w:val="fr-FR"/>
              </w:rPr>
              <w:t>458</w:t>
            </w:r>
            <w:r w:rsidR="007B3C2B" w:rsidRPr="003240D4">
              <w:rPr>
                <w:sz w:val="20"/>
                <w:szCs w:val="20"/>
                <w:lang w:val="fr-FR"/>
              </w:rPr>
              <w:t>*</w:t>
            </w:r>
          </w:p>
        </w:tc>
      </w:tr>
    </w:tbl>
    <w:p w14:paraId="20193BFD" w14:textId="7F96BF7A" w:rsidR="007B3C2B" w:rsidRPr="003240D4" w:rsidRDefault="007B3C2B" w:rsidP="005929B6">
      <w:pPr>
        <w:ind w:right="-561" w:hanging="360"/>
        <w:jc w:val="left"/>
        <w:rPr>
          <w:sz w:val="18"/>
          <w:szCs w:val="18"/>
          <w:lang w:val="fr-FR"/>
        </w:rPr>
      </w:pPr>
      <w:r w:rsidRPr="003240D4">
        <w:rPr>
          <w:sz w:val="18"/>
          <w:szCs w:val="18"/>
          <w:lang w:val="fr-FR"/>
        </w:rPr>
        <w:t xml:space="preserve">* </w:t>
      </w:r>
      <w:r w:rsidR="00241266" w:rsidRPr="003240D4">
        <w:rPr>
          <w:sz w:val="18"/>
          <w:szCs w:val="18"/>
          <w:lang w:val="fr-FR"/>
        </w:rPr>
        <w:t>Y compris 35 850 tonnes éq CO</w:t>
      </w:r>
      <w:r w:rsidR="00241266" w:rsidRPr="003240D4">
        <w:rPr>
          <w:sz w:val="18"/>
          <w:szCs w:val="18"/>
          <w:vertAlign w:val="subscript"/>
          <w:lang w:val="fr-FR"/>
        </w:rPr>
        <w:t>2</w:t>
      </w:r>
      <w:r w:rsidR="00241266" w:rsidRPr="003240D4">
        <w:rPr>
          <w:sz w:val="18"/>
          <w:szCs w:val="18"/>
          <w:lang w:val="fr-FR"/>
        </w:rPr>
        <w:t xml:space="preserve"> de HFC contenus dans les polyols </w:t>
      </w:r>
      <w:r w:rsidR="008116DB" w:rsidRPr="003240D4">
        <w:rPr>
          <w:sz w:val="18"/>
          <w:szCs w:val="18"/>
          <w:lang w:val="fr-FR"/>
        </w:rPr>
        <w:t>prémélangés</w:t>
      </w:r>
      <w:r w:rsidR="009A3FCE">
        <w:rPr>
          <w:sz w:val="18"/>
          <w:szCs w:val="18"/>
          <w:lang w:val="fr-FR"/>
        </w:rPr>
        <w:t xml:space="preserve"> </w:t>
      </w:r>
      <w:r w:rsidR="00241266" w:rsidRPr="003240D4">
        <w:rPr>
          <w:sz w:val="18"/>
          <w:szCs w:val="18"/>
          <w:lang w:val="fr-FR"/>
        </w:rPr>
        <w:t>importés.</w:t>
      </w:r>
    </w:p>
    <w:p w14:paraId="067BC23C" w14:textId="77777777" w:rsidR="0070038F" w:rsidRPr="003240D4" w:rsidRDefault="0070038F" w:rsidP="0070038F">
      <w:pPr>
        <w:jc w:val="center"/>
        <w:rPr>
          <w:sz w:val="10"/>
          <w:szCs w:val="10"/>
          <w:lang w:val="fr-FR"/>
        </w:rPr>
      </w:pPr>
    </w:p>
    <w:tbl>
      <w:tblPr>
        <w:tblStyle w:val="TableGrid"/>
        <w:tblW w:w="5487" w:type="pct"/>
        <w:tblInd w:w="-365" w:type="dxa"/>
        <w:tblLook w:val="04A0" w:firstRow="1" w:lastRow="0" w:firstColumn="1" w:lastColumn="0" w:noHBand="0" w:noVBand="1"/>
      </w:tblPr>
      <w:tblGrid>
        <w:gridCol w:w="4757"/>
        <w:gridCol w:w="5504"/>
      </w:tblGrid>
      <w:tr w:rsidR="0070038F" w:rsidRPr="003240D4" w14:paraId="6F3D88A4" w14:textId="77777777" w:rsidTr="005929B6">
        <w:trPr>
          <w:trHeight w:hRule="exact" w:val="238"/>
        </w:trPr>
        <w:tc>
          <w:tcPr>
            <w:tcW w:w="2318" w:type="pct"/>
            <w:shd w:val="clear" w:color="auto" w:fill="auto"/>
          </w:tcPr>
          <w:p w14:paraId="54D7232E" w14:textId="13CF2261" w:rsidR="0070038F" w:rsidRPr="003240D4" w:rsidRDefault="00241266" w:rsidP="009774CB">
            <w:pPr>
              <w:jc w:val="left"/>
              <w:rPr>
                <w:b/>
                <w:color w:val="000000" w:themeColor="text1"/>
                <w:sz w:val="20"/>
                <w:lang w:val="fr-FR"/>
              </w:rPr>
            </w:pPr>
            <w:r w:rsidRPr="003240D4">
              <w:rPr>
                <w:b/>
                <w:color w:val="000000" w:themeColor="text1"/>
                <w:sz w:val="20"/>
                <w:lang w:val="fr-FR"/>
              </w:rPr>
              <w:t xml:space="preserve">Recommandation du </w:t>
            </w:r>
            <w:r w:rsidR="009A3FCE" w:rsidRPr="003240D4">
              <w:rPr>
                <w:b/>
                <w:color w:val="000000" w:themeColor="text1"/>
                <w:sz w:val="20"/>
                <w:lang w:val="fr-FR"/>
              </w:rPr>
              <w:t>secrétariat</w:t>
            </w:r>
            <w:r w:rsidRPr="003240D4">
              <w:rPr>
                <w:b/>
                <w:color w:val="000000" w:themeColor="text1"/>
                <w:sz w:val="20"/>
                <w:lang w:val="fr-FR"/>
              </w:rPr>
              <w:t xml:space="preserve"> </w:t>
            </w:r>
            <w:r w:rsidR="0070038F" w:rsidRPr="003240D4">
              <w:rPr>
                <w:b/>
                <w:color w:val="000000" w:themeColor="text1"/>
                <w:sz w:val="20"/>
                <w:lang w:val="fr-FR"/>
              </w:rPr>
              <w:t>:</w:t>
            </w:r>
          </w:p>
        </w:tc>
        <w:tc>
          <w:tcPr>
            <w:tcW w:w="2682" w:type="pct"/>
            <w:shd w:val="clear" w:color="auto" w:fill="auto"/>
          </w:tcPr>
          <w:p w14:paraId="5C6D7C11" w14:textId="7DC66AAD" w:rsidR="0070038F" w:rsidRPr="003240D4" w:rsidRDefault="00241266" w:rsidP="009774CB">
            <w:pPr>
              <w:jc w:val="center"/>
              <w:rPr>
                <w:color w:val="000000" w:themeColor="text1"/>
                <w:sz w:val="20"/>
                <w:lang w:val="fr-FR"/>
              </w:rPr>
            </w:pPr>
            <w:r w:rsidRPr="003240D4">
              <w:rPr>
                <w:color w:val="000000" w:themeColor="text1"/>
                <w:sz w:val="20"/>
                <w:lang w:val="fr-FR"/>
              </w:rPr>
              <w:t>Examen individuel</w:t>
            </w:r>
          </w:p>
        </w:tc>
      </w:tr>
    </w:tbl>
    <w:p w14:paraId="464CF0FF" w14:textId="77777777" w:rsidR="0070038F" w:rsidRPr="003240D4" w:rsidRDefault="0070038F" w:rsidP="00CD65FA">
      <w:pPr>
        <w:tabs>
          <w:tab w:val="left" w:pos="2880"/>
          <w:tab w:val="left" w:pos="5760"/>
        </w:tabs>
        <w:spacing w:before="240" w:after="240"/>
        <w:jc w:val="center"/>
        <w:rPr>
          <w:b/>
          <w:lang w:val="fr-FR"/>
        </w:rPr>
      </w:pPr>
      <w:r w:rsidRPr="003240D4">
        <w:rPr>
          <w:b/>
          <w:lang w:val="fr-FR"/>
        </w:rPr>
        <w:lastRenderedPageBreak/>
        <w:t>PROJECT DESCRIPTION</w:t>
      </w:r>
    </w:p>
    <w:p w14:paraId="10C632EB" w14:textId="702CF504" w:rsidR="0070038F" w:rsidRPr="003240D4" w:rsidRDefault="00392C86" w:rsidP="00CD65FA">
      <w:pPr>
        <w:pStyle w:val="Heading1"/>
        <w:rPr>
          <w:lang w:val="fr-FR"/>
        </w:rPr>
      </w:pPr>
      <w:r w:rsidRPr="003240D4">
        <w:rPr>
          <w:lang w:val="fr-FR"/>
        </w:rPr>
        <w:t xml:space="preserve">Le présent document contient les sections suivantes </w:t>
      </w:r>
      <w:r w:rsidR="0070038F" w:rsidRPr="003240D4">
        <w:rPr>
          <w:lang w:val="fr-FR"/>
        </w:rPr>
        <w:t>:</w:t>
      </w:r>
    </w:p>
    <w:p w14:paraId="1E9C1167" w14:textId="04959ECB" w:rsidR="0070038F" w:rsidRPr="003240D4" w:rsidRDefault="006B7C9E" w:rsidP="00CF3DF2">
      <w:pPr>
        <w:pStyle w:val="ListParagraph"/>
        <w:numPr>
          <w:ilvl w:val="0"/>
          <w:numId w:val="8"/>
        </w:numPr>
        <w:spacing w:before="240" w:after="240"/>
        <w:ind w:left="1276" w:hanging="567"/>
        <w:contextualSpacing w:val="0"/>
        <w:rPr>
          <w:lang w:val="fr-FR"/>
        </w:rPr>
      </w:pPr>
      <w:r w:rsidRPr="003240D4">
        <w:rPr>
          <w:lang w:val="fr-FR"/>
        </w:rPr>
        <w:t>R</w:t>
      </w:r>
      <w:r w:rsidR="00392C86" w:rsidRPr="003240D4">
        <w:rPr>
          <w:lang w:val="fr-FR"/>
        </w:rPr>
        <w:t>ésumé de la proposition telle que soumise</w:t>
      </w:r>
    </w:p>
    <w:p w14:paraId="64546073" w14:textId="1DCAA5C3" w:rsidR="0070038F" w:rsidRPr="003240D4" w:rsidRDefault="00392C86" w:rsidP="00CF3DF2">
      <w:pPr>
        <w:pStyle w:val="ListParagraph"/>
        <w:numPr>
          <w:ilvl w:val="0"/>
          <w:numId w:val="8"/>
        </w:numPr>
        <w:spacing w:before="240" w:after="240"/>
        <w:ind w:left="1276" w:hanging="567"/>
        <w:contextualSpacing w:val="0"/>
        <w:rPr>
          <w:lang w:val="fr-FR"/>
        </w:rPr>
      </w:pPr>
      <w:r w:rsidRPr="003240D4">
        <w:rPr>
          <w:lang w:val="fr-FR"/>
        </w:rPr>
        <w:t>Contexte : État de la mise en œuvre du plan de gestion de l'élimination progressive des HCFC</w:t>
      </w:r>
      <w:r w:rsidR="0070038F" w:rsidRPr="003240D4">
        <w:rPr>
          <w:lang w:val="fr-FR"/>
        </w:rPr>
        <w:t xml:space="preserve"> </w:t>
      </w:r>
    </w:p>
    <w:p w14:paraId="14051949" w14:textId="5995DF74" w:rsidR="0070038F" w:rsidRPr="003240D4" w:rsidRDefault="00392C86" w:rsidP="00CF3DF2">
      <w:pPr>
        <w:pStyle w:val="ListParagraph"/>
        <w:numPr>
          <w:ilvl w:val="0"/>
          <w:numId w:val="8"/>
        </w:numPr>
        <w:spacing w:before="240" w:after="240"/>
        <w:ind w:left="1276" w:hanging="567"/>
        <w:contextualSpacing w:val="0"/>
        <w:rPr>
          <w:lang w:val="fr-FR"/>
        </w:rPr>
      </w:pPr>
      <w:r w:rsidRPr="003240D4">
        <w:rPr>
          <w:lang w:val="fr-FR"/>
        </w:rPr>
        <w:t>Aperçu de la consommation de HFC : Niveaux et tendances de la consommation de HFC et consommation par secteur</w:t>
      </w:r>
    </w:p>
    <w:p w14:paraId="22A7C283" w14:textId="3C22A2F0" w:rsidR="0070038F" w:rsidRPr="003240D4" w:rsidRDefault="008116DB" w:rsidP="00CF3DF2">
      <w:pPr>
        <w:pStyle w:val="ListParagraph"/>
        <w:numPr>
          <w:ilvl w:val="0"/>
          <w:numId w:val="8"/>
        </w:numPr>
        <w:spacing w:before="240" w:after="240"/>
        <w:ind w:left="1276" w:hanging="567"/>
        <w:contextualSpacing w:val="0"/>
        <w:rPr>
          <w:lang w:val="fr-FR"/>
        </w:rPr>
      </w:pPr>
      <w:r w:rsidRPr="003240D4">
        <w:rPr>
          <w:lang w:val="fr-FR"/>
        </w:rPr>
        <w:t>P</w:t>
      </w:r>
      <w:r w:rsidR="00392C86" w:rsidRPr="003240D4">
        <w:rPr>
          <w:lang w:val="fr-FR"/>
        </w:rPr>
        <w:t>hase I du plan de mise en œuvre de l'Amendement de Kigali relatif aux HFC, tel que soumis</w:t>
      </w:r>
      <w:r w:rsidR="00B40377">
        <w:rPr>
          <w:lang w:val="fr-FR"/>
        </w:rPr>
        <w:t> </w:t>
      </w:r>
      <w:r w:rsidR="00392C86" w:rsidRPr="003240D4">
        <w:rPr>
          <w:lang w:val="fr-FR"/>
        </w:rPr>
        <w:t>: cadre réglementaire, stratégie d'élimination progressive, coût total de la phase et plan de mise en œuvre de la première tranche.</w:t>
      </w:r>
    </w:p>
    <w:p w14:paraId="18DDEFE3" w14:textId="6490916B" w:rsidR="0070038F" w:rsidRPr="003240D4" w:rsidRDefault="00392C86" w:rsidP="00CF3DF2">
      <w:pPr>
        <w:pStyle w:val="ListParagraph"/>
        <w:numPr>
          <w:ilvl w:val="0"/>
          <w:numId w:val="8"/>
        </w:numPr>
        <w:spacing w:before="240" w:after="240"/>
        <w:ind w:left="1276" w:hanging="567"/>
        <w:contextualSpacing w:val="0"/>
        <w:rPr>
          <w:lang w:val="fr-FR"/>
        </w:rPr>
      </w:pPr>
      <w:r w:rsidRPr="003240D4">
        <w:rPr>
          <w:lang w:val="fr-FR"/>
        </w:rPr>
        <w:t>Observations du secrétariat, y compris le coût convenu des activités</w:t>
      </w:r>
    </w:p>
    <w:p w14:paraId="15489835" w14:textId="7AE6ED44" w:rsidR="0070038F" w:rsidRPr="003240D4" w:rsidRDefault="00392C86" w:rsidP="00CF3DF2">
      <w:pPr>
        <w:pStyle w:val="ListParagraph"/>
        <w:numPr>
          <w:ilvl w:val="0"/>
          <w:numId w:val="8"/>
        </w:numPr>
        <w:spacing w:before="240" w:after="240"/>
        <w:ind w:left="1276" w:hanging="567"/>
        <w:contextualSpacing w:val="0"/>
        <w:rPr>
          <w:lang w:val="fr-FR"/>
        </w:rPr>
      </w:pPr>
      <w:r w:rsidRPr="003240D4">
        <w:rPr>
          <w:lang w:val="fr-FR"/>
        </w:rPr>
        <w:t>Recommandation</w:t>
      </w:r>
    </w:p>
    <w:p w14:paraId="4958CB90" w14:textId="77777777" w:rsidR="000E29B2" w:rsidRPr="003240D4" w:rsidRDefault="000E29B2" w:rsidP="000E29B2">
      <w:pPr>
        <w:pStyle w:val="Heading1"/>
        <w:keepNext/>
        <w:numPr>
          <w:ilvl w:val="0"/>
          <w:numId w:val="0"/>
        </w:numPr>
        <w:rPr>
          <w:b/>
          <w:bCs/>
          <w:lang w:val="fr-FR"/>
        </w:rPr>
      </w:pPr>
      <w:r w:rsidRPr="003240D4">
        <w:rPr>
          <w:b/>
          <w:bCs/>
          <w:lang w:val="fr-FR"/>
        </w:rPr>
        <w:t>I.</w:t>
      </w:r>
      <w:r w:rsidRPr="003240D4">
        <w:rPr>
          <w:b/>
          <w:bCs/>
          <w:lang w:val="fr-FR"/>
        </w:rPr>
        <w:tab/>
        <w:t>Résumé de la proposition telle que soumise</w:t>
      </w:r>
    </w:p>
    <w:p w14:paraId="37DBC7BF" w14:textId="7E74CD0A" w:rsidR="0070038F" w:rsidRPr="003240D4" w:rsidRDefault="00F1491B" w:rsidP="00CD65FA">
      <w:pPr>
        <w:pStyle w:val="Heading1"/>
        <w:rPr>
          <w:lang w:val="fr-FR"/>
        </w:rPr>
      </w:pPr>
      <w:r w:rsidRPr="003240D4">
        <w:rPr>
          <w:lang w:val="fr-FR"/>
        </w:rPr>
        <w:t>Au nom du Gouvernement égyptien, l'ONUDI, en tant qu'agence d'exécution principale, a soumis une demande pour la phase I du plan de mise en œuvre de l'Amendement de Kigali relatif aux HFC (KIP), pour un coût total de 29 817 042 $US, comprenant 22 197 232 $US, plus les coûts d'appui d'agence de 1 553 806 $US pour l'ONUDI et 5 669 162 $US, plus les coûts d'appui d'agence de 396 841 $US pour le PNUD, telle que soumise à l'origine</w:t>
      </w:r>
      <w:r w:rsidR="0070038F" w:rsidRPr="003240D4">
        <w:rPr>
          <w:vertAlign w:val="superscript"/>
          <w:lang w:val="fr-FR"/>
        </w:rPr>
        <w:footnoteReference w:id="10"/>
      </w:r>
      <w:r w:rsidR="00013560" w:rsidRPr="003240D4">
        <w:rPr>
          <w:lang w:val="fr-FR"/>
        </w:rPr>
        <w:t>.</w:t>
      </w:r>
    </w:p>
    <w:p w14:paraId="058AAE33" w14:textId="538621CB" w:rsidR="0070038F" w:rsidRPr="003240D4" w:rsidRDefault="002631E8" w:rsidP="00CD65FA">
      <w:pPr>
        <w:pStyle w:val="Heading1"/>
        <w:rPr>
          <w:lang w:val="fr-FR"/>
        </w:rPr>
      </w:pPr>
      <w:r w:rsidRPr="003240D4">
        <w:rPr>
          <w:lang w:val="fr-FR"/>
        </w:rPr>
        <w:t>La mise en œuvre de la phase I du KIP aidera le Gouvernement égyptien à réduire sa consommation de HFC de 21,40 % par rapport à son niveau de référence d'ici au 1er janvier 2029, en avance sur le calendrier de contrôle du Protocole de Montréal</w:t>
      </w:r>
      <w:r w:rsidR="00AF0DCB" w:rsidRPr="003240D4">
        <w:rPr>
          <w:lang w:val="fr-FR"/>
        </w:rPr>
        <w:t xml:space="preserve">. </w:t>
      </w:r>
    </w:p>
    <w:p w14:paraId="34499CC4" w14:textId="0DB03550" w:rsidR="0070038F" w:rsidRPr="003240D4" w:rsidRDefault="002631E8" w:rsidP="00CD65FA">
      <w:pPr>
        <w:pStyle w:val="Heading1"/>
        <w:rPr>
          <w:lang w:val="fr-FR"/>
        </w:rPr>
      </w:pPr>
      <w:r w:rsidRPr="003240D4">
        <w:rPr>
          <w:lang w:val="fr-FR"/>
        </w:rPr>
        <w:t>La première tranche de la phase I du KIP demandée à la présente réunion représente 17</w:t>
      </w:r>
      <w:r w:rsidR="00FF280E">
        <w:rPr>
          <w:lang w:val="fr-FR"/>
        </w:rPr>
        <w:t> </w:t>
      </w:r>
      <w:r w:rsidRPr="003240D4">
        <w:rPr>
          <w:lang w:val="fr-FR"/>
        </w:rPr>
        <w:t>392</w:t>
      </w:r>
      <w:r w:rsidR="00FF280E">
        <w:rPr>
          <w:lang w:val="fr-FR"/>
        </w:rPr>
        <w:t> </w:t>
      </w:r>
      <w:r w:rsidRPr="003240D4">
        <w:rPr>
          <w:lang w:val="fr-FR"/>
        </w:rPr>
        <w:t>844</w:t>
      </w:r>
      <w:r w:rsidR="00FF280E">
        <w:rPr>
          <w:lang w:val="fr-FR"/>
        </w:rPr>
        <w:t> </w:t>
      </w:r>
      <w:r w:rsidRPr="003240D4">
        <w:rPr>
          <w:lang w:val="fr-FR"/>
        </w:rPr>
        <w:t>$US, soit 12 707 775 $US, plus des coûts d'appui d'agence de 889 544 $US pour l'ONUDI et 3</w:t>
      </w:r>
      <w:r w:rsidR="00FF280E">
        <w:rPr>
          <w:lang w:val="fr-FR"/>
        </w:rPr>
        <w:t> </w:t>
      </w:r>
      <w:r w:rsidRPr="003240D4">
        <w:rPr>
          <w:lang w:val="fr-FR"/>
        </w:rPr>
        <w:t>547 220 $US, plus des coûts d'appui d'agence de 248 305 $US pour le PNUD, comme soumise initialement, pour la période allant de juin 2025 à décembre 2027</w:t>
      </w:r>
      <w:r w:rsidR="0070038F" w:rsidRPr="003240D4">
        <w:rPr>
          <w:lang w:val="fr-FR"/>
        </w:rPr>
        <w:t>.</w:t>
      </w:r>
    </w:p>
    <w:p w14:paraId="5005B930" w14:textId="77777777" w:rsidR="000E29B2" w:rsidRPr="003240D4" w:rsidRDefault="000E29B2" w:rsidP="000E29B2">
      <w:pPr>
        <w:keepNext/>
        <w:spacing w:after="240"/>
        <w:rPr>
          <w:b/>
          <w:lang w:val="fr-FR"/>
        </w:rPr>
      </w:pPr>
      <w:r w:rsidRPr="003240D4">
        <w:rPr>
          <w:b/>
          <w:lang w:val="fr-FR"/>
        </w:rPr>
        <w:t>II.</w:t>
      </w:r>
      <w:r w:rsidRPr="003240D4">
        <w:rPr>
          <w:b/>
          <w:lang w:val="fr-FR"/>
        </w:rPr>
        <w:tab/>
        <w:t>Contexte</w:t>
      </w:r>
    </w:p>
    <w:p w14:paraId="622FCC25" w14:textId="77777777" w:rsidR="000E29B2" w:rsidRPr="003240D4" w:rsidRDefault="000E29B2" w:rsidP="000E29B2">
      <w:pPr>
        <w:keepNext/>
        <w:spacing w:after="240"/>
        <w:rPr>
          <w:bCs/>
          <w:u w:val="single"/>
          <w:lang w:val="fr-FR"/>
        </w:rPr>
      </w:pPr>
      <w:r w:rsidRPr="003240D4">
        <w:rPr>
          <w:bCs/>
          <w:u w:val="single"/>
          <w:lang w:val="fr-FR"/>
        </w:rPr>
        <w:t>État d'avancement de la mise en œuvre du plan de gestion de l'élimination progressive des HCFC</w:t>
      </w:r>
    </w:p>
    <w:p w14:paraId="731A8190" w14:textId="1E2E5213" w:rsidR="0070038F" w:rsidRPr="003240D4" w:rsidRDefault="004A7EA5" w:rsidP="00AE2A17">
      <w:pPr>
        <w:pStyle w:val="Heading1"/>
        <w:rPr>
          <w:lang w:val="fr-FR"/>
        </w:rPr>
      </w:pPr>
      <w:r w:rsidRPr="003240D4">
        <w:rPr>
          <w:lang w:val="fr-FR"/>
        </w:rPr>
        <w:t>Le tableau 1 présente des informations sur le plan de gestion de l'élimination progressive des HCFC (PGEH) en Égypte en date de février 2025.</w:t>
      </w:r>
    </w:p>
    <w:p w14:paraId="5AE96034" w14:textId="4EA22884" w:rsidR="0070038F" w:rsidRPr="003240D4" w:rsidRDefault="003233C6" w:rsidP="00AE2A17">
      <w:pPr>
        <w:keepNext/>
        <w:rPr>
          <w:lang w:val="fr-FR"/>
        </w:rPr>
      </w:pPr>
      <w:r w:rsidRPr="003240D4">
        <w:rPr>
          <w:b/>
          <w:lang w:val="fr-FR"/>
        </w:rPr>
        <w:t>Tableau 1. État de la mise en œuvre du PGEH pour l'Égypte</w:t>
      </w:r>
      <w:r w:rsidR="0070038F" w:rsidRPr="003240D4">
        <w:rPr>
          <w:b/>
          <w:bCs/>
          <w:lang w:val="fr-FR"/>
        </w:rPr>
        <w:t xml:space="preserve"> </w:t>
      </w:r>
    </w:p>
    <w:tbl>
      <w:tblPr>
        <w:tblStyle w:val="TableGrid"/>
        <w:tblW w:w="5000" w:type="pct"/>
        <w:tblLook w:val="04A0" w:firstRow="1" w:lastRow="0" w:firstColumn="1" w:lastColumn="0" w:noHBand="0" w:noVBand="1"/>
      </w:tblPr>
      <w:tblGrid>
        <w:gridCol w:w="3198"/>
        <w:gridCol w:w="3076"/>
        <w:gridCol w:w="3076"/>
      </w:tblGrid>
      <w:tr w:rsidR="00C61C77" w:rsidRPr="003240D4" w14:paraId="1CF3C13A" w14:textId="77777777" w:rsidTr="00544C4D">
        <w:trPr>
          <w:trHeight w:val="109"/>
          <w:tblHeader/>
        </w:trPr>
        <w:tc>
          <w:tcPr>
            <w:tcW w:w="1710" w:type="pct"/>
          </w:tcPr>
          <w:p w14:paraId="461CA480" w14:textId="77777777" w:rsidR="00C61C77" w:rsidRPr="003240D4" w:rsidRDefault="00C61C77" w:rsidP="00C61C77">
            <w:pPr>
              <w:jc w:val="center"/>
              <w:rPr>
                <w:b/>
                <w:bCs/>
                <w:sz w:val="20"/>
                <w:szCs w:val="20"/>
                <w:lang w:val="fr-FR"/>
              </w:rPr>
            </w:pPr>
          </w:p>
        </w:tc>
        <w:tc>
          <w:tcPr>
            <w:tcW w:w="1645" w:type="pct"/>
          </w:tcPr>
          <w:p w14:paraId="53DF94C5" w14:textId="70EEEB14" w:rsidR="00C61C77" w:rsidRPr="003240D4" w:rsidRDefault="00C61C77" w:rsidP="00C61C77">
            <w:pPr>
              <w:jc w:val="center"/>
              <w:rPr>
                <w:b/>
                <w:bCs/>
                <w:sz w:val="20"/>
                <w:szCs w:val="20"/>
                <w:lang w:val="fr-FR"/>
              </w:rPr>
            </w:pPr>
            <w:r w:rsidRPr="003240D4">
              <w:rPr>
                <w:b/>
                <w:bCs/>
                <w:sz w:val="20"/>
                <w:szCs w:val="20"/>
                <w:lang w:val="fr-FR"/>
              </w:rPr>
              <w:t>Phase I</w:t>
            </w:r>
          </w:p>
        </w:tc>
        <w:tc>
          <w:tcPr>
            <w:tcW w:w="1645" w:type="pct"/>
          </w:tcPr>
          <w:p w14:paraId="435B3457" w14:textId="133893E7" w:rsidR="00C61C77" w:rsidRPr="003240D4" w:rsidRDefault="00C61C77" w:rsidP="00C61C77">
            <w:pPr>
              <w:jc w:val="center"/>
              <w:rPr>
                <w:b/>
                <w:bCs/>
                <w:sz w:val="20"/>
                <w:szCs w:val="20"/>
                <w:lang w:val="fr-FR"/>
              </w:rPr>
            </w:pPr>
            <w:r w:rsidRPr="003240D4">
              <w:rPr>
                <w:b/>
                <w:bCs/>
                <w:sz w:val="20"/>
                <w:szCs w:val="20"/>
                <w:lang w:val="fr-FR"/>
              </w:rPr>
              <w:t>Phase II</w:t>
            </w:r>
          </w:p>
        </w:tc>
      </w:tr>
      <w:tr w:rsidR="00C61C77" w:rsidRPr="003240D4" w14:paraId="09B32D25" w14:textId="77777777" w:rsidTr="00544C4D">
        <w:trPr>
          <w:trHeight w:val="452"/>
        </w:trPr>
        <w:tc>
          <w:tcPr>
            <w:tcW w:w="1710" w:type="pct"/>
          </w:tcPr>
          <w:p w14:paraId="4E489CD2" w14:textId="3383A967" w:rsidR="00C61C77" w:rsidRPr="003240D4" w:rsidRDefault="00C61C77" w:rsidP="00C61C77">
            <w:pPr>
              <w:jc w:val="left"/>
              <w:rPr>
                <w:sz w:val="20"/>
                <w:szCs w:val="20"/>
                <w:lang w:val="fr-FR"/>
              </w:rPr>
            </w:pPr>
            <w:r w:rsidRPr="003240D4">
              <w:rPr>
                <w:sz w:val="20"/>
                <w:szCs w:val="20"/>
                <w:lang w:val="fr-FR"/>
              </w:rPr>
              <w:t>Réunion à laquelle le PGEH a été approuvé/mis à jour</w:t>
            </w:r>
          </w:p>
        </w:tc>
        <w:tc>
          <w:tcPr>
            <w:tcW w:w="1645" w:type="pct"/>
            <w:shd w:val="clear" w:color="auto" w:fill="auto"/>
          </w:tcPr>
          <w:p w14:paraId="52B4FA75" w14:textId="3B8EE955" w:rsidR="00C61C77" w:rsidRPr="003240D4" w:rsidRDefault="00C61C77" w:rsidP="00C61C77">
            <w:pPr>
              <w:jc w:val="center"/>
              <w:rPr>
                <w:sz w:val="20"/>
                <w:szCs w:val="20"/>
                <w:highlight w:val="cyan"/>
                <w:lang w:val="fr-FR"/>
              </w:rPr>
            </w:pPr>
            <w:r w:rsidRPr="003240D4">
              <w:rPr>
                <w:sz w:val="20"/>
                <w:szCs w:val="20"/>
                <w:lang w:val="fr-FR"/>
              </w:rPr>
              <w:t>65</w:t>
            </w:r>
            <w:r w:rsidRPr="003240D4">
              <w:rPr>
                <w:sz w:val="20"/>
                <w:szCs w:val="20"/>
                <w:vertAlign w:val="superscript"/>
                <w:lang w:val="fr-FR"/>
              </w:rPr>
              <w:t>e</w:t>
            </w:r>
          </w:p>
        </w:tc>
        <w:tc>
          <w:tcPr>
            <w:tcW w:w="1645" w:type="pct"/>
          </w:tcPr>
          <w:p w14:paraId="03F93000" w14:textId="122DA9A5" w:rsidR="00C61C77" w:rsidRPr="003240D4" w:rsidRDefault="00C61C77" w:rsidP="00C61C77">
            <w:pPr>
              <w:jc w:val="center"/>
              <w:rPr>
                <w:sz w:val="20"/>
                <w:szCs w:val="20"/>
                <w:highlight w:val="cyan"/>
                <w:lang w:val="fr-FR"/>
              </w:rPr>
            </w:pPr>
            <w:r w:rsidRPr="003240D4">
              <w:rPr>
                <w:sz w:val="20"/>
                <w:szCs w:val="20"/>
                <w:lang w:val="fr-FR"/>
              </w:rPr>
              <w:t>79</w:t>
            </w:r>
            <w:r w:rsidRPr="003240D4">
              <w:rPr>
                <w:sz w:val="20"/>
                <w:szCs w:val="20"/>
                <w:vertAlign w:val="superscript"/>
                <w:lang w:val="fr-FR"/>
              </w:rPr>
              <w:t>e</w:t>
            </w:r>
            <w:r w:rsidRPr="003240D4">
              <w:rPr>
                <w:sz w:val="20"/>
                <w:szCs w:val="20"/>
                <w:lang w:val="fr-FR"/>
              </w:rPr>
              <w:t>/84</w:t>
            </w:r>
            <w:r w:rsidRPr="003240D4">
              <w:rPr>
                <w:sz w:val="20"/>
                <w:szCs w:val="20"/>
                <w:vertAlign w:val="superscript"/>
                <w:lang w:val="fr-FR"/>
              </w:rPr>
              <w:t>e</w:t>
            </w:r>
          </w:p>
        </w:tc>
      </w:tr>
      <w:tr w:rsidR="00C61C77" w:rsidRPr="003240D4" w14:paraId="78B51BE1" w14:textId="77777777" w:rsidTr="00544C4D">
        <w:trPr>
          <w:trHeight w:val="263"/>
        </w:trPr>
        <w:tc>
          <w:tcPr>
            <w:tcW w:w="1710" w:type="pct"/>
          </w:tcPr>
          <w:p w14:paraId="39D7A04F" w14:textId="60DC209C" w:rsidR="00C61C77" w:rsidRPr="003240D4" w:rsidRDefault="00C61C77" w:rsidP="00C61C77">
            <w:pPr>
              <w:jc w:val="left"/>
              <w:rPr>
                <w:sz w:val="20"/>
                <w:szCs w:val="20"/>
                <w:lang w:val="fr-FR"/>
              </w:rPr>
            </w:pPr>
            <w:r w:rsidRPr="003240D4">
              <w:rPr>
                <w:sz w:val="20"/>
                <w:szCs w:val="20"/>
                <w:lang w:val="fr-FR"/>
              </w:rPr>
              <w:t>Réduction par rapport à la valeur de référence</w:t>
            </w:r>
          </w:p>
        </w:tc>
        <w:tc>
          <w:tcPr>
            <w:tcW w:w="1645" w:type="pct"/>
          </w:tcPr>
          <w:p w14:paraId="202DD590" w14:textId="7D07B779" w:rsidR="00C61C77" w:rsidRPr="003240D4" w:rsidRDefault="00C61C77" w:rsidP="00C61C77">
            <w:pPr>
              <w:jc w:val="center"/>
              <w:rPr>
                <w:sz w:val="20"/>
                <w:szCs w:val="20"/>
                <w:lang w:val="fr-FR"/>
              </w:rPr>
            </w:pPr>
            <w:r w:rsidRPr="003240D4">
              <w:rPr>
                <w:sz w:val="20"/>
                <w:szCs w:val="20"/>
                <w:lang w:val="fr-FR"/>
              </w:rPr>
              <w:t>25% d'ici 2018</w:t>
            </w:r>
          </w:p>
        </w:tc>
        <w:tc>
          <w:tcPr>
            <w:tcW w:w="1645" w:type="pct"/>
          </w:tcPr>
          <w:p w14:paraId="1226E1E7" w14:textId="7857D0F6" w:rsidR="00C61C77" w:rsidRPr="003240D4" w:rsidRDefault="00C61C77" w:rsidP="00C61C77">
            <w:pPr>
              <w:jc w:val="center"/>
              <w:rPr>
                <w:sz w:val="20"/>
                <w:szCs w:val="20"/>
                <w:lang w:val="fr-FR"/>
              </w:rPr>
            </w:pPr>
            <w:r w:rsidRPr="003240D4">
              <w:rPr>
                <w:sz w:val="20"/>
                <w:szCs w:val="20"/>
                <w:lang w:val="fr-FR"/>
              </w:rPr>
              <w:t>67</w:t>
            </w:r>
            <w:r w:rsidR="00FE2441">
              <w:rPr>
                <w:sz w:val="20"/>
                <w:szCs w:val="20"/>
                <w:lang w:val="fr-FR"/>
              </w:rPr>
              <w:t>,</w:t>
            </w:r>
            <w:r w:rsidRPr="003240D4">
              <w:rPr>
                <w:sz w:val="20"/>
                <w:szCs w:val="20"/>
                <w:lang w:val="fr-FR"/>
              </w:rPr>
              <w:t>5% d'ici 2025</w:t>
            </w:r>
          </w:p>
        </w:tc>
      </w:tr>
      <w:tr w:rsidR="00C61C77" w:rsidRPr="003240D4" w14:paraId="01B3F45C" w14:textId="77777777" w:rsidTr="00544C4D">
        <w:trPr>
          <w:trHeight w:val="226"/>
        </w:trPr>
        <w:tc>
          <w:tcPr>
            <w:tcW w:w="1710" w:type="pct"/>
          </w:tcPr>
          <w:p w14:paraId="56FB7315" w14:textId="0D25EFC0" w:rsidR="00C61C77" w:rsidRPr="003240D4" w:rsidRDefault="00C61C77" w:rsidP="00C61C77">
            <w:pPr>
              <w:jc w:val="left"/>
              <w:rPr>
                <w:b/>
                <w:bCs/>
                <w:sz w:val="20"/>
                <w:szCs w:val="20"/>
                <w:lang w:val="fr-FR"/>
              </w:rPr>
            </w:pPr>
            <w:r w:rsidRPr="003240D4">
              <w:rPr>
                <w:b/>
                <w:bCs/>
                <w:sz w:val="20"/>
                <w:szCs w:val="20"/>
                <w:lang w:val="fr-FR"/>
              </w:rPr>
              <w:t>Coût total du projet ($US)</w:t>
            </w:r>
          </w:p>
        </w:tc>
        <w:tc>
          <w:tcPr>
            <w:tcW w:w="1645" w:type="pct"/>
          </w:tcPr>
          <w:p w14:paraId="077ADFA6" w14:textId="4081F4D8" w:rsidR="00C61C77" w:rsidRPr="003240D4" w:rsidRDefault="00C61C77" w:rsidP="00C61C77">
            <w:pPr>
              <w:jc w:val="center"/>
              <w:rPr>
                <w:sz w:val="20"/>
                <w:szCs w:val="20"/>
                <w:lang w:val="fr-FR"/>
              </w:rPr>
            </w:pPr>
            <w:r w:rsidRPr="003240D4">
              <w:rPr>
                <w:sz w:val="20"/>
                <w:szCs w:val="20"/>
                <w:lang w:val="fr-FR"/>
              </w:rPr>
              <w:t>8</w:t>
            </w:r>
            <w:r w:rsidR="003233C6" w:rsidRPr="003240D4">
              <w:rPr>
                <w:sz w:val="20"/>
                <w:szCs w:val="20"/>
                <w:lang w:val="fr-FR"/>
              </w:rPr>
              <w:t xml:space="preserve"> </w:t>
            </w:r>
            <w:r w:rsidRPr="003240D4">
              <w:rPr>
                <w:sz w:val="20"/>
                <w:szCs w:val="20"/>
                <w:lang w:val="fr-FR"/>
              </w:rPr>
              <w:t>502</w:t>
            </w:r>
            <w:r w:rsidR="003233C6" w:rsidRPr="003240D4">
              <w:rPr>
                <w:sz w:val="20"/>
                <w:szCs w:val="20"/>
                <w:lang w:val="fr-FR"/>
              </w:rPr>
              <w:t xml:space="preserve"> </w:t>
            </w:r>
            <w:r w:rsidRPr="003240D4">
              <w:rPr>
                <w:sz w:val="20"/>
                <w:szCs w:val="20"/>
                <w:lang w:val="fr-FR"/>
              </w:rPr>
              <w:t>815</w:t>
            </w:r>
          </w:p>
        </w:tc>
        <w:tc>
          <w:tcPr>
            <w:tcW w:w="1645" w:type="pct"/>
          </w:tcPr>
          <w:p w14:paraId="0FE28FD1" w14:textId="2E2F60AF" w:rsidR="00C61C77" w:rsidRPr="003240D4" w:rsidRDefault="00C61C77" w:rsidP="00C61C77">
            <w:pPr>
              <w:jc w:val="center"/>
              <w:rPr>
                <w:sz w:val="20"/>
                <w:szCs w:val="20"/>
                <w:lang w:val="fr-FR"/>
              </w:rPr>
            </w:pPr>
            <w:r w:rsidRPr="003240D4">
              <w:rPr>
                <w:sz w:val="20"/>
                <w:szCs w:val="20"/>
                <w:lang w:val="fr-FR"/>
              </w:rPr>
              <w:t>21</w:t>
            </w:r>
            <w:r w:rsidR="003233C6" w:rsidRPr="003240D4">
              <w:rPr>
                <w:sz w:val="20"/>
                <w:szCs w:val="20"/>
                <w:lang w:val="fr-FR"/>
              </w:rPr>
              <w:t xml:space="preserve"> </w:t>
            </w:r>
            <w:r w:rsidRPr="003240D4">
              <w:rPr>
                <w:sz w:val="20"/>
                <w:szCs w:val="20"/>
                <w:lang w:val="fr-FR"/>
              </w:rPr>
              <w:t>881</w:t>
            </w:r>
            <w:r w:rsidR="003233C6" w:rsidRPr="003240D4">
              <w:rPr>
                <w:sz w:val="20"/>
                <w:szCs w:val="20"/>
                <w:lang w:val="fr-FR"/>
              </w:rPr>
              <w:t xml:space="preserve"> </w:t>
            </w:r>
            <w:r w:rsidRPr="003240D4">
              <w:rPr>
                <w:sz w:val="20"/>
                <w:szCs w:val="20"/>
                <w:lang w:val="fr-FR"/>
              </w:rPr>
              <w:t>486</w:t>
            </w:r>
          </w:p>
        </w:tc>
      </w:tr>
      <w:tr w:rsidR="00C61C77" w:rsidRPr="003240D4" w14:paraId="73189628" w14:textId="77777777" w:rsidTr="00544C4D">
        <w:trPr>
          <w:trHeight w:val="199"/>
        </w:trPr>
        <w:tc>
          <w:tcPr>
            <w:tcW w:w="1710" w:type="pct"/>
          </w:tcPr>
          <w:p w14:paraId="6FB22012" w14:textId="500FB33A" w:rsidR="00C61C77" w:rsidRPr="003240D4" w:rsidRDefault="00C61C77" w:rsidP="00C61C77">
            <w:pPr>
              <w:jc w:val="left"/>
              <w:rPr>
                <w:b/>
                <w:bCs/>
                <w:sz w:val="20"/>
                <w:szCs w:val="20"/>
                <w:lang w:val="fr-FR"/>
              </w:rPr>
            </w:pPr>
            <w:r w:rsidRPr="003240D4">
              <w:rPr>
                <w:b/>
                <w:bCs/>
                <w:sz w:val="20"/>
                <w:szCs w:val="20"/>
                <w:lang w:val="fr-FR"/>
              </w:rPr>
              <w:t>Date d'achèvement (réelle/prévue)</w:t>
            </w:r>
          </w:p>
        </w:tc>
        <w:tc>
          <w:tcPr>
            <w:tcW w:w="1645" w:type="pct"/>
          </w:tcPr>
          <w:p w14:paraId="1F854AA7" w14:textId="653F5F9B" w:rsidR="00C61C77" w:rsidRPr="003240D4" w:rsidRDefault="00C61C77" w:rsidP="00C61C77">
            <w:pPr>
              <w:jc w:val="center"/>
              <w:rPr>
                <w:sz w:val="20"/>
                <w:szCs w:val="20"/>
                <w:highlight w:val="cyan"/>
                <w:lang w:val="fr-FR"/>
              </w:rPr>
            </w:pPr>
            <w:r w:rsidRPr="003240D4">
              <w:rPr>
                <w:sz w:val="20"/>
                <w:szCs w:val="20"/>
                <w:lang w:val="fr-FR"/>
              </w:rPr>
              <w:t>1 décembre 2019</w:t>
            </w:r>
          </w:p>
        </w:tc>
        <w:tc>
          <w:tcPr>
            <w:tcW w:w="1645" w:type="pct"/>
            <w:shd w:val="clear" w:color="auto" w:fill="auto"/>
          </w:tcPr>
          <w:p w14:paraId="578DB9AA" w14:textId="7BC42A30" w:rsidR="00C61C77" w:rsidRPr="003240D4" w:rsidRDefault="00C61C77" w:rsidP="00C61C77">
            <w:pPr>
              <w:jc w:val="center"/>
              <w:rPr>
                <w:sz w:val="20"/>
                <w:szCs w:val="20"/>
                <w:highlight w:val="cyan"/>
                <w:lang w:val="fr-FR"/>
              </w:rPr>
            </w:pPr>
            <w:r w:rsidRPr="003240D4">
              <w:rPr>
                <w:sz w:val="20"/>
                <w:szCs w:val="20"/>
                <w:lang w:val="fr-FR"/>
              </w:rPr>
              <w:t>31 décembre 2026</w:t>
            </w:r>
          </w:p>
        </w:tc>
      </w:tr>
    </w:tbl>
    <w:p w14:paraId="74D9E379" w14:textId="77777777" w:rsidR="00544C4D" w:rsidRPr="003240D4" w:rsidRDefault="00544C4D" w:rsidP="00544C4D">
      <w:pPr>
        <w:pStyle w:val="Heading1"/>
        <w:keepNext/>
        <w:numPr>
          <w:ilvl w:val="0"/>
          <w:numId w:val="0"/>
        </w:numPr>
        <w:tabs>
          <w:tab w:val="num" w:pos="709"/>
        </w:tabs>
        <w:spacing w:before="240"/>
        <w:rPr>
          <w:lang w:val="fr-FR"/>
        </w:rPr>
      </w:pPr>
      <w:r w:rsidRPr="003240D4">
        <w:rPr>
          <w:u w:val="single"/>
          <w:lang w:val="fr-FR"/>
        </w:rPr>
        <w:lastRenderedPageBreak/>
        <w:t>État de mise en œuvre des activités précédentes liées aux HFC</w:t>
      </w:r>
      <w:r w:rsidRPr="003240D4">
        <w:rPr>
          <w:lang w:val="fr-FR"/>
        </w:rPr>
        <w:t xml:space="preserve"> </w:t>
      </w:r>
    </w:p>
    <w:p w14:paraId="2FE0A04A" w14:textId="48FBA73E" w:rsidR="0070038F" w:rsidRPr="003240D4" w:rsidRDefault="00013560" w:rsidP="00AE2A17">
      <w:pPr>
        <w:pStyle w:val="Heading1"/>
        <w:rPr>
          <w:lang w:val="fr-FR"/>
        </w:rPr>
      </w:pPr>
      <w:r w:rsidRPr="003240D4">
        <w:rPr>
          <w:lang w:val="fr-FR"/>
        </w:rPr>
        <w:t>Le tableau 2 présente une vue d'ensemble des activités mises en œuvre en Égypte dans le cadre de l'Amendement de Kigali qui ont été financées par le Fonds multilatéral</w:t>
      </w:r>
      <w:r w:rsidR="0070038F" w:rsidRPr="003240D4">
        <w:rPr>
          <w:lang w:val="fr-FR"/>
        </w:rPr>
        <w:t>.</w:t>
      </w:r>
    </w:p>
    <w:p w14:paraId="57720329" w14:textId="27B3C1C1" w:rsidR="0070038F" w:rsidRPr="003240D4" w:rsidRDefault="00385BD3" w:rsidP="00AE2A17">
      <w:pPr>
        <w:pStyle w:val="Heading1"/>
        <w:keepNext/>
        <w:numPr>
          <w:ilvl w:val="0"/>
          <w:numId w:val="0"/>
        </w:numPr>
        <w:spacing w:after="0"/>
        <w:rPr>
          <w:lang w:val="fr-FR"/>
        </w:rPr>
      </w:pPr>
      <w:r w:rsidRPr="003240D4">
        <w:rPr>
          <w:b/>
          <w:bCs/>
          <w:lang w:val="fr-FR"/>
        </w:rPr>
        <w:t>Tableau 2. Activités liées aux HFC précédemment approuvées en Égypte</w:t>
      </w:r>
      <w:r w:rsidR="0070038F" w:rsidRPr="003240D4">
        <w:rPr>
          <w:b/>
          <w:bCs/>
          <w:lang w:val="fr-FR"/>
        </w:rPr>
        <w:t xml:space="preserve"> </w:t>
      </w:r>
    </w:p>
    <w:tbl>
      <w:tblPr>
        <w:tblStyle w:val="TableGrid"/>
        <w:tblW w:w="5000" w:type="pct"/>
        <w:tblLook w:val="04A0" w:firstRow="1" w:lastRow="0" w:firstColumn="1" w:lastColumn="0" w:noHBand="0" w:noVBand="1"/>
      </w:tblPr>
      <w:tblGrid>
        <w:gridCol w:w="1330"/>
        <w:gridCol w:w="4674"/>
        <w:gridCol w:w="1194"/>
        <w:gridCol w:w="758"/>
        <w:gridCol w:w="1394"/>
      </w:tblGrid>
      <w:tr w:rsidR="00124E94" w:rsidRPr="003240D4" w14:paraId="79FE1E5A" w14:textId="77777777" w:rsidTr="002729B1">
        <w:tc>
          <w:tcPr>
            <w:tcW w:w="711" w:type="pct"/>
            <w:vAlign w:val="center"/>
          </w:tcPr>
          <w:p w14:paraId="4BF01249" w14:textId="3A3DC31F" w:rsidR="00124E94" w:rsidRPr="003240D4" w:rsidRDefault="00124E94" w:rsidP="00124E94">
            <w:pPr>
              <w:ind w:left="-109" w:right="-72"/>
              <w:jc w:val="center"/>
              <w:rPr>
                <w:b/>
                <w:sz w:val="18"/>
                <w:szCs w:val="18"/>
                <w:highlight w:val="cyan"/>
                <w:lang w:val="fr-FR"/>
              </w:rPr>
            </w:pPr>
            <w:r w:rsidRPr="003240D4">
              <w:rPr>
                <w:b/>
                <w:sz w:val="20"/>
                <w:szCs w:val="20"/>
                <w:lang w:val="fr-FR"/>
              </w:rPr>
              <w:t>Réunion d'approbation</w:t>
            </w:r>
          </w:p>
        </w:tc>
        <w:tc>
          <w:tcPr>
            <w:tcW w:w="2521" w:type="pct"/>
            <w:vAlign w:val="center"/>
          </w:tcPr>
          <w:p w14:paraId="53FA64EB" w14:textId="6AAF5FC8" w:rsidR="00124E94" w:rsidRPr="003240D4" w:rsidRDefault="00124E94" w:rsidP="00124E94">
            <w:pPr>
              <w:keepNext/>
              <w:jc w:val="center"/>
              <w:rPr>
                <w:b/>
                <w:bCs/>
                <w:sz w:val="18"/>
                <w:szCs w:val="18"/>
                <w:lang w:val="fr-FR"/>
              </w:rPr>
            </w:pPr>
            <w:r w:rsidRPr="003240D4">
              <w:rPr>
                <w:b/>
                <w:bCs/>
                <w:sz w:val="20"/>
                <w:szCs w:val="20"/>
                <w:lang w:val="fr-FR"/>
              </w:rPr>
              <w:t>Titre du projet</w:t>
            </w:r>
          </w:p>
        </w:tc>
        <w:tc>
          <w:tcPr>
            <w:tcW w:w="645" w:type="pct"/>
            <w:vAlign w:val="center"/>
          </w:tcPr>
          <w:p w14:paraId="47FE6283" w14:textId="094C6762" w:rsidR="00124E94" w:rsidRPr="003240D4" w:rsidRDefault="00124E94" w:rsidP="00124E94">
            <w:pPr>
              <w:keepNext/>
              <w:jc w:val="center"/>
              <w:rPr>
                <w:b/>
                <w:bCs/>
                <w:sz w:val="18"/>
                <w:szCs w:val="18"/>
                <w:lang w:val="fr-FR"/>
              </w:rPr>
            </w:pPr>
            <w:r w:rsidRPr="003240D4">
              <w:rPr>
                <w:b/>
                <w:bCs/>
                <w:sz w:val="20"/>
                <w:szCs w:val="20"/>
                <w:lang w:val="fr-FR"/>
              </w:rPr>
              <w:t>Agence d'exécution</w:t>
            </w:r>
          </w:p>
        </w:tc>
        <w:tc>
          <w:tcPr>
            <w:tcW w:w="441" w:type="pct"/>
            <w:vAlign w:val="center"/>
          </w:tcPr>
          <w:p w14:paraId="05161EF3" w14:textId="1063E1F8" w:rsidR="00124E94" w:rsidRPr="003240D4" w:rsidRDefault="00124E94" w:rsidP="00124E94">
            <w:pPr>
              <w:keepNext/>
              <w:jc w:val="center"/>
              <w:rPr>
                <w:b/>
                <w:bCs/>
                <w:sz w:val="18"/>
                <w:szCs w:val="18"/>
                <w:lang w:val="fr-FR"/>
              </w:rPr>
            </w:pPr>
            <w:r w:rsidRPr="003240D4">
              <w:rPr>
                <w:b/>
                <w:bCs/>
                <w:sz w:val="20"/>
                <w:szCs w:val="20"/>
                <w:lang w:val="fr-FR"/>
              </w:rPr>
              <w:t>Coût ($US)</w:t>
            </w:r>
          </w:p>
        </w:tc>
        <w:tc>
          <w:tcPr>
            <w:tcW w:w="682" w:type="pct"/>
            <w:vAlign w:val="center"/>
          </w:tcPr>
          <w:p w14:paraId="3CADFE35" w14:textId="601D679C" w:rsidR="00124E94" w:rsidRPr="003240D4" w:rsidRDefault="00124E94" w:rsidP="00124E94">
            <w:pPr>
              <w:keepNext/>
              <w:jc w:val="center"/>
              <w:rPr>
                <w:b/>
                <w:bCs/>
                <w:sz w:val="18"/>
                <w:szCs w:val="18"/>
                <w:lang w:val="fr-FR"/>
              </w:rPr>
            </w:pPr>
            <w:r w:rsidRPr="003240D4">
              <w:rPr>
                <w:b/>
                <w:bCs/>
                <w:sz w:val="20"/>
                <w:szCs w:val="20"/>
                <w:lang w:val="fr-FR"/>
              </w:rPr>
              <w:t>Date d'achèvement</w:t>
            </w:r>
          </w:p>
        </w:tc>
      </w:tr>
      <w:tr w:rsidR="0070038F" w:rsidRPr="003240D4" w14:paraId="24F7E64D" w14:textId="77777777" w:rsidTr="002729B1">
        <w:tc>
          <w:tcPr>
            <w:tcW w:w="711" w:type="pct"/>
          </w:tcPr>
          <w:p w14:paraId="24DF6080" w14:textId="4C77329F" w:rsidR="0070038F" w:rsidRPr="003240D4" w:rsidRDefault="00327D7C" w:rsidP="00AE2A17">
            <w:pPr>
              <w:ind w:left="-109" w:right="-72"/>
              <w:jc w:val="center"/>
              <w:rPr>
                <w:sz w:val="18"/>
                <w:szCs w:val="18"/>
                <w:lang w:val="fr-FR"/>
              </w:rPr>
            </w:pPr>
            <w:r w:rsidRPr="003240D4">
              <w:rPr>
                <w:sz w:val="18"/>
                <w:szCs w:val="18"/>
                <w:lang w:val="fr-FR"/>
              </w:rPr>
              <w:t>81</w:t>
            </w:r>
            <w:r w:rsidR="001F7B36" w:rsidRPr="003240D4">
              <w:rPr>
                <w:sz w:val="18"/>
                <w:szCs w:val="18"/>
                <w:vertAlign w:val="superscript"/>
                <w:lang w:val="fr-FR"/>
              </w:rPr>
              <w:t>e</w:t>
            </w:r>
          </w:p>
        </w:tc>
        <w:tc>
          <w:tcPr>
            <w:tcW w:w="2521" w:type="pct"/>
            <w:shd w:val="clear" w:color="auto" w:fill="auto"/>
          </w:tcPr>
          <w:p w14:paraId="2885E771" w14:textId="41889545" w:rsidR="0070038F" w:rsidRPr="003240D4" w:rsidRDefault="00243DEF" w:rsidP="00AE2A17">
            <w:pPr>
              <w:jc w:val="left"/>
              <w:rPr>
                <w:sz w:val="18"/>
                <w:szCs w:val="18"/>
                <w:lang w:val="fr-FR"/>
              </w:rPr>
            </w:pPr>
            <w:r w:rsidRPr="003240D4">
              <w:rPr>
                <w:sz w:val="18"/>
                <w:szCs w:val="18"/>
                <w:lang w:val="fr-FR"/>
              </w:rPr>
              <w:t>Activités habilitantes pour la réduction progressive des HFC</w:t>
            </w:r>
          </w:p>
        </w:tc>
        <w:tc>
          <w:tcPr>
            <w:tcW w:w="645" w:type="pct"/>
            <w:shd w:val="clear" w:color="auto" w:fill="auto"/>
          </w:tcPr>
          <w:p w14:paraId="340CA4D5" w14:textId="6044DEA1" w:rsidR="0070038F" w:rsidRPr="003240D4" w:rsidRDefault="0057604F" w:rsidP="00AE2A17">
            <w:pPr>
              <w:jc w:val="center"/>
              <w:rPr>
                <w:sz w:val="18"/>
                <w:szCs w:val="18"/>
                <w:highlight w:val="cyan"/>
                <w:lang w:val="fr-FR"/>
              </w:rPr>
            </w:pPr>
            <w:r w:rsidRPr="003240D4">
              <w:rPr>
                <w:sz w:val="20"/>
                <w:szCs w:val="20"/>
                <w:lang w:val="fr-FR"/>
              </w:rPr>
              <w:t>ONUDI</w:t>
            </w:r>
            <w:r w:rsidRPr="003240D4">
              <w:rPr>
                <w:sz w:val="18"/>
                <w:szCs w:val="18"/>
                <w:lang w:val="fr-FR"/>
              </w:rPr>
              <w:t xml:space="preserve"> </w:t>
            </w:r>
            <w:r w:rsidR="00327D7C" w:rsidRPr="003240D4">
              <w:rPr>
                <w:sz w:val="18"/>
                <w:szCs w:val="18"/>
                <w:lang w:val="fr-FR"/>
              </w:rPr>
              <w:t>/</w:t>
            </w:r>
            <w:r w:rsidRPr="003240D4">
              <w:rPr>
                <w:sz w:val="18"/>
                <w:szCs w:val="18"/>
                <w:lang w:val="fr-FR"/>
              </w:rPr>
              <w:t>PNUE</w:t>
            </w:r>
          </w:p>
        </w:tc>
        <w:tc>
          <w:tcPr>
            <w:tcW w:w="441" w:type="pct"/>
            <w:shd w:val="clear" w:color="auto" w:fill="auto"/>
          </w:tcPr>
          <w:p w14:paraId="641C3D7E" w14:textId="06D5AAB9" w:rsidR="0070038F" w:rsidRPr="003240D4" w:rsidRDefault="00327D7C" w:rsidP="00AE2A17">
            <w:pPr>
              <w:ind w:left="-129" w:right="55"/>
              <w:jc w:val="right"/>
              <w:rPr>
                <w:sz w:val="18"/>
                <w:szCs w:val="18"/>
                <w:lang w:val="fr-FR"/>
              </w:rPr>
            </w:pPr>
            <w:r w:rsidRPr="003240D4">
              <w:rPr>
                <w:sz w:val="18"/>
                <w:szCs w:val="18"/>
                <w:lang w:val="fr-FR"/>
              </w:rPr>
              <w:t>2</w:t>
            </w:r>
            <w:r w:rsidR="00F86730" w:rsidRPr="003240D4">
              <w:rPr>
                <w:sz w:val="18"/>
                <w:szCs w:val="18"/>
                <w:lang w:val="fr-FR"/>
              </w:rPr>
              <w:t>50</w:t>
            </w:r>
            <w:r w:rsidR="002729B1" w:rsidRPr="003240D4">
              <w:rPr>
                <w:sz w:val="18"/>
                <w:szCs w:val="18"/>
                <w:lang w:val="fr-FR"/>
              </w:rPr>
              <w:t xml:space="preserve"> </w:t>
            </w:r>
            <w:r w:rsidR="00F86730" w:rsidRPr="003240D4">
              <w:rPr>
                <w:sz w:val="18"/>
                <w:szCs w:val="18"/>
                <w:lang w:val="fr-FR"/>
              </w:rPr>
              <w:t>00</w:t>
            </w:r>
            <w:r w:rsidR="002721B6" w:rsidRPr="003240D4">
              <w:rPr>
                <w:sz w:val="18"/>
                <w:szCs w:val="18"/>
                <w:lang w:val="fr-FR"/>
              </w:rPr>
              <w:t>0</w:t>
            </w:r>
          </w:p>
        </w:tc>
        <w:tc>
          <w:tcPr>
            <w:tcW w:w="682" w:type="pct"/>
            <w:shd w:val="clear" w:color="auto" w:fill="auto"/>
          </w:tcPr>
          <w:p w14:paraId="2A6FFADE" w14:textId="7834FC06" w:rsidR="0070038F" w:rsidRPr="003240D4" w:rsidRDefault="0057604F" w:rsidP="00AE2A17">
            <w:pPr>
              <w:jc w:val="center"/>
              <w:rPr>
                <w:sz w:val="18"/>
                <w:szCs w:val="18"/>
                <w:highlight w:val="cyan"/>
                <w:lang w:val="fr-FR"/>
              </w:rPr>
            </w:pPr>
            <w:r w:rsidRPr="003240D4">
              <w:rPr>
                <w:sz w:val="18"/>
                <w:szCs w:val="18"/>
                <w:lang w:val="fr-FR"/>
              </w:rPr>
              <w:t>Juin</w:t>
            </w:r>
            <w:r w:rsidR="00327D7C" w:rsidRPr="003240D4">
              <w:rPr>
                <w:sz w:val="18"/>
                <w:szCs w:val="18"/>
                <w:lang w:val="fr-FR"/>
              </w:rPr>
              <w:t xml:space="preserve"> 2022</w:t>
            </w:r>
          </w:p>
        </w:tc>
      </w:tr>
      <w:tr w:rsidR="0070038F" w:rsidRPr="003240D4" w14:paraId="6559FF72" w14:textId="77777777" w:rsidTr="002729B1">
        <w:tc>
          <w:tcPr>
            <w:tcW w:w="711" w:type="pct"/>
          </w:tcPr>
          <w:p w14:paraId="554ACEAB" w14:textId="4311D046" w:rsidR="0070038F" w:rsidRPr="003240D4" w:rsidRDefault="00327D7C" w:rsidP="00AE2A17">
            <w:pPr>
              <w:ind w:left="-109" w:right="-72"/>
              <w:jc w:val="center"/>
              <w:rPr>
                <w:sz w:val="18"/>
                <w:szCs w:val="18"/>
                <w:lang w:val="fr-FR"/>
              </w:rPr>
            </w:pPr>
            <w:r w:rsidRPr="003240D4">
              <w:rPr>
                <w:sz w:val="18"/>
                <w:szCs w:val="18"/>
                <w:lang w:val="fr-FR"/>
              </w:rPr>
              <w:t>93</w:t>
            </w:r>
            <w:r w:rsidR="001F7B36" w:rsidRPr="003240D4">
              <w:rPr>
                <w:sz w:val="18"/>
                <w:szCs w:val="18"/>
                <w:vertAlign w:val="superscript"/>
                <w:lang w:val="fr-FR"/>
              </w:rPr>
              <w:t>e</w:t>
            </w:r>
            <w:r w:rsidRPr="003240D4">
              <w:rPr>
                <w:sz w:val="18"/>
                <w:szCs w:val="18"/>
                <w:vertAlign w:val="superscript"/>
                <w:lang w:val="fr-FR"/>
              </w:rPr>
              <w:t xml:space="preserve"> </w:t>
            </w:r>
          </w:p>
        </w:tc>
        <w:tc>
          <w:tcPr>
            <w:tcW w:w="2521" w:type="pct"/>
            <w:shd w:val="clear" w:color="auto" w:fill="auto"/>
          </w:tcPr>
          <w:p w14:paraId="31E766E4" w14:textId="28345227" w:rsidR="0070038F" w:rsidRPr="003240D4" w:rsidRDefault="00243DEF" w:rsidP="00AE2A17">
            <w:pPr>
              <w:jc w:val="left"/>
              <w:rPr>
                <w:sz w:val="18"/>
                <w:szCs w:val="18"/>
                <w:highlight w:val="cyan"/>
                <w:lang w:val="fr-FR"/>
              </w:rPr>
            </w:pPr>
            <w:r w:rsidRPr="003240D4">
              <w:rPr>
                <w:sz w:val="18"/>
                <w:szCs w:val="18"/>
                <w:lang w:val="fr-FR"/>
              </w:rPr>
              <w:t>Projet pilote d'efficacité énergétique dans le secteur de la réfrigération et de la climatisation en Égypte pour maintenir et/ou améliorer l'efficacité énergétique des technologies et des équipements de remplacement dans le cadre de la réduction progressive des HFC.</w:t>
            </w:r>
          </w:p>
        </w:tc>
        <w:tc>
          <w:tcPr>
            <w:tcW w:w="645" w:type="pct"/>
            <w:shd w:val="clear" w:color="auto" w:fill="auto"/>
          </w:tcPr>
          <w:p w14:paraId="1562FA78" w14:textId="7A37F3BB" w:rsidR="0070038F" w:rsidRPr="003240D4" w:rsidRDefault="0057604F" w:rsidP="00AE2A17">
            <w:pPr>
              <w:jc w:val="center"/>
              <w:rPr>
                <w:sz w:val="18"/>
                <w:szCs w:val="18"/>
                <w:highlight w:val="cyan"/>
                <w:lang w:val="fr-FR"/>
              </w:rPr>
            </w:pPr>
            <w:r w:rsidRPr="003240D4">
              <w:rPr>
                <w:sz w:val="20"/>
                <w:szCs w:val="20"/>
                <w:lang w:val="fr-FR"/>
              </w:rPr>
              <w:t>ONUDI</w:t>
            </w:r>
          </w:p>
        </w:tc>
        <w:tc>
          <w:tcPr>
            <w:tcW w:w="441" w:type="pct"/>
            <w:shd w:val="clear" w:color="auto" w:fill="auto"/>
          </w:tcPr>
          <w:p w14:paraId="112F8592" w14:textId="6D1CAA7B" w:rsidR="0070038F" w:rsidRPr="003240D4" w:rsidRDefault="00327D7C" w:rsidP="00AE2A17">
            <w:pPr>
              <w:ind w:left="-129" w:right="55"/>
              <w:jc w:val="right"/>
              <w:rPr>
                <w:sz w:val="18"/>
                <w:szCs w:val="18"/>
                <w:lang w:val="fr-FR"/>
              </w:rPr>
            </w:pPr>
            <w:r w:rsidRPr="003240D4">
              <w:rPr>
                <w:sz w:val="18"/>
                <w:szCs w:val="18"/>
                <w:lang w:val="fr-FR"/>
              </w:rPr>
              <w:t>285</w:t>
            </w:r>
            <w:r w:rsidR="002729B1" w:rsidRPr="003240D4">
              <w:rPr>
                <w:sz w:val="18"/>
                <w:szCs w:val="18"/>
                <w:lang w:val="fr-FR"/>
              </w:rPr>
              <w:t xml:space="preserve"> </w:t>
            </w:r>
            <w:r w:rsidRPr="003240D4">
              <w:rPr>
                <w:sz w:val="18"/>
                <w:szCs w:val="18"/>
                <w:lang w:val="fr-FR"/>
              </w:rPr>
              <w:t>000</w:t>
            </w:r>
          </w:p>
        </w:tc>
        <w:tc>
          <w:tcPr>
            <w:tcW w:w="682" w:type="pct"/>
            <w:shd w:val="clear" w:color="auto" w:fill="auto"/>
          </w:tcPr>
          <w:p w14:paraId="6723D973" w14:textId="29BDDCA1" w:rsidR="0070038F" w:rsidRPr="003240D4" w:rsidRDefault="0057604F" w:rsidP="00AE2A17">
            <w:pPr>
              <w:jc w:val="center"/>
              <w:rPr>
                <w:sz w:val="18"/>
                <w:szCs w:val="18"/>
                <w:highlight w:val="cyan"/>
                <w:lang w:val="fr-FR"/>
              </w:rPr>
            </w:pPr>
            <w:r w:rsidRPr="003240D4">
              <w:rPr>
                <w:sz w:val="18"/>
                <w:szCs w:val="18"/>
                <w:lang w:val="fr-FR"/>
              </w:rPr>
              <w:t>En cours</w:t>
            </w:r>
          </w:p>
        </w:tc>
      </w:tr>
    </w:tbl>
    <w:p w14:paraId="4234C851" w14:textId="77777777" w:rsidR="00544C4D" w:rsidRPr="003240D4" w:rsidRDefault="00544C4D" w:rsidP="00544C4D">
      <w:pPr>
        <w:keepNext/>
        <w:spacing w:before="240" w:after="240"/>
        <w:outlineLvl w:val="0"/>
        <w:rPr>
          <w:b/>
          <w:bCs/>
          <w:lang w:val="fr-FR"/>
        </w:rPr>
      </w:pPr>
      <w:r w:rsidRPr="003240D4">
        <w:rPr>
          <w:b/>
          <w:bCs/>
          <w:lang w:val="fr-FR"/>
        </w:rPr>
        <w:t>III.</w:t>
      </w:r>
      <w:r w:rsidRPr="003240D4">
        <w:rPr>
          <w:b/>
          <w:bCs/>
          <w:lang w:val="fr-FR"/>
        </w:rPr>
        <w:tab/>
        <w:t>Aperçu de la consommation de HFC</w:t>
      </w:r>
    </w:p>
    <w:p w14:paraId="7A31854D" w14:textId="77777777" w:rsidR="00544C4D" w:rsidRPr="003240D4" w:rsidRDefault="00544C4D" w:rsidP="00544C4D">
      <w:pPr>
        <w:keepNext/>
        <w:spacing w:before="240" w:after="240"/>
        <w:outlineLvl w:val="0"/>
        <w:rPr>
          <w:u w:val="single"/>
          <w:lang w:val="fr-FR"/>
        </w:rPr>
      </w:pPr>
      <w:r w:rsidRPr="003240D4">
        <w:rPr>
          <w:u w:val="single"/>
          <w:lang w:val="fr-FR"/>
        </w:rPr>
        <w:t>Niveaux de consommation de HFC</w:t>
      </w:r>
    </w:p>
    <w:p w14:paraId="6D53590D" w14:textId="648D20CD" w:rsidR="0070038F" w:rsidRPr="003240D4" w:rsidRDefault="00993804" w:rsidP="003803CC">
      <w:pPr>
        <w:pStyle w:val="Heading1"/>
        <w:rPr>
          <w:lang w:val="fr-FR"/>
        </w:rPr>
      </w:pPr>
      <w:r w:rsidRPr="003240D4">
        <w:rPr>
          <w:lang w:val="fr-FR"/>
        </w:rPr>
        <w:t>L'Égypte n'importe que des HFC destinés à être utilisés dans les secteurs de l'industrie de la fabrication et de l'entretien. Les substances les plus consommées en 2024 sont le HFC-134a (37,8 % de la consommation totale de HFC en tonnes éq</w:t>
      </w:r>
      <w:r w:rsidR="0070202B" w:rsidRPr="003240D4">
        <w:rPr>
          <w:lang w:val="fr-FR"/>
        </w:rPr>
        <w:t xml:space="preserve"> </w:t>
      </w:r>
      <w:r w:rsidRPr="003240D4">
        <w:rPr>
          <w:lang w:val="fr-FR"/>
        </w:rPr>
        <w:t>CO</w:t>
      </w:r>
      <w:r w:rsidRPr="003240D4">
        <w:rPr>
          <w:vertAlign w:val="subscript"/>
          <w:lang w:val="fr-FR"/>
        </w:rPr>
        <w:t>2</w:t>
      </w:r>
      <w:r w:rsidRPr="003240D4">
        <w:rPr>
          <w:lang w:val="fr-FR"/>
        </w:rPr>
        <w:t>), le R-410A (34,3 %), le R-404A (15,4 %) et le HFC-227ea (9,4 %), tandis que les autres HFC représentent 3,1 % de la consommation globale. Le tableau 1 présente la consommation de HFC du pays, telle qu'elle a été communiquée au secrétariat de l'ozone en application de l'article 7 du protocole de Montréal, ainsi que la valeur de référence des HFC du pays.</w:t>
      </w:r>
    </w:p>
    <w:p w14:paraId="318C4C46" w14:textId="0722936C" w:rsidR="0070038F" w:rsidRPr="003240D4" w:rsidRDefault="004D5FA4" w:rsidP="006A3364">
      <w:pPr>
        <w:pStyle w:val="Heading1"/>
        <w:keepNext/>
        <w:numPr>
          <w:ilvl w:val="0"/>
          <w:numId w:val="0"/>
        </w:numPr>
        <w:spacing w:after="0"/>
        <w:rPr>
          <w:lang w:val="fr-FR"/>
        </w:rPr>
      </w:pPr>
      <w:r w:rsidRPr="003240D4">
        <w:rPr>
          <w:b/>
          <w:bCs/>
          <w:lang w:val="fr-FR"/>
        </w:rPr>
        <w:t>Tableau 3 : Consommation de HFC (données visées à l'article 7 pour 2020-2024) et valeur de référence en Égypte</w:t>
      </w:r>
      <w:r w:rsidR="0070038F" w:rsidRPr="003240D4">
        <w:rPr>
          <w:b/>
          <w:bCs/>
          <w:lang w:val="fr-FR"/>
        </w:rPr>
        <w:t xml:space="preserve"> </w:t>
      </w:r>
    </w:p>
    <w:tbl>
      <w:tblPr>
        <w:tblStyle w:val="TableGrid"/>
        <w:tblW w:w="5000" w:type="pct"/>
        <w:tblLayout w:type="fixed"/>
        <w:tblLook w:val="04A0" w:firstRow="1" w:lastRow="0" w:firstColumn="1" w:lastColumn="0" w:noHBand="0" w:noVBand="1"/>
      </w:tblPr>
      <w:tblGrid>
        <w:gridCol w:w="2972"/>
        <w:gridCol w:w="709"/>
        <w:gridCol w:w="1135"/>
        <w:gridCol w:w="1133"/>
        <w:gridCol w:w="1135"/>
        <w:gridCol w:w="1133"/>
        <w:gridCol w:w="1133"/>
      </w:tblGrid>
      <w:tr w:rsidR="009427CE" w:rsidRPr="003240D4" w14:paraId="7F0D5613" w14:textId="77777777" w:rsidTr="005403BF">
        <w:trPr>
          <w:tblHeader/>
        </w:trPr>
        <w:tc>
          <w:tcPr>
            <w:tcW w:w="1589" w:type="pct"/>
            <w:tcBorders>
              <w:top w:val="single" w:sz="4" w:space="0" w:color="auto"/>
              <w:left w:val="single" w:sz="4" w:space="0" w:color="auto"/>
              <w:bottom w:val="single" w:sz="4" w:space="0" w:color="auto"/>
              <w:right w:val="single" w:sz="4" w:space="0" w:color="auto"/>
            </w:tcBorders>
            <w:shd w:val="clear" w:color="auto" w:fill="auto"/>
          </w:tcPr>
          <w:p w14:paraId="6E56D957" w14:textId="77777777" w:rsidR="0070038F" w:rsidRPr="003240D4" w:rsidRDefault="0070038F" w:rsidP="00EF368E">
            <w:pPr>
              <w:keepNext/>
              <w:keepLines/>
              <w:tabs>
                <w:tab w:val="left" w:pos="3141"/>
              </w:tabs>
              <w:suppressAutoHyphens/>
              <w:jc w:val="center"/>
              <w:rPr>
                <w:b/>
                <w:bCs/>
                <w:sz w:val="18"/>
                <w:szCs w:val="18"/>
                <w:lang w:val="fr-FR"/>
              </w:rPr>
            </w:pPr>
            <w:r w:rsidRPr="003240D4">
              <w:rPr>
                <w:b/>
                <w:bCs/>
                <w:sz w:val="18"/>
                <w:szCs w:val="18"/>
                <w:lang w:val="fr-FR"/>
              </w:rPr>
              <w:t>HFC</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14DCDC7D" w14:textId="7DFBF5A9" w:rsidR="0070038F" w:rsidRPr="003240D4" w:rsidRDefault="001F7B36" w:rsidP="00EF368E">
            <w:pPr>
              <w:keepNext/>
              <w:keepLines/>
              <w:tabs>
                <w:tab w:val="left" w:pos="3141"/>
              </w:tabs>
              <w:suppressAutoHyphens/>
              <w:jc w:val="center"/>
              <w:rPr>
                <w:b/>
                <w:bCs/>
                <w:sz w:val="18"/>
                <w:szCs w:val="18"/>
                <w:lang w:val="fr-FR"/>
              </w:rPr>
            </w:pPr>
            <w:r w:rsidRPr="003240D4">
              <w:rPr>
                <w:b/>
                <w:bCs/>
                <w:sz w:val="20"/>
                <w:szCs w:val="20"/>
                <w:lang w:val="fr-FR"/>
              </w:rPr>
              <w:t>PRP</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780360E1" w14:textId="77777777" w:rsidR="0070038F" w:rsidRPr="003240D4" w:rsidRDefault="0070038F" w:rsidP="009774CB">
            <w:pPr>
              <w:keepNext/>
              <w:keepLines/>
              <w:tabs>
                <w:tab w:val="left" w:pos="3141"/>
              </w:tabs>
              <w:suppressAutoHyphens/>
              <w:jc w:val="center"/>
              <w:rPr>
                <w:b/>
                <w:bCs/>
                <w:sz w:val="18"/>
                <w:szCs w:val="18"/>
                <w:lang w:val="fr-FR"/>
              </w:rPr>
            </w:pPr>
            <w:r w:rsidRPr="003240D4">
              <w:rPr>
                <w:b/>
                <w:bCs/>
                <w:sz w:val="18"/>
                <w:szCs w:val="18"/>
                <w:lang w:val="fr-FR"/>
              </w:rPr>
              <w:t>20</w:t>
            </w:r>
            <w:r w:rsidR="00BE79CE" w:rsidRPr="003240D4">
              <w:rPr>
                <w:b/>
                <w:bCs/>
                <w:sz w:val="18"/>
                <w:szCs w:val="18"/>
                <w:lang w:val="fr-FR"/>
              </w:rPr>
              <w:t>20</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34A87DCB" w14:textId="77777777" w:rsidR="0070038F" w:rsidRPr="003240D4" w:rsidRDefault="0070038F" w:rsidP="009774CB">
            <w:pPr>
              <w:keepNext/>
              <w:keepLines/>
              <w:tabs>
                <w:tab w:val="left" w:pos="3141"/>
              </w:tabs>
              <w:suppressAutoHyphens/>
              <w:jc w:val="center"/>
              <w:rPr>
                <w:b/>
                <w:bCs/>
                <w:sz w:val="18"/>
                <w:szCs w:val="18"/>
                <w:lang w:val="fr-FR"/>
              </w:rPr>
            </w:pPr>
            <w:r w:rsidRPr="003240D4">
              <w:rPr>
                <w:b/>
                <w:bCs/>
                <w:sz w:val="18"/>
                <w:szCs w:val="18"/>
                <w:lang w:val="fr-FR"/>
              </w:rPr>
              <w:t>202</w:t>
            </w:r>
            <w:r w:rsidR="00BE79CE" w:rsidRPr="003240D4">
              <w:rPr>
                <w:b/>
                <w:bCs/>
                <w:sz w:val="18"/>
                <w:szCs w:val="18"/>
                <w:lang w:val="fr-FR"/>
              </w:rPr>
              <w:t>1</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3EEE9782" w14:textId="77777777" w:rsidR="0070038F" w:rsidRPr="003240D4" w:rsidRDefault="0070038F" w:rsidP="009774CB">
            <w:pPr>
              <w:keepNext/>
              <w:keepLines/>
              <w:tabs>
                <w:tab w:val="left" w:pos="3141"/>
              </w:tabs>
              <w:suppressAutoHyphens/>
              <w:jc w:val="center"/>
              <w:rPr>
                <w:b/>
                <w:bCs/>
                <w:sz w:val="18"/>
                <w:szCs w:val="18"/>
                <w:lang w:val="fr-FR"/>
              </w:rPr>
            </w:pPr>
            <w:r w:rsidRPr="003240D4">
              <w:rPr>
                <w:b/>
                <w:sz w:val="18"/>
                <w:szCs w:val="18"/>
                <w:lang w:val="fr-FR"/>
              </w:rPr>
              <w:t>202</w:t>
            </w:r>
            <w:r w:rsidR="00BE79CE" w:rsidRPr="003240D4">
              <w:rPr>
                <w:b/>
                <w:sz w:val="18"/>
                <w:szCs w:val="18"/>
                <w:lang w:val="fr-FR"/>
              </w:rPr>
              <w:t>2</w:t>
            </w:r>
          </w:p>
        </w:tc>
        <w:tc>
          <w:tcPr>
            <w:tcW w:w="606" w:type="pct"/>
            <w:tcBorders>
              <w:top w:val="single" w:sz="4" w:space="0" w:color="auto"/>
              <w:left w:val="single" w:sz="4" w:space="0" w:color="auto"/>
              <w:bottom w:val="single" w:sz="4" w:space="0" w:color="auto"/>
              <w:right w:val="single" w:sz="4" w:space="0" w:color="auto"/>
            </w:tcBorders>
            <w:vAlign w:val="center"/>
          </w:tcPr>
          <w:p w14:paraId="623729FF" w14:textId="77777777" w:rsidR="0070038F" w:rsidRPr="003240D4" w:rsidRDefault="0070038F" w:rsidP="009774CB">
            <w:pPr>
              <w:keepNext/>
              <w:keepLines/>
              <w:tabs>
                <w:tab w:val="left" w:pos="3141"/>
              </w:tabs>
              <w:suppressAutoHyphens/>
              <w:jc w:val="center"/>
              <w:rPr>
                <w:b/>
                <w:bCs/>
                <w:sz w:val="18"/>
                <w:szCs w:val="18"/>
                <w:lang w:val="fr-FR"/>
              </w:rPr>
            </w:pPr>
            <w:r w:rsidRPr="003240D4">
              <w:rPr>
                <w:b/>
                <w:sz w:val="18"/>
                <w:szCs w:val="18"/>
                <w:lang w:val="fr-FR"/>
              </w:rPr>
              <w:t>202</w:t>
            </w:r>
            <w:r w:rsidR="00BE79CE" w:rsidRPr="003240D4">
              <w:rPr>
                <w:b/>
                <w:sz w:val="18"/>
                <w:szCs w:val="18"/>
                <w:lang w:val="fr-FR"/>
              </w:rPr>
              <w:t>3</w:t>
            </w:r>
          </w:p>
        </w:tc>
        <w:tc>
          <w:tcPr>
            <w:tcW w:w="606" w:type="pct"/>
            <w:tcBorders>
              <w:top w:val="single" w:sz="4" w:space="0" w:color="auto"/>
              <w:left w:val="single" w:sz="4" w:space="0" w:color="auto"/>
              <w:bottom w:val="single" w:sz="4" w:space="0" w:color="auto"/>
              <w:right w:val="single" w:sz="4" w:space="0" w:color="auto"/>
            </w:tcBorders>
          </w:tcPr>
          <w:p w14:paraId="7952F852" w14:textId="77777777" w:rsidR="0070038F" w:rsidRPr="003240D4" w:rsidRDefault="0070038F" w:rsidP="009774CB">
            <w:pPr>
              <w:keepNext/>
              <w:keepLines/>
              <w:tabs>
                <w:tab w:val="left" w:pos="3141"/>
              </w:tabs>
              <w:suppressAutoHyphens/>
              <w:ind w:left="-157" w:right="-105"/>
              <w:jc w:val="center"/>
              <w:rPr>
                <w:b/>
                <w:bCs/>
                <w:sz w:val="18"/>
                <w:szCs w:val="18"/>
                <w:highlight w:val="cyan"/>
                <w:lang w:val="fr-FR"/>
              </w:rPr>
            </w:pPr>
            <w:r w:rsidRPr="003240D4">
              <w:rPr>
                <w:b/>
                <w:bCs/>
                <w:sz w:val="18"/>
                <w:szCs w:val="18"/>
                <w:lang w:val="fr-FR"/>
              </w:rPr>
              <w:t>202</w:t>
            </w:r>
            <w:r w:rsidR="00BE79CE" w:rsidRPr="003240D4">
              <w:rPr>
                <w:b/>
                <w:bCs/>
                <w:sz w:val="18"/>
                <w:szCs w:val="18"/>
                <w:lang w:val="fr-FR"/>
              </w:rPr>
              <w:t>4</w:t>
            </w:r>
            <w:r w:rsidRPr="003240D4">
              <w:rPr>
                <w:b/>
                <w:bCs/>
                <w:sz w:val="18"/>
                <w:szCs w:val="18"/>
                <w:lang w:val="fr-FR"/>
              </w:rPr>
              <w:t>*</w:t>
            </w:r>
          </w:p>
        </w:tc>
      </w:tr>
      <w:tr w:rsidR="001F7B36" w:rsidRPr="003240D4" w14:paraId="0D753EC4" w14:textId="77777777" w:rsidTr="0037654C">
        <w:trPr>
          <w:trHeight w:val="120"/>
        </w:trPr>
        <w:tc>
          <w:tcPr>
            <w:tcW w:w="5000" w:type="pct"/>
            <w:gridSpan w:val="7"/>
            <w:tcBorders>
              <w:top w:val="single" w:sz="4" w:space="0" w:color="auto"/>
              <w:left w:val="single" w:sz="4" w:space="0" w:color="auto"/>
              <w:bottom w:val="single" w:sz="4" w:space="0" w:color="auto"/>
              <w:right w:val="single" w:sz="4" w:space="0" w:color="auto"/>
            </w:tcBorders>
          </w:tcPr>
          <w:p w14:paraId="3DAC1382" w14:textId="533F5601" w:rsidR="001F7B36" w:rsidRPr="003240D4" w:rsidRDefault="001F7B36" w:rsidP="001F7B36">
            <w:pPr>
              <w:keepNext/>
              <w:keepLines/>
              <w:tabs>
                <w:tab w:val="left" w:pos="3141"/>
              </w:tabs>
              <w:suppressAutoHyphens/>
              <w:jc w:val="center"/>
              <w:rPr>
                <w:sz w:val="18"/>
                <w:szCs w:val="18"/>
                <w:lang w:val="fr-FR"/>
              </w:rPr>
            </w:pPr>
            <w:r w:rsidRPr="003240D4">
              <w:rPr>
                <w:b/>
                <w:bCs/>
                <w:sz w:val="18"/>
                <w:szCs w:val="18"/>
                <w:lang w:val="fr-FR"/>
              </w:rPr>
              <w:t>Tonnes métriques (tm)</w:t>
            </w:r>
          </w:p>
        </w:tc>
      </w:tr>
      <w:tr w:rsidR="00855962" w:rsidRPr="003240D4" w14:paraId="30B9840B" w14:textId="77777777" w:rsidTr="0070202B">
        <w:tc>
          <w:tcPr>
            <w:tcW w:w="1589" w:type="pct"/>
            <w:tcBorders>
              <w:top w:val="single" w:sz="4" w:space="0" w:color="auto"/>
              <w:left w:val="single" w:sz="4" w:space="0" w:color="auto"/>
              <w:bottom w:val="single" w:sz="4" w:space="0" w:color="auto"/>
              <w:right w:val="single" w:sz="4" w:space="0" w:color="auto"/>
            </w:tcBorders>
            <w:shd w:val="clear" w:color="auto" w:fill="auto"/>
          </w:tcPr>
          <w:p w14:paraId="65F5A531" w14:textId="77777777" w:rsidR="00872551" w:rsidRPr="003240D4" w:rsidRDefault="00872551" w:rsidP="00872551">
            <w:pPr>
              <w:keepNext/>
              <w:keepLines/>
              <w:tabs>
                <w:tab w:val="left" w:pos="3141"/>
              </w:tabs>
              <w:suppressAutoHyphens/>
              <w:rPr>
                <w:sz w:val="18"/>
                <w:szCs w:val="18"/>
                <w:lang w:val="fr-FR"/>
              </w:rPr>
            </w:pPr>
            <w:r w:rsidRPr="003240D4">
              <w:rPr>
                <w:color w:val="000000"/>
                <w:sz w:val="18"/>
                <w:szCs w:val="18"/>
                <w:lang w:val="fr-FR"/>
              </w:rPr>
              <w:t>HFC-134a</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1BCF274A" w14:textId="33E0228F" w:rsidR="00872551" w:rsidRPr="003240D4" w:rsidRDefault="00872551" w:rsidP="00872551">
            <w:pPr>
              <w:keepNext/>
              <w:keepLines/>
              <w:tabs>
                <w:tab w:val="left" w:pos="3141"/>
              </w:tabs>
              <w:suppressAutoHyphens/>
              <w:jc w:val="right"/>
              <w:rPr>
                <w:sz w:val="18"/>
                <w:szCs w:val="18"/>
                <w:lang w:val="fr-FR"/>
              </w:rPr>
            </w:pPr>
            <w:r w:rsidRPr="003240D4">
              <w:rPr>
                <w:color w:val="000000"/>
                <w:sz w:val="18"/>
                <w:szCs w:val="18"/>
                <w:lang w:val="fr-FR"/>
              </w:rPr>
              <w:t>1</w:t>
            </w:r>
            <w:r w:rsidR="00197D4F">
              <w:rPr>
                <w:color w:val="000000"/>
                <w:sz w:val="18"/>
                <w:szCs w:val="18"/>
                <w:lang w:val="fr-FR"/>
              </w:rPr>
              <w:t xml:space="preserve"> </w:t>
            </w:r>
            <w:r w:rsidRPr="003240D4">
              <w:rPr>
                <w:color w:val="000000"/>
                <w:sz w:val="18"/>
                <w:szCs w:val="18"/>
                <w:lang w:val="fr-FR"/>
              </w:rPr>
              <w:t>430</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7522F73B" w14:textId="642310B3" w:rsidR="00872551" w:rsidRPr="003240D4" w:rsidRDefault="00872551" w:rsidP="00872551">
            <w:pPr>
              <w:keepNext/>
              <w:keepLines/>
              <w:tabs>
                <w:tab w:val="left" w:pos="3141"/>
              </w:tabs>
              <w:suppressAutoHyphens/>
              <w:jc w:val="right"/>
              <w:rPr>
                <w:sz w:val="18"/>
                <w:szCs w:val="18"/>
                <w:lang w:val="fr-FR"/>
              </w:rPr>
            </w:pPr>
            <w:r w:rsidRPr="003240D4">
              <w:rPr>
                <w:color w:val="000000"/>
                <w:sz w:val="18"/>
                <w:szCs w:val="18"/>
                <w:lang w:val="fr-FR"/>
              </w:rPr>
              <w:t>3</w:t>
            </w:r>
            <w:r w:rsidR="00197D4F">
              <w:rPr>
                <w:color w:val="000000"/>
                <w:sz w:val="18"/>
                <w:szCs w:val="18"/>
                <w:lang w:val="fr-FR"/>
              </w:rPr>
              <w:t xml:space="preserve"> </w:t>
            </w:r>
            <w:r w:rsidRPr="003240D4">
              <w:rPr>
                <w:color w:val="000000"/>
                <w:sz w:val="18"/>
                <w:szCs w:val="18"/>
                <w:lang w:val="fr-FR"/>
              </w:rPr>
              <w:t>109</w:t>
            </w:r>
            <w:r w:rsidR="00FE2441">
              <w:rPr>
                <w:color w:val="000000"/>
                <w:sz w:val="18"/>
                <w:szCs w:val="18"/>
                <w:lang w:val="fr-FR"/>
              </w:rPr>
              <w:t>,</w:t>
            </w:r>
            <w:r w:rsidRPr="003240D4">
              <w:rPr>
                <w:color w:val="000000"/>
                <w:sz w:val="18"/>
                <w:szCs w:val="18"/>
                <w:lang w:val="fr-FR"/>
              </w:rPr>
              <w:t>95</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597378DC" w14:textId="4FE9F1A3" w:rsidR="00872551" w:rsidRPr="003240D4" w:rsidRDefault="00872551" w:rsidP="00872551">
            <w:pPr>
              <w:keepNext/>
              <w:keepLines/>
              <w:tabs>
                <w:tab w:val="left" w:pos="3141"/>
              </w:tabs>
              <w:suppressAutoHyphens/>
              <w:jc w:val="right"/>
              <w:rPr>
                <w:sz w:val="18"/>
                <w:szCs w:val="18"/>
                <w:lang w:val="fr-FR"/>
              </w:rPr>
            </w:pPr>
            <w:r w:rsidRPr="003240D4">
              <w:rPr>
                <w:color w:val="000000"/>
                <w:sz w:val="18"/>
                <w:szCs w:val="18"/>
                <w:lang w:val="fr-FR"/>
              </w:rPr>
              <w:t>2</w:t>
            </w:r>
            <w:r w:rsidR="00197D4F">
              <w:rPr>
                <w:color w:val="000000"/>
                <w:sz w:val="18"/>
                <w:szCs w:val="18"/>
                <w:lang w:val="fr-FR"/>
              </w:rPr>
              <w:t xml:space="preserve"> </w:t>
            </w:r>
            <w:r w:rsidRPr="003240D4">
              <w:rPr>
                <w:color w:val="000000"/>
                <w:sz w:val="18"/>
                <w:szCs w:val="18"/>
                <w:lang w:val="fr-FR"/>
              </w:rPr>
              <w:t>836</w:t>
            </w:r>
            <w:r w:rsidR="00FE2441">
              <w:rPr>
                <w:color w:val="000000"/>
                <w:sz w:val="18"/>
                <w:szCs w:val="18"/>
                <w:lang w:val="fr-FR"/>
              </w:rPr>
              <w:t>,</w:t>
            </w:r>
            <w:r w:rsidRPr="003240D4">
              <w:rPr>
                <w:color w:val="000000"/>
                <w:sz w:val="18"/>
                <w:szCs w:val="18"/>
                <w:lang w:val="fr-FR"/>
              </w:rPr>
              <w:t>53</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3DF07573" w14:textId="457F8618" w:rsidR="00872551" w:rsidRPr="003240D4" w:rsidRDefault="00872551" w:rsidP="00872551">
            <w:pPr>
              <w:keepNext/>
              <w:keepLines/>
              <w:tabs>
                <w:tab w:val="left" w:pos="3141"/>
              </w:tabs>
              <w:suppressAutoHyphens/>
              <w:jc w:val="right"/>
              <w:rPr>
                <w:sz w:val="18"/>
                <w:szCs w:val="18"/>
                <w:lang w:val="fr-FR"/>
              </w:rPr>
            </w:pPr>
            <w:r w:rsidRPr="003240D4">
              <w:rPr>
                <w:color w:val="000000"/>
                <w:sz w:val="18"/>
                <w:szCs w:val="18"/>
                <w:lang w:val="fr-FR"/>
              </w:rPr>
              <w:t>2</w:t>
            </w:r>
            <w:r w:rsidR="00197D4F">
              <w:rPr>
                <w:color w:val="000000"/>
                <w:sz w:val="18"/>
                <w:szCs w:val="18"/>
                <w:lang w:val="fr-FR"/>
              </w:rPr>
              <w:t xml:space="preserve"> </w:t>
            </w:r>
            <w:r w:rsidRPr="003240D4">
              <w:rPr>
                <w:color w:val="000000"/>
                <w:sz w:val="18"/>
                <w:szCs w:val="18"/>
                <w:lang w:val="fr-FR"/>
              </w:rPr>
              <w:t>797</w:t>
            </w:r>
            <w:r w:rsidR="00FE2441">
              <w:rPr>
                <w:color w:val="000000"/>
                <w:sz w:val="18"/>
                <w:szCs w:val="18"/>
                <w:lang w:val="fr-FR"/>
              </w:rPr>
              <w:t>,</w:t>
            </w:r>
            <w:r w:rsidRPr="003240D4">
              <w:rPr>
                <w:color w:val="000000"/>
                <w:sz w:val="18"/>
                <w:szCs w:val="18"/>
                <w:lang w:val="fr-FR"/>
              </w:rPr>
              <w:t>31</w:t>
            </w:r>
          </w:p>
        </w:tc>
        <w:tc>
          <w:tcPr>
            <w:tcW w:w="606" w:type="pct"/>
            <w:tcBorders>
              <w:top w:val="single" w:sz="4" w:space="0" w:color="auto"/>
              <w:left w:val="single" w:sz="4" w:space="0" w:color="auto"/>
              <w:bottom w:val="single" w:sz="4" w:space="0" w:color="auto"/>
              <w:right w:val="single" w:sz="4" w:space="0" w:color="auto"/>
            </w:tcBorders>
          </w:tcPr>
          <w:p w14:paraId="4CD69B56" w14:textId="10E24D76"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3</w:t>
            </w:r>
            <w:r w:rsidR="00197D4F">
              <w:rPr>
                <w:color w:val="000000"/>
                <w:sz w:val="18"/>
                <w:szCs w:val="18"/>
                <w:lang w:val="fr-FR"/>
              </w:rPr>
              <w:t xml:space="preserve"> </w:t>
            </w:r>
            <w:r w:rsidRPr="003240D4">
              <w:rPr>
                <w:color w:val="000000"/>
                <w:sz w:val="18"/>
                <w:szCs w:val="18"/>
                <w:lang w:val="fr-FR"/>
              </w:rPr>
              <w:t>673</w:t>
            </w:r>
            <w:r w:rsidR="00FE2441">
              <w:rPr>
                <w:color w:val="000000"/>
                <w:sz w:val="18"/>
                <w:szCs w:val="18"/>
                <w:lang w:val="fr-FR"/>
              </w:rPr>
              <w:t>,</w:t>
            </w:r>
            <w:r w:rsidRPr="003240D4">
              <w:rPr>
                <w:color w:val="000000"/>
                <w:sz w:val="18"/>
                <w:szCs w:val="18"/>
                <w:lang w:val="fr-FR"/>
              </w:rPr>
              <w:t>87</w:t>
            </w:r>
          </w:p>
        </w:tc>
        <w:tc>
          <w:tcPr>
            <w:tcW w:w="606" w:type="pct"/>
            <w:tcBorders>
              <w:top w:val="single" w:sz="4" w:space="0" w:color="auto"/>
              <w:left w:val="single" w:sz="4" w:space="0" w:color="auto"/>
              <w:bottom w:val="single" w:sz="4" w:space="0" w:color="auto"/>
              <w:right w:val="single" w:sz="4" w:space="0" w:color="auto"/>
            </w:tcBorders>
          </w:tcPr>
          <w:p w14:paraId="601214EC" w14:textId="41FD10B3" w:rsidR="00872551" w:rsidRPr="003240D4" w:rsidRDefault="00872551" w:rsidP="00872551">
            <w:pPr>
              <w:keepNext/>
              <w:keepLines/>
              <w:tabs>
                <w:tab w:val="left" w:pos="3141"/>
              </w:tabs>
              <w:suppressAutoHyphens/>
              <w:jc w:val="right"/>
              <w:rPr>
                <w:sz w:val="18"/>
                <w:szCs w:val="18"/>
                <w:lang w:val="fr-FR"/>
              </w:rPr>
            </w:pPr>
            <w:r w:rsidRPr="003240D4">
              <w:rPr>
                <w:sz w:val="18"/>
                <w:szCs w:val="18"/>
                <w:lang w:val="fr-FR"/>
              </w:rPr>
              <w:t>4</w:t>
            </w:r>
            <w:r w:rsidR="00197D4F">
              <w:rPr>
                <w:sz w:val="18"/>
                <w:szCs w:val="18"/>
                <w:lang w:val="fr-FR"/>
              </w:rPr>
              <w:t xml:space="preserve"> </w:t>
            </w:r>
            <w:r w:rsidRPr="003240D4">
              <w:rPr>
                <w:sz w:val="18"/>
                <w:szCs w:val="18"/>
                <w:lang w:val="fr-FR"/>
              </w:rPr>
              <w:t>556</w:t>
            </w:r>
            <w:r w:rsidR="00FE2441">
              <w:rPr>
                <w:sz w:val="18"/>
                <w:szCs w:val="18"/>
                <w:lang w:val="fr-FR"/>
              </w:rPr>
              <w:t>,</w:t>
            </w:r>
            <w:r w:rsidRPr="003240D4">
              <w:rPr>
                <w:sz w:val="18"/>
                <w:szCs w:val="18"/>
                <w:lang w:val="fr-FR"/>
              </w:rPr>
              <w:t>45</w:t>
            </w:r>
          </w:p>
        </w:tc>
      </w:tr>
      <w:tr w:rsidR="00855962" w:rsidRPr="003240D4" w14:paraId="055B3CCB" w14:textId="77777777" w:rsidTr="0070202B">
        <w:tc>
          <w:tcPr>
            <w:tcW w:w="1589" w:type="pct"/>
            <w:tcBorders>
              <w:top w:val="single" w:sz="4" w:space="0" w:color="auto"/>
              <w:left w:val="single" w:sz="4" w:space="0" w:color="auto"/>
              <w:bottom w:val="single" w:sz="4" w:space="0" w:color="auto"/>
              <w:right w:val="single" w:sz="4" w:space="0" w:color="auto"/>
            </w:tcBorders>
            <w:shd w:val="clear" w:color="auto" w:fill="auto"/>
          </w:tcPr>
          <w:p w14:paraId="580B5976" w14:textId="77777777" w:rsidR="00872551" w:rsidRPr="003240D4" w:rsidRDefault="00872551" w:rsidP="00872551">
            <w:pPr>
              <w:keepNext/>
              <w:keepLines/>
              <w:tabs>
                <w:tab w:val="left" w:pos="3141"/>
              </w:tabs>
              <w:suppressAutoHyphens/>
              <w:rPr>
                <w:color w:val="000000"/>
                <w:sz w:val="18"/>
                <w:szCs w:val="18"/>
                <w:lang w:val="fr-FR"/>
              </w:rPr>
            </w:pPr>
            <w:r w:rsidRPr="003240D4">
              <w:rPr>
                <w:color w:val="000000"/>
                <w:sz w:val="18"/>
                <w:szCs w:val="18"/>
                <w:lang w:val="fr-FR"/>
              </w:rPr>
              <w:t>HFC-152a</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4673D7F0" w14:textId="77777777"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124</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652FE462" w14:textId="6D7F2666"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275</w:t>
            </w:r>
            <w:r w:rsidR="00FE2441">
              <w:rPr>
                <w:color w:val="000000"/>
                <w:sz w:val="18"/>
                <w:szCs w:val="18"/>
                <w:lang w:val="fr-FR"/>
              </w:rPr>
              <w:t>,</w:t>
            </w:r>
            <w:r w:rsidRPr="003240D4">
              <w:rPr>
                <w:color w:val="000000"/>
                <w:sz w:val="18"/>
                <w:szCs w:val="18"/>
                <w:lang w:val="fr-FR"/>
              </w:rPr>
              <w:t>45</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79596767" w14:textId="58D9B35D"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454</w:t>
            </w:r>
            <w:r w:rsidR="00FE2441">
              <w:rPr>
                <w:color w:val="000000"/>
                <w:sz w:val="18"/>
                <w:szCs w:val="18"/>
                <w:lang w:val="fr-FR"/>
              </w:rPr>
              <w:t>,</w:t>
            </w:r>
            <w:r w:rsidRPr="003240D4">
              <w:rPr>
                <w:color w:val="000000"/>
                <w:sz w:val="18"/>
                <w:szCs w:val="18"/>
                <w:lang w:val="fr-FR"/>
              </w:rPr>
              <w:t>66</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75E0D885" w14:textId="7831ABA1"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429</w:t>
            </w:r>
            <w:r w:rsidR="00FE2441">
              <w:rPr>
                <w:color w:val="000000"/>
                <w:sz w:val="18"/>
                <w:szCs w:val="18"/>
                <w:lang w:val="fr-FR"/>
              </w:rPr>
              <w:t>,</w:t>
            </w:r>
            <w:r w:rsidRPr="003240D4">
              <w:rPr>
                <w:color w:val="000000"/>
                <w:sz w:val="18"/>
                <w:szCs w:val="18"/>
                <w:lang w:val="fr-FR"/>
              </w:rPr>
              <w:t>90</w:t>
            </w:r>
          </w:p>
        </w:tc>
        <w:tc>
          <w:tcPr>
            <w:tcW w:w="606" w:type="pct"/>
            <w:tcBorders>
              <w:top w:val="single" w:sz="4" w:space="0" w:color="auto"/>
              <w:left w:val="single" w:sz="4" w:space="0" w:color="auto"/>
              <w:bottom w:val="single" w:sz="4" w:space="0" w:color="auto"/>
              <w:right w:val="single" w:sz="4" w:space="0" w:color="auto"/>
            </w:tcBorders>
          </w:tcPr>
          <w:p w14:paraId="4DDF5B21" w14:textId="171B7813"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227</w:t>
            </w:r>
            <w:r w:rsidR="00FE2441">
              <w:rPr>
                <w:color w:val="000000"/>
                <w:sz w:val="18"/>
                <w:szCs w:val="18"/>
                <w:lang w:val="fr-FR"/>
              </w:rPr>
              <w:t>,</w:t>
            </w:r>
            <w:r w:rsidRPr="003240D4">
              <w:rPr>
                <w:color w:val="000000"/>
                <w:sz w:val="18"/>
                <w:szCs w:val="18"/>
                <w:lang w:val="fr-FR"/>
              </w:rPr>
              <w:t>00</w:t>
            </w:r>
          </w:p>
        </w:tc>
        <w:tc>
          <w:tcPr>
            <w:tcW w:w="606" w:type="pct"/>
            <w:tcBorders>
              <w:top w:val="single" w:sz="4" w:space="0" w:color="auto"/>
              <w:left w:val="single" w:sz="4" w:space="0" w:color="auto"/>
              <w:bottom w:val="single" w:sz="4" w:space="0" w:color="auto"/>
              <w:right w:val="single" w:sz="4" w:space="0" w:color="auto"/>
            </w:tcBorders>
          </w:tcPr>
          <w:p w14:paraId="0CB7E1B9" w14:textId="339B4470" w:rsidR="00872551" w:rsidRPr="003240D4" w:rsidRDefault="00872551" w:rsidP="00872551">
            <w:pPr>
              <w:keepNext/>
              <w:keepLines/>
              <w:tabs>
                <w:tab w:val="left" w:pos="3141"/>
              </w:tabs>
              <w:suppressAutoHyphens/>
              <w:jc w:val="right"/>
              <w:rPr>
                <w:sz w:val="18"/>
                <w:szCs w:val="18"/>
                <w:lang w:val="fr-FR"/>
              </w:rPr>
            </w:pPr>
            <w:r w:rsidRPr="003240D4">
              <w:rPr>
                <w:sz w:val="18"/>
                <w:szCs w:val="18"/>
                <w:lang w:val="fr-FR"/>
              </w:rPr>
              <w:t>281</w:t>
            </w:r>
            <w:r w:rsidR="00FE2441">
              <w:rPr>
                <w:sz w:val="18"/>
                <w:szCs w:val="18"/>
                <w:lang w:val="fr-FR"/>
              </w:rPr>
              <w:t>,</w:t>
            </w:r>
            <w:r w:rsidRPr="003240D4">
              <w:rPr>
                <w:sz w:val="18"/>
                <w:szCs w:val="18"/>
                <w:lang w:val="fr-FR"/>
              </w:rPr>
              <w:t>22</w:t>
            </w:r>
          </w:p>
        </w:tc>
      </w:tr>
      <w:tr w:rsidR="00855962" w:rsidRPr="003240D4" w14:paraId="695C8683" w14:textId="77777777" w:rsidTr="0070202B">
        <w:tc>
          <w:tcPr>
            <w:tcW w:w="1589" w:type="pct"/>
            <w:tcBorders>
              <w:top w:val="single" w:sz="4" w:space="0" w:color="auto"/>
              <w:left w:val="single" w:sz="4" w:space="0" w:color="auto"/>
              <w:bottom w:val="single" w:sz="4" w:space="0" w:color="auto"/>
              <w:right w:val="single" w:sz="4" w:space="0" w:color="auto"/>
            </w:tcBorders>
            <w:shd w:val="clear" w:color="auto" w:fill="auto"/>
          </w:tcPr>
          <w:p w14:paraId="1837EF45" w14:textId="77777777" w:rsidR="00872551" w:rsidRPr="003240D4" w:rsidRDefault="00872551" w:rsidP="00872551">
            <w:pPr>
              <w:keepNext/>
              <w:keepLines/>
              <w:tabs>
                <w:tab w:val="left" w:pos="3141"/>
              </w:tabs>
              <w:suppressAutoHyphens/>
              <w:rPr>
                <w:color w:val="000000"/>
                <w:sz w:val="18"/>
                <w:szCs w:val="18"/>
                <w:lang w:val="fr-FR"/>
              </w:rPr>
            </w:pPr>
            <w:r w:rsidRPr="003240D4">
              <w:rPr>
                <w:color w:val="000000"/>
                <w:sz w:val="18"/>
                <w:szCs w:val="18"/>
                <w:lang w:val="fr-FR"/>
              </w:rPr>
              <w:t>HFC-227ea</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34E2F465" w14:textId="7AA8550E"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3</w:t>
            </w:r>
            <w:r w:rsidR="00197D4F">
              <w:rPr>
                <w:color w:val="000000"/>
                <w:sz w:val="18"/>
                <w:szCs w:val="18"/>
                <w:lang w:val="fr-FR"/>
              </w:rPr>
              <w:t xml:space="preserve"> </w:t>
            </w:r>
            <w:r w:rsidRPr="003240D4">
              <w:rPr>
                <w:color w:val="000000"/>
                <w:sz w:val="18"/>
                <w:szCs w:val="18"/>
                <w:lang w:val="fr-FR"/>
              </w:rPr>
              <w:t>220</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01C6A7BA" w14:textId="38F419EB"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539</w:t>
            </w:r>
            <w:r w:rsidR="00FE2441">
              <w:rPr>
                <w:color w:val="000000"/>
                <w:sz w:val="18"/>
                <w:szCs w:val="18"/>
                <w:lang w:val="fr-FR"/>
              </w:rPr>
              <w:t>,</w:t>
            </w:r>
            <w:r w:rsidRPr="003240D4">
              <w:rPr>
                <w:color w:val="000000"/>
                <w:sz w:val="18"/>
                <w:szCs w:val="18"/>
                <w:lang w:val="fr-FR"/>
              </w:rPr>
              <w:t>55</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D1D46AA" w14:textId="34500A3A"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429</w:t>
            </w:r>
            <w:r w:rsidR="00FE2441">
              <w:rPr>
                <w:color w:val="000000"/>
                <w:sz w:val="18"/>
                <w:szCs w:val="18"/>
                <w:lang w:val="fr-FR"/>
              </w:rPr>
              <w:t>,</w:t>
            </w:r>
            <w:r w:rsidRPr="003240D4">
              <w:rPr>
                <w:color w:val="000000"/>
                <w:sz w:val="18"/>
                <w:szCs w:val="18"/>
                <w:lang w:val="fr-FR"/>
              </w:rPr>
              <w:t>94</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272CB52A" w14:textId="4584CF22"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460</w:t>
            </w:r>
            <w:r w:rsidR="00FE2441">
              <w:rPr>
                <w:color w:val="000000"/>
                <w:sz w:val="18"/>
                <w:szCs w:val="18"/>
                <w:lang w:val="fr-FR"/>
              </w:rPr>
              <w:t>,</w:t>
            </w:r>
            <w:r w:rsidRPr="003240D4">
              <w:rPr>
                <w:color w:val="000000"/>
                <w:sz w:val="18"/>
                <w:szCs w:val="18"/>
                <w:lang w:val="fr-FR"/>
              </w:rPr>
              <w:t>20</w:t>
            </w:r>
          </w:p>
        </w:tc>
        <w:tc>
          <w:tcPr>
            <w:tcW w:w="606" w:type="pct"/>
            <w:tcBorders>
              <w:top w:val="single" w:sz="4" w:space="0" w:color="auto"/>
              <w:left w:val="single" w:sz="4" w:space="0" w:color="auto"/>
              <w:bottom w:val="single" w:sz="4" w:space="0" w:color="auto"/>
              <w:right w:val="single" w:sz="4" w:space="0" w:color="auto"/>
            </w:tcBorders>
          </w:tcPr>
          <w:p w14:paraId="792EC8B9" w14:textId="2FB5426B"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502</w:t>
            </w:r>
            <w:r w:rsidR="00FE2441">
              <w:rPr>
                <w:color w:val="000000"/>
                <w:sz w:val="18"/>
                <w:szCs w:val="18"/>
                <w:lang w:val="fr-FR"/>
              </w:rPr>
              <w:t>,</w:t>
            </w:r>
            <w:r w:rsidRPr="003240D4">
              <w:rPr>
                <w:color w:val="000000"/>
                <w:sz w:val="18"/>
                <w:szCs w:val="18"/>
                <w:lang w:val="fr-FR"/>
              </w:rPr>
              <w:t>41</w:t>
            </w:r>
          </w:p>
        </w:tc>
        <w:tc>
          <w:tcPr>
            <w:tcW w:w="606" w:type="pct"/>
            <w:tcBorders>
              <w:top w:val="single" w:sz="4" w:space="0" w:color="auto"/>
              <w:left w:val="single" w:sz="4" w:space="0" w:color="auto"/>
              <w:bottom w:val="single" w:sz="4" w:space="0" w:color="auto"/>
              <w:right w:val="single" w:sz="4" w:space="0" w:color="auto"/>
            </w:tcBorders>
          </w:tcPr>
          <w:p w14:paraId="12D75174" w14:textId="43488346" w:rsidR="00872551" w:rsidRPr="003240D4" w:rsidRDefault="00872551" w:rsidP="00872551">
            <w:pPr>
              <w:keepNext/>
              <w:keepLines/>
              <w:tabs>
                <w:tab w:val="left" w:pos="3141"/>
              </w:tabs>
              <w:suppressAutoHyphens/>
              <w:jc w:val="right"/>
              <w:rPr>
                <w:sz w:val="18"/>
                <w:szCs w:val="18"/>
                <w:lang w:val="fr-FR"/>
              </w:rPr>
            </w:pPr>
            <w:r w:rsidRPr="003240D4">
              <w:rPr>
                <w:sz w:val="18"/>
                <w:szCs w:val="18"/>
                <w:lang w:val="fr-FR"/>
              </w:rPr>
              <w:t>500</w:t>
            </w:r>
            <w:r w:rsidR="00FE2441">
              <w:rPr>
                <w:sz w:val="18"/>
                <w:szCs w:val="18"/>
                <w:lang w:val="fr-FR"/>
              </w:rPr>
              <w:t>,</w:t>
            </w:r>
            <w:r w:rsidRPr="003240D4">
              <w:rPr>
                <w:sz w:val="18"/>
                <w:szCs w:val="18"/>
                <w:lang w:val="fr-FR"/>
              </w:rPr>
              <w:t>50</w:t>
            </w:r>
          </w:p>
        </w:tc>
      </w:tr>
      <w:tr w:rsidR="00855962" w:rsidRPr="003240D4" w14:paraId="3D3DC726" w14:textId="77777777" w:rsidTr="0070202B">
        <w:tc>
          <w:tcPr>
            <w:tcW w:w="1589" w:type="pct"/>
            <w:tcBorders>
              <w:top w:val="single" w:sz="4" w:space="0" w:color="auto"/>
              <w:left w:val="single" w:sz="4" w:space="0" w:color="auto"/>
              <w:bottom w:val="single" w:sz="4" w:space="0" w:color="auto"/>
              <w:right w:val="single" w:sz="4" w:space="0" w:color="auto"/>
            </w:tcBorders>
            <w:shd w:val="clear" w:color="auto" w:fill="auto"/>
          </w:tcPr>
          <w:p w14:paraId="1DA13259" w14:textId="77777777" w:rsidR="00872551" w:rsidRPr="003240D4" w:rsidRDefault="00872551" w:rsidP="00872551">
            <w:pPr>
              <w:keepNext/>
              <w:keepLines/>
              <w:tabs>
                <w:tab w:val="left" w:pos="3141"/>
              </w:tabs>
              <w:suppressAutoHyphens/>
              <w:rPr>
                <w:color w:val="000000"/>
                <w:sz w:val="18"/>
                <w:szCs w:val="18"/>
                <w:lang w:val="fr-FR"/>
              </w:rPr>
            </w:pPr>
            <w:r w:rsidRPr="003240D4">
              <w:rPr>
                <w:color w:val="000000"/>
                <w:sz w:val="18"/>
                <w:szCs w:val="18"/>
                <w:lang w:val="fr-FR"/>
              </w:rPr>
              <w:t>HFC-245fa</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4C15433E" w14:textId="2972C5E1"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1</w:t>
            </w:r>
            <w:r w:rsidR="00197D4F">
              <w:rPr>
                <w:color w:val="000000"/>
                <w:sz w:val="18"/>
                <w:szCs w:val="18"/>
                <w:lang w:val="fr-FR"/>
              </w:rPr>
              <w:t xml:space="preserve"> </w:t>
            </w:r>
            <w:r w:rsidRPr="003240D4">
              <w:rPr>
                <w:color w:val="000000"/>
                <w:sz w:val="18"/>
                <w:szCs w:val="18"/>
                <w:lang w:val="fr-FR"/>
              </w:rPr>
              <w:t>030</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66C1833A" w14:textId="0097FBF8"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22</w:t>
            </w:r>
            <w:r w:rsidR="00FE2441">
              <w:rPr>
                <w:color w:val="000000"/>
                <w:sz w:val="18"/>
                <w:szCs w:val="18"/>
                <w:lang w:val="fr-FR"/>
              </w:rPr>
              <w:t>,</w:t>
            </w:r>
            <w:r w:rsidRPr="003240D4">
              <w:rPr>
                <w:color w:val="000000"/>
                <w:sz w:val="18"/>
                <w:szCs w:val="18"/>
                <w:lang w:val="fr-FR"/>
              </w:rPr>
              <w:t>53</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28D442E1" w14:textId="5537FD1F"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67</w:t>
            </w:r>
            <w:r w:rsidR="00FE2441">
              <w:rPr>
                <w:color w:val="000000"/>
                <w:sz w:val="18"/>
                <w:szCs w:val="18"/>
                <w:lang w:val="fr-FR"/>
              </w:rPr>
              <w:t>,</w:t>
            </w:r>
            <w:r w:rsidRPr="003240D4">
              <w:rPr>
                <w:color w:val="000000"/>
                <w:sz w:val="18"/>
                <w:szCs w:val="18"/>
                <w:lang w:val="fr-FR"/>
              </w:rPr>
              <w:t>62</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72168069" w14:textId="0EE9F23F"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115</w:t>
            </w:r>
            <w:r w:rsidR="00FE2441">
              <w:rPr>
                <w:color w:val="000000"/>
                <w:sz w:val="18"/>
                <w:szCs w:val="18"/>
                <w:lang w:val="fr-FR"/>
              </w:rPr>
              <w:t>,</w:t>
            </w:r>
            <w:r w:rsidRPr="003240D4">
              <w:rPr>
                <w:color w:val="000000"/>
                <w:sz w:val="18"/>
                <w:szCs w:val="18"/>
                <w:lang w:val="fr-FR"/>
              </w:rPr>
              <w:t>61</w:t>
            </w:r>
          </w:p>
        </w:tc>
        <w:tc>
          <w:tcPr>
            <w:tcW w:w="606" w:type="pct"/>
            <w:tcBorders>
              <w:top w:val="single" w:sz="4" w:space="0" w:color="auto"/>
              <w:left w:val="single" w:sz="4" w:space="0" w:color="auto"/>
              <w:bottom w:val="single" w:sz="4" w:space="0" w:color="auto"/>
              <w:right w:val="single" w:sz="4" w:space="0" w:color="auto"/>
            </w:tcBorders>
          </w:tcPr>
          <w:p w14:paraId="644931B5" w14:textId="35304A78"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64</w:t>
            </w:r>
            <w:r w:rsidR="00FE2441">
              <w:rPr>
                <w:color w:val="000000"/>
                <w:sz w:val="18"/>
                <w:szCs w:val="18"/>
                <w:lang w:val="fr-FR"/>
              </w:rPr>
              <w:t>,</w:t>
            </w:r>
            <w:r w:rsidRPr="003240D4">
              <w:rPr>
                <w:color w:val="000000"/>
                <w:sz w:val="18"/>
                <w:szCs w:val="18"/>
                <w:lang w:val="fr-FR"/>
              </w:rPr>
              <w:t>00</w:t>
            </w:r>
          </w:p>
        </w:tc>
        <w:tc>
          <w:tcPr>
            <w:tcW w:w="606" w:type="pct"/>
            <w:tcBorders>
              <w:top w:val="single" w:sz="4" w:space="0" w:color="auto"/>
              <w:left w:val="single" w:sz="4" w:space="0" w:color="auto"/>
              <w:bottom w:val="single" w:sz="4" w:space="0" w:color="auto"/>
              <w:right w:val="single" w:sz="4" w:space="0" w:color="auto"/>
            </w:tcBorders>
          </w:tcPr>
          <w:p w14:paraId="6704C671" w14:textId="27361D9D" w:rsidR="00872551" w:rsidRPr="003240D4" w:rsidRDefault="00872551" w:rsidP="00872551">
            <w:pPr>
              <w:keepNext/>
              <w:keepLines/>
              <w:tabs>
                <w:tab w:val="left" w:pos="3141"/>
              </w:tabs>
              <w:suppressAutoHyphens/>
              <w:jc w:val="right"/>
              <w:rPr>
                <w:color w:val="000000"/>
                <w:sz w:val="18"/>
                <w:szCs w:val="18"/>
                <w:lang w:val="fr-FR"/>
              </w:rPr>
            </w:pPr>
            <w:r w:rsidRPr="003240D4">
              <w:rPr>
                <w:sz w:val="18"/>
                <w:szCs w:val="18"/>
                <w:lang w:val="fr-FR"/>
              </w:rPr>
              <w:t>116</w:t>
            </w:r>
            <w:r w:rsidR="00FE2441">
              <w:rPr>
                <w:sz w:val="18"/>
                <w:szCs w:val="18"/>
                <w:lang w:val="fr-FR"/>
              </w:rPr>
              <w:t>,</w:t>
            </w:r>
            <w:r w:rsidRPr="003240D4">
              <w:rPr>
                <w:sz w:val="18"/>
                <w:szCs w:val="18"/>
                <w:lang w:val="fr-FR"/>
              </w:rPr>
              <w:t>50</w:t>
            </w:r>
          </w:p>
        </w:tc>
      </w:tr>
      <w:tr w:rsidR="00855962" w:rsidRPr="003240D4" w14:paraId="6B2A9EC1" w14:textId="77777777" w:rsidTr="0070202B">
        <w:tc>
          <w:tcPr>
            <w:tcW w:w="1589" w:type="pct"/>
            <w:tcBorders>
              <w:top w:val="single" w:sz="4" w:space="0" w:color="auto"/>
              <w:left w:val="single" w:sz="4" w:space="0" w:color="auto"/>
              <w:bottom w:val="single" w:sz="4" w:space="0" w:color="auto"/>
              <w:right w:val="single" w:sz="4" w:space="0" w:color="auto"/>
            </w:tcBorders>
            <w:shd w:val="clear" w:color="auto" w:fill="auto"/>
          </w:tcPr>
          <w:p w14:paraId="2406FDBE" w14:textId="586FA105" w:rsidR="00872551" w:rsidRPr="003240D4" w:rsidRDefault="00872551" w:rsidP="00872551">
            <w:pPr>
              <w:keepNext/>
              <w:keepLines/>
              <w:tabs>
                <w:tab w:val="left" w:pos="3141"/>
              </w:tabs>
              <w:suppressAutoHyphens/>
              <w:rPr>
                <w:color w:val="000000"/>
                <w:sz w:val="18"/>
                <w:szCs w:val="18"/>
                <w:lang w:val="fr-FR"/>
              </w:rPr>
            </w:pPr>
            <w:r w:rsidRPr="003240D4">
              <w:rPr>
                <w:color w:val="000000"/>
                <w:sz w:val="18"/>
                <w:szCs w:val="18"/>
                <w:lang w:val="fr-FR"/>
              </w:rPr>
              <w:t>HFC-365mfc</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3B413319" w14:textId="4D812DCF"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794</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4F520E16" w14:textId="388621DB"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30</w:t>
            </w:r>
            <w:r w:rsidR="00FE2441">
              <w:rPr>
                <w:color w:val="000000"/>
                <w:sz w:val="18"/>
                <w:szCs w:val="18"/>
                <w:lang w:val="fr-FR"/>
              </w:rPr>
              <w:t>,</w:t>
            </w:r>
            <w:r w:rsidRPr="003240D4">
              <w:rPr>
                <w:color w:val="000000"/>
                <w:sz w:val="18"/>
                <w:szCs w:val="18"/>
                <w:lang w:val="fr-FR"/>
              </w:rPr>
              <w:t>45</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19F35130" w14:textId="48CAC257"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33</w:t>
            </w:r>
            <w:r w:rsidR="00FE2441">
              <w:rPr>
                <w:color w:val="000000"/>
                <w:sz w:val="18"/>
                <w:szCs w:val="18"/>
                <w:lang w:val="fr-FR"/>
              </w:rPr>
              <w:t>,</w:t>
            </w:r>
            <w:r w:rsidRPr="003240D4">
              <w:rPr>
                <w:color w:val="000000"/>
                <w:sz w:val="18"/>
                <w:szCs w:val="18"/>
                <w:lang w:val="fr-FR"/>
              </w:rPr>
              <w:t>06</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267E6732" w14:textId="5FB82633"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34</w:t>
            </w:r>
            <w:r w:rsidR="00FE2441">
              <w:rPr>
                <w:color w:val="000000"/>
                <w:sz w:val="18"/>
                <w:szCs w:val="18"/>
                <w:lang w:val="fr-FR"/>
              </w:rPr>
              <w:t>,</w:t>
            </w:r>
            <w:r w:rsidRPr="003240D4">
              <w:rPr>
                <w:color w:val="000000"/>
                <w:sz w:val="18"/>
                <w:szCs w:val="18"/>
                <w:lang w:val="fr-FR"/>
              </w:rPr>
              <w:t>80</w:t>
            </w:r>
          </w:p>
        </w:tc>
        <w:tc>
          <w:tcPr>
            <w:tcW w:w="606" w:type="pct"/>
            <w:tcBorders>
              <w:top w:val="single" w:sz="4" w:space="0" w:color="auto"/>
              <w:left w:val="single" w:sz="4" w:space="0" w:color="auto"/>
              <w:bottom w:val="single" w:sz="4" w:space="0" w:color="auto"/>
              <w:right w:val="single" w:sz="4" w:space="0" w:color="auto"/>
            </w:tcBorders>
          </w:tcPr>
          <w:p w14:paraId="5A49AAF3" w14:textId="73F28C27"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0</w:t>
            </w:r>
            <w:r w:rsidR="00FE2441">
              <w:rPr>
                <w:color w:val="000000"/>
                <w:sz w:val="18"/>
                <w:szCs w:val="18"/>
                <w:lang w:val="fr-FR"/>
              </w:rPr>
              <w:t>,</w:t>
            </w:r>
            <w:r w:rsidRPr="003240D4">
              <w:rPr>
                <w:color w:val="000000"/>
                <w:sz w:val="18"/>
                <w:szCs w:val="18"/>
                <w:lang w:val="fr-FR"/>
              </w:rPr>
              <w:t>00</w:t>
            </w:r>
          </w:p>
        </w:tc>
        <w:tc>
          <w:tcPr>
            <w:tcW w:w="606" w:type="pct"/>
            <w:tcBorders>
              <w:top w:val="single" w:sz="4" w:space="0" w:color="auto"/>
              <w:left w:val="single" w:sz="4" w:space="0" w:color="auto"/>
              <w:bottom w:val="single" w:sz="4" w:space="0" w:color="auto"/>
              <w:right w:val="single" w:sz="4" w:space="0" w:color="auto"/>
            </w:tcBorders>
          </w:tcPr>
          <w:p w14:paraId="5730188C" w14:textId="47F57E8B" w:rsidR="00872551" w:rsidRPr="003240D4" w:rsidRDefault="00872551" w:rsidP="00872551">
            <w:pPr>
              <w:keepNext/>
              <w:keepLines/>
              <w:tabs>
                <w:tab w:val="left" w:pos="3141"/>
              </w:tabs>
              <w:suppressAutoHyphens/>
              <w:jc w:val="right"/>
              <w:rPr>
                <w:sz w:val="18"/>
                <w:szCs w:val="18"/>
                <w:lang w:val="fr-FR"/>
              </w:rPr>
            </w:pPr>
            <w:r w:rsidRPr="003240D4">
              <w:rPr>
                <w:sz w:val="18"/>
                <w:szCs w:val="18"/>
                <w:lang w:val="fr-FR"/>
              </w:rPr>
              <w:t>33</w:t>
            </w:r>
            <w:r w:rsidR="00FE2441">
              <w:rPr>
                <w:sz w:val="18"/>
                <w:szCs w:val="18"/>
                <w:lang w:val="fr-FR"/>
              </w:rPr>
              <w:t>,</w:t>
            </w:r>
            <w:r w:rsidRPr="003240D4">
              <w:rPr>
                <w:sz w:val="18"/>
                <w:szCs w:val="18"/>
                <w:lang w:val="fr-FR"/>
              </w:rPr>
              <w:t>00</w:t>
            </w:r>
          </w:p>
        </w:tc>
      </w:tr>
      <w:tr w:rsidR="00855962" w:rsidRPr="003240D4" w14:paraId="5C33B3AF" w14:textId="77777777" w:rsidTr="0070202B">
        <w:tc>
          <w:tcPr>
            <w:tcW w:w="1589" w:type="pct"/>
            <w:tcBorders>
              <w:top w:val="single" w:sz="4" w:space="0" w:color="auto"/>
              <w:left w:val="single" w:sz="4" w:space="0" w:color="auto"/>
              <w:bottom w:val="single" w:sz="4" w:space="0" w:color="auto"/>
              <w:right w:val="single" w:sz="4" w:space="0" w:color="auto"/>
            </w:tcBorders>
            <w:shd w:val="clear" w:color="auto" w:fill="auto"/>
          </w:tcPr>
          <w:p w14:paraId="060DDE71" w14:textId="77777777" w:rsidR="00872551" w:rsidRPr="003240D4" w:rsidRDefault="00872551" w:rsidP="00872551">
            <w:pPr>
              <w:keepNext/>
              <w:keepLines/>
              <w:tabs>
                <w:tab w:val="left" w:pos="3141"/>
              </w:tabs>
              <w:suppressAutoHyphens/>
              <w:rPr>
                <w:color w:val="000000"/>
                <w:sz w:val="18"/>
                <w:szCs w:val="18"/>
                <w:lang w:val="fr-FR"/>
              </w:rPr>
            </w:pPr>
            <w:r w:rsidRPr="003240D4">
              <w:rPr>
                <w:color w:val="000000"/>
                <w:sz w:val="18"/>
                <w:szCs w:val="18"/>
                <w:lang w:val="fr-FR"/>
              </w:rPr>
              <w:t>R-404A</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5D1B3C29" w14:textId="25FBFB1F"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3</w:t>
            </w:r>
            <w:r w:rsidR="00197D4F">
              <w:rPr>
                <w:color w:val="000000"/>
                <w:sz w:val="18"/>
                <w:szCs w:val="18"/>
                <w:lang w:val="fr-FR"/>
              </w:rPr>
              <w:t xml:space="preserve"> </w:t>
            </w:r>
            <w:r w:rsidRPr="003240D4">
              <w:rPr>
                <w:color w:val="000000"/>
                <w:sz w:val="18"/>
                <w:szCs w:val="18"/>
                <w:lang w:val="fr-FR"/>
              </w:rPr>
              <w:t>922</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78DFEA0D" w14:textId="34FB83E8"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720</w:t>
            </w:r>
            <w:r w:rsidR="00FE2441">
              <w:rPr>
                <w:color w:val="000000"/>
                <w:sz w:val="18"/>
                <w:szCs w:val="18"/>
                <w:lang w:val="fr-FR"/>
              </w:rPr>
              <w:t>,</w:t>
            </w:r>
            <w:r w:rsidRPr="003240D4">
              <w:rPr>
                <w:color w:val="000000"/>
                <w:sz w:val="18"/>
                <w:szCs w:val="18"/>
                <w:lang w:val="fr-FR"/>
              </w:rPr>
              <w:t>60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4122E9E9" w14:textId="13B2100C"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621</w:t>
            </w:r>
            <w:r w:rsidR="00FE2441">
              <w:rPr>
                <w:color w:val="000000"/>
                <w:sz w:val="18"/>
                <w:szCs w:val="18"/>
                <w:lang w:val="fr-FR"/>
              </w:rPr>
              <w:t>,</w:t>
            </w:r>
            <w:r w:rsidRPr="003240D4">
              <w:rPr>
                <w:color w:val="000000"/>
                <w:sz w:val="18"/>
                <w:szCs w:val="18"/>
                <w:lang w:val="fr-FR"/>
              </w:rPr>
              <w:t>96</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73746CC7" w14:textId="756A9992"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607</w:t>
            </w:r>
            <w:r w:rsidR="00FE2441">
              <w:rPr>
                <w:color w:val="000000"/>
                <w:sz w:val="18"/>
                <w:szCs w:val="18"/>
                <w:lang w:val="fr-FR"/>
              </w:rPr>
              <w:t>,</w:t>
            </w:r>
            <w:r w:rsidRPr="003240D4">
              <w:rPr>
                <w:color w:val="000000"/>
                <w:sz w:val="18"/>
                <w:szCs w:val="18"/>
                <w:lang w:val="fr-FR"/>
              </w:rPr>
              <w:t>22</w:t>
            </w:r>
          </w:p>
        </w:tc>
        <w:tc>
          <w:tcPr>
            <w:tcW w:w="606" w:type="pct"/>
            <w:tcBorders>
              <w:top w:val="single" w:sz="4" w:space="0" w:color="auto"/>
              <w:left w:val="single" w:sz="4" w:space="0" w:color="auto"/>
              <w:bottom w:val="single" w:sz="4" w:space="0" w:color="auto"/>
              <w:right w:val="single" w:sz="4" w:space="0" w:color="auto"/>
            </w:tcBorders>
          </w:tcPr>
          <w:p w14:paraId="547E0607" w14:textId="2EFFD800"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669</w:t>
            </w:r>
            <w:r w:rsidR="00FE2441">
              <w:rPr>
                <w:color w:val="000000"/>
                <w:sz w:val="18"/>
                <w:szCs w:val="18"/>
                <w:lang w:val="fr-FR"/>
              </w:rPr>
              <w:t>,</w:t>
            </w:r>
            <w:r w:rsidRPr="003240D4">
              <w:rPr>
                <w:color w:val="000000"/>
                <w:sz w:val="18"/>
                <w:szCs w:val="18"/>
                <w:lang w:val="fr-FR"/>
              </w:rPr>
              <w:t>47</w:t>
            </w:r>
          </w:p>
        </w:tc>
        <w:tc>
          <w:tcPr>
            <w:tcW w:w="606" w:type="pct"/>
            <w:tcBorders>
              <w:top w:val="single" w:sz="4" w:space="0" w:color="auto"/>
              <w:left w:val="single" w:sz="4" w:space="0" w:color="auto"/>
              <w:bottom w:val="single" w:sz="4" w:space="0" w:color="auto"/>
              <w:right w:val="single" w:sz="4" w:space="0" w:color="auto"/>
            </w:tcBorders>
          </w:tcPr>
          <w:p w14:paraId="01BA1E94" w14:textId="43954E42" w:rsidR="00872551" w:rsidRPr="003240D4" w:rsidRDefault="00872551" w:rsidP="00872551">
            <w:pPr>
              <w:keepNext/>
              <w:keepLines/>
              <w:tabs>
                <w:tab w:val="left" w:pos="3141"/>
              </w:tabs>
              <w:suppressAutoHyphens/>
              <w:jc w:val="right"/>
              <w:rPr>
                <w:sz w:val="18"/>
                <w:szCs w:val="18"/>
                <w:lang w:val="fr-FR"/>
              </w:rPr>
            </w:pPr>
            <w:r w:rsidRPr="003240D4">
              <w:rPr>
                <w:sz w:val="18"/>
                <w:szCs w:val="18"/>
                <w:lang w:val="fr-FR"/>
              </w:rPr>
              <w:t>677</w:t>
            </w:r>
            <w:r w:rsidR="00FE2441">
              <w:rPr>
                <w:sz w:val="18"/>
                <w:szCs w:val="18"/>
                <w:lang w:val="fr-FR"/>
              </w:rPr>
              <w:t>,</w:t>
            </w:r>
            <w:r w:rsidRPr="003240D4">
              <w:rPr>
                <w:sz w:val="18"/>
                <w:szCs w:val="18"/>
                <w:lang w:val="fr-FR"/>
              </w:rPr>
              <w:t>88</w:t>
            </w:r>
          </w:p>
        </w:tc>
      </w:tr>
      <w:tr w:rsidR="00855962" w:rsidRPr="003240D4" w14:paraId="33C8D3A3" w14:textId="77777777" w:rsidTr="0070202B">
        <w:tc>
          <w:tcPr>
            <w:tcW w:w="1589" w:type="pct"/>
            <w:tcBorders>
              <w:top w:val="single" w:sz="4" w:space="0" w:color="auto"/>
              <w:left w:val="single" w:sz="4" w:space="0" w:color="auto"/>
              <w:bottom w:val="single" w:sz="4" w:space="0" w:color="auto"/>
              <w:right w:val="single" w:sz="4" w:space="0" w:color="auto"/>
            </w:tcBorders>
            <w:shd w:val="clear" w:color="auto" w:fill="auto"/>
          </w:tcPr>
          <w:p w14:paraId="32925543" w14:textId="77777777" w:rsidR="00872551" w:rsidRPr="003240D4" w:rsidRDefault="00872551" w:rsidP="00872551">
            <w:pPr>
              <w:keepNext/>
              <w:keepLines/>
              <w:tabs>
                <w:tab w:val="left" w:pos="3141"/>
              </w:tabs>
              <w:suppressAutoHyphens/>
              <w:rPr>
                <w:color w:val="000000"/>
                <w:sz w:val="18"/>
                <w:szCs w:val="18"/>
                <w:lang w:val="fr-FR"/>
              </w:rPr>
            </w:pPr>
            <w:r w:rsidRPr="003240D4">
              <w:rPr>
                <w:color w:val="000000"/>
                <w:sz w:val="18"/>
                <w:szCs w:val="18"/>
                <w:lang w:val="fr-FR"/>
              </w:rPr>
              <w:t>R-410A</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32DDB299" w14:textId="25E375DB"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2</w:t>
            </w:r>
            <w:r w:rsidR="00197D4F">
              <w:rPr>
                <w:color w:val="000000"/>
                <w:sz w:val="18"/>
                <w:szCs w:val="18"/>
                <w:lang w:val="fr-FR"/>
              </w:rPr>
              <w:t xml:space="preserve"> </w:t>
            </w:r>
            <w:r w:rsidRPr="003240D4">
              <w:rPr>
                <w:color w:val="000000"/>
                <w:sz w:val="18"/>
                <w:szCs w:val="18"/>
                <w:lang w:val="fr-FR"/>
              </w:rPr>
              <w:t>088</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7E196774" w14:textId="4FB765D0"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1</w:t>
            </w:r>
            <w:r w:rsidR="00197D4F">
              <w:rPr>
                <w:color w:val="000000"/>
                <w:sz w:val="18"/>
                <w:szCs w:val="18"/>
                <w:lang w:val="fr-FR"/>
              </w:rPr>
              <w:t xml:space="preserve"> </w:t>
            </w:r>
            <w:r w:rsidRPr="003240D4">
              <w:rPr>
                <w:color w:val="000000"/>
                <w:sz w:val="18"/>
                <w:szCs w:val="18"/>
                <w:lang w:val="fr-FR"/>
              </w:rPr>
              <w:t>501</w:t>
            </w:r>
            <w:r w:rsidR="00FE2441">
              <w:rPr>
                <w:color w:val="000000"/>
                <w:sz w:val="18"/>
                <w:szCs w:val="18"/>
                <w:lang w:val="fr-FR"/>
              </w:rPr>
              <w:t>,</w:t>
            </w:r>
            <w:r w:rsidRPr="003240D4">
              <w:rPr>
                <w:color w:val="000000"/>
                <w:sz w:val="18"/>
                <w:szCs w:val="18"/>
                <w:lang w:val="fr-FR"/>
              </w:rPr>
              <w:t>90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2FA2BF1C" w14:textId="5A7B7E2F"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2</w:t>
            </w:r>
            <w:r w:rsidR="00197D4F">
              <w:rPr>
                <w:color w:val="000000"/>
                <w:sz w:val="18"/>
                <w:szCs w:val="18"/>
                <w:lang w:val="fr-FR"/>
              </w:rPr>
              <w:t xml:space="preserve"> </w:t>
            </w:r>
            <w:r w:rsidRPr="003240D4">
              <w:rPr>
                <w:color w:val="000000"/>
                <w:sz w:val="18"/>
                <w:szCs w:val="18"/>
                <w:lang w:val="fr-FR"/>
              </w:rPr>
              <w:t>114</w:t>
            </w:r>
            <w:r w:rsidR="00FE2441">
              <w:rPr>
                <w:color w:val="000000"/>
                <w:sz w:val="18"/>
                <w:szCs w:val="18"/>
                <w:lang w:val="fr-FR"/>
              </w:rPr>
              <w:t>,</w:t>
            </w:r>
            <w:r w:rsidRPr="003240D4">
              <w:rPr>
                <w:color w:val="000000"/>
                <w:sz w:val="18"/>
                <w:szCs w:val="18"/>
                <w:lang w:val="fr-FR"/>
              </w:rPr>
              <w:t>50</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118A534A" w14:textId="1F997509"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2</w:t>
            </w:r>
            <w:r w:rsidR="00197D4F">
              <w:rPr>
                <w:color w:val="000000"/>
                <w:sz w:val="18"/>
                <w:szCs w:val="18"/>
                <w:lang w:val="fr-FR"/>
              </w:rPr>
              <w:t xml:space="preserve"> </w:t>
            </w:r>
            <w:r w:rsidRPr="003240D4">
              <w:rPr>
                <w:color w:val="000000"/>
                <w:sz w:val="18"/>
                <w:szCs w:val="18"/>
                <w:lang w:val="fr-FR"/>
              </w:rPr>
              <w:t>844</w:t>
            </w:r>
            <w:r w:rsidR="00FE2441">
              <w:rPr>
                <w:color w:val="000000"/>
                <w:sz w:val="18"/>
                <w:szCs w:val="18"/>
                <w:lang w:val="fr-FR"/>
              </w:rPr>
              <w:t>,</w:t>
            </w:r>
            <w:r w:rsidRPr="003240D4">
              <w:rPr>
                <w:color w:val="000000"/>
                <w:sz w:val="18"/>
                <w:szCs w:val="18"/>
                <w:lang w:val="fr-FR"/>
              </w:rPr>
              <w:t>18</w:t>
            </w:r>
          </w:p>
        </w:tc>
        <w:tc>
          <w:tcPr>
            <w:tcW w:w="606" w:type="pct"/>
            <w:tcBorders>
              <w:top w:val="single" w:sz="4" w:space="0" w:color="auto"/>
              <w:left w:val="single" w:sz="4" w:space="0" w:color="auto"/>
              <w:bottom w:val="single" w:sz="4" w:space="0" w:color="auto"/>
              <w:right w:val="single" w:sz="4" w:space="0" w:color="auto"/>
            </w:tcBorders>
          </w:tcPr>
          <w:p w14:paraId="02AA079E" w14:textId="6ADB4AB4"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2</w:t>
            </w:r>
            <w:r w:rsidR="00197D4F">
              <w:rPr>
                <w:color w:val="000000"/>
                <w:sz w:val="18"/>
                <w:szCs w:val="18"/>
                <w:lang w:val="fr-FR"/>
              </w:rPr>
              <w:t xml:space="preserve"> </w:t>
            </w:r>
            <w:r w:rsidRPr="003240D4">
              <w:rPr>
                <w:color w:val="000000"/>
                <w:sz w:val="18"/>
                <w:szCs w:val="18"/>
                <w:lang w:val="fr-FR"/>
              </w:rPr>
              <w:t>415</w:t>
            </w:r>
            <w:r w:rsidR="00FE2441">
              <w:rPr>
                <w:color w:val="000000"/>
                <w:sz w:val="18"/>
                <w:szCs w:val="18"/>
                <w:lang w:val="fr-FR"/>
              </w:rPr>
              <w:t>,</w:t>
            </w:r>
            <w:r w:rsidRPr="003240D4">
              <w:rPr>
                <w:color w:val="000000"/>
                <w:sz w:val="18"/>
                <w:szCs w:val="18"/>
                <w:lang w:val="fr-FR"/>
              </w:rPr>
              <w:t>15</w:t>
            </w:r>
          </w:p>
        </w:tc>
        <w:tc>
          <w:tcPr>
            <w:tcW w:w="606" w:type="pct"/>
            <w:tcBorders>
              <w:top w:val="single" w:sz="4" w:space="0" w:color="auto"/>
              <w:left w:val="single" w:sz="4" w:space="0" w:color="auto"/>
              <w:bottom w:val="single" w:sz="4" w:space="0" w:color="auto"/>
              <w:right w:val="single" w:sz="4" w:space="0" w:color="auto"/>
            </w:tcBorders>
          </w:tcPr>
          <w:p w14:paraId="4FF2E1AF" w14:textId="66B3A751" w:rsidR="00872551" w:rsidRPr="003240D4" w:rsidRDefault="00872551" w:rsidP="00872551">
            <w:pPr>
              <w:keepNext/>
              <w:keepLines/>
              <w:tabs>
                <w:tab w:val="left" w:pos="3141"/>
              </w:tabs>
              <w:suppressAutoHyphens/>
              <w:jc w:val="right"/>
              <w:rPr>
                <w:sz w:val="18"/>
                <w:szCs w:val="18"/>
                <w:lang w:val="fr-FR"/>
              </w:rPr>
            </w:pPr>
            <w:r w:rsidRPr="003240D4">
              <w:rPr>
                <w:sz w:val="18"/>
                <w:szCs w:val="18"/>
                <w:lang w:val="fr-FR"/>
              </w:rPr>
              <w:t>2</w:t>
            </w:r>
            <w:r w:rsidR="00197D4F">
              <w:rPr>
                <w:sz w:val="18"/>
                <w:szCs w:val="18"/>
                <w:lang w:val="fr-FR"/>
              </w:rPr>
              <w:t xml:space="preserve"> </w:t>
            </w:r>
            <w:r w:rsidRPr="003240D4">
              <w:rPr>
                <w:sz w:val="18"/>
                <w:szCs w:val="18"/>
                <w:lang w:val="fr-FR"/>
              </w:rPr>
              <w:t>832</w:t>
            </w:r>
            <w:r w:rsidR="00FE2441">
              <w:rPr>
                <w:sz w:val="18"/>
                <w:szCs w:val="18"/>
                <w:lang w:val="fr-FR"/>
              </w:rPr>
              <w:t>,</w:t>
            </w:r>
            <w:r w:rsidRPr="003240D4">
              <w:rPr>
                <w:sz w:val="18"/>
                <w:szCs w:val="18"/>
                <w:lang w:val="fr-FR"/>
              </w:rPr>
              <w:t>64</w:t>
            </w:r>
          </w:p>
        </w:tc>
      </w:tr>
      <w:tr w:rsidR="00855962" w:rsidRPr="003240D4" w14:paraId="55731FA8" w14:textId="77777777" w:rsidTr="0070202B">
        <w:tc>
          <w:tcPr>
            <w:tcW w:w="1589" w:type="pct"/>
            <w:tcBorders>
              <w:top w:val="single" w:sz="4" w:space="0" w:color="auto"/>
              <w:left w:val="single" w:sz="4" w:space="0" w:color="auto"/>
              <w:bottom w:val="single" w:sz="4" w:space="0" w:color="auto"/>
              <w:right w:val="single" w:sz="4" w:space="0" w:color="auto"/>
            </w:tcBorders>
            <w:shd w:val="clear" w:color="auto" w:fill="auto"/>
          </w:tcPr>
          <w:p w14:paraId="3A6BF59F" w14:textId="5D22075F" w:rsidR="00872551" w:rsidRPr="003240D4" w:rsidRDefault="00E31BB8" w:rsidP="00872551">
            <w:pPr>
              <w:keepNext/>
              <w:keepLines/>
              <w:tabs>
                <w:tab w:val="left" w:pos="3141"/>
              </w:tabs>
              <w:suppressAutoHyphens/>
              <w:rPr>
                <w:color w:val="000000"/>
                <w:sz w:val="18"/>
                <w:szCs w:val="18"/>
                <w:lang w:val="fr-FR"/>
              </w:rPr>
            </w:pPr>
            <w:r w:rsidRPr="003240D4">
              <w:rPr>
                <w:color w:val="000000"/>
                <w:sz w:val="18"/>
                <w:szCs w:val="18"/>
                <w:lang w:val="fr-FR"/>
              </w:rPr>
              <w:t>Autres</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5ABAB3B2" w14:textId="755A6A24" w:rsidR="00872551" w:rsidRPr="003240D4" w:rsidRDefault="00227BDF" w:rsidP="00872551">
            <w:pPr>
              <w:keepNext/>
              <w:keepLines/>
              <w:tabs>
                <w:tab w:val="left" w:pos="3141"/>
              </w:tabs>
              <w:suppressAutoHyphens/>
              <w:jc w:val="right"/>
              <w:rPr>
                <w:color w:val="000000"/>
                <w:sz w:val="18"/>
                <w:szCs w:val="18"/>
                <w:lang w:val="fr-FR"/>
              </w:rPr>
            </w:pPr>
            <w:r w:rsidRPr="003240D4">
              <w:rPr>
                <w:color w:val="000000"/>
                <w:sz w:val="18"/>
                <w:szCs w:val="18"/>
                <w:lang w:val="fr-FR"/>
              </w:rPr>
              <w:t>s.o.</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478C92D3" w14:textId="079C042C"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132</w:t>
            </w:r>
            <w:r w:rsidR="00FE2441">
              <w:rPr>
                <w:color w:val="000000"/>
                <w:sz w:val="18"/>
                <w:szCs w:val="18"/>
                <w:lang w:val="fr-FR"/>
              </w:rPr>
              <w:t>,</w:t>
            </w:r>
            <w:r w:rsidRPr="003240D4">
              <w:rPr>
                <w:color w:val="000000"/>
                <w:sz w:val="18"/>
                <w:szCs w:val="18"/>
                <w:lang w:val="fr-FR"/>
              </w:rPr>
              <w:t>48</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76E9765A" w14:textId="71BEAEA9"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226</w:t>
            </w:r>
            <w:r w:rsidR="00FE2441">
              <w:rPr>
                <w:color w:val="000000"/>
                <w:sz w:val="18"/>
                <w:szCs w:val="18"/>
                <w:lang w:val="fr-FR"/>
              </w:rPr>
              <w:t>,</w:t>
            </w:r>
            <w:r w:rsidRPr="003240D4">
              <w:rPr>
                <w:color w:val="000000"/>
                <w:sz w:val="18"/>
                <w:szCs w:val="18"/>
                <w:lang w:val="fr-FR"/>
              </w:rPr>
              <w:t>29</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756E4265" w14:textId="0B1C378C"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226</w:t>
            </w:r>
            <w:r w:rsidR="00FE2441">
              <w:rPr>
                <w:color w:val="000000"/>
                <w:sz w:val="18"/>
                <w:szCs w:val="18"/>
                <w:lang w:val="fr-FR"/>
              </w:rPr>
              <w:t>,</w:t>
            </w:r>
            <w:r w:rsidRPr="003240D4">
              <w:rPr>
                <w:color w:val="000000"/>
                <w:sz w:val="18"/>
                <w:szCs w:val="18"/>
                <w:lang w:val="fr-FR"/>
              </w:rPr>
              <w:t>51</w:t>
            </w:r>
          </w:p>
        </w:tc>
        <w:tc>
          <w:tcPr>
            <w:tcW w:w="606" w:type="pct"/>
            <w:tcBorders>
              <w:top w:val="single" w:sz="4" w:space="0" w:color="auto"/>
              <w:left w:val="single" w:sz="4" w:space="0" w:color="auto"/>
              <w:bottom w:val="single" w:sz="4" w:space="0" w:color="auto"/>
              <w:right w:val="single" w:sz="4" w:space="0" w:color="auto"/>
            </w:tcBorders>
          </w:tcPr>
          <w:p w14:paraId="21F60585" w14:textId="0B3FCD30" w:rsidR="00872551" w:rsidRPr="003240D4" w:rsidRDefault="00872551" w:rsidP="00872551">
            <w:pPr>
              <w:keepNext/>
              <w:keepLines/>
              <w:tabs>
                <w:tab w:val="left" w:pos="3141"/>
              </w:tabs>
              <w:suppressAutoHyphens/>
              <w:jc w:val="right"/>
              <w:rPr>
                <w:color w:val="000000"/>
                <w:sz w:val="18"/>
                <w:szCs w:val="18"/>
                <w:lang w:val="fr-FR"/>
              </w:rPr>
            </w:pPr>
            <w:r w:rsidRPr="003240D4">
              <w:rPr>
                <w:color w:val="000000"/>
                <w:sz w:val="18"/>
                <w:szCs w:val="18"/>
                <w:lang w:val="fr-FR"/>
              </w:rPr>
              <w:t>134</w:t>
            </w:r>
            <w:r w:rsidR="00FE2441">
              <w:rPr>
                <w:color w:val="000000"/>
                <w:sz w:val="18"/>
                <w:szCs w:val="18"/>
                <w:lang w:val="fr-FR"/>
              </w:rPr>
              <w:t>,</w:t>
            </w:r>
            <w:r w:rsidRPr="003240D4">
              <w:rPr>
                <w:color w:val="000000"/>
                <w:sz w:val="18"/>
                <w:szCs w:val="18"/>
                <w:lang w:val="fr-FR"/>
              </w:rPr>
              <w:t>38</w:t>
            </w:r>
          </w:p>
        </w:tc>
        <w:tc>
          <w:tcPr>
            <w:tcW w:w="606" w:type="pct"/>
            <w:tcBorders>
              <w:top w:val="single" w:sz="4" w:space="0" w:color="auto"/>
              <w:left w:val="single" w:sz="4" w:space="0" w:color="auto"/>
              <w:bottom w:val="single" w:sz="4" w:space="0" w:color="auto"/>
              <w:right w:val="single" w:sz="4" w:space="0" w:color="auto"/>
            </w:tcBorders>
          </w:tcPr>
          <w:p w14:paraId="763E7749" w14:textId="47AA0C11" w:rsidR="00872551" w:rsidRPr="003240D4" w:rsidRDefault="00872551" w:rsidP="00872551">
            <w:pPr>
              <w:keepNext/>
              <w:keepLines/>
              <w:tabs>
                <w:tab w:val="left" w:pos="3141"/>
              </w:tabs>
              <w:suppressAutoHyphens/>
              <w:jc w:val="right"/>
              <w:rPr>
                <w:sz w:val="18"/>
                <w:szCs w:val="18"/>
                <w:lang w:val="fr-FR"/>
              </w:rPr>
            </w:pPr>
            <w:r w:rsidRPr="003240D4">
              <w:rPr>
                <w:sz w:val="18"/>
                <w:szCs w:val="18"/>
                <w:lang w:val="fr-FR"/>
              </w:rPr>
              <w:t>222</w:t>
            </w:r>
            <w:r w:rsidR="00FE2441">
              <w:rPr>
                <w:sz w:val="18"/>
                <w:szCs w:val="18"/>
                <w:lang w:val="fr-FR"/>
              </w:rPr>
              <w:t>,</w:t>
            </w:r>
            <w:r w:rsidRPr="003240D4">
              <w:rPr>
                <w:sz w:val="18"/>
                <w:szCs w:val="18"/>
                <w:lang w:val="fr-FR"/>
              </w:rPr>
              <w:t>16</w:t>
            </w:r>
          </w:p>
        </w:tc>
      </w:tr>
      <w:tr w:rsidR="00855962" w:rsidRPr="003240D4" w14:paraId="25AE9A46" w14:textId="77777777" w:rsidTr="0070202B">
        <w:tc>
          <w:tcPr>
            <w:tcW w:w="1968" w:type="pct"/>
            <w:gridSpan w:val="2"/>
            <w:tcBorders>
              <w:top w:val="single" w:sz="4" w:space="0" w:color="auto"/>
              <w:left w:val="single" w:sz="4" w:space="0" w:color="auto"/>
              <w:bottom w:val="single" w:sz="4" w:space="0" w:color="auto"/>
              <w:right w:val="single" w:sz="4" w:space="0" w:color="auto"/>
            </w:tcBorders>
            <w:shd w:val="clear" w:color="auto" w:fill="auto"/>
          </w:tcPr>
          <w:p w14:paraId="3C925EDA" w14:textId="0C566B40" w:rsidR="00872551" w:rsidRPr="003240D4" w:rsidRDefault="00872551" w:rsidP="00872551">
            <w:pPr>
              <w:keepNext/>
              <w:keepLines/>
              <w:tabs>
                <w:tab w:val="left" w:pos="3141"/>
              </w:tabs>
              <w:suppressAutoHyphens/>
              <w:jc w:val="left"/>
              <w:rPr>
                <w:b/>
                <w:bCs/>
                <w:sz w:val="18"/>
                <w:szCs w:val="18"/>
                <w:lang w:val="fr-FR"/>
              </w:rPr>
            </w:pPr>
            <w:r w:rsidRPr="003240D4">
              <w:rPr>
                <w:b/>
                <w:bCs/>
                <w:sz w:val="18"/>
                <w:szCs w:val="18"/>
                <w:lang w:val="fr-FR" w:eastAsia="en-CA"/>
              </w:rPr>
              <w:t>Total (t</w:t>
            </w:r>
            <w:r w:rsidR="001F7B36" w:rsidRPr="003240D4">
              <w:rPr>
                <w:b/>
                <w:bCs/>
                <w:sz w:val="18"/>
                <w:szCs w:val="18"/>
                <w:lang w:val="fr-FR" w:eastAsia="en-CA"/>
              </w:rPr>
              <w:t>m</w:t>
            </w:r>
            <w:r w:rsidRPr="003240D4">
              <w:rPr>
                <w:b/>
                <w:bCs/>
                <w:sz w:val="18"/>
                <w:szCs w:val="18"/>
                <w:lang w:val="fr-FR" w:eastAsia="en-CA"/>
              </w:rPr>
              <w:t>)</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564D9D79" w14:textId="7DF1F08F" w:rsidR="00872551" w:rsidRPr="003240D4" w:rsidRDefault="00872551" w:rsidP="00872551">
            <w:pPr>
              <w:keepNext/>
              <w:keepLines/>
              <w:tabs>
                <w:tab w:val="left" w:pos="3141"/>
              </w:tabs>
              <w:suppressAutoHyphens/>
              <w:jc w:val="right"/>
              <w:rPr>
                <w:b/>
                <w:bCs/>
                <w:sz w:val="18"/>
                <w:szCs w:val="18"/>
                <w:lang w:val="fr-FR"/>
              </w:rPr>
            </w:pPr>
            <w:r w:rsidRPr="003240D4">
              <w:rPr>
                <w:b/>
                <w:bCs/>
                <w:color w:val="000000"/>
                <w:sz w:val="18"/>
                <w:szCs w:val="18"/>
                <w:lang w:val="fr-FR"/>
              </w:rPr>
              <w:t>6</w:t>
            </w:r>
            <w:r w:rsidR="00197D4F">
              <w:rPr>
                <w:b/>
                <w:bCs/>
                <w:color w:val="000000"/>
                <w:sz w:val="18"/>
                <w:szCs w:val="18"/>
                <w:lang w:val="fr-FR"/>
              </w:rPr>
              <w:t xml:space="preserve"> </w:t>
            </w:r>
            <w:r w:rsidRPr="003240D4">
              <w:rPr>
                <w:b/>
                <w:bCs/>
                <w:color w:val="000000"/>
                <w:sz w:val="18"/>
                <w:szCs w:val="18"/>
                <w:lang w:val="fr-FR"/>
              </w:rPr>
              <w:t>332</w:t>
            </w:r>
            <w:r w:rsidR="00FE2441">
              <w:rPr>
                <w:b/>
                <w:bCs/>
                <w:color w:val="000000"/>
                <w:sz w:val="18"/>
                <w:szCs w:val="18"/>
                <w:lang w:val="fr-FR"/>
              </w:rPr>
              <w:t>,</w:t>
            </w:r>
            <w:r w:rsidRPr="003240D4">
              <w:rPr>
                <w:b/>
                <w:bCs/>
                <w:color w:val="000000"/>
                <w:sz w:val="18"/>
                <w:szCs w:val="18"/>
                <w:lang w:val="fr-FR"/>
              </w:rPr>
              <w:t>90</w:t>
            </w:r>
          </w:p>
        </w:tc>
        <w:tc>
          <w:tcPr>
            <w:tcW w:w="606" w:type="pct"/>
            <w:tcBorders>
              <w:top w:val="single" w:sz="4" w:space="0" w:color="auto"/>
              <w:left w:val="single" w:sz="4" w:space="0" w:color="auto"/>
              <w:bottom w:val="single" w:sz="4" w:space="0" w:color="auto"/>
              <w:right w:val="single" w:sz="4" w:space="0" w:color="auto"/>
            </w:tcBorders>
          </w:tcPr>
          <w:p w14:paraId="7A9F0159" w14:textId="2386F5EC" w:rsidR="00872551" w:rsidRPr="003240D4" w:rsidRDefault="00872551" w:rsidP="00872551">
            <w:pPr>
              <w:keepNext/>
              <w:keepLines/>
              <w:tabs>
                <w:tab w:val="left" w:pos="3141"/>
              </w:tabs>
              <w:suppressAutoHyphens/>
              <w:jc w:val="right"/>
              <w:rPr>
                <w:b/>
                <w:bCs/>
                <w:sz w:val="18"/>
                <w:szCs w:val="18"/>
                <w:lang w:val="fr-FR"/>
              </w:rPr>
            </w:pPr>
            <w:r w:rsidRPr="003240D4">
              <w:rPr>
                <w:b/>
                <w:bCs/>
                <w:color w:val="000000"/>
                <w:sz w:val="18"/>
                <w:szCs w:val="18"/>
                <w:lang w:val="fr-FR"/>
              </w:rPr>
              <w:t>6</w:t>
            </w:r>
            <w:r w:rsidR="00197D4F">
              <w:rPr>
                <w:b/>
                <w:bCs/>
                <w:color w:val="000000"/>
                <w:sz w:val="18"/>
                <w:szCs w:val="18"/>
                <w:lang w:val="fr-FR"/>
              </w:rPr>
              <w:t xml:space="preserve"> </w:t>
            </w:r>
            <w:r w:rsidRPr="003240D4">
              <w:rPr>
                <w:b/>
                <w:bCs/>
                <w:color w:val="000000"/>
                <w:sz w:val="18"/>
                <w:szCs w:val="18"/>
                <w:lang w:val="fr-FR"/>
              </w:rPr>
              <w:t>784</w:t>
            </w:r>
            <w:r w:rsidR="00FE2441">
              <w:rPr>
                <w:b/>
                <w:bCs/>
                <w:color w:val="000000"/>
                <w:sz w:val="18"/>
                <w:szCs w:val="18"/>
                <w:lang w:val="fr-FR"/>
              </w:rPr>
              <w:t>,</w:t>
            </w:r>
            <w:r w:rsidRPr="003240D4">
              <w:rPr>
                <w:b/>
                <w:bCs/>
                <w:color w:val="000000"/>
                <w:sz w:val="18"/>
                <w:szCs w:val="18"/>
                <w:lang w:val="fr-FR"/>
              </w:rPr>
              <w:t>57</w:t>
            </w:r>
          </w:p>
        </w:tc>
        <w:tc>
          <w:tcPr>
            <w:tcW w:w="607" w:type="pct"/>
            <w:tcBorders>
              <w:top w:val="single" w:sz="4" w:space="0" w:color="auto"/>
              <w:left w:val="single" w:sz="4" w:space="0" w:color="auto"/>
              <w:bottom w:val="single" w:sz="4" w:space="0" w:color="auto"/>
              <w:right w:val="single" w:sz="4" w:space="0" w:color="auto"/>
            </w:tcBorders>
          </w:tcPr>
          <w:p w14:paraId="41039DBB" w14:textId="711F10D4" w:rsidR="00872551" w:rsidRPr="003240D4" w:rsidRDefault="00872551" w:rsidP="00872551">
            <w:pPr>
              <w:keepNext/>
              <w:keepLines/>
              <w:tabs>
                <w:tab w:val="left" w:pos="3141"/>
              </w:tabs>
              <w:suppressAutoHyphens/>
              <w:jc w:val="right"/>
              <w:rPr>
                <w:b/>
                <w:bCs/>
                <w:sz w:val="18"/>
                <w:szCs w:val="18"/>
                <w:lang w:val="fr-FR"/>
              </w:rPr>
            </w:pPr>
            <w:r w:rsidRPr="003240D4">
              <w:rPr>
                <w:b/>
                <w:bCs/>
                <w:color w:val="000000"/>
                <w:sz w:val="18"/>
                <w:szCs w:val="18"/>
                <w:lang w:val="fr-FR"/>
              </w:rPr>
              <w:t>7</w:t>
            </w:r>
            <w:r w:rsidR="00197D4F">
              <w:rPr>
                <w:b/>
                <w:bCs/>
                <w:color w:val="000000"/>
                <w:sz w:val="18"/>
                <w:szCs w:val="18"/>
                <w:lang w:val="fr-FR"/>
              </w:rPr>
              <w:t xml:space="preserve"> </w:t>
            </w:r>
            <w:r w:rsidRPr="003240D4">
              <w:rPr>
                <w:b/>
                <w:bCs/>
                <w:color w:val="000000"/>
                <w:sz w:val="18"/>
                <w:szCs w:val="18"/>
                <w:lang w:val="fr-FR"/>
              </w:rPr>
              <w:t>515</w:t>
            </w:r>
            <w:r w:rsidR="00FE2441">
              <w:rPr>
                <w:b/>
                <w:bCs/>
                <w:color w:val="000000"/>
                <w:sz w:val="18"/>
                <w:szCs w:val="18"/>
                <w:lang w:val="fr-FR"/>
              </w:rPr>
              <w:t>,</w:t>
            </w:r>
            <w:r w:rsidRPr="003240D4">
              <w:rPr>
                <w:b/>
                <w:bCs/>
                <w:color w:val="000000"/>
                <w:sz w:val="18"/>
                <w:szCs w:val="18"/>
                <w:lang w:val="fr-FR"/>
              </w:rPr>
              <w:t>73</w:t>
            </w:r>
          </w:p>
        </w:tc>
        <w:tc>
          <w:tcPr>
            <w:tcW w:w="606" w:type="pct"/>
            <w:tcBorders>
              <w:top w:val="single" w:sz="4" w:space="0" w:color="auto"/>
              <w:left w:val="single" w:sz="4" w:space="0" w:color="auto"/>
              <w:bottom w:val="single" w:sz="4" w:space="0" w:color="auto"/>
              <w:right w:val="single" w:sz="4" w:space="0" w:color="auto"/>
            </w:tcBorders>
          </w:tcPr>
          <w:p w14:paraId="42C6E613" w14:textId="4F7CBA82" w:rsidR="00872551" w:rsidRPr="003240D4" w:rsidRDefault="00872551" w:rsidP="00872551">
            <w:pPr>
              <w:keepNext/>
              <w:keepLines/>
              <w:tabs>
                <w:tab w:val="left" w:pos="3141"/>
              </w:tabs>
              <w:suppressAutoHyphens/>
              <w:jc w:val="right"/>
              <w:rPr>
                <w:b/>
                <w:bCs/>
                <w:sz w:val="18"/>
                <w:szCs w:val="18"/>
                <w:lang w:val="fr-FR"/>
              </w:rPr>
            </w:pPr>
            <w:r w:rsidRPr="003240D4">
              <w:rPr>
                <w:b/>
                <w:bCs/>
                <w:color w:val="000000"/>
                <w:sz w:val="18"/>
                <w:szCs w:val="18"/>
                <w:lang w:val="fr-FR"/>
              </w:rPr>
              <w:t>7</w:t>
            </w:r>
            <w:r w:rsidR="00197D4F">
              <w:rPr>
                <w:b/>
                <w:bCs/>
                <w:color w:val="000000"/>
                <w:sz w:val="18"/>
                <w:szCs w:val="18"/>
                <w:lang w:val="fr-FR"/>
              </w:rPr>
              <w:t xml:space="preserve"> </w:t>
            </w:r>
            <w:r w:rsidRPr="003240D4">
              <w:rPr>
                <w:b/>
                <w:bCs/>
                <w:color w:val="000000"/>
                <w:sz w:val="18"/>
                <w:szCs w:val="18"/>
                <w:lang w:val="fr-FR"/>
              </w:rPr>
              <w:t>686</w:t>
            </w:r>
            <w:r w:rsidR="00FE2441">
              <w:rPr>
                <w:b/>
                <w:bCs/>
                <w:color w:val="000000"/>
                <w:sz w:val="18"/>
                <w:szCs w:val="18"/>
                <w:lang w:val="fr-FR"/>
              </w:rPr>
              <w:t>,</w:t>
            </w:r>
            <w:r w:rsidRPr="003240D4">
              <w:rPr>
                <w:b/>
                <w:bCs/>
                <w:color w:val="000000"/>
                <w:sz w:val="18"/>
                <w:szCs w:val="18"/>
                <w:lang w:val="fr-FR"/>
              </w:rPr>
              <w:t>28</w:t>
            </w:r>
          </w:p>
        </w:tc>
        <w:tc>
          <w:tcPr>
            <w:tcW w:w="606" w:type="pct"/>
            <w:tcBorders>
              <w:top w:val="single" w:sz="4" w:space="0" w:color="auto"/>
              <w:left w:val="single" w:sz="4" w:space="0" w:color="auto"/>
              <w:bottom w:val="single" w:sz="4" w:space="0" w:color="auto"/>
              <w:right w:val="single" w:sz="4" w:space="0" w:color="auto"/>
            </w:tcBorders>
          </w:tcPr>
          <w:p w14:paraId="63754A41" w14:textId="06087039" w:rsidR="00872551" w:rsidRPr="003240D4" w:rsidRDefault="00A86EB9" w:rsidP="00872551">
            <w:pPr>
              <w:keepNext/>
              <w:keepLines/>
              <w:tabs>
                <w:tab w:val="left" w:pos="3141"/>
              </w:tabs>
              <w:suppressAutoHyphens/>
              <w:jc w:val="right"/>
              <w:rPr>
                <w:b/>
                <w:bCs/>
                <w:sz w:val="18"/>
                <w:szCs w:val="18"/>
                <w:lang w:val="fr-FR"/>
              </w:rPr>
            </w:pPr>
            <w:r w:rsidRPr="003240D4">
              <w:rPr>
                <w:b/>
                <w:bCs/>
                <w:sz w:val="18"/>
                <w:szCs w:val="18"/>
                <w:lang w:val="fr-FR"/>
              </w:rPr>
              <w:t>9</w:t>
            </w:r>
            <w:r w:rsidR="00197D4F">
              <w:rPr>
                <w:b/>
                <w:bCs/>
                <w:sz w:val="18"/>
                <w:szCs w:val="18"/>
                <w:lang w:val="fr-FR"/>
              </w:rPr>
              <w:t xml:space="preserve"> </w:t>
            </w:r>
            <w:r w:rsidRPr="003240D4">
              <w:rPr>
                <w:b/>
                <w:bCs/>
                <w:sz w:val="18"/>
                <w:szCs w:val="18"/>
                <w:lang w:val="fr-FR"/>
              </w:rPr>
              <w:t>220</w:t>
            </w:r>
            <w:r w:rsidR="00FE2441">
              <w:rPr>
                <w:b/>
                <w:bCs/>
                <w:sz w:val="18"/>
                <w:szCs w:val="18"/>
                <w:lang w:val="fr-FR"/>
              </w:rPr>
              <w:t>,</w:t>
            </w:r>
            <w:r w:rsidRPr="003240D4">
              <w:rPr>
                <w:b/>
                <w:bCs/>
                <w:sz w:val="18"/>
                <w:szCs w:val="18"/>
                <w:lang w:val="fr-FR"/>
              </w:rPr>
              <w:t>34</w:t>
            </w:r>
          </w:p>
        </w:tc>
      </w:tr>
      <w:tr w:rsidR="009427CE" w:rsidRPr="003240D4" w14:paraId="04CC8D63" w14:textId="77777777" w:rsidTr="0070202B">
        <w:tc>
          <w:tcPr>
            <w:tcW w:w="1589" w:type="pct"/>
            <w:tcBorders>
              <w:top w:val="single" w:sz="4" w:space="0" w:color="auto"/>
              <w:left w:val="single" w:sz="4" w:space="0" w:color="auto"/>
              <w:bottom w:val="single" w:sz="4" w:space="0" w:color="auto"/>
              <w:right w:val="single" w:sz="4" w:space="0" w:color="auto"/>
            </w:tcBorders>
            <w:shd w:val="clear" w:color="auto" w:fill="auto"/>
          </w:tcPr>
          <w:p w14:paraId="64ABDFC3" w14:textId="5526EB71" w:rsidR="00E97DC8" w:rsidRPr="003240D4" w:rsidRDefault="0070202B" w:rsidP="00E97DC8">
            <w:pPr>
              <w:keepNext/>
              <w:keepLines/>
              <w:tabs>
                <w:tab w:val="left" w:pos="3141"/>
              </w:tabs>
              <w:suppressAutoHyphens/>
              <w:jc w:val="left"/>
              <w:rPr>
                <w:sz w:val="18"/>
                <w:szCs w:val="18"/>
                <w:lang w:val="fr-FR" w:eastAsia="en-CA"/>
              </w:rPr>
            </w:pPr>
            <w:r w:rsidRPr="003240D4">
              <w:rPr>
                <w:sz w:val="18"/>
                <w:szCs w:val="18"/>
                <w:lang w:val="fr-FR" w:eastAsia="en-CA"/>
              </w:rPr>
              <w:t>HFC-245fa dans polyol</w:t>
            </w:r>
            <w:r w:rsidR="00D24B3F">
              <w:rPr>
                <w:sz w:val="18"/>
                <w:szCs w:val="18"/>
                <w:lang w:val="fr-FR" w:eastAsia="en-CA"/>
              </w:rPr>
              <w:t>s</w:t>
            </w:r>
            <w:r w:rsidRPr="003240D4">
              <w:rPr>
                <w:sz w:val="18"/>
                <w:szCs w:val="18"/>
                <w:lang w:val="fr-FR" w:eastAsia="en-CA"/>
              </w:rPr>
              <w:t xml:space="preserve"> prémélangé</w:t>
            </w:r>
            <w:r w:rsidR="00D24B3F">
              <w:rPr>
                <w:sz w:val="18"/>
                <w:szCs w:val="18"/>
                <w:lang w:val="fr-FR" w:eastAsia="en-CA"/>
              </w:rPr>
              <w:t>s</w:t>
            </w:r>
            <w:r w:rsidRPr="003240D4">
              <w:rPr>
                <w:sz w:val="18"/>
                <w:szCs w:val="18"/>
                <w:lang w:val="fr-FR" w:eastAsia="en-CA"/>
              </w:rPr>
              <w:t xml:space="preserve"> </w:t>
            </w:r>
            <w:r w:rsidR="00290790" w:rsidRPr="003240D4">
              <w:rPr>
                <w:sz w:val="18"/>
                <w:szCs w:val="18"/>
                <w:lang w:val="fr-FR" w:eastAsia="en-CA"/>
              </w:rPr>
              <w:t>*</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D91BC9B" w14:textId="37F91355" w:rsidR="00E97DC8" w:rsidRPr="003240D4" w:rsidRDefault="00EB137A" w:rsidP="00EF368E">
            <w:pPr>
              <w:keepNext/>
              <w:keepLines/>
              <w:tabs>
                <w:tab w:val="left" w:pos="3141"/>
              </w:tabs>
              <w:suppressAutoHyphens/>
              <w:jc w:val="right"/>
              <w:rPr>
                <w:b/>
                <w:sz w:val="18"/>
                <w:szCs w:val="18"/>
                <w:lang w:val="fr-FR" w:eastAsia="en-CA"/>
              </w:rPr>
            </w:pPr>
            <w:r w:rsidRPr="003240D4">
              <w:rPr>
                <w:color w:val="000000"/>
                <w:sz w:val="18"/>
                <w:szCs w:val="18"/>
                <w:lang w:val="fr-FR"/>
              </w:rPr>
              <w:t>1</w:t>
            </w:r>
            <w:r w:rsidR="00197D4F">
              <w:rPr>
                <w:color w:val="000000"/>
                <w:sz w:val="18"/>
                <w:szCs w:val="18"/>
                <w:lang w:val="fr-FR"/>
              </w:rPr>
              <w:t xml:space="preserve"> </w:t>
            </w:r>
            <w:r w:rsidRPr="003240D4">
              <w:rPr>
                <w:color w:val="000000"/>
                <w:sz w:val="18"/>
                <w:szCs w:val="18"/>
                <w:lang w:val="fr-FR"/>
              </w:rPr>
              <w:t>030</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7AFD3F7A" w14:textId="20F60B3F" w:rsidR="00E97DC8" w:rsidRPr="003240D4" w:rsidRDefault="00E97DC8" w:rsidP="00E97DC8">
            <w:pPr>
              <w:keepNext/>
              <w:keepLines/>
              <w:tabs>
                <w:tab w:val="left" w:pos="3141"/>
              </w:tabs>
              <w:suppressAutoHyphens/>
              <w:jc w:val="right"/>
              <w:rPr>
                <w:color w:val="000000"/>
                <w:sz w:val="18"/>
                <w:szCs w:val="18"/>
                <w:lang w:val="fr-FR"/>
              </w:rPr>
            </w:pPr>
            <w:r w:rsidRPr="003240D4">
              <w:rPr>
                <w:sz w:val="18"/>
                <w:szCs w:val="18"/>
                <w:lang w:val="fr-FR"/>
              </w:rPr>
              <w:t xml:space="preserve"> 21</w:t>
            </w:r>
            <w:r w:rsidR="00FE2441">
              <w:rPr>
                <w:sz w:val="18"/>
                <w:szCs w:val="18"/>
                <w:lang w:val="fr-FR"/>
              </w:rPr>
              <w:t>,</w:t>
            </w:r>
            <w:r w:rsidRPr="003240D4">
              <w:rPr>
                <w:sz w:val="18"/>
                <w:szCs w:val="18"/>
                <w:lang w:val="fr-FR"/>
              </w:rPr>
              <w:t xml:space="preserve">42 </w:t>
            </w:r>
          </w:p>
        </w:tc>
        <w:tc>
          <w:tcPr>
            <w:tcW w:w="606" w:type="pct"/>
            <w:tcBorders>
              <w:top w:val="single" w:sz="4" w:space="0" w:color="auto"/>
              <w:left w:val="single" w:sz="4" w:space="0" w:color="auto"/>
              <w:bottom w:val="single" w:sz="4" w:space="0" w:color="auto"/>
              <w:right w:val="single" w:sz="4" w:space="0" w:color="auto"/>
            </w:tcBorders>
            <w:vAlign w:val="center"/>
          </w:tcPr>
          <w:p w14:paraId="60791BDC" w14:textId="7C26C646" w:rsidR="00E97DC8" w:rsidRPr="003240D4" w:rsidRDefault="00E97DC8" w:rsidP="00E97DC8">
            <w:pPr>
              <w:keepNext/>
              <w:keepLines/>
              <w:tabs>
                <w:tab w:val="left" w:pos="3141"/>
              </w:tabs>
              <w:suppressAutoHyphens/>
              <w:jc w:val="right"/>
              <w:rPr>
                <w:color w:val="000000"/>
                <w:sz w:val="18"/>
                <w:szCs w:val="18"/>
                <w:lang w:val="fr-FR"/>
              </w:rPr>
            </w:pPr>
            <w:r w:rsidRPr="003240D4">
              <w:rPr>
                <w:sz w:val="18"/>
                <w:szCs w:val="18"/>
                <w:lang w:val="fr-FR"/>
              </w:rPr>
              <w:t xml:space="preserve"> 23</w:t>
            </w:r>
            <w:r w:rsidR="00FE2441">
              <w:rPr>
                <w:sz w:val="18"/>
                <w:szCs w:val="18"/>
                <w:lang w:val="fr-FR"/>
              </w:rPr>
              <w:t>,</w:t>
            </w:r>
            <w:r w:rsidRPr="003240D4">
              <w:rPr>
                <w:sz w:val="18"/>
                <w:szCs w:val="18"/>
                <w:lang w:val="fr-FR"/>
              </w:rPr>
              <w:t xml:space="preserve">78 </w:t>
            </w:r>
          </w:p>
        </w:tc>
        <w:tc>
          <w:tcPr>
            <w:tcW w:w="607" w:type="pct"/>
            <w:tcBorders>
              <w:top w:val="single" w:sz="4" w:space="0" w:color="auto"/>
              <w:left w:val="single" w:sz="4" w:space="0" w:color="auto"/>
              <w:bottom w:val="single" w:sz="4" w:space="0" w:color="auto"/>
              <w:right w:val="single" w:sz="4" w:space="0" w:color="auto"/>
            </w:tcBorders>
            <w:vAlign w:val="center"/>
          </w:tcPr>
          <w:p w14:paraId="212EC088" w14:textId="45A1232A" w:rsidR="00E97DC8" w:rsidRPr="003240D4" w:rsidRDefault="00E97DC8" w:rsidP="00E97DC8">
            <w:pPr>
              <w:keepNext/>
              <w:keepLines/>
              <w:tabs>
                <w:tab w:val="left" w:pos="3141"/>
              </w:tabs>
              <w:suppressAutoHyphens/>
              <w:jc w:val="right"/>
              <w:rPr>
                <w:color w:val="000000"/>
                <w:sz w:val="18"/>
                <w:szCs w:val="18"/>
                <w:lang w:val="fr-FR"/>
              </w:rPr>
            </w:pPr>
            <w:r w:rsidRPr="003240D4">
              <w:rPr>
                <w:sz w:val="18"/>
                <w:szCs w:val="18"/>
                <w:lang w:val="fr-FR"/>
              </w:rPr>
              <w:t xml:space="preserve"> 31</w:t>
            </w:r>
            <w:r w:rsidR="00FE2441">
              <w:rPr>
                <w:sz w:val="18"/>
                <w:szCs w:val="18"/>
                <w:lang w:val="fr-FR"/>
              </w:rPr>
              <w:t>,</w:t>
            </w:r>
            <w:r w:rsidRPr="003240D4">
              <w:rPr>
                <w:sz w:val="18"/>
                <w:szCs w:val="18"/>
                <w:lang w:val="fr-FR"/>
              </w:rPr>
              <w:t xml:space="preserve">86 </w:t>
            </w:r>
          </w:p>
        </w:tc>
        <w:tc>
          <w:tcPr>
            <w:tcW w:w="606" w:type="pct"/>
            <w:tcBorders>
              <w:top w:val="single" w:sz="4" w:space="0" w:color="auto"/>
              <w:left w:val="single" w:sz="4" w:space="0" w:color="auto"/>
              <w:bottom w:val="single" w:sz="4" w:space="0" w:color="auto"/>
              <w:right w:val="single" w:sz="4" w:space="0" w:color="auto"/>
            </w:tcBorders>
            <w:vAlign w:val="center"/>
          </w:tcPr>
          <w:p w14:paraId="199CF3AE" w14:textId="0903AF91" w:rsidR="00E97DC8" w:rsidRPr="003240D4" w:rsidRDefault="00E97DC8" w:rsidP="00E97DC8">
            <w:pPr>
              <w:keepNext/>
              <w:keepLines/>
              <w:tabs>
                <w:tab w:val="left" w:pos="3141"/>
              </w:tabs>
              <w:suppressAutoHyphens/>
              <w:jc w:val="right"/>
              <w:rPr>
                <w:color w:val="000000"/>
                <w:sz w:val="18"/>
                <w:szCs w:val="18"/>
                <w:lang w:val="fr-FR"/>
              </w:rPr>
            </w:pPr>
            <w:r w:rsidRPr="003240D4">
              <w:rPr>
                <w:sz w:val="18"/>
                <w:szCs w:val="18"/>
                <w:lang w:val="fr-FR"/>
              </w:rPr>
              <w:t xml:space="preserve"> 27</w:t>
            </w:r>
            <w:r w:rsidR="00FE2441">
              <w:rPr>
                <w:sz w:val="18"/>
                <w:szCs w:val="18"/>
                <w:lang w:val="fr-FR"/>
              </w:rPr>
              <w:t>,</w:t>
            </w:r>
            <w:r w:rsidRPr="003240D4">
              <w:rPr>
                <w:sz w:val="18"/>
                <w:szCs w:val="18"/>
                <w:lang w:val="fr-FR"/>
              </w:rPr>
              <w:t xml:space="preserve">37 </w:t>
            </w:r>
          </w:p>
        </w:tc>
        <w:tc>
          <w:tcPr>
            <w:tcW w:w="606" w:type="pct"/>
            <w:tcBorders>
              <w:top w:val="single" w:sz="4" w:space="0" w:color="auto"/>
              <w:left w:val="single" w:sz="4" w:space="0" w:color="auto"/>
              <w:bottom w:val="single" w:sz="4" w:space="0" w:color="auto"/>
              <w:right w:val="single" w:sz="4" w:space="0" w:color="auto"/>
            </w:tcBorders>
            <w:vAlign w:val="center"/>
          </w:tcPr>
          <w:p w14:paraId="353D1E9F" w14:textId="702E04C5" w:rsidR="00E97DC8" w:rsidRPr="003240D4" w:rsidRDefault="00E97DC8" w:rsidP="00E97DC8">
            <w:pPr>
              <w:keepNext/>
              <w:keepLines/>
              <w:tabs>
                <w:tab w:val="left" w:pos="3141"/>
              </w:tabs>
              <w:suppressAutoHyphens/>
              <w:jc w:val="right"/>
              <w:rPr>
                <w:sz w:val="18"/>
                <w:szCs w:val="18"/>
                <w:lang w:val="fr-FR"/>
              </w:rPr>
            </w:pPr>
            <w:r w:rsidRPr="003240D4">
              <w:rPr>
                <w:sz w:val="18"/>
                <w:szCs w:val="18"/>
                <w:lang w:val="fr-FR"/>
              </w:rPr>
              <w:t>29</w:t>
            </w:r>
            <w:r w:rsidR="00FE2441">
              <w:rPr>
                <w:sz w:val="18"/>
                <w:szCs w:val="18"/>
                <w:lang w:val="fr-FR"/>
              </w:rPr>
              <w:t>,</w:t>
            </w:r>
            <w:r w:rsidR="0005286A" w:rsidRPr="003240D4">
              <w:rPr>
                <w:sz w:val="18"/>
                <w:szCs w:val="18"/>
                <w:lang w:val="fr-FR"/>
              </w:rPr>
              <w:t>00</w:t>
            </w:r>
          </w:p>
        </w:tc>
      </w:tr>
      <w:tr w:rsidR="009427CE" w:rsidRPr="003240D4" w14:paraId="067CAADE" w14:textId="77777777" w:rsidTr="0070202B">
        <w:tc>
          <w:tcPr>
            <w:tcW w:w="1589" w:type="pct"/>
            <w:tcBorders>
              <w:top w:val="single" w:sz="4" w:space="0" w:color="auto"/>
              <w:left w:val="single" w:sz="4" w:space="0" w:color="auto"/>
              <w:bottom w:val="single" w:sz="4" w:space="0" w:color="auto"/>
              <w:right w:val="single" w:sz="4" w:space="0" w:color="auto"/>
            </w:tcBorders>
            <w:shd w:val="clear" w:color="auto" w:fill="auto"/>
          </w:tcPr>
          <w:p w14:paraId="3C0051BE" w14:textId="4FB7E53A" w:rsidR="00426951" w:rsidRPr="003240D4" w:rsidRDefault="00426951" w:rsidP="00426951">
            <w:pPr>
              <w:keepNext/>
              <w:keepLines/>
              <w:tabs>
                <w:tab w:val="left" w:pos="3141"/>
              </w:tabs>
              <w:suppressAutoHyphens/>
              <w:jc w:val="left"/>
              <w:rPr>
                <w:sz w:val="18"/>
                <w:szCs w:val="18"/>
                <w:lang w:val="fr-FR" w:eastAsia="en-CA"/>
              </w:rPr>
            </w:pPr>
            <w:r w:rsidRPr="003240D4">
              <w:rPr>
                <w:sz w:val="18"/>
                <w:szCs w:val="18"/>
                <w:lang w:val="fr-FR" w:eastAsia="en-CA"/>
              </w:rPr>
              <w:t xml:space="preserve">HFC-365mfc </w:t>
            </w:r>
            <w:r w:rsidR="0070202B" w:rsidRPr="003240D4">
              <w:rPr>
                <w:sz w:val="18"/>
                <w:szCs w:val="18"/>
                <w:lang w:val="fr-FR" w:eastAsia="en-CA"/>
              </w:rPr>
              <w:t>dans polyol</w:t>
            </w:r>
            <w:r w:rsidR="00D24B3F">
              <w:rPr>
                <w:sz w:val="18"/>
                <w:szCs w:val="18"/>
                <w:lang w:val="fr-FR" w:eastAsia="en-CA"/>
              </w:rPr>
              <w:t>s</w:t>
            </w:r>
            <w:r w:rsidR="0070202B" w:rsidRPr="003240D4">
              <w:rPr>
                <w:sz w:val="18"/>
                <w:szCs w:val="18"/>
                <w:lang w:val="fr-FR" w:eastAsia="en-CA"/>
              </w:rPr>
              <w:t xml:space="preserve"> prémélangé</w:t>
            </w:r>
            <w:r w:rsidR="00D24B3F">
              <w:rPr>
                <w:sz w:val="18"/>
                <w:szCs w:val="18"/>
                <w:lang w:val="fr-FR" w:eastAsia="en-CA"/>
              </w:rPr>
              <w:t>s</w:t>
            </w:r>
            <w:r w:rsidR="0070202B" w:rsidRPr="003240D4">
              <w:rPr>
                <w:sz w:val="18"/>
                <w:szCs w:val="18"/>
                <w:lang w:val="fr-FR" w:eastAsia="en-CA"/>
              </w:rPr>
              <w:t xml:space="preserve"> </w:t>
            </w:r>
            <w:r w:rsidR="00290790" w:rsidRPr="003240D4">
              <w:rPr>
                <w:sz w:val="18"/>
                <w:szCs w:val="18"/>
                <w:lang w:val="fr-FR" w:eastAsia="en-CA"/>
              </w:rPr>
              <w:t>*</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34CAA48" w14:textId="60A580BF" w:rsidR="00426951" w:rsidRPr="003240D4" w:rsidRDefault="00EB137A" w:rsidP="00EF368E">
            <w:pPr>
              <w:keepNext/>
              <w:keepLines/>
              <w:tabs>
                <w:tab w:val="left" w:pos="3141"/>
              </w:tabs>
              <w:suppressAutoHyphens/>
              <w:jc w:val="right"/>
              <w:rPr>
                <w:b/>
                <w:sz w:val="18"/>
                <w:szCs w:val="18"/>
                <w:lang w:val="fr-FR" w:eastAsia="en-CA"/>
              </w:rPr>
            </w:pPr>
            <w:r w:rsidRPr="003240D4">
              <w:rPr>
                <w:color w:val="000000"/>
                <w:sz w:val="18"/>
                <w:szCs w:val="18"/>
                <w:lang w:val="fr-FR"/>
              </w:rPr>
              <w:t>794</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5F2D7834" w14:textId="4E3CBCAE" w:rsidR="00426951" w:rsidRPr="003240D4" w:rsidRDefault="00176128" w:rsidP="00426951">
            <w:pPr>
              <w:keepNext/>
              <w:keepLines/>
              <w:tabs>
                <w:tab w:val="left" w:pos="3141"/>
              </w:tabs>
              <w:suppressAutoHyphens/>
              <w:jc w:val="right"/>
              <w:rPr>
                <w:color w:val="000000"/>
                <w:sz w:val="18"/>
                <w:szCs w:val="18"/>
                <w:lang w:val="fr-FR"/>
              </w:rPr>
            </w:pPr>
            <w:r w:rsidRPr="003240D4">
              <w:rPr>
                <w:color w:val="000000"/>
                <w:sz w:val="18"/>
                <w:szCs w:val="18"/>
                <w:lang w:val="fr-FR"/>
              </w:rPr>
              <w:t>0</w:t>
            </w:r>
            <w:r w:rsidR="00FE2441">
              <w:rPr>
                <w:color w:val="000000"/>
                <w:sz w:val="18"/>
                <w:szCs w:val="18"/>
                <w:lang w:val="fr-FR"/>
              </w:rPr>
              <w:t>,</w:t>
            </w:r>
            <w:r w:rsidRPr="003240D4">
              <w:rPr>
                <w:color w:val="000000"/>
                <w:sz w:val="18"/>
                <w:szCs w:val="18"/>
                <w:lang w:val="fr-FR"/>
              </w:rPr>
              <w:t>00</w:t>
            </w:r>
          </w:p>
        </w:tc>
        <w:tc>
          <w:tcPr>
            <w:tcW w:w="606" w:type="pct"/>
            <w:tcBorders>
              <w:top w:val="single" w:sz="4" w:space="0" w:color="auto"/>
              <w:left w:val="single" w:sz="4" w:space="0" w:color="auto"/>
              <w:bottom w:val="single" w:sz="4" w:space="0" w:color="auto"/>
              <w:right w:val="single" w:sz="4" w:space="0" w:color="auto"/>
            </w:tcBorders>
            <w:vAlign w:val="center"/>
          </w:tcPr>
          <w:p w14:paraId="6E693A08" w14:textId="49D94281" w:rsidR="00426951" w:rsidRPr="003240D4" w:rsidRDefault="00176128" w:rsidP="00426951">
            <w:pPr>
              <w:keepNext/>
              <w:keepLines/>
              <w:tabs>
                <w:tab w:val="left" w:pos="3141"/>
              </w:tabs>
              <w:suppressAutoHyphens/>
              <w:jc w:val="right"/>
              <w:rPr>
                <w:color w:val="000000"/>
                <w:sz w:val="18"/>
                <w:szCs w:val="18"/>
                <w:lang w:val="fr-FR"/>
              </w:rPr>
            </w:pPr>
            <w:r w:rsidRPr="003240D4">
              <w:rPr>
                <w:color w:val="000000"/>
                <w:sz w:val="18"/>
                <w:szCs w:val="18"/>
                <w:lang w:val="fr-FR"/>
              </w:rPr>
              <w:t>0</w:t>
            </w:r>
            <w:r w:rsidR="00FE2441">
              <w:rPr>
                <w:color w:val="000000"/>
                <w:sz w:val="18"/>
                <w:szCs w:val="18"/>
                <w:lang w:val="fr-FR"/>
              </w:rPr>
              <w:t>,</w:t>
            </w:r>
            <w:r w:rsidRPr="003240D4">
              <w:rPr>
                <w:color w:val="000000"/>
                <w:sz w:val="18"/>
                <w:szCs w:val="18"/>
                <w:lang w:val="fr-FR"/>
              </w:rPr>
              <w:t>00</w:t>
            </w:r>
          </w:p>
        </w:tc>
        <w:tc>
          <w:tcPr>
            <w:tcW w:w="607" w:type="pct"/>
            <w:tcBorders>
              <w:top w:val="single" w:sz="4" w:space="0" w:color="auto"/>
              <w:left w:val="single" w:sz="4" w:space="0" w:color="auto"/>
              <w:bottom w:val="single" w:sz="4" w:space="0" w:color="auto"/>
              <w:right w:val="single" w:sz="4" w:space="0" w:color="auto"/>
            </w:tcBorders>
            <w:vAlign w:val="center"/>
          </w:tcPr>
          <w:p w14:paraId="55E42843" w14:textId="5BD5F4BE" w:rsidR="00426951" w:rsidRPr="003240D4" w:rsidRDefault="00176128" w:rsidP="00426951">
            <w:pPr>
              <w:keepNext/>
              <w:keepLines/>
              <w:tabs>
                <w:tab w:val="left" w:pos="3141"/>
              </w:tabs>
              <w:suppressAutoHyphens/>
              <w:jc w:val="right"/>
              <w:rPr>
                <w:color w:val="000000"/>
                <w:sz w:val="18"/>
                <w:szCs w:val="18"/>
                <w:lang w:val="fr-FR"/>
              </w:rPr>
            </w:pPr>
            <w:r w:rsidRPr="003240D4">
              <w:rPr>
                <w:color w:val="000000"/>
                <w:sz w:val="18"/>
                <w:szCs w:val="18"/>
                <w:lang w:val="fr-FR"/>
              </w:rPr>
              <w:t>0</w:t>
            </w:r>
            <w:r w:rsidR="00FE2441">
              <w:rPr>
                <w:color w:val="000000"/>
                <w:sz w:val="18"/>
                <w:szCs w:val="18"/>
                <w:lang w:val="fr-FR"/>
              </w:rPr>
              <w:t>,</w:t>
            </w:r>
            <w:r w:rsidRPr="003240D4">
              <w:rPr>
                <w:color w:val="000000"/>
                <w:sz w:val="18"/>
                <w:szCs w:val="18"/>
                <w:lang w:val="fr-FR"/>
              </w:rPr>
              <w:t>00</w:t>
            </w:r>
          </w:p>
        </w:tc>
        <w:tc>
          <w:tcPr>
            <w:tcW w:w="606" w:type="pct"/>
            <w:tcBorders>
              <w:top w:val="single" w:sz="4" w:space="0" w:color="auto"/>
              <w:left w:val="single" w:sz="4" w:space="0" w:color="auto"/>
              <w:bottom w:val="single" w:sz="4" w:space="0" w:color="auto"/>
              <w:right w:val="single" w:sz="4" w:space="0" w:color="auto"/>
            </w:tcBorders>
            <w:vAlign w:val="center"/>
          </w:tcPr>
          <w:p w14:paraId="2CE966C9" w14:textId="39B3947B" w:rsidR="00426951" w:rsidRPr="003240D4" w:rsidRDefault="00176128" w:rsidP="00426951">
            <w:pPr>
              <w:keepNext/>
              <w:keepLines/>
              <w:tabs>
                <w:tab w:val="left" w:pos="3141"/>
              </w:tabs>
              <w:suppressAutoHyphens/>
              <w:jc w:val="right"/>
              <w:rPr>
                <w:color w:val="000000"/>
                <w:sz w:val="18"/>
                <w:szCs w:val="18"/>
                <w:lang w:val="fr-FR"/>
              </w:rPr>
            </w:pPr>
            <w:r w:rsidRPr="003240D4">
              <w:rPr>
                <w:color w:val="000000"/>
                <w:sz w:val="18"/>
                <w:szCs w:val="18"/>
                <w:lang w:val="fr-FR"/>
              </w:rPr>
              <w:t>0</w:t>
            </w:r>
            <w:r w:rsidR="00FE2441">
              <w:rPr>
                <w:color w:val="000000"/>
                <w:sz w:val="18"/>
                <w:szCs w:val="18"/>
                <w:lang w:val="fr-FR"/>
              </w:rPr>
              <w:t>,</w:t>
            </w:r>
            <w:r w:rsidRPr="003240D4">
              <w:rPr>
                <w:color w:val="000000"/>
                <w:sz w:val="18"/>
                <w:szCs w:val="18"/>
                <w:lang w:val="fr-FR"/>
              </w:rPr>
              <w:t>00</w:t>
            </w:r>
          </w:p>
        </w:tc>
        <w:tc>
          <w:tcPr>
            <w:tcW w:w="606" w:type="pct"/>
            <w:tcBorders>
              <w:top w:val="single" w:sz="4" w:space="0" w:color="auto"/>
              <w:left w:val="single" w:sz="4" w:space="0" w:color="auto"/>
              <w:bottom w:val="single" w:sz="4" w:space="0" w:color="auto"/>
              <w:right w:val="single" w:sz="4" w:space="0" w:color="auto"/>
            </w:tcBorders>
            <w:vAlign w:val="center"/>
          </w:tcPr>
          <w:p w14:paraId="1118FBB3" w14:textId="67716DDC" w:rsidR="00426951" w:rsidRPr="003240D4" w:rsidRDefault="00176128" w:rsidP="00426951">
            <w:pPr>
              <w:keepNext/>
              <w:keepLines/>
              <w:tabs>
                <w:tab w:val="left" w:pos="3141"/>
              </w:tabs>
              <w:suppressAutoHyphens/>
              <w:jc w:val="right"/>
              <w:rPr>
                <w:sz w:val="18"/>
                <w:szCs w:val="18"/>
                <w:lang w:val="fr-FR"/>
              </w:rPr>
            </w:pPr>
            <w:r w:rsidRPr="003240D4">
              <w:rPr>
                <w:sz w:val="18"/>
                <w:szCs w:val="18"/>
                <w:lang w:val="fr-FR"/>
              </w:rPr>
              <w:t>21</w:t>
            </w:r>
            <w:r w:rsidR="00FE2441">
              <w:rPr>
                <w:sz w:val="18"/>
                <w:szCs w:val="18"/>
                <w:lang w:val="fr-FR"/>
              </w:rPr>
              <w:t>,</w:t>
            </w:r>
            <w:r w:rsidRPr="003240D4">
              <w:rPr>
                <w:sz w:val="18"/>
                <w:szCs w:val="18"/>
                <w:lang w:val="fr-FR"/>
              </w:rPr>
              <w:t>00</w:t>
            </w:r>
          </w:p>
        </w:tc>
      </w:tr>
      <w:tr w:rsidR="001F7B36" w:rsidRPr="003240D4" w14:paraId="4981B910" w14:textId="77777777" w:rsidTr="009774CB">
        <w:tc>
          <w:tcPr>
            <w:tcW w:w="5000" w:type="pct"/>
            <w:gridSpan w:val="7"/>
            <w:tcBorders>
              <w:top w:val="single" w:sz="4" w:space="0" w:color="auto"/>
              <w:left w:val="single" w:sz="4" w:space="0" w:color="auto"/>
              <w:bottom w:val="single" w:sz="4" w:space="0" w:color="auto"/>
              <w:right w:val="single" w:sz="4" w:space="0" w:color="auto"/>
            </w:tcBorders>
          </w:tcPr>
          <w:p w14:paraId="3661302B" w14:textId="445DBB7F" w:rsidR="001F7B36" w:rsidRPr="003240D4" w:rsidRDefault="001F7B36" w:rsidP="001F7B36">
            <w:pPr>
              <w:keepNext/>
              <w:keepLines/>
              <w:tabs>
                <w:tab w:val="left" w:pos="3141"/>
              </w:tabs>
              <w:suppressAutoHyphens/>
              <w:jc w:val="center"/>
              <w:rPr>
                <w:b/>
                <w:bCs/>
                <w:sz w:val="18"/>
                <w:szCs w:val="18"/>
                <w:lang w:val="fr-FR"/>
              </w:rPr>
            </w:pPr>
            <w:r w:rsidRPr="003240D4">
              <w:rPr>
                <w:b/>
                <w:bCs/>
                <w:sz w:val="18"/>
                <w:szCs w:val="18"/>
                <w:lang w:val="fr-FR"/>
              </w:rPr>
              <w:t>Tonnes éq CO</w:t>
            </w:r>
            <w:r w:rsidRPr="003240D4">
              <w:rPr>
                <w:b/>
                <w:bCs/>
                <w:sz w:val="18"/>
                <w:szCs w:val="18"/>
                <w:vertAlign w:val="subscript"/>
                <w:lang w:val="fr-FR"/>
              </w:rPr>
              <w:t>2</w:t>
            </w:r>
          </w:p>
        </w:tc>
      </w:tr>
      <w:tr w:rsidR="009427CE" w:rsidRPr="003240D4" w14:paraId="0936801C" w14:textId="77777777" w:rsidTr="0070202B">
        <w:trPr>
          <w:trHeight w:val="159"/>
        </w:trPr>
        <w:tc>
          <w:tcPr>
            <w:tcW w:w="1589" w:type="pct"/>
            <w:tcBorders>
              <w:top w:val="single" w:sz="4" w:space="0" w:color="auto"/>
              <w:left w:val="single" w:sz="4" w:space="0" w:color="auto"/>
              <w:bottom w:val="single" w:sz="4" w:space="0" w:color="auto"/>
              <w:right w:val="single" w:sz="4" w:space="0" w:color="auto"/>
            </w:tcBorders>
          </w:tcPr>
          <w:p w14:paraId="10A573AE" w14:textId="75AA6364" w:rsidR="00426951" w:rsidRPr="003240D4" w:rsidRDefault="00426951" w:rsidP="00426951">
            <w:pPr>
              <w:keepNext/>
              <w:keepLines/>
              <w:shd w:val="clear" w:color="auto" w:fill="FFFFFF" w:themeFill="background1"/>
              <w:suppressAutoHyphens/>
              <w:rPr>
                <w:sz w:val="18"/>
                <w:szCs w:val="18"/>
                <w:lang w:val="fr-FR"/>
              </w:rPr>
            </w:pPr>
            <w:r w:rsidRPr="003240D4">
              <w:rPr>
                <w:color w:val="000000"/>
                <w:sz w:val="18"/>
                <w:szCs w:val="18"/>
                <w:lang w:val="fr-FR"/>
              </w:rPr>
              <w:t>HFC-134a</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36539E06" w14:textId="43B61D5A"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1</w:t>
            </w:r>
            <w:r w:rsidR="00197D4F">
              <w:rPr>
                <w:sz w:val="18"/>
                <w:szCs w:val="18"/>
                <w:lang w:val="fr-FR"/>
              </w:rPr>
              <w:t xml:space="preserve"> </w:t>
            </w:r>
            <w:r w:rsidRPr="003240D4">
              <w:rPr>
                <w:sz w:val="18"/>
                <w:szCs w:val="18"/>
                <w:lang w:val="fr-FR"/>
              </w:rPr>
              <w:t>430</w:t>
            </w:r>
          </w:p>
        </w:tc>
        <w:tc>
          <w:tcPr>
            <w:tcW w:w="607" w:type="pct"/>
            <w:tcBorders>
              <w:top w:val="single" w:sz="4" w:space="0" w:color="auto"/>
              <w:left w:val="single" w:sz="4" w:space="0" w:color="auto"/>
              <w:bottom w:val="single" w:sz="4" w:space="0" w:color="auto"/>
              <w:right w:val="single" w:sz="4" w:space="0" w:color="auto"/>
            </w:tcBorders>
          </w:tcPr>
          <w:p w14:paraId="40E20E6B" w14:textId="777D23A7"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4</w:t>
            </w:r>
            <w:r w:rsidR="00197D4F">
              <w:rPr>
                <w:sz w:val="18"/>
                <w:szCs w:val="18"/>
                <w:lang w:val="fr-FR"/>
              </w:rPr>
              <w:t xml:space="preserve"> </w:t>
            </w:r>
            <w:r w:rsidRPr="003240D4">
              <w:rPr>
                <w:sz w:val="18"/>
                <w:szCs w:val="18"/>
                <w:lang w:val="fr-FR"/>
              </w:rPr>
              <w:t>447</w:t>
            </w:r>
            <w:r w:rsidR="00197D4F">
              <w:rPr>
                <w:sz w:val="18"/>
                <w:szCs w:val="18"/>
                <w:lang w:val="fr-FR"/>
              </w:rPr>
              <w:t xml:space="preserve"> </w:t>
            </w:r>
            <w:r w:rsidRPr="003240D4">
              <w:rPr>
                <w:sz w:val="18"/>
                <w:szCs w:val="18"/>
                <w:lang w:val="fr-FR"/>
              </w:rPr>
              <w:t xml:space="preserve">229 </w:t>
            </w:r>
          </w:p>
        </w:tc>
        <w:tc>
          <w:tcPr>
            <w:tcW w:w="606" w:type="pct"/>
            <w:tcBorders>
              <w:top w:val="single" w:sz="4" w:space="0" w:color="auto"/>
              <w:left w:val="single" w:sz="4" w:space="0" w:color="auto"/>
              <w:bottom w:val="single" w:sz="4" w:space="0" w:color="auto"/>
              <w:right w:val="single" w:sz="4" w:space="0" w:color="auto"/>
            </w:tcBorders>
          </w:tcPr>
          <w:p w14:paraId="3B4FE83A" w14:textId="4386CEF2"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4</w:t>
            </w:r>
            <w:r w:rsidR="00197D4F">
              <w:rPr>
                <w:sz w:val="18"/>
                <w:szCs w:val="18"/>
                <w:lang w:val="fr-FR"/>
              </w:rPr>
              <w:t xml:space="preserve"> </w:t>
            </w:r>
            <w:r w:rsidRPr="003240D4">
              <w:rPr>
                <w:sz w:val="18"/>
                <w:szCs w:val="18"/>
                <w:lang w:val="fr-FR"/>
              </w:rPr>
              <w:t>056</w:t>
            </w:r>
            <w:r w:rsidR="00197D4F">
              <w:rPr>
                <w:sz w:val="18"/>
                <w:szCs w:val="18"/>
                <w:lang w:val="fr-FR"/>
              </w:rPr>
              <w:t xml:space="preserve"> </w:t>
            </w:r>
            <w:r w:rsidRPr="003240D4">
              <w:rPr>
                <w:sz w:val="18"/>
                <w:szCs w:val="18"/>
                <w:lang w:val="fr-FR"/>
              </w:rPr>
              <w:t xml:space="preserve">238 </w:t>
            </w:r>
          </w:p>
        </w:tc>
        <w:tc>
          <w:tcPr>
            <w:tcW w:w="607" w:type="pct"/>
            <w:tcBorders>
              <w:top w:val="single" w:sz="4" w:space="0" w:color="auto"/>
              <w:left w:val="single" w:sz="4" w:space="0" w:color="auto"/>
              <w:bottom w:val="single" w:sz="4" w:space="0" w:color="auto"/>
              <w:right w:val="single" w:sz="4" w:space="0" w:color="auto"/>
            </w:tcBorders>
          </w:tcPr>
          <w:p w14:paraId="038CCC3F" w14:textId="5ADB54F8"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4</w:t>
            </w:r>
            <w:r w:rsidR="00197D4F">
              <w:rPr>
                <w:sz w:val="18"/>
                <w:szCs w:val="18"/>
                <w:lang w:val="fr-FR"/>
              </w:rPr>
              <w:t xml:space="preserve"> </w:t>
            </w:r>
            <w:r w:rsidRPr="003240D4">
              <w:rPr>
                <w:sz w:val="18"/>
                <w:szCs w:val="18"/>
                <w:lang w:val="fr-FR"/>
              </w:rPr>
              <w:t>000</w:t>
            </w:r>
            <w:r w:rsidR="00197D4F">
              <w:rPr>
                <w:sz w:val="18"/>
                <w:szCs w:val="18"/>
                <w:lang w:val="fr-FR"/>
              </w:rPr>
              <w:t xml:space="preserve"> </w:t>
            </w:r>
            <w:r w:rsidRPr="003240D4">
              <w:rPr>
                <w:sz w:val="18"/>
                <w:szCs w:val="18"/>
                <w:lang w:val="fr-FR"/>
              </w:rPr>
              <w:t xml:space="preserve">162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4B8431D3" w14:textId="76A65DB3"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5</w:t>
            </w:r>
            <w:r w:rsidR="00197D4F">
              <w:rPr>
                <w:sz w:val="18"/>
                <w:szCs w:val="18"/>
                <w:lang w:val="fr-FR"/>
              </w:rPr>
              <w:t xml:space="preserve"> </w:t>
            </w:r>
            <w:r w:rsidRPr="003240D4">
              <w:rPr>
                <w:sz w:val="18"/>
                <w:szCs w:val="18"/>
                <w:lang w:val="fr-FR"/>
              </w:rPr>
              <w:t>253</w:t>
            </w:r>
            <w:r w:rsidR="00197D4F">
              <w:rPr>
                <w:sz w:val="18"/>
                <w:szCs w:val="18"/>
                <w:lang w:val="fr-FR"/>
              </w:rPr>
              <w:t xml:space="preserve"> </w:t>
            </w:r>
            <w:r w:rsidRPr="003240D4">
              <w:rPr>
                <w:sz w:val="18"/>
                <w:szCs w:val="18"/>
                <w:lang w:val="fr-FR"/>
              </w:rPr>
              <w:t xml:space="preserve">638 </w:t>
            </w:r>
          </w:p>
        </w:tc>
        <w:tc>
          <w:tcPr>
            <w:tcW w:w="606" w:type="pct"/>
            <w:tcBorders>
              <w:top w:val="single" w:sz="4" w:space="0" w:color="auto"/>
              <w:left w:val="single" w:sz="4" w:space="0" w:color="auto"/>
              <w:bottom w:val="single" w:sz="4" w:space="0" w:color="auto"/>
              <w:right w:val="single" w:sz="4" w:space="0" w:color="auto"/>
            </w:tcBorders>
          </w:tcPr>
          <w:p w14:paraId="29785A8C" w14:textId="1C9399FB"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6</w:t>
            </w:r>
            <w:r w:rsidR="00197D4F">
              <w:rPr>
                <w:sz w:val="18"/>
                <w:szCs w:val="18"/>
                <w:lang w:val="fr-FR"/>
              </w:rPr>
              <w:t xml:space="preserve"> </w:t>
            </w:r>
            <w:r w:rsidRPr="003240D4">
              <w:rPr>
                <w:sz w:val="18"/>
                <w:szCs w:val="18"/>
                <w:lang w:val="fr-FR"/>
              </w:rPr>
              <w:t>515</w:t>
            </w:r>
            <w:r w:rsidR="00197D4F">
              <w:rPr>
                <w:sz w:val="18"/>
                <w:szCs w:val="18"/>
                <w:lang w:val="fr-FR"/>
              </w:rPr>
              <w:t xml:space="preserve"> </w:t>
            </w:r>
            <w:r w:rsidRPr="003240D4">
              <w:rPr>
                <w:sz w:val="18"/>
                <w:szCs w:val="18"/>
                <w:lang w:val="fr-FR"/>
              </w:rPr>
              <w:t xml:space="preserve">716 </w:t>
            </w:r>
          </w:p>
        </w:tc>
      </w:tr>
      <w:tr w:rsidR="009427CE" w:rsidRPr="003240D4" w14:paraId="5C4884CA" w14:textId="77777777" w:rsidTr="0070202B">
        <w:tc>
          <w:tcPr>
            <w:tcW w:w="1589" w:type="pct"/>
            <w:tcBorders>
              <w:top w:val="single" w:sz="4" w:space="0" w:color="auto"/>
              <w:left w:val="single" w:sz="4" w:space="0" w:color="auto"/>
              <w:bottom w:val="single" w:sz="4" w:space="0" w:color="auto"/>
              <w:right w:val="single" w:sz="4" w:space="0" w:color="auto"/>
            </w:tcBorders>
          </w:tcPr>
          <w:p w14:paraId="0ADD5E15" w14:textId="1F3F60A0" w:rsidR="00426951" w:rsidRPr="003240D4" w:rsidRDefault="00426951" w:rsidP="00426951">
            <w:pPr>
              <w:shd w:val="clear" w:color="auto" w:fill="FFFFFF" w:themeFill="background1"/>
              <w:suppressAutoHyphens/>
              <w:rPr>
                <w:color w:val="000000"/>
                <w:sz w:val="18"/>
                <w:szCs w:val="18"/>
                <w:lang w:val="fr-FR"/>
              </w:rPr>
            </w:pPr>
            <w:r w:rsidRPr="003240D4">
              <w:rPr>
                <w:color w:val="000000"/>
                <w:sz w:val="18"/>
                <w:szCs w:val="18"/>
                <w:lang w:val="fr-FR"/>
              </w:rPr>
              <w:t>HFC-152a</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696F1009" w14:textId="5D6A9218"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124</w:t>
            </w:r>
          </w:p>
        </w:tc>
        <w:tc>
          <w:tcPr>
            <w:tcW w:w="607" w:type="pct"/>
            <w:tcBorders>
              <w:top w:val="single" w:sz="4" w:space="0" w:color="auto"/>
              <w:left w:val="single" w:sz="4" w:space="0" w:color="auto"/>
              <w:bottom w:val="single" w:sz="4" w:space="0" w:color="auto"/>
              <w:right w:val="single" w:sz="4" w:space="0" w:color="auto"/>
            </w:tcBorders>
          </w:tcPr>
          <w:p w14:paraId="64C72340" w14:textId="07050974"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34</w:t>
            </w:r>
            <w:r w:rsidR="00197D4F">
              <w:rPr>
                <w:sz w:val="18"/>
                <w:szCs w:val="18"/>
                <w:lang w:val="fr-FR"/>
              </w:rPr>
              <w:t xml:space="preserve"> </w:t>
            </w:r>
            <w:r w:rsidRPr="003240D4">
              <w:rPr>
                <w:sz w:val="18"/>
                <w:szCs w:val="18"/>
                <w:lang w:val="fr-FR"/>
              </w:rPr>
              <w:t xml:space="preserve">156 </w:t>
            </w:r>
          </w:p>
        </w:tc>
        <w:tc>
          <w:tcPr>
            <w:tcW w:w="606" w:type="pct"/>
            <w:tcBorders>
              <w:top w:val="single" w:sz="4" w:space="0" w:color="auto"/>
              <w:left w:val="single" w:sz="4" w:space="0" w:color="auto"/>
              <w:bottom w:val="single" w:sz="4" w:space="0" w:color="auto"/>
              <w:right w:val="single" w:sz="4" w:space="0" w:color="auto"/>
            </w:tcBorders>
          </w:tcPr>
          <w:p w14:paraId="46A0435D" w14:textId="5D5ED5DB"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56</w:t>
            </w:r>
            <w:r w:rsidR="00197D4F">
              <w:rPr>
                <w:sz w:val="18"/>
                <w:szCs w:val="18"/>
                <w:lang w:val="fr-FR"/>
              </w:rPr>
              <w:t xml:space="preserve"> </w:t>
            </w:r>
            <w:r w:rsidRPr="003240D4">
              <w:rPr>
                <w:sz w:val="18"/>
                <w:szCs w:val="18"/>
                <w:lang w:val="fr-FR"/>
              </w:rPr>
              <w:t xml:space="preserve">378 </w:t>
            </w:r>
          </w:p>
        </w:tc>
        <w:tc>
          <w:tcPr>
            <w:tcW w:w="607" w:type="pct"/>
            <w:tcBorders>
              <w:top w:val="single" w:sz="4" w:space="0" w:color="auto"/>
              <w:left w:val="single" w:sz="4" w:space="0" w:color="auto"/>
              <w:bottom w:val="single" w:sz="4" w:space="0" w:color="auto"/>
              <w:right w:val="single" w:sz="4" w:space="0" w:color="auto"/>
            </w:tcBorders>
          </w:tcPr>
          <w:p w14:paraId="0D451CF5" w14:textId="7F94D92E"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53</w:t>
            </w:r>
            <w:r w:rsidR="00197D4F">
              <w:rPr>
                <w:sz w:val="18"/>
                <w:szCs w:val="18"/>
                <w:lang w:val="fr-FR"/>
              </w:rPr>
              <w:t xml:space="preserve"> </w:t>
            </w:r>
            <w:r w:rsidRPr="003240D4">
              <w:rPr>
                <w:sz w:val="18"/>
                <w:szCs w:val="18"/>
                <w:lang w:val="fr-FR"/>
              </w:rPr>
              <w:t xml:space="preserve">308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2F749223" w14:textId="5C8035BD"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28</w:t>
            </w:r>
            <w:r w:rsidR="00197D4F">
              <w:rPr>
                <w:sz w:val="18"/>
                <w:szCs w:val="18"/>
                <w:lang w:val="fr-FR"/>
              </w:rPr>
              <w:t xml:space="preserve"> </w:t>
            </w:r>
            <w:r w:rsidRPr="003240D4">
              <w:rPr>
                <w:sz w:val="18"/>
                <w:szCs w:val="18"/>
                <w:lang w:val="fr-FR"/>
              </w:rPr>
              <w:t xml:space="preserve">148 </w:t>
            </w:r>
          </w:p>
        </w:tc>
        <w:tc>
          <w:tcPr>
            <w:tcW w:w="606" w:type="pct"/>
            <w:tcBorders>
              <w:top w:val="single" w:sz="4" w:space="0" w:color="auto"/>
              <w:left w:val="single" w:sz="4" w:space="0" w:color="auto"/>
              <w:bottom w:val="single" w:sz="4" w:space="0" w:color="auto"/>
              <w:right w:val="single" w:sz="4" w:space="0" w:color="auto"/>
            </w:tcBorders>
          </w:tcPr>
          <w:p w14:paraId="261705DC" w14:textId="6A926036"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34</w:t>
            </w:r>
            <w:r w:rsidR="00197D4F">
              <w:rPr>
                <w:sz w:val="18"/>
                <w:szCs w:val="18"/>
                <w:lang w:val="fr-FR"/>
              </w:rPr>
              <w:t xml:space="preserve"> </w:t>
            </w:r>
            <w:r w:rsidRPr="003240D4">
              <w:rPr>
                <w:sz w:val="18"/>
                <w:szCs w:val="18"/>
                <w:lang w:val="fr-FR"/>
              </w:rPr>
              <w:t xml:space="preserve">871 </w:t>
            </w:r>
          </w:p>
        </w:tc>
      </w:tr>
      <w:tr w:rsidR="009427CE" w:rsidRPr="003240D4" w14:paraId="62B199EE" w14:textId="77777777" w:rsidTr="0070202B">
        <w:tc>
          <w:tcPr>
            <w:tcW w:w="1589" w:type="pct"/>
            <w:tcBorders>
              <w:top w:val="single" w:sz="4" w:space="0" w:color="auto"/>
              <w:left w:val="single" w:sz="4" w:space="0" w:color="auto"/>
              <w:bottom w:val="single" w:sz="4" w:space="0" w:color="auto"/>
              <w:right w:val="single" w:sz="4" w:space="0" w:color="auto"/>
            </w:tcBorders>
          </w:tcPr>
          <w:p w14:paraId="651B183D" w14:textId="596F3E3A" w:rsidR="00426951" w:rsidRPr="003240D4" w:rsidRDefault="00426951" w:rsidP="00426951">
            <w:pPr>
              <w:shd w:val="clear" w:color="auto" w:fill="FFFFFF" w:themeFill="background1"/>
              <w:suppressAutoHyphens/>
              <w:rPr>
                <w:sz w:val="18"/>
                <w:szCs w:val="18"/>
                <w:lang w:val="fr-FR"/>
              </w:rPr>
            </w:pPr>
            <w:r w:rsidRPr="003240D4">
              <w:rPr>
                <w:color w:val="000000"/>
                <w:sz w:val="18"/>
                <w:szCs w:val="18"/>
                <w:lang w:val="fr-FR"/>
              </w:rPr>
              <w:t>HFC-227ea</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5B7DDAB6" w14:textId="6CC5D63B"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3</w:t>
            </w:r>
            <w:r w:rsidR="00197D4F">
              <w:rPr>
                <w:sz w:val="18"/>
                <w:szCs w:val="18"/>
                <w:lang w:val="fr-FR"/>
              </w:rPr>
              <w:t xml:space="preserve"> </w:t>
            </w:r>
            <w:r w:rsidRPr="003240D4">
              <w:rPr>
                <w:sz w:val="18"/>
                <w:szCs w:val="18"/>
                <w:lang w:val="fr-FR"/>
              </w:rPr>
              <w:t>220</w:t>
            </w:r>
          </w:p>
        </w:tc>
        <w:tc>
          <w:tcPr>
            <w:tcW w:w="607" w:type="pct"/>
            <w:tcBorders>
              <w:top w:val="single" w:sz="4" w:space="0" w:color="auto"/>
              <w:left w:val="single" w:sz="4" w:space="0" w:color="auto"/>
              <w:bottom w:val="single" w:sz="4" w:space="0" w:color="auto"/>
              <w:right w:val="single" w:sz="4" w:space="0" w:color="auto"/>
            </w:tcBorders>
          </w:tcPr>
          <w:p w14:paraId="063C704E" w14:textId="6639E6EF"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1</w:t>
            </w:r>
            <w:r w:rsidR="00197D4F">
              <w:rPr>
                <w:sz w:val="18"/>
                <w:szCs w:val="18"/>
                <w:lang w:val="fr-FR"/>
              </w:rPr>
              <w:t xml:space="preserve"> </w:t>
            </w:r>
            <w:r w:rsidRPr="003240D4">
              <w:rPr>
                <w:sz w:val="18"/>
                <w:szCs w:val="18"/>
                <w:lang w:val="fr-FR"/>
              </w:rPr>
              <w:t>737</w:t>
            </w:r>
            <w:r w:rsidR="00197D4F">
              <w:rPr>
                <w:sz w:val="18"/>
                <w:szCs w:val="18"/>
                <w:lang w:val="fr-FR"/>
              </w:rPr>
              <w:t xml:space="preserve"> </w:t>
            </w:r>
            <w:r w:rsidRPr="003240D4">
              <w:rPr>
                <w:sz w:val="18"/>
                <w:szCs w:val="18"/>
                <w:lang w:val="fr-FR"/>
              </w:rPr>
              <w:t xml:space="preserve">351 </w:t>
            </w:r>
          </w:p>
        </w:tc>
        <w:tc>
          <w:tcPr>
            <w:tcW w:w="606" w:type="pct"/>
            <w:tcBorders>
              <w:top w:val="single" w:sz="4" w:space="0" w:color="auto"/>
              <w:left w:val="single" w:sz="4" w:space="0" w:color="auto"/>
              <w:bottom w:val="single" w:sz="4" w:space="0" w:color="auto"/>
              <w:right w:val="single" w:sz="4" w:space="0" w:color="auto"/>
            </w:tcBorders>
          </w:tcPr>
          <w:p w14:paraId="57AD214C" w14:textId="2485F7FE"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1</w:t>
            </w:r>
            <w:r w:rsidR="00197D4F">
              <w:rPr>
                <w:sz w:val="18"/>
                <w:szCs w:val="18"/>
                <w:lang w:val="fr-FR"/>
              </w:rPr>
              <w:t xml:space="preserve"> </w:t>
            </w:r>
            <w:r w:rsidRPr="003240D4">
              <w:rPr>
                <w:sz w:val="18"/>
                <w:szCs w:val="18"/>
                <w:lang w:val="fr-FR"/>
              </w:rPr>
              <w:t>384</w:t>
            </w:r>
            <w:r w:rsidR="00197D4F">
              <w:rPr>
                <w:sz w:val="18"/>
                <w:szCs w:val="18"/>
                <w:lang w:val="fr-FR"/>
              </w:rPr>
              <w:t xml:space="preserve"> </w:t>
            </w:r>
            <w:r w:rsidRPr="003240D4">
              <w:rPr>
                <w:sz w:val="18"/>
                <w:szCs w:val="18"/>
                <w:lang w:val="fr-FR"/>
              </w:rPr>
              <w:t xml:space="preserve">407 </w:t>
            </w:r>
          </w:p>
        </w:tc>
        <w:tc>
          <w:tcPr>
            <w:tcW w:w="607" w:type="pct"/>
            <w:tcBorders>
              <w:top w:val="single" w:sz="4" w:space="0" w:color="auto"/>
              <w:left w:val="single" w:sz="4" w:space="0" w:color="auto"/>
              <w:bottom w:val="single" w:sz="4" w:space="0" w:color="auto"/>
              <w:right w:val="single" w:sz="4" w:space="0" w:color="auto"/>
            </w:tcBorders>
          </w:tcPr>
          <w:p w14:paraId="27E34CF5" w14:textId="37E3C0BE"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1</w:t>
            </w:r>
            <w:r w:rsidR="00197D4F">
              <w:rPr>
                <w:sz w:val="18"/>
                <w:szCs w:val="18"/>
                <w:lang w:val="fr-FR"/>
              </w:rPr>
              <w:t xml:space="preserve"> </w:t>
            </w:r>
            <w:r w:rsidRPr="003240D4">
              <w:rPr>
                <w:sz w:val="18"/>
                <w:szCs w:val="18"/>
                <w:lang w:val="fr-FR"/>
              </w:rPr>
              <w:t>481</w:t>
            </w:r>
            <w:r w:rsidR="00197D4F">
              <w:rPr>
                <w:sz w:val="18"/>
                <w:szCs w:val="18"/>
                <w:lang w:val="fr-FR"/>
              </w:rPr>
              <w:t xml:space="preserve"> </w:t>
            </w:r>
            <w:r w:rsidRPr="003240D4">
              <w:rPr>
                <w:sz w:val="18"/>
                <w:szCs w:val="18"/>
                <w:lang w:val="fr-FR"/>
              </w:rPr>
              <w:t xml:space="preserve">844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560C1F81" w14:textId="7E4560B2"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1</w:t>
            </w:r>
            <w:r w:rsidR="00197D4F">
              <w:rPr>
                <w:sz w:val="18"/>
                <w:szCs w:val="18"/>
                <w:lang w:val="fr-FR"/>
              </w:rPr>
              <w:t xml:space="preserve"> </w:t>
            </w:r>
            <w:r w:rsidRPr="003240D4">
              <w:rPr>
                <w:sz w:val="18"/>
                <w:szCs w:val="18"/>
                <w:lang w:val="fr-FR"/>
              </w:rPr>
              <w:t>617</w:t>
            </w:r>
            <w:r w:rsidR="00197D4F">
              <w:rPr>
                <w:sz w:val="18"/>
                <w:szCs w:val="18"/>
                <w:lang w:val="fr-FR"/>
              </w:rPr>
              <w:t xml:space="preserve"> </w:t>
            </w:r>
            <w:r w:rsidRPr="003240D4">
              <w:rPr>
                <w:sz w:val="18"/>
                <w:szCs w:val="18"/>
                <w:lang w:val="fr-FR"/>
              </w:rPr>
              <w:t xml:space="preserve">773 </w:t>
            </w:r>
          </w:p>
        </w:tc>
        <w:tc>
          <w:tcPr>
            <w:tcW w:w="606" w:type="pct"/>
            <w:tcBorders>
              <w:top w:val="single" w:sz="4" w:space="0" w:color="auto"/>
              <w:left w:val="single" w:sz="4" w:space="0" w:color="auto"/>
              <w:bottom w:val="single" w:sz="4" w:space="0" w:color="auto"/>
              <w:right w:val="single" w:sz="4" w:space="0" w:color="auto"/>
            </w:tcBorders>
          </w:tcPr>
          <w:p w14:paraId="2A21832A" w14:textId="648A48E3"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1</w:t>
            </w:r>
            <w:r w:rsidR="00197D4F">
              <w:rPr>
                <w:sz w:val="18"/>
                <w:szCs w:val="18"/>
                <w:lang w:val="fr-FR"/>
              </w:rPr>
              <w:t xml:space="preserve"> </w:t>
            </w:r>
            <w:r w:rsidRPr="003240D4">
              <w:rPr>
                <w:sz w:val="18"/>
                <w:szCs w:val="18"/>
                <w:lang w:val="fr-FR"/>
              </w:rPr>
              <w:t>611</w:t>
            </w:r>
            <w:r w:rsidR="00197D4F">
              <w:rPr>
                <w:sz w:val="18"/>
                <w:szCs w:val="18"/>
                <w:lang w:val="fr-FR"/>
              </w:rPr>
              <w:t xml:space="preserve"> </w:t>
            </w:r>
            <w:r w:rsidRPr="003240D4">
              <w:rPr>
                <w:sz w:val="18"/>
                <w:szCs w:val="18"/>
                <w:lang w:val="fr-FR"/>
              </w:rPr>
              <w:t xml:space="preserve">610 </w:t>
            </w:r>
          </w:p>
        </w:tc>
      </w:tr>
      <w:tr w:rsidR="009427CE" w:rsidRPr="003240D4" w14:paraId="0010E449" w14:textId="77777777" w:rsidTr="0070202B">
        <w:tc>
          <w:tcPr>
            <w:tcW w:w="1589" w:type="pct"/>
            <w:tcBorders>
              <w:top w:val="single" w:sz="4" w:space="0" w:color="auto"/>
              <w:left w:val="single" w:sz="4" w:space="0" w:color="auto"/>
              <w:bottom w:val="single" w:sz="4" w:space="0" w:color="auto"/>
              <w:right w:val="single" w:sz="4" w:space="0" w:color="auto"/>
            </w:tcBorders>
          </w:tcPr>
          <w:p w14:paraId="526B17BA" w14:textId="0027058E" w:rsidR="00426951" w:rsidRPr="003240D4" w:rsidRDefault="00426951" w:rsidP="00426951">
            <w:pPr>
              <w:shd w:val="clear" w:color="auto" w:fill="FFFFFF" w:themeFill="background1"/>
              <w:suppressAutoHyphens/>
              <w:rPr>
                <w:color w:val="000000"/>
                <w:sz w:val="18"/>
                <w:szCs w:val="18"/>
                <w:lang w:val="fr-FR"/>
              </w:rPr>
            </w:pPr>
            <w:r w:rsidRPr="003240D4">
              <w:rPr>
                <w:color w:val="000000"/>
                <w:sz w:val="18"/>
                <w:szCs w:val="18"/>
                <w:lang w:val="fr-FR"/>
              </w:rPr>
              <w:t>HFC-245fa</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717A135C" w14:textId="2FE1CF1B"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1</w:t>
            </w:r>
            <w:r w:rsidR="00197D4F">
              <w:rPr>
                <w:sz w:val="18"/>
                <w:szCs w:val="18"/>
                <w:lang w:val="fr-FR"/>
              </w:rPr>
              <w:t xml:space="preserve"> </w:t>
            </w:r>
            <w:r w:rsidRPr="003240D4">
              <w:rPr>
                <w:sz w:val="18"/>
                <w:szCs w:val="18"/>
                <w:lang w:val="fr-FR"/>
              </w:rPr>
              <w:t>030</w:t>
            </w:r>
          </w:p>
        </w:tc>
        <w:tc>
          <w:tcPr>
            <w:tcW w:w="607" w:type="pct"/>
            <w:tcBorders>
              <w:top w:val="single" w:sz="4" w:space="0" w:color="auto"/>
              <w:left w:val="single" w:sz="4" w:space="0" w:color="auto"/>
              <w:bottom w:val="single" w:sz="4" w:space="0" w:color="auto"/>
              <w:right w:val="single" w:sz="4" w:space="0" w:color="auto"/>
            </w:tcBorders>
          </w:tcPr>
          <w:p w14:paraId="734593A0" w14:textId="2D017C8B"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23</w:t>
            </w:r>
            <w:r w:rsidR="00197D4F">
              <w:rPr>
                <w:sz w:val="18"/>
                <w:szCs w:val="18"/>
                <w:lang w:val="fr-FR"/>
              </w:rPr>
              <w:t xml:space="preserve"> </w:t>
            </w:r>
            <w:r w:rsidRPr="003240D4">
              <w:rPr>
                <w:sz w:val="18"/>
                <w:szCs w:val="18"/>
                <w:lang w:val="fr-FR"/>
              </w:rPr>
              <w:t xml:space="preserve">204 </w:t>
            </w:r>
          </w:p>
        </w:tc>
        <w:tc>
          <w:tcPr>
            <w:tcW w:w="606" w:type="pct"/>
            <w:tcBorders>
              <w:top w:val="single" w:sz="4" w:space="0" w:color="auto"/>
              <w:left w:val="single" w:sz="4" w:space="0" w:color="auto"/>
              <w:bottom w:val="single" w:sz="4" w:space="0" w:color="auto"/>
              <w:right w:val="single" w:sz="4" w:space="0" w:color="auto"/>
            </w:tcBorders>
          </w:tcPr>
          <w:p w14:paraId="4F3D4DD8" w14:textId="68D1E78F"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69</w:t>
            </w:r>
            <w:r w:rsidR="00197D4F">
              <w:rPr>
                <w:sz w:val="18"/>
                <w:szCs w:val="18"/>
                <w:lang w:val="fr-FR"/>
              </w:rPr>
              <w:t xml:space="preserve"> </w:t>
            </w:r>
            <w:r w:rsidRPr="003240D4">
              <w:rPr>
                <w:sz w:val="18"/>
                <w:szCs w:val="18"/>
                <w:lang w:val="fr-FR"/>
              </w:rPr>
              <w:t xml:space="preserve">653 </w:t>
            </w:r>
          </w:p>
        </w:tc>
        <w:tc>
          <w:tcPr>
            <w:tcW w:w="607" w:type="pct"/>
            <w:tcBorders>
              <w:top w:val="single" w:sz="4" w:space="0" w:color="auto"/>
              <w:left w:val="single" w:sz="4" w:space="0" w:color="auto"/>
              <w:bottom w:val="single" w:sz="4" w:space="0" w:color="auto"/>
              <w:right w:val="single" w:sz="4" w:space="0" w:color="auto"/>
            </w:tcBorders>
          </w:tcPr>
          <w:p w14:paraId="7DE046E2" w14:textId="2D877E44"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119</w:t>
            </w:r>
            <w:r w:rsidR="00197D4F">
              <w:rPr>
                <w:sz w:val="18"/>
                <w:szCs w:val="18"/>
                <w:lang w:val="fr-FR"/>
              </w:rPr>
              <w:t xml:space="preserve"> </w:t>
            </w:r>
            <w:r w:rsidRPr="003240D4">
              <w:rPr>
                <w:sz w:val="18"/>
                <w:szCs w:val="18"/>
                <w:lang w:val="fr-FR"/>
              </w:rPr>
              <w:t xml:space="preserve">075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200C5021" w14:textId="27EB5017"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65</w:t>
            </w:r>
            <w:r w:rsidR="00197D4F">
              <w:rPr>
                <w:sz w:val="18"/>
                <w:szCs w:val="18"/>
                <w:lang w:val="fr-FR"/>
              </w:rPr>
              <w:t xml:space="preserve"> </w:t>
            </w:r>
            <w:r w:rsidRPr="003240D4">
              <w:rPr>
                <w:sz w:val="18"/>
                <w:szCs w:val="18"/>
                <w:lang w:val="fr-FR"/>
              </w:rPr>
              <w:t xml:space="preserve">920 </w:t>
            </w:r>
          </w:p>
        </w:tc>
        <w:tc>
          <w:tcPr>
            <w:tcW w:w="606" w:type="pct"/>
            <w:tcBorders>
              <w:top w:val="single" w:sz="4" w:space="0" w:color="auto"/>
              <w:left w:val="single" w:sz="4" w:space="0" w:color="auto"/>
              <w:bottom w:val="single" w:sz="4" w:space="0" w:color="auto"/>
              <w:right w:val="single" w:sz="4" w:space="0" w:color="auto"/>
            </w:tcBorders>
          </w:tcPr>
          <w:p w14:paraId="136AB791" w14:textId="1CC09FD9"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119</w:t>
            </w:r>
            <w:r w:rsidR="00197D4F">
              <w:rPr>
                <w:sz w:val="18"/>
                <w:szCs w:val="18"/>
                <w:lang w:val="fr-FR"/>
              </w:rPr>
              <w:t xml:space="preserve"> </w:t>
            </w:r>
            <w:r w:rsidRPr="003240D4">
              <w:rPr>
                <w:sz w:val="18"/>
                <w:szCs w:val="18"/>
                <w:lang w:val="fr-FR"/>
              </w:rPr>
              <w:t xml:space="preserve">995 </w:t>
            </w:r>
          </w:p>
        </w:tc>
      </w:tr>
      <w:tr w:rsidR="009427CE" w:rsidRPr="003240D4" w14:paraId="4F914A1F" w14:textId="77777777" w:rsidTr="0070202B">
        <w:tc>
          <w:tcPr>
            <w:tcW w:w="1589" w:type="pct"/>
            <w:tcBorders>
              <w:top w:val="single" w:sz="4" w:space="0" w:color="auto"/>
              <w:left w:val="single" w:sz="4" w:space="0" w:color="auto"/>
              <w:bottom w:val="single" w:sz="4" w:space="0" w:color="auto"/>
              <w:right w:val="single" w:sz="4" w:space="0" w:color="auto"/>
            </w:tcBorders>
          </w:tcPr>
          <w:p w14:paraId="481D4A31" w14:textId="01DDFB23" w:rsidR="00426951" w:rsidRPr="003240D4" w:rsidRDefault="00426951" w:rsidP="00426951">
            <w:pPr>
              <w:shd w:val="clear" w:color="auto" w:fill="FFFFFF" w:themeFill="background1"/>
              <w:suppressAutoHyphens/>
              <w:rPr>
                <w:color w:val="000000"/>
                <w:sz w:val="18"/>
                <w:szCs w:val="18"/>
                <w:lang w:val="fr-FR"/>
              </w:rPr>
            </w:pPr>
            <w:r w:rsidRPr="003240D4">
              <w:rPr>
                <w:color w:val="000000"/>
                <w:sz w:val="18"/>
                <w:szCs w:val="18"/>
                <w:lang w:val="fr-FR"/>
              </w:rPr>
              <w:t>HFC-365mfc</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26B41EBB" w14:textId="3BF8179A"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794</w:t>
            </w:r>
          </w:p>
        </w:tc>
        <w:tc>
          <w:tcPr>
            <w:tcW w:w="607" w:type="pct"/>
            <w:tcBorders>
              <w:top w:val="single" w:sz="4" w:space="0" w:color="auto"/>
              <w:left w:val="single" w:sz="4" w:space="0" w:color="auto"/>
              <w:bottom w:val="single" w:sz="4" w:space="0" w:color="auto"/>
              <w:right w:val="single" w:sz="4" w:space="0" w:color="auto"/>
            </w:tcBorders>
          </w:tcPr>
          <w:p w14:paraId="670BB91C" w14:textId="1C4A624B"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24</w:t>
            </w:r>
            <w:r w:rsidR="00197D4F">
              <w:rPr>
                <w:sz w:val="18"/>
                <w:szCs w:val="18"/>
                <w:lang w:val="fr-FR"/>
              </w:rPr>
              <w:t xml:space="preserve"> </w:t>
            </w:r>
            <w:r w:rsidRPr="003240D4">
              <w:rPr>
                <w:sz w:val="18"/>
                <w:szCs w:val="18"/>
                <w:lang w:val="fr-FR"/>
              </w:rPr>
              <w:t xml:space="preserve">177 </w:t>
            </w:r>
          </w:p>
        </w:tc>
        <w:tc>
          <w:tcPr>
            <w:tcW w:w="606" w:type="pct"/>
            <w:tcBorders>
              <w:top w:val="single" w:sz="4" w:space="0" w:color="auto"/>
              <w:left w:val="single" w:sz="4" w:space="0" w:color="auto"/>
              <w:bottom w:val="single" w:sz="4" w:space="0" w:color="auto"/>
              <w:right w:val="single" w:sz="4" w:space="0" w:color="auto"/>
            </w:tcBorders>
          </w:tcPr>
          <w:p w14:paraId="47C94475" w14:textId="41FBED32"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26</w:t>
            </w:r>
            <w:r w:rsidR="00197D4F">
              <w:rPr>
                <w:sz w:val="18"/>
                <w:szCs w:val="18"/>
                <w:lang w:val="fr-FR"/>
              </w:rPr>
              <w:t xml:space="preserve"> </w:t>
            </w:r>
            <w:r w:rsidRPr="003240D4">
              <w:rPr>
                <w:sz w:val="18"/>
                <w:szCs w:val="18"/>
                <w:lang w:val="fr-FR"/>
              </w:rPr>
              <w:t xml:space="preserve">250 </w:t>
            </w:r>
          </w:p>
        </w:tc>
        <w:tc>
          <w:tcPr>
            <w:tcW w:w="607" w:type="pct"/>
            <w:tcBorders>
              <w:top w:val="single" w:sz="4" w:space="0" w:color="auto"/>
              <w:left w:val="single" w:sz="4" w:space="0" w:color="auto"/>
              <w:bottom w:val="single" w:sz="4" w:space="0" w:color="auto"/>
              <w:right w:val="single" w:sz="4" w:space="0" w:color="auto"/>
            </w:tcBorders>
          </w:tcPr>
          <w:p w14:paraId="0F541BD1" w14:textId="14641AC4"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27</w:t>
            </w:r>
            <w:r w:rsidR="00197D4F">
              <w:rPr>
                <w:sz w:val="18"/>
                <w:szCs w:val="18"/>
                <w:lang w:val="fr-FR"/>
              </w:rPr>
              <w:t xml:space="preserve"> </w:t>
            </w:r>
            <w:r w:rsidRPr="003240D4">
              <w:rPr>
                <w:sz w:val="18"/>
                <w:szCs w:val="18"/>
                <w:lang w:val="fr-FR"/>
              </w:rPr>
              <w:t xml:space="preserve">631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28BBD634" w14:textId="031A94F5"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0</w:t>
            </w:r>
          </w:p>
        </w:tc>
        <w:tc>
          <w:tcPr>
            <w:tcW w:w="606" w:type="pct"/>
            <w:tcBorders>
              <w:top w:val="single" w:sz="4" w:space="0" w:color="auto"/>
              <w:left w:val="single" w:sz="4" w:space="0" w:color="auto"/>
              <w:bottom w:val="single" w:sz="4" w:space="0" w:color="auto"/>
              <w:right w:val="single" w:sz="4" w:space="0" w:color="auto"/>
            </w:tcBorders>
          </w:tcPr>
          <w:p w14:paraId="491541FC" w14:textId="0819968F"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26</w:t>
            </w:r>
            <w:r w:rsidR="00197D4F">
              <w:rPr>
                <w:sz w:val="18"/>
                <w:szCs w:val="18"/>
                <w:lang w:val="fr-FR"/>
              </w:rPr>
              <w:t xml:space="preserve"> </w:t>
            </w:r>
            <w:r w:rsidRPr="003240D4">
              <w:rPr>
                <w:sz w:val="18"/>
                <w:szCs w:val="18"/>
                <w:lang w:val="fr-FR"/>
              </w:rPr>
              <w:t xml:space="preserve">202 </w:t>
            </w:r>
          </w:p>
        </w:tc>
      </w:tr>
      <w:tr w:rsidR="009427CE" w:rsidRPr="003240D4" w14:paraId="4E128610" w14:textId="77777777" w:rsidTr="0070202B">
        <w:tc>
          <w:tcPr>
            <w:tcW w:w="1589" w:type="pct"/>
            <w:tcBorders>
              <w:top w:val="single" w:sz="4" w:space="0" w:color="auto"/>
              <w:left w:val="single" w:sz="4" w:space="0" w:color="auto"/>
              <w:bottom w:val="single" w:sz="4" w:space="0" w:color="auto"/>
              <w:right w:val="single" w:sz="4" w:space="0" w:color="auto"/>
            </w:tcBorders>
          </w:tcPr>
          <w:p w14:paraId="23127740" w14:textId="09DAE3DC" w:rsidR="00426951" w:rsidRPr="003240D4" w:rsidRDefault="00426951" w:rsidP="00426951">
            <w:pPr>
              <w:shd w:val="clear" w:color="auto" w:fill="FFFFFF" w:themeFill="background1"/>
              <w:suppressAutoHyphens/>
              <w:rPr>
                <w:color w:val="000000"/>
                <w:sz w:val="18"/>
                <w:szCs w:val="18"/>
                <w:lang w:val="fr-FR"/>
              </w:rPr>
            </w:pPr>
            <w:r w:rsidRPr="003240D4">
              <w:rPr>
                <w:color w:val="000000"/>
                <w:sz w:val="18"/>
                <w:szCs w:val="18"/>
                <w:lang w:val="fr-FR"/>
              </w:rPr>
              <w:t>R-404A</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1675849B" w14:textId="318E66A6"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3</w:t>
            </w:r>
            <w:r w:rsidR="00197D4F">
              <w:rPr>
                <w:sz w:val="18"/>
                <w:szCs w:val="18"/>
                <w:lang w:val="fr-FR"/>
              </w:rPr>
              <w:t xml:space="preserve"> </w:t>
            </w:r>
            <w:r w:rsidRPr="003240D4">
              <w:rPr>
                <w:sz w:val="18"/>
                <w:szCs w:val="18"/>
                <w:lang w:val="fr-FR"/>
              </w:rPr>
              <w:t>922</w:t>
            </w:r>
          </w:p>
        </w:tc>
        <w:tc>
          <w:tcPr>
            <w:tcW w:w="607" w:type="pct"/>
            <w:tcBorders>
              <w:top w:val="single" w:sz="4" w:space="0" w:color="auto"/>
              <w:left w:val="single" w:sz="4" w:space="0" w:color="auto"/>
              <w:bottom w:val="single" w:sz="4" w:space="0" w:color="auto"/>
              <w:right w:val="single" w:sz="4" w:space="0" w:color="auto"/>
            </w:tcBorders>
          </w:tcPr>
          <w:p w14:paraId="356CF1D2" w14:textId="5F25EA4B"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2</w:t>
            </w:r>
            <w:r w:rsidR="00197D4F">
              <w:rPr>
                <w:sz w:val="18"/>
                <w:szCs w:val="18"/>
                <w:lang w:val="fr-FR"/>
              </w:rPr>
              <w:t xml:space="preserve"> </w:t>
            </w:r>
            <w:r w:rsidRPr="003240D4">
              <w:rPr>
                <w:sz w:val="18"/>
                <w:szCs w:val="18"/>
                <w:lang w:val="fr-FR"/>
              </w:rPr>
              <w:t>825</w:t>
            </w:r>
            <w:r w:rsidR="00197D4F">
              <w:rPr>
                <w:sz w:val="18"/>
                <w:szCs w:val="18"/>
                <w:lang w:val="fr-FR"/>
              </w:rPr>
              <w:t xml:space="preserve"> </w:t>
            </w:r>
            <w:r w:rsidRPr="003240D4">
              <w:rPr>
                <w:sz w:val="18"/>
                <w:szCs w:val="18"/>
                <w:lang w:val="fr-FR"/>
              </w:rPr>
              <w:t xml:space="preserve">905 </w:t>
            </w:r>
          </w:p>
        </w:tc>
        <w:tc>
          <w:tcPr>
            <w:tcW w:w="606" w:type="pct"/>
            <w:tcBorders>
              <w:top w:val="single" w:sz="4" w:space="0" w:color="auto"/>
              <w:left w:val="single" w:sz="4" w:space="0" w:color="auto"/>
              <w:bottom w:val="single" w:sz="4" w:space="0" w:color="auto"/>
              <w:right w:val="single" w:sz="4" w:space="0" w:color="auto"/>
            </w:tcBorders>
          </w:tcPr>
          <w:p w14:paraId="2F85D204" w14:textId="0FFB4237"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2</w:t>
            </w:r>
            <w:r w:rsidR="00197D4F">
              <w:rPr>
                <w:sz w:val="18"/>
                <w:szCs w:val="18"/>
                <w:lang w:val="fr-FR"/>
              </w:rPr>
              <w:t xml:space="preserve"> </w:t>
            </w:r>
            <w:r w:rsidRPr="003240D4">
              <w:rPr>
                <w:sz w:val="18"/>
                <w:szCs w:val="18"/>
                <w:lang w:val="fr-FR"/>
              </w:rPr>
              <w:t>439</w:t>
            </w:r>
            <w:r w:rsidR="00197D4F">
              <w:rPr>
                <w:sz w:val="18"/>
                <w:szCs w:val="18"/>
                <w:lang w:val="fr-FR"/>
              </w:rPr>
              <w:t xml:space="preserve"> </w:t>
            </w:r>
            <w:r w:rsidRPr="003240D4">
              <w:rPr>
                <w:sz w:val="18"/>
                <w:szCs w:val="18"/>
                <w:lang w:val="fr-FR"/>
              </w:rPr>
              <w:t xml:space="preserve">086 </w:t>
            </w:r>
          </w:p>
        </w:tc>
        <w:tc>
          <w:tcPr>
            <w:tcW w:w="607" w:type="pct"/>
            <w:tcBorders>
              <w:top w:val="single" w:sz="4" w:space="0" w:color="auto"/>
              <w:left w:val="single" w:sz="4" w:space="0" w:color="auto"/>
              <w:bottom w:val="single" w:sz="4" w:space="0" w:color="auto"/>
              <w:right w:val="single" w:sz="4" w:space="0" w:color="auto"/>
            </w:tcBorders>
          </w:tcPr>
          <w:p w14:paraId="3BD6BD4B" w14:textId="70968286"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2</w:t>
            </w:r>
            <w:r w:rsidR="00197D4F">
              <w:rPr>
                <w:sz w:val="18"/>
                <w:szCs w:val="18"/>
                <w:lang w:val="fr-FR"/>
              </w:rPr>
              <w:t xml:space="preserve"> </w:t>
            </w:r>
            <w:r w:rsidRPr="003240D4">
              <w:rPr>
                <w:sz w:val="18"/>
                <w:szCs w:val="18"/>
                <w:lang w:val="fr-FR"/>
              </w:rPr>
              <w:t>381</w:t>
            </w:r>
            <w:r w:rsidR="00197D4F">
              <w:rPr>
                <w:sz w:val="18"/>
                <w:szCs w:val="18"/>
                <w:lang w:val="fr-FR"/>
              </w:rPr>
              <w:t xml:space="preserve"> </w:t>
            </w:r>
            <w:r w:rsidRPr="003240D4">
              <w:rPr>
                <w:sz w:val="18"/>
                <w:szCs w:val="18"/>
                <w:lang w:val="fr-FR"/>
              </w:rPr>
              <w:t xml:space="preserve">262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3828B7EB" w14:textId="497F1245"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2</w:t>
            </w:r>
            <w:r w:rsidR="00197D4F">
              <w:rPr>
                <w:sz w:val="18"/>
                <w:szCs w:val="18"/>
                <w:lang w:val="fr-FR"/>
              </w:rPr>
              <w:t xml:space="preserve"> </w:t>
            </w:r>
            <w:r w:rsidRPr="003240D4">
              <w:rPr>
                <w:sz w:val="18"/>
                <w:szCs w:val="18"/>
                <w:lang w:val="fr-FR"/>
              </w:rPr>
              <w:t>625</w:t>
            </w:r>
            <w:r w:rsidR="00197D4F">
              <w:rPr>
                <w:sz w:val="18"/>
                <w:szCs w:val="18"/>
                <w:lang w:val="fr-FR"/>
              </w:rPr>
              <w:t xml:space="preserve"> </w:t>
            </w:r>
            <w:r w:rsidRPr="003240D4">
              <w:rPr>
                <w:sz w:val="18"/>
                <w:szCs w:val="18"/>
                <w:lang w:val="fr-FR"/>
              </w:rPr>
              <w:t xml:space="preserve">377 </w:t>
            </w:r>
          </w:p>
        </w:tc>
        <w:tc>
          <w:tcPr>
            <w:tcW w:w="606" w:type="pct"/>
            <w:tcBorders>
              <w:top w:val="single" w:sz="4" w:space="0" w:color="auto"/>
              <w:left w:val="single" w:sz="4" w:space="0" w:color="auto"/>
              <w:bottom w:val="single" w:sz="4" w:space="0" w:color="auto"/>
              <w:right w:val="single" w:sz="4" w:space="0" w:color="auto"/>
            </w:tcBorders>
          </w:tcPr>
          <w:p w14:paraId="0D248BC4" w14:textId="623F46A5"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2</w:t>
            </w:r>
            <w:r w:rsidR="00197D4F">
              <w:rPr>
                <w:sz w:val="18"/>
                <w:szCs w:val="18"/>
                <w:lang w:val="fr-FR"/>
              </w:rPr>
              <w:t xml:space="preserve"> </w:t>
            </w:r>
            <w:r w:rsidRPr="003240D4">
              <w:rPr>
                <w:sz w:val="18"/>
                <w:szCs w:val="18"/>
                <w:lang w:val="fr-FR"/>
              </w:rPr>
              <w:t>658</w:t>
            </w:r>
            <w:r w:rsidR="00197D4F">
              <w:rPr>
                <w:sz w:val="18"/>
                <w:szCs w:val="18"/>
                <w:lang w:val="fr-FR"/>
              </w:rPr>
              <w:t xml:space="preserve"> </w:t>
            </w:r>
            <w:r w:rsidRPr="003240D4">
              <w:rPr>
                <w:sz w:val="18"/>
                <w:szCs w:val="18"/>
                <w:lang w:val="fr-FR"/>
              </w:rPr>
              <w:t xml:space="preserve">374 </w:t>
            </w:r>
          </w:p>
        </w:tc>
      </w:tr>
      <w:tr w:rsidR="009427CE" w:rsidRPr="003240D4" w14:paraId="05815086" w14:textId="77777777" w:rsidTr="0070202B">
        <w:tc>
          <w:tcPr>
            <w:tcW w:w="1589" w:type="pct"/>
            <w:tcBorders>
              <w:top w:val="single" w:sz="4" w:space="0" w:color="auto"/>
              <w:left w:val="single" w:sz="4" w:space="0" w:color="auto"/>
              <w:bottom w:val="single" w:sz="4" w:space="0" w:color="auto"/>
              <w:right w:val="single" w:sz="4" w:space="0" w:color="auto"/>
            </w:tcBorders>
          </w:tcPr>
          <w:p w14:paraId="6093F8F2" w14:textId="05B960D6" w:rsidR="00426951" w:rsidRPr="003240D4" w:rsidRDefault="00426951" w:rsidP="00426951">
            <w:pPr>
              <w:shd w:val="clear" w:color="auto" w:fill="FFFFFF" w:themeFill="background1"/>
              <w:suppressAutoHyphens/>
              <w:rPr>
                <w:sz w:val="18"/>
                <w:szCs w:val="18"/>
                <w:lang w:val="fr-FR"/>
              </w:rPr>
            </w:pPr>
            <w:r w:rsidRPr="003240D4">
              <w:rPr>
                <w:color w:val="000000"/>
                <w:sz w:val="18"/>
                <w:szCs w:val="18"/>
                <w:lang w:val="fr-FR"/>
              </w:rPr>
              <w:t>R-410A</w:t>
            </w:r>
          </w:p>
        </w:tc>
        <w:tc>
          <w:tcPr>
            <w:tcW w:w="379" w:type="pct"/>
            <w:tcBorders>
              <w:top w:val="single" w:sz="4" w:space="0" w:color="auto"/>
              <w:left w:val="single" w:sz="4" w:space="0" w:color="auto"/>
              <w:bottom w:val="single" w:sz="4" w:space="0" w:color="auto"/>
              <w:right w:val="single" w:sz="4" w:space="0" w:color="auto"/>
            </w:tcBorders>
          </w:tcPr>
          <w:p w14:paraId="27C25141" w14:textId="24ED0E8E"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2</w:t>
            </w:r>
            <w:r w:rsidR="00197D4F">
              <w:rPr>
                <w:sz w:val="18"/>
                <w:szCs w:val="18"/>
                <w:lang w:val="fr-FR"/>
              </w:rPr>
              <w:t xml:space="preserve"> </w:t>
            </w:r>
            <w:r w:rsidRPr="003240D4">
              <w:rPr>
                <w:sz w:val="18"/>
                <w:szCs w:val="18"/>
                <w:lang w:val="fr-FR"/>
              </w:rPr>
              <w:t>088</w:t>
            </w:r>
          </w:p>
        </w:tc>
        <w:tc>
          <w:tcPr>
            <w:tcW w:w="607" w:type="pct"/>
            <w:tcBorders>
              <w:top w:val="single" w:sz="4" w:space="0" w:color="auto"/>
              <w:left w:val="single" w:sz="4" w:space="0" w:color="auto"/>
              <w:bottom w:val="single" w:sz="4" w:space="0" w:color="auto"/>
              <w:right w:val="single" w:sz="4" w:space="0" w:color="auto"/>
            </w:tcBorders>
          </w:tcPr>
          <w:p w14:paraId="64B3EF52" w14:textId="58073716"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3</w:t>
            </w:r>
            <w:r w:rsidR="00197D4F">
              <w:rPr>
                <w:sz w:val="18"/>
                <w:szCs w:val="18"/>
                <w:lang w:val="fr-FR"/>
              </w:rPr>
              <w:t xml:space="preserve"> </w:t>
            </w:r>
            <w:r w:rsidRPr="003240D4">
              <w:rPr>
                <w:sz w:val="18"/>
                <w:szCs w:val="18"/>
                <w:lang w:val="fr-FR"/>
              </w:rPr>
              <w:t>135</w:t>
            </w:r>
            <w:r w:rsidR="00197D4F">
              <w:rPr>
                <w:sz w:val="18"/>
                <w:szCs w:val="18"/>
                <w:lang w:val="fr-FR"/>
              </w:rPr>
              <w:t xml:space="preserve"> </w:t>
            </w:r>
            <w:r w:rsidRPr="003240D4">
              <w:rPr>
                <w:sz w:val="18"/>
                <w:szCs w:val="18"/>
                <w:lang w:val="fr-FR"/>
              </w:rPr>
              <w:t xml:space="preserve">216 </w:t>
            </w:r>
          </w:p>
        </w:tc>
        <w:tc>
          <w:tcPr>
            <w:tcW w:w="606" w:type="pct"/>
            <w:tcBorders>
              <w:top w:val="single" w:sz="4" w:space="0" w:color="auto"/>
              <w:left w:val="single" w:sz="4" w:space="0" w:color="auto"/>
              <w:bottom w:val="single" w:sz="4" w:space="0" w:color="auto"/>
              <w:right w:val="single" w:sz="4" w:space="0" w:color="auto"/>
            </w:tcBorders>
          </w:tcPr>
          <w:p w14:paraId="65F10C48" w14:textId="601F9809"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4</w:t>
            </w:r>
            <w:r w:rsidR="00197D4F">
              <w:rPr>
                <w:sz w:val="18"/>
                <w:szCs w:val="18"/>
                <w:lang w:val="fr-FR"/>
              </w:rPr>
              <w:t xml:space="preserve"> </w:t>
            </w:r>
            <w:r w:rsidRPr="003240D4">
              <w:rPr>
                <w:sz w:val="18"/>
                <w:szCs w:val="18"/>
                <w:lang w:val="fr-FR"/>
              </w:rPr>
              <w:t>414</w:t>
            </w:r>
            <w:r w:rsidR="00197D4F">
              <w:rPr>
                <w:sz w:val="18"/>
                <w:szCs w:val="18"/>
                <w:lang w:val="fr-FR"/>
              </w:rPr>
              <w:t xml:space="preserve"> </w:t>
            </w:r>
            <w:r w:rsidRPr="003240D4">
              <w:rPr>
                <w:sz w:val="18"/>
                <w:szCs w:val="18"/>
                <w:lang w:val="fr-FR"/>
              </w:rPr>
              <w:t xml:space="preserve">019 </w:t>
            </w:r>
          </w:p>
        </w:tc>
        <w:tc>
          <w:tcPr>
            <w:tcW w:w="607" w:type="pct"/>
            <w:tcBorders>
              <w:top w:val="single" w:sz="4" w:space="0" w:color="auto"/>
              <w:left w:val="single" w:sz="4" w:space="0" w:color="auto"/>
              <w:bottom w:val="single" w:sz="4" w:space="0" w:color="auto"/>
              <w:right w:val="single" w:sz="4" w:space="0" w:color="auto"/>
            </w:tcBorders>
          </w:tcPr>
          <w:p w14:paraId="6B710AC8" w14:textId="19CABA81"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5</w:t>
            </w:r>
            <w:r w:rsidR="00197D4F">
              <w:rPr>
                <w:sz w:val="18"/>
                <w:szCs w:val="18"/>
                <w:lang w:val="fr-FR"/>
              </w:rPr>
              <w:t xml:space="preserve"> </w:t>
            </w:r>
            <w:r w:rsidRPr="003240D4">
              <w:rPr>
                <w:sz w:val="18"/>
                <w:szCs w:val="18"/>
                <w:lang w:val="fr-FR"/>
              </w:rPr>
              <w:t>937</w:t>
            </w:r>
            <w:r w:rsidR="00197D4F">
              <w:rPr>
                <w:sz w:val="18"/>
                <w:szCs w:val="18"/>
                <w:lang w:val="fr-FR"/>
              </w:rPr>
              <w:t xml:space="preserve"> </w:t>
            </w:r>
            <w:r w:rsidRPr="003240D4">
              <w:rPr>
                <w:sz w:val="18"/>
                <w:szCs w:val="18"/>
                <w:lang w:val="fr-FR"/>
              </w:rPr>
              <w:t xml:space="preserve">217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6AB798AF" w14:textId="7DB602B5"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5</w:t>
            </w:r>
            <w:r w:rsidR="00197D4F">
              <w:rPr>
                <w:sz w:val="18"/>
                <w:szCs w:val="18"/>
                <w:lang w:val="fr-FR"/>
              </w:rPr>
              <w:t xml:space="preserve"> </w:t>
            </w:r>
            <w:r w:rsidRPr="003240D4">
              <w:rPr>
                <w:sz w:val="18"/>
                <w:szCs w:val="18"/>
                <w:lang w:val="fr-FR"/>
              </w:rPr>
              <w:t>041</w:t>
            </w:r>
            <w:r w:rsidR="00197D4F">
              <w:rPr>
                <w:sz w:val="18"/>
                <w:szCs w:val="18"/>
                <w:lang w:val="fr-FR"/>
              </w:rPr>
              <w:t xml:space="preserve"> </w:t>
            </w:r>
            <w:r w:rsidRPr="003240D4">
              <w:rPr>
                <w:sz w:val="18"/>
                <w:szCs w:val="18"/>
                <w:lang w:val="fr-FR"/>
              </w:rPr>
              <w:t xml:space="preserve">627 </w:t>
            </w:r>
          </w:p>
        </w:tc>
        <w:tc>
          <w:tcPr>
            <w:tcW w:w="606" w:type="pct"/>
            <w:tcBorders>
              <w:top w:val="single" w:sz="4" w:space="0" w:color="auto"/>
              <w:left w:val="single" w:sz="4" w:space="0" w:color="auto"/>
              <w:bottom w:val="single" w:sz="4" w:space="0" w:color="auto"/>
              <w:right w:val="single" w:sz="4" w:space="0" w:color="auto"/>
            </w:tcBorders>
          </w:tcPr>
          <w:p w14:paraId="20695F7F" w14:textId="69039A02" w:rsidR="00426951" w:rsidRPr="003240D4" w:rsidRDefault="00426951" w:rsidP="00426951">
            <w:pPr>
              <w:keepNext/>
              <w:keepLines/>
              <w:shd w:val="clear" w:color="auto" w:fill="FFFFFF" w:themeFill="background1"/>
              <w:suppressAutoHyphens/>
              <w:jc w:val="right"/>
              <w:rPr>
                <w:sz w:val="18"/>
                <w:szCs w:val="18"/>
                <w:lang w:val="fr-FR"/>
              </w:rPr>
            </w:pPr>
            <w:r w:rsidRPr="003240D4">
              <w:rPr>
                <w:sz w:val="18"/>
                <w:szCs w:val="18"/>
                <w:lang w:val="fr-FR"/>
              </w:rPr>
              <w:t xml:space="preserve"> 5</w:t>
            </w:r>
            <w:r w:rsidR="00197D4F">
              <w:rPr>
                <w:sz w:val="18"/>
                <w:szCs w:val="18"/>
                <w:lang w:val="fr-FR"/>
              </w:rPr>
              <w:t xml:space="preserve"> </w:t>
            </w:r>
            <w:r w:rsidRPr="003240D4">
              <w:rPr>
                <w:sz w:val="18"/>
                <w:szCs w:val="18"/>
                <w:lang w:val="fr-FR"/>
              </w:rPr>
              <w:t>913</w:t>
            </w:r>
            <w:r w:rsidR="00197D4F">
              <w:rPr>
                <w:sz w:val="18"/>
                <w:szCs w:val="18"/>
                <w:lang w:val="fr-FR"/>
              </w:rPr>
              <w:t xml:space="preserve"> </w:t>
            </w:r>
            <w:r w:rsidRPr="003240D4">
              <w:rPr>
                <w:sz w:val="18"/>
                <w:szCs w:val="18"/>
                <w:lang w:val="fr-FR"/>
              </w:rPr>
              <w:t xml:space="preserve">136 </w:t>
            </w:r>
          </w:p>
        </w:tc>
      </w:tr>
      <w:tr w:rsidR="001F7B36" w:rsidRPr="003240D4" w14:paraId="7E0FC73F" w14:textId="77777777" w:rsidTr="0070202B">
        <w:tc>
          <w:tcPr>
            <w:tcW w:w="1589" w:type="pct"/>
            <w:tcBorders>
              <w:top w:val="single" w:sz="4" w:space="0" w:color="auto"/>
              <w:left w:val="single" w:sz="4" w:space="0" w:color="auto"/>
              <w:bottom w:val="single" w:sz="4" w:space="0" w:color="auto"/>
              <w:right w:val="single" w:sz="4" w:space="0" w:color="auto"/>
            </w:tcBorders>
            <w:shd w:val="clear" w:color="auto" w:fill="auto"/>
          </w:tcPr>
          <w:p w14:paraId="4CFADFCC" w14:textId="00744728" w:rsidR="001F7B36" w:rsidRPr="003240D4" w:rsidRDefault="0070202B" w:rsidP="001F7B36">
            <w:pPr>
              <w:shd w:val="clear" w:color="auto" w:fill="FFFFFF" w:themeFill="background1"/>
              <w:suppressAutoHyphens/>
              <w:jc w:val="left"/>
              <w:rPr>
                <w:sz w:val="18"/>
                <w:szCs w:val="18"/>
                <w:lang w:val="fr-FR"/>
              </w:rPr>
            </w:pPr>
            <w:r w:rsidRPr="003240D4">
              <w:rPr>
                <w:color w:val="000000"/>
                <w:sz w:val="18"/>
                <w:szCs w:val="18"/>
                <w:lang w:val="fr-FR"/>
              </w:rPr>
              <w:t>Autres</w:t>
            </w:r>
            <w:r w:rsidR="001F7B36" w:rsidRPr="003240D4">
              <w:rPr>
                <w:sz w:val="18"/>
                <w:szCs w:val="18"/>
                <w:lang w:val="fr-FR"/>
              </w:rPr>
              <w:t>**</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4F687B03" w14:textId="2D6A545C" w:rsidR="001F7B36" w:rsidRPr="003240D4" w:rsidRDefault="001F7B36" w:rsidP="001F7B36">
            <w:pPr>
              <w:keepNext/>
              <w:keepLines/>
              <w:shd w:val="clear" w:color="auto" w:fill="FFFFFF" w:themeFill="background1"/>
              <w:suppressAutoHyphens/>
              <w:jc w:val="right"/>
              <w:rPr>
                <w:sz w:val="18"/>
                <w:szCs w:val="18"/>
                <w:lang w:val="fr-FR"/>
              </w:rPr>
            </w:pPr>
            <w:r w:rsidRPr="003240D4">
              <w:rPr>
                <w:sz w:val="20"/>
                <w:szCs w:val="20"/>
                <w:lang w:val="fr-FR"/>
              </w:rPr>
              <w:t>s.o.</w:t>
            </w:r>
          </w:p>
        </w:tc>
        <w:tc>
          <w:tcPr>
            <w:tcW w:w="607" w:type="pct"/>
            <w:tcBorders>
              <w:top w:val="single" w:sz="4" w:space="0" w:color="auto"/>
              <w:left w:val="single" w:sz="4" w:space="0" w:color="auto"/>
              <w:bottom w:val="single" w:sz="4" w:space="0" w:color="auto"/>
              <w:right w:val="single" w:sz="4" w:space="0" w:color="auto"/>
            </w:tcBorders>
          </w:tcPr>
          <w:p w14:paraId="7643FD20" w14:textId="6AF86073" w:rsidR="001F7B36" w:rsidRPr="003240D4" w:rsidRDefault="001F7B36" w:rsidP="001F7B36">
            <w:pPr>
              <w:keepNext/>
              <w:keepLines/>
              <w:shd w:val="clear" w:color="auto" w:fill="FFFFFF" w:themeFill="background1"/>
              <w:suppressAutoHyphens/>
              <w:jc w:val="right"/>
              <w:rPr>
                <w:sz w:val="18"/>
                <w:szCs w:val="18"/>
                <w:lang w:val="fr-FR"/>
              </w:rPr>
            </w:pPr>
            <w:r w:rsidRPr="003240D4">
              <w:rPr>
                <w:sz w:val="18"/>
                <w:szCs w:val="18"/>
                <w:lang w:val="fr-FR"/>
              </w:rPr>
              <w:t xml:space="preserve"> 271</w:t>
            </w:r>
            <w:r w:rsidR="00197D4F">
              <w:rPr>
                <w:sz w:val="18"/>
                <w:szCs w:val="18"/>
                <w:lang w:val="fr-FR"/>
              </w:rPr>
              <w:t xml:space="preserve"> </w:t>
            </w:r>
            <w:r w:rsidRPr="003240D4">
              <w:rPr>
                <w:sz w:val="18"/>
                <w:szCs w:val="18"/>
                <w:lang w:val="fr-FR"/>
              </w:rPr>
              <w:t xml:space="preserve">598 </w:t>
            </w:r>
          </w:p>
        </w:tc>
        <w:tc>
          <w:tcPr>
            <w:tcW w:w="606" w:type="pct"/>
            <w:tcBorders>
              <w:top w:val="single" w:sz="4" w:space="0" w:color="auto"/>
              <w:left w:val="single" w:sz="4" w:space="0" w:color="auto"/>
              <w:bottom w:val="single" w:sz="4" w:space="0" w:color="auto"/>
              <w:right w:val="single" w:sz="4" w:space="0" w:color="auto"/>
            </w:tcBorders>
          </w:tcPr>
          <w:p w14:paraId="2952A911" w14:textId="6B7A78E2" w:rsidR="001F7B36" w:rsidRPr="003240D4" w:rsidRDefault="001F7B36" w:rsidP="001F7B36">
            <w:pPr>
              <w:keepNext/>
              <w:keepLines/>
              <w:shd w:val="clear" w:color="auto" w:fill="FFFFFF" w:themeFill="background1"/>
              <w:suppressAutoHyphens/>
              <w:jc w:val="right"/>
              <w:rPr>
                <w:sz w:val="18"/>
                <w:szCs w:val="18"/>
                <w:lang w:val="fr-FR"/>
              </w:rPr>
            </w:pPr>
            <w:r w:rsidRPr="003240D4">
              <w:rPr>
                <w:sz w:val="18"/>
                <w:szCs w:val="18"/>
                <w:lang w:val="fr-FR"/>
              </w:rPr>
              <w:t xml:space="preserve"> 394</w:t>
            </w:r>
            <w:r w:rsidR="00197D4F">
              <w:rPr>
                <w:sz w:val="18"/>
                <w:szCs w:val="18"/>
                <w:lang w:val="fr-FR"/>
              </w:rPr>
              <w:t xml:space="preserve"> </w:t>
            </w:r>
            <w:r w:rsidRPr="003240D4">
              <w:rPr>
                <w:sz w:val="18"/>
                <w:szCs w:val="18"/>
                <w:lang w:val="fr-FR"/>
              </w:rPr>
              <w:t xml:space="preserve">098 </w:t>
            </w:r>
          </w:p>
        </w:tc>
        <w:tc>
          <w:tcPr>
            <w:tcW w:w="607" w:type="pct"/>
            <w:tcBorders>
              <w:top w:val="single" w:sz="4" w:space="0" w:color="auto"/>
              <w:left w:val="single" w:sz="4" w:space="0" w:color="auto"/>
              <w:bottom w:val="single" w:sz="4" w:space="0" w:color="auto"/>
              <w:right w:val="single" w:sz="4" w:space="0" w:color="auto"/>
            </w:tcBorders>
          </w:tcPr>
          <w:p w14:paraId="632CAF24" w14:textId="429A6520" w:rsidR="001F7B36" w:rsidRPr="003240D4" w:rsidRDefault="001F7B36" w:rsidP="001F7B36">
            <w:pPr>
              <w:keepNext/>
              <w:keepLines/>
              <w:shd w:val="clear" w:color="auto" w:fill="FFFFFF" w:themeFill="background1"/>
              <w:suppressAutoHyphens/>
              <w:jc w:val="right"/>
              <w:rPr>
                <w:sz w:val="18"/>
                <w:szCs w:val="18"/>
                <w:lang w:val="fr-FR"/>
              </w:rPr>
            </w:pPr>
            <w:r w:rsidRPr="003240D4">
              <w:rPr>
                <w:sz w:val="18"/>
                <w:szCs w:val="18"/>
                <w:lang w:val="fr-FR"/>
              </w:rPr>
              <w:t xml:space="preserve"> 317</w:t>
            </w:r>
            <w:r w:rsidR="00197D4F">
              <w:rPr>
                <w:sz w:val="18"/>
                <w:szCs w:val="18"/>
                <w:lang w:val="fr-FR"/>
              </w:rPr>
              <w:t xml:space="preserve"> </w:t>
            </w:r>
            <w:r w:rsidRPr="003240D4">
              <w:rPr>
                <w:sz w:val="18"/>
                <w:szCs w:val="18"/>
                <w:lang w:val="fr-FR"/>
              </w:rPr>
              <w:t xml:space="preserve">447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4447DA3C" w14:textId="30C490EE" w:rsidR="001F7B36" w:rsidRPr="003240D4" w:rsidRDefault="001F7B36" w:rsidP="001F7B36">
            <w:pPr>
              <w:keepNext/>
              <w:keepLines/>
              <w:shd w:val="clear" w:color="auto" w:fill="FFFFFF" w:themeFill="background1"/>
              <w:suppressAutoHyphens/>
              <w:jc w:val="right"/>
              <w:rPr>
                <w:sz w:val="18"/>
                <w:szCs w:val="18"/>
                <w:lang w:val="fr-FR"/>
              </w:rPr>
            </w:pPr>
            <w:r w:rsidRPr="003240D4">
              <w:rPr>
                <w:sz w:val="18"/>
                <w:szCs w:val="18"/>
                <w:lang w:val="fr-FR"/>
              </w:rPr>
              <w:t xml:space="preserve"> 258</w:t>
            </w:r>
            <w:r w:rsidR="00197D4F">
              <w:rPr>
                <w:sz w:val="18"/>
                <w:szCs w:val="18"/>
                <w:lang w:val="fr-FR"/>
              </w:rPr>
              <w:t xml:space="preserve"> </w:t>
            </w:r>
            <w:r w:rsidRPr="003240D4">
              <w:rPr>
                <w:sz w:val="18"/>
                <w:szCs w:val="18"/>
                <w:lang w:val="fr-FR"/>
              </w:rPr>
              <w:t xml:space="preserve">398 </w:t>
            </w:r>
          </w:p>
        </w:tc>
        <w:tc>
          <w:tcPr>
            <w:tcW w:w="606" w:type="pct"/>
            <w:tcBorders>
              <w:top w:val="single" w:sz="4" w:space="0" w:color="auto"/>
              <w:left w:val="single" w:sz="4" w:space="0" w:color="auto"/>
              <w:bottom w:val="single" w:sz="4" w:space="0" w:color="auto"/>
              <w:right w:val="single" w:sz="4" w:space="0" w:color="auto"/>
            </w:tcBorders>
          </w:tcPr>
          <w:p w14:paraId="138C07B1" w14:textId="07D5C112" w:rsidR="001F7B36" w:rsidRPr="003240D4" w:rsidRDefault="001F7B36" w:rsidP="001F7B36">
            <w:pPr>
              <w:keepNext/>
              <w:keepLines/>
              <w:shd w:val="clear" w:color="auto" w:fill="FFFFFF" w:themeFill="background1"/>
              <w:suppressAutoHyphens/>
              <w:jc w:val="right"/>
              <w:rPr>
                <w:sz w:val="18"/>
                <w:szCs w:val="18"/>
                <w:lang w:val="fr-FR"/>
              </w:rPr>
            </w:pPr>
            <w:r w:rsidRPr="003240D4">
              <w:rPr>
                <w:sz w:val="18"/>
                <w:szCs w:val="18"/>
                <w:lang w:val="fr-FR"/>
              </w:rPr>
              <w:t xml:space="preserve"> 353</w:t>
            </w:r>
            <w:r w:rsidR="00197D4F">
              <w:rPr>
                <w:sz w:val="18"/>
                <w:szCs w:val="18"/>
                <w:lang w:val="fr-FR"/>
              </w:rPr>
              <w:t xml:space="preserve"> </w:t>
            </w:r>
            <w:r w:rsidRPr="003240D4">
              <w:rPr>
                <w:sz w:val="18"/>
                <w:szCs w:val="18"/>
                <w:lang w:val="fr-FR"/>
              </w:rPr>
              <w:t xml:space="preserve">623 </w:t>
            </w:r>
          </w:p>
        </w:tc>
      </w:tr>
      <w:tr w:rsidR="001F7B36" w:rsidRPr="003240D4" w14:paraId="46E04819" w14:textId="77777777" w:rsidTr="0070202B">
        <w:tc>
          <w:tcPr>
            <w:tcW w:w="1968" w:type="pct"/>
            <w:gridSpan w:val="2"/>
            <w:tcBorders>
              <w:top w:val="single" w:sz="4" w:space="0" w:color="auto"/>
              <w:left w:val="single" w:sz="4" w:space="0" w:color="auto"/>
              <w:bottom w:val="single" w:sz="4" w:space="0" w:color="auto"/>
              <w:right w:val="single" w:sz="4" w:space="0" w:color="auto"/>
            </w:tcBorders>
          </w:tcPr>
          <w:p w14:paraId="3E5BB3B3" w14:textId="7EDDB047" w:rsidR="001F7B36" w:rsidRPr="003240D4" w:rsidRDefault="001F7B36" w:rsidP="001F7B36">
            <w:pPr>
              <w:shd w:val="clear" w:color="auto" w:fill="FFFFFF" w:themeFill="background1"/>
              <w:suppressAutoHyphens/>
              <w:jc w:val="left"/>
              <w:rPr>
                <w:b/>
                <w:bCs/>
                <w:sz w:val="18"/>
                <w:szCs w:val="18"/>
                <w:lang w:val="fr-FR"/>
              </w:rPr>
            </w:pPr>
            <w:r w:rsidRPr="003240D4">
              <w:rPr>
                <w:b/>
                <w:bCs/>
                <w:sz w:val="18"/>
                <w:szCs w:val="18"/>
                <w:lang w:val="fr-FR"/>
              </w:rPr>
              <w:t>Total (tonnes éq CO</w:t>
            </w:r>
            <w:r w:rsidRPr="003240D4">
              <w:rPr>
                <w:b/>
                <w:bCs/>
                <w:sz w:val="18"/>
                <w:szCs w:val="18"/>
                <w:vertAlign w:val="subscript"/>
                <w:lang w:val="fr-FR"/>
              </w:rPr>
              <w:t>2</w:t>
            </w:r>
            <w:r w:rsidRPr="003240D4">
              <w:rPr>
                <w:b/>
                <w:bCs/>
                <w:sz w:val="18"/>
                <w:szCs w:val="18"/>
                <w:lang w:val="fr-FR"/>
              </w:rPr>
              <w:t>)</w:t>
            </w:r>
          </w:p>
        </w:tc>
        <w:tc>
          <w:tcPr>
            <w:tcW w:w="607" w:type="pct"/>
            <w:tcBorders>
              <w:top w:val="single" w:sz="4" w:space="0" w:color="auto"/>
              <w:left w:val="single" w:sz="4" w:space="0" w:color="auto"/>
              <w:bottom w:val="single" w:sz="4" w:space="0" w:color="auto"/>
              <w:right w:val="single" w:sz="4" w:space="0" w:color="auto"/>
            </w:tcBorders>
          </w:tcPr>
          <w:p w14:paraId="5F099E96" w14:textId="52DE7C85" w:rsidR="001F7B36" w:rsidRPr="003240D4" w:rsidRDefault="001F7B36" w:rsidP="001F7B36">
            <w:pPr>
              <w:keepNext/>
              <w:keepLines/>
              <w:shd w:val="clear" w:color="auto" w:fill="FFFFFF" w:themeFill="background1"/>
              <w:suppressAutoHyphens/>
              <w:jc w:val="right"/>
              <w:rPr>
                <w:b/>
                <w:bCs/>
                <w:sz w:val="18"/>
                <w:szCs w:val="18"/>
                <w:lang w:val="fr-FR"/>
              </w:rPr>
            </w:pPr>
            <w:r w:rsidRPr="003240D4">
              <w:rPr>
                <w:b/>
                <w:bCs/>
                <w:sz w:val="18"/>
                <w:szCs w:val="18"/>
                <w:lang w:val="fr-FR"/>
              </w:rPr>
              <w:t xml:space="preserve"> 12</w:t>
            </w:r>
            <w:r w:rsidR="00197D4F">
              <w:rPr>
                <w:b/>
                <w:bCs/>
                <w:sz w:val="18"/>
                <w:szCs w:val="18"/>
                <w:lang w:val="fr-FR"/>
              </w:rPr>
              <w:t xml:space="preserve"> </w:t>
            </w:r>
            <w:r w:rsidRPr="003240D4">
              <w:rPr>
                <w:b/>
                <w:bCs/>
                <w:sz w:val="18"/>
                <w:szCs w:val="18"/>
                <w:lang w:val="fr-FR"/>
              </w:rPr>
              <w:t>498</w:t>
            </w:r>
            <w:r w:rsidR="00197D4F">
              <w:rPr>
                <w:b/>
                <w:bCs/>
                <w:sz w:val="18"/>
                <w:szCs w:val="18"/>
                <w:lang w:val="fr-FR"/>
              </w:rPr>
              <w:t xml:space="preserve"> </w:t>
            </w:r>
            <w:r w:rsidRPr="003240D4">
              <w:rPr>
                <w:b/>
                <w:bCs/>
                <w:sz w:val="18"/>
                <w:szCs w:val="18"/>
                <w:lang w:val="fr-FR"/>
              </w:rPr>
              <w:t xml:space="preserve">835 </w:t>
            </w:r>
          </w:p>
        </w:tc>
        <w:tc>
          <w:tcPr>
            <w:tcW w:w="606" w:type="pct"/>
            <w:tcBorders>
              <w:top w:val="single" w:sz="4" w:space="0" w:color="auto"/>
              <w:left w:val="single" w:sz="4" w:space="0" w:color="auto"/>
              <w:bottom w:val="single" w:sz="4" w:space="0" w:color="auto"/>
              <w:right w:val="single" w:sz="4" w:space="0" w:color="auto"/>
            </w:tcBorders>
          </w:tcPr>
          <w:p w14:paraId="0F15C20D" w14:textId="275899F8" w:rsidR="001F7B36" w:rsidRPr="003240D4" w:rsidRDefault="001F7B36" w:rsidP="001F7B36">
            <w:pPr>
              <w:keepNext/>
              <w:keepLines/>
              <w:shd w:val="clear" w:color="auto" w:fill="FFFFFF" w:themeFill="background1"/>
              <w:suppressAutoHyphens/>
              <w:jc w:val="right"/>
              <w:rPr>
                <w:b/>
                <w:bCs/>
                <w:sz w:val="18"/>
                <w:szCs w:val="18"/>
                <w:lang w:val="fr-FR"/>
              </w:rPr>
            </w:pPr>
            <w:r w:rsidRPr="003240D4">
              <w:rPr>
                <w:b/>
                <w:bCs/>
                <w:sz w:val="18"/>
                <w:szCs w:val="18"/>
                <w:lang w:val="fr-FR"/>
              </w:rPr>
              <w:t xml:space="preserve"> 12</w:t>
            </w:r>
            <w:r w:rsidR="00197D4F">
              <w:rPr>
                <w:b/>
                <w:bCs/>
                <w:sz w:val="18"/>
                <w:szCs w:val="18"/>
                <w:lang w:val="fr-FR"/>
              </w:rPr>
              <w:t xml:space="preserve"> </w:t>
            </w:r>
            <w:r w:rsidRPr="003240D4">
              <w:rPr>
                <w:b/>
                <w:bCs/>
                <w:sz w:val="18"/>
                <w:szCs w:val="18"/>
                <w:lang w:val="fr-FR"/>
              </w:rPr>
              <w:t>840</w:t>
            </w:r>
            <w:r w:rsidR="00197D4F">
              <w:rPr>
                <w:b/>
                <w:bCs/>
                <w:sz w:val="18"/>
                <w:szCs w:val="18"/>
                <w:lang w:val="fr-FR"/>
              </w:rPr>
              <w:t xml:space="preserve"> </w:t>
            </w:r>
            <w:r w:rsidRPr="003240D4">
              <w:rPr>
                <w:b/>
                <w:bCs/>
                <w:sz w:val="18"/>
                <w:szCs w:val="18"/>
                <w:lang w:val="fr-FR"/>
              </w:rPr>
              <w:t xml:space="preserve">128 </w:t>
            </w:r>
          </w:p>
        </w:tc>
        <w:tc>
          <w:tcPr>
            <w:tcW w:w="607" w:type="pct"/>
            <w:tcBorders>
              <w:top w:val="single" w:sz="4" w:space="0" w:color="auto"/>
              <w:left w:val="single" w:sz="4" w:space="0" w:color="auto"/>
              <w:bottom w:val="single" w:sz="4" w:space="0" w:color="auto"/>
              <w:right w:val="single" w:sz="4" w:space="0" w:color="auto"/>
            </w:tcBorders>
          </w:tcPr>
          <w:p w14:paraId="50C2333B" w14:textId="6554C2D9" w:rsidR="001F7B36" w:rsidRPr="003240D4" w:rsidRDefault="001F7B36" w:rsidP="001F7B36">
            <w:pPr>
              <w:keepNext/>
              <w:keepLines/>
              <w:shd w:val="clear" w:color="auto" w:fill="FFFFFF" w:themeFill="background1"/>
              <w:suppressAutoHyphens/>
              <w:jc w:val="right"/>
              <w:rPr>
                <w:b/>
                <w:bCs/>
                <w:sz w:val="18"/>
                <w:szCs w:val="18"/>
                <w:lang w:val="fr-FR"/>
              </w:rPr>
            </w:pPr>
            <w:r w:rsidRPr="003240D4">
              <w:rPr>
                <w:b/>
                <w:bCs/>
                <w:sz w:val="18"/>
                <w:szCs w:val="18"/>
                <w:lang w:val="fr-FR"/>
              </w:rPr>
              <w:t xml:space="preserve"> 14</w:t>
            </w:r>
            <w:r w:rsidR="00197D4F">
              <w:rPr>
                <w:b/>
                <w:bCs/>
                <w:sz w:val="18"/>
                <w:szCs w:val="18"/>
                <w:lang w:val="fr-FR"/>
              </w:rPr>
              <w:t xml:space="preserve"> </w:t>
            </w:r>
            <w:r w:rsidRPr="003240D4">
              <w:rPr>
                <w:b/>
                <w:bCs/>
                <w:sz w:val="18"/>
                <w:szCs w:val="18"/>
                <w:lang w:val="fr-FR"/>
              </w:rPr>
              <w:t>317</w:t>
            </w:r>
            <w:r w:rsidR="00197D4F">
              <w:rPr>
                <w:b/>
                <w:bCs/>
                <w:sz w:val="18"/>
                <w:szCs w:val="18"/>
                <w:lang w:val="fr-FR"/>
              </w:rPr>
              <w:t xml:space="preserve"> </w:t>
            </w:r>
            <w:r w:rsidRPr="003240D4">
              <w:rPr>
                <w:b/>
                <w:bCs/>
                <w:sz w:val="18"/>
                <w:szCs w:val="18"/>
                <w:lang w:val="fr-FR"/>
              </w:rPr>
              <w:t xml:space="preserve">946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4534355A" w14:textId="45DA2B3C" w:rsidR="001F7B36" w:rsidRPr="003240D4" w:rsidRDefault="001F7B36" w:rsidP="001F7B36">
            <w:pPr>
              <w:keepNext/>
              <w:keepLines/>
              <w:suppressAutoHyphens/>
              <w:jc w:val="right"/>
              <w:rPr>
                <w:b/>
                <w:bCs/>
                <w:sz w:val="18"/>
                <w:szCs w:val="18"/>
                <w:lang w:val="fr-FR"/>
              </w:rPr>
            </w:pPr>
            <w:r w:rsidRPr="003240D4">
              <w:rPr>
                <w:b/>
                <w:bCs/>
                <w:sz w:val="18"/>
                <w:szCs w:val="18"/>
                <w:lang w:val="fr-FR"/>
              </w:rPr>
              <w:t xml:space="preserve"> 14</w:t>
            </w:r>
            <w:r w:rsidR="00197D4F">
              <w:rPr>
                <w:b/>
                <w:bCs/>
                <w:sz w:val="18"/>
                <w:szCs w:val="18"/>
                <w:lang w:val="fr-FR"/>
              </w:rPr>
              <w:t xml:space="preserve"> </w:t>
            </w:r>
            <w:r w:rsidRPr="003240D4">
              <w:rPr>
                <w:b/>
                <w:bCs/>
                <w:sz w:val="18"/>
                <w:szCs w:val="18"/>
                <w:lang w:val="fr-FR"/>
              </w:rPr>
              <w:t>890</w:t>
            </w:r>
            <w:r w:rsidR="00197D4F">
              <w:rPr>
                <w:b/>
                <w:bCs/>
                <w:sz w:val="18"/>
                <w:szCs w:val="18"/>
                <w:lang w:val="fr-FR"/>
              </w:rPr>
              <w:t xml:space="preserve"> </w:t>
            </w:r>
            <w:r w:rsidRPr="003240D4">
              <w:rPr>
                <w:b/>
                <w:bCs/>
                <w:sz w:val="18"/>
                <w:szCs w:val="18"/>
                <w:lang w:val="fr-FR"/>
              </w:rPr>
              <w:t xml:space="preserve">881 </w:t>
            </w:r>
          </w:p>
        </w:tc>
        <w:tc>
          <w:tcPr>
            <w:tcW w:w="606" w:type="pct"/>
            <w:tcBorders>
              <w:top w:val="single" w:sz="4" w:space="0" w:color="auto"/>
              <w:left w:val="single" w:sz="4" w:space="0" w:color="auto"/>
              <w:bottom w:val="single" w:sz="4" w:space="0" w:color="auto"/>
              <w:right w:val="single" w:sz="4" w:space="0" w:color="auto"/>
            </w:tcBorders>
          </w:tcPr>
          <w:p w14:paraId="7EEF8C24" w14:textId="78FD93D3" w:rsidR="001F7B36" w:rsidRPr="003240D4" w:rsidRDefault="001F7B36" w:rsidP="001F7B36">
            <w:pPr>
              <w:shd w:val="clear" w:color="auto" w:fill="FFFFFF" w:themeFill="background1"/>
              <w:suppressAutoHyphens/>
              <w:jc w:val="right"/>
              <w:rPr>
                <w:b/>
                <w:bCs/>
                <w:sz w:val="18"/>
                <w:szCs w:val="18"/>
                <w:lang w:val="fr-FR"/>
              </w:rPr>
            </w:pPr>
            <w:r w:rsidRPr="003240D4">
              <w:rPr>
                <w:b/>
                <w:bCs/>
                <w:sz w:val="18"/>
                <w:szCs w:val="18"/>
                <w:lang w:val="fr-FR"/>
              </w:rPr>
              <w:t>17</w:t>
            </w:r>
            <w:r w:rsidR="00197D4F">
              <w:rPr>
                <w:b/>
                <w:bCs/>
                <w:sz w:val="18"/>
                <w:szCs w:val="18"/>
                <w:lang w:val="fr-FR"/>
              </w:rPr>
              <w:t xml:space="preserve"> </w:t>
            </w:r>
            <w:r w:rsidRPr="003240D4">
              <w:rPr>
                <w:b/>
                <w:bCs/>
                <w:sz w:val="18"/>
                <w:szCs w:val="18"/>
                <w:lang w:val="fr-FR"/>
              </w:rPr>
              <w:t>233</w:t>
            </w:r>
            <w:r w:rsidR="00197D4F">
              <w:rPr>
                <w:b/>
                <w:bCs/>
                <w:sz w:val="18"/>
                <w:szCs w:val="18"/>
                <w:lang w:val="fr-FR"/>
              </w:rPr>
              <w:t xml:space="preserve"> </w:t>
            </w:r>
            <w:r w:rsidRPr="003240D4">
              <w:rPr>
                <w:b/>
                <w:bCs/>
                <w:sz w:val="18"/>
                <w:szCs w:val="18"/>
                <w:lang w:val="fr-FR"/>
              </w:rPr>
              <w:t>528</w:t>
            </w:r>
          </w:p>
        </w:tc>
      </w:tr>
      <w:tr w:rsidR="009427CE" w:rsidRPr="003240D4" w14:paraId="49D288C5" w14:textId="77777777" w:rsidTr="0070202B">
        <w:tc>
          <w:tcPr>
            <w:tcW w:w="1589" w:type="pct"/>
            <w:tcBorders>
              <w:top w:val="single" w:sz="4" w:space="0" w:color="auto"/>
              <w:left w:val="single" w:sz="4" w:space="0" w:color="auto"/>
              <w:bottom w:val="single" w:sz="4" w:space="0" w:color="auto"/>
              <w:right w:val="single" w:sz="4" w:space="0" w:color="auto"/>
            </w:tcBorders>
          </w:tcPr>
          <w:p w14:paraId="48F090DE" w14:textId="3F06954A" w:rsidR="00EB137A" w:rsidRPr="003240D4" w:rsidRDefault="009A68ED" w:rsidP="00EB137A">
            <w:pPr>
              <w:shd w:val="clear" w:color="auto" w:fill="FFFFFF" w:themeFill="background1"/>
              <w:suppressAutoHyphens/>
              <w:jc w:val="left"/>
              <w:rPr>
                <w:b/>
                <w:bCs/>
                <w:sz w:val="18"/>
                <w:szCs w:val="18"/>
                <w:lang w:val="fr-FR"/>
              </w:rPr>
            </w:pPr>
            <w:r w:rsidRPr="003240D4">
              <w:rPr>
                <w:sz w:val="18"/>
                <w:szCs w:val="18"/>
                <w:lang w:val="fr-FR" w:eastAsia="en-CA"/>
              </w:rPr>
              <w:t xml:space="preserve">HFC-245fa dans </w:t>
            </w:r>
            <w:r w:rsidR="00D24B3F" w:rsidRPr="003240D4">
              <w:rPr>
                <w:sz w:val="18"/>
                <w:szCs w:val="18"/>
                <w:lang w:val="fr-FR" w:eastAsia="en-CA"/>
              </w:rPr>
              <w:t>polyol</w:t>
            </w:r>
            <w:r w:rsidR="00D24B3F">
              <w:rPr>
                <w:sz w:val="18"/>
                <w:szCs w:val="18"/>
                <w:lang w:val="fr-FR" w:eastAsia="en-CA"/>
              </w:rPr>
              <w:t>s</w:t>
            </w:r>
            <w:r w:rsidR="00D24B3F" w:rsidRPr="003240D4">
              <w:rPr>
                <w:sz w:val="18"/>
                <w:szCs w:val="18"/>
                <w:lang w:val="fr-FR" w:eastAsia="en-CA"/>
              </w:rPr>
              <w:t xml:space="preserve"> prémélangé</w:t>
            </w:r>
            <w:r w:rsidR="00D24B3F">
              <w:rPr>
                <w:sz w:val="18"/>
                <w:szCs w:val="18"/>
                <w:lang w:val="fr-FR" w:eastAsia="en-CA"/>
              </w:rPr>
              <w:t>s</w:t>
            </w:r>
            <w:r w:rsidR="00D24B3F" w:rsidRPr="003240D4">
              <w:rPr>
                <w:sz w:val="18"/>
                <w:szCs w:val="18"/>
                <w:lang w:val="fr-FR" w:eastAsia="en-CA"/>
              </w:rPr>
              <w:t xml:space="preserve"> </w:t>
            </w:r>
            <w:r w:rsidR="00EB137A" w:rsidRPr="003240D4">
              <w:rPr>
                <w:sz w:val="18"/>
                <w:szCs w:val="18"/>
                <w:lang w:val="fr-FR" w:eastAsia="en-CA"/>
              </w:rPr>
              <w:t>*</w:t>
            </w:r>
          </w:p>
        </w:tc>
        <w:tc>
          <w:tcPr>
            <w:tcW w:w="379" w:type="pct"/>
            <w:tcBorders>
              <w:top w:val="single" w:sz="4" w:space="0" w:color="auto"/>
              <w:left w:val="single" w:sz="4" w:space="0" w:color="auto"/>
              <w:bottom w:val="single" w:sz="4" w:space="0" w:color="auto"/>
              <w:right w:val="single" w:sz="4" w:space="0" w:color="auto"/>
            </w:tcBorders>
          </w:tcPr>
          <w:p w14:paraId="4F55F275" w14:textId="77A52046" w:rsidR="00EB137A" w:rsidRPr="003240D4" w:rsidRDefault="00EB137A" w:rsidP="00EB137A">
            <w:pPr>
              <w:shd w:val="clear" w:color="auto" w:fill="FFFFFF" w:themeFill="background1"/>
              <w:suppressAutoHyphens/>
              <w:jc w:val="right"/>
              <w:rPr>
                <w:b/>
                <w:bCs/>
                <w:sz w:val="18"/>
                <w:szCs w:val="18"/>
                <w:lang w:val="fr-FR"/>
              </w:rPr>
            </w:pPr>
            <w:r w:rsidRPr="003240D4">
              <w:rPr>
                <w:color w:val="000000"/>
                <w:sz w:val="18"/>
                <w:szCs w:val="18"/>
                <w:lang w:val="fr-FR"/>
              </w:rPr>
              <w:t>1</w:t>
            </w:r>
            <w:r w:rsidR="00197D4F">
              <w:rPr>
                <w:color w:val="000000"/>
                <w:sz w:val="18"/>
                <w:szCs w:val="18"/>
                <w:lang w:val="fr-FR"/>
              </w:rPr>
              <w:t xml:space="preserve"> </w:t>
            </w:r>
            <w:r w:rsidRPr="003240D4">
              <w:rPr>
                <w:color w:val="000000"/>
                <w:sz w:val="18"/>
                <w:szCs w:val="18"/>
                <w:lang w:val="fr-FR"/>
              </w:rPr>
              <w:t>030</w:t>
            </w:r>
          </w:p>
        </w:tc>
        <w:tc>
          <w:tcPr>
            <w:tcW w:w="607" w:type="pct"/>
            <w:tcBorders>
              <w:top w:val="single" w:sz="4" w:space="0" w:color="auto"/>
              <w:left w:val="single" w:sz="4" w:space="0" w:color="auto"/>
              <w:bottom w:val="single" w:sz="4" w:space="0" w:color="auto"/>
              <w:right w:val="single" w:sz="4" w:space="0" w:color="auto"/>
            </w:tcBorders>
          </w:tcPr>
          <w:p w14:paraId="2F4340F5" w14:textId="26BE55D4" w:rsidR="00EB137A" w:rsidRPr="003240D4" w:rsidRDefault="00EB137A" w:rsidP="00EB137A">
            <w:pPr>
              <w:keepNext/>
              <w:keepLines/>
              <w:shd w:val="clear" w:color="auto" w:fill="FFFFFF" w:themeFill="background1"/>
              <w:suppressAutoHyphens/>
              <w:jc w:val="right"/>
              <w:rPr>
                <w:sz w:val="18"/>
                <w:szCs w:val="18"/>
                <w:lang w:val="fr-FR"/>
              </w:rPr>
            </w:pPr>
            <w:r w:rsidRPr="003240D4">
              <w:rPr>
                <w:sz w:val="18"/>
                <w:szCs w:val="18"/>
                <w:lang w:val="fr-FR"/>
              </w:rPr>
              <w:t>22</w:t>
            </w:r>
            <w:r w:rsidR="00197D4F">
              <w:rPr>
                <w:sz w:val="18"/>
                <w:szCs w:val="18"/>
                <w:lang w:val="fr-FR"/>
              </w:rPr>
              <w:t xml:space="preserve"> </w:t>
            </w:r>
            <w:r w:rsidRPr="003240D4">
              <w:rPr>
                <w:sz w:val="18"/>
                <w:szCs w:val="18"/>
                <w:lang w:val="fr-FR"/>
              </w:rPr>
              <w:t>062</w:t>
            </w:r>
          </w:p>
        </w:tc>
        <w:tc>
          <w:tcPr>
            <w:tcW w:w="606" w:type="pct"/>
            <w:tcBorders>
              <w:top w:val="single" w:sz="4" w:space="0" w:color="auto"/>
              <w:left w:val="single" w:sz="4" w:space="0" w:color="auto"/>
              <w:bottom w:val="single" w:sz="4" w:space="0" w:color="auto"/>
              <w:right w:val="single" w:sz="4" w:space="0" w:color="auto"/>
            </w:tcBorders>
          </w:tcPr>
          <w:p w14:paraId="421FB14C" w14:textId="74312FED" w:rsidR="00EB137A" w:rsidRPr="003240D4" w:rsidRDefault="00EB137A" w:rsidP="00EB137A">
            <w:pPr>
              <w:keepNext/>
              <w:keepLines/>
              <w:shd w:val="clear" w:color="auto" w:fill="FFFFFF" w:themeFill="background1"/>
              <w:suppressAutoHyphens/>
              <w:jc w:val="right"/>
              <w:rPr>
                <w:sz w:val="18"/>
                <w:szCs w:val="18"/>
                <w:lang w:val="fr-FR"/>
              </w:rPr>
            </w:pPr>
            <w:r w:rsidRPr="003240D4">
              <w:rPr>
                <w:sz w:val="18"/>
                <w:szCs w:val="18"/>
                <w:lang w:val="fr-FR"/>
              </w:rPr>
              <w:t>24</w:t>
            </w:r>
            <w:r w:rsidR="00197D4F">
              <w:rPr>
                <w:sz w:val="18"/>
                <w:szCs w:val="18"/>
                <w:lang w:val="fr-FR"/>
              </w:rPr>
              <w:t xml:space="preserve"> </w:t>
            </w:r>
            <w:r w:rsidRPr="003240D4">
              <w:rPr>
                <w:sz w:val="18"/>
                <w:szCs w:val="18"/>
                <w:lang w:val="fr-FR"/>
              </w:rPr>
              <w:t>493</w:t>
            </w:r>
          </w:p>
        </w:tc>
        <w:tc>
          <w:tcPr>
            <w:tcW w:w="607" w:type="pct"/>
            <w:tcBorders>
              <w:top w:val="single" w:sz="4" w:space="0" w:color="auto"/>
              <w:left w:val="single" w:sz="4" w:space="0" w:color="auto"/>
              <w:bottom w:val="single" w:sz="4" w:space="0" w:color="auto"/>
              <w:right w:val="single" w:sz="4" w:space="0" w:color="auto"/>
            </w:tcBorders>
          </w:tcPr>
          <w:p w14:paraId="54E19696" w14:textId="4AE6339E" w:rsidR="00EB137A" w:rsidRPr="003240D4" w:rsidRDefault="00EB137A" w:rsidP="00EB137A">
            <w:pPr>
              <w:keepNext/>
              <w:keepLines/>
              <w:shd w:val="clear" w:color="auto" w:fill="FFFFFF" w:themeFill="background1"/>
              <w:suppressAutoHyphens/>
              <w:jc w:val="right"/>
              <w:rPr>
                <w:sz w:val="18"/>
                <w:szCs w:val="18"/>
                <w:lang w:val="fr-FR"/>
              </w:rPr>
            </w:pPr>
            <w:r w:rsidRPr="003240D4">
              <w:rPr>
                <w:sz w:val="18"/>
                <w:szCs w:val="18"/>
                <w:lang w:val="fr-FR"/>
              </w:rPr>
              <w:t>32</w:t>
            </w:r>
            <w:r w:rsidR="00197D4F">
              <w:rPr>
                <w:sz w:val="18"/>
                <w:szCs w:val="18"/>
                <w:lang w:val="fr-FR"/>
              </w:rPr>
              <w:t xml:space="preserve"> </w:t>
            </w:r>
            <w:r w:rsidRPr="003240D4">
              <w:rPr>
                <w:sz w:val="18"/>
                <w:szCs w:val="18"/>
                <w:lang w:val="fr-FR"/>
              </w:rPr>
              <w:t>816</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6D5ADA7F" w14:textId="307146DD" w:rsidR="00EB137A" w:rsidRPr="003240D4" w:rsidRDefault="009B0135" w:rsidP="00EB137A">
            <w:pPr>
              <w:keepNext/>
              <w:keepLines/>
              <w:suppressAutoHyphens/>
              <w:jc w:val="right"/>
              <w:rPr>
                <w:sz w:val="18"/>
                <w:szCs w:val="18"/>
                <w:lang w:val="fr-FR"/>
              </w:rPr>
            </w:pPr>
            <w:r w:rsidRPr="003240D4">
              <w:rPr>
                <w:sz w:val="18"/>
                <w:szCs w:val="18"/>
                <w:lang w:val="fr-FR"/>
              </w:rPr>
              <w:t>28</w:t>
            </w:r>
            <w:r w:rsidR="00197D4F">
              <w:rPr>
                <w:sz w:val="18"/>
                <w:szCs w:val="18"/>
                <w:lang w:val="fr-FR"/>
              </w:rPr>
              <w:t xml:space="preserve"> </w:t>
            </w:r>
            <w:r w:rsidRPr="003240D4">
              <w:rPr>
                <w:sz w:val="18"/>
                <w:szCs w:val="18"/>
                <w:lang w:val="fr-FR"/>
              </w:rPr>
              <w:t>191</w:t>
            </w:r>
          </w:p>
        </w:tc>
        <w:tc>
          <w:tcPr>
            <w:tcW w:w="606" w:type="pct"/>
            <w:tcBorders>
              <w:top w:val="single" w:sz="4" w:space="0" w:color="auto"/>
              <w:left w:val="single" w:sz="4" w:space="0" w:color="auto"/>
              <w:bottom w:val="single" w:sz="4" w:space="0" w:color="auto"/>
              <w:right w:val="single" w:sz="4" w:space="0" w:color="auto"/>
            </w:tcBorders>
          </w:tcPr>
          <w:p w14:paraId="517D2A74" w14:textId="2DFC9049" w:rsidR="00EB137A" w:rsidRPr="003240D4" w:rsidRDefault="00B05772" w:rsidP="00EB137A">
            <w:pPr>
              <w:shd w:val="clear" w:color="auto" w:fill="FFFFFF" w:themeFill="background1"/>
              <w:suppressAutoHyphens/>
              <w:jc w:val="right"/>
              <w:rPr>
                <w:sz w:val="18"/>
                <w:szCs w:val="18"/>
                <w:lang w:val="fr-FR"/>
              </w:rPr>
            </w:pPr>
            <w:r w:rsidRPr="003240D4">
              <w:rPr>
                <w:sz w:val="18"/>
                <w:szCs w:val="18"/>
                <w:lang w:val="fr-FR"/>
              </w:rPr>
              <w:t>29</w:t>
            </w:r>
            <w:r w:rsidR="00197D4F">
              <w:rPr>
                <w:sz w:val="18"/>
                <w:szCs w:val="18"/>
                <w:lang w:val="fr-FR"/>
              </w:rPr>
              <w:t xml:space="preserve"> </w:t>
            </w:r>
            <w:r w:rsidRPr="003240D4">
              <w:rPr>
                <w:sz w:val="18"/>
                <w:szCs w:val="18"/>
                <w:lang w:val="fr-FR"/>
              </w:rPr>
              <w:t>870</w:t>
            </w:r>
          </w:p>
        </w:tc>
      </w:tr>
      <w:tr w:rsidR="009427CE" w:rsidRPr="003240D4" w14:paraId="0A9C37F1" w14:textId="77777777" w:rsidTr="0070202B">
        <w:tc>
          <w:tcPr>
            <w:tcW w:w="1589" w:type="pct"/>
            <w:tcBorders>
              <w:top w:val="single" w:sz="4" w:space="0" w:color="auto"/>
              <w:left w:val="single" w:sz="4" w:space="0" w:color="auto"/>
              <w:bottom w:val="single" w:sz="4" w:space="0" w:color="auto"/>
              <w:right w:val="single" w:sz="4" w:space="0" w:color="auto"/>
            </w:tcBorders>
          </w:tcPr>
          <w:p w14:paraId="79424893" w14:textId="045BCFBC" w:rsidR="00EB137A" w:rsidRPr="003240D4" w:rsidRDefault="00A92A38" w:rsidP="00EB137A">
            <w:pPr>
              <w:shd w:val="clear" w:color="auto" w:fill="FFFFFF" w:themeFill="background1"/>
              <w:suppressAutoHyphens/>
              <w:jc w:val="left"/>
              <w:rPr>
                <w:b/>
                <w:bCs/>
                <w:sz w:val="18"/>
                <w:szCs w:val="18"/>
                <w:lang w:val="fr-FR"/>
              </w:rPr>
            </w:pPr>
            <w:r w:rsidRPr="003240D4">
              <w:rPr>
                <w:sz w:val="18"/>
                <w:szCs w:val="18"/>
                <w:lang w:val="fr-FR" w:eastAsia="en-CA"/>
              </w:rPr>
              <w:t xml:space="preserve">HFC-365mfc dans </w:t>
            </w:r>
            <w:r w:rsidR="00D24B3F" w:rsidRPr="003240D4">
              <w:rPr>
                <w:sz w:val="18"/>
                <w:szCs w:val="18"/>
                <w:lang w:val="fr-FR" w:eastAsia="en-CA"/>
              </w:rPr>
              <w:t>polyol</w:t>
            </w:r>
            <w:r w:rsidR="00D24B3F">
              <w:rPr>
                <w:sz w:val="18"/>
                <w:szCs w:val="18"/>
                <w:lang w:val="fr-FR" w:eastAsia="en-CA"/>
              </w:rPr>
              <w:t>s</w:t>
            </w:r>
            <w:r w:rsidR="00D24B3F" w:rsidRPr="003240D4">
              <w:rPr>
                <w:sz w:val="18"/>
                <w:szCs w:val="18"/>
                <w:lang w:val="fr-FR" w:eastAsia="en-CA"/>
              </w:rPr>
              <w:t xml:space="preserve"> prémélangé</w:t>
            </w:r>
            <w:r w:rsidR="00D24B3F">
              <w:rPr>
                <w:sz w:val="18"/>
                <w:szCs w:val="18"/>
                <w:lang w:val="fr-FR" w:eastAsia="en-CA"/>
              </w:rPr>
              <w:t>s</w:t>
            </w:r>
            <w:r w:rsidR="00D24B3F" w:rsidRPr="003240D4">
              <w:rPr>
                <w:sz w:val="18"/>
                <w:szCs w:val="18"/>
                <w:lang w:val="fr-FR" w:eastAsia="en-CA"/>
              </w:rPr>
              <w:t xml:space="preserve"> </w:t>
            </w:r>
            <w:r w:rsidR="00EB137A" w:rsidRPr="003240D4">
              <w:rPr>
                <w:sz w:val="18"/>
                <w:szCs w:val="18"/>
                <w:lang w:val="fr-FR" w:eastAsia="en-CA"/>
              </w:rPr>
              <w:t>*</w:t>
            </w:r>
          </w:p>
        </w:tc>
        <w:tc>
          <w:tcPr>
            <w:tcW w:w="379" w:type="pct"/>
            <w:tcBorders>
              <w:top w:val="single" w:sz="4" w:space="0" w:color="auto"/>
              <w:left w:val="single" w:sz="4" w:space="0" w:color="auto"/>
              <w:bottom w:val="single" w:sz="4" w:space="0" w:color="auto"/>
              <w:right w:val="single" w:sz="4" w:space="0" w:color="auto"/>
            </w:tcBorders>
          </w:tcPr>
          <w:p w14:paraId="46663CEC" w14:textId="61F3435D" w:rsidR="00EB137A" w:rsidRPr="003240D4" w:rsidRDefault="00EB137A" w:rsidP="00EB137A">
            <w:pPr>
              <w:shd w:val="clear" w:color="auto" w:fill="FFFFFF" w:themeFill="background1"/>
              <w:suppressAutoHyphens/>
              <w:jc w:val="right"/>
              <w:rPr>
                <w:b/>
                <w:bCs/>
                <w:sz w:val="18"/>
                <w:szCs w:val="18"/>
                <w:lang w:val="fr-FR"/>
              </w:rPr>
            </w:pPr>
            <w:r w:rsidRPr="003240D4">
              <w:rPr>
                <w:color w:val="000000"/>
                <w:sz w:val="18"/>
                <w:szCs w:val="18"/>
                <w:lang w:val="fr-FR"/>
              </w:rPr>
              <w:t>794</w:t>
            </w:r>
          </w:p>
        </w:tc>
        <w:tc>
          <w:tcPr>
            <w:tcW w:w="607" w:type="pct"/>
            <w:tcBorders>
              <w:top w:val="single" w:sz="4" w:space="0" w:color="auto"/>
              <w:left w:val="single" w:sz="4" w:space="0" w:color="auto"/>
              <w:bottom w:val="single" w:sz="4" w:space="0" w:color="auto"/>
              <w:right w:val="single" w:sz="4" w:space="0" w:color="auto"/>
            </w:tcBorders>
          </w:tcPr>
          <w:p w14:paraId="5B3C0A2A" w14:textId="658CCD1F" w:rsidR="00EB137A" w:rsidRPr="003240D4" w:rsidRDefault="00EB137A" w:rsidP="00EB137A">
            <w:pPr>
              <w:keepNext/>
              <w:keepLines/>
              <w:shd w:val="clear" w:color="auto" w:fill="FFFFFF" w:themeFill="background1"/>
              <w:suppressAutoHyphens/>
              <w:jc w:val="right"/>
              <w:rPr>
                <w:sz w:val="18"/>
                <w:szCs w:val="18"/>
                <w:lang w:val="fr-FR"/>
              </w:rPr>
            </w:pPr>
            <w:r w:rsidRPr="003240D4">
              <w:rPr>
                <w:sz w:val="18"/>
                <w:szCs w:val="18"/>
                <w:lang w:val="fr-FR"/>
              </w:rPr>
              <w:t>0</w:t>
            </w:r>
          </w:p>
        </w:tc>
        <w:tc>
          <w:tcPr>
            <w:tcW w:w="606" w:type="pct"/>
            <w:tcBorders>
              <w:top w:val="single" w:sz="4" w:space="0" w:color="auto"/>
              <w:left w:val="single" w:sz="4" w:space="0" w:color="auto"/>
              <w:bottom w:val="single" w:sz="4" w:space="0" w:color="auto"/>
              <w:right w:val="single" w:sz="4" w:space="0" w:color="auto"/>
            </w:tcBorders>
          </w:tcPr>
          <w:p w14:paraId="295EE4B2" w14:textId="65A6073C" w:rsidR="00EB137A" w:rsidRPr="003240D4" w:rsidRDefault="00EB137A" w:rsidP="00EB137A">
            <w:pPr>
              <w:keepNext/>
              <w:keepLines/>
              <w:shd w:val="clear" w:color="auto" w:fill="FFFFFF" w:themeFill="background1"/>
              <w:suppressAutoHyphens/>
              <w:jc w:val="right"/>
              <w:rPr>
                <w:sz w:val="18"/>
                <w:szCs w:val="18"/>
                <w:lang w:val="fr-FR"/>
              </w:rPr>
            </w:pPr>
            <w:r w:rsidRPr="003240D4">
              <w:rPr>
                <w:sz w:val="18"/>
                <w:szCs w:val="18"/>
                <w:lang w:val="fr-FR"/>
              </w:rPr>
              <w:t>0</w:t>
            </w:r>
          </w:p>
        </w:tc>
        <w:tc>
          <w:tcPr>
            <w:tcW w:w="607" w:type="pct"/>
            <w:tcBorders>
              <w:top w:val="single" w:sz="4" w:space="0" w:color="auto"/>
              <w:left w:val="single" w:sz="4" w:space="0" w:color="auto"/>
              <w:bottom w:val="single" w:sz="4" w:space="0" w:color="auto"/>
              <w:right w:val="single" w:sz="4" w:space="0" w:color="auto"/>
            </w:tcBorders>
          </w:tcPr>
          <w:p w14:paraId="387848AC" w14:textId="2D7074FF" w:rsidR="00EB137A" w:rsidRPr="003240D4" w:rsidRDefault="00EB137A" w:rsidP="00EB137A">
            <w:pPr>
              <w:keepNext/>
              <w:keepLines/>
              <w:shd w:val="clear" w:color="auto" w:fill="FFFFFF" w:themeFill="background1"/>
              <w:suppressAutoHyphens/>
              <w:jc w:val="right"/>
              <w:rPr>
                <w:sz w:val="18"/>
                <w:szCs w:val="18"/>
                <w:lang w:val="fr-FR"/>
              </w:rPr>
            </w:pPr>
            <w:r w:rsidRPr="003240D4">
              <w:rPr>
                <w:sz w:val="18"/>
                <w:szCs w:val="18"/>
                <w:lang w:val="fr-FR"/>
              </w:rPr>
              <w:t>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7988B750" w14:textId="6CFC38EE" w:rsidR="00EB137A" w:rsidRPr="003240D4" w:rsidRDefault="009B0135" w:rsidP="00EB137A">
            <w:pPr>
              <w:keepNext/>
              <w:keepLines/>
              <w:suppressAutoHyphens/>
              <w:jc w:val="right"/>
              <w:rPr>
                <w:sz w:val="18"/>
                <w:szCs w:val="18"/>
                <w:lang w:val="fr-FR"/>
              </w:rPr>
            </w:pPr>
            <w:r w:rsidRPr="003240D4">
              <w:rPr>
                <w:sz w:val="18"/>
                <w:szCs w:val="18"/>
                <w:lang w:val="fr-FR"/>
              </w:rPr>
              <w:t>0</w:t>
            </w:r>
          </w:p>
        </w:tc>
        <w:tc>
          <w:tcPr>
            <w:tcW w:w="606" w:type="pct"/>
            <w:tcBorders>
              <w:top w:val="single" w:sz="4" w:space="0" w:color="auto"/>
              <w:left w:val="single" w:sz="4" w:space="0" w:color="auto"/>
              <w:bottom w:val="single" w:sz="4" w:space="0" w:color="auto"/>
              <w:right w:val="single" w:sz="4" w:space="0" w:color="auto"/>
            </w:tcBorders>
          </w:tcPr>
          <w:p w14:paraId="0CED672F" w14:textId="7AAEA03B" w:rsidR="00EB137A" w:rsidRPr="003240D4" w:rsidRDefault="00B05772" w:rsidP="00EB137A">
            <w:pPr>
              <w:shd w:val="clear" w:color="auto" w:fill="FFFFFF" w:themeFill="background1"/>
              <w:suppressAutoHyphens/>
              <w:jc w:val="right"/>
              <w:rPr>
                <w:sz w:val="18"/>
                <w:szCs w:val="18"/>
                <w:lang w:val="fr-FR"/>
              </w:rPr>
            </w:pPr>
            <w:r w:rsidRPr="003240D4">
              <w:rPr>
                <w:sz w:val="18"/>
                <w:szCs w:val="18"/>
                <w:lang w:val="fr-FR"/>
              </w:rPr>
              <w:t>16</w:t>
            </w:r>
            <w:r w:rsidR="00197D4F">
              <w:rPr>
                <w:sz w:val="18"/>
                <w:szCs w:val="18"/>
                <w:lang w:val="fr-FR"/>
              </w:rPr>
              <w:t xml:space="preserve"> </w:t>
            </w:r>
            <w:r w:rsidRPr="003240D4">
              <w:rPr>
                <w:sz w:val="18"/>
                <w:szCs w:val="18"/>
                <w:lang w:val="fr-FR"/>
              </w:rPr>
              <w:t>674</w:t>
            </w:r>
          </w:p>
        </w:tc>
      </w:tr>
      <w:tr w:rsidR="00426951" w:rsidRPr="00264402" w14:paraId="5BDF5A32" w14:textId="77777777" w:rsidTr="00EB741C">
        <w:tc>
          <w:tcPr>
            <w:tcW w:w="5000" w:type="pct"/>
            <w:gridSpan w:val="7"/>
            <w:tcBorders>
              <w:top w:val="single" w:sz="4" w:space="0" w:color="auto"/>
              <w:left w:val="single" w:sz="4" w:space="0" w:color="auto"/>
              <w:bottom w:val="single" w:sz="4" w:space="0" w:color="auto"/>
              <w:right w:val="single" w:sz="4" w:space="0" w:color="auto"/>
            </w:tcBorders>
          </w:tcPr>
          <w:p w14:paraId="253ACD36" w14:textId="485F60C7" w:rsidR="00426951" w:rsidRPr="003240D4" w:rsidRDefault="00A92A38" w:rsidP="00426951">
            <w:pPr>
              <w:keepNext/>
              <w:keepLines/>
              <w:shd w:val="clear" w:color="auto" w:fill="FFFFFF" w:themeFill="background1"/>
              <w:suppressAutoHyphens/>
              <w:rPr>
                <w:b/>
                <w:bCs/>
                <w:sz w:val="18"/>
                <w:szCs w:val="18"/>
                <w:lang w:val="fr-FR"/>
              </w:rPr>
            </w:pPr>
            <w:r w:rsidRPr="003240D4">
              <w:rPr>
                <w:b/>
                <w:bCs/>
                <w:sz w:val="18"/>
                <w:szCs w:val="18"/>
                <w:lang w:val="fr-FR"/>
              </w:rPr>
              <w:lastRenderedPageBreak/>
              <w:t>Calcul de la valeur de référence HFC (tonnes éq CO</w:t>
            </w:r>
            <w:r w:rsidRPr="003240D4">
              <w:rPr>
                <w:b/>
                <w:bCs/>
                <w:sz w:val="18"/>
                <w:szCs w:val="18"/>
                <w:vertAlign w:val="subscript"/>
                <w:lang w:val="fr-FR"/>
              </w:rPr>
              <w:t>2</w:t>
            </w:r>
            <w:r w:rsidRPr="003240D4">
              <w:rPr>
                <w:b/>
                <w:bCs/>
                <w:sz w:val="18"/>
                <w:szCs w:val="18"/>
                <w:lang w:val="fr-FR"/>
              </w:rPr>
              <w:t>)</w:t>
            </w:r>
          </w:p>
        </w:tc>
      </w:tr>
      <w:tr w:rsidR="00A92A38" w:rsidRPr="003240D4" w14:paraId="1B74BBE3" w14:textId="77777777" w:rsidTr="00855962">
        <w:tc>
          <w:tcPr>
            <w:tcW w:w="3788" w:type="pct"/>
            <w:gridSpan w:val="5"/>
            <w:tcBorders>
              <w:top w:val="single" w:sz="4" w:space="0" w:color="auto"/>
              <w:left w:val="single" w:sz="4" w:space="0" w:color="auto"/>
              <w:bottom w:val="single" w:sz="4" w:space="0" w:color="auto"/>
              <w:right w:val="single" w:sz="4" w:space="0" w:color="auto"/>
            </w:tcBorders>
          </w:tcPr>
          <w:p w14:paraId="2294183E" w14:textId="07E006EA" w:rsidR="00A92A38" w:rsidRPr="003240D4" w:rsidRDefault="00A92A38" w:rsidP="00A92A38">
            <w:pPr>
              <w:keepNext/>
              <w:keepLines/>
              <w:shd w:val="clear" w:color="auto" w:fill="FFFFFF" w:themeFill="background1"/>
              <w:suppressAutoHyphens/>
              <w:jc w:val="left"/>
              <w:rPr>
                <w:sz w:val="18"/>
                <w:szCs w:val="18"/>
                <w:lang w:val="fr-FR"/>
              </w:rPr>
            </w:pPr>
            <w:r w:rsidRPr="003240D4">
              <w:rPr>
                <w:sz w:val="18"/>
                <w:szCs w:val="18"/>
                <w:lang w:val="fr-FR"/>
              </w:rPr>
              <w:t>Consommation moyenne de HFC en 2020-2022</w:t>
            </w:r>
          </w:p>
        </w:tc>
        <w:tc>
          <w:tcPr>
            <w:tcW w:w="12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672C177" w14:textId="6757A7E9" w:rsidR="00A92A38" w:rsidRPr="003240D4" w:rsidRDefault="00A92A38" w:rsidP="00A92A38">
            <w:pPr>
              <w:keepNext/>
              <w:keepLines/>
              <w:shd w:val="clear" w:color="auto" w:fill="FFFFFF" w:themeFill="background1"/>
              <w:suppressAutoHyphens/>
              <w:jc w:val="right"/>
              <w:rPr>
                <w:sz w:val="18"/>
                <w:szCs w:val="18"/>
                <w:lang w:val="fr-FR"/>
              </w:rPr>
            </w:pPr>
            <w:r w:rsidRPr="003240D4">
              <w:rPr>
                <w:sz w:val="18"/>
                <w:szCs w:val="18"/>
                <w:lang w:val="fr-FR"/>
              </w:rPr>
              <w:t>13</w:t>
            </w:r>
            <w:r w:rsidR="00197D4F">
              <w:rPr>
                <w:sz w:val="18"/>
                <w:szCs w:val="18"/>
                <w:lang w:val="fr-FR"/>
              </w:rPr>
              <w:t xml:space="preserve"> </w:t>
            </w:r>
            <w:r w:rsidRPr="003240D4">
              <w:rPr>
                <w:sz w:val="18"/>
                <w:szCs w:val="18"/>
                <w:lang w:val="fr-FR"/>
              </w:rPr>
              <w:t>218</w:t>
            </w:r>
            <w:r w:rsidR="00197D4F">
              <w:rPr>
                <w:sz w:val="18"/>
                <w:szCs w:val="18"/>
                <w:lang w:val="fr-FR"/>
              </w:rPr>
              <w:t xml:space="preserve"> </w:t>
            </w:r>
            <w:r w:rsidRPr="003240D4">
              <w:rPr>
                <w:sz w:val="18"/>
                <w:szCs w:val="18"/>
                <w:lang w:val="fr-FR"/>
              </w:rPr>
              <w:t>970</w:t>
            </w:r>
          </w:p>
        </w:tc>
      </w:tr>
      <w:tr w:rsidR="00A92A38" w:rsidRPr="003240D4" w14:paraId="61559C27" w14:textId="77777777" w:rsidTr="00855962">
        <w:tc>
          <w:tcPr>
            <w:tcW w:w="3788" w:type="pct"/>
            <w:gridSpan w:val="5"/>
            <w:tcBorders>
              <w:top w:val="single" w:sz="4" w:space="0" w:color="auto"/>
              <w:left w:val="single" w:sz="4" w:space="0" w:color="auto"/>
              <w:bottom w:val="single" w:sz="4" w:space="0" w:color="auto"/>
              <w:right w:val="single" w:sz="4" w:space="0" w:color="auto"/>
            </w:tcBorders>
          </w:tcPr>
          <w:p w14:paraId="6858BC25" w14:textId="684ED1B8" w:rsidR="00A92A38" w:rsidRPr="003240D4" w:rsidRDefault="00A92A38" w:rsidP="00A92A38">
            <w:pPr>
              <w:keepNext/>
              <w:keepLines/>
              <w:shd w:val="clear" w:color="auto" w:fill="FFFFFF" w:themeFill="background1"/>
              <w:suppressAutoHyphens/>
              <w:jc w:val="left"/>
              <w:rPr>
                <w:sz w:val="18"/>
                <w:szCs w:val="18"/>
                <w:lang w:val="fr-FR"/>
              </w:rPr>
            </w:pPr>
            <w:r w:rsidRPr="003240D4">
              <w:rPr>
                <w:sz w:val="18"/>
                <w:szCs w:val="18"/>
                <w:lang w:val="fr-FR"/>
              </w:rPr>
              <w:t>Valeur de référence pour les HCFC (65 %)</w:t>
            </w:r>
          </w:p>
        </w:tc>
        <w:tc>
          <w:tcPr>
            <w:tcW w:w="12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F36B8A0" w14:textId="139159D4" w:rsidR="00A92A38" w:rsidRPr="003240D4" w:rsidRDefault="00A92A38" w:rsidP="00A92A38">
            <w:pPr>
              <w:keepNext/>
              <w:keepLines/>
              <w:shd w:val="clear" w:color="auto" w:fill="FFFFFF" w:themeFill="background1"/>
              <w:suppressAutoHyphens/>
              <w:jc w:val="right"/>
              <w:rPr>
                <w:sz w:val="18"/>
                <w:szCs w:val="18"/>
                <w:lang w:val="fr-FR"/>
              </w:rPr>
            </w:pPr>
            <w:r w:rsidRPr="003240D4">
              <w:rPr>
                <w:sz w:val="18"/>
                <w:szCs w:val="18"/>
                <w:lang w:val="fr-FR"/>
              </w:rPr>
              <w:t>6</w:t>
            </w:r>
            <w:r w:rsidR="00197D4F">
              <w:rPr>
                <w:sz w:val="18"/>
                <w:szCs w:val="18"/>
                <w:lang w:val="fr-FR"/>
              </w:rPr>
              <w:t xml:space="preserve"> </w:t>
            </w:r>
            <w:r w:rsidRPr="003240D4">
              <w:rPr>
                <w:sz w:val="18"/>
                <w:szCs w:val="18"/>
                <w:lang w:val="fr-FR"/>
              </w:rPr>
              <w:t>071</w:t>
            </w:r>
            <w:r w:rsidR="00197D4F">
              <w:rPr>
                <w:sz w:val="18"/>
                <w:szCs w:val="18"/>
                <w:lang w:val="fr-FR"/>
              </w:rPr>
              <w:t xml:space="preserve"> </w:t>
            </w:r>
            <w:r w:rsidRPr="003240D4">
              <w:rPr>
                <w:sz w:val="18"/>
                <w:szCs w:val="18"/>
                <w:lang w:val="fr-FR"/>
              </w:rPr>
              <w:t>380</w:t>
            </w:r>
          </w:p>
        </w:tc>
      </w:tr>
      <w:tr w:rsidR="00426951" w:rsidRPr="003240D4" w14:paraId="43E174A4" w14:textId="77777777" w:rsidTr="00855962">
        <w:tc>
          <w:tcPr>
            <w:tcW w:w="3788" w:type="pct"/>
            <w:gridSpan w:val="5"/>
            <w:tcBorders>
              <w:top w:val="single" w:sz="4" w:space="0" w:color="auto"/>
              <w:left w:val="single" w:sz="4" w:space="0" w:color="auto"/>
              <w:bottom w:val="single" w:sz="4" w:space="0" w:color="auto"/>
              <w:right w:val="single" w:sz="4" w:space="0" w:color="auto"/>
            </w:tcBorders>
          </w:tcPr>
          <w:p w14:paraId="2C546FB1" w14:textId="5A8ABE0D" w:rsidR="00426951" w:rsidRPr="003240D4" w:rsidRDefault="0070202B" w:rsidP="00426951">
            <w:pPr>
              <w:keepNext/>
              <w:keepLines/>
              <w:shd w:val="clear" w:color="auto" w:fill="FFFFFF" w:themeFill="background1"/>
              <w:suppressAutoHyphens/>
              <w:jc w:val="left"/>
              <w:rPr>
                <w:b/>
                <w:bCs/>
                <w:sz w:val="18"/>
                <w:szCs w:val="18"/>
                <w:lang w:val="fr-FR"/>
              </w:rPr>
            </w:pPr>
            <w:r w:rsidRPr="003240D4">
              <w:rPr>
                <w:b/>
                <w:bCs/>
                <w:sz w:val="18"/>
                <w:szCs w:val="18"/>
                <w:lang w:val="fr-FR"/>
              </w:rPr>
              <w:t>Valeur de référence HFC</w:t>
            </w:r>
          </w:p>
        </w:tc>
        <w:tc>
          <w:tcPr>
            <w:tcW w:w="12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4DA5E1" w14:textId="2BB762EF" w:rsidR="00426951" w:rsidRPr="003240D4" w:rsidRDefault="00426951" w:rsidP="00426951">
            <w:pPr>
              <w:keepNext/>
              <w:keepLines/>
              <w:shd w:val="clear" w:color="auto" w:fill="FFFFFF" w:themeFill="background1"/>
              <w:suppressAutoHyphens/>
              <w:jc w:val="right"/>
              <w:rPr>
                <w:b/>
                <w:bCs/>
                <w:sz w:val="18"/>
                <w:szCs w:val="18"/>
                <w:lang w:val="fr-FR"/>
              </w:rPr>
            </w:pPr>
            <w:r w:rsidRPr="003240D4">
              <w:rPr>
                <w:b/>
                <w:bCs/>
                <w:sz w:val="18"/>
                <w:szCs w:val="18"/>
                <w:lang w:val="fr-FR"/>
              </w:rPr>
              <w:t>19</w:t>
            </w:r>
            <w:r w:rsidR="00197D4F">
              <w:rPr>
                <w:b/>
                <w:bCs/>
                <w:sz w:val="18"/>
                <w:szCs w:val="18"/>
                <w:lang w:val="fr-FR"/>
              </w:rPr>
              <w:t xml:space="preserve"> </w:t>
            </w:r>
            <w:r w:rsidRPr="003240D4">
              <w:rPr>
                <w:b/>
                <w:bCs/>
                <w:sz w:val="18"/>
                <w:szCs w:val="18"/>
                <w:lang w:val="fr-FR"/>
              </w:rPr>
              <w:t>290</w:t>
            </w:r>
            <w:r w:rsidR="00197D4F">
              <w:rPr>
                <w:b/>
                <w:bCs/>
                <w:sz w:val="18"/>
                <w:szCs w:val="18"/>
                <w:lang w:val="fr-FR"/>
              </w:rPr>
              <w:t xml:space="preserve"> </w:t>
            </w:r>
            <w:r w:rsidRPr="003240D4">
              <w:rPr>
                <w:b/>
                <w:bCs/>
                <w:sz w:val="18"/>
                <w:szCs w:val="18"/>
                <w:lang w:val="fr-FR"/>
              </w:rPr>
              <w:t>350</w:t>
            </w:r>
          </w:p>
        </w:tc>
      </w:tr>
    </w:tbl>
    <w:p w14:paraId="34995DB1" w14:textId="77777777" w:rsidR="00A92A38" w:rsidRPr="003240D4" w:rsidRDefault="00347499" w:rsidP="008219F0">
      <w:pPr>
        <w:rPr>
          <w:sz w:val="18"/>
          <w:szCs w:val="18"/>
          <w:lang w:val="fr-FR"/>
        </w:rPr>
      </w:pPr>
      <w:r w:rsidRPr="003240D4">
        <w:rPr>
          <w:sz w:val="18"/>
          <w:szCs w:val="18"/>
          <w:lang w:val="fr-FR"/>
        </w:rPr>
        <w:t xml:space="preserve">* </w:t>
      </w:r>
      <w:r w:rsidR="00A92A38" w:rsidRPr="003240D4">
        <w:rPr>
          <w:sz w:val="18"/>
          <w:szCs w:val="18"/>
          <w:lang w:val="fr-FR"/>
        </w:rPr>
        <w:t>Données du programme de pays</w:t>
      </w:r>
    </w:p>
    <w:p w14:paraId="0F9C1AFC" w14:textId="1B21D451" w:rsidR="008219F0" w:rsidRPr="003240D4" w:rsidRDefault="00347499" w:rsidP="008219F0">
      <w:pPr>
        <w:rPr>
          <w:sz w:val="18"/>
          <w:szCs w:val="18"/>
          <w:lang w:val="fr-FR"/>
        </w:rPr>
      </w:pPr>
      <w:r w:rsidRPr="003240D4">
        <w:rPr>
          <w:sz w:val="18"/>
          <w:szCs w:val="18"/>
          <w:lang w:val="fr-FR"/>
        </w:rPr>
        <w:t xml:space="preserve">** </w:t>
      </w:r>
      <w:r w:rsidR="00A92A38" w:rsidRPr="003240D4">
        <w:rPr>
          <w:sz w:val="18"/>
          <w:szCs w:val="18"/>
          <w:lang w:val="fr-FR"/>
        </w:rPr>
        <w:t>Y compris HFC-32, HFC-125, HFC-143a, HFC-236fa, HFC-23, R-406A, R-407C, R-407F, R-408A, R-417A, R-507A et R-508B</w:t>
      </w:r>
    </w:p>
    <w:p w14:paraId="65004696" w14:textId="77777777" w:rsidR="00A05D84" w:rsidRPr="003240D4" w:rsidRDefault="00A05D84" w:rsidP="00A05D84">
      <w:pPr>
        <w:keepNext/>
        <w:spacing w:before="240" w:after="240"/>
        <w:rPr>
          <w:i/>
          <w:lang w:val="fr-FR"/>
        </w:rPr>
      </w:pPr>
      <w:r w:rsidRPr="003240D4">
        <w:rPr>
          <w:i/>
          <w:lang w:val="fr-FR"/>
        </w:rPr>
        <w:t>Rapport sur la mise en œuvre du programme de pays</w:t>
      </w:r>
    </w:p>
    <w:p w14:paraId="729CFAE4" w14:textId="3E8D1D10" w:rsidR="0070038F" w:rsidRPr="003240D4" w:rsidRDefault="00DE74B4" w:rsidP="006A3364">
      <w:pPr>
        <w:pStyle w:val="Heading1"/>
        <w:rPr>
          <w:lang w:val="fr-FR"/>
        </w:rPr>
      </w:pPr>
      <w:r w:rsidRPr="003240D4">
        <w:rPr>
          <w:lang w:val="fr-FR"/>
        </w:rPr>
        <w:t>Les données sectorielles sur la consommation de HFC fournies par le Gouvernement égyptien dans son rapport de mise en œuvre du programme de pays pour 2023 sont conformes aux données visées à l'article 7 du Protocole de Montréal</w:t>
      </w:r>
      <w:r w:rsidR="0070038F" w:rsidRPr="003240D4">
        <w:rPr>
          <w:lang w:val="fr-FR"/>
        </w:rPr>
        <w:t xml:space="preserve">. </w:t>
      </w:r>
    </w:p>
    <w:p w14:paraId="188221B5" w14:textId="77777777" w:rsidR="00A05D84" w:rsidRPr="003240D4" w:rsidRDefault="00A05D84" w:rsidP="00A05D84">
      <w:pPr>
        <w:keepNext/>
        <w:spacing w:before="240" w:after="240"/>
        <w:outlineLvl w:val="0"/>
        <w:rPr>
          <w:u w:val="single"/>
          <w:lang w:val="fr-FR"/>
        </w:rPr>
      </w:pPr>
      <w:r w:rsidRPr="003240D4">
        <w:rPr>
          <w:u w:val="single"/>
          <w:lang w:val="fr-FR"/>
        </w:rPr>
        <w:t>Tendances de la consommation de HFC</w:t>
      </w:r>
    </w:p>
    <w:p w14:paraId="23FE456B" w14:textId="31A9F537" w:rsidR="007A518E" w:rsidRPr="003240D4" w:rsidRDefault="00DE74B4">
      <w:pPr>
        <w:pStyle w:val="Heading1"/>
        <w:rPr>
          <w:lang w:val="fr-FR"/>
        </w:rPr>
      </w:pPr>
      <w:r w:rsidRPr="003240D4">
        <w:rPr>
          <w:lang w:val="fr-FR"/>
        </w:rPr>
        <w:t>La consommation de HFC en Égypte a augmenté chaque année depuis 2020, avec des augmentations substantielles en 2022 et en 2024. En 2022, la consommation a augmenté d'environ 11,5 % en tonnes éq CO</w:t>
      </w:r>
      <w:r w:rsidRPr="00E656D9">
        <w:rPr>
          <w:vertAlign w:val="subscript"/>
          <w:lang w:val="fr-FR"/>
        </w:rPr>
        <w:t>2</w:t>
      </w:r>
      <w:r w:rsidRPr="003240D4">
        <w:rPr>
          <w:lang w:val="fr-FR"/>
        </w:rPr>
        <w:t>, principalement en raison de l'utilisation accrue du R-410A dans les climatiseurs. En 2023, la consommation a augmenté modestement en raison de l'augmentation de la consommation de trois des HFC/mélanges les plus utilisés (HFC-134a, HFC-227ea et R-404A) et de la diminution de certains HFC. En 2024, la consommation a augmenté de 16 % en tonnes éq CO</w:t>
      </w:r>
      <w:r w:rsidRPr="00E656D9">
        <w:rPr>
          <w:vertAlign w:val="subscript"/>
          <w:lang w:val="fr-FR"/>
        </w:rPr>
        <w:t>2</w:t>
      </w:r>
      <w:r w:rsidRPr="003240D4">
        <w:rPr>
          <w:lang w:val="fr-FR"/>
        </w:rPr>
        <w:t>, notamment en raison d'une reprise après la dévaluation monétaire de 2023. Si les augmentations de la consommation de HFC-134a et de R-410A ont représenté une part importante de l'augmentation de 2024, il y a également eu des augmentations des sept autres HFC les plus couramment importés dans le pays</w:t>
      </w:r>
      <w:r w:rsidRPr="003240D4">
        <w:rPr>
          <w:rStyle w:val="FootnoteReference"/>
          <w:lang w:val="fr-FR"/>
        </w:rPr>
        <w:footnoteReference w:id="11"/>
      </w:r>
      <w:r w:rsidRPr="003240D4">
        <w:rPr>
          <w:lang w:val="fr-FR"/>
        </w:rPr>
        <w:t>, ainsi qu'une augmentation substantielle de la consommation de HFC-32 en lien avec le passage de cinq entreprises de fabrication de climatiseurs résidentiels à cette technologie dans le cadre du PGEH. La consommation moyenne de chaque réfrigérant au cours des trois années de référence indique que le HFC-134a et le R-410A représentent 73 % en tm et 66 % en tonnes éq CO</w:t>
      </w:r>
      <w:r w:rsidRPr="00E656D9">
        <w:rPr>
          <w:vertAlign w:val="subscript"/>
          <w:lang w:val="fr-FR"/>
        </w:rPr>
        <w:t>2</w:t>
      </w:r>
      <w:r w:rsidRPr="003240D4">
        <w:rPr>
          <w:lang w:val="fr-FR"/>
        </w:rPr>
        <w:t xml:space="preserve"> de la consommation de HFC en Égypte. Avant 2024, les importateurs informaient au préalable l'Unité nationale de l'ozone (UNO) des importations liées à toutes les substances, y compris les HFC, en prévision de la nouvelle mesure, ce qui a permis à l'UNO de calculer la consommation de HFC pour les années de référence.</w:t>
      </w:r>
    </w:p>
    <w:p w14:paraId="46689801" w14:textId="77777777" w:rsidR="00A05D84" w:rsidRPr="003240D4" w:rsidRDefault="00A05D84" w:rsidP="00A05D84">
      <w:pPr>
        <w:pStyle w:val="Heading1"/>
        <w:keepNext/>
        <w:keepLines/>
        <w:numPr>
          <w:ilvl w:val="0"/>
          <w:numId w:val="0"/>
        </w:numPr>
        <w:spacing w:before="240"/>
        <w:rPr>
          <w:u w:val="single"/>
          <w:lang w:val="fr-FR"/>
        </w:rPr>
      </w:pPr>
      <w:r w:rsidRPr="003240D4">
        <w:rPr>
          <w:u w:val="single"/>
          <w:lang w:val="fr-FR"/>
        </w:rPr>
        <w:t>Consommation de HFC par secteur</w:t>
      </w:r>
    </w:p>
    <w:p w14:paraId="3A4F99A4" w14:textId="73ACFB1E" w:rsidR="006D3D1C" w:rsidRPr="003240D4" w:rsidRDefault="00727D0A" w:rsidP="006D3D1C">
      <w:pPr>
        <w:pStyle w:val="Heading1"/>
        <w:rPr>
          <w:lang w:val="fr-FR"/>
        </w:rPr>
      </w:pPr>
      <w:r w:rsidRPr="003240D4">
        <w:rPr>
          <w:lang w:val="fr-FR"/>
        </w:rPr>
        <w:t>Les HFC sont utilisés dans le secteur de l'entretien (59 % de la consommation en tonnes éq CO</w:t>
      </w:r>
      <w:r w:rsidRPr="00E656D9">
        <w:rPr>
          <w:vertAlign w:val="subscript"/>
          <w:lang w:val="fr-FR"/>
        </w:rPr>
        <w:t>2</w:t>
      </w:r>
      <w:r w:rsidRPr="003240D4">
        <w:rPr>
          <w:lang w:val="fr-FR"/>
        </w:rPr>
        <w:t>), dans divers sous-secteurs manufacturiers (29 %) et dans la lutte contre les incendies (12 %). Dans le secteur de la fabrication, c'est la fabrication d'équipements de climatisation résidentiels et commerciaux qui représente le plus grand pourcentage de HFC, soit 20 % de la consommation totale au cours des années de référence en tonnes éq CO</w:t>
      </w:r>
      <w:r w:rsidRPr="003240D4">
        <w:rPr>
          <w:vertAlign w:val="subscript"/>
          <w:lang w:val="fr-FR"/>
        </w:rPr>
        <w:t>2</w:t>
      </w:r>
      <w:r w:rsidRPr="003240D4">
        <w:rPr>
          <w:vertAlign w:val="superscript"/>
          <w:lang w:val="fr-FR"/>
        </w:rPr>
        <w:footnoteReference w:id="12"/>
      </w:r>
      <w:r w:rsidRPr="003240D4">
        <w:rPr>
          <w:lang w:val="fr-FR"/>
        </w:rPr>
        <w:t>, suivie de la fabrication d'équipements de réfrigération domestiques (4 %), de la fabrication d'inhalateurs-doseurs (MDI) (1</w:t>
      </w:r>
      <w:r w:rsidR="006F3A3D" w:rsidRPr="003240D4">
        <w:rPr>
          <w:lang w:val="fr-FR"/>
        </w:rPr>
        <w:t>;</w:t>
      </w:r>
      <w:r w:rsidRPr="003240D4">
        <w:rPr>
          <w:lang w:val="fr-FR"/>
        </w:rPr>
        <w:t>3 pour cent), la fabrication de réfrigérants commerciaux et de transport (1 pour cent chacun), la mousse polyuréthane (PU) (presque 1 pour cent), et la fabrication de climatiseurs mobiles (MAC) et de mousse de polystyrène extrudé (XPS) (moins de 1 pour cent chacun).</w:t>
      </w:r>
      <w:r w:rsidR="006D3D1C" w:rsidRPr="003240D4">
        <w:rPr>
          <w:lang w:val="fr-FR"/>
        </w:rPr>
        <w:t xml:space="preserve"> </w:t>
      </w:r>
    </w:p>
    <w:p w14:paraId="517F37AF" w14:textId="442859A2" w:rsidR="006D3D1C" w:rsidRPr="003240D4" w:rsidRDefault="00727D0A" w:rsidP="0062087F">
      <w:pPr>
        <w:pStyle w:val="Heading1"/>
        <w:rPr>
          <w:lang w:val="fr-FR"/>
        </w:rPr>
        <w:sectPr w:rsidR="006D3D1C" w:rsidRPr="003240D4" w:rsidSect="008219F0">
          <w:headerReference w:type="even" r:id="rId22"/>
          <w:headerReference w:type="first" r:id="rId23"/>
          <w:pgSz w:w="12240" w:h="15840" w:code="1"/>
          <w:pgMar w:top="720" w:right="1440" w:bottom="864" w:left="1440" w:header="720" w:footer="475" w:gutter="0"/>
          <w:cols w:space="720"/>
          <w:docGrid w:linePitch="299"/>
        </w:sectPr>
      </w:pPr>
      <w:r w:rsidRPr="003240D4">
        <w:rPr>
          <w:lang w:val="fr-FR"/>
        </w:rPr>
        <w:t>Les HFC destinés à l'entretien sont principalement consommés dans le sous-secteur de la réfrigération (37 % en tm et 39 % en tonnes éq CO</w:t>
      </w:r>
      <w:r w:rsidRPr="003240D4">
        <w:rPr>
          <w:vertAlign w:val="subscript"/>
          <w:lang w:val="fr-FR"/>
        </w:rPr>
        <w:t>2</w:t>
      </w:r>
      <w:r w:rsidRPr="003240D4">
        <w:rPr>
          <w:lang w:val="fr-FR"/>
        </w:rPr>
        <w:t xml:space="preserve"> de la consommation totale de HFC au cours des années </w:t>
      </w:r>
      <w:r w:rsidRPr="003240D4">
        <w:rPr>
          <w:lang w:val="fr-FR"/>
        </w:rPr>
        <w:lastRenderedPageBreak/>
        <w:t>de référence)</w:t>
      </w:r>
      <w:r w:rsidRPr="003240D4">
        <w:rPr>
          <w:vertAlign w:val="superscript"/>
          <w:lang w:val="fr-FR"/>
        </w:rPr>
        <w:t xml:space="preserve"> </w:t>
      </w:r>
      <w:r w:rsidRPr="003240D4">
        <w:rPr>
          <w:vertAlign w:val="superscript"/>
          <w:lang w:val="fr-FR"/>
        </w:rPr>
        <w:footnoteReference w:id="13"/>
      </w:r>
      <w:r w:rsidRPr="003240D4">
        <w:rPr>
          <w:lang w:val="fr-FR"/>
        </w:rPr>
        <w:t xml:space="preserve"> , suivi par le sous-secteur des climatiseurs (14 % en tm et 15 % en tonnes éq CO</w:t>
      </w:r>
      <w:r w:rsidRPr="003240D4">
        <w:rPr>
          <w:vertAlign w:val="subscript"/>
          <w:lang w:val="fr-FR"/>
        </w:rPr>
        <w:t>2</w:t>
      </w:r>
      <w:r w:rsidRPr="003240D4">
        <w:rPr>
          <w:lang w:val="fr-FR"/>
        </w:rPr>
        <w:t>)</w:t>
      </w:r>
      <w:r w:rsidRPr="003240D4">
        <w:rPr>
          <w:vertAlign w:val="superscript"/>
          <w:lang w:val="fr-FR"/>
        </w:rPr>
        <w:t xml:space="preserve"> </w:t>
      </w:r>
      <w:r w:rsidRPr="003240D4">
        <w:rPr>
          <w:vertAlign w:val="superscript"/>
          <w:lang w:val="fr-FR"/>
        </w:rPr>
        <w:footnoteReference w:id="14"/>
      </w:r>
      <w:r w:rsidRPr="003240D4">
        <w:rPr>
          <w:lang w:val="fr-FR"/>
        </w:rPr>
        <w:t xml:space="preserve"> et le sous-secteur de la climatisation mobile (7 % en tm et 5 % en tonnes éq CO</w:t>
      </w:r>
      <w:r w:rsidRPr="003240D4">
        <w:rPr>
          <w:vertAlign w:val="subscript"/>
          <w:lang w:val="fr-FR"/>
        </w:rPr>
        <w:t>2</w:t>
      </w:r>
      <w:r w:rsidRPr="003240D4">
        <w:rPr>
          <w:lang w:val="fr-FR"/>
        </w:rPr>
        <w:t>), comme le montrent les tableaux 4 et 5.</w:t>
      </w:r>
    </w:p>
    <w:p w14:paraId="39401936" w14:textId="1BEFACDF" w:rsidR="001C2735" w:rsidRPr="003240D4" w:rsidRDefault="004A60AD">
      <w:pPr>
        <w:pStyle w:val="Heading1"/>
        <w:keepNext/>
        <w:numPr>
          <w:ilvl w:val="0"/>
          <w:numId w:val="0"/>
        </w:numPr>
        <w:spacing w:before="240" w:after="0"/>
        <w:rPr>
          <w:b/>
          <w:bCs/>
          <w:lang w:val="fr-FR"/>
        </w:rPr>
      </w:pPr>
      <w:r w:rsidRPr="003240D4">
        <w:rPr>
          <w:b/>
          <w:bCs/>
          <w:lang w:val="fr-FR"/>
        </w:rPr>
        <w:lastRenderedPageBreak/>
        <w:t>Tableau 4. Consommation de HFC en Égypte par secteur en tm (2020-2022)</w:t>
      </w:r>
      <w:r w:rsidR="00FC522A" w:rsidRPr="003240D4">
        <w:rPr>
          <w:rStyle w:val="FootnoteReference"/>
          <w:b/>
          <w:bCs/>
          <w:lang w:val="fr-FR"/>
        </w:rPr>
        <w:footnoteReference w:id="15"/>
      </w:r>
    </w:p>
    <w:tbl>
      <w:tblPr>
        <w:tblStyle w:val="TableGrid"/>
        <w:tblW w:w="14312" w:type="dxa"/>
        <w:tblCellMar>
          <w:left w:w="85" w:type="dxa"/>
          <w:right w:w="85" w:type="dxa"/>
        </w:tblCellMar>
        <w:tblLook w:val="04A0" w:firstRow="1" w:lastRow="0" w:firstColumn="1" w:lastColumn="0" w:noHBand="0" w:noVBand="1"/>
      </w:tblPr>
      <w:tblGrid>
        <w:gridCol w:w="2036"/>
        <w:gridCol w:w="679"/>
        <w:gridCol w:w="1136"/>
        <w:gridCol w:w="1136"/>
        <w:gridCol w:w="1211"/>
        <w:gridCol w:w="1202"/>
        <w:gridCol w:w="1278"/>
        <w:gridCol w:w="994"/>
        <w:gridCol w:w="852"/>
        <w:gridCol w:w="994"/>
        <w:gridCol w:w="852"/>
        <w:gridCol w:w="958"/>
        <w:gridCol w:w="962"/>
        <w:gridCol w:w="15"/>
        <w:gridCol w:w="7"/>
      </w:tblGrid>
      <w:tr w:rsidR="009D3079" w:rsidRPr="003240D4" w14:paraId="2AEADF10" w14:textId="77777777" w:rsidTr="00FF280E">
        <w:trPr>
          <w:gridAfter w:val="2"/>
          <w:wAfter w:w="22" w:type="dxa"/>
          <w:trHeight w:val="284"/>
        </w:trPr>
        <w:tc>
          <w:tcPr>
            <w:tcW w:w="2036" w:type="dxa"/>
            <w:noWrap/>
            <w:hideMark/>
          </w:tcPr>
          <w:p w14:paraId="5C5CBC9F" w14:textId="432D74F3" w:rsidR="002F28C6" w:rsidRPr="003240D4" w:rsidRDefault="002F28C6" w:rsidP="002F28C6">
            <w:pPr>
              <w:rPr>
                <w:b/>
                <w:bCs/>
                <w:sz w:val="20"/>
                <w:szCs w:val="20"/>
                <w:lang w:val="fr-FR"/>
              </w:rPr>
            </w:pPr>
            <w:r w:rsidRPr="003240D4">
              <w:rPr>
                <w:b/>
                <w:bCs/>
                <w:sz w:val="20"/>
                <w:szCs w:val="20"/>
                <w:lang w:val="fr-FR"/>
              </w:rPr>
              <w:t>Sect</w:t>
            </w:r>
            <w:r w:rsidR="004A60AD" w:rsidRPr="003240D4">
              <w:rPr>
                <w:b/>
                <w:bCs/>
                <w:sz w:val="20"/>
                <w:szCs w:val="20"/>
                <w:lang w:val="fr-FR"/>
              </w:rPr>
              <w:t>eu</w:t>
            </w:r>
            <w:r w:rsidRPr="003240D4">
              <w:rPr>
                <w:b/>
                <w:bCs/>
                <w:sz w:val="20"/>
                <w:szCs w:val="20"/>
                <w:lang w:val="fr-FR"/>
              </w:rPr>
              <w:t>r</w:t>
            </w:r>
          </w:p>
        </w:tc>
        <w:tc>
          <w:tcPr>
            <w:tcW w:w="679" w:type="dxa"/>
            <w:noWrap/>
            <w:hideMark/>
          </w:tcPr>
          <w:p w14:paraId="6CBCFA46" w14:textId="77777777" w:rsidR="002F28C6" w:rsidRPr="003240D4" w:rsidRDefault="002F28C6" w:rsidP="00E770C7">
            <w:pPr>
              <w:jc w:val="center"/>
              <w:rPr>
                <w:b/>
                <w:bCs/>
                <w:sz w:val="20"/>
                <w:szCs w:val="20"/>
                <w:lang w:val="fr-FR"/>
              </w:rPr>
            </w:pPr>
            <w:r w:rsidRPr="003240D4">
              <w:rPr>
                <w:b/>
                <w:bCs/>
                <w:sz w:val="20"/>
                <w:szCs w:val="20"/>
                <w:lang w:val="fr-FR"/>
              </w:rPr>
              <w:t>HFC-32</w:t>
            </w:r>
          </w:p>
        </w:tc>
        <w:tc>
          <w:tcPr>
            <w:tcW w:w="1136" w:type="dxa"/>
            <w:noWrap/>
            <w:hideMark/>
          </w:tcPr>
          <w:p w14:paraId="28DA3974" w14:textId="77777777" w:rsidR="002F28C6" w:rsidRPr="003240D4" w:rsidRDefault="002F28C6" w:rsidP="00E770C7">
            <w:pPr>
              <w:jc w:val="center"/>
              <w:rPr>
                <w:b/>
                <w:bCs/>
                <w:sz w:val="20"/>
                <w:szCs w:val="20"/>
                <w:lang w:val="fr-FR"/>
              </w:rPr>
            </w:pPr>
            <w:r w:rsidRPr="003240D4">
              <w:rPr>
                <w:b/>
                <w:bCs/>
                <w:sz w:val="20"/>
                <w:szCs w:val="20"/>
                <w:lang w:val="fr-FR"/>
              </w:rPr>
              <w:t>HFC-134a</w:t>
            </w:r>
          </w:p>
        </w:tc>
        <w:tc>
          <w:tcPr>
            <w:tcW w:w="1136" w:type="dxa"/>
            <w:noWrap/>
            <w:hideMark/>
          </w:tcPr>
          <w:p w14:paraId="56DAF1E1" w14:textId="77777777" w:rsidR="002F28C6" w:rsidRPr="003240D4" w:rsidRDefault="002F28C6" w:rsidP="00E770C7">
            <w:pPr>
              <w:jc w:val="center"/>
              <w:rPr>
                <w:b/>
                <w:bCs/>
                <w:sz w:val="20"/>
                <w:szCs w:val="20"/>
                <w:lang w:val="fr-FR"/>
              </w:rPr>
            </w:pPr>
            <w:r w:rsidRPr="003240D4">
              <w:rPr>
                <w:b/>
                <w:bCs/>
                <w:sz w:val="20"/>
                <w:szCs w:val="20"/>
                <w:lang w:val="fr-FR"/>
              </w:rPr>
              <w:t>HFC-152a</w:t>
            </w:r>
          </w:p>
        </w:tc>
        <w:tc>
          <w:tcPr>
            <w:tcW w:w="1211" w:type="dxa"/>
            <w:noWrap/>
            <w:hideMark/>
          </w:tcPr>
          <w:p w14:paraId="287E1D4E" w14:textId="77777777" w:rsidR="002F28C6" w:rsidRPr="003240D4" w:rsidRDefault="002F28C6" w:rsidP="00E770C7">
            <w:pPr>
              <w:jc w:val="center"/>
              <w:rPr>
                <w:b/>
                <w:bCs/>
                <w:sz w:val="20"/>
                <w:szCs w:val="20"/>
                <w:lang w:val="fr-FR"/>
              </w:rPr>
            </w:pPr>
            <w:r w:rsidRPr="003240D4">
              <w:rPr>
                <w:b/>
                <w:bCs/>
                <w:sz w:val="20"/>
                <w:szCs w:val="20"/>
                <w:lang w:val="fr-FR"/>
              </w:rPr>
              <w:t>HFC-227ea</w:t>
            </w:r>
          </w:p>
        </w:tc>
        <w:tc>
          <w:tcPr>
            <w:tcW w:w="1202" w:type="dxa"/>
            <w:noWrap/>
            <w:hideMark/>
          </w:tcPr>
          <w:p w14:paraId="093707A4" w14:textId="77777777" w:rsidR="002F28C6" w:rsidRPr="003240D4" w:rsidRDefault="002F28C6" w:rsidP="00E770C7">
            <w:pPr>
              <w:jc w:val="center"/>
              <w:rPr>
                <w:b/>
                <w:bCs/>
                <w:sz w:val="20"/>
                <w:szCs w:val="20"/>
                <w:lang w:val="fr-FR"/>
              </w:rPr>
            </w:pPr>
            <w:r w:rsidRPr="003240D4">
              <w:rPr>
                <w:b/>
                <w:bCs/>
                <w:sz w:val="20"/>
                <w:szCs w:val="20"/>
                <w:lang w:val="fr-FR"/>
              </w:rPr>
              <w:t>HFC-245fa</w:t>
            </w:r>
          </w:p>
        </w:tc>
        <w:tc>
          <w:tcPr>
            <w:tcW w:w="1278" w:type="dxa"/>
            <w:noWrap/>
            <w:hideMark/>
          </w:tcPr>
          <w:p w14:paraId="1F2CCAF0" w14:textId="77777777" w:rsidR="002F28C6" w:rsidRPr="003240D4" w:rsidRDefault="002F28C6" w:rsidP="00E770C7">
            <w:pPr>
              <w:jc w:val="center"/>
              <w:rPr>
                <w:b/>
                <w:bCs/>
                <w:sz w:val="20"/>
                <w:szCs w:val="20"/>
                <w:lang w:val="fr-FR"/>
              </w:rPr>
            </w:pPr>
            <w:r w:rsidRPr="003240D4">
              <w:rPr>
                <w:b/>
                <w:bCs/>
                <w:sz w:val="20"/>
                <w:szCs w:val="20"/>
                <w:lang w:val="fr-FR"/>
              </w:rPr>
              <w:t>HFC365mfc</w:t>
            </w:r>
          </w:p>
        </w:tc>
        <w:tc>
          <w:tcPr>
            <w:tcW w:w="994" w:type="dxa"/>
            <w:noWrap/>
            <w:hideMark/>
          </w:tcPr>
          <w:p w14:paraId="1472210C" w14:textId="77777777" w:rsidR="002F28C6" w:rsidRPr="003240D4" w:rsidRDefault="002F28C6" w:rsidP="00E770C7">
            <w:pPr>
              <w:jc w:val="center"/>
              <w:rPr>
                <w:b/>
                <w:bCs/>
                <w:sz w:val="20"/>
                <w:szCs w:val="20"/>
                <w:lang w:val="fr-FR"/>
              </w:rPr>
            </w:pPr>
            <w:r w:rsidRPr="003240D4">
              <w:rPr>
                <w:b/>
                <w:bCs/>
                <w:sz w:val="20"/>
                <w:szCs w:val="20"/>
                <w:lang w:val="fr-FR"/>
              </w:rPr>
              <w:t>R-404A</w:t>
            </w:r>
          </w:p>
        </w:tc>
        <w:tc>
          <w:tcPr>
            <w:tcW w:w="852" w:type="dxa"/>
            <w:noWrap/>
            <w:hideMark/>
          </w:tcPr>
          <w:p w14:paraId="796A8440" w14:textId="77777777" w:rsidR="002F28C6" w:rsidRPr="003240D4" w:rsidRDefault="002F28C6" w:rsidP="00E770C7">
            <w:pPr>
              <w:jc w:val="center"/>
              <w:rPr>
                <w:b/>
                <w:bCs/>
                <w:sz w:val="20"/>
                <w:szCs w:val="20"/>
                <w:lang w:val="fr-FR"/>
              </w:rPr>
            </w:pPr>
            <w:r w:rsidRPr="003240D4">
              <w:rPr>
                <w:b/>
                <w:bCs/>
                <w:sz w:val="20"/>
                <w:szCs w:val="20"/>
                <w:lang w:val="fr-FR"/>
              </w:rPr>
              <w:t>R-407C</w:t>
            </w:r>
          </w:p>
        </w:tc>
        <w:tc>
          <w:tcPr>
            <w:tcW w:w="994" w:type="dxa"/>
            <w:noWrap/>
            <w:hideMark/>
          </w:tcPr>
          <w:p w14:paraId="0660829D" w14:textId="77777777" w:rsidR="002F28C6" w:rsidRPr="003240D4" w:rsidRDefault="002F28C6" w:rsidP="00E770C7">
            <w:pPr>
              <w:jc w:val="center"/>
              <w:rPr>
                <w:b/>
                <w:bCs/>
                <w:sz w:val="20"/>
                <w:szCs w:val="20"/>
                <w:lang w:val="fr-FR"/>
              </w:rPr>
            </w:pPr>
            <w:r w:rsidRPr="003240D4">
              <w:rPr>
                <w:b/>
                <w:bCs/>
                <w:sz w:val="20"/>
                <w:szCs w:val="20"/>
                <w:lang w:val="fr-FR"/>
              </w:rPr>
              <w:t>R-410A</w:t>
            </w:r>
          </w:p>
        </w:tc>
        <w:tc>
          <w:tcPr>
            <w:tcW w:w="852" w:type="dxa"/>
            <w:noWrap/>
            <w:hideMark/>
          </w:tcPr>
          <w:p w14:paraId="3F7F8226" w14:textId="2964100A" w:rsidR="002F28C6" w:rsidRPr="003240D4" w:rsidRDefault="005E7507" w:rsidP="00E770C7">
            <w:pPr>
              <w:jc w:val="center"/>
              <w:rPr>
                <w:b/>
                <w:bCs/>
                <w:sz w:val="20"/>
                <w:szCs w:val="20"/>
                <w:lang w:val="fr-FR"/>
              </w:rPr>
            </w:pPr>
            <w:r w:rsidRPr="003240D4">
              <w:rPr>
                <w:b/>
                <w:bCs/>
                <w:sz w:val="20"/>
                <w:szCs w:val="20"/>
                <w:lang w:val="fr-FR"/>
              </w:rPr>
              <w:t>Autres</w:t>
            </w:r>
          </w:p>
        </w:tc>
        <w:tc>
          <w:tcPr>
            <w:tcW w:w="958" w:type="dxa"/>
            <w:noWrap/>
            <w:hideMark/>
          </w:tcPr>
          <w:p w14:paraId="19B0BFBA" w14:textId="77777777" w:rsidR="002F28C6" w:rsidRPr="003240D4" w:rsidRDefault="002F28C6" w:rsidP="00E770C7">
            <w:pPr>
              <w:jc w:val="center"/>
              <w:rPr>
                <w:b/>
                <w:bCs/>
                <w:sz w:val="20"/>
                <w:szCs w:val="20"/>
                <w:lang w:val="fr-FR"/>
              </w:rPr>
            </w:pPr>
            <w:r w:rsidRPr="003240D4">
              <w:rPr>
                <w:b/>
                <w:bCs/>
                <w:sz w:val="20"/>
                <w:szCs w:val="20"/>
                <w:lang w:val="fr-FR"/>
              </w:rPr>
              <w:t>Total</w:t>
            </w:r>
          </w:p>
        </w:tc>
        <w:tc>
          <w:tcPr>
            <w:tcW w:w="962" w:type="dxa"/>
            <w:hideMark/>
          </w:tcPr>
          <w:p w14:paraId="2CB806D5" w14:textId="66141A91" w:rsidR="002F28C6" w:rsidRPr="003240D4" w:rsidRDefault="004A60AD" w:rsidP="00E770C7">
            <w:pPr>
              <w:jc w:val="center"/>
              <w:rPr>
                <w:b/>
                <w:bCs/>
                <w:sz w:val="20"/>
                <w:szCs w:val="20"/>
                <w:lang w:val="fr-FR"/>
              </w:rPr>
            </w:pPr>
            <w:r w:rsidRPr="003240D4">
              <w:rPr>
                <w:b/>
                <w:bCs/>
                <w:sz w:val="20"/>
                <w:szCs w:val="20"/>
                <w:lang w:val="fr-FR"/>
              </w:rPr>
              <w:t>Part du total (%)</w:t>
            </w:r>
          </w:p>
        </w:tc>
      </w:tr>
      <w:tr w:rsidR="00E770C7" w:rsidRPr="003240D4" w14:paraId="4FAB0F56" w14:textId="77777777" w:rsidTr="00FF280E">
        <w:trPr>
          <w:gridAfter w:val="1"/>
          <w:wAfter w:w="7" w:type="dxa"/>
          <w:trHeight w:val="166"/>
        </w:trPr>
        <w:tc>
          <w:tcPr>
            <w:tcW w:w="14305" w:type="dxa"/>
            <w:gridSpan w:val="14"/>
            <w:hideMark/>
          </w:tcPr>
          <w:p w14:paraId="7DF5898E" w14:textId="5B7676CE" w:rsidR="00E770C7" w:rsidRPr="003240D4" w:rsidRDefault="004A60AD" w:rsidP="00E770C7">
            <w:pPr>
              <w:jc w:val="center"/>
              <w:rPr>
                <w:sz w:val="20"/>
                <w:szCs w:val="20"/>
                <w:lang w:val="fr-FR"/>
              </w:rPr>
            </w:pPr>
            <w:r w:rsidRPr="003240D4">
              <w:rPr>
                <w:b/>
                <w:bCs/>
                <w:sz w:val="20"/>
                <w:szCs w:val="20"/>
                <w:lang w:val="fr-FR"/>
              </w:rPr>
              <w:t>Secteurs de la fabrication</w:t>
            </w:r>
          </w:p>
        </w:tc>
      </w:tr>
      <w:tr w:rsidR="00E212C3" w:rsidRPr="003240D4" w14:paraId="6B9CE1E0" w14:textId="77777777" w:rsidTr="00FF280E">
        <w:trPr>
          <w:gridAfter w:val="2"/>
          <w:wAfter w:w="22" w:type="dxa"/>
          <w:trHeight w:val="492"/>
        </w:trPr>
        <w:tc>
          <w:tcPr>
            <w:tcW w:w="2036" w:type="dxa"/>
            <w:hideMark/>
          </w:tcPr>
          <w:p w14:paraId="70782EBB" w14:textId="40E26149" w:rsidR="00E212C3" w:rsidRPr="003240D4" w:rsidRDefault="004A60AD" w:rsidP="00E212C3">
            <w:pPr>
              <w:jc w:val="left"/>
              <w:rPr>
                <w:sz w:val="20"/>
                <w:szCs w:val="20"/>
                <w:lang w:val="fr-FR"/>
              </w:rPr>
            </w:pPr>
            <w:r w:rsidRPr="003240D4">
              <w:rPr>
                <w:sz w:val="20"/>
                <w:szCs w:val="20"/>
                <w:lang w:val="fr-FR"/>
              </w:rPr>
              <w:t>Réfrigération domestique</w:t>
            </w:r>
          </w:p>
        </w:tc>
        <w:tc>
          <w:tcPr>
            <w:tcW w:w="679" w:type="dxa"/>
            <w:noWrap/>
            <w:hideMark/>
          </w:tcPr>
          <w:p w14:paraId="4DA5A9A1" w14:textId="40B5AE41" w:rsidR="00E212C3" w:rsidRPr="003240D4" w:rsidRDefault="00E212C3" w:rsidP="00E212C3">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136" w:type="dxa"/>
            <w:hideMark/>
          </w:tcPr>
          <w:p w14:paraId="67695C54" w14:textId="0DCD58D8" w:rsidR="00E212C3" w:rsidRPr="003240D4" w:rsidRDefault="00E212C3" w:rsidP="00E212C3">
            <w:pPr>
              <w:jc w:val="right"/>
              <w:rPr>
                <w:sz w:val="20"/>
                <w:szCs w:val="20"/>
                <w:lang w:val="fr-FR"/>
              </w:rPr>
            </w:pPr>
            <w:r w:rsidRPr="003240D4">
              <w:rPr>
                <w:color w:val="000000"/>
                <w:sz w:val="20"/>
                <w:szCs w:val="20"/>
                <w:lang w:val="fr-FR"/>
              </w:rPr>
              <w:t>409</w:t>
            </w:r>
            <w:r w:rsidR="00FE2441">
              <w:rPr>
                <w:color w:val="000000"/>
                <w:sz w:val="20"/>
                <w:szCs w:val="20"/>
                <w:lang w:val="fr-FR"/>
              </w:rPr>
              <w:t>,</w:t>
            </w:r>
            <w:r w:rsidRPr="003240D4">
              <w:rPr>
                <w:color w:val="000000"/>
                <w:sz w:val="20"/>
                <w:szCs w:val="20"/>
                <w:lang w:val="fr-FR"/>
              </w:rPr>
              <w:t>44</w:t>
            </w:r>
          </w:p>
        </w:tc>
        <w:tc>
          <w:tcPr>
            <w:tcW w:w="1136" w:type="dxa"/>
            <w:noWrap/>
            <w:hideMark/>
          </w:tcPr>
          <w:p w14:paraId="5007F05C" w14:textId="4328BC02" w:rsidR="00E212C3" w:rsidRPr="003240D4" w:rsidRDefault="00E212C3" w:rsidP="00E212C3">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11" w:type="dxa"/>
            <w:hideMark/>
          </w:tcPr>
          <w:p w14:paraId="5B9CDE33" w14:textId="754F0B18" w:rsidR="00E212C3" w:rsidRPr="003240D4" w:rsidRDefault="00E212C3" w:rsidP="00E212C3">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02" w:type="dxa"/>
            <w:hideMark/>
          </w:tcPr>
          <w:p w14:paraId="2C053022" w14:textId="0FE80213" w:rsidR="00E212C3" w:rsidRPr="003240D4" w:rsidRDefault="00E212C3" w:rsidP="00E212C3">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78" w:type="dxa"/>
            <w:hideMark/>
          </w:tcPr>
          <w:p w14:paraId="5E144784" w14:textId="06E71DFA" w:rsidR="00E212C3" w:rsidRPr="003240D4" w:rsidRDefault="00E212C3" w:rsidP="00E212C3">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994" w:type="dxa"/>
            <w:noWrap/>
            <w:hideMark/>
          </w:tcPr>
          <w:p w14:paraId="4B087183" w14:textId="1F4966D1" w:rsidR="00E212C3" w:rsidRPr="003240D4" w:rsidRDefault="00E212C3" w:rsidP="00E212C3">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852" w:type="dxa"/>
            <w:hideMark/>
          </w:tcPr>
          <w:p w14:paraId="1DF79146" w14:textId="5EAD1DBE" w:rsidR="00E212C3" w:rsidRPr="003240D4" w:rsidRDefault="00E212C3" w:rsidP="00E212C3">
            <w:pPr>
              <w:jc w:val="right"/>
              <w:rPr>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00</w:t>
            </w:r>
          </w:p>
        </w:tc>
        <w:tc>
          <w:tcPr>
            <w:tcW w:w="994" w:type="dxa"/>
            <w:hideMark/>
          </w:tcPr>
          <w:p w14:paraId="3D8CE65F" w14:textId="64F624D5" w:rsidR="00E212C3" w:rsidRPr="003240D4" w:rsidRDefault="00E212C3" w:rsidP="00E212C3">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852" w:type="dxa"/>
            <w:hideMark/>
          </w:tcPr>
          <w:p w14:paraId="616EB056" w14:textId="7B1677DF" w:rsidR="00E212C3" w:rsidRPr="003240D4" w:rsidRDefault="00E212C3" w:rsidP="00E212C3">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958" w:type="dxa"/>
            <w:hideMark/>
          </w:tcPr>
          <w:p w14:paraId="6E6FCDAC" w14:textId="62D697C7" w:rsidR="00E212C3" w:rsidRPr="003240D4" w:rsidRDefault="00E212C3" w:rsidP="00E212C3">
            <w:pPr>
              <w:jc w:val="right"/>
              <w:rPr>
                <w:sz w:val="20"/>
                <w:szCs w:val="20"/>
                <w:lang w:val="fr-FR"/>
              </w:rPr>
            </w:pPr>
            <w:r w:rsidRPr="003240D4">
              <w:rPr>
                <w:color w:val="000000"/>
                <w:sz w:val="20"/>
                <w:szCs w:val="20"/>
                <w:lang w:val="fr-FR"/>
              </w:rPr>
              <w:t>409</w:t>
            </w:r>
            <w:r w:rsidR="00FE2441">
              <w:rPr>
                <w:color w:val="000000"/>
                <w:sz w:val="20"/>
                <w:szCs w:val="20"/>
                <w:lang w:val="fr-FR"/>
              </w:rPr>
              <w:t>,</w:t>
            </w:r>
            <w:r w:rsidRPr="003240D4">
              <w:rPr>
                <w:color w:val="000000"/>
                <w:sz w:val="20"/>
                <w:szCs w:val="20"/>
                <w:lang w:val="fr-FR"/>
              </w:rPr>
              <w:t>44</w:t>
            </w:r>
          </w:p>
        </w:tc>
        <w:tc>
          <w:tcPr>
            <w:tcW w:w="962" w:type="dxa"/>
            <w:hideMark/>
          </w:tcPr>
          <w:p w14:paraId="5232380B" w14:textId="1BA6BA08" w:rsidR="00E212C3" w:rsidRPr="003240D4" w:rsidRDefault="00E212C3" w:rsidP="00E212C3">
            <w:pPr>
              <w:jc w:val="right"/>
              <w:rPr>
                <w:sz w:val="20"/>
                <w:szCs w:val="20"/>
                <w:lang w:val="fr-FR"/>
              </w:rPr>
            </w:pPr>
            <w:r w:rsidRPr="003240D4">
              <w:rPr>
                <w:color w:val="000000"/>
                <w:sz w:val="20"/>
                <w:szCs w:val="20"/>
                <w:lang w:val="fr-FR"/>
              </w:rPr>
              <w:t>6</w:t>
            </w:r>
          </w:p>
        </w:tc>
      </w:tr>
      <w:tr w:rsidR="00E212C3" w:rsidRPr="003240D4" w14:paraId="1FD1E4D6" w14:textId="77777777" w:rsidTr="00FF280E">
        <w:trPr>
          <w:gridAfter w:val="2"/>
          <w:wAfter w:w="22" w:type="dxa"/>
          <w:trHeight w:val="492"/>
        </w:trPr>
        <w:tc>
          <w:tcPr>
            <w:tcW w:w="2036" w:type="dxa"/>
          </w:tcPr>
          <w:p w14:paraId="05067D60" w14:textId="6942EF1B" w:rsidR="00E212C3" w:rsidRPr="003240D4" w:rsidRDefault="004A60AD" w:rsidP="00E212C3">
            <w:pPr>
              <w:jc w:val="left"/>
              <w:rPr>
                <w:sz w:val="20"/>
                <w:szCs w:val="20"/>
                <w:lang w:val="fr-FR"/>
              </w:rPr>
            </w:pPr>
            <w:r w:rsidRPr="003240D4">
              <w:rPr>
                <w:sz w:val="20"/>
                <w:szCs w:val="20"/>
                <w:lang w:val="fr-FR"/>
              </w:rPr>
              <w:t>Réfrigération commerciale</w:t>
            </w:r>
          </w:p>
        </w:tc>
        <w:tc>
          <w:tcPr>
            <w:tcW w:w="679" w:type="dxa"/>
            <w:noWrap/>
          </w:tcPr>
          <w:p w14:paraId="65047D67" w14:textId="016245E5" w:rsidR="00E212C3" w:rsidRPr="003240D4" w:rsidRDefault="00E212C3" w:rsidP="00E212C3">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136" w:type="dxa"/>
          </w:tcPr>
          <w:p w14:paraId="784BB4BA" w14:textId="165616FE" w:rsidR="00E212C3" w:rsidRPr="003240D4" w:rsidRDefault="00E212C3" w:rsidP="00E212C3">
            <w:pPr>
              <w:jc w:val="right"/>
              <w:rPr>
                <w:sz w:val="20"/>
                <w:szCs w:val="20"/>
                <w:lang w:val="fr-FR"/>
              </w:rPr>
            </w:pPr>
            <w:r w:rsidRPr="003240D4">
              <w:rPr>
                <w:color w:val="000000"/>
                <w:sz w:val="20"/>
                <w:szCs w:val="20"/>
                <w:lang w:val="fr-FR"/>
              </w:rPr>
              <w:t>31</w:t>
            </w:r>
            <w:r w:rsidR="00FE2441">
              <w:rPr>
                <w:color w:val="000000"/>
                <w:sz w:val="20"/>
                <w:szCs w:val="20"/>
                <w:lang w:val="fr-FR"/>
              </w:rPr>
              <w:t>,</w:t>
            </w:r>
            <w:r w:rsidRPr="003240D4">
              <w:rPr>
                <w:color w:val="000000"/>
                <w:sz w:val="20"/>
                <w:szCs w:val="20"/>
                <w:lang w:val="fr-FR"/>
              </w:rPr>
              <w:t>79</w:t>
            </w:r>
          </w:p>
        </w:tc>
        <w:tc>
          <w:tcPr>
            <w:tcW w:w="1136" w:type="dxa"/>
            <w:noWrap/>
          </w:tcPr>
          <w:p w14:paraId="0B613B62" w14:textId="087CD7B0" w:rsidR="00E212C3" w:rsidRPr="003240D4" w:rsidRDefault="00E212C3" w:rsidP="00E212C3">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11" w:type="dxa"/>
          </w:tcPr>
          <w:p w14:paraId="2C2FE32A" w14:textId="02567064" w:rsidR="00E212C3" w:rsidRPr="003240D4" w:rsidRDefault="00E212C3" w:rsidP="00E212C3">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02" w:type="dxa"/>
          </w:tcPr>
          <w:p w14:paraId="442A7D74" w14:textId="4796E9F1" w:rsidR="00E212C3" w:rsidRPr="003240D4" w:rsidRDefault="00E212C3" w:rsidP="00E212C3">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78" w:type="dxa"/>
          </w:tcPr>
          <w:p w14:paraId="2D1B91A6" w14:textId="34FDB1ED" w:rsidR="00E212C3" w:rsidRPr="003240D4" w:rsidRDefault="00E212C3" w:rsidP="00E212C3">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994" w:type="dxa"/>
            <w:noWrap/>
          </w:tcPr>
          <w:p w14:paraId="15AF6439" w14:textId="1EA1740B" w:rsidR="00E212C3" w:rsidRPr="003240D4" w:rsidRDefault="00E212C3" w:rsidP="00E212C3">
            <w:pPr>
              <w:jc w:val="right"/>
              <w:rPr>
                <w:sz w:val="20"/>
                <w:szCs w:val="20"/>
                <w:lang w:val="fr-FR"/>
              </w:rPr>
            </w:pPr>
            <w:r w:rsidRPr="003240D4">
              <w:rPr>
                <w:sz w:val="20"/>
                <w:szCs w:val="20"/>
                <w:lang w:val="fr-FR"/>
              </w:rPr>
              <w:t>5</w:t>
            </w:r>
            <w:r w:rsidR="00FE2441">
              <w:rPr>
                <w:sz w:val="20"/>
                <w:szCs w:val="20"/>
                <w:lang w:val="fr-FR"/>
              </w:rPr>
              <w:t>,</w:t>
            </w:r>
            <w:r w:rsidRPr="003240D4">
              <w:rPr>
                <w:sz w:val="20"/>
                <w:szCs w:val="20"/>
                <w:lang w:val="fr-FR"/>
              </w:rPr>
              <w:t>24</w:t>
            </w:r>
          </w:p>
        </w:tc>
        <w:tc>
          <w:tcPr>
            <w:tcW w:w="852" w:type="dxa"/>
          </w:tcPr>
          <w:p w14:paraId="04A4AD29" w14:textId="5F7CD3E4" w:rsidR="00E212C3" w:rsidRPr="003240D4" w:rsidRDefault="00E212C3" w:rsidP="00E212C3">
            <w:pPr>
              <w:jc w:val="right"/>
              <w:rPr>
                <w:sz w:val="20"/>
                <w:szCs w:val="20"/>
                <w:lang w:val="fr-FR"/>
              </w:rPr>
            </w:pPr>
            <w:r w:rsidRPr="003240D4">
              <w:rPr>
                <w:color w:val="000000"/>
                <w:sz w:val="20"/>
                <w:szCs w:val="20"/>
                <w:lang w:val="fr-FR"/>
              </w:rPr>
              <w:t>0</w:t>
            </w:r>
            <w:r w:rsidR="00FE2441">
              <w:rPr>
                <w:color w:val="000000"/>
                <w:sz w:val="20"/>
                <w:szCs w:val="20"/>
                <w:lang w:val="fr-FR"/>
              </w:rPr>
              <w:t>,</w:t>
            </w:r>
            <w:r w:rsidRPr="003240D4">
              <w:rPr>
                <w:color w:val="000000"/>
                <w:sz w:val="20"/>
                <w:szCs w:val="20"/>
                <w:lang w:val="fr-FR"/>
              </w:rPr>
              <w:t>45</w:t>
            </w:r>
          </w:p>
        </w:tc>
        <w:tc>
          <w:tcPr>
            <w:tcW w:w="994" w:type="dxa"/>
          </w:tcPr>
          <w:p w14:paraId="3C93B830" w14:textId="0478E6D7" w:rsidR="00E212C3" w:rsidRPr="003240D4" w:rsidRDefault="00E212C3" w:rsidP="00E212C3">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852" w:type="dxa"/>
          </w:tcPr>
          <w:p w14:paraId="0A0DEF6B" w14:textId="02704D8F" w:rsidR="00E212C3" w:rsidRPr="003240D4" w:rsidRDefault="00E212C3" w:rsidP="00E212C3">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958" w:type="dxa"/>
          </w:tcPr>
          <w:p w14:paraId="53A69783" w14:textId="4AED961C" w:rsidR="00E212C3" w:rsidRPr="003240D4" w:rsidRDefault="00E212C3" w:rsidP="00E212C3">
            <w:pPr>
              <w:jc w:val="right"/>
              <w:rPr>
                <w:sz w:val="20"/>
                <w:szCs w:val="20"/>
                <w:lang w:val="fr-FR"/>
              </w:rPr>
            </w:pPr>
            <w:r w:rsidRPr="003240D4">
              <w:rPr>
                <w:color w:val="000000"/>
                <w:sz w:val="20"/>
                <w:szCs w:val="20"/>
                <w:lang w:val="fr-FR"/>
              </w:rPr>
              <w:t>37</w:t>
            </w:r>
            <w:r w:rsidR="00FE2441">
              <w:rPr>
                <w:color w:val="000000"/>
                <w:sz w:val="20"/>
                <w:szCs w:val="20"/>
                <w:lang w:val="fr-FR"/>
              </w:rPr>
              <w:t>,</w:t>
            </w:r>
            <w:r w:rsidRPr="003240D4">
              <w:rPr>
                <w:color w:val="000000"/>
                <w:sz w:val="20"/>
                <w:szCs w:val="20"/>
                <w:lang w:val="fr-FR"/>
              </w:rPr>
              <w:t>48</w:t>
            </w:r>
          </w:p>
        </w:tc>
        <w:tc>
          <w:tcPr>
            <w:tcW w:w="962" w:type="dxa"/>
          </w:tcPr>
          <w:p w14:paraId="390F6CE8" w14:textId="663B90BB" w:rsidR="00E212C3" w:rsidRPr="003240D4" w:rsidRDefault="00E212C3" w:rsidP="00E212C3">
            <w:pPr>
              <w:jc w:val="right"/>
              <w:rPr>
                <w:sz w:val="20"/>
                <w:szCs w:val="20"/>
                <w:lang w:val="fr-FR"/>
              </w:rPr>
            </w:pPr>
            <w:r w:rsidRPr="003240D4">
              <w:rPr>
                <w:color w:val="000000"/>
                <w:sz w:val="20"/>
                <w:szCs w:val="20"/>
                <w:lang w:val="fr-FR"/>
              </w:rPr>
              <w:t>1</w:t>
            </w:r>
          </w:p>
        </w:tc>
      </w:tr>
      <w:tr w:rsidR="00E212C3" w:rsidRPr="003240D4" w14:paraId="7AE6B4A5" w14:textId="77777777" w:rsidTr="00FF280E">
        <w:trPr>
          <w:gridAfter w:val="2"/>
          <w:wAfter w:w="22" w:type="dxa"/>
          <w:trHeight w:val="492"/>
        </w:trPr>
        <w:tc>
          <w:tcPr>
            <w:tcW w:w="2036" w:type="dxa"/>
          </w:tcPr>
          <w:p w14:paraId="0F0C2821" w14:textId="02DD62D1" w:rsidR="00E212C3" w:rsidRPr="003240D4" w:rsidRDefault="004A60AD" w:rsidP="00E212C3">
            <w:pPr>
              <w:jc w:val="left"/>
              <w:rPr>
                <w:sz w:val="20"/>
                <w:szCs w:val="20"/>
                <w:lang w:val="fr-FR"/>
              </w:rPr>
            </w:pPr>
            <w:r w:rsidRPr="003240D4">
              <w:rPr>
                <w:sz w:val="20"/>
                <w:szCs w:val="20"/>
                <w:lang w:val="fr-FR"/>
              </w:rPr>
              <w:t>Réfrigération transport</w:t>
            </w:r>
          </w:p>
        </w:tc>
        <w:tc>
          <w:tcPr>
            <w:tcW w:w="679" w:type="dxa"/>
            <w:noWrap/>
          </w:tcPr>
          <w:p w14:paraId="606C3C4C" w14:textId="216E82D0" w:rsidR="00E212C3" w:rsidRPr="003240D4" w:rsidRDefault="00E212C3" w:rsidP="00E212C3">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136" w:type="dxa"/>
          </w:tcPr>
          <w:p w14:paraId="3352264C" w14:textId="518E5E07" w:rsidR="00E212C3" w:rsidRPr="003240D4" w:rsidRDefault="00E212C3" w:rsidP="00E212C3">
            <w:pPr>
              <w:jc w:val="right"/>
              <w:rPr>
                <w:sz w:val="20"/>
                <w:szCs w:val="20"/>
                <w:lang w:val="fr-FR"/>
              </w:rPr>
            </w:pPr>
            <w:r w:rsidRPr="003240D4">
              <w:rPr>
                <w:color w:val="000000"/>
                <w:sz w:val="20"/>
                <w:szCs w:val="20"/>
                <w:lang w:val="fr-FR"/>
              </w:rPr>
              <w:t>37</w:t>
            </w:r>
            <w:r w:rsidR="00FE2441">
              <w:rPr>
                <w:color w:val="000000"/>
                <w:sz w:val="20"/>
                <w:szCs w:val="20"/>
                <w:lang w:val="fr-FR"/>
              </w:rPr>
              <w:t>,</w:t>
            </w:r>
            <w:r w:rsidRPr="003240D4">
              <w:rPr>
                <w:color w:val="000000"/>
                <w:sz w:val="20"/>
                <w:szCs w:val="20"/>
                <w:lang w:val="fr-FR"/>
              </w:rPr>
              <w:t>51</w:t>
            </w:r>
          </w:p>
        </w:tc>
        <w:tc>
          <w:tcPr>
            <w:tcW w:w="1136" w:type="dxa"/>
            <w:noWrap/>
          </w:tcPr>
          <w:p w14:paraId="719400A8" w14:textId="462095C6" w:rsidR="00E212C3" w:rsidRPr="003240D4" w:rsidRDefault="00E212C3" w:rsidP="00E212C3">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11" w:type="dxa"/>
          </w:tcPr>
          <w:p w14:paraId="55EA1F12" w14:textId="108C3547" w:rsidR="00E212C3" w:rsidRPr="003240D4" w:rsidRDefault="00E212C3" w:rsidP="00E212C3">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02" w:type="dxa"/>
          </w:tcPr>
          <w:p w14:paraId="11B6E110" w14:textId="77788C4D" w:rsidR="00E212C3" w:rsidRPr="003240D4" w:rsidRDefault="00E212C3" w:rsidP="00E212C3">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78" w:type="dxa"/>
          </w:tcPr>
          <w:p w14:paraId="2FE4EF64" w14:textId="58929D0F" w:rsidR="00E212C3" w:rsidRPr="003240D4" w:rsidRDefault="00E212C3" w:rsidP="00E212C3">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994" w:type="dxa"/>
            <w:noWrap/>
          </w:tcPr>
          <w:p w14:paraId="7CC09B3A" w14:textId="1B194DFF" w:rsidR="00E212C3" w:rsidRPr="003240D4" w:rsidRDefault="00E212C3" w:rsidP="00E212C3">
            <w:pPr>
              <w:jc w:val="right"/>
              <w:rPr>
                <w:sz w:val="20"/>
                <w:szCs w:val="20"/>
                <w:lang w:val="fr-FR"/>
              </w:rPr>
            </w:pPr>
            <w:r w:rsidRPr="003240D4">
              <w:rPr>
                <w:sz w:val="20"/>
                <w:szCs w:val="20"/>
                <w:lang w:val="fr-FR"/>
              </w:rPr>
              <w:t>8</w:t>
            </w:r>
            <w:r w:rsidR="00FE2441">
              <w:rPr>
                <w:sz w:val="20"/>
                <w:szCs w:val="20"/>
                <w:lang w:val="fr-FR"/>
              </w:rPr>
              <w:t>,</w:t>
            </w:r>
            <w:r w:rsidRPr="003240D4">
              <w:rPr>
                <w:sz w:val="20"/>
                <w:szCs w:val="20"/>
                <w:lang w:val="fr-FR"/>
              </w:rPr>
              <w:t>51</w:t>
            </w:r>
          </w:p>
        </w:tc>
        <w:tc>
          <w:tcPr>
            <w:tcW w:w="852" w:type="dxa"/>
          </w:tcPr>
          <w:p w14:paraId="0410005A" w14:textId="727B8748" w:rsidR="00E212C3" w:rsidRPr="003240D4" w:rsidRDefault="00E212C3" w:rsidP="00E212C3">
            <w:pPr>
              <w:jc w:val="right"/>
              <w:rPr>
                <w:sz w:val="20"/>
                <w:szCs w:val="20"/>
                <w:lang w:val="fr-FR"/>
              </w:rPr>
            </w:pPr>
            <w:r w:rsidRPr="003240D4">
              <w:rPr>
                <w:color w:val="000000"/>
                <w:sz w:val="20"/>
                <w:szCs w:val="20"/>
                <w:lang w:val="fr-FR"/>
              </w:rPr>
              <w:t>45</w:t>
            </w:r>
            <w:r w:rsidR="00FE2441">
              <w:rPr>
                <w:color w:val="000000"/>
                <w:sz w:val="20"/>
                <w:szCs w:val="20"/>
                <w:lang w:val="fr-FR"/>
              </w:rPr>
              <w:t>,</w:t>
            </w:r>
            <w:r w:rsidRPr="003240D4">
              <w:rPr>
                <w:color w:val="000000"/>
                <w:sz w:val="20"/>
                <w:szCs w:val="20"/>
                <w:lang w:val="fr-FR"/>
              </w:rPr>
              <w:t>55</w:t>
            </w:r>
          </w:p>
        </w:tc>
        <w:tc>
          <w:tcPr>
            <w:tcW w:w="994" w:type="dxa"/>
          </w:tcPr>
          <w:p w14:paraId="74EA2EF8" w14:textId="499999A3" w:rsidR="00E212C3" w:rsidRPr="003240D4" w:rsidRDefault="00E212C3" w:rsidP="00E212C3">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852" w:type="dxa"/>
          </w:tcPr>
          <w:p w14:paraId="5718DBB9" w14:textId="56643A40" w:rsidR="00E212C3" w:rsidRPr="003240D4" w:rsidRDefault="00E212C3" w:rsidP="00E212C3">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958" w:type="dxa"/>
          </w:tcPr>
          <w:p w14:paraId="6FB23D51" w14:textId="5FDD0266" w:rsidR="00E212C3" w:rsidRPr="003240D4" w:rsidRDefault="00E212C3" w:rsidP="00E212C3">
            <w:pPr>
              <w:jc w:val="right"/>
              <w:rPr>
                <w:sz w:val="20"/>
                <w:szCs w:val="20"/>
                <w:lang w:val="fr-FR"/>
              </w:rPr>
            </w:pPr>
            <w:r w:rsidRPr="003240D4">
              <w:rPr>
                <w:color w:val="000000"/>
                <w:sz w:val="20"/>
                <w:szCs w:val="20"/>
                <w:lang w:val="fr-FR"/>
              </w:rPr>
              <w:t>91</w:t>
            </w:r>
            <w:r w:rsidR="00FE2441">
              <w:rPr>
                <w:color w:val="000000"/>
                <w:sz w:val="20"/>
                <w:szCs w:val="20"/>
                <w:lang w:val="fr-FR"/>
              </w:rPr>
              <w:t>,</w:t>
            </w:r>
            <w:r w:rsidRPr="003240D4">
              <w:rPr>
                <w:color w:val="000000"/>
                <w:sz w:val="20"/>
                <w:szCs w:val="20"/>
                <w:lang w:val="fr-FR"/>
              </w:rPr>
              <w:t>58</w:t>
            </w:r>
          </w:p>
        </w:tc>
        <w:tc>
          <w:tcPr>
            <w:tcW w:w="962" w:type="dxa"/>
          </w:tcPr>
          <w:p w14:paraId="23E748F5" w14:textId="162C4F3F" w:rsidR="00E212C3" w:rsidRPr="003240D4" w:rsidRDefault="00E212C3" w:rsidP="00E212C3">
            <w:pPr>
              <w:jc w:val="right"/>
              <w:rPr>
                <w:sz w:val="20"/>
                <w:szCs w:val="20"/>
                <w:lang w:val="fr-FR"/>
              </w:rPr>
            </w:pPr>
            <w:r w:rsidRPr="003240D4">
              <w:rPr>
                <w:color w:val="000000"/>
                <w:sz w:val="20"/>
                <w:szCs w:val="20"/>
                <w:lang w:val="fr-FR"/>
              </w:rPr>
              <w:t>1</w:t>
            </w:r>
          </w:p>
        </w:tc>
      </w:tr>
      <w:tr w:rsidR="009D3079" w:rsidRPr="003240D4" w14:paraId="79C8C9BD" w14:textId="77777777" w:rsidTr="00FF280E">
        <w:trPr>
          <w:gridAfter w:val="2"/>
          <w:wAfter w:w="22" w:type="dxa"/>
          <w:trHeight w:val="470"/>
        </w:trPr>
        <w:tc>
          <w:tcPr>
            <w:tcW w:w="2036" w:type="dxa"/>
            <w:hideMark/>
          </w:tcPr>
          <w:p w14:paraId="7C922D15" w14:textId="3BA9F5DE" w:rsidR="002F28C6" w:rsidRPr="003240D4" w:rsidRDefault="004A60AD" w:rsidP="002F28C6">
            <w:pPr>
              <w:jc w:val="left"/>
              <w:rPr>
                <w:sz w:val="20"/>
                <w:szCs w:val="20"/>
                <w:lang w:val="fr-FR"/>
              </w:rPr>
            </w:pPr>
            <w:r w:rsidRPr="003240D4">
              <w:rPr>
                <w:sz w:val="20"/>
                <w:szCs w:val="20"/>
                <w:lang w:val="fr-FR"/>
              </w:rPr>
              <w:t>Climatiseurs résidentiels et commerciaux</w:t>
            </w:r>
          </w:p>
        </w:tc>
        <w:tc>
          <w:tcPr>
            <w:tcW w:w="679" w:type="dxa"/>
            <w:noWrap/>
            <w:hideMark/>
          </w:tcPr>
          <w:p w14:paraId="0ED86F40" w14:textId="0F17E77F" w:rsidR="002F28C6" w:rsidRPr="003240D4" w:rsidRDefault="002F28C6" w:rsidP="00FA25C5">
            <w:pPr>
              <w:jc w:val="right"/>
              <w:rPr>
                <w:sz w:val="20"/>
                <w:szCs w:val="20"/>
                <w:lang w:val="fr-FR"/>
              </w:rPr>
            </w:pPr>
            <w:r w:rsidRPr="003240D4">
              <w:rPr>
                <w:sz w:val="20"/>
                <w:szCs w:val="20"/>
                <w:lang w:val="fr-FR"/>
              </w:rPr>
              <w:t>3</w:t>
            </w:r>
            <w:r w:rsidR="00FE2441">
              <w:rPr>
                <w:sz w:val="20"/>
                <w:szCs w:val="20"/>
                <w:lang w:val="fr-FR"/>
              </w:rPr>
              <w:t>,</w:t>
            </w:r>
            <w:r w:rsidRPr="003240D4">
              <w:rPr>
                <w:sz w:val="20"/>
                <w:szCs w:val="20"/>
                <w:lang w:val="fr-FR"/>
              </w:rPr>
              <w:t>35</w:t>
            </w:r>
          </w:p>
        </w:tc>
        <w:tc>
          <w:tcPr>
            <w:tcW w:w="1136" w:type="dxa"/>
            <w:hideMark/>
          </w:tcPr>
          <w:p w14:paraId="20309E07" w14:textId="02F64FA2" w:rsidR="002F28C6" w:rsidRPr="003240D4" w:rsidRDefault="002F28C6" w:rsidP="00FA25C5">
            <w:pPr>
              <w:jc w:val="right"/>
              <w:rPr>
                <w:sz w:val="20"/>
                <w:szCs w:val="20"/>
                <w:lang w:val="fr-FR"/>
              </w:rPr>
            </w:pPr>
            <w:r w:rsidRPr="003240D4">
              <w:rPr>
                <w:sz w:val="20"/>
                <w:szCs w:val="20"/>
                <w:lang w:val="fr-FR"/>
              </w:rPr>
              <w:t>41</w:t>
            </w:r>
            <w:r w:rsidR="00FE2441">
              <w:rPr>
                <w:sz w:val="20"/>
                <w:szCs w:val="20"/>
                <w:lang w:val="fr-FR"/>
              </w:rPr>
              <w:t>,</w:t>
            </w:r>
            <w:r w:rsidRPr="003240D4">
              <w:rPr>
                <w:sz w:val="20"/>
                <w:szCs w:val="20"/>
                <w:lang w:val="fr-FR"/>
              </w:rPr>
              <w:t>71</w:t>
            </w:r>
          </w:p>
        </w:tc>
        <w:tc>
          <w:tcPr>
            <w:tcW w:w="1136" w:type="dxa"/>
            <w:hideMark/>
          </w:tcPr>
          <w:p w14:paraId="042B39BB" w14:textId="13A886AE" w:rsidR="002F28C6" w:rsidRPr="003240D4" w:rsidRDefault="00741B64" w:rsidP="00FA25C5">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11" w:type="dxa"/>
            <w:hideMark/>
          </w:tcPr>
          <w:p w14:paraId="09525D7B" w14:textId="1121F01C" w:rsidR="002F28C6" w:rsidRPr="003240D4" w:rsidRDefault="00741B64" w:rsidP="00FA25C5">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02" w:type="dxa"/>
            <w:hideMark/>
          </w:tcPr>
          <w:p w14:paraId="37D8E10B" w14:textId="032ADDD8" w:rsidR="002F28C6" w:rsidRPr="003240D4" w:rsidRDefault="00FA25C5" w:rsidP="00FA25C5">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78" w:type="dxa"/>
            <w:hideMark/>
          </w:tcPr>
          <w:p w14:paraId="163E4707" w14:textId="2FF806D0" w:rsidR="002F28C6" w:rsidRPr="003240D4" w:rsidRDefault="00FA25C5" w:rsidP="00FA25C5">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994" w:type="dxa"/>
            <w:hideMark/>
          </w:tcPr>
          <w:p w14:paraId="6E379DD3" w14:textId="42AF6BD7" w:rsidR="002F28C6" w:rsidRPr="003240D4" w:rsidRDefault="00FA25C5" w:rsidP="00FA25C5">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852" w:type="dxa"/>
            <w:hideMark/>
          </w:tcPr>
          <w:p w14:paraId="66AE9007" w14:textId="5E689EBB" w:rsidR="002F28C6" w:rsidRPr="003240D4" w:rsidRDefault="002F28C6" w:rsidP="00FA25C5">
            <w:pPr>
              <w:jc w:val="right"/>
              <w:rPr>
                <w:sz w:val="20"/>
                <w:szCs w:val="20"/>
                <w:lang w:val="fr-FR"/>
              </w:rPr>
            </w:pPr>
            <w:r w:rsidRPr="003240D4">
              <w:rPr>
                <w:sz w:val="20"/>
                <w:szCs w:val="20"/>
                <w:lang w:val="fr-FR"/>
              </w:rPr>
              <w:t>1</w:t>
            </w:r>
            <w:r w:rsidR="00FE2441">
              <w:rPr>
                <w:sz w:val="20"/>
                <w:szCs w:val="20"/>
                <w:lang w:val="fr-FR"/>
              </w:rPr>
              <w:t>,</w:t>
            </w:r>
            <w:r w:rsidRPr="003240D4">
              <w:rPr>
                <w:sz w:val="20"/>
                <w:szCs w:val="20"/>
                <w:lang w:val="fr-FR"/>
              </w:rPr>
              <w:t>18</w:t>
            </w:r>
          </w:p>
        </w:tc>
        <w:tc>
          <w:tcPr>
            <w:tcW w:w="994" w:type="dxa"/>
            <w:hideMark/>
          </w:tcPr>
          <w:p w14:paraId="51D8376E" w14:textId="4A999B13" w:rsidR="002F28C6" w:rsidRPr="003240D4" w:rsidRDefault="002F28C6" w:rsidP="00FA25C5">
            <w:pPr>
              <w:jc w:val="right"/>
              <w:rPr>
                <w:sz w:val="20"/>
                <w:szCs w:val="20"/>
                <w:lang w:val="fr-FR"/>
              </w:rPr>
            </w:pPr>
            <w:r w:rsidRPr="003240D4">
              <w:rPr>
                <w:sz w:val="20"/>
                <w:szCs w:val="20"/>
                <w:lang w:val="fr-FR"/>
              </w:rPr>
              <w:t>1250</w:t>
            </w:r>
            <w:r w:rsidR="00FE2441">
              <w:rPr>
                <w:sz w:val="20"/>
                <w:szCs w:val="20"/>
                <w:lang w:val="fr-FR"/>
              </w:rPr>
              <w:t>,</w:t>
            </w:r>
            <w:r w:rsidRPr="003240D4">
              <w:rPr>
                <w:sz w:val="20"/>
                <w:szCs w:val="20"/>
                <w:lang w:val="fr-FR"/>
              </w:rPr>
              <w:t>67</w:t>
            </w:r>
          </w:p>
        </w:tc>
        <w:tc>
          <w:tcPr>
            <w:tcW w:w="852" w:type="dxa"/>
            <w:hideMark/>
          </w:tcPr>
          <w:p w14:paraId="6ED35D76" w14:textId="61FF76F4" w:rsidR="002F28C6" w:rsidRPr="003240D4" w:rsidRDefault="00FA25C5" w:rsidP="00FA25C5">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958" w:type="dxa"/>
            <w:hideMark/>
          </w:tcPr>
          <w:p w14:paraId="3DB5644A" w14:textId="6B51D363" w:rsidR="002F28C6" w:rsidRPr="003240D4" w:rsidRDefault="00DC4EFB" w:rsidP="00FA25C5">
            <w:pPr>
              <w:jc w:val="right"/>
              <w:rPr>
                <w:sz w:val="20"/>
                <w:szCs w:val="20"/>
                <w:lang w:val="fr-FR"/>
              </w:rPr>
            </w:pPr>
            <w:r w:rsidRPr="003240D4">
              <w:rPr>
                <w:sz w:val="20"/>
                <w:szCs w:val="20"/>
                <w:lang w:val="fr-FR"/>
              </w:rPr>
              <w:t>1</w:t>
            </w:r>
            <w:r w:rsidR="00197D4F">
              <w:rPr>
                <w:sz w:val="20"/>
                <w:szCs w:val="20"/>
                <w:lang w:val="fr-FR"/>
              </w:rPr>
              <w:t xml:space="preserve"> </w:t>
            </w:r>
            <w:r w:rsidRPr="003240D4">
              <w:rPr>
                <w:sz w:val="20"/>
                <w:szCs w:val="20"/>
                <w:lang w:val="fr-FR"/>
              </w:rPr>
              <w:t>255</w:t>
            </w:r>
            <w:r w:rsidR="00FE2441">
              <w:rPr>
                <w:sz w:val="20"/>
                <w:szCs w:val="20"/>
                <w:lang w:val="fr-FR"/>
              </w:rPr>
              <w:t>,</w:t>
            </w:r>
            <w:r w:rsidRPr="003240D4">
              <w:rPr>
                <w:sz w:val="20"/>
                <w:szCs w:val="20"/>
                <w:lang w:val="fr-FR"/>
              </w:rPr>
              <w:t>19</w:t>
            </w:r>
          </w:p>
        </w:tc>
        <w:tc>
          <w:tcPr>
            <w:tcW w:w="962" w:type="dxa"/>
            <w:hideMark/>
          </w:tcPr>
          <w:p w14:paraId="72D53E6D" w14:textId="6B638C27" w:rsidR="002F28C6" w:rsidRPr="003240D4" w:rsidRDefault="002F28C6" w:rsidP="00FA25C5">
            <w:pPr>
              <w:jc w:val="right"/>
              <w:rPr>
                <w:sz w:val="20"/>
                <w:szCs w:val="20"/>
                <w:lang w:val="fr-FR"/>
              </w:rPr>
            </w:pPr>
            <w:r w:rsidRPr="003240D4">
              <w:rPr>
                <w:sz w:val="20"/>
                <w:szCs w:val="20"/>
                <w:lang w:val="fr-FR"/>
              </w:rPr>
              <w:t>1</w:t>
            </w:r>
            <w:r w:rsidR="00DC4EFB" w:rsidRPr="003240D4">
              <w:rPr>
                <w:sz w:val="20"/>
                <w:szCs w:val="20"/>
                <w:lang w:val="fr-FR"/>
              </w:rPr>
              <w:t>8</w:t>
            </w:r>
          </w:p>
        </w:tc>
      </w:tr>
      <w:tr w:rsidR="009D3079" w:rsidRPr="003240D4" w14:paraId="72DAC0BB" w14:textId="77777777" w:rsidTr="00FF280E">
        <w:trPr>
          <w:gridAfter w:val="2"/>
          <w:wAfter w:w="22" w:type="dxa"/>
          <w:trHeight w:val="206"/>
        </w:trPr>
        <w:tc>
          <w:tcPr>
            <w:tcW w:w="2036" w:type="dxa"/>
          </w:tcPr>
          <w:p w14:paraId="1B66AAA0" w14:textId="6ABD502F" w:rsidR="00CE1BF8" w:rsidRPr="003240D4" w:rsidRDefault="004A60AD" w:rsidP="00CE1BF8">
            <w:pPr>
              <w:jc w:val="left"/>
              <w:rPr>
                <w:sz w:val="20"/>
                <w:szCs w:val="20"/>
                <w:lang w:val="fr-FR"/>
              </w:rPr>
            </w:pPr>
            <w:r w:rsidRPr="003240D4">
              <w:rPr>
                <w:sz w:val="20"/>
                <w:szCs w:val="20"/>
                <w:lang w:val="fr-FR"/>
              </w:rPr>
              <w:t>Clim mobile</w:t>
            </w:r>
          </w:p>
        </w:tc>
        <w:tc>
          <w:tcPr>
            <w:tcW w:w="679" w:type="dxa"/>
            <w:noWrap/>
          </w:tcPr>
          <w:p w14:paraId="4CAC6E07" w14:textId="2A8A3F61" w:rsidR="00CE1BF8" w:rsidRPr="003240D4" w:rsidRDefault="00CE1BF8" w:rsidP="00CE1BF8">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136" w:type="dxa"/>
          </w:tcPr>
          <w:p w14:paraId="0E05DB56" w14:textId="796D8558" w:rsidR="00CE1BF8" w:rsidRPr="003240D4" w:rsidRDefault="00CE1BF8" w:rsidP="00CE1BF8">
            <w:pPr>
              <w:jc w:val="right"/>
              <w:rPr>
                <w:sz w:val="20"/>
                <w:szCs w:val="20"/>
                <w:lang w:val="fr-FR"/>
              </w:rPr>
            </w:pPr>
            <w:r w:rsidRPr="003240D4">
              <w:rPr>
                <w:sz w:val="20"/>
                <w:szCs w:val="20"/>
                <w:lang w:val="fr-FR"/>
              </w:rPr>
              <w:t>41</w:t>
            </w:r>
            <w:r w:rsidR="00FE2441">
              <w:rPr>
                <w:sz w:val="20"/>
                <w:szCs w:val="20"/>
                <w:lang w:val="fr-FR"/>
              </w:rPr>
              <w:t>,</w:t>
            </w:r>
            <w:r w:rsidRPr="003240D4">
              <w:rPr>
                <w:sz w:val="20"/>
                <w:szCs w:val="20"/>
                <w:lang w:val="fr-FR"/>
              </w:rPr>
              <w:t>71</w:t>
            </w:r>
          </w:p>
        </w:tc>
        <w:tc>
          <w:tcPr>
            <w:tcW w:w="1136" w:type="dxa"/>
          </w:tcPr>
          <w:p w14:paraId="11BC2F16" w14:textId="43472DC5" w:rsidR="00CE1BF8" w:rsidRPr="003240D4" w:rsidRDefault="00CE1BF8" w:rsidP="00CE1BF8">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11" w:type="dxa"/>
          </w:tcPr>
          <w:p w14:paraId="7B672559" w14:textId="3520C62E" w:rsidR="00CE1BF8" w:rsidRPr="003240D4" w:rsidRDefault="00CE1BF8" w:rsidP="00CE1BF8">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02" w:type="dxa"/>
          </w:tcPr>
          <w:p w14:paraId="3F10B6AD" w14:textId="7FF8CB15" w:rsidR="00CE1BF8" w:rsidRPr="003240D4" w:rsidRDefault="00CE1BF8" w:rsidP="00CE1BF8">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78" w:type="dxa"/>
          </w:tcPr>
          <w:p w14:paraId="7F3CE1B0" w14:textId="75147639" w:rsidR="00CE1BF8" w:rsidRPr="003240D4" w:rsidRDefault="00CE1BF8" w:rsidP="00CE1BF8">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994" w:type="dxa"/>
          </w:tcPr>
          <w:p w14:paraId="5DAB0AC8" w14:textId="35ADAFD4" w:rsidR="00CE1BF8" w:rsidRPr="003240D4" w:rsidRDefault="00CE1BF8" w:rsidP="00CE1BF8">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852" w:type="dxa"/>
          </w:tcPr>
          <w:p w14:paraId="05C97F97" w14:textId="07D06E1C" w:rsidR="00CE1BF8" w:rsidRPr="003240D4" w:rsidRDefault="00CE1BF8" w:rsidP="00CE1BF8">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994" w:type="dxa"/>
          </w:tcPr>
          <w:p w14:paraId="1E306AAC" w14:textId="0700EE0B" w:rsidR="00CE1BF8" w:rsidRPr="003240D4" w:rsidRDefault="00CE1BF8" w:rsidP="00CE1BF8">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852" w:type="dxa"/>
          </w:tcPr>
          <w:p w14:paraId="4278FF68" w14:textId="510D915D" w:rsidR="00CE1BF8" w:rsidRPr="003240D4" w:rsidRDefault="00CE1BF8" w:rsidP="00CE1BF8">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958" w:type="dxa"/>
          </w:tcPr>
          <w:p w14:paraId="36EB1817" w14:textId="43DCD022" w:rsidR="00CE1BF8" w:rsidRPr="003240D4" w:rsidRDefault="00CE1BF8" w:rsidP="00CE1BF8">
            <w:pPr>
              <w:jc w:val="right"/>
              <w:rPr>
                <w:sz w:val="20"/>
                <w:szCs w:val="20"/>
                <w:lang w:val="fr-FR"/>
              </w:rPr>
            </w:pPr>
            <w:r w:rsidRPr="003240D4">
              <w:rPr>
                <w:sz w:val="20"/>
                <w:szCs w:val="20"/>
                <w:lang w:val="fr-FR"/>
              </w:rPr>
              <w:t>41</w:t>
            </w:r>
            <w:r w:rsidR="00FE2441">
              <w:rPr>
                <w:sz w:val="20"/>
                <w:szCs w:val="20"/>
                <w:lang w:val="fr-FR"/>
              </w:rPr>
              <w:t>,</w:t>
            </w:r>
            <w:r w:rsidRPr="003240D4">
              <w:rPr>
                <w:sz w:val="20"/>
                <w:szCs w:val="20"/>
                <w:lang w:val="fr-FR"/>
              </w:rPr>
              <w:t>71</w:t>
            </w:r>
          </w:p>
        </w:tc>
        <w:tc>
          <w:tcPr>
            <w:tcW w:w="962" w:type="dxa"/>
          </w:tcPr>
          <w:p w14:paraId="740805FD" w14:textId="650491AD" w:rsidR="00CE1BF8" w:rsidRPr="003240D4" w:rsidRDefault="00DC4EFB" w:rsidP="00CE1BF8">
            <w:pPr>
              <w:jc w:val="right"/>
              <w:rPr>
                <w:sz w:val="20"/>
                <w:szCs w:val="20"/>
                <w:lang w:val="fr-FR"/>
              </w:rPr>
            </w:pPr>
            <w:r w:rsidRPr="003240D4">
              <w:rPr>
                <w:sz w:val="20"/>
                <w:szCs w:val="20"/>
                <w:lang w:val="fr-FR"/>
              </w:rPr>
              <w:t>1</w:t>
            </w:r>
          </w:p>
        </w:tc>
      </w:tr>
      <w:tr w:rsidR="009D3079" w:rsidRPr="003240D4" w14:paraId="5BAF6783" w14:textId="77777777" w:rsidTr="00FF280E">
        <w:trPr>
          <w:gridAfter w:val="2"/>
          <w:wAfter w:w="22" w:type="dxa"/>
          <w:trHeight w:val="206"/>
        </w:trPr>
        <w:tc>
          <w:tcPr>
            <w:tcW w:w="2036" w:type="dxa"/>
            <w:hideMark/>
          </w:tcPr>
          <w:p w14:paraId="26F05877" w14:textId="3649C788" w:rsidR="002F28C6" w:rsidRPr="003240D4" w:rsidRDefault="004A60AD" w:rsidP="002F28C6">
            <w:pPr>
              <w:jc w:val="left"/>
              <w:rPr>
                <w:sz w:val="20"/>
                <w:szCs w:val="20"/>
                <w:lang w:val="fr-FR"/>
              </w:rPr>
            </w:pPr>
            <w:r w:rsidRPr="003240D4">
              <w:rPr>
                <w:sz w:val="20"/>
                <w:szCs w:val="20"/>
                <w:lang w:val="fr-FR"/>
              </w:rPr>
              <w:t>Mousse PU</w:t>
            </w:r>
          </w:p>
        </w:tc>
        <w:tc>
          <w:tcPr>
            <w:tcW w:w="679" w:type="dxa"/>
            <w:noWrap/>
            <w:hideMark/>
          </w:tcPr>
          <w:p w14:paraId="6D7E89FF" w14:textId="19E732CB" w:rsidR="002F28C6" w:rsidRPr="003240D4" w:rsidRDefault="00741B64" w:rsidP="00FA25C5">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136" w:type="dxa"/>
            <w:hideMark/>
          </w:tcPr>
          <w:p w14:paraId="2A80E164" w14:textId="358A78B7" w:rsidR="002F28C6" w:rsidRPr="003240D4" w:rsidRDefault="00741B64" w:rsidP="00FA25C5">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136" w:type="dxa"/>
            <w:hideMark/>
          </w:tcPr>
          <w:p w14:paraId="2D538695" w14:textId="3E3B2F4D" w:rsidR="002F28C6" w:rsidRPr="003240D4" w:rsidRDefault="002F28C6" w:rsidP="00FA25C5">
            <w:pPr>
              <w:jc w:val="right"/>
              <w:rPr>
                <w:sz w:val="20"/>
                <w:szCs w:val="20"/>
                <w:lang w:val="fr-FR"/>
              </w:rPr>
            </w:pPr>
            <w:r w:rsidRPr="003240D4">
              <w:rPr>
                <w:sz w:val="20"/>
                <w:szCs w:val="20"/>
                <w:lang w:val="fr-FR"/>
              </w:rPr>
              <w:t> </w:t>
            </w:r>
            <w:r w:rsidR="00741B64" w:rsidRPr="003240D4">
              <w:rPr>
                <w:sz w:val="20"/>
                <w:szCs w:val="20"/>
                <w:lang w:val="fr-FR"/>
              </w:rPr>
              <w:t>0</w:t>
            </w:r>
            <w:r w:rsidR="00FE2441">
              <w:rPr>
                <w:sz w:val="20"/>
                <w:szCs w:val="20"/>
                <w:lang w:val="fr-FR"/>
              </w:rPr>
              <w:t>,</w:t>
            </w:r>
            <w:r w:rsidR="00741B64" w:rsidRPr="003240D4">
              <w:rPr>
                <w:sz w:val="20"/>
                <w:szCs w:val="20"/>
                <w:lang w:val="fr-FR"/>
              </w:rPr>
              <w:t>00</w:t>
            </w:r>
          </w:p>
        </w:tc>
        <w:tc>
          <w:tcPr>
            <w:tcW w:w="1211" w:type="dxa"/>
            <w:hideMark/>
          </w:tcPr>
          <w:p w14:paraId="785EC004" w14:textId="2DEB1D82" w:rsidR="002F28C6" w:rsidRPr="003240D4" w:rsidRDefault="002F28C6" w:rsidP="00FA25C5">
            <w:pPr>
              <w:jc w:val="right"/>
              <w:rPr>
                <w:sz w:val="20"/>
                <w:szCs w:val="20"/>
                <w:lang w:val="fr-FR"/>
              </w:rPr>
            </w:pPr>
            <w:r w:rsidRPr="003240D4">
              <w:rPr>
                <w:sz w:val="20"/>
                <w:szCs w:val="20"/>
                <w:lang w:val="fr-FR"/>
              </w:rPr>
              <w:t>4</w:t>
            </w:r>
            <w:r w:rsidR="00FE2441">
              <w:rPr>
                <w:sz w:val="20"/>
                <w:szCs w:val="20"/>
                <w:lang w:val="fr-FR"/>
              </w:rPr>
              <w:t>,</w:t>
            </w:r>
            <w:r w:rsidRPr="003240D4">
              <w:rPr>
                <w:sz w:val="20"/>
                <w:szCs w:val="20"/>
                <w:lang w:val="fr-FR"/>
              </w:rPr>
              <w:t>90</w:t>
            </w:r>
          </w:p>
        </w:tc>
        <w:tc>
          <w:tcPr>
            <w:tcW w:w="1202" w:type="dxa"/>
            <w:hideMark/>
          </w:tcPr>
          <w:p w14:paraId="65F95B01" w14:textId="044FE7CE" w:rsidR="002F28C6" w:rsidRPr="003240D4" w:rsidRDefault="002F28C6" w:rsidP="00FA25C5">
            <w:pPr>
              <w:jc w:val="right"/>
              <w:rPr>
                <w:sz w:val="20"/>
                <w:szCs w:val="20"/>
                <w:lang w:val="fr-FR"/>
              </w:rPr>
            </w:pPr>
            <w:r w:rsidRPr="003240D4">
              <w:rPr>
                <w:sz w:val="20"/>
                <w:szCs w:val="20"/>
                <w:lang w:val="fr-FR"/>
              </w:rPr>
              <w:t>68</w:t>
            </w:r>
            <w:r w:rsidR="00FE2441">
              <w:rPr>
                <w:sz w:val="20"/>
                <w:szCs w:val="20"/>
                <w:lang w:val="fr-FR"/>
              </w:rPr>
              <w:t>,</w:t>
            </w:r>
            <w:r w:rsidRPr="003240D4">
              <w:rPr>
                <w:sz w:val="20"/>
                <w:szCs w:val="20"/>
                <w:lang w:val="fr-FR"/>
              </w:rPr>
              <w:t>59</w:t>
            </w:r>
          </w:p>
        </w:tc>
        <w:tc>
          <w:tcPr>
            <w:tcW w:w="1278" w:type="dxa"/>
            <w:hideMark/>
          </w:tcPr>
          <w:p w14:paraId="2A251174" w14:textId="2A05C191" w:rsidR="002F28C6" w:rsidRPr="003240D4" w:rsidRDefault="002F28C6" w:rsidP="00FA25C5">
            <w:pPr>
              <w:jc w:val="right"/>
              <w:rPr>
                <w:sz w:val="20"/>
                <w:szCs w:val="20"/>
                <w:lang w:val="fr-FR"/>
              </w:rPr>
            </w:pPr>
            <w:r w:rsidRPr="003240D4">
              <w:rPr>
                <w:sz w:val="20"/>
                <w:szCs w:val="20"/>
                <w:lang w:val="fr-FR"/>
              </w:rPr>
              <w:t>32</w:t>
            </w:r>
            <w:r w:rsidR="00FE2441">
              <w:rPr>
                <w:sz w:val="20"/>
                <w:szCs w:val="20"/>
                <w:lang w:val="fr-FR"/>
              </w:rPr>
              <w:t>,</w:t>
            </w:r>
            <w:r w:rsidRPr="003240D4">
              <w:rPr>
                <w:sz w:val="20"/>
                <w:szCs w:val="20"/>
                <w:lang w:val="fr-FR"/>
              </w:rPr>
              <w:t>77</w:t>
            </w:r>
          </w:p>
        </w:tc>
        <w:tc>
          <w:tcPr>
            <w:tcW w:w="994" w:type="dxa"/>
            <w:hideMark/>
          </w:tcPr>
          <w:p w14:paraId="6B1B4BAE" w14:textId="50CA5EC0" w:rsidR="002F28C6" w:rsidRPr="003240D4" w:rsidRDefault="00741B64" w:rsidP="00FA25C5">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852" w:type="dxa"/>
            <w:hideMark/>
          </w:tcPr>
          <w:p w14:paraId="1133496D" w14:textId="22A6DB2E" w:rsidR="002F28C6" w:rsidRPr="003240D4" w:rsidRDefault="00741B64" w:rsidP="00FA25C5">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994" w:type="dxa"/>
            <w:hideMark/>
          </w:tcPr>
          <w:p w14:paraId="77948DC5" w14:textId="262ACED0" w:rsidR="002F28C6" w:rsidRPr="003240D4" w:rsidRDefault="00741B64" w:rsidP="00FA25C5">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852" w:type="dxa"/>
            <w:hideMark/>
          </w:tcPr>
          <w:p w14:paraId="190FC118" w14:textId="467E509B" w:rsidR="002F28C6" w:rsidRPr="003240D4" w:rsidRDefault="00741B64" w:rsidP="00FA25C5">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958" w:type="dxa"/>
            <w:hideMark/>
          </w:tcPr>
          <w:p w14:paraId="0C6F7962" w14:textId="1EC9BBCE" w:rsidR="002F28C6" w:rsidRPr="003240D4" w:rsidRDefault="002F28C6" w:rsidP="00FA25C5">
            <w:pPr>
              <w:jc w:val="right"/>
              <w:rPr>
                <w:sz w:val="20"/>
                <w:szCs w:val="20"/>
                <w:lang w:val="fr-FR"/>
              </w:rPr>
            </w:pPr>
            <w:r w:rsidRPr="003240D4">
              <w:rPr>
                <w:sz w:val="20"/>
                <w:szCs w:val="20"/>
                <w:lang w:val="fr-FR"/>
              </w:rPr>
              <w:t>106</w:t>
            </w:r>
            <w:r w:rsidR="00FE2441">
              <w:rPr>
                <w:sz w:val="20"/>
                <w:szCs w:val="20"/>
                <w:lang w:val="fr-FR"/>
              </w:rPr>
              <w:t>,</w:t>
            </w:r>
            <w:r w:rsidRPr="003240D4">
              <w:rPr>
                <w:sz w:val="20"/>
                <w:szCs w:val="20"/>
                <w:lang w:val="fr-FR"/>
              </w:rPr>
              <w:t>25</w:t>
            </w:r>
          </w:p>
        </w:tc>
        <w:tc>
          <w:tcPr>
            <w:tcW w:w="962" w:type="dxa"/>
            <w:hideMark/>
          </w:tcPr>
          <w:p w14:paraId="2B9058E7" w14:textId="77777777" w:rsidR="002F28C6" w:rsidRPr="003240D4" w:rsidRDefault="002F28C6" w:rsidP="00FA25C5">
            <w:pPr>
              <w:jc w:val="right"/>
              <w:rPr>
                <w:sz w:val="20"/>
                <w:szCs w:val="20"/>
                <w:lang w:val="fr-FR"/>
              </w:rPr>
            </w:pPr>
            <w:r w:rsidRPr="003240D4">
              <w:rPr>
                <w:sz w:val="20"/>
                <w:szCs w:val="20"/>
                <w:lang w:val="fr-FR"/>
              </w:rPr>
              <w:t>2</w:t>
            </w:r>
          </w:p>
        </w:tc>
      </w:tr>
      <w:tr w:rsidR="009D3079" w:rsidRPr="003240D4" w14:paraId="5987B56D" w14:textId="77777777" w:rsidTr="00FF280E">
        <w:trPr>
          <w:gridAfter w:val="2"/>
          <w:wAfter w:w="22" w:type="dxa"/>
          <w:trHeight w:val="133"/>
        </w:trPr>
        <w:tc>
          <w:tcPr>
            <w:tcW w:w="2036" w:type="dxa"/>
            <w:hideMark/>
          </w:tcPr>
          <w:p w14:paraId="7323055F" w14:textId="450D3D25" w:rsidR="002F28C6" w:rsidRPr="003240D4" w:rsidRDefault="004A60AD" w:rsidP="002F28C6">
            <w:pPr>
              <w:jc w:val="left"/>
              <w:rPr>
                <w:sz w:val="20"/>
                <w:szCs w:val="20"/>
                <w:lang w:val="fr-FR"/>
              </w:rPr>
            </w:pPr>
            <w:r w:rsidRPr="003240D4">
              <w:rPr>
                <w:sz w:val="20"/>
                <w:szCs w:val="20"/>
                <w:lang w:val="fr-FR"/>
              </w:rPr>
              <w:t>Mousse XPS</w:t>
            </w:r>
          </w:p>
        </w:tc>
        <w:tc>
          <w:tcPr>
            <w:tcW w:w="679" w:type="dxa"/>
            <w:noWrap/>
            <w:hideMark/>
          </w:tcPr>
          <w:p w14:paraId="21920639" w14:textId="120BABBD" w:rsidR="002F28C6" w:rsidRPr="003240D4" w:rsidRDefault="00741B64" w:rsidP="00FA25C5">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136" w:type="dxa"/>
            <w:noWrap/>
            <w:hideMark/>
          </w:tcPr>
          <w:p w14:paraId="7A058428" w14:textId="6D344229" w:rsidR="002F28C6" w:rsidRPr="003240D4" w:rsidRDefault="00741B64" w:rsidP="00FA25C5">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136" w:type="dxa"/>
            <w:hideMark/>
          </w:tcPr>
          <w:p w14:paraId="40ABEF5D" w14:textId="57286C24" w:rsidR="002F28C6" w:rsidRPr="003240D4" w:rsidRDefault="002F28C6" w:rsidP="00FA25C5">
            <w:pPr>
              <w:jc w:val="right"/>
              <w:rPr>
                <w:sz w:val="20"/>
                <w:szCs w:val="20"/>
                <w:lang w:val="fr-FR"/>
              </w:rPr>
            </w:pPr>
            <w:r w:rsidRPr="003240D4">
              <w:rPr>
                <w:sz w:val="20"/>
                <w:szCs w:val="20"/>
                <w:lang w:val="fr-FR"/>
              </w:rPr>
              <w:t>386</w:t>
            </w:r>
            <w:r w:rsidR="00FE2441">
              <w:rPr>
                <w:sz w:val="20"/>
                <w:szCs w:val="20"/>
                <w:lang w:val="fr-FR"/>
              </w:rPr>
              <w:t>,</w:t>
            </w:r>
            <w:r w:rsidRPr="003240D4">
              <w:rPr>
                <w:sz w:val="20"/>
                <w:szCs w:val="20"/>
                <w:lang w:val="fr-FR"/>
              </w:rPr>
              <w:t>67</w:t>
            </w:r>
          </w:p>
        </w:tc>
        <w:tc>
          <w:tcPr>
            <w:tcW w:w="1211" w:type="dxa"/>
            <w:noWrap/>
            <w:hideMark/>
          </w:tcPr>
          <w:p w14:paraId="1F0A8DF1" w14:textId="0296E2DD" w:rsidR="002F28C6" w:rsidRPr="003240D4" w:rsidRDefault="00741B64" w:rsidP="00FA25C5">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02" w:type="dxa"/>
            <w:noWrap/>
            <w:hideMark/>
          </w:tcPr>
          <w:p w14:paraId="72F41124" w14:textId="5293D01C" w:rsidR="002F28C6" w:rsidRPr="003240D4" w:rsidRDefault="00741B64" w:rsidP="00FA25C5">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78" w:type="dxa"/>
            <w:noWrap/>
            <w:hideMark/>
          </w:tcPr>
          <w:p w14:paraId="184293EE" w14:textId="1F06AC5E" w:rsidR="002F28C6" w:rsidRPr="003240D4" w:rsidRDefault="00741B64" w:rsidP="00FA25C5">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994" w:type="dxa"/>
            <w:noWrap/>
            <w:hideMark/>
          </w:tcPr>
          <w:p w14:paraId="4D31E30F" w14:textId="0CDD468E" w:rsidR="002F28C6" w:rsidRPr="003240D4" w:rsidRDefault="00741B64" w:rsidP="00FA25C5">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852" w:type="dxa"/>
            <w:noWrap/>
            <w:hideMark/>
          </w:tcPr>
          <w:p w14:paraId="0DE088E0" w14:textId="35047A9A" w:rsidR="002F28C6" w:rsidRPr="003240D4" w:rsidRDefault="00741B64" w:rsidP="00FA25C5">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994" w:type="dxa"/>
            <w:noWrap/>
            <w:hideMark/>
          </w:tcPr>
          <w:p w14:paraId="79EFA55B" w14:textId="4015DE0A" w:rsidR="002F28C6" w:rsidRPr="003240D4" w:rsidRDefault="00741B64" w:rsidP="00FA25C5">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852" w:type="dxa"/>
            <w:noWrap/>
            <w:hideMark/>
          </w:tcPr>
          <w:p w14:paraId="79A785CC" w14:textId="2635724E" w:rsidR="002F28C6" w:rsidRPr="003240D4" w:rsidRDefault="00741B64" w:rsidP="00FA25C5">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958" w:type="dxa"/>
            <w:hideMark/>
          </w:tcPr>
          <w:p w14:paraId="2AC4D920" w14:textId="1A77B593" w:rsidR="002F28C6" w:rsidRPr="003240D4" w:rsidRDefault="002F28C6" w:rsidP="00FA25C5">
            <w:pPr>
              <w:jc w:val="right"/>
              <w:rPr>
                <w:sz w:val="20"/>
                <w:szCs w:val="20"/>
                <w:lang w:val="fr-FR"/>
              </w:rPr>
            </w:pPr>
            <w:r w:rsidRPr="003240D4">
              <w:rPr>
                <w:sz w:val="20"/>
                <w:szCs w:val="20"/>
                <w:lang w:val="fr-FR"/>
              </w:rPr>
              <w:t>386</w:t>
            </w:r>
            <w:r w:rsidR="00FE2441">
              <w:rPr>
                <w:sz w:val="20"/>
                <w:szCs w:val="20"/>
                <w:lang w:val="fr-FR"/>
              </w:rPr>
              <w:t>,</w:t>
            </w:r>
            <w:r w:rsidRPr="003240D4">
              <w:rPr>
                <w:sz w:val="20"/>
                <w:szCs w:val="20"/>
                <w:lang w:val="fr-FR"/>
              </w:rPr>
              <w:t>67</w:t>
            </w:r>
          </w:p>
        </w:tc>
        <w:tc>
          <w:tcPr>
            <w:tcW w:w="962" w:type="dxa"/>
            <w:hideMark/>
          </w:tcPr>
          <w:p w14:paraId="5CCA5765" w14:textId="77777777" w:rsidR="002F28C6" w:rsidRPr="003240D4" w:rsidRDefault="002F28C6" w:rsidP="00FA25C5">
            <w:pPr>
              <w:jc w:val="right"/>
              <w:rPr>
                <w:sz w:val="20"/>
                <w:szCs w:val="20"/>
                <w:lang w:val="fr-FR"/>
              </w:rPr>
            </w:pPr>
            <w:r w:rsidRPr="003240D4">
              <w:rPr>
                <w:sz w:val="20"/>
                <w:szCs w:val="20"/>
                <w:lang w:val="fr-FR"/>
              </w:rPr>
              <w:t>6</w:t>
            </w:r>
          </w:p>
        </w:tc>
      </w:tr>
      <w:tr w:rsidR="009D3079" w:rsidRPr="003240D4" w14:paraId="298857FE" w14:textId="77777777" w:rsidTr="00FF280E">
        <w:trPr>
          <w:gridAfter w:val="2"/>
          <w:wAfter w:w="22" w:type="dxa"/>
          <w:trHeight w:val="259"/>
        </w:trPr>
        <w:tc>
          <w:tcPr>
            <w:tcW w:w="2036" w:type="dxa"/>
            <w:hideMark/>
          </w:tcPr>
          <w:p w14:paraId="4647FA7A" w14:textId="6FA864D1" w:rsidR="00741B64" w:rsidRPr="003240D4" w:rsidRDefault="004A60AD" w:rsidP="00741B64">
            <w:pPr>
              <w:jc w:val="left"/>
              <w:rPr>
                <w:sz w:val="20"/>
                <w:szCs w:val="20"/>
                <w:lang w:val="fr-FR"/>
              </w:rPr>
            </w:pPr>
            <w:r w:rsidRPr="003240D4">
              <w:rPr>
                <w:sz w:val="20"/>
                <w:szCs w:val="20"/>
                <w:lang w:val="fr-FR"/>
              </w:rPr>
              <w:t>Aérosol</w:t>
            </w:r>
          </w:p>
        </w:tc>
        <w:tc>
          <w:tcPr>
            <w:tcW w:w="679" w:type="dxa"/>
            <w:noWrap/>
            <w:hideMark/>
          </w:tcPr>
          <w:p w14:paraId="5260F907" w14:textId="539E660C" w:rsidR="00741B64" w:rsidRPr="003240D4" w:rsidRDefault="00741B64" w:rsidP="00741B64">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136" w:type="dxa"/>
            <w:noWrap/>
            <w:hideMark/>
          </w:tcPr>
          <w:p w14:paraId="6D3E7228" w14:textId="4D2FEBC9" w:rsidR="00741B64" w:rsidRPr="003240D4" w:rsidRDefault="00741B64" w:rsidP="00741B64">
            <w:pPr>
              <w:jc w:val="right"/>
              <w:rPr>
                <w:sz w:val="20"/>
                <w:szCs w:val="20"/>
                <w:lang w:val="fr-FR"/>
              </w:rPr>
            </w:pPr>
            <w:r w:rsidRPr="003240D4">
              <w:rPr>
                <w:sz w:val="20"/>
                <w:szCs w:val="20"/>
                <w:lang w:val="fr-FR"/>
              </w:rPr>
              <w:t>118</w:t>
            </w:r>
            <w:r w:rsidR="00FE2441">
              <w:rPr>
                <w:sz w:val="20"/>
                <w:szCs w:val="20"/>
                <w:lang w:val="fr-FR"/>
              </w:rPr>
              <w:t>,</w:t>
            </w:r>
            <w:r w:rsidRPr="003240D4">
              <w:rPr>
                <w:sz w:val="20"/>
                <w:szCs w:val="20"/>
                <w:lang w:val="fr-FR"/>
              </w:rPr>
              <w:t>98</w:t>
            </w:r>
          </w:p>
        </w:tc>
        <w:tc>
          <w:tcPr>
            <w:tcW w:w="1136" w:type="dxa"/>
            <w:noWrap/>
            <w:hideMark/>
          </w:tcPr>
          <w:p w14:paraId="0FAE68F6" w14:textId="2E27FD05" w:rsidR="00741B64" w:rsidRPr="003240D4" w:rsidRDefault="00741B64" w:rsidP="00741B64">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11" w:type="dxa"/>
            <w:noWrap/>
            <w:hideMark/>
          </w:tcPr>
          <w:p w14:paraId="30FD65BB" w14:textId="7AA7B0F1" w:rsidR="00741B64" w:rsidRPr="003240D4" w:rsidRDefault="00741B64" w:rsidP="00741B64">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02" w:type="dxa"/>
            <w:noWrap/>
            <w:hideMark/>
          </w:tcPr>
          <w:p w14:paraId="043491E7" w14:textId="2E47D520" w:rsidR="00741B64" w:rsidRPr="003240D4" w:rsidRDefault="00741B64" w:rsidP="00741B64">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78" w:type="dxa"/>
            <w:noWrap/>
            <w:hideMark/>
          </w:tcPr>
          <w:p w14:paraId="6FCDEBA9" w14:textId="54B062D0" w:rsidR="00741B64" w:rsidRPr="003240D4" w:rsidRDefault="00741B64" w:rsidP="00741B64">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994" w:type="dxa"/>
            <w:noWrap/>
            <w:hideMark/>
          </w:tcPr>
          <w:p w14:paraId="49D69AB2" w14:textId="58641BF1" w:rsidR="00741B64" w:rsidRPr="003240D4" w:rsidRDefault="00741B64" w:rsidP="00741B64">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852" w:type="dxa"/>
            <w:noWrap/>
            <w:hideMark/>
          </w:tcPr>
          <w:p w14:paraId="48F97282" w14:textId="355C8D63" w:rsidR="00741B64" w:rsidRPr="003240D4" w:rsidRDefault="00741B64" w:rsidP="00741B64">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994" w:type="dxa"/>
            <w:noWrap/>
            <w:hideMark/>
          </w:tcPr>
          <w:p w14:paraId="24AAC8E2" w14:textId="7C1AA276" w:rsidR="00741B64" w:rsidRPr="003240D4" w:rsidRDefault="00741B64" w:rsidP="00741B64">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852" w:type="dxa"/>
            <w:noWrap/>
            <w:hideMark/>
          </w:tcPr>
          <w:p w14:paraId="46E94FE8" w14:textId="7D309802" w:rsidR="00741B64" w:rsidRPr="003240D4" w:rsidRDefault="00741B64" w:rsidP="00741B64">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958" w:type="dxa"/>
            <w:hideMark/>
          </w:tcPr>
          <w:p w14:paraId="7FAB4DE5" w14:textId="79F4A3EB" w:rsidR="00741B64" w:rsidRPr="003240D4" w:rsidRDefault="00741B64" w:rsidP="00741B64">
            <w:pPr>
              <w:jc w:val="right"/>
              <w:rPr>
                <w:sz w:val="20"/>
                <w:szCs w:val="20"/>
                <w:lang w:val="fr-FR"/>
              </w:rPr>
            </w:pPr>
            <w:r w:rsidRPr="003240D4">
              <w:rPr>
                <w:sz w:val="20"/>
                <w:szCs w:val="20"/>
                <w:lang w:val="fr-FR"/>
              </w:rPr>
              <w:t>118</w:t>
            </w:r>
            <w:r w:rsidR="00FE2441">
              <w:rPr>
                <w:sz w:val="20"/>
                <w:szCs w:val="20"/>
                <w:lang w:val="fr-FR"/>
              </w:rPr>
              <w:t>,</w:t>
            </w:r>
            <w:r w:rsidRPr="003240D4">
              <w:rPr>
                <w:sz w:val="20"/>
                <w:szCs w:val="20"/>
                <w:lang w:val="fr-FR"/>
              </w:rPr>
              <w:t>98</w:t>
            </w:r>
          </w:p>
        </w:tc>
        <w:tc>
          <w:tcPr>
            <w:tcW w:w="962" w:type="dxa"/>
            <w:hideMark/>
          </w:tcPr>
          <w:p w14:paraId="69D8497E" w14:textId="77777777" w:rsidR="00741B64" w:rsidRPr="003240D4" w:rsidRDefault="00741B64" w:rsidP="00741B64">
            <w:pPr>
              <w:jc w:val="right"/>
              <w:rPr>
                <w:sz w:val="20"/>
                <w:szCs w:val="20"/>
                <w:lang w:val="fr-FR"/>
              </w:rPr>
            </w:pPr>
            <w:r w:rsidRPr="003240D4">
              <w:rPr>
                <w:sz w:val="20"/>
                <w:szCs w:val="20"/>
                <w:lang w:val="fr-FR"/>
              </w:rPr>
              <w:t>2</w:t>
            </w:r>
          </w:p>
        </w:tc>
      </w:tr>
      <w:tr w:rsidR="009D3079" w:rsidRPr="003240D4" w14:paraId="5514C314" w14:textId="77777777" w:rsidTr="00FF280E">
        <w:trPr>
          <w:gridAfter w:val="2"/>
          <w:wAfter w:w="22" w:type="dxa"/>
          <w:trHeight w:val="321"/>
        </w:trPr>
        <w:tc>
          <w:tcPr>
            <w:tcW w:w="2036" w:type="dxa"/>
            <w:hideMark/>
          </w:tcPr>
          <w:p w14:paraId="6EA4705B" w14:textId="2536EA19" w:rsidR="00741B64" w:rsidRPr="003240D4" w:rsidRDefault="004A60AD" w:rsidP="00741B64">
            <w:pPr>
              <w:jc w:val="left"/>
              <w:rPr>
                <w:b/>
                <w:bCs/>
                <w:i/>
                <w:iCs/>
                <w:sz w:val="20"/>
                <w:szCs w:val="20"/>
                <w:lang w:val="fr-FR"/>
              </w:rPr>
            </w:pPr>
            <w:r w:rsidRPr="003240D4">
              <w:rPr>
                <w:b/>
                <w:bCs/>
                <w:i/>
                <w:iCs/>
                <w:sz w:val="20"/>
                <w:szCs w:val="20"/>
                <w:lang w:val="fr-FR"/>
              </w:rPr>
              <w:t>Sous-total pour la fabrication</w:t>
            </w:r>
          </w:p>
        </w:tc>
        <w:tc>
          <w:tcPr>
            <w:tcW w:w="679" w:type="dxa"/>
            <w:noWrap/>
            <w:hideMark/>
          </w:tcPr>
          <w:p w14:paraId="35773F08" w14:textId="1AEBD53A" w:rsidR="00741B64" w:rsidRPr="003240D4" w:rsidRDefault="00741B64" w:rsidP="00741B64">
            <w:pPr>
              <w:jc w:val="right"/>
              <w:rPr>
                <w:b/>
                <w:bCs/>
                <w:i/>
                <w:iCs/>
                <w:sz w:val="20"/>
                <w:szCs w:val="20"/>
                <w:lang w:val="fr-FR"/>
              </w:rPr>
            </w:pPr>
            <w:r w:rsidRPr="003240D4">
              <w:rPr>
                <w:b/>
                <w:bCs/>
                <w:i/>
                <w:iCs/>
                <w:sz w:val="20"/>
                <w:szCs w:val="20"/>
                <w:lang w:val="fr-FR"/>
              </w:rPr>
              <w:t>3</w:t>
            </w:r>
            <w:r w:rsidR="00FE2441">
              <w:rPr>
                <w:b/>
                <w:bCs/>
                <w:i/>
                <w:iCs/>
                <w:sz w:val="20"/>
                <w:szCs w:val="20"/>
                <w:lang w:val="fr-FR"/>
              </w:rPr>
              <w:t>,</w:t>
            </w:r>
            <w:r w:rsidRPr="003240D4">
              <w:rPr>
                <w:b/>
                <w:bCs/>
                <w:i/>
                <w:iCs/>
                <w:sz w:val="20"/>
                <w:szCs w:val="20"/>
                <w:lang w:val="fr-FR"/>
              </w:rPr>
              <w:t>35</w:t>
            </w:r>
          </w:p>
        </w:tc>
        <w:tc>
          <w:tcPr>
            <w:tcW w:w="1136" w:type="dxa"/>
            <w:noWrap/>
            <w:hideMark/>
          </w:tcPr>
          <w:p w14:paraId="3AB9E601" w14:textId="4D0FD0A8" w:rsidR="00741B64" w:rsidRPr="003240D4" w:rsidRDefault="00741B64" w:rsidP="00741B64">
            <w:pPr>
              <w:jc w:val="right"/>
              <w:rPr>
                <w:b/>
                <w:bCs/>
                <w:i/>
                <w:iCs/>
                <w:sz w:val="20"/>
                <w:szCs w:val="20"/>
                <w:lang w:val="fr-FR"/>
              </w:rPr>
            </w:pPr>
            <w:r w:rsidRPr="003240D4">
              <w:rPr>
                <w:b/>
                <w:bCs/>
                <w:i/>
                <w:iCs/>
                <w:sz w:val="20"/>
                <w:szCs w:val="20"/>
                <w:lang w:val="fr-FR"/>
              </w:rPr>
              <w:t>639</w:t>
            </w:r>
            <w:r w:rsidR="00FE2441">
              <w:rPr>
                <w:b/>
                <w:bCs/>
                <w:i/>
                <w:iCs/>
                <w:sz w:val="20"/>
                <w:szCs w:val="20"/>
                <w:lang w:val="fr-FR"/>
              </w:rPr>
              <w:t>,</w:t>
            </w:r>
            <w:r w:rsidRPr="003240D4">
              <w:rPr>
                <w:b/>
                <w:bCs/>
                <w:i/>
                <w:iCs/>
                <w:sz w:val="20"/>
                <w:szCs w:val="20"/>
                <w:lang w:val="fr-FR"/>
              </w:rPr>
              <w:t>43</w:t>
            </w:r>
          </w:p>
        </w:tc>
        <w:tc>
          <w:tcPr>
            <w:tcW w:w="1136" w:type="dxa"/>
            <w:noWrap/>
            <w:hideMark/>
          </w:tcPr>
          <w:p w14:paraId="08B994E0" w14:textId="79362DB1" w:rsidR="00741B64" w:rsidRPr="003240D4" w:rsidRDefault="00741B64" w:rsidP="00741B64">
            <w:pPr>
              <w:jc w:val="right"/>
              <w:rPr>
                <w:b/>
                <w:bCs/>
                <w:i/>
                <w:iCs/>
                <w:sz w:val="20"/>
                <w:szCs w:val="20"/>
                <w:lang w:val="fr-FR"/>
              </w:rPr>
            </w:pPr>
            <w:r w:rsidRPr="003240D4">
              <w:rPr>
                <w:b/>
                <w:bCs/>
                <w:i/>
                <w:iCs/>
                <w:sz w:val="20"/>
                <w:szCs w:val="20"/>
                <w:lang w:val="fr-FR"/>
              </w:rPr>
              <w:t>386</w:t>
            </w:r>
            <w:r w:rsidR="00FE2441">
              <w:rPr>
                <w:b/>
                <w:bCs/>
                <w:i/>
                <w:iCs/>
                <w:sz w:val="20"/>
                <w:szCs w:val="20"/>
                <w:lang w:val="fr-FR"/>
              </w:rPr>
              <w:t>,</w:t>
            </w:r>
            <w:r w:rsidRPr="003240D4">
              <w:rPr>
                <w:b/>
                <w:bCs/>
                <w:i/>
                <w:iCs/>
                <w:sz w:val="20"/>
                <w:szCs w:val="20"/>
                <w:lang w:val="fr-FR"/>
              </w:rPr>
              <w:t>67</w:t>
            </w:r>
          </w:p>
        </w:tc>
        <w:tc>
          <w:tcPr>
            <w:tcW w:w="1211" w:type="dxa"/>
            <w:noWrap/>
            <w:hideMark/>
          </w:tcPr>
          <w:p w14:paraId="5291070D" w14:textId="12E03819" w:rsidR="00741B64" w:rsidRPr="003240D4" w:rsidRDefault="00741B64" w:rsidP="00741B64">
            <w:pPr>
              <w:jc w:val="right"/>
              <w:rPr>
                <w:b/>
                <w:bCs/>
                <w:i/>
                <w:iCs/>
                <w:sz w:val="20"/>
                <w:szCs w:val="20"/>
                <w:lang w:val="fr-FR"/>
              </w:rPr>
            </w:pPr>
            <w:r w:rsidRPr="003240D4">
              <w:rPr>
                <w:b/>
                <w:bCs/>
                <w:i/>
                <w:iCs/>
                <w:sz w:val="20"/>
                <w:szCs w:val="20"/>
                <w:lang w:val="fr-FR"/>
              </w:rPr>
              <w:t>4</w:t>
            </w:r>
            <w:r w:rsidR="00FE2441">
              <w:rPr>
                <w:b/>
                <w:bCs/>
                <w:i/>
                <w:iCs/>
                <w:sz w:val="20"/>
                <w:szCs w:val="20"/>
                <w:lang w:val="fr-FR"/>
              </w:rPr>
              <w:t>,</w:t>
            </w:r>
            <w:r w:rsidRPr="003240D4">
              <w:rPr>
                <w:b/>
                <w:bCs/>
                <w:i/>
                <w:iCs/>
                <w:sz w:val="20"/>
                <w:szCs w:val="20"/>
                <w:lang w:val="fr-FR"/>
              </w:rPr>
              <w:t>90</w:t>
            </w:r>
          </w:p>
        </w:tc>
        <w:tc>
          <w:tcPr>
            <w:tcW w:w="1202" w:type="dxa"/>
            <w:noWrap/>
            <w:hideMark/>
          </w:tcPr>
          <w:p w14:paraId="20C867F9" w14:textId="0593B44E" w:rsidR="00741B64" w:rsidRPr="003240D4" w:rsidRDefault="00741B64" w:rsidP="00741B64">
            <w:pPr>
              <w:jc w:val="right"/>
              <w:rPr>
                <w:b/>
                <w:bCs/>
                <w:i/>
                <w:iCs/>
                <w:sz w:val="20"/>
                <w:szCs w:val="20"/>
                <w:lang w:val="fr-FR"/>
              </w:rPr>
            </w:pPr>
            <w:r w:rsidRPr="003240D4">
              <w:rPr>
                <w:b/>
                <w:bCs/>
                <w:i/>
                <w:iCs/>
                <w:sz w:val="20"/>
                <w:szCs w:val="20"/>
                <w:lang w:val="fr-FR"/>
              </w:rPr>
              <w:t>68</w:t>
            </w:r>
            <w:r w:rsidR="00FE2441">
              <w:rPr>
                <w:b/>
                <w:bCs/>
                <w:i/>
                <w:iCs/>
                <w:sz w:val="20"/>
                <w:szCs w:val="20"/>
                <w:lang w:val="fr-FR"/>
              </w:rPr>
              <w:t>,</w:t>
            </w:r>
            <w:r w:rsidRPr="003240D4">
              <w:rPr>
                <w:b/>
                <w:bCs/>
                <w:i/>
                <w:iCs/>
                <w:sz w:val="20"/>
                <w:szCs w:val="20"/>
                <w:lang w:val="fr-FR"/>
              </w:rPr>
              <w:t>59</w:t>
            </w:r>
          </w:p>
        </w:tc>
        <w:tc>
          <w:tcPr>
            <w:tcW w:w="1278" w:type="dxa"/>
            <w:noWrap/>
            <w:hideMark/>
          </w:tcPr>
          <w:p w14:paraId="434984A9" w14:textId="4A262D47" w:rsidR="00741B64" w:rsidRPr="003240D4" w:rsidRDefault="00741B64" w:rsidP="00741B64">
            <w:pPr>
              <w:jc w:val="right"/>
              <w:rPr>
                <w:b/>
                <w:bCs/>
                <w:i/>
                <w:iCs/>
                <w:sz w:val="20"/>
                <w:szCs w:val="20"/>
                <w:lang w:val="fr-FR"/>
              </w:rPr>
            </w:pPr>
            <w:r w:rsidRPr="003240D4">
              <w:rPr>
                <w:b/>
                <w:bCs/>
                <w:i/>
                <w:iCs/>
                <w:sz w:val="20"/>
                <w:szCs w:val="20"/>
                <w:lang w:val="fr-FR"/>
              </w:rPr>
              <w:t>32</w:t>
            </w:r>
            <w:r w:rsidR="00FE2441">
              <w:rPr>
                <w:b/>
                <w:bCs/>
                <w:i/>
                <w:iCs/>
                <w:sz w:val="20"/>
                <w:szCs w:val="20"/>
                <w:lang w:val="fr-FR"/>
              </w:rPr>
              <w:t>,</w:t>
            </w:r>
            <w:r w:rsidRPr="003240D4">
              <w:rPr>
                <w:b/>
                <w:bCs/>
                <w:i/>
                <w:iCs/>
                <w:sz w:val="20"/>
                <w:szCs w:val="20"/>
                <w:lang w:val="fr-FR"/>
              </w:rPr>
              <w:t>77</w:t>
            </w:r>
          </w:p>
        </w:tc>
        <w:tc>
          <w:tcPr>
            <w:tcW w:w="994" w:type="dxa"/>
            <w:noWrap/>
            <w:hideMark/>
          </w:tcPr>
          <w:p w14:paraId="767332FD" w14:textId="6A736AC1" w:rsidR="00741B64" w:rsidRPr="003240D4" w:rsidRDefault="00741B64" w:rsidP="00741B64">
            <w:pPr>
              <w:jc w:val="right"/>
              <w:rPr>
                <w:b/>
                <w:bCs/>
                <w:i/>
                <w:iCs/>
                <w:sz w:val="20"/>
                <w:szCs w:val="20"/>
                <w:lang w:val="fr-FR"/>
              </w:rPr>
            </w:pPr>
            <w:r w:rsidRPr="003240D4">
              <w:rPr>
                <w:b/>
                <w:bCs/>
                <w:i/>
                <w:iCs/>
                <w:sz w:val="20"/>
                <w:szCs w:val="20"/>
                <w:lang w:val="fr-FR"/>
              </w:rPr>
              <w:t>13</w:t>
            </w:r>
            <w:r w:rsidR="00FE2441">
              <w:rPr>
                <w:b/>
                <w:bCs/>
                <w:i/>
                <w:iCs/>
                <w:sz w:val="20"/>
                <w:szCs w:val="20"/>
                <w:lang w:val="fr-FR"/>
              </w:rPr>
              <w:t>,</w:t>
            </w:r>
            <w:r w:rsidRPr="003240D4">
              <w:rPr>
                <w:b/>
                <w:bCs/>
                <w:i/>
                <w:iCs/>
                <w:sz w:val="20"/>
                <w:szCs w:val="20"/>
                <w:lang w:val="fr-FR"/>
              </w:rPr>
              <w:t>75</w:t>
            </w:r>
          </w:p>
        </w:tc>
        <w:tc>
          <w:tcPr>
            <w:tcW w:w="852" w:type="dxa"/>
            <w:noWrap/>
            <w:hideMark/>
          </w:tcPr>
          <w:p w14:paraId="3C780DD2" w14:textId="0DB57F38" w:rsidR="00741B64" w:rsidRPr="003240D4" w:rsidRDefault="00741B64" w:rsidP="00741B64">
            <w:pPr>
              <w:jc w:val="right"/>
              <w:rPr>
                <w:b/>
                <w:bCs/>
                <w:i/>
                <w:iCs/>
                <w:sz w:val="20"/>
                <w:szCs w:val="20"/>
                <w:lang w:val="fr-FR"/>
              </w:rPr>
            </w:pPr>
            <w:r w:rsidRPr="003240D4">
              <w:rPr>
                <w:b/>
                <w:bCs/>
                <w:i/>
                <w:iCs/>
                <w:sz w:val="20"/>
                <w:szCs w:val="20"/>
                <w:lang w:val="fr-FR"/>
              </w:rPr>
              <w:t>47</w:t>
            </w:r>
            <w:r w:rsidR="00FE2441">
              <w:rPr>
                <w:b/>
                <w:bCs/>
                <w:i/>
                <w:iCs/>
                <w:sz w:val="20"/>
                <w:szCs w:val="20"/>
                <w:lang w:val="fr-FR"/>
              </w:rPr>
              <w:t>,</w:t>
            </w:r>
            <w:r w:rsidRPr="003240D4">
              <w:rPr>
                <w:b/>
                <w:bCs/>
                <w:i/>
                <w:iCs/>
                <w:sz w:val="20"/>
                <w:szCs w:val="20"/>
                <w:lang w:val="fr-FR"/>
              </w:rPr>
              <w:t>18</w:t>
            </w:r>
          </w:p>
        </w:tc>
        <w:tc>
          <w:tcPr>
            <w:tcW w:w="994" w:type="dxa"/>
            <w:noWrap/>
            <w:hideMark/>
          </w:tcPr>
          <w:p w14:paraId="64B6F925" w14:textId="181E6978" w:rsidR="00741B64" w:rsidRPr="003240D4" w:rsidRDefault="00741B64" w:rsidP="00741B64">
            <w:pPr>
              <w:jc w:val="right"/>
              <w:rPr>
                <w:b/>
                <w:bCs/>
                <w:i/>
                <w:iCs/>
                <w:sz w:val="20"/>
                <w:szCs w:val="20"/>
                <w:lang w:val="fr-FR"/>
              </w:rPr>
            </w:pPr>
            <w:r w:rsidRPr="003240D4">
              <w:rPr>
                <w:b/>
                <w:bCs/>
                <w:i/>
                <w:iCs/>
                <w:sz w:val="20"/>
                <w:szCs w:val="20"/>
                <w:lang w:val="fr-FR"/>
              </w:rPr>
              <w:t>1250</w:t>
            </w:r>
            <w:r w:rsidR="00FE2441">
              <w:rPr>
                <w:b/>
                <w:bCs/>
                <w:i/>
                <w:iCs/>
                <w:sz w:val="20"/>
                <w:szCs w:val="20"/>
                <w:lang w:val="fr-FR"/>
              </w:rPr>
              <w:t>,</w:t>
            </w:r>
            <w:r w:rsidRPr="003240D4">
              <w:rPr>
                <w:b/>
                <w:bCs/>
                <w:i/>
                <w:iCs/>
                <w:sz w:val="20"/>
                <w:szCs w:val="20"/>
                <w:lang w:val="fr-FR"/>
              </w:rPr>
              <w:t>67</w:t>
            </w:r>
          </w:p>
        </w:tc>
        <w:tc>
          <w:tcPr>
            <w:tcW w:w="852" w:type="dxa"/>
            <w:noWrap/>
            <w:hideMark/>
          </w:tcPr>
          <w:p w14:paraId="5A80E1B2" w14:textId="412F3EB3" w:rsidR="00741B64" w:rsidRPr="003240D4" w:rsidRDefault="00741B64" w:rsidP="00741B64">
            <w:pPr>
              <w:jc w:val="right"/>
              <w:rPr>
                <w:b/>
                <w:bCs/>
                <w:i/>
                <w:iCs/>
                <w:sz w:val="20"/>
                <w:szCs w:val="20"/>
                <w:lang w:val="fr-FR"/>
              </w:rPr>
            </w:pPr>
            <w:r w:rsidRPr="003240D4">
              <w:rPr>
                <w:b/>
                <w:bCs/>
                <w:i/>
                <w:iCs/>
                <w:sz w:val="20"/>
                <w:szCs w:val="20"/>
                <w:lang w:val="fr-FR"/>
              </w:rPr>
              <w:t>0</w:t>
            </w:r>
            <w:r w:rsidR="00FE2441">
              <w:rPr>
                <w:b/>
                <w:bCs/>
                <w:i/>
                <w:iCs/>
                <w:sz w:val="20"/>
                <w:szCs w:val="20"/>
                <w:lang w:val="fr-FR"/>
              </w:rPr>
              <w:t>,</w:t>
            </w:r>
            <w:r w:rsidRPr="003240D4">
              <w:rPr>
                <w:b/>
                <w:bCs/>
                <w:i/>
                <w:iCs/>
                <w:sz w:val="20"/>
                <w:szCs w:val="20"/>
                <w:lang w:val="fr-FR"/>
              </w:rPr>
              <w:t>00</w:t>
            </w:r>
          </w:p>
        </w:tc>
        <w:tc>
          <w:tcPr>
            <w:tcW w:w="958" w:type="dxa"/>
            <w:noWrap/>
            <w:hideMark/>
          </w:tcPr>
          <w:p w14:paraId="1D5F6107" w14:textId="2A26010B" w:rsidR="00741B64" w:rsidRPr="003240D4" w:rsidRDefault="00741B64" w:rsidP="00741B64">
            <w:pPr>
              <w:jc w:val="right"/>
              <w:rPr>
                <w:b/>
                <w:bCs/>
                <w:i/>
                <w:iCs/>
                <w:sz w:val="20"/>
                <w:szCs w:val="20"/>
                <w:lang w:val="fr-FR"/>
              </w:rPr>
            </w:pPr>
            <w:r w:rsidRPr="003240D4">
              <w:rPr>
                <w:b/>
                <w:bCs/>
                <w:i/>
                <w:iCs/>
                <w:sz w:val="20"/>
                <w:szCs w:val="20"/>
                <w:lang w:val="fr-FR"/>
              </w:rPr>
              <w:t>2</w:t>
            </w:r>
            <w:r w:rsidR="00197D4F">
              <w:rPr>
                <w:b/>
                <w:bCs/>
                <w:i/>
                <w:iCs/>
                <w:sz w:val="20"/>
                <w:szCs w:val="20"/>
                <w:lang w:val="fr-FR"/>
              </w:rPr>
              <w:t xml:space="preserve"> </w:t>
            </w:r>
            <w:r w:rsidRPr="003240D4">
              <w:rPr>
                <w:b/>
                <w:bCs/>
                <w:i/>
                <w:iCs/>
                <w:sz w:val="20"/>
                <w:szCs w:val="20"/>
                <w:lang w:val="fr-FR"/>
              </w:rPr>
              <w:t>447</w:t>
            </w:r>
            <w:r w:rsidR="00FE2441">
              <w:rPr>
                <w:b/>
                <w:bCs/>
                <w:i/>
                <w:iCs/>
                <w:sz w:val="20"/>
                <w:szCs w:val="20"/>
                <w:lang w:val="fr-FR"/>
              </w:rPr>
              <w:t>,</w:t>
            </w:r>
            <w:r w:rsidRPr="003240D4">
              <w:rPr>
                <w:b/>
                <w:bCs/>
                <w:i/>
                <w:iCs/>
                <w:sz w:val="20"/>
                <w:szCs w:val="20"/>
                <w:lang w:val="fr-FR"/>
              </w:rPr>
              <w:t>29</w:t>
            </w:r>
          </w:p>
        </w:tc>
        <w:tc>
          <w:tcPr>
            <w:tcW w:w="962" w:type="dxa"/>
            <w:hideMark/>
          </w:tcPr>
          <w:p w14:paraId="6F1A0A94" w14:textId="77777777" w:rsidR="00741B64" w:rsidRPr="003240D4" w:rsidRDefault="00741B64" w:rsidP="00741B64">
            <w:pPr>
              <w:jc w:val="right"/>
              <w:rPr>
                <w:b/>
                <w:bCs/>
                <w:i/>
                <w:iCs/>
                <w:sz w:val="20"/>
                <w:szCs w:val="20"/>
                <w:lang w:val="fr-FR"/>
              </w:rPr>
            </w:pPr>
            <w:r w:rsidRPr="003240D4">
              <w:rPr>
                <w:b/>
                <w:bCs/>
                <w:i/>
                <w:iCs/>
                <w:sz w:val="20"/>
                <w:szCs w:val="20"/>
                <w:lang w:val="fr-FR"/>
              </w:rPr>
              <w:t>36</w:t>
            </w:r>
          </w:p>
        </w:tc>
      </w:tr>
      <w:tr w:rsidR="00AB58E1" w:rsidRPr="00264402" w14:paraId="25AB1EEE" w14:textId="77777777" w:rsidTr="00FF280E">
        <w:trPr>
          <w:trHeight w:val="147"/>
        </w:trPr>
        <w:tc>
          <w:tcPr>
            <w:tcW w:w="14312" w:type="dxa"/>
            <w:gridSpan w:val="15"/>
            <w:noWrap/>
            <w:hideMark/>
          </w:tcPr>
          <w:p w14:paraId="35B6175D" w14:textId="4A078479" w:rsidR="00AB58E1" w:rsidRPr="003240D4" w:rsidRDefault="004A60AD" w:rsidP="00A24E49">
            <w:pPr>
              <w:jc w:val="center"/>
              <w:rPr>
                <w:sz w:val="20"/>
                <w:szCs w:val="20"/>
                <w:lang w:val="fr-FR"/>
              </w:rPr>
            </w:pPr>
            <w:r w:rsidRPr="003240D4">
              <w:rPr>
                <w:b/>
                <w:bCs/>
                <w:sz w:val="20"/>
                <w:szCs w:val="20"/>
                <w:lang w:val="fr-FR"/>
              </w:rPr>
              <w:t>Entretien des appareils de réfrigération et de climatisation</w:t>
            </w:r>
          </w:p>
        </w:tc>
      </w:tr>
      <w:tr w:rsidR="009D3079" w:rsidRPr="003240D4" w14:paraId="25F863D3" w14:textId="77777777" w:rsidTr="00FF280E">
        <w:trPr>
          <w:gridAfter w:val="2"/>
          <w:wAfter w:w="22" w:type="dxa"/>
          <w:trHeight w:val="243"/>
        </w:trPr>
        <w:tc>
          <w:tcPr>
            <w:tcW w:w="2036" w:type="dxa"/>
            <w:noWrap/>
            <w:hideMark/>
          </w:tcPr>
          <w:p w14:paraId="30CE69A0" w14:textId="61BFEC12" w:rsidR="00741B64" w:rsidRPr="003240D4" w:rsidRDefault="004A60AD" w:rsidP="00741B64">
            <w:pPr>
              <w:jc w:val="left"/>
              <w:rPr>
                <w:sz w:val="20"/>
                <w:szCs w:val="20"/>
                <w:lang w:val="fr-FR"/>
              </w:rPr>
            </w:pPr>
            <w:r w:rsidRPr="003240D4">
              <w:rPr>
                <w:sz w:val="20"/>
                <w:szCs w:val="20"/>
                <w:lang w:val="fr-FR"/>
              </w:rPr>
              <w:t>Sous-secteurs de la réfrigération</w:t>
            </w:r>
          </w:p>
        </w:tc>
        <w:tc>
          <w:tcPr>
            <w:tcW w:w="679" w:type="dxa"/>
            <w:noWrap/>
            <w:hideMark/>
          </w:tcPr>
          <w:p w14:paraId="79B6FECE" w14:textId="771366A2" w:rsidR="00741B64" w:rsidRPr="003240D4" w:rsidRDefault="00741B64" w:rsidP="00741B64">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00 </w:t>
            </w:r>
          </w:p>
        </w:tc>
        <w:tc>
          <w:tcPr>
            <w:tcW w:w="1136" w:type="dxa"/>
            <w:hideMark/>
          </w:tcPr>
          <w:p w14:paraId="7C5A2350" w14:textId="69DAF532" w:rsidR="00741B64" w:rsidRPr="003240D4" w:rsidRDefault="00741B64" w:rsidP="00741B64">
            <w:pPr>
              <w:jc w:val="right"/>
              <w:rPr>
                <w:sz w:val="20"/>
                <w:szCs w:val="20"/>
                <w:lang w:val="fr-FR"/>
              </w:rPr>
            </w:pPr>
            <w:r w:rsidRPr="003240D4">
              <w:rPr>
                <w:sz w:val="20"/>
                <w:szCs w:val="20"/>
                <w:lang w:val="fr-FR"/>
              </w:rPr>
              <w:t>1816</w:t>
            </w:r>
            <w:r w:rsidR="00FE2441">
              <w:rPr>
                <w:sz w:val="20"/>
                <w:szCs w:val="20"/>
                <w:lang w:val="fr-FR"/>
              </w:rPr>
              <w:t>,</w:t>
            </w:r>
            <w:r w:rsidRPr="003240D4">
              <w:rPr>
                <w:sz w:val="20"/>
                <w:szCs w:val="20"/>
                <w:lang w:val="fr-FR"/>
              </w:rPr>
              <w:t>11</w:t>
            </w:r>
          </w:p>
        </w:tc>
        <w:tc>
          <w:tcPr>
            <w:tcW w:w="1136" w:type="dxa"/>
            <w:noWrap/>
            <w:hideMark/>
          </w:tcPr>
          <w:p w14:paraId="2909A548" w14:textId="0A11F613" w:rsidR="00741B64" w:rsidRPr="003240D4" w:rsidRDefault="00741B64" w:rsidP="00741B64">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11" w:type="dxa"/>
            <w:noWrap/>
            <w:hideMark/>
          </w:tcPr>
          <w:p w14:paraId="72168050" w14:textId="752CE6CB" w:rsidR="00741B64" w:rsidRPr="003240D4" w:rsidRDefault="00741B64" w:rsidP="00741B64">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02" w:type="dxa"/>
            <w:noWrap/>
            <w:hideMark/>
          </w:tcPr>
          <w:p w14:paraId="64457000" w14:textId="29BA0A1D" w:rsidR="00741B64" w:rsidRPr="003240D4" w:rsidRDefault="00741B64" w:rsidP="00741B64">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78" w:type="dxa"/>
            <w:noWrap/>
            <w:hideMark/>
          </w:tcPr>
          <w:p w14:paraId="56E6A26A" w14:textId="104897E7" w:rsidR="00741B64" w:rsidRPr="003240D4" w:rsidRDefault="00741B64" w:rsidP="00741B64">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00 </w:t>
            </w:r>
          </w:p>
        </w:tc>
        <w:tc>
          <w:tcPr>
            <w:tcW w:w="994" w:type="dxa"/>
            <w:hideMark/>
          </w:tcPr>
          <w:p w14:paraId="68F1A45B" w14:textId="0D63F27E" w:rsidR="00741B64" w:rsidRPr="003240D4" w:rsidRDefault="00741B64" w:rsidP="00741B64">
            <w:pPr>
              <w:jc w:val="right"/>
              <w:rPr>
                <w:sz w:val="20"/>
                <w:szCs w:val="20"/>
                <w:lang w:val="fr-FR"/>
              </w:rPr>
            </w:pPr>
            <w:r w:rsidRPr="003240D4">
              <w:rPr>
                <w:sz w:val="20"/>
                <w:szCs w:val="20"/>
                <w:lang w:val="fr-FR"/>
              </w:rPr>
              <w:t>636</w:t>
            </w:r>
            <w:r w:rsidR="00FE2441">
              <w:rPr>
                <w:sz w:val="20"/>
                <w:szCs w:val="20"/>
                <w:lang w:val="fr-FR"/>
              </w:rPr>
              <w:t>,</w:t>
            </w:r>
            <w:r w:rsidRPr="003240D4">
              <w:rPr>
                <w:sz w:val="20"/>
                <w:szCs w:val="20"/>
                <w:lang w:val="fr-FR"/>
              </w:rPr>
              <w:t>18</w:t>
            </w:r>
          </w:p>
        </w:tc>
        <w:tc>
          <w:tcPr>
            <w:tcW w:w="852" w:type="dxa"/>
            <w:hideMark/>
          </w:tcPr>
          <w:p w14:paraId="193B2DD3" w14:textId="01D0606A" w:rsidR="00741B64" w:rsidRPr="003240D4" w:rsidRDefault="00741B64" w:rsidP="00741B64">
            <w:pPr>
              <w:jc w:val="right"/>
              <w:rPr>
                <w:sz w:val="20"/>
                <w:szCs w:val="20"/>
                <w:lang w:val="fr-FR"/>
              </w:rPr>
            </w:pPr>
            <w:r w:rsidRPr="003240D4">
              <w:rPr>
                <w:sz w:val="20"/>
                <w:szCs w:val="20"/>
                <w:lang w:val="fr-FR"/>
              </w:rPr>
              <w:t>39</w:t>
            </w:r>
            <w:r w:rsidR="00FE2441">
              <w:rPr>
                <w:sz w:val="20"/>
                <w:szCs w:val="20"/>
                <w:lang w:val="fr-FR"/>
              </w:rPr>
              <w:t>,</w:t>
            </w:r>
            <w:r w:rsidRPr="003240D4">
              <w:rPr>
                <w:sz w:val="20"/>
                <w:szCs w:val="20"/>
                <w:lang w:val="fr-FR"/>
              </w:rPr>
              <w:t>33</w:t>
            </w:r>
          </w:p>
        </w:tc>
        <w:tc>
          <w:tcPr>
            <w:tcW w:w="994" w:type="dxa"/>
            <w:noWrap/>
            <w:hideMark/>
          </w:tcPr>
          <w:p w14:paraId="0E59A74F" w14:textId="18A399E7" w:rsidR="00741B64" w:rsidRPr="003240D4" w:rsidRDefault="00741B64" w:rsidP="00741B64">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00 </w:t>
            </w:r>
          </w:p>
        </w:tc>
        <w:tc>
          <w:tcPr>
            <w:tcW w:w="852" w:type="dxa"/>
            <w:hideMark/>
          </w:tcPr>
          <w:p w14:paraId="20744942" w14:textId="49167E39" w:rsidR="00741B64" w:rsidRPr="003240D4" w:rsidRDefault="00741B64" w:rsidP="00741B64">
            <w:pPr>
              <w:jc w:val="right"/>
              <w:rPr>
                <w:sz w:val="20"/>
                <w:szCs w:val="20"/>
                <w:lang w:val="fr-FR"/>
              </w:rPr>
            </w:pPr>
            <w:r w:rsidRPr="003240D4">
              <w:rPr>
                <w:sz w:val="20"/>
                <w:szCs w:val="20"/>
                <w:lang w:val="fr-FR"/>
              </w:rPr>
              <w:t>11</w:t>
            </w:r>
            <w:r w:rsidR="00FE2441">
              <w:rPr>
                <w:sz w:val="20"/>
                <w:szCs w:val="20"/>
                <w:lang w:val="fr-FR"/>
              </w:rPr>
              <w:t>,</w:t>
            </w:r>
            <w:r w:rsidRPr="003240D4">
              <w:rPr>
                <w:sz w:val="20"/>
                <w:szCs w:val="20"/>
                <w:lang w:val="fr-FR"/>
              </w:rPr>
              <w:t>81</w:t>
            </w:r>
          </w:p>
        </w:tc>
        <w:tc>
          <w:tcPr>
            <w:tcW w:w="958" w:type="dxa"/>
            <w:noWrap/>
            <w:hideMark/>
          </w:tcPr>
          <w:p w14:paraId="282B2E5D" w14:textId="2198AA10" w:rsidR="00741B64" w:rsidRPr="003240D4" w:rsidRDefault="00741B64" w:rsidP="00741B64">
            <w:pPr>
              <w:jc w:val="right"/>
              <w:rPr>
                <w:sz w:val="20"/>
                <w:szCs w:val="20"/>
                <w:lang w:val="fr-FR"/>
              </w:rPr>
            </w:pPr>
            <w:r w:rsidRPr="003240D4">
              <w:rPr>
                <w:sz w:val="20"/>
                <w:szCs w:val="20"/>
                <w:lang w:val="fr-FR"/>
              </w:rPr>
              <w:t>2</w:t>
            </w:r>
            <w:r w:rsidR="00197D4F">
              <w:rPr>
                <w:sz w:val="20"/>
                <w:szCs w:val="20"/>
                <w:lang w:val="fr-FR"/>
              </w:rPr>
              <w:t xml:space="preserve"> </w:t>
            </w:r>
            <w:r w:rsidRPr="003240D4">
              <w:rPr>
                <w:sz w:val="20"/>
                <w:szCs w:val="20"/>
                <w:lang w:val="fr-FR"/>
              </w:rPr>
              <w:t>503</w:t>
            </w:r>
            <w:r w:rsidR="00FE2441">
              <w:rPr>
                <w:sz w:val="20"/>
                <w:szCs w:val="20"/>
                <w:lang w:val="fr-FR"/>
              </w:rPr>
              <w:t>,</w:t>
            </w:r>
            <w:r w:rsidRPr="003240D4">
              <w:rPr>
                <w:sz w:val="20"/>
                <w:szCs w:val="20"/>
                <w:lang w:val="fr-FR"/>
              </w:rPr>
              <w:t>43</w:t>
            </w:r>
          </w:p>
        </w:tc>
        <w:tc>
          <w:tcPr>
            <w:tcW w:w="962" w:type="dxa"/>
            <w:hideMark/>
          </w:tcPr>
          <w:p w14:paraId="1B9E60E8" w14:textId="77777777" w:rsidR="00741B64" w:rsidRPr="003240D4" w:rsidRDefault="00741B64" w:rsidP="00741B64">
            <w:pPr>
              <w:jc w:val="right"/>
              <w:rPr>
                <w:sz w:val="20"/>
                <w:szCs w:val="20"/>
                <w:lang w:val="fr-FR"/>
              </w:rPr>
            </w:pPr>
            <w:r w:rsidRPr="003240D4">
              <w:rPr>
                <w:sz w:val="20"/>
                <w:szCs w:val="20"/>
                <w:lang w:val="fr-FR"/>
              </w:rPr>
              <w:t>37</w:t>
            </w:r>
          </w:p>
        </w:tc>
      </w:tr>
      <w:tr w:rsidR="009D3079" w:rsidRPr="003240D4" w14:paraId="7F9DDD4A" w14:textId="77777777" w:rsidTr="00FF280E">
        <w:trPr>
          <w:gridAfter w:val="2"/>
          <w:wAfter w:w="22" w:type="dxa"/>
          <w:trHeight w:val="243"/>
        </w:trPr>
        <w:tc>
          <w:tcPr>
            <w:tcW w:w="2036" w:type="dxa"/>
            <w:noWrap/>
            <w:hideMark/>
          </w:tcPr>
          <w:p w14:paraId="451A4A54" w14:textId="5BA38638" w:rsidR="00741B64" w:rsidRPr="003240D4" w:rsidRDefault="004A60AD" w:rsidP="00741B64">
            <w:pPr>
              <w:jc w:val="left"/>
              <w:rPr>
                <w:sz w:val="20"/>
                <w:szCs w:val="20"/>
                <w:lang w:val="fr-FR"/>
              </w:rPr>
            </w:pPr>
            <w:r w:rsidRPr="003240D4">
              <w:rPr>
                <w:sz w:val="20"/>
                <w:szCs w:val="20"/>
                <w:lang w:val="fr-FR"/>
              </w:rPr>
              <w:t>Sous-secteurs de la climatisation</w:t>
            </w:r>
          </w:p>
        </w:tc>
        <w:tc>
          <w:tcPr>
            <w:tcW w:w="679" w:type="dxa"/>
            <w:hideMark/>
          </w:tcPr>
          <w:p w14:paraId="1CA24698" w14:textId="1DA8C984" w:rsidR="00741B64" w:rsidRPr="003240D4" w:rsidRDefault="00741B64" w:rsidP="00741B64">
            <w:pPr>
              <w:jc w:val="right"/>
              <w:rPr>
                <w:sz w:val="20"/>
                <w:szCs w:val="20"/>
                <w:lang w:val="fr-FR"/>
              </w:rPr>
            </w:pPr>
            <w:r w:rsidRPr="003240D4">
              <w:rPr>
                <w:sz w:val="20"/>
                <w:szCs w:val="20"/>
                <w:lang w:val="fr-FR"/>
              </w:rPr>
              <w:t>12</w:t>
            </w:r>
            <w:r w:rsidR="00FE2441">
              <w:rPr>
                <w:sz w:val="20"/>
                <w:szCs w:val="20"/>
                <w:lang w:val="fr-FR"/>
              </w:rPr>
              <w:t>,</w:t>
            </w:r>
            <w:r w:rsidRPr="003240D4">
              <w:rPr>
                <w:sz w:val="20"/>
                <w:szCs w:val="20"/>
                <w:lang w:val="fr-FR"/>
              </w:rPr>
              <w:t>92</w:t>
            </w:r>
          </w:p>
        </w:tc>
        <w:tc>
          <w:tcPr>
            <w:tcW w:w="1136" w:type="dxa"/>
            <w:hideMark/>
          </w:tcPr>
          <w:p w14:paraId="187AF30A" w14:textId="2960DC3B" w:rsidR="00741B64" w:rsidRPr="003240D4" w:rsidRDefault="00741B64" w:rsidP="00741B64">
            <w:pPr>
              <w:jc w:val="right"/>
              <w:rPr>
                <w:sz w:val="20"/>
                <w:szCs w:val="20"/>
                <w:lang w:val="fr-FR"/>
              </w:rPr>
            </w:pPr>
            <w:r w:rsidRPr="003240D4">
              <w:rPr>
                <w:sz w:val="20"/>
                <w:szCs w:val="20"/>
                <w:lang w:val="fr-FR"/>
              </w:rPr>
              <w:t>18</w:t>
            </w:r>
            <w:r w:rsidR="00FE2441">
              <w:rPr>
                <w:sz w:val="20"/>
                <w:szCs w:val="20"/>
                <w:lang w:val="fr-FR"/>
              </w:rPr>
              <w:t>,</w:t>
            </w:r>
            <w:r w:rsidRPr="003240D4">
              <w:rPr>
                <w:sz w:val="20"/>
                <w:szCs w:val="20"/>
                <w:lang w:val="fr-FR"/>
              </w:rPr>
              <w:t>63</w:t>
            </w:r>
          </w:p>
        </w:tc>
        <w:tc>
          <w:tcPr>
            <w:tcW w:w="1136" w:type="dxa"/>
            <w:noWrap/>
            <w:hideMark/>
          </w:tcPr>
          <w:p w14:paraId="3FCA747D" w14:textId="4D725B34" w:rsidR="00741B64" w:rsidRPr="003240D4" w:rsidRDefault="00741B64" w:rsidP="00741B64">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11" w:type="dxa"/>
            <w:noWrap/>
            <w:hideMark/>
          </w:tcPr>
          <w:p w14:paraId="54E3BF8B" w14:textId="263A791A" w:rsidR="00741B64" w:rsidRPr="003240D4" w:rsidRDefault="00741B64" w:rsidP="00741B64">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02" w:type="dxa"/>
            <w:noWrap/>
            <w:hideMark/>
          </w:tcPr>
          <w:p w14:paraId="4038130F" w14:textId="61D3B10E" w:rsidR="00741B64" w:rsidRPr="003240D4" w:rsidRDefault="00741B64" w:rsidP="00741B64">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78" w:type="dxa"/>
            <w:noWrap/>
            <w:hideMark/>
          </w:tcPr>
          <w:p w14:paraId="423FFEF1" w14:textId="4F7E77FE" w:rsidR="00741B64" w:rsidRPr="003240D4" w:rsidRDefault="00741B64" w:rsidP="00741B64">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00 </w:t>
            </w:r>
          </w:p>
        </w:tc>
        <w:tc>
          <w:tcPr>
            <w:tcW w:w="994" w:type="dxa"/>
            <w:noWrap/>
            <w:hideMark/>
          </w:tcPr>
          <w:p w14:paraId="2C242AE2" w14:textId="1E6C8473" w:rsidR="00741B64" w:rsidRPr="003240D4" w:rsidRDefault="00741B64" w:rsidP="00741B64">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00 </w:t>
            </w:r>
          </w:p>
        </w:tc>
        <w:tc>
          <w:tcPr>
            <w:tcW w:w="852" w:type="dxa"/>
            <w:hideMark/>
          </w:tcPr>
          <w:p w14:paraId="028DF6F3" w14:textId="6390C0DA" w:rsidR="00741B64" w:rsidRPr="003240D4" w:rsidRDefault="00741B64" w:rsidP="00741B64">
            <w:pPr>
              <w:jc w:val="right"/>
              <w:rPr>
                <w:sz w:val="20"/>
                <w:szCs w:val="20"/>
                <w:lang w:val="fr-FR"/>
              </w:rPr>
            </w:pPr>
            <w:r w:rsidRPr="003240D4">
              <w:rPr>
                <w:sz w:val="20"/>
                <w:szCs w:val="20"/>
                <w:lang w:val="fr-FR"/>
              </w:rPr>
              <w:t>38</w:t>
            </w:r>
            <w:r w:rsidR="00FE2441">
              <w:rPr>
                <w:sz w:val="20"/>
                <w:szCs w:val="20"/>
                <w:lang w:val="fr-FR"/>
              </w:rPr>
              <w:t>,</w:t>
            </w:r>
            <w:r w:rsidRPr="003240D4">
              <w:rPr>
                <w:sz w:val="20"/>
                <w:szCs w:val="20"/>
                <w:lang w:val="fr-FR"/>
              </w:rPr>
              <w:t>00</w:t>
            </w:r>
          </w:p>
        </w:tc>
        <w:tc>
          <w:tcPr>
            <w:tcW w:w="994" w:type="dxa"/>
            <w:hideMark/>
          </w:tcPr>
          <w:p w14:paraId="1B476966" w14:textId="09799C64" w:rsidR="00741B64" w:rsidRPr="003240D4" w:rsidRDefault="00741B64" w:rsidP="00741B64">
            <w:pPr>
              <w:jc w:val="right"/>
              <w:rPr>
                <w:sz w:val="20"/>
                <w:szCs w:val="20"/>
                <w:lang w:val="fr-FR"/>
              </w:rPr>
            </w:pPr>
            <w:r w:rsidRPr="003240D4">
              <w:rPr>
                <w:sz w:val="20"/>
                <w:szCs w:val="20"/>
                <w:lang w:val="fr-FR"/>
              </w:rPr>
              <w:t>897</w:t>
            </w:r>
            <w:r w:rsidR="00FE2441">
              <w:rPr>
                <w:sz w:val="20"/>
                <w:szCs w:val="20"/>
                <w:lang w:val="fr-FR"/>
              </w:rPr>
              <w:t>,</w:t>
            </w:r>
            <w:r w:rsidRPr="003240D4">
              <w:rPr>
                <w:sz w:val="20"/>
                <w:szCs w:val="20"/>
                <w:lang w:val="fr-FR"/>
              </w:rPr>
              <w:t>39</w:t>
            </w:r>
          </w:p>
        </w:tc>
        <w:tc>
          <w:tcPr>
            <w:tcW w:w="852" w:type="dxa"/>
            <w:hideMark/>
          </w:tcPr>
          <w:p w14:paraId="1DA32C7A" w14:textId="2B940E41" w:rsidR="00741B64" w:rsidRPr="003240D4" w:rsidRDefault="00741B64" w:rsidP="00741B64">
            <w:pPr>
              <w:jc w:val="right"/>
              <w:rPr>
                <w:sz w:val="20"/>
                <w:szCs w:val="20"/>
                <w:lang w:val="fr-FR"/>
              </w:rPr>
            </w:pPr>
            <w:r w:rsidRPr="003240D4">
              <w:rPr>
                <w:sz w:val="20"/>
                <w:szCs w:val="20"/>
                <w:lang w:val="fr-FR"/>
              </w:rPr>
              <w:t>2</w:t>
            </w:r>
            <w:r w:rsidR="00FE2441">
              <w:rPr>
                <w:sz w:val="20"/>
                <w:szCs w:val="20"/>
                <w:lang w:val="fr-FR"/>
              </w:rPr>
              <w:t>,</w:t>
            </w:r>
            <w:r w:rsidRPr="003240D4">
              <w:rPr>
                <w:sz w:val="20"/>
                <w:szCs w:val="20"/>
                <w:lang w:val="fr-FR"/>
              </w:rPr>
              <w:t>69</w:t>
            </w:r>
          </w:p>
        </w:tc>
        <w:tc>
          <w:tcPr>
            <w:tcW w:w="958" w:type="dxa"/>
            <w:noWrap/>
            <w:hideMark/>
          </w:tcPr>
          <w:p w14:paraId="17EDF434" w14:textId="3FEB3F82" w:rsidR="00741B64" w:rsidRPr="003240D4" w:rsidRDefault="00741B64" w:rsidP="00741B64">
            <w:pPr>
              <w:jc w:val="right"/>
              <w:rPr>
                <w:sz w:val="20"/>
                <w:szCs w:val="20"/>
                <w:lang w:val="fr-FR"/>
              </w:rPr>
            </w:pPr>
            <w:r w:rsidRPr="003240D4">
              <w:rPr>
                <w:sz w:val="20"/>
                <w:szCs w:val="20"/>
                <w:lang w:val="fr-FR"/>
              </w:rPr>
              <w:t>969</w:t>
            </w:r>
            <w:r w:rsidR="00FE2441">
              <w:rPr>
                <w:sz w:val="20"/>
                <w:szCs w:val="20"/>
                <w:lang w:val="fr-FR"/>
              </w:rPr>
              <w:t>,</w:t>
            </w:r>
            <w:r w:rsidRPr="003240D4">
              <w:rPr>
                <w:sz w:val="20"/>
                <w:szCs w:val="20"/>
                <w:lang w:val="fr-FR"/>
              </w:rPr>
              <w:t>64</w:t>
            </w:r>
          </w:p>
        </w:tc>
        <w:tc>
          <w:tcPr>
            <w:tcW w:w="962" w:type="dxa"/>
            <w:hideMark/>
          </w:tcPr>
          <w:p w14:paraId="1EBE24FE" w14:textId="77777777" w:rsidR="00741B64" w:rsidRPr="003240D4" w:rsidRDefault="00741B64" w:rsidP="00741B64">
            <w:pPr>
              <w:jc w:val="right"/>
              <w:rPr>
                <w:sz w:val="20"/>
                <w:szCs w:val="20"/>
                <w:lang w:val="fr-FR"/>
              </w:rPr>
            </w:pPr>
            <w:r w:rsidRPr="003240D4">
              <w:rPr>
                <w:sz w:val="20"/>
                <w:szCs w:val="20"/>
                <w:lang w:val="fr-FR"/>
              </w:rPr>
              <w:t>14</w:t>
            </w:r>
          </w:p>
        </w:tc>
      </w:tr>
      <w:tr w:rsidR="004A60AD" w:rsidRPr="003240D4" w14:paraId="26C3D009" w14:textId="77777777" w:rsidTr="00FF280E">
        <w:trPr>
          <w:gridAfter w:val="2"/>
          <w:wAfter w:w="22" w:type="dxa"/>
          <w:trHeight w:val="173"/>
        </w:trPr>
        <w:tc>
          <w:tcPr>
            <w:tcW w:w="2036" w:type="dxa"/>
            <w:noWrap/>
            <w:hideMark/>
          </w:tcPr>
          <w:p w14:paraId="663F68DA" w14:textId="50DC3030" w:rsidR="004A60AD" w:rsidRPr="003240D4" w:rsidRDefault="004A60AD" w:rsidP="004A60AD">
            <w:pPr>
              <w:jc w:val="left"/>
              <w:rPr>
                <w:sz w:val="20"/>
                <w:szCs w:val="20"/>
                <w:lang w:val="fr-FR"/>
              </w:rPr>
            </w:pPr>
            <w:r w:rsidRPr="003240D4">
              <w:rPr>
                <w:sz w:val="20"/>
                <w:szCs w:val="20"/>
                <w:lang w:val="fr-FR"/>
              </w:rPr>
              <w:t>Clim mobile</w:t>
            </w:r>
          </w:p>
        </w:tc>
        <w:tc>
          <w:tcPr>
            <w:tcW w:w="679" w:type="dxa"/>
            <w:noWrap/>
            <w:hideMark/>
          </w:tcPr>
          <w:p w14:paraId="29A64E89" w14:textId="21336F62" w:rsidR="004A60AD" w:rsidRPr="003240D4" w:rsidRDefault="004A60AD" w:rsidP="004A60AD">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136" w:type="dxa"/>
            <w:hideMark/>
          </w:tcPr>
          <w:p w14:paraId="6C1FA15A" w14:textId="63964612" w:rsidR="004A60AD" w:rsidRPr="003240D4" w:rsidRDefault="004A60AD" w:rsidP="004A60AD">
            <w:pPr>
              <w:jc w:val="right"/>
              <w:rPr>
                <w:sz w:val="20"/>
                <w:szCs w:val="20"/>
                <w:lang w:val="fr-FR"/>
              </w:rPr>
            </w:pPr>
            <w:r w:rsidRPr="003240D4">
              <w:rPr>
                <w:sz w:val="20"/>
                <w:szCs w:val="20"/>
                <w:lang w:val="fr-FR"/>
              </w:rPr>
              <w:t>440</w:t>
            </w:r>
            <w:r w:rsidR="00FE2441">
              <w:rPr>
                <w:sz w:val="20"/>
                <w:szCs w:val="20"/>
                <w:lang w:val="fr-FR"/>
              </w:rPr>
              <w:t>,</w:t>
            </w:r>
            <w:r w:rsidRPr="003240D4">
              <w:rPr>
                <w:sz w:val="20"/>
                <w:szCs w:val="20"/>
                <w:lang w:val="fr-FR"/>
              </w:rPr>
              <w:t>39</w:t>
            </w:r>
          </w:p>
        </w:tc>
        <w:tc>
          <w:tcPr>
            <w:tcW w:w="1136" w:type="dxa"/>
            <w:noWrap/>
            <w:hideMark/>
          </w:tcPr>
          <w:p w14:paraId="147DF3C2" w14:textId="1B736A11" w:rsidR="004A60AD" w:rsidRPr="003240D4" w:rsidRDefault="004A60AD" w:rsidP="004A60AD">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11" w:type="dxa"/>
            <w:noWrap/>
            <w:hideMark/>
          </w:tcPr>
          <w:p w14:paraId="3EFD08E8" w14:textId="0F81CBF5" w:rsidR="004A60AD" w:rsidRPr="003240D4" w:rsidRDefault="004A60AD" w:rsidP="004A60AD">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02" w:type="dxa"/>
            <w:noWrap/>
            <w:hideMark/>
          </w:tcPr>
          <w:p w14:paraId="0C4B854D" w14:textId="4A1CBCBF" w:rsidR="004A60AD" w:rsidRPr="003240D4" w:rsidRDefault="004A60AD" w:rsidP="004A60AD">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78" w:type="dxa"/>
            <w:noWrap/>
            <w:hideMark/>
          </w:tcPr>
          <w:p w14:paraId="4845865B" w14:textId="4DF38E22" w:rsidR="004A60AD" w:rsidRPr="003240D4" w:rsidRDefault="004A60AD" w:rsidP="004A60AD">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00 </w:t>
            </w:r>
          </w:p>
        </w:tc>
        <w:tc>
          <w:tcPr>
            <w:tcW w:w="994" w:type="dxa"/>
            <w:noWrap/>
            <w:hideMark/>
          </w:tcPr>
          <w:p w14:paraId="2E40316B" w14:textId="140809C6" w:rsidR="004A60AD" w:rsidRPr="003240D4" w:rsidRDefault="004A60AD" w:rsidP="004A60AD">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00 </w:t>
            </w:r>
          </w:p>
        </w:tc>
        <w:tc>
          <w:tcPr>
            <w:tcW w:w="852" w:type="dxa"/>
            <w:noWrap/>
            <w:hideMark/>
          </w:tcPr>
          <w:p w14:paraId="6FB49FF9" w14:textId="239D5ACF" w:rsidR="004A60AD" w:rsidRPr="003240D4" w:rsidRDefault="004A60AD" w:rsidP="004A60AD">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994" w:type="dxa"/>
            <w:hideMark/>
          </w:tcPr>
          <w:p w14:paraId="7F6A05F2" w14:textId="41EE42A5" w:rsidR="004A60AD" w:rsidRPr="003240D4" w:rsidRDefault="004A60AD" w:rsidP="004A60AD">
            <w:pPr>
              <w:jc w:val="right"/>
              <w:rPr>
                <w:sz w:val="20"/>
                <w:szCs w:val="20"/>
                <w:lang w:val="fr-FR"/>
              </w:rPr>
            </w:pPr>
            <w:r w:rsidRPr="003240D4">
              <w:rPr>
                <w:sz w:val="20"/>
                <w:szCs w:val="20"/>
                <w:lang w:val="fr-FR"/>
              </w:rPr>
              <w:t>5</w:t>
            </w:r>
            <w:r w:rsidR="00FE2441">
              <w:rPr>
                <w:sz w:val="20"/>
                <w:szCs w:val="20"/>
                <w:lang w:val="fr-FR"/>
              </w:rPr>
              <w:t>,</w:t>
            </w:r>
            <w:r w:rsidRPr="003240D4">
              <w:rPr>
                <w:sz w:val="20"/>
                <w:szCs w:val="20"/>
                <w:lang w:val="fr-FR"/>
              </w:rPr>
              <w:t>47</w:t>
            </w:r>
          </w:p>
        </w:tc>
        <w:tc>
          <w:tcPr>
            <w:tcW w:w="852" w:type="dxa"/>
            <w:noWrap/>
            <w:hideMark/>
          </w:tcPr>
          <w:p w14:paraId="217303BC" w14:textId="756ED7D1" w:rsidR="004A60AD" w:rsidRPr="003240D4" w:rsidRDefault="004A60AD" w:rsidP="004A60AD">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00 </w:t>
            </w:r>
          </w:p>
        </w:tc>
        <w:tc>
          <w:tcPr>
            <w:tcW w:w="958" w:type="dxa"/>
            <w:noWrap/>
            <w:hideMark/>
          </w:tcPr>
          <w:p w14:paraId="54630FA6" w14:textId="7CD2027F" w:rsidR="004A60AD" w:rsidRPr="003240D4" w:rsidRDefault="004A60AD" w:rsidP="004A60AD">
            <w:pPr>
              <w:jc w:val="right"/>
              <w:rPr>
                <w:sz w:val="20"/>
                <w:szCs w:val="20"/>
                <w:lang w:val="fr-FR"/>
              </w:rPr>
            </w:pPr>
            <w:r w:rsidRPr="003240D4">
              <w:rPr>
                <w:sz w:val="20"/>
                <w:szCs w:val="20"/>
                <w:lang w:val="fr-FR"/>
              </w:rPr>
              <w:t>445</w:t>
            </w:r>
            <w:r w:rsidR="00FE2441">
              <w:rPr>
                <w:sz w:val="20"/>
                <w:szCs w:val="20"/>
                <w:lang w:val="fr-FR"/>
              </w:rPr>
              <w:t>,</w:t>
            </w:r>
            <w:r w:rsidRPr="003240D4">
              <w:rPr>
                <w:sz w:val="20"/>
                <w:szCs w:val="20"/>
                <w:lang w:val="fr-FR"/>
              </w:rPr>
              <w:t>86</w:t>
            </w:r>
          </w:p>
        </w:tc>
        <w:tc>
          <w:tcPr>
            <w:tcW w:w="962" w:type="dxa"/>
            <w:hideMark/>
          </w:tcPr>
          <w:p w14:paraId="775C30AA" w14:textId="77777777" w:rsidR="004A60AD" w:rsidRPr="003240D4" w:rsidRDefault="004A60AD" w:rsidP="004A60AD">
            <w:pPr>
              <w:jc w:val="right"/>
              <w:rPr>
                <w:sz w:val="20"/>
                <w:szCs w:val="20"/>
                <w:lang w:val="fr-FR"/>
              </w:rPr>
            </w:pPr>
            <w:r w:rsidRPr="003240D4">
              <w:rPr>
                <w:sz w:val="20"/>
                <w:szCs w:val="20"/>
                <w:lang w:val="fr-FR"/>
              </w:rPr>
              <w:t>7</w:t>
            </w:r>
          </w:p>
        </w:tc>
      </w:tr>
      <w:tr w:rsidR="009D3079" w:rsidRPr="003240D4" w14:paraId="339DD30B" w14:textId="77777777" w:rsidTr="00FF280E">
        <w:trPr>
          <w:gridAfter w:val="2"/>
          <w:wAfter w:w="22" w:type="dxa"/>
          <w:trHeight w:val="209"/>
        </w:trPr>
        <w:tc>
          <w:tcPr>
            <w:tcW w:w="2036" w:type="dxa"/>
            <w:hideMark/>
          </w:tcPr>
          <w:p w14:paraId="4110C0DC" w14:textId="4F1926C9" w:rsidR="00741B64" w:rsidRPr="003240D4" w:rsidRDefault="004A60AD" w:rsidP="00741B64">
            <w:pPr>
              <w:jc w:val="left"/>
              <w:rPr>
                <w:b/>
                <w:bCs/>
                <w:i/>
                <w:iCs/>
                <w:sz w:val="20"/>
                <w:szCs w:val="20"/>
                <w:lang w:val="fr-FR"/>
              </w:rPr>
            </w:pPr>
            <w:r w:rsidRPr="003240D4">
              <w:rPr>
                <w:b/>
                <w:bCs/>
                <w:i/>
                <w:iCs/>
                <w:sz w:val="20"/>
                <w:szCs w:val="20"/>
                <w:lang w:val="fr-FR"/>
              </w:rPr>
              <w:t>Sous-total pour l'entretien</w:t>
            </w:r>
          </w:p>
        </w:tc>
        <w:tc>
          <w:tcPr>
            <w:tcW w:w="679" w:type="dxa"/>
            <w:noWrap/>
            <w:hideMark/>
          </w:tcPr>
          <w:p w14:paraId="3AC39EB9" w14:textId="3EA113EE" w:rsidR="00741B64" w:rsidRPr="003240D4" w:rsidRDefault="00741B64" w:rsidP="00741B64">
            <w:pPr>
              <w:jc w:val="right"/>
              <w:rPr>
                <w:b/>
                <w:bCs/>
                <w:i/>
                <w:iCs/>
                <w:sz w:val="20"/>
                <w:szCs w:val="20"/>
                <w:lang w:val="fr-FR"/>
              </w:rPr>
            </w:pPr>
            <w:r w:rsidRPr="003240D4">
              <w:rPr>
                <w:b/>
                <w:bCs/>
                <w:i/>
                <w:iCs/>
                <w:sz w:val="20"/>
                <w:szCs w:val="20"/>
                <w:lang w:val="fr-FR"/>
              </w:rPr>
              <w:t>12</w:t>
            </w:r>
            <w:r w:rsidR="00FE2441">
              <w:rPr>
                <w:b/>
                <w:bCs/>
                <w:i/>
                <w:iCs/>
                <w:sz w:val="20"/>
                <w:szCs w:val="20"/>
                <w:lang w:val="fr-FR"/>
              </w:rPr>
              <w:t>,</w:t>
            </w:r>
            <w:r w:rsidRPr="003240D4">
              <w:rPr>
                <w:b/>
                <w:bCs/>
                <w:i/>
                <w:iCs/>
                <w:sz w:val="20"/>
                <w:szCs w:val="20"/>
                <w:lang w:val="fr-FR"/>
              </w:rPr>
              <w:t>92</w:t>
            </w:r>
          </w:p>
        </w:tc>
        <w:tc>
          <w:tcPr>
            <w:tcW w:w="1136" w:type="dxa"/>
            <w:noWrap/>
            <w:hideMark/>
          </w:tcPr>
          <w:p w14:paraId="7DAD0123" w14:textId="70A1BF3E" w:rsidR="00741B64" w:rsidRPr="003240D4" w:rsidRDefault="00741B64" w:rsidP="00741B64">
            <w:pPr>
              <w:jc w:val="right"/>
              <w:rPr>
                <w:b/>
                <w:bCs/>
                <w:i/>
                <w:iCs/>
                <w:sz w:val="20"/>
                <w:szCs w:val="20"/>
                <w:lang w:val="fr-FR"/>
              </w:rPr>
            </w:pPr>
            <w:r w:rsidRPr="003240D4">
              <w:rPr>
                <w:b/>
                <w:bCs/>
                <w:i/>
                <w:iCs/>
                <w:sz w:val="20"/>
                <w:szCs w:val="20"/>
                <w:lang w:val="fr-FR"/>
              </w:rPr>
              <w:t>2275</w:t>
            </w:r>
            <w:r w:rsidR="00FE2441">
              <w:rPr>
                <w:b/>
                <w:bCs/>
                <w:i/>
                <w:iCs/>
                <w:sz w:val="20"/>
                <w:szCs w:val="20"/>
                <w:lang w:val="fr-FR"/>
              </w:rPr>
              <w:t>,</w:t>
            </w:r>
            <w:r w:rsidRPr="003240D4">
              <w:rPr>
                <w:b/>
                <w:bCs/>
                <w:i/>
                <w:iCs/>
                <w:sz w:val="20"/>
                <w:szCs w:val="20"/>
                <w:lang w:val="fr-FR"/>
              </w:rPr>
              <w:t>14</w:t>
            </w:r>
          </w:p>
        </w:tc>
        <w:tc>
          <w:tcPr>
            <w:tcW w:w="1136" w:type="dxa"/>
            <w:noWrap/>
            <w:hideMark/>
          </w:tcPr>
          <w:p w14:paraId="71118510" w14:textId="17BBD2B9" w:rsidR="00741B64" w:rsidRPr="003240D4" w:rsidRDefault="00741B64" w:rsidP="00741B64">
            <w:pPr>
              <w:jc w:val="right"/>
              <w:rPr>
                <w:b/>
                <w:bCs/>
                <w:i/>
                <w:iCs/>
                <w:sz w:val="20"/>
                <w:szCs w:val="20"/>
                <w:lang w:val="fr-FR"/>
              </w:rPr>
            </w:pPr>
            <w:r w:rsidRPr="003240D4">
              <w:rPr>
                <w:b/>
                <w:bCs/>
                <w:i/>
                <w:iCs/>
                <w:sz w:val="20"/>
                <w:szCs w:val="20"/>
                <w:lang w:val="fr-FR"/>
              </w:rPr>
              <w:t>0</w:t>
            </w:r>
            <w:r w:rsidR="00FE2441">
              <w:rPr>
                <w:b/>
                <w:bCs/>
                <w:i/>
                <w:iCs/>
                <w:sz w:val="20"/>
                <w:szCs w:val="20"/>
                <w:lang w:val="fr-FR"/>
              </w:rPr>
              <w:t>,</w:t>
            </w:r>
            <w:r w:rsidRPr="003240D4">
              <w:rPr>
                <w:b/>
                <w:bCs/>
                <w:i/>
                <w:iCs/>
                <w:sz w:val="20"/>
                <w:szCs w:val="20"/>
                <w:lang w:val="fr-FR"/>
              </w:rPr>
              <w:t>00</w:t>
            </w:r>
          </w:p>
        </w:tc>
        <w:tc>
          <w:tcPr>
            <w:tcW w:w="1211" w:type="dxa"/>
            <w:noWrap/>
            <w:hideMark/>
          </w:tcPr>
          <w:p w14:paraId="482A9FA3" w14:textId="76E3E0C4" w:rsidR="00741B64" w:rsidRPr="003240D4" w:rsidRDefault="00741B64" w:rsidP="00741B64">
            <w:pPr>
              <w:jc w:val="right"/>
              <w:rPr>
                <w:b/>
                <w:bCs/>
                <w:i/>
                <w:iCs/>
                <w:sz w:val="20"/>
                <w:szCs w:val="20"/>
                <w:lang w:val="fr-FR"/>
              </w:rPr>
            </w:pPr>
            <w:r w:rsidRPr="003240D4">
              <w:rPr>
                <w:b/>
                <w:bCs/>
                <w:i/>
                <w:iCs/>
                <w:sz w:val="20"/>
                <w:szCs w:val="20"/>
                <w:lang w:val="fr-FR"/>
              </w:rPr>
              <w:t>0</w:t>
            </w:r>
            <w:r w:rsidR="00FE2441">
              <w:rPr>
                <w:b/>
                <w:bCs/>
                <w:i/>
                <w:iCs/>
                <w:sz w:val="20"/>
                <w:szCs w:val="20"/>
                <w:lang w:val="fr-FR"/>
              </w:rPr>
              <w:t>,</w:t>
            </w:r>
            <w:r w:rsidRPr="003240D4">
              <w:rPr>
                <w:b/>
                <w:bCs/>
                <w:i/>
                <w:iCs/>
                <w:sz w:val="20"/>
                <w:szCs w:val="20"/>
                <w:lang w:val="fr-FR"/>
              </w:rPr>
              <w:t>00</w:t>
            </w:r>
          </w:p>
        </w:tc>
        <w:tc>
          <w:tcPr>
            <w:tcW w:w="1202" w:type="dxa"/>
            <w:noWrap/>
            <w:hideMark/>
          </w:tcPr>
          <w:p w14:paraId="263B0E8D" w14:textId="753F947B" w:rsidR="00741B64" w:rsidRPr="003240D4" w:rsidRDefault="00741B64" w:rsidP="00741B64">
            <w:pPr>
              <w:jc w:val="right"/>
              <w:rPr>
                <w:b/>
                <w:bCs/>
                <w:i/>
                <w:iCs/>
                <w:sz w:val="20"/>
                <w:szCs w:val="20"/>
                <w:lang w:val="fr-FR"/>
              </w:rPr>
            </w:pPr>
            <w:r w:rsidRPr="003240D4">
              <w:rPr>
                <w:b/>
                <w:bCs/>
                <w:i/>
                <w:iCs/>
                <w:sz w:val="20"/>
                <w:szCs w:val="20"/>
                <w:lang w:val="fr-FR"/>
              </w:rPr>
              <w:t>0</w:t>
            </w:r>
            <w:r w:rsidR="00FE2441">
              <w:rPr>
                <w:b/>
                <w:bCs/>
                <w:i/>
                <w:iCs/>
                <w:sz w:val="20"/>
                <w:szCs w:val="20"/>
                <w:lang w:val="fr-FR"/>
              </w:rPr>
              <w:t>,</w:t>
            </w:r>
            <w:r w:rsidRPr="003240D4">
              <w:rPr>
                <w:b/>
                <w:bCs/>
                <w:i/>
                <w:iCs/>
                <w:sz w:val="20"/>
                <w:szCs w:val="20"/>
                <w:lang w:val="fr-FR"/>
              </w:rPr>
              <w:t>00</w:t>
            </w:r>
          </w:p>
        </w:tc>
        <w:tc>
          <w:tcPr>
            <w:tcW w:w="1278" w:type="dxa"/>
            <w:noWrap/>
            <w:hideMark/>
          </w:tcPr>
          <w:p w14:paraId="42AA0500" w14:textId="0A8A66BC" w:rsidR="00741B64" w:rsidRPr="003240D4" w:rsidRDefault="00741B64" w:rsidP="00741B64">
            <w:pPr>
              <w:jc w:val="right"/>
              <w:rPr>
                <w:b/>
                <w:bCs/>
                <w:i/>
                <w:iCs/>
                <w:sz w:val="20"/>
                <w:szCs w:val="20"/>
                <w:lang w:val="fr-FR"/>
              </w:rPr>
            </w:pPr>
            <w:r w:rsidRPr="003240D4">
              <w:rPr>
                <w:b/>
                <w:bCs/>
                <w:i/>
                <w:iCs/>
                <w:sz w:val="20"/>
                <w:szCs w:val="20"/>
                <w:lang w:val="fr-FR"/>
              </w:rPr>
              <w:t>0</w:t>
            </w:r>
            <w:r w:rsidR="00FE2441">
              <w:rPr>
                <w:b/>
                <w:bCs/>
                <w:i/>
                <w:iCs/>
                <w:sz w:val="20"/>
                <w:szCs w:val="20"/>
                <w:lang w:val="fr-FR"/>
              </w:rPr>
              <w:t>,</w:t>
            </w:r>
            <w:r w:rsidRPr="003240D4">
              <w:rPr>
                <w:b/>
                <w:bCs/>
                <w:i/>
                <w:iCs/>
                <w:sz w:val="20"/>
                <w:szCs w:val="20"/>
                <w:lang w:val="fr-FR"/>
              </w:rPr>
              <w:t>00</w:t>
            </w:r>
          </w:p>
        </w:tc>
        <w:tc>
          <w:tcPr>
            <w:tcW w:w="994" w:type="dxa"/>
            <w:noWrap/>
            <w:hideMark/>
          </w:tcPr>
          <w:p w14:paraId="0F8E994F" w14:textId="1AC497B2" w:rsidR="00741B64" w:rsidRPr="003240D4" w:rsidRDefault="00741B64" w:rsidP="00741B64">
            <w:pPr>
              <w:jc w:val="right"/>
              <w:rPr>
                <w:b/>
                <w:bCs/>
                <w:i/>
                <w:iCs/>
                <w:sz w:val="20"/>
                <w:szCs w:val="20"/>
                <w:lang w:val="fr-FR"/>
              </w:rPr>
            </w:pPr>
            <w:r w:rsidRPr="003240D4">
              <w:rPr>
                <w:b/>
                <w:bCs/>
                <w:i/>
                <w:iCs/>
                <w:sz w:val="20"/>
                <w:szCs w:val="20"/>
                <w:lang w:val="fr-FR"/>
              </w:rPr>
              <w:t>636</w:t>
            </w:r>
            <w:r w:rsidR="00FE2441">
              <w:rPr>
                <w:b/>
                <w:bCs/>
                <w:i/>
                <w:iCs/>
                <w:sz w:val="20"/>
                <w:szCs w:val="20"/>
                <w:lang w:val="fr-FR"/>
              </w:rPr>
              <w:t>,</w:t>
            </w:r>
            <w:r w:rsidRPr="003240D4">
              <w:rPr>
                <w:b/>
                <w:bCs/>
                <w:i/>
                <w:iCs/>
                <w:sz w:val="20"/>
                <w:szCs w:val="20"/>
                <w:lang w:val="fr-FR"/>
              </w:rPr>
              <w:t>18</w:t>
            </w:r>
          </w:p>
        </w:tc>
        <w:tc>
          <w:tcPr>
            <w:tcW w:w="852" w:type="dxa"/>
            <w:noWrap/>
            <w:hideMark/>
          </w:tcPr>
          <w:p w14:paraId="6C9C2A0A" w14:textId="234750CD" w:rsidR="00741B64" w:rsidRPr="003240D4" w:rsidRDefault="00741B64" w:rsidP="00741B64">
            <w:pPr>
              <w:jc w:val="right"/>
              <w:rPr>
                <w:b/>
                <w:bCs/>
                <w:i/>
                <w:iCs/>
                <w:sz w:val="20"/>
                <w:szCs w:val="20"/>
                <w:lang w:val="fr-FR"/>
              </w:rPr>
            </w:pPr>
            <w:r w:rsidRPr="003240D4">
              <w:rPr>
                <w:b/>
                <w:bCs/>
                <w:i/>
                <w:iCs/>
                <w:sz w:val="20"/>
                <w:szCs w:val="20"/>
                <w:lang w:val="fr-FR"/>
              </w:rPr>
              <w:t>77</w:t>
            </w:r>
            <w:r w:rsidR="00FE2441">
              <w:rPr>
                <w:b/>
                <w:bCs/>
                <w:i/>
                <w:iCs/>
                <w:sz w:val="20"/>
                <w:szCs w:val="20"/>
                <w:lang w:val="fr-FR"/>
              </w:rPr>
              <w:t>,</w:t>
            </w:r>
            <w:r w:rsidRPr="003240D4">
              <w:rPr>
                <w:b/>
                <w:bCs/>
                <w:i/>
                <w:iCs/>
                <w:sz w:val="20"/>
                <w:szCs w:val="20"/>
                <w:lang w:val="fr-FR"/>
              </w:rPr>
              <w:t>33</w:t>
            </w:r>
          </w:p>
        </w:tc>
        <w:tc>
          <w:tcPr>
            <w:tcW w:w="994" w:type="dxa"/>
            <w:noWrap/>
            <w:hideMark/>
          </w:tcPr>
          <w:p w14:paraId="3E05A045" w14:textId="78455B27" w:rsidR="00741B64" w:rsidRPr="003240D4" w:rsidRDefault="00741B64" w:rsidP="00741B64">
            <w:pPr>
              <w:jc w:val="right"/>
              <w:rPr>
                <w:b/>
                <w:bCs/>
                <w:i/>
                <w:iCs/>
                <w:sz w:val="20"/>
                <w:szCs w:val="20"/>
                <w:lang w:val="fr-FR"/>
              </w:rPr>
            </w:pPr>
            <w:r w:rsidRPr="003240D4">
              <w:rPr>
                <w:b/>
                <w:bCs/>
                <w:i/>
                <w:iCs/>
                <w:sz w:val="20"/>
                <w:szCs w:val="20"/>
                <w:lang w:val="fr-FR"/>
              </w:rPr>
              <w:t>902</w:t>
            </w:r>
            <w:r w:rsidR="00FE2441">
              <w:rPr>
                <w:b/>
                <w:bCs/>
                <w:i/>
                <w:iCs/>
                <w:sz w:val="20"/>
                <w:szCs w:val="20"/>
                <w:lang w:val="fr-FR"/>
              </w:rPr>
              <w:t>,</w:t>
            </w:r>
            <w:r w:rsidRPr="003240D4">
              <w:rPr>
                <w:b/>
                <w:bCs/>
                <w:i/>
                <w:iCs/>
                <w:sz w:val="20"/>
                <w:szCs w:val="20"/>
                <w:lang w:val="fr-FR"/>
              </w:rPr>
              <w:t>86</w:t>
            </w:r>
          </w:p>
        </w:tc>
        <w:tc>
          <w:tcPr>
            <w:tcW w:w="852" w:type="dxa"/>
            <w:noWrap/>
            <w:hideMark/>
          </w:tcPr>
          <w:p w14:paraId="78E23A6C" w14:textId="41EC8F8A" w:rsidR="00741B64" w:rsidRPr="003240D4" w:rsidRDefault="00741B64" w:rsidP="00741B64">
            <w:pPr>
              <w:jc w:val="right"/>
              <w:rPr>
                <w:b/>
                <w:bCs/>
                <w:i/>
                <w:iCs/>
                <w:sz w:val="20"/>
                <w:szCs w:val="20"/>
                <w:lang w:val="fr-FR"/>
              </w:rPr>
            </w:pPr>
            <w:r w:rsidRPr="003240D4">
              <w:rPr>
                <w:b/>
                <w:bCs/>
                <w:i/>
                <w:iCs/>
                <w:sz w:val="20"/>
                <w:szCs w:val="20"/>
                <w:lang w:val="fr-FR"/>
              </w:rPr>
              <w:t>14</w:t>
            </w:r>
            <w:r w:rsidR="00FE2441">
              <w:rPr>
                <w:b/>
                <w:bCs/>
                <w:i/>
                <w:iCs/>
                <w:sz w:val="20"/>
                <w:szCs w:val="20"/>
                <w:lang w:val="fr-FR"/>
              </w:rPr>
              <w:t>,</w:t>
            </w:r>
            <w:r w:rsidRPr="003240D4">
              <w:rPr>
                <w:b/>
                <w:bCs/>
                <w:i/>
                <w:iCs/>
                <w:sz w:val="20"/>
                <w:szCs w:val="20"/>
                <w:lang w:val="fr-FR"/>
              </w:rPr>
              <w:t>50</w:t>
            </w:r>
          </w:p>
        </w:tc>
        <w:tc>
          <w:tcPr>
            <w:tcW w:w="958" w:type="dxa"/>
            <w:noWrap/>
            <w:hideMark/>
          </w:tcPr>
          <w:p w14:paraId="19E84CC1" w14:textId="07D969BB" w:rsidR="00741B64" w:rsidRPr="003240D4" w:rsidRDefault="00741B64" w:rsidP="00741B64">
            <w:pPr>
              <w:jc w:val="right"/>
              <w:rPr>
                <w:b/>
                <w:bCs/>
                <w:i/>
                <w:iCs/>
                <w:sz w:val="20"/>
                <w:szCs w:val="20"/>
                <w:lang w:val="fr-FR"/>
              </w:rPr>
            </w:pPr>
            <w:r w:rsidRPr="003240D4">
              <w:rPr>
                <w:b/>
                <w:bCs/>
                <w:i/>
                <w:iCs/>
                <w:sz w:val="20"/>
                <w:szCs w:val="20"/>
                <w:lang w:val="fr-FR"/>
              </w:rPr>
              <w:t>3</w:t>
            </w:r>
            <w:r w:rsidR="00197D4F">
              <w:rPr>
                <w:b/>
                <w:bCs/>
                <w:i/>
                <w:iCs/>
                <w:sz w:val="20"/>
                <w:szCs w:val="20"/>
                <w:lang w:val="fr-FR"/>
              </w:rPr>
              <w:t xml:space="preserve"> </w:t>
            </w:r>
            <w:r w:rsidRPr="003240D4">
              <w:rPr>
                <w:b/>
                <w:bCs/>
                <w:i/>
                <w:iCs/>
                <w:sz w:val="20"/>
                <w:szCs w:val="20"/>
                <w:lang w:val="fr-FR"/>
              </w:rPr>
              <w:t>918</w:t>
            </w:r>
            <w:r w:rsidR="00FE2441">
              <w:rPr>
                <w:b/>
                <w:bCs/>
                <w:i/>
                <w:iCs/>
                <w:sz w:val="20"/>
                <w:szCs w:val="20"/>
                <w:lang w:val="fr-FR"/>
              </w:rPr>
              <w:t>,</w:t>
            </w:r>
            <w:r w:rsidRPr="003240D4">
              <w:rPr>
                <w:b/>
                <w:bCs/>
                <w:i/>
                <w:iCs/>
                <w:sz w:val="20"/>
                <w:szCs w:val="20"/>
                <w:lang w:val="fr-FR"/>
              </w:rPr>
              <w:t>93</w:t>
            </w:r>
          </w:p>
        </w:tc>
        <w:tc>
          <w:tcPr>
            <w:tcW w:w="962" w:type="dxa"/>
            <w:hideMark/>
          </w:tcPr>
          <w:p w14:paraId="7FD543FA" w14:textId="77777777" w:rsidR="00741B64" w:rsidRPr="003240D4" w:rsidRDefault="00741B64" w:rsidP="00741B64">
            <w:pPr>
              <w:jc w:val="right"/>
              <w:rPr>
                <w:b/>
                <w:bCs/>
                <w:i/>
                <w:iCs/>
                <w:sz w:val="20"/>
                <w:szCs w:val="20"/>
                <w:lang w:val="fr-FR"/>
              </w:rPr>
            </w:pPr>
            <w:r w:rsidRPr="003240D4">
              <w:rPr>
                <w:b/>
                <w:bCs/>
                <w:i/>
                <w:iCs/>
                <w:sz w:val="20"/>
                <w:szCs w:val="20"/>
                <w:lang w:val="fr-FR"/>
              </w:rPr>
              <w:t>57</w:t>
            </w:r>
          </w:p>
        </w:tc>
      </w:tr>
      <w:tr w:rsidR="00A24E49" w:rsidRPr="003240D4" w14:paraId="57239B11" w14:textId="77777777" w:rsidTr="00FF280E">
        <w:trPr>
          <w:trHeight w:val="195"/>
        </w:trPr>
        <w:tc>
          <w:tcPr>
            <w:tcW w:w="14312" w:type="dxa"/>
            <w:gridSpan w:val="15"/>
          </w:tcPr>
          <w:p w14:paraId="73DBED18" w14:textId="3E77ED24" w:rsidR="00A24E49" w:rsidRPr="003240D4" w:rsidRDefault="004A60AD" w:rsidP="00A24E49">
            <w:pPr>
              <w:jc w:val="center"/>
              <w:rPr>
                <w:sz w:val="20"/>
                <w:szCs w:val="20"/>
                <w:lang w:val="fr-FR"/>
              </w:rPr>
            </w:pPr>
            <w:r w:rsidRPr="003240D4">
              <w:rPr>
                <w:b/>
                <w:bCs/>
                <w:sz w:val="20"/>
                <w:szCs w:val="20"/>
                <w:lang w:val="fr-FR"/>
              </w:rPr>
              <w:t>Autres secteurs</w:t>
            </w:r>
          </w:p>
        </w:tc>
      </w:tr>
      <w:tr w:rsidR="009D3079" w:rsidRPr="003240D4" w14:paraId="39D78978" w14:textId="77777777" w:rsidTr="00FF280E">
        <w:trPr>
          <w:gridAfter w:val="2"/>
          <w:wAfter w:w="22" w:type="dxa"/>
          <w:trHeight w:val="277"/>
        </w:trPr>
        <w:tc>
          <w:tcPr>
            <w:tcW w:w="2036" w:type="dxa"/>
            <w:hideMark/>
          </w:tcPr>
          <w:p w14:paraId="737E6D82" w14:textId="3F86A039" w:rsidR="00D6200F" w:rsidRPr="003240D4" w:rsidRDefault="004A60AD" w:rsidP="00D6200F">
            <w:pPr>
              <w:jc w:val="left"/>
              <w:rPr>
                <w:sz w:val="20"/>
                <w:szCs w:val="20"/>
                <w:lang w:val="fr-FR"/>
              </w:rPr>
            </w:pPr>
            <w:r w:rsidRPr="003240D4">
              <w:rPr>
                <w:sz w:val="20"/>
                <w:szCs w:val="20"/>
                <w:lang w:val="fr-FR"/>
              </w:rPr>
              <w:t>Lutte contre l'incendie</w:t>
            </w:r>
          </w:p>
        </w:tc>
        <w:tc>
          <w:tcPr>
            <w:tcW w:w="679" w:type="dxa"/>
            <w:noWrap/>
            <w:hideMark/>
          </w:tcPr>
          <w:p w14:paraId="543C048B" w14:textId="072BD89B" w:rsidR="00D6200F" w:rsidRPr="003240D4" w:rsidRDefault="00D6200F" w:rsidP="00D6200F">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136" w:type="dxa"/>
            <w:noWrap/>
            <w:hideMark/>
          </w:tcPr>
          <w:p w14:paraId="1D872D21" w14:textId="74140425" w:rsidR="00D6200F" w:rsidRPr="003240D4" w:rsidRDefault="00D6200F" w:rsidP="00D6200F">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136" w:type="dxa"/>
            <w:noWrap/>
            <w:hideMark/>
          </w:tcPr>
          <w:p w14:paraId="65DAFC4A" w14:textId="185A4CAD" w:rsidR="00D6200F" w:rsidRPr="003240D4" w:rsidRDefault="00D6200F" w:rsidP="00D6200F">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11" w:type="dxa"/>
            <w:noWrap/>
            <w:hideMark/>
          </w:tcPr>
          <w:p w14:paraId="1D0D90A8" w14:textId="330DD4DE" w:rsidR="00D6200F" w:rsidRPr="003240D4" w:rsidRDefault="00D6200F" w:rsidP="00D6200F">
            <w:pPr>
              <w:jc w:val="right"/>
              <w:rPr>
                <w:sz w:val="20"/>
                <w:szCs w:val="20"/>
                <w:lang w:val="fr-FR"/>
              </w:rPr>
            </w:pPr>
            <w:r w:rsidRPr="003240D4">
              <w:rPr>
                <w:sz w:val="20"/>
                <w:szCs w:val="20"/>
                <w:lang w:val="fr-FR"/>
              </w:rPr>
              <w:t>471</w:t>
            </w:r>
            <w:r w:rsidR="00FE2441">
              <w:rPr>
                <w:sz w:val="20"/>
                <w:szCs w:val="20"/>
                <w:lang w:val="fr-FR"/>
              </w:rPr>
              <w:t>,</w:t>
            </w:r>
            <w:r w:rsidRPr="003240D4">
              <w:rPr>
                <w:sz w:val="20"/>
                <w:szCs w:val="20"/>
                <w:lang w:val="fr-FR"/>
              </w:rPr>
              <w:t>67</w:t>
            </w:r>
          </w:p>
        </w:tc>
        <w:tc>
          <w:tcPr>
            <w:tcW w:w="1202" w:type="dxa"/>
            <w:noWrap/>
            <w:hideMark/>
          </w:tcPr>
          <w:p w14:paraId="2C73347B" w14:textId="466CB85B" w:rsidR="00D6200F" w:rsidRPr="003240D4" w:rsidRDefault="00D6200F" w:rsidP="00D6200F">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78" w:type="dxa"/>
            <w:noWrap/>
            <w:hideMark/>
          </w:tcPr>
          <w:p w14:paraId="5AB1160B" w14:textId="38EF32CA" w:rsidR="00D6200F" w:rsidRPr="003240D4" w:rsidRDefault="00D6200F" w:rsidP="00D6200F">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994" w:type="dxa"/>
            <w:noWrap/>
            <w:hideMark/>
          </w:tcPr>
          <w:p w14:paraId="56A78926" w14:textId="77D01B5F" w:rsidR="00D6200F" w:rsidRPr="003240D4" w:rsidRDefault="00D6200F" w:rsidP="00D6200F">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852" w:type="dxa"/>
            <w:noWrap/>
            <w:hideMark/>
          </w:tcPr>
          <w:p w14:paraId="744558E2" w14:textId="57DF38F5" w:rsidR="00D6200F" w:rsidRPr="003240D4" w:rsidRDefault="00D6200F" w:rsidP="00D6200F">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994" w:type="dxa"/>
            <w:noWrap/>
            <w:hideMark/>
          </w:tcPr>
          <w:p w14:paraId="236FCD64" w14:textId="6AA51294" w:rsidR="00D6200F" w:rsidRPr="003240D4" w:rsidRDefault="00D6200F" w:rsidP="00D6200F">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852" w:type="dxa"/>
            <w:noWrap/>
            <w:hideMark/>
          </w:tcPr>
          <w:p w14:paraId="13272F67" w14:textId="33EC008A" w:rsidR="00D6200F" w:rsidRPr="003240D4" w:rsidRDefault="00D6200F" w:rsidP="00D6200F">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32</w:t>
            </w:r>
          </w:p>
        </w:tc>
        <w:tc>
          <w:tcPr>
            <w:tcW w:w="958" w:type="dxa"/>
            <w:noWrap/>
            <w:hideMark/>
          </w:tcPr>
          <w:p w14:paraId="61522D20" w14:textId="6EE761F3" w:rsidR="00D6200F" w:rsidRPr="003240D4" w:rsidRDefault="00D6200F" w:rsidP="00D6200F">
            <w:pPr>
              <w:jc w:val="right"/>
              <w:rPr>
                <w:sz w:val="20"/>
                <w:szCs w:val="20"/>
                <w:lang w:val="fr-FR"/>
              </w:rPr>
            </w:pPr>
            <w:r w:rsidRPr="003240D4">
              <w:rPr>
                <w:sz w:val="20"/>
                <w:szCs w:val="20"/>
                <w:lang w:val="fr-FR"/>
              </w:rPr>
              <w:t>471</w:t>
            </w:r>
            <w:r w:rsidR="00FE2441">
              <w:rPr>
                <w:sz w:val="20"/>
                <w:szCs w:val="20"/>
                <w:lang w:val="fr-FR"/>
              </w:rPr>
              <w:t>,</w:t>
            </w:r>
            <w:r w:rsidRPr="003240D4">
              <w:rPr>
                <w:sz w:val="20"/>
                <w:szCs w:val="20"/>
                <w:lang w:val="fr-FR"/>
              </w:rPr>
              <w:t>98</w:t>
            </w:r>
          </w:p>
        </w:tc>
        <w:tc>
          <w:tcPr>
            <w:tcW w:w="962" w:type="dxa"/>
            <w:hideMark/>
          </w:tcPr>
          <w:p w14:paraId="289A12FF" w14:textId="77777777" w:rsidR="00D6200F" w:rsidRPr="003240D4" w:rsidRDefault="00D6200F" w:rsidP="00D6200F">
            <w:pPr>
              <w:jc w:val="right"/>
              <w:rPr>
                <w:sz w:val="20"/>
                <w:szCs w:val="20"/>
                <w:lang w:val="fr-FR"/>
              </w:rPr>
            </w:pPr>
            <w:r w:rsidRPr="003240D4">
              <w:rPr>
                <w:sz w:val="20"/>
                <w:szCs w:val="20"/>
                <w:lang w:val="fr-FR"/>
              </w:rPr>
              <w:t>7</w:t>
            </w:r>
          </w:p>
        </w:tc>
      </w:tr>
      <w:tr w:rsidR="009D3079" w:rsidRPr="003240D4" w14:paraId="4825D7C4" w14:textId="77777777" w:rsidTr="00FF280E">
        <w:trPr>
          <w:gridAfter w:val="2"/>
          <w:wAfter w:w="22" w:type="dxa"/>
          <w:trHeight w:val="277"/>
        </w:trPr>
        <w:tc>
          <w:tcPr>
            <w:tcW w:w="2036" w:type="dxa"/>
            <w:hideMark/>
          </w:tcPr>
          <w:p w14:paraId="1CC1895A" w14:textId="403925D7" w:rsidR="00D6200F" w:rsidRPr="003240D4" w:rsidRDefault="004A60AD" w:rsidP="00D6200F">
            <w:pPr>
              <w:jc w:val="left"/>
              <w:rPr>
                <w:sz w:val="20"/>
                <w:szCs w:val="20"/>
                <w:lang w:val="fr-FR"/>
              </w:rPr>
            </w:pPr>
            <w:r w:rsidRPr="003240D4">
              <w:rPr>
                <w:sz w:val="20"/>
                <w:szCs w:val="20"/>
                <w:lang w:val="fr-FR"/>
              </w:rPr>
              <w:t>Autres</w:t>
            </w:r>
          </w:p>
        </w:tc>
        <w:tc>
          <w:tcPr>
            <w:tcW w:w="679" w:type="dxa"/>
            <w:noWrap/>
            <w:hideMark/>
          </w:tcPr>
          <w:p w14:paraId="47BF037B" w14:textId="12FADAC4" w:rsidR="00D6200F" w:rsidRPr="003240D4" w:rsidRDefault="00D6200F" w:rsidP="00D6200F">
            <w:pPr>
              <w:jc w:val="right"/>
              <w:rPr>
                <w:sz w:val="20"/>
                <w:szCs w:val="20"/>
                <w:lang w:val="fr-FR"/>
              </w:rPr>
            </w:pPr>
            <w:r w:rsidRPr="003240D4">
              <w:rPr>
                <w:sz w:val="20"/>
                <w:szCs w:val="20"/>
                <w:lang w:val="fr-FR"/>
              </w:rPr>
              <w:t>5</w:t>
            </w:r>
            <w:r w:rsidR="00FE2441">
              <w:rPr>
                <w:sz w:val="20"/>
                <w:szCs w:val="20"/>
                <w:lang w:val="fr-FR"/>
              </w:rPr>
              <w:t>,</w:t>
            </w:r>
            <w:r w:rsidRPr="003240D4">
              <w:rPr>
                <w:sz w:val="20"/>
                <w:szCs w:val="20"/>
                <w:lang w:val="fr-FR"/>
              </w:rPr>
              <w:t>41</w:t>
            </w:r>
          </w:p>
        </w:tc>
        <w:tc>
          <w:tcPr>
            <w:tcW w:w="1136" w:type="dxa"/>
            <w:noWrap/>
            <w:hideMark/>
          </w:tcPr>
          <w:p w14:paraId="05F571F5" w14:textId="7ACE58AD" w:rsidR="00D6200F" w:rsidRPr="003240D4" w:rsidRDefault="00D6200F" w:rsidP="00D6200F">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37</w:t>
            </w:r>
          </w:p>
        </w:tc>
        <w:tc>
          <w:tcPr>
            <w:tcW w:w="1136" w:type="dxa"/>
            <w:noWrap/>
            <w:hideMark/>
          </w:tcPr>
          <w:p w14:paraId="3421898A" w14:textId="2BBD857D" w:rsidR="00D6200F" w:rsidRPr="003240D4" w:rsidRDefault="00D6200F" w:rsidP="00D6200F">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11" w:type="dxa"/>
            <w:noWrap/>
            <w:hideMark/>
          </w:tcPr>
          <w:p w14:paraId="05A63C31" w14:textId="226165CC" w:rsidR="00D6200F" w:rsidRPr="003240D4" w:rsidRDefault="00D6200F" w:rsidP="00D6200F">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02" w:type="dxa"/>
            <w:noWrap/>
            <w:hideMark/>
          </w:tcPr>
          <w:p w14:paraId="555FDB19" w14:textId="2919B389" w:rsidR="00D6200F" w:rsidRPr="003240D4" w:rsidRDefault="00D6200F" w:rsidP="00D6200F">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1278" w:type="dxa"/>
            <w:noWrap/>
            <w:hideMark/>
          </w:tcPr>
          <w:p w14:paraId="596529DE" w14:textId="31561004" w:rsidR="00D6200F" w:rsidRPr="003240D4" w:rsidRDefault="00D6200F" w:rsidP="00D6200F">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994" w:type="dxa"/>
            <w:noWrap/>
            <w:hideMark/>
          </w:tcPr>
          <w:p w14:paraId="1904170C" w14:textId="21F42280" w:rsidR="00D6200F" w:rsidRPr="003240D4" w:rsidRDefault="00D6200F" w:rsidP="00D6200F">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852" w:type="dxa"/>
            <w:noWrap/>
            <w:hideMark/>
          </w:tcPr>
          <w:p w14:paraId="4CF4E254" w14:textId="7925E740" w:rsidR="00D6200F" w:rsidRPr="003240D4" w:rsidRDefault="00D6200F" w:rsidP="00D6200F">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994" w:type="dxa"/>
            <w:noWrap/>
            <w:hideMark/>
          </w:tcPr>
          <w:p w14:paraId="699B887B" w14:textId="3F94931D" w:rsidR="00D6200F" w:rsidRPr="003240D4" w:rsidRDefault="00D6200F" w:rsidP="00D6200F">
            <w:pPr>
              <w:jc w:val="right"/>
              <w:rPr>
                <w:sz w:val="20"/>
                <w:szCs w:val="20"/>
                <w:lang w:val="fr-FR"/>
              </w:rPr>
            </w:pPr>
            <w:r w:rsidRPr="003240D4">
              <w:rPr>
                <w:sz w:val="20"/>
                <w:szCs w:val="20"/>
                <w:lang w:val="fr-FR"/>
              </w:rPr>
              <w:t>0</w:t>
            </w:r>
            <w:r w:rsidR="00FE2441">
              <w:rPr>
                <w:sz w:val="20"/>
                <w:szCs w:val="20"/>
                <w:lang w:val="fr-FR"/>
              </w:rPr>
              <w:t>,</w:t>
            </w:r>
            <w:r w:rsidRPr="003240D4">
              <w:rPr>
                <w:sz w:val="20"/>
                <w:szCs w:val="20"/>
                <w:lang w:val="fr-FR"/>
              </w:rPr>
              <w:t>00</w:t>
            </w:r>
          </w:p>
        </w:tc>
        <w:tc>
          <w:tcPr>
            <w:tcW w:w="852" w:type="dxa"/>
            <w:noWrap/>
            <w:hideMark/>
          </w:tcPr>
          <w:p w14:paraId="0ECFB9F8" w14:textId="49368F8D" w:rsidR="00D6200F" w:rsidRPr="003240D4" w:rsidRDefault="00D6200F" w:rsidP="00D6200F">
            <w:pPr>
              <w:jc w:val="right"/>
              <w:rPr>
                <w:sz w:val="20"/>
                <w:szCs w:val="20"/>
                <w:lang w:val="fr-FR"/>
              </w:rPr>
            </w:pPr>
            <w:r w:rsidRPr="003240D4">
              <w:rPr>
                <w:sz w:val="20"/>
                <w:szCs w:val="20"/>
                <w:lang w:val="fr-FR"/>
              </w:rPr>
              <w:t>10</w:t>
            </w:r>
            <w:r w:rsidR="00FE2441">
              <w:rPr>
                <w:sz w:val="20"/>
                <w:szCs w:val="20"/>
                <w:lang w:val="fr-FR"/>
              </w:rPr>
              <w:t>,</w:t>
            </w:r>
            <w:r w:rsidRPr="003240D4">
              <w:rPr>
                <w:sz w:val="20"/>
                <w:szCs w:val="20"/>
                <w:lang w:val="fr-FR"/>
              </w:rPr>
              <w:t>12</w:t>
            </w:r>
          </w:p>
        </w:tc>
        <w:tc>
          <w:tcPr>
            <w:tcW w:w="958" w:type="dxa"/>
            <w:noWrap/>
            <w:hideMark/>
          </w:tcPr>
          <w:p w14:paraId="521E060E" w14:textId="785A333A" w:rsidR="00D6200F" w:rsidRPr="003240D4" w:rsidRDefault="00D6200F" w:rsidP="00D6200F">
            <w:pPr>
              <w:jc w:val="right"/>
              <w:rPr>
                <w:sz w:val="20"/>
                <w:szCs w:val="20"/>
                <w:lang w:val="fr-FR"/>
              </w:rPr>
            </w:pPr>
            <w:r w:rsidRPr="003240D4">
              <w:rPr>
                <w:sz w:val="20"/>
                <w:szCs w:val="20"/>
                <w:lang w:val="fr-FR"/>
              </w:rPr>
              <w:t>15</w:t>
            </w:r>
            <w:r w:rsidR="00FE2441">
              <w:rPr>
                <w:sz w:val="20"/>
                <w:szCs w:val="20"/>
                <w:lang w:val="fr-FR"/>
              </w:rPr>
              <w:t>,</w:t>
            </w:r>
            <w:r w:rsidRPr="003240D4">
              <w:rPr>
                <w:sz w:val="20"/>
                <w:szCs w:val="20"/>
                <w:lang w:val="fr-FR"/>
              </w:rPr>
              <w:t>90</w:t>
            </w:r>
          </w:p>
        </w:tc>
        <w:tc>
          <w:tcPr>
            <w:tcW w:w="962" w:type="dxa"/>
            <w:hideMark/>
          </w:tcPr>
          <w:p w14:paraId="64DB324E" w14:textId="77777777" w:rsidR="00D6200F" w:rsidRPr="003240D4" w:rsidRDefault="00D6200F" w:rsidP="00D6200F">
            <w:pPr>
              <w:jc w:val="right"/>
              <w:rPr>
                <w:sz w:val="20"/>
                <w:szCs w:val="20"/>
                <w:lang w:val="fr-FR"/>
              </w:rPr>
            </w:pPr>
            <w:r w:rsidRPr="003240D4">
              <w:rPr>
                <w:sz w:val="20"/>
                <w:szCs w:val="20"/>
                <w:lang w:val="fr-FR"/>
              </w:rPr>
              <w:t>0</w:t>
            </w:r>
          </w:p>
        </w:tc>
      </w:tr>
      <w:tr w:rsidR="009D3079" w:rsidRPr="003240D4" w14:paraId="586976C5" w14:textId="77777777" w:rsidTr="00FF280E">
        <w:trPr>
          <w:gridAfter w:val="2"/>
          <w:wAfter w:w="22" w:type="dxa"/>
          <w:trHeight w:val="277"/>
        </w:trPr>
        <w:tc>
          <w:tcPr>
            <w:tcW w:w="2036" w:type="dxa"/>
            <w:hideMark/>
          </w:tcPr>
          <w:p w14:paraId="6ED35696" w14:textId="422D42BE" w:rsidR="001B69E4" w:rsidRPr="003240D4" w:rsidRDefault="004A60AD" w:rsidP="001B69E4">
            <w:pPr>
              <w:jc w:val="left"/>
              <w:rPr>
                <w:b/>
                <w:bCs/>
                <w:i/>
                <w:iCs/>
                <w:sz w:val="20"/>
                <w:szCs w:val="20"/>
                <w:lang w:val="fr-FR"/>
              </w:rPr>
            </w:pPr>
            <w:r w:rsidRPr="003240D4">
              <w:rPr>
                <w:b/>
                <w:bCs/>
                <w:i/>
                <w:iCs/>
                <w:sz w:val="20"/>
                <w:szCs w:val="20"/>
                <w:lang w:val="fr-FR"/>
              </w:rPr>
              <w:t>Sous-total pour les autres secteurs</w:t>
            </w:r>
          </w:p>
        </w:tc>
        <w:tc>
          <w:tcPr>
            <w:tcW w:w="679" w:type="dxa"/>
            <w:noWrap/>
            <w:hideMark/>
          </w:tcPr>
          <w:p w14:paraId="3CADB745" w14:textId="4EC2FB13" w:rsidR="001B69E4" w:rsidRPr="003240D4" w:rsidRDefault="001B69E4" w:rsidP="001B69E4">
            <w:pPr>
              <w:jc w:val="right"/>
              <w:rPr>
                <w:b/>
                <w:bCs/>
                <w:i/>
                <w:iCs/>
                <w:sz w:val="20"/>
                <w:szCs w:val="20"/>
                <w:lang w:val="fr-FR"/>
              </w:rPr>
            </w:pPr>
            <w:r w:rsidRPr="003240D4">
              <w:rPr>
                <w:b/>
                <w:bCs/>
                <w:i/>
                <w:iCs/>
                <w:sz w:val="20"/>
                <w:szCs w:val="20"/>
                <w:lang w:val="fr-FR"/>
              </w:rPr>
              <w:t>5</w:t>
            </w:r>
            <w:r w:rsidR="00FE2441">
              <w:rPr>
                <w:b/>
                <w:bCs/>
                <w:i/>
                <w:iCs/>
                <w:sz w:val="20"/>
                <w:szCs w:val="20"/>
                <w:lang w:val="fr-FR"/>
              </w:rPr>
              <w:t>,</w:t>
            </w:r>
            <w:r w:rsidRPr="003240D4">
              <w:rPr>
                <w:b/>
                <w:bCs/>
                <w:i/>
                <w:iCs/>
                <w:sz w:val="20"/>
                <w:szCs w:val="20"/>
                <w:lang w:val="fr-FR"/>
              </w:rPr>
              <w:t>41</w:t>
            </w:r>
          </w:p>
        </w:tc>
        <w:tc>
          <w:tcPr>
            <w:tcW w:w="1136" w:type="dxa"/>
            <w:noWrap/>
            <w:hideMark/>
          </w:tcPr>
          <w:p w14:paraId="6F5CB8CA" w14:textId="53AC27D3" w:rsidR="001B69E4" w:rsidRPr="003240D4" w:rsidRDefault="001B69E4" w:rsidP="001B69E4">
            <w:pPr>
              <w:jc w:val="right"/>
              <w:rPr>
                <w:b/>
                <w:bCs/>
                <w:i/>
                <w:iCs/>
                <w:sz w:val="20"/>
                <w:szCs w:val="20"/>
                <w:lang w:val="fr-FR"/>
              </w:rPr>
            </w:pPr>
            <w:r w:rsidRPr="003240D4">
              <w:rPr>
                <w:b/>
                <w:bCs/>
                <w:i/>
                <w:iCs/>
                <w:sz w:val="20"/>
                <w:szCs w:val="20"/>
                <w:lang w:val="fr-FR"/>
              </w:rPr>
              <w:t>0</w:t>
            </w:r>
            <w:r w:rsidR="00FE2441">
              <w:rPr>
                <w:b/>
                <w:bCs/>
                <w:i/>
                <w:iCs/>
                <w:sz w:val="20"/>
                <w:szCs w:val="20"/>
                <w:lang w:val="fr-FR"/>
              </w:rPr>
              <w:t>,</w:t>
            </w:r>
            <w:r w:rsidRPr="003240D4">
              <w:rPr>
                <w:b/>
                <w:bCs/>
                <w:i/>
                <w:iCs/>
                <w:sz w:val="20"/>
                <w:szCs w:val="20"/>
                <w:lang w:val="fr-FR"/>
              </w:rPr>
              <w:t>37</w:t>
            </w:r>
          </w:p>
        </w:tc>
        <w:tc>
          <w:tcPr>
            <w:tcW w:w="1136" w:type="dxa"/>
            <w:noWrap/>
            <w:hideMark/>
          </w:tcPr>
          <w:p w14:paraId="532A1EB5" w14:textId="7899C41B" w:rsidR="001B69E4" w:rsidRPr="003240D4" w:rsidRDefault="001B69E4" w:rsidP="001B69E4">
            <w:pPr>
              <w:jc w:val="right"/>
              <w:rPr>
                <w:b/>
                <w:bCs/>
                <w:i/>
                <w:iCs/>
                <w:sz w:val="20"/>
                <w:szCs w:val="20"/>
                <w:lang w:val="fr-FR"/>
              </w:rPr>
            </w:pPr>
            <w:r w:rsidRPr="003240D4">
              <w:rPr>
                <w:b/>
                <w:bCs/>
                <w:i/>
                <w:iCs/>
                <w:sz w:val="20"/>
                <w:szCs w:val="20"/>
                <w:lang w:val="fr-FR"/>
              </w:rPr>
              <w:t>0</w:t>
            </w:r>
            <w:r w:rsidR="00FE2441">
              <w:rPr>
                <w:b/>
                <w:bCs/>
                <w:i/>
                <w:iCs/>
                <w:sz w:val="20"/>
                <w:szCs w:val="20"/>
                <w:lang w:val="fr-FR"/>
              </w:rPr>
              <w:t>,</w:t>
            </w:r>
            <w:r w:rsidRPr="003240D4">
              <w:rPr>
                <w:b/>
                <w:bCs/>
                <w:i/>
                <w:iCs/>
                <w:sz w:val="20"/>
                <w:szCs w:val="20"/>
                <w:lang w:val="fr-FR"/>
              </w:rPr>
              <w:t>00</w:t>
            </w:r>
          </w:p>
        </w:tc>
        <w:tc>
          <w:tcPr>
            <w:tcW w:w="1211" w:type="dxa"/>
            <w:noWrap/>
            <w:hideMark/>
          </w:tcPr>
          <w:p w14:paraId="11E8F361" w14:textId="68E036FF" w:rsidR="001B69E4" w:rsidRPr="003240D4" w:rsidRDefault="001B69E4" w:rsidP="001B69E4">
            <w:pPr>
              <w:jc w:val="right"/>
              <w:rPr>
                <w:b/>
                <w:bCs/>
                <w:i/>
                <w:iCs/>
                <w:sz w:val="20"/>
                <w:szCs w:val="20"/>
                <w:lang w:val="fr-FR"/>
              </w:rPr>
            </w:pPr>
            <w:r w:rsidRPr="003240D4">
              <w:rPr>
                <w:b/>
                <w:bCs/>
                <w:i/>
                <w:iCs/>
                <w:sz w:val="20"/>
                <w:szCs w:val="20"/>
                <w:lang w:val="fr-FR"/>
              </w:rPr>
              <w:t>471</w:t>
            </w:r>
            <w:r w:rsidR="00FE2441">
              <w:rPr>
                <w:b/>
                <w:bCs/>
                <w:i/>
                <w:iCs/>
                <w:sz w:val="20"/>
                <w:szCs w:val="20"/>
                <w:lang w:val="fr-FR"/>
              </w:rPr>
              <w:t>,</w:t>
            </w:r>
            <w:r w:rsidRPr="003240D4">
              <w:rPr>
                <w:b/>
                <w:bCs/>
                <w:i/>
                <w:iCs/>
                <w:sz w:val="20"/>
                <w:szCs w:val="20"/>
                <w:lang w:val="fr-FR"/>
              </w:rPr>
              <w:t>67</w:t>
            </w:r>
          </w:p>
        </w:tc>
        <w:tc>
          <w:tcPr>
            <w:tcW w:w="1202" w:type="dxa"/>
            <w:noWrap/>
            <w:hideMark/>
          </w:tcPr>
          <w:p w14:paraId="30CD79C0" w14:textId="3BBAA712" w:rsidR="001B69E4" w:rsidRPr="003240D4" w:rsidRDefault="001B69E4" w:rsidP="001B69E4">
            <w:pPr>
              <w:jc w:val="right"/>
              <w:rPr>
                <w:b/>
                <w:bCs/>
                <w:i/>
                <w:iCs/>
                <w:sz w:val="20"/>
                <w:szCs w:val="20"/>
                <w:lang w:val="fr-FR"/>
              </w:rPr>
            </w:pPr>
            <w:r w:rsidRPr="003240D4">
              <w:rPr>
                <w:b/>
                <w:bCs/>
                <w:i/>
                <w:iCs/>
                <w:sz w:val="20"/>
                <w:szCs w:val="20"/>
                <w:lang w:val="fr-FR"/>
              </w:rPr>
              <w:t>0</w:t>
            </w:r>
            <w:r w:rsidR="00FE2441">
              <w:rPr>
                <w:b/>
                <w:bCs/>
                <w:i/>
                <w:iCs/>
                <w:sz w:val="20"/>
                <w:szCs w:val="20"/>
                <w:lang w:val="fr-FR"/>
              </w:rPr>
              <w:t>,</w:t>
            </w:r>
            <w:r w:rsidRPr="003240D4">
              <w:rPr>
                <w:b/>
                <w:bCs/>
                <w:i/>
                <w:iCs/>
                <w:sz w:val="20"/>
                <w:szCs w:val="20"/>
                <w:lang w:val="fr-FR"/>
              </w:rPr>
              <w:t>00</w:t>
            </w:r>
          </w:p>
        </w:tc>
        <w:tc>
          <w:tcPr>
            <w:tcW w:w="1278" w:type="dxa"/>
            <w:noWrap/>
            <w:hideMark/>
          </w:tcPr>
          <w:p w14:paraId="55C4865A" w14:textId="07F471D9" w:rsidR="001B69E4" w:rsidRPr="003240D4" w:rsidRDefault="001B69E4" w:rsidP="001B69E4">
            <w:pPr>
              <w:jc w:val="right"/>
              <w:rPr>
                <w:b/>
                <w:bCs/>
                <w:i/>
                <w:iCs/>
                <w:sz w:val="20"/>
                <w:szCs w:val="20"/>
                <w:lang w:val="fr-FR"/>
              </w:rPr>
            </w:pPr>
            <w:r w:rsidRPr="003240D4">
              <w:rPr>
                <w:b/>
                <w:bCs/>
                <w:i/>
                <w:iCs/>
                <w:sz w:val="20"/>
                <w:szCs w:val="20"/>
                <w:lang w:val="fr-FR"/>
              </w:rPr>
              <w:t>0</w:t>
            </w:r>
            <w:r w:rsidR="00FE2441">
              <w:rPr>
                <w:b/>
                <w:bCs/>
                <w:i/>
                <w:iCs/>
                <w:sz w:val="20"/>
                <w:szCs w:val="20"/>
                <w:lang w:val="fr-FR"/>
              </w:rPr>
              <w:t>,</w:t>
            </w:r>
            <w:r w:rsidRPr="003240D4">
              <w:rPr>
                <w:b/>
                <w:bCs/>
                <w:i/>
                <w:iCs/>
                <w:sz w:val="20"/>
                <w:szCs w:val="20"/>
                <w:lang w:val="fr-FR"/>
              </w:rPr>
              <w:t>00</w:t>
            </w:r>
          </w:p>
        </w:tc>
        <w:tc>
          <w:tcPr>
            <w:tcW w:w="994" w:type="dxa"/>
            <w:noWrap/>
            <w:hideMark/>
          </w:tcPr>
          <w:p w14:paraId="6F630F19" w14:textId="374983B1" w:rsidR="001B69E4" w:rsidRPr="003240D4" w:rsidRDefault="001B69E4" w:rsidP="001B69E4">
            <w:pPr>
              <w:jc w:val="right"/>
              <w:rPr>
                <w:b/>
                <w:bCs/>
                <w:i/>
                <w:iCs/>
                <w:sz w:val="20"/>
                <w:szCs w:val="20"/>
                <w:lang w:val="fr-FR"/>
              </w:rPr>
            </w:pPr>
            <w:r w:rsidRPr="003240D4">
              <w:rPr>
                <w:b/>
                <w:bCs/>
                <w:i/>
                <w:iCs/>
                <w:sz w:val="20"/>
                <w:szCs w:val="20"/>
                <w:lang w:val="fr-FR"/>
              </w:rPr>
              <w:t>0</w:t>
            </w:r>
            <w:r w:rsidR="00FE2441">
              <w:rPr>
                <w:b/>
                <w:bCs/>
                <w:i/>
                <w:iCs/>
                <w:sz w:val="20"/>
                <w:szCs w:val="20"/>
                <w:lang w:val="fr-FR"/>
              </w:rPr>
              <w:t>,</w:t>
            </w:r>
            <w:r w:rsidRPr="003240D4">
              <w:rPr>
                <w:b/>
                <w:bCs/>
                <w:i/>
                <w:iCs/>
                <w:sz w:val="20"/>
                <w:szCs w:val="20"/>
                <w:lang w:val="fr-FR"/>
              </w:rPr>
              <w:t>00</w:t>
            </w:r>
          </w:p>
        </w:tc>
        <w:tc>
          <w:tcPr>
            <w:tcW w:w="852" w:type="dxa"/>
            <w:noWrap/>
            <w:hideMark/>
          </w:tcPr>
          <w:p w14:paraId="46471B35" w14:textId="3B0F1D43" w:rsidR="001B69E4" w:rsidRPr="003240D4" w:rsidRDefault="001B69E4" w:rsidP="001B69E4">
            <w:pPr>
              <w:jc w:val="right"/>
              <w:rPr>
                <w:b/>
                <w:bCs/>
                <w:i/>
                <w:iCs/>
                <w:sz w:val="20"/>
                <w:szCs w:val="20"/>
                <w:lang w:val="fr-FR"/>
              </w:rPr>
            </w:pPr>
            <w:r w:rsidRPr="003240D4">
              <w:rPr>
                <w:b/>
                <w:bCs/>
                <w:i/>
                <w:iCs/>
                <w:sz w:val="20"/>
                <w:szCs w:val="20"/>
                <w:lang w:val="fr-FR"/>
              </w:rPr>
              <w:t>0</w:t>
            </w:r>
            <w:r w:rsidR="00FE2441">
              <w:rPr>
                <w:b/>
                <w:bCs/>
                <w:i/>
                <w:iCs/>
                <w:sz w:val="20"/>
                <w:szCs w:val="20"/>
                <w:lang w:val="fr-FR"/>
              </w:rPr>
              <w:t>,</w:t>
            </w:r>
            <w:r w:rsidRPr="003240D4">
              <w:rPr>
                <w:b/>
                <w:bCs/>
                <w:i/>
                <w:iCs/>
                <w:sz w:val="20"/>
                <w:szCs w:val="20"/>
                <w:lang w:val="fr-FR"/>
              </w:rPr>
              <w:t>00</w:t>
            </w:r>
          </w:p>
        </w:tc>
        <w:tc>
          <w:tcPr>
            <w:tcW w:w="994" w:type="dxa"/>
            <w:noWrap/>
            <w:hideMark/>
          </w:tcPr>
          <w:p w14:paraId="30EB941A" w14:textId="7FEB4D41" w:rsidR="001B69E4" w:rsidRPr="003240D4" w:rsidRDefault="001B69E4" w:rsidP="001B69E4">
            <w:pPr>
              <w:jc w:val="right"/>
              <w:rPr>
                <w:b/>
                <w:bCs/>
                <w:i/>
                <w:iCs/>
                <w:sz w:val="20"/>
                <w:szCs w:val="20"/>
                <w:lang w:val="fr-FR"/>
              </w:rPr>
            </w:pPr>
            <w:r w:rsidRPr="003240D4">
              <w:rPr>
                <w:b/>
                <w:bCs/>
                <w:i/>
                <w:iCs/>
                <w:sz w:val="20"/>
                <w:szCs w:val="20"/>
                <w:lang w:val="fr-FR"/>
              </w:rPr>
              <w:t>0</w:t>
            </w:r>
            <w:r w:rsidR="00FE2441">
              <w:rPr>
                <w:b/>
                <w:bCs/>
                <w:i/>
                <w:iCs/>
                <w:sz w:val="20"/>
                <w:szCs w:val="20"/>
                <w:lang w:val="fr-FR"/>
              </w:rPr>
              <w:t>,</w:t>
            </w:r>
            <w:r w:rsidRPr="003240D4">
              <w:rPr>
                <w:b/>
                <w:bCs/>
                <w:i/>
                <w:iCs/>
                <w:sz w:val="20"/>
                <w:szCs w:val="20"/>
                <w:lang w:val="fr-FR"/>
              </w:rPr>
              <w:t>00</w:t>
            </w:r>
          </w:p>
        </w:tc>
        <w:tc>
          <w:tcPr>
            <w:tcW w:w="852" w:type="dxa"/>
            <w:noWrap/>
            <w:hideMark/>
          </w:tcPr>
          <w:p w14:paraId="589D66BC" w14:textId="6BF2EEA8" w:rsidR="001B69E4" w:rsidRPr="003240D4" w:rsidRDefault="001B69E4" w:rsidP="001B69E4">
            <w:pPr>
              <w:jc w:val="right"/>
              <w:rPr>
                <w:b/>
                <w:bCs/>
                <w:i/>
                <w:iCs/>
                <w:sz w:val="20"/>
                <w:szCs w:val="20"/>
                <w:lang w:val="fr-FR"/>
              </w:rPr>
            </w:pPr>
            <w:r w:rsidRPr="003240D4">
              <w:rPr>
                <w:b/>
                <w:bCs/>
                <w:i/>
                <w:iCs/>
                <w:sz w:val="20"/>
                <w:szCs w:val="20"/>
                <w:lang w:val="fr-FR"/>
              </w:rPr>
              <w:t>10</w:t>
            </w:r>
            <w:r w:rsidR="00FE2441">
              <w:rPr>
                <w:b/>
                <w:bCs/>
                <w:i/>
                <w:iCs/>
                <w:sz w:val="20"/>
                <w:szCs w:val="20"/>
                <w:lang w:val="fr-FR"/>
              </w:rPr>
              <w:t>,</w:t>
            </w:r>
            <w:r w:rsidRPr="003240D4">
              <w:rPr>
                <w:b/>
                <w:bCs/>
                <w:i/>
                <w:iCs/>
                <w:sz w:val="20"/>
                <w:szCs w:val="20"/>
                <w:lang w:val="fr-FR"/>
              </w:rPr>
              <w:t>44</w:t>
            </w:r>
          </w:p>
        </w:tc>
        <w:tc>
          <w:tcPr>
            <w:tcW w:w="958" w:type="dxa"/>
            <w:noWrap/>
            <w:hideMark/>
          </w:tcPr>
          <w:p w14:paraId="297B2A77" w14:textId="4F267CBE" w:rsidR="001B69E4" w:rsidRPr="003240D4" w:rsidRDefault="001B69E4" w:rsidP="001B69E4">
            <w:pPr>
              <w:jc w:val="right"/>
              <w:rPr>
                <w:b/>
                <w:bCs/>
                <w:i/>
                <w:iCs/>
                <w:sz w:val="20"/>
                <w:szCs w:val="20"/>
                <w:lang w:val="fr-FR"/>
              </w:rPr>
            </w:pPr>
            <w:r w:rsidRPr="003240D4">
              <w:rPr>
                <w:b/>
                <w:bCs/>
                <w:i/>
                <w:iCs/>
                <w:sz w:val="20"/>
                <w:szCs w:val="20"/>
                <w:lang w:val="fr-FR"/>
              </w:rPr>
              <w:t>487</w:t>
            </w:r>
            <w:r w:rsidR="00FE2441">
              <w:rPr>
                <w:b/>
                <w:bCs/>
                <w:i/>
                <w:iCs/>
                <w:sz w:val="20"/>
                <w:szCs w:val="20"/>
                <w:lang w:val="fr-FR"/>
              </w:rPr>
              <w:t>,</w:t>
            </w:r>
            <w:r w:rsidRPr="003240D4">
              <w:rPr>
                <w:b/>
                <w:bCs/>
                <w:i/>
                <w:iCs/>
                <w:sz w:val="20"/>
                <w:szCs w:val="20"/>
                <w:lang w:val="fr-FR"/>
              </w:rPr>
              <w:t>88</w:t>
            </w:r>
          </w:p>
        </w:tc>
        <w:tc>
          <w:tcPr>
            <w:tcW w:w="962" w:type="dxa"/>
            <w:hideMark/>
          </w:tcPr>
          <w:p w14:paraId="7518EDD8" w14:textId="77777777" w:rsidR="001B69E4" w:rsidRPr="003240D4" w:rsidRDefault="001B69E4" w:rsidP="001B69E4">
            <w:pPr>
              <w:jc w:val="right"/>
              <w:rPr>
                <w:b/>
                <w:bCs/>
                <w:i/>
                <w:iCs/>
                <w:sz w:val="20"/>
                <w:szCs w:val="20"/>
                <w:lang w:val="fr-FR"/>
              </w:rPr>
            </w:pPr>
            <w:r w:rsidRPr="003240D4">
              <w:rPr>
                <w:b/>
                <w:bCs/>
                <w:i/>
                <w:iCs/>
                <w:sz w:val="20"/>
                <w:szCs w:val="20"/>
                <w:lang w:val="fr-FR"/>
              </w:rPr>
              <w:t>7</w:t>
            </w:r>
          </w:p>
        </w:tc>
      </w:tr>
      <w:tr w:rsidR="009D3079" w:rsidRPr="003240D4" w14:paraId="166E9AAF" w14:textId="77777777" w:rsidTr="00FF280E">
        <w:trPr>
          <w:gridAfter w:val="2"/>
          <w:wAfter w:w="22" w:type="dxa"/>
          <w:trHeight w:val="277"/>
        </w:trPr>
        <w:tc>
          <w:tcPr>
            <w:tcW w:w="2036" w:type="dxa"/>
            <w:noWrap/>
            <w:hideMark/>
          </w:tcPr>
          <w:p w14:paraId="60FE54C8" w14:textId="77777777" w:rsidR="001B69E4" w:rsidRPr="003240D4" w:rsidRDefault="001B69E4" w:rsidP="001B69E4">
            <w:pPr>
              <w:jc w:val="left"/>
              <w:rPr>
                <w:b/>
                <w:bCs/>
                <w:sz w:val="20"/>
                <w:szCs w:val="20"/>
                <w:lang w:val="fr-FR"/>
              </w:rPr>
            </w:pPr>
            <w:r w:rsidRPr="003240D4">
              <w:rPr>
                <w:b/>
                <w:bCs/>
                <w:sz w:val="20"/>
                <w:szCs w:val="20"/>
                <w:lang w:val="fr-FR"/>
              </w:rPr>
              <w:t xml:space="preserve">Total </w:t>
            </w:r>
          </w:p>
        </w:tc>
        <w:tc>
          <w:tcPr>
            <w:tcW w:w="679" w:type="dxa"/>
            <w:noWrap/>
            <w:hideMark/>
          </w:tcPr>
          <w:p w14:paraId="1807681B" w14:textId="2D6AFE1B" w:rsidR="001B69E4" w:rsidRPr="003240D4" w:rsidRDefault="001B69E4" w:rsidP="001B69E4">
            <w:pPr>
              <w:jc w:val="right"/>
              <w:rPr>
                <w:b/>
                <w:bCs/>
                <w:sz w:val="20"/>
                <w:szCs w:val="20"/>
                <w:lang w:val="fr-FR"/>
              </w:rPr>
            </w:pPr>
            <w:r w:rsidRPr="003240D4">
              <w:rPr>
                <w:b/>
                <w:bCs/>
                <w:sz w:val="20"/>
                <w:szCs w:val="20"/>
                <w:lang w:val="fr-FR"/>
              </w:rPr>
              <w:t>21</w:t>
            </w:r>
            <w:r w:rsidR="00FE2441">
              <w:rPr>
                <w:b/>
                <w:bCs/>
                <w:sz w:val="20"/>
                <w:szCs w:val="20"/>
                <w:lang w:val="fr-FR"/>
              </w:rPr>
              <w:t>,</w:t>
            </w:r>
            <w:r w:rsidRPr="003240D4">
              <w:rPr>
                <w:b/>
                <w:bCs/>
                <w:sz w:val="20"/>
                <w:szCs w:val="20"/>
                <w:lang w:val="fr-FR"/>
              </w:rPr>
              <w:t>67</w:t>
            </w:r>
          </w:p>
        </w:tc>
        <w:tc>
          <w:tcPr>
            <w:tcW w:w="1136" w:type="dxa"/>
            <w:noWrap/>
            <w:hideMark/>
          </w:tcPr>
          <w:p w14:paraId="6F31996A" w14:textId="19670125" w:rsidR="001B69E4" w:rsidRPr="003240D4" w:rsidRDefault="001B69E4" w:rsidP="001B69E4">
            <w:pPr>
              <w:jc w:val="right"/>
              <w:rPr>
                <w:b/>
                <w:bCs/>
                <w:sz w:val="20"/>
                <w:szCs w:val="20"/>
                <w:lang w:val="fr-FR"/>
              </w:rPr>
            </w:pPr>
            <w:r w:rsidRPr="003240D4">
              <w:rPr>
                <w:b/>
                <w:bCs/>
                <w:sz w:val="20"/>
                <w:szCs w:val="20"/>
                <w:lang w:val="fr-FR"/>
              </w:rPr>
              <w:t>2</w:t>
            </w:r>
            <w:r w:rsidR="00197D4F">
              <w:rPr>
                <w:b/>
                <w:bCs/>
                <w:sz w:val="20"/>
                <w:szCs w:val="20"/>
                <w:lang w:val="fr-FR"/>
              </w:rPr>
              <w:t xml:space="preserve"> </w:t>
            </w:r>
            <w:r w:rsidRPr="003240D4">
              <w:rPr>
                <w:b/>
                <w:bCs/>
                <w:sz w:val="20"/>
                <w:szCs w:val="20"/>
                <w:lang w:val="fr-FR"/>
              </w:rPr>
              <w:t>914</w:t>
            </w:r>
            <w:r w:rsidR="00FE2441">
              <w:rPr>
                <w:b/>
                <w:bCs/>
                <w:sz w:val="20"/>
                <w:szCs w:val="20"/>
                <w:lang w:val="fr-FR"/>
              </w:rPr>
              <w:t>,</w:t>
            </w:r>
            <w:r w:rsidRPr="003240D4">
              <w:rPr>
                <w:b/>
                <w:bCs/>
                <w:sz w:val="20"/>
                <w:szCs w:val="20"/>
                <w:lang w:val="fr-FR"/>
              </w:rPr>
              <w:t>94</w:t>
            </w:r>
          </w:p>
        </w:tc>
        <w:tc>
          <w:tcPr>
            <w:tcW w:w="1136" w:type="dxa"/>
            <w:noWrap/>
            <w:hideMark/>
          </w:tcPr>
          <w:p w14:paraId="5CD76DE5" w14:textId="65087C5E" w:rsidR="001B69E4" w:rsidRPr="003240D4" w:rsidRDefault="001B69E4" w:rsidP="001B69E4">
            <w:pPr>
              <w:jc w:val="right"/>
              <w:rPr>
                <w:b/>
                <w:bCs/>
                <w:sz w:val="20"/>
                <w:szCs w:val="20"/>
                <w:lang w:val="fr-FR"/>
              </w:rPr>
            </w:pPr>
            <w:r w:rsidRPr="003240D4">
              <w:rPr>
                <w:b/>
                <w:bCs/>
                <w:sz w:val="20"/>
                <w:szCs w:val="20"/>
                <w:lang w:val="fr-FR"/>
              </w:rPr>
              <w:t>386</w:t>
            </w:r>
            <w:r w:rsidR="00FE2441">
              <w:rPr>
                <w:b/>
                <w:bCs/>
                <w:sz w:val="20"/>
                <w:szCs w:val="20"/>
                <w:lang w:val="fr-FR"/>
              </w:rPr>
              <w:t>,</w:t>
            </w:r>
            <w:r w:rsidRPr="003240D4">
              <w:rPr>
                <w:b/>
                <w:bCs/>
                <w:sz w:val="20"/>
                <w:szCs w:val="20"/>
                <w:lang w:val="fr-FR"/>
              </w:rPr>
              <w:t>67</w:t>
            </w:r>
          </w:p>
        </w:tc>
        <w:tc>
          <w:tcPr>
            <w:tcW w:w="1211" w:type="dxa"/>
            <w:noWrap/>
            <w:hideMark/>
          </w:tcPr>
          <w:p w14:paraId="4F9FC3BB" w14:textId="0EAAEA96" w:rsidR="001B69E4" w:rsidRPr="003240D4" w:rsidRDefault="001B69E4" w:rsidP="001B69E4">
            <w:pPr>
              <w:jc w:val="right"/>
              <w:rPr>
                <w:b/>
                <w:bCs/>
                <w:sz w:val="20"/>
                <w:szCs w:val="20"/>
                <w:lang w:val="fr-FR"/>
              </w:rPr>
            </w:pPr>
            <w:r w:rsidRPr="003240D4">
              <w:rPr>
                <w:b/>
                <w:bCs/>
                <w:sz w:val="20"/>
                <w:szCs w:val="20"/>
                <w:lang w:val="fr-FR"/>
              </w:rPr>
              <w:t>476</w:t>
            </w:r>
            <w:r w:rsidR="00FE2441">
              <w:rPr>
                <w:b/>
                <w:bCs/>
                <w:sz w:val="20"/>
                <w:szCs w:val="20"/>
                <w:lang w:val="fr-FR"/>
              </w:rPr>
              <w:t>,</w:t>
            </w:r>
            <w:r w:rsidRPr="003240D4">
              <w:rPr>
                <w:b/>
                <w:bCs/>
                <w:sz w:val="20"/>
                <w:szCs w:val="20"/>
                <w:lang w:val="fr-FR"/>
              </w:rPr>
              <w:t>56</w:t>
            </w:r>
          </w:p>
        </w:tc>
        <w:tc>
          <w:tcPr>
            <w:tcW w:w="1202" w:type="dxa"/>
            <w:noWrap/>
            <w:hideMark/>
          </w:tcPr>
          <w:p w14:paraId="3F24B919" w14:textId="7889CF8A" w:rsidR="001B69E4" w:rsidRPr="003240D4" w:rsidRDefault="001B69E4" w:rsidP="001B69E4">
            <w:pPr>
              <w:jc w:val="right"/>
              <w:rPr>
                <w:b/>
                <w:bCs/>
                <w:sz w:val="20"/>
                <w:szCs w:val="20"/>
                <w:lang w:val="fr-FR"/>
              </w:rPr>
            </w:pPr>
            <w:r w:rsidRPr="003240D4">
              <w:rPr>
                <w:b/>
                <w:bCs/>
                <w:sz w:val="20"/>
                <w:szCs w:val="20"/>
                <w:lang w:val="fr-FR"/>
              </w:rPr>
              <w:t>68</w:t>
            </w:r>
            <w:r w:rsidR="00FE2441">
              <w:rPr>
                <w:b/>
                <w:bCs/>
                <w:sz w:val="20"/>
                <w:szCs w:val="20"/>
                <w:lang w:val="fr-FR"/>
              </w:rPr>
              <w:t>,</w:t>
            </w:r>
            <w:r w:rsidRPr="003240D4">
              <w:rPr>
                <w:b/>
                <w:bCs/>
                <w:sz w:val="20"/>
                <w:szCs w:val="20"/>
                <w:lang w:val="fr-FR"/>
              </w:rPr>
              <w:t>59</w:t>
            </w:r>
          </w:p>
        </w:tc>
        <w:tc>
          <w:tcPr>
            <w:tcW w:w="1278" w:type="dxa"/>
            <w:noWrap/>
            <w:hideMark/>
          </w:tcPr>
          <w:p w14:paraId="7EDDB797" w14:textId="47140A4D" w:rsidR="001B69E4" w:rsidRPr="003240D4" w:rsidRDefault="001B69E4" w:rsidP="001B69E4">
            <w:pPr>
              <w:jc w:val="right"/>
              <w:rPr>
                <w:b/>
                <w:bCs/>
                <w:sz w:val="20"/>
                <w:szCs w:val="20"/>
                <w:lang w:val="fr-FR"/>
              </w:rPr>
            </w:pPr>
            <w:r w:rsidRPr="003240D4">
              <w:rPr>
                <w:b/>
                <w:bCs/>
                <w:sz w:val="20"/>
                <w:szCs w:val="20"/>
                <w:lang w:val="fr-FR"/>
              </w:rPr>
              <w:t>32</w:t>
            </w:r>
            <w:r w:rsidR="00FE2441">
              <w:rPr>
                <w:b/>
                <w:bCs/>
                <w:sz w:val="20"/>
                <w:szCs w:val="20"/>
                <w:lang w:val="fr-FR"/>
              </w:rPr>
              <w:t>,</w:t>
            </w:r>
            <w:r w:rsidRPr="003240D4">
              <w:rPr>
                <w:b/>
                <w:bCs/>
                <w:sz w:val="20"/>
                <w:szCs w:val="20"/>
                <w:lang w:val="fr-FR"/>
              </w:rPr>
              <w:t>77</w:t>
            </w:r>
          </w:p>
        </w:tc>
        <w:tc>
          <w:tcPr>
            <w:tcW w:w="994" w:type="dxa"/>
            <w:noWrap/>
            <w:hideMark/>
          </w:tcPr>
          <w:p w14:paraId="1AD90EF3" w14:textId="23F1560D" w:rsidR="001B69E4" w:rsidRPr="003240D4" w:rsidRDefault="001B69E4" w:rsidP="001B69E4">
            <w:pPr>
              <w:jc w:val="right"/>
              <w:rPr>
                <w:b/>
                <w:bCs/>
                <w:sz w:val="20"/>
                <w:szCs w:val="20"/>
                <w:lang w:val="fr-FR"/>
              </w:rPr>
            </w:pPr>
            <w:r w:rsidRPr="003240D4">
              <w:rPr>
                <w:b/>
                <w:bCs/>
                <w:sz w:val="20"/>
                <w:szCs w:val="20"/>
                <w:lang w:val="fr-FR"/>
              </w:rPr>
              <w:t>649</w:t>
            </w:r>
            <w:r w:rsidR="00FE2441">
              <w:rPr>
                <w:b/>
                <w:bCs/>
                <w:sz w:val="20"/>
                <w:szCs w:val="20"/>
                <w:lang w:val="fr-FR"/>
              </w:rPr>
              <w:t>,</w:t>
            </w:r>
            <w:r w:rsidRPr="003240D4">
              <w:rPr>
                <w:b/>
                <w:bCs/>
                <w:sz w:val="20"/>
                <w:szCs w:val="20"/>
                <w:lang w:val="fr-FR"/>
              </w:rPr>
              <w:t>93</w:t>
            </w:r>
          </w:p>
        </w:tc>
        <w:tc>
          <w:tcPr>
            <w:tcW w:w="852" w:type="dxa"/>
            <w:noWrap/>
            <w:hideMark/>
          </w:tcPr>
          <w:p w14:paraId="141F33C2" w14:textId="30326E95" w:rsidR="001B69E4" w:rsidRPr="003240D4" w:rsidRDefault="001B69E4" w:rsidP="001B69E4">
            <w:pPr>
              <w:jc w:val="right"/>
              <w:rPr>
                <w:b/>
                <w:bCs/>
                <w:sz w:val="20"/>
                <w:szCs w:val="20"/>
                <w:lang w:val="fr-FR"/>
              </w:rPr>
            </w:pPr>
            <w:r w:rsidRPr="003240D4">
              <w:rPr>
                <w:b/>
                <w:bCs/>
                <w:sz w:val="20"/>
                <w:szCs w:val="20"/>
                <w:lang w:val="fr-FR"/>
              </w:rPr>
              <w:t>124</w:t>
            </w:r>
            <w:r w:rsidR="00FE2441">
              <w:rPr>
                <w:b/>
                <w:bCs/>
                <w:sz w:val="20"/>
                <w:szCs w:val="20"/>
                <w:lang w:val="fr-FR"/>
              </w:rPr>
              <w:t>,</w:t>
            </w:r>
            <w:r w:rsidRPr="003240D4">
              <w:rPr>
                <w:b/>
                <w:bCs/>
                <w:sz w:val="20"/>
                <w:szCs w:val="20"/>
                <w:lang w:val="fr-FR"/>
              </w:rPr>
              <w:t>51</w:t>
            </w:r>
          </w:p>
        </w:tc>
        <w:tc>
          <w:tcPr>
            <w:tcW w:w="994" w:type="dxa"/>
            <w:noWrap/>
            <w:hideMark/>
          </w:tcPr>
          <w:p w14:paraId="0C1144CA" w14:textId="615190A4" w:rsidR="001B69E4" w:rsidRPr="003240D4" w:rsidRDefault="001B69E4" w:rsidP="001B69E4">
            <w:pPr>
              <w:jc w:val="right"/>
              <w:rPr>
                <w:b/>
                <w:bCs/>
                <w:sz w:val="20"/>
                <w:szCs w:val="20"/>
                <w:lang w:val="fr-FR"/>
              </w:rPr>
            </w:pPr>
            <w:r w:rsidRPr="003240D4">
              <w:rPr>
                <w:b/>
                <w:bCs/>
                <w:sz w:val="20"/>
                <w:szCs w:val="20"/>
                <w:lang w:val="fr-FR"/>
              </w:rPr>
              <w:t>2</w:t>
            </w:r>
            <w:r w:rsidR="00197D4F">
              <w:rPr>
                <w:b/>
                <w:bCs/>
                <w:sz w:val="20"/>
                <w:szCs w:val="20"/>
                <w:lang w:val="fr-FR"/>
              </w:rPr>
              <w:t xml:space="preserve"> </w:t>
            </w:r>
            <w:r w:rsidRPr="003240D4">
              <w:rPr>
                <w:b/>
                <w:bCs/>
                <w:sz w:val="20"/>
                <w:szCs w:val="20"/>
                <w:lang w:val="fr-FR"/>
              </w:rPr>
              <w:t>153</w:t>
            </w:r>
            <w:r w:rsidR="00FE2441">
              <w:rPr>
                <w:b/>
                <w:bCs/>
                <w:sz w:val="20"/>
                <w:szCs w:val="20"/>
                <w:lang w:val="fr-FR"/>
              </w:rPr>
              <w:t>,</w:t>
            </w:r>
            <w:r w:rsidRPr="003240D4">
              <w:rPr>
                <w:b/>
                <w:bCs/>
                <w:sz w:val="20"/>
                <w:szCs w:val="20"/>
                <w:lang w:val="fr-FR"/>
              </w:rPr>
              <w:t>53</w:t>
            </w:r>
          </w:p>
        </w:tc>
        <w:tc>
          <w:tcPr>
            <w:tcW w:w="852" w:type="dxa"/>
            <w:noWrap/>
            <w:hideMark/>
          </w:tcPr>
          <w:p w14:paraId="0D88AC6A" w14:textId="1A177730" w:rsidR="001B69E4" w:rsidRPr="003240D4" w:rsidRDefault="001B69E4" w:rsidP="001B69E4">
            <w:pPr>
              <w:jc w:val="right"/>
              <w:rPr>
                <w:b/>
                <w:bCs/>
                <w:sz w:val="20"/>
                <w:szCs w:val="20"/>
                <w:lang w:val="fr-FR"/>
              </w:rPr>
            </w:pPr>
            <w:r w:rsidRPr="003240D4">
              <w:rPr>
                <w:b/>
                <w:bCs/>
                <w:sz w:val="20"/>
                <w:szCs w:val="20"/>
                <w:lang w:val="fr-FR"/>
              </w:rPr>
              <w:t>24</w:t>
            </w:r>
            <w:r w:rsidR="00FE2441">
              <w:rPr>
                <w:b/>
                <w:bCs/>
                <w:sz w:val="20"/>
                <w:szCs w:val="20"/>
                <w:lang w:val="fr-FR"/>
              </w:rPr>
              <w:t>,</w:t>
            </w:r>
            <w:r w:rsidRPr="003240D4">
              <w:rPr>
                <w:b/>
                <w:bCs/>
                <w:sz w:val="20"/>
                <w:szCs w:val="20"/>
                <w:lang w:val="fr-FR"/>
              </w:rPr>
              <w:t>94</w:t>
            </w:r>
          </w:p>
        </w:tc>
        <w:tc>
          <w:tcPr>
            <w:tcW w:w="958" w:type="dxa"/>
            <w:noWrap/>
            <w:hideMark/>
          </w:tcPr>
          <w:p w14:paraId="4F4B065E" w14:textId="7E5AFC3C" w:rsidR="001B69E4" w:rsidRPr="003240D4" w:rsidRDefault="001B69E4" w:rsidP="001B69E4">
            <w:pPr>
              <w:jc w:val="right"/>
              <w:rPr>
                <w:b/>
                <w:bCs/>
                <w:sz w:val="20"/>
                <w:szCs w:val="20"/>
                <w:lang w:val="fr-FR"/>
              </w:rPr>
            </w:pPr>
            <w:r w:rsidRPr="003240D4">
              <w:rPr>
                <w:b/>
                <w:bCs/>
                <w:sz w:val="20"/>
                <w:szCs w:val="20"/>
                <w:lang w:val="fr-FR"/>
              </w:rPr>
              <w:t>6</w:t>
            </w:r>
            <w:r w:rsidR="00197D4F">
              <w:rPr>
                <w:b/>
                <w:bCs/>
                <w:sz w:val="20"/>
                <w:szCs w:val="20"/>
                <w:lang w:val="fr-FR"/>
              </w:rPr>
              <w:t xml:space="preserve"> </w:t>
            </w:r>
            <w:r w:rsidRPr="003240D4">
              <w:rPr>
                <w:b/>
                <w:bCs/>
                <w:sz w:val="20"/>
                <w:szCs w:val="20"/>
                <w:lang w:val="fr-FR"/>
              </w:rPr>
              <w:t>854</w:t>
            </w:r>
            <w:r w:rsidR="00FE2441">
              <w:rPr>
                <w:b/>
                <w:bCs/>
                <w:sz w:val="20"/>
                <w:szCs w:val="20"/>
                <w:lang w:val="fr-FR"/>
              </w:rPr>
              <w:t>,</w:t>
            </w:r>
            <w:r w:rsidRPr="003240D4">
              <w:rPr>
                <w:b/>
                <w:bCs/>
                <w:sz w:val="20"/>
                <w:szCs w:val="20"/>
                <w:lang w:val="fr-FR"/>
              </w:rPr>
              <w:t>10</w:t>
            </w:r>
          </w:p>
        </w:tc>
        <w:tc>
          <w:tcPr>
            <w:tcW w:w="962" w:type="dxa"/>
            <w:hideMark/>
          </w:tcPr>
          <w:p w14:paraId="0C403645" w14:textId="77777777" w:rsidR="001B69E4" w:rsidRPr="003240D4" w:rsidRDefault="001B69E4" w:rsidP="001B69E4">
            <w:pPr>
              <w:jc w:val="right"/>
              <w:rPr>
                <w:b/>
                <w:bCs/>
                <w:sz w:val="20"/>
                <w:szCs w:val="20"/>
                <w:lang w:val="fr-FR"/>
              </w:rPr>
            </w:pPr>
            <w:r w:rsidRPr="003240D4">
              <w:rPr>
                <w:b/>
                <w:bCs/>
                <w:sz w:val="20"/>
                <w:szCs w:val="20"/>
                <w:lang w:val="fr-FR"/>
              </w:rPr>
              <w:t>100</w:t>
            </w:r>
          </w:p>
        </w:tc>
      </w:tr>
    </w:tbl>
    <w:p w14:paraId="2FA97B75" w14:textId="5FB2A390" w:rsidR="004B7732" w:rsidRPr="003240D4" w:rsidRDefault="00EB0119" w:rsidP="00EB0119">
      <w:pPr>
        <w:tabs>
          <w:tab w:val="left" w:pos="3969"/>
        </w:tabs>
        <w:jc w:val="left"/>
        <w:rPr>
          <w:sz w:val="18"/>
          <w:szCs w:val="18"/>
          <w:lang w:val="fr-FR"/>
        </w:rPr>
      </w:pPr>
      <w:r w:rsidRPr="003240D4">
        <w:rPr>
          <w:sz w:val="18"/>
          <w:szCs w:val="18"/>
          <w:lang w:val="fr-FR"/>
        </w:rPr>
        <w:t xml:space="preserve">* </w:t>
      </w:r>
      <w:r w:rsidR="00474533" w:rsidRPr="003240D4">
        <w:rPr>
          <w:sz w:val="18"/>
          <w:szCs w:val="18"/>
          <w:lang w:val="fr-FR"/>
        </w:rPr>
        <w:t xml:space="preserve">Une consommation moyenne dans le secteur des mousses de 25,69 tm de HFC-245a dans des polyols </w:t>
      </w:r>
      <w:r w:rsidR="006653DB">
        <w:rPr>
          <w:sz w:val="18"/>
          <w:szCs w:val="18"/>
          <w:lang w:val="fr-FR"/>
        </w:rPr>
        <w:t>prémélangés importés</w:t>
      </w:r>
      <w:r w:rsidR="00474533" w:rsidRPr="003240D4">
        <w:rPr>
          <w:sz w:val="18"/>
          <w:szCs w:val="18"/>
          <w:lang w:val="fr-FR"/>
        </w:rPr>
        <w:t xml:space="preserve"> a également été signalée dans les données du programme de pays.</w:t>
      </w:r>
    </w:p>
    <w:p w14:paraId="454BB446" w14:textId="77777777" w:rsidR="004B7732" w:rsidRPr="003240D4" w:rsidRDefault="004B7732" w:rsidP="00EB0119">
      <w:pPr>
        <w:tabs>
          <w:tab w:val="left" w:pos="3969"/>
        </w:tabs>
        <w:jc w:val="left"/>
        <w:rPr>
          <w:sz w:val="18"/>
          <w:szCs w:val="18"/>
          <w:lang w:val="fr-FR"/>
        </w:rPr>
      </w:pPr>
    </w:p>
    <w:p w14:paraId="795D5B42" w14:textId="76C20DF6" w:rsidR="001C2735" w:rsidRPr="003240D4" w:rsidRDefault="00FF280E" w:rsidP="001C2735">
      <w:pPr>
        <w:rPr>
          <w:lang w:val="fr-FR"/>
        </w:rPr>
      </w:pPr>
      <w:r>
        <w:rPr>
          <w:b/>
          <w:bCs/>
          <w:lang w:val="fr-FR"/>
        </w:rPr>
        <w:t>T</w:t>
      </w:r>
      <w:r w:rsidR="0053311C" w:rsidRPr="003240D4">
        <w:rPr>
          <w:b/>
          <w:bCs/>
          <w:lang w:val="fr-FR"/>
        </w:rPr>
        <w:t xml:space="preserve">ableau 5. </w:t>
      </w:r>
      <w:r w:rsidR="0021203B" w:rsidRPr="003240D4">
        <w:rPr>
          <w:b/>
          <w:bCs/>
          <w:lang w:val="fr-FR"/>
        </w:rPr>
        <w:t>Consommation de HFC en Égypte par secteur, en tonnes éq CO</w:t>
      </w:r>
      <w:r w:rsidR="0021203B" w:rsidRPr="003240D4">
        <w:rPr>
          <w:b/>
          <w:bCs/>
          <w:vertAlign w:val="subscript"/>
          <w:lang w:val="fr-FR"/>
        </w:rPr>
        <w:t>2</w:t>
      </w:r>
      <w:r w:rsidR="0021203B" w:rsidRPr="003240D4">
        <w:rPr>
          <w:b/>
          <w:bCs/>
          <w:lang w:val="fr-FR"/>
        </w:rPr>
        <w:t xml:space="preserve"> (2020-2022)</w:t>
      </w:r>
      <w:r w:rsidR="00117D56" w:rsidRPr="003240D4">
        <w:rPr>
          <w:rStyle w:val="FootnoteReference"/>
          <w:b/>
          <w:bCs/>
          <w:lang w:val="fr-FR"/>
        </w:rPr>
        <w:footnoteReference w:id="16"/>
      </w:r>
    </w:p>
    <w:tbl>
      <w:tblPr>
        <w:tblStyle w:val="TableGrid"/>
        <w:tblW w:w="13919" w:type="dxa"/>
        <w:tblCellMar>
          <w:left w:w="85" w:type="dxa"/>
          <w:right w:w="85" w:type="dxa"/>
        </w:tblCellMar>
        <w:tblLook w:val="04A0" w:firstRow="1" w:lastRow="0" w:firstColumn="1" w:lastColumn="0" w:noHBand="0" w:noVBand="1"/>
      </w:tblPr>
      <w:tblGrid>
        <w:gridCol w:w="2515"/>
        <w:gridCol w:w="810"/>
        <w:gridCol w:w="1080"/>
        <w:gridCol w:w="810"/>
        <w:gridCol w:w="990"/>
        <w:gridCol w:w="900"/>
        <w:gridCol w:w="900"/>
        <w:gridCol w:w="1080"/>
        <w:gridCol w:w="900"/>
        <w:gridCol w:w="990"/>
        <w:gridCol w:w="810"/>
        <w:gridCol w:w="1080"/>
        <w:gridCol w:w="1054"/>
      </w:tblGrid>
      <w:tr w:rsidR="000F1C59" w:rsidRPr="003240D4" w14:paraId="79231406" w14:textId="77777777" w:rsidTr="000F1C59">
        <w:trPr>
          <w:trHeight w:val="286"/>
        </w:trPr>
        <w:tc>
          <w:tcPr>
            <w:tcW w:w="2515" w:type="dxa"/>
            <w:noWrap/>
            <w:hideMark/>
          </w:tcPr>
          <w:p w14:paraId="5B014337" w14:textId="0F4F7FAB" w:rsidR="00EC053F" w:rsidRPr="003240D4" w:rsidRDefault="00EC053F" w:rsidP="00EE4A2C">
            <w:pPr>
              <w:rPr>
                <w:b/>
                <w:bCs/>
                <w:sz w:val="20"/>
                <w:szCs w:val="20"/>
                <w:lang w:val="fr-FR"/>
              </w:rPr>
            </w:pPr>
            <w:r w:rsidRPr="003240D4">
              <w:rPr>
                <w:b/>
                <w:bCs/>
                <w:sz w:val="20"/>
                <w:szCs w:val="20"/>
                <w:lang w:val="fr-FR"/>
              </w:rPr>
              <w:t>Sect</w:t>
            </w:r>
            <w:r w:rsidR="006B18C0" w:rsidRPr="003240D4">
              <w:rPr>
                <w:b/>
                <w:bCs/>
                <w:sz w:val="20"/>
                <w:szCs w:val="20"/>
                <w:lang w:val="fr-FR"/>
              </w:rPr>
              <w:t>eu</w:t>
            </w:r>
            <w:r w:rsidRPr="003240D4">
              <w:rPr>
                <w:b/>
                <w:bCs/>
                <w:sz w:val="20"/>
                <w:szCs w:val="20"/>
                <w:lang w:val="fr-FR"/>
              </w:rPr>
              <w:t>r</w:t>
            </w:r>
          </w:p>
        </w:tc>
        <w:tc>
          <w:tcPr>
            <w:tcW w:w="810" w:type="dxa"/>
            <w:noWrap/>
            <w:hideMark/>
          </w:tcPr>
          <w:p w14:paraId="5A7C8DFD" w14:textId="77777777" w:rsidR="00EC053F" w:rsidRPr="003240D4" w:rsidRDefault="00EC053F" w:rsidP="009B6153">
            <w:pPr>
              <w:jc w:val="center"/>
              <w:rPr>
                <w:b/>
                <w:bCs/>
                <w:sz w:val="20"/>
                <w:szCs w:val="20"/>
                <w:lang w:val="fr-FR"/>
              </w:rPr>
            </w:pPr>
            <w:r w:rsidRPr="003240D4">
              <w:rPr>
                <w:b/>
                <w:bCs/>
                <w:sz w:val="20"/>
                <w:szCs w:val="20"/>
                <w:lang w:val="fr-FR"/>
              </w:rPr>
              <w:t>HFC-32</w:t>
            </w:r>
          </w:p>
        </w:tc>
        <w:tc>
          <w:tcPr>
            <w:tcW w:w="1080" w:type="dxa"/>
            <w:noWrap/>
            <w:hideMark/>
          </w:tcPr>
          <w:p w14:paraId="77600A29" w14:textId="77777777" w:rsidR="00EC053F" w:rsidRPr="003240D4" w:rsidRDefault="00EC053F" w:rsidP="009B6153">
            <w:pPr>
              <w:jc w:val="center"/>
              <w:rPr>
                <w:b/>
                <w:bCs/>
                <w:sz w:val="20"/>
                <w:szCs w:val="20"/>
                <w:lang w:val="fr-FR"/>
              </w:rPr>
            </w:pPr>
            <w:r w:rsidRPr="003240D4">
              <w:rPr>
                <w:b/>
                <w:bCs/>
                <w:sz w:val="20"/>
                <w:szCs w:val="20"/>
                <w:lang w:val="fr-FR"/>
              </w:rPr>
              <w:t>HFC-134a</w:t>
            </w:r>
          </w:p>
        </w:tc>
        <w:tc>
          <w:tcPr>
            <w:tcW w:w="810" w:type="dxa"/>
            <w:noWrap/>
            <w:hideMark/>
          </w:tcPr>
          <w:p w14:paraId="3A72AC46" w14:textId="77777777" w:rsidR="00EC053F" w:rsidRPr="003240D4" w:rsidRDefault="00EC053F" w:rsidP="009B6153">
            <w:pPr>
              <w:jc w:val="center"/>
              <w:rPr>
                <w:b/>
                <w:bCs/>
                <w:sz w:val="20"/>
                <w:szCs w:val="20"/>
                <w:lang w:val="fr-FR"/>
              </w:rPr>
            </w:pPr>
            <w:r w:rsidRPr="003240D4">
              <w:rPr>
                <w:b/>
                <w:bCs/>
                <w:sz w:val="20"/>
                <w:szCs w:val="20"/>
                <w:lang w:val="fr-FR"/>
              </w:rPr>
              <w:t>HFC-152a</w:t>
            </w:r>
          </w:p>
        </w:tc>
        <w:tc>
          <w:tcPr>
            <w:tcW w:w="990" w:type="dxa"/>
            <w:noWrap/>
            <w:hideMark/>
          </w:tcPr>
          <w:p w14:paraId="5C47CA20" w14:textId="77777777" w:rsidR="00EC053F" w:rsidRPr="003240D4" w:rsidRDefault="00EC053F" w:rsidP="009B6153">
            <w:pPr>
              <w:jc w:val="center"/>
              <w:rPr>
                <w:b/>
                <w:bCs/>
                <w:sz w:val="20"/>
                <w:szCs w:val="20"/>
                <w:lang w:val="fr-FR"/>
              </w:rPr>
            </w:pPr>
            <w:r w:rsidRPr="003240D4">
              <w:rPr>
                <w:b/>
                <w:bCs/>
                <w:sz w:val="20"/>
                <w:szCs w:val="20"/>
                <w:lang w:val="fr-FR"/>
              </w:rPr>
              <w:t>HFC-227ea</w:t>
            </w:r>
          </w:p>
        </w:tc>
        <w:tc>
          <w:tcPr>
            <w:tcW w:w="900" w:type="dxa"/>
            <w:noWrap/>
            <w:hideMark/>
          </w:tcPr>
          <w:p w14:paraId="49221F84" w14:textId="77777777" w:rsidR="00EC053F" w:rsidRPr="003240D4" w:rsidRDefault="00EC053F" w:rsidP="009B6153">
            <w:pPr>
              <w:jc w:val="center"/>
              <w:rPr>
                <w:b/>
                <w:bCs/>
                <w:sz w:val="20"/>
                <w:szCs w:val="20"/>
                <w:lang w:val="fr-FR"/>
              </w:rPr>
            </w:pPr>
            <w:r w:rsidRPr="003240D4">
              <w:rPr>
                <w:b/>
                <w:bCs/>
                <w:sz w:val="20"/>
                <w:szCs w:val="20"/>
                <w:lang w:val="fr-FR"/>
              </w:rPr>
              <w:t>HFC-245fa</w:t>
            </w:r>
          </w:p>
        </w:tc>
        <w:tc>
          <w:tcPr>
            <w:tcW w:w="900" w:type="dxa"/>
            <w:noWrap/>
            <w:hideMark/>
          </w:tcPr>
          <w:p w14:paraId="3D1FE864" w14:textId="3378F5A6" w:rsidR="00EC053F" w:rsidRPr="003240D4" w:rsidRDefault="00EC053F" w:rsidP="009B6153">
            <w:pPr>
              <w:jc w:val="center"/>
              <w:rPr>
                <w:b/>
                <w:bCs/>
                <w:sz w:val="20"/>
                <w:szCs w:val="20"/>
                <w:lang w:val="fr-FR"/>
              </w:rPr>
            </w:pPr>
            <w:r w:rsidRPr="003240D4">
              <w:rPr>
                <w:b/>
                <w:bCs/>
                <w:sz w:val="20"/>
                <w:szCs w:val="20"/>
                <w:lang w:val="fr-FR"/>
              </w:rPr>
              <w:t>HFC</w:t>
            </w:r>
            <w:r w:rsidR="001C33EA" w:rsidRPr="003240D4">
              <w:rPr>
                <w:b/>
                <w:bCs/>
                <w:sz w:val="20"/>
                <w:szCs w:val="20"/>
                <w:lang w:val="fr-FR"/>
              </w:rPr>
              <w:t>-</w:t>
            </w:r>
            <w:r w:rsidRPr="003240D4">
              <w:rPr>
                <w:b/>
                <w:bCs/>
                <w:sz w:val="20"/>
                <w:szCs w:val="20"/>
                <w:lang w:val="fr-FR"/>
              </w:rPr>
              <w:t>365mfc</w:t>
            </w:r>
          </w:p>
        </w:tc>
        <w:tc>
          <w:tcPr>
            <w:tcW w:w="1080" w:type="dxa"/>
            <w:noWrap/>
            <w:hideMark/>
          </w:tcPr>
          <w:p w14:paraId="0C230B37" w14:textId="77777777" w:rsidR="00EC053F" w:rsidRPr="003240D4" w:rsidRDefault="00EC053F" w:rsidP="009B6153">
            <w:pPr>
              <w:jc w:val="center"/>
              <w:rPr>
                <w:b/>
                <w:bCs/>
                <w:sz w:val="20"/>
                <w:szCs w:val="20"/>
                <w:lang w:val="fr-FR"/>
              </w:rPr>
            </w:pPr>
            <w:r w:rsidRPr="003240D4">
              <w:rPr>
                <w:b/>
                <w:bCs/>
                <w:sz w:val="20"/>
                <w:szCs w:val="20"/>
                <w:lang w:val="fr-FR"/>
              </w:rPr>
              <w:t>R-404A</w:t>
            </w:r>
          </w:p>
        </w:tc>
        <w:tc>
          <w:tcPr>
            <w:tcW w:w="900" w:type="dxa"/>
            <w:noWrap/>
            <w:hideMark/>
          </w:tcPr>
          <w:p w14:paraId="3771EA03" w14:textId="77777777" w:rsidR="00EC053F" w:rsidRPr="003240D4" w:rsidRDefault="00EC053F" w:rsidP="009B6153">
            <w:pPr>
              <w:jc w:val="center"/>
              <w:rPr>
                <w:b/>
                <w:bCs/>
                <w:sz w:val="20"/>
                <w:szCs w:val="20"/>
                <w:lang w:val="fr-FR"/>
              </w:rPr>
            </w:pPr>
            <w:r w:rsidRPr="003240D4">
              <w:rPr>
                <w:b/>
                <w:bCs/>
                <w:sz w:val="20"/>
                <w:szCs w:val="20"/>
                <w:lang w:val="fr-FR"/>
              </w:rPr>
              <w:t>R-407C</w:t>
            </w:r>
          </w:p>
        </w:tc>
        <w:tc>
          <w:tcPr>
            <w:tcW w:w="990" w:type="dxa"/>
            <w:noWrap/>
            <w:hideMark/>
          </w:tcPr>
          <w:p w14:paraId="282B554D" w14:textId="77777777" w:rsidR="00EC053F" w:rsidRPr="003240D4" w:rsidRDefault="00EC053F" w:rsidP="009B6153">
            <w:pPr>
              <w:jc w:val="center"/>
              <w:rPr>
                <w:b/>
                <w:bCs/>
                <w:sz w:val="20"/>
                <w:szCs w:val="20"/>
                <w:lang w:val="fr-FR"/>
              </w:rPr>
            </w:pPr>
            <w:r w:rsidRPr="003240D4">
              <w:rPr>
                <w:b/>
                <w:bCs/>
                <w:sz w:val="20"/>
                <w:szCs w:val="20"/>
                <w:lang w:val="fr-FR"/>
              </w:rPr>
              <w:t>R-410A</w:t>
            </w:r>
          </w:p>
        </w:tc>
        <w:tc>
          <w:tcPr>
            <w:tcW w:w="810" w:type="dxa"/>
            <w:noWrap/>
            <w:hideMark/>
          </w:tcPr>
          <w:p w14:paraId="000E6474" w14:textId="631D0C10" w:rsidR="00EC053F" w:rsidRPr="003240D4" w:rsidRDefault="006B18C0" w:rsidP="009B6153">
            <w:pPr>
              <w:jc w:val="center"/>
              <w:rPr>
                <w:b/>
                <w:bCs/>
                <w:sz w:val="20"/>
                <w:szCs w:val="20"/>
                <w:lang w:val="fr-FR"/>
              </w:rPr>
            </w:pPr>
            <w:r w:rsidRPr="003240D4">
              <w:rPr>
                <w:b/>
                <w:bCs/>
                <w:sz w:val="20"/>
                <w:szCs w:val="20"/>
                <w:lang w:val="fr-FR"/>
              </w:rPr>
              <w:t>Autre</w:t>
            </w:r>
            <w:r w:rsidR="004669F0" w:rsidRPr="003240D4">
              <w:rPr>
                <w:b/>
                <w:bCs/>
                <w:sz w:val="20"/>
                <w:szCs w:val="20"/>
                <w:lang w:val="fr-FR"/>
              </w:rPr>
              <w:t>*</w:t>
            </w:r>
          </w:p>
        </w:tc>
        <w:tc>
          <w:tcPr>
            <w:tcW w:w="1080" w:type="dxa"/>
            <w:noWrap/>
            <w:hideMark/>
          </w:tcPr>
          <w:p w14:paraId="4330577C" w14:textId="77777777" w:rsidR="00EC053F" w:rsidRPr="003240D4" w:rsidRDefault="00EC053F" w:rsidP="009B6153">
            <w:pPr>
              <w:jc w:val="center"/>
              <w:rPr>
                <w:b/>
                <w:bCs/>
                <w:sz w:val="20"/>
                <w:szCs w:val="20"/>
                <w:lang w:val="fr-FR"/>
              </w:rPr>
            </w:pPr>
            <w:r w:rsidRPr="003240D4">
              <w:rPr>
                <w:b/>
                <w:bCs/>
                <w:sz w:val="20"/>
                <w:szCs w:val="20"/>
                <w:lang w:val="fr-FR"/>
              </w:rPr>
              <w:t>Total</w:t>
            </w:r>
          </w:p>
        </w:tc>
        <w:tc>
          <w:tcPr>
            <w:tcW w:w="1054" w:type="dxa"/>
            <w:hideMark/>
          </w:tcPr>
          <w:p w14:paraId="3099035F" w14:textId="05F7AB1A" w:rsidR="00EC053F" w:rsidRPr="003240D4" w:rsidRDefault="006B18C0" w:rsidP="009B6153">
            <w:pPr>
              <w:jc w:val="center"/>
              <w:rPr>
                <w:b/>
                <w:bCs/>
                <w:sz w:val="20"/>
                <w:szCs w:val="20"/>
                <w:lang w:val="fr-FR"/>
              </w:rPr>
            </w:pPr>
            <w:r w:rsidRPr="003240D4">
              <w:rPr>
                <w:b/>
                <w:bCs/>
                <w:sz w:val="20"/>
                <w:szCs w:val="20"/>
                <w:lang w:val="fr-FR"/>
              </w:rPr>
              <w:t>Part du total (%)</w:t>
            </w:r>
          </w:p>
        </w:tc>
      </w:tr>
      <w:tr w:rsidR="00453761" w:rsidRPr="003240D4" w14:paraId="2FC4F149" w14:textId="77777777" w:rsidTr="009D3079">
        <w:trPr>
          <w:trHeight w:val="74"/>
        </w:trPr>
        <w:tc>
          <w:tcPr>
            <w:tcW w:w="13919" w:type="dxa"/>
            <w:gridSpan w:val="13"/>
          </w:tcPr>
          <w:p w14:paraId="207125D4" w14:textId="2B81832B" w:rsidR="00453761" w:rsidRPr="003240D4" w:rsidRDefault="00453761" w:rsidP="00453761">
            <w:pPr>
              <w:jc w:val="center"/>
              <w:rPr>
                <w:color w:val="000000"/>
                <w:sz w:val="20"/>
                <w:szCs w:val="20"/>
                <w:lang w:val="fr-FR"/>
              </w:rPr>
            </w:pPr>
            <w:r w:rsidRPr="003240D4">
              <w:rPr>
                <w:b/>
                <w:bCs/>
                <w:sz w:val="20"/>
                <w:szCs w:val="20"/>
                <w:lang w:val="fr-FR"/>
              </w:rPr>
              <w:t>Manufacturing</w:t>
            </w:r>
            <w:r w:rsidR="009B6153" w:rsidRPr="003240D4">
              <w:rPr>
                <w:b/>
                <w:bCs/>
                <w:sz w:val="20"/>
                <w:szCs w:val="20"/>
                <w:lang w:val="fr-FR"/>
              </w:rPr>
              <w:t xml:space="preserve"> sectors</w:t>
            </w:r>
          </w:p>
        </w:tc>
      </w:tr>
      <w:tr w:rsidR="000F1C59" w:rsidRPr="003240D4" w14:paraId="5C543CE8" w14:textId="77777777" w:rsidTr="000F1C59">
        <w:trPr>
          <w:trHeight w:val="311"/>
        </w:trPr>
        <w:tc>
          <w:tcPr>
            <w:tcW w:w="2515" w:type="dxa"/>
            <w:hideMark/>
          </w:tcPr>
          <w:p w14:paraId="4BA2FB73" w14:textId="5C4852A5" w:rsidR="0053311C" w:rsidRPr="003240D4" w:rsidRDefault="0053311C" w:rsidP="0053311C">
            <w:pPr>
              <w:jc w:val="left"/>
              <w:rPr>
                <w:sz w:val="20"/>
                <w:szCs w:val="20"/>
                <w:lang w:val="fr-FR"/>
              </w:rPr>
            </w:pPr>
            <w:r w:rsidRPr="003240D4">
              <w:rPr>
                <w:sz w:val="20"/>
                <w:szCs w:val="20"/>
                <w:lang w:val="fr-FR"/>
              </w:rPr>
              <w:t>Réfrigération domestique</w:t>
            </w:r>
          </w:p>
        </w:tc>
        <w:tc>
          <w:tcPr>
            <w:tcW w:w="810" w:type="dxa"/>
            <w:noWrap/>
            <w:hideMark/>
          </w:tcPr>
          <w:p w14:paraId="4695588C" w14:textId="14AEC8F5" w:rsidR="0053311C" w:rsidRPr="003240D4" w:rsidRDefault="0053311C" w:rsidP="0053311C">
            <w:pPr>
              <w:jc w:val="right"/>
              <w:rPr>
                <w:sz w:val="20"/>
                <w:szCs w:val="20"/>
                <w:lang w:val="fr-FR"/>
              </w:rPr>
            </w:pPr>
            <w:r w:rsidRPr="003240D4">
              <w:rPr>
                <w:sz w:val="20"/>
                <w:szCs w:val="20"/>
                <w:lang w:val="fr-FR"/>
              </w:rPr>
              <w:t xml:space="preserve">0          </w:t>
            </w:r>
          </w:p>
        </w:tc>
        <w:tc>
          <w:tcPr>
            <w:tcW w:w="1080" w:type="dxa"/>
            <w:hideMark/>
          </w:tcPr>
          <w:p w14:paraId="6A72D0AB" w14:textId="5218FED3" w:rsidR="0053311C" w:rsidRPr="003240D4" w:rsidRDefault="0053311C" w:rsidP="0053311C">
            <w:pPr>
              <w:jc w:val="right"/>
              <w:rPr>
                <w:sz w:val="20"/>
                <w:szCs w:val="20"/>
                <w:lang w:val="fr-FR"/>
              </w:rPr>
            </w:pPr>
            <w:r w:rsidRPr="003240D4">
              <w:rPr>
                <w:sz w:val="20"/>
                <w:szCs w:val="20"/>
                <w:lang w:val="fr-FR"/>
              </w:rPr>
              <w:t xml:space="preserve"> 585</w:t>
            </w:r>
            <w:r w:rsidR="00197D4F">
              <w:rPr>
                <w:sz w:val="20"/>
                <w:szCs w:val="20"/>
                <w:lang w:val="fr-FR"/>
              </w:rPr>
              <w:t xml:space="preserve"> </w:t>
            </w:r>
            <w:r w:rsidRPr="003240D4">
              <w:rPr>
                <w:sz w:val="20"/>
                <w:szCs w:val="20"/>
                <w:lang w:val="fr-FR"/>
              </w:rPr>
              <w:t xml:space="preserve">499 </w:t>
            </w:r>
          </w:p>
        </w:tc>
        <w:tc>
          <w:tcPr>
            <w:tcW w:w="810" w:type="dxa"/>
            <w:hideMark/>
          </w:tcPr>
          <w:p w14:paraId="51BC19D8" w14:textId="008690C5" w:rsidR="0053311C" w:rsidRPr="003240D4" w:rsidRDefault="0053311C" w:rsidP="0053311C">
            <w:pPr>
              <w:tabs>
                <w:tab w:val="center" w:pos="161"/>
                <w:tab w:val="right" w:pos="322"/>
              </w:tabs>
              <w:jc w:val="right"/>
              <w:rPr>
                <w:sz w:val="20"/>
                <w:szCs w:val="20"/>
                <w:lang w:val="fr-FR"/>
              </w:rPr>
            </w:pPr>
            <w:r w:rsidRPr="003240D4">
              <w:rPr>
                <w:sz w:val="20"/>
                <w:szCs w:val="20"/>
                <w:lang w:val="fr-FR"/>
              </w:rPr>
              <w:t xml:space="preserve">0    </w:t>
            </w:r>
          </w:p>
        </w:tc>
        <w:tc>
          <w:tcPr>
            <w:tcW w:w="990" w:type="dxa"/>
            <w:hideMark/>
          </w:tcPr>
          <w:p w14:paraId="3838589F" w14:textId="14B2DDC8" w:rsidR="0053311C" w:rsidRPr="003240D4" w:rsidRDefault="0053311C" w:rsidP="0053311C">
            <w:pPr>
              <w:jc w:val="right"/>
              <w:rPr>
                <w:sz w:val="20"/>
                <w:szCs w:val="20"/>
                <w:lang w:val="fr-FR"/>
              </w:rPr>
            </w:pPr>
            <w:r w:rsidRPr="003240D4">
              <w:rPr>
                <w:sz w:val="20"/>
                <w:szCs w:val="20"/>
                <w:lang w:val="fr-FR"/>
              </w:rPr>
              <w:t xml:space="preserve">        0  </w:t>
            </w:r>
          </w:p>
        </w:tc>
        <w:tc>
          <w:tcPr>
            <w:tcW w:w="900" w:type="dxa"/>
            <w:hideMark/>
          </w:tcPr>
          <w:p w14:paraId="64ACADD7" w14:textId="02A12946" w:rsidR="0053311C" w:rsidRPr="003240D4" w:rsidRDefault="0053311C" w:rsidP="0053311C">
            <w:pPr>
              <w:jc w:val="right"/>
              <w:rPr>
                <w:sz w:val="20"/>
                <w:szCs w:val="20"/>
                <w:lang w:val="fr-FR"/>
              </w:rPr>
            </w:pPr>
            <w:r w:rsidRPr="003240D4">
              <w:rPr>
                <w:sz w:val="20"/>
                <w:szCs w:val="20"/>
                <w:lang w:val="fr-FR"/>
              </w:rPr>
              <w:t xml:space="preserve">0  </w:t>
            </w:r>
          </w:p>
        </w:tc>
        <w:tc>
          <w:tcPr>
            <w:tcW w:w="900" w:type="dxa"/>
            <w:hideMark/>
          </w:tcPr>
          <w:p w14:paraId="4F960864" w14:textId="2F489E1B" w:rsidR="0053311C" w:rsidRPr="003240D4" w:rsidRDefault="0053311C" w:rsidP="0053311C">
            <w:pPr>
              <w:jc w:val="right"/>
              <w:rPr>
                <w:sz w:val="20"/>
                <w:szCs w:val="20"/>
                <w:lang w:val="fr-FR"/>
              </w:rPr>
            </w:pPr>
            <w:r w:rsidRPr="003240D4">
              <w:rPr>
                <w:sz w:val="20"/>
                <w:szCs w:val="20"/>
                <w:lang w:val="fr-FR"/>
              </w:rPr>
              <w:t xml:space="preserve">      0  </w:t>
            </w:r>
          </w:p>
        </w:tc>
        <w:tc>
          <w:tcPr>
            <w:tcW w:w="1080" w:type="dxa"/>
            <w:noWrap/>
            <w:hideMark/>
          </w:tcPr>
          <w:p w14:paraId="49CCC4C3" w14:textId="14495C1D" w:rsidR="0053311C" w:rsidRPr="003240D4" w:rsidRDefault="0053311C" w:rsidP="0053311C">
            <w:pPr>
              <w:jc w:val="right"/>
              <w:rPr>
                <w:sz w:val="20"/>
                <w:szCs w:val="20"/>
                <w:lang w:val="fr-FR"/>
              </w:rPr>
            </w:pPr>
            <w:r w:rsidRPr="003240D4">
              <w:rPr>
                <w:sz w:val="20"/>
                <w:szCs w:val="20"/>
                <w:lang w:val="fr-FR"/>
              </w:rPr>
              <w:t xml:space="preserve">0  </w:t>
            </w:r>
          </w:p>
        </w:tc>
        <w:tc>
          <w:tcPr>
            <w:tcW w:w="900" w:type="dxa"/>
            <w:hideMark/>
          </w:tcPr>
          <w:p w14:paraId="4FA53DE9" w14:textId="0F3C2FB8" w:rsidR="0053311C" w:rsidRPr="003240D4" w:rsidRDefault="0053311C" w:rsidP="0053311C">
            <w:pPr>
              <w:jc w:val="right"/>
              <w:rPr>
                <w:sz w:val="20"/>
                <w:szCs w:val="20"/>
                <w:lang w:val="fr-FR"/>
              </w:rPr>
            </w:pPr>
            <w:r w:rsidRPr="003240D4">
              <w:rPr>
                <w:sz w:val="20"/>
                <w:szCs w:val="20"/>
                <w:lang w:val="fr-FR"/>
              </w:rPr>
              <w:t xml:space="preserve">0  </w:t>
            </w:r>
          </w:p>
        </w:tc>
        <w:tc>
          <w:tcPr>
            <w:tcW w:w="990" w:type="dxa"/>
            <w:hideMark/>
          </w:tcPr>
          <w:p w14:paraId="11450204" w14:textId="456555B1" w:rsidR="0053311C" w:rsidRPr="003240D4" w:rsidRDefault="0053311C" w:rsidP="0053311C">
            <w:pPr>
              <w:jc w:val="right"/>
              <w:rPr>
                <w:sz w:val="20"/>
                <w:szCs w:val="20"/>
                <w:lang w:val="fr-FR"/>
              </w:rPr>
            </w:pPr>
            <w:r w:rsidRPr="003240D4">
              <w:rPr>
                <w:sz w:val="20"/>
                <w:szCs w:val="20"/>
                <w:lang w:val="fr-FR"/>
              </w:rPr>
              <w:t xml:space="preserve">       0  </w:t>
            </w:r>
          </w:p>
        </w:tc>
        <w:tc>
          <w:tcPr>
            <w:tcW w:w="810" w:type="dxa"/>
            <w:hideMark/>
          </w:tcPr>
          <w:p w14:paraId="6B28E546" w14:textId="1A91C819" w:rsidR="0053311C" w:rsidRPr="003240D4" w:rsidRDefault="0053311C" w:rsidP="0053311C">
            <w:pPr>
              <w:jc w:val="right"/>
              <w:rPr>
                <w:sz w:val="20"/>
                <w:szCs w:val="20"/>
                <w:lang w:val="fr-FR"/>
              </w:rPr>
            </w:pPr>
            <w:r w:rsidRPr="003240D4">
              <w:rPr>
                <w:sz w:val="20"/>
                <w:szCs w:val="20"/>
                <w:lang w:val="fr-FR"/>
              </w:rPr>
              <w:t xml:space="preserve">     0</w:t>
            </w:r>
          </w:p>
        </w:tc>
        <w:tc>
          <w:tcPr>
            <w:tcW w:w="1080" w:type="dxa"/>
            <w:hideMark/>
          </w:tcPr>
          <w:p w14:paraId="1AF09695" w14:textId="7E98E0D0" w:rsidR="0053311C" w:rsidRPr="003240D4" w:rsidRDefault="0053311C" w:rsidP="0053311C">
            <w:pPr>
              <w:jc w:val="right"/>
              <w:rPr>
                <w:sz w:val="20"/>
                <w:szCs w:val="20"/>
                <w:lang w:val="fr-FR"/>
              </w:rPr>
            </w:pPr>
            <w:r w:rsidRPr="003240D4">
              <w:rPr>
                <w:sz w:val="20"/>
                <w:szCs w:val="20"/>
                <w:lang w:val="fr-FR"/>
              </w:rPr>
              <w:t xml:space="preserve">  585</w:t>
            </w:r>
            <w:r w:rsidR="00197D4F">
              <w:rPr>
                <w:sz w:val="20"/>
                <w:szCs w:val="20"/>
                <w:lang w:val="fr-FR"/>
              </w:rPr>
              <w:t xml:space="preserve"> </w:t>
            </w:r>
            <w:r w:rsidRPr="003240D4">
              <w:rPr>
                <w:sz w:val="20"/>
                <w:szCs w:val="20"/>
                <w:lang w:val="fr-FR"/>
              </w:rPr>
              <w:t xml:space="preserve">499 </w:t>
            </w:r>
          </w:p>
        </w:tc>
        <w:tc>
          <w:tcPr>
            <w:tcW w:w="1054" w:type="dxa"/>
            <w:hideMark/>
          </w:tcPr>
          <w:p w14:paraId="1ACD9831" w14:textId="44BC951B" w:rsidR="0053311C" w:rsidRPr="003240D4" w:rsidRDefault="0053311C" w:rsidP="0053311C">
            <w:pPr>
              <w:jc w:val="right"/>
              <w:rPr>
                <w:sz w:val="20"/>
                <w:szCs w:val="20"/>
                <w:lang w:val="fr-FR"/>
              </w:rPr>
            </w:pPr>
            <w:r w:rsidRPr="003240D4">
              <w:rPr>
                <w:sz w:val="20"/>
                <w:szCs w:val="20"/>
                <w:lang w:val="fr-FR"/>
              </w:rPr>
              <w:t xml:space="preserve">      4 </w:t>
            </w:r>
          </w:p>
        </w:tc>
      </w:tr>
      <w:tr w:rsidR="000F1C59" w:rsidRPr="003240D4" w14:paraId="26B63B08" w14:textId="77777777" w:rsidTr="000F1C59">
        <w:trPr>
          <w:trHeight w:val="311"/>
        </w:trPr>
        <w:tc>
          <w:tcPr>
            <w:tcW w:w="2515" w:type="dxa"/>
          </w:tcPr>
          <w:p w14:paraId="1A796861" w14:textId="133D7019" w:rsidR="0053311C" w:rsidRPr="003240D4" w:rsidRDefault="0053311C" w:rsidP="0053311C">
            <w:pPr>
              <w:jc w:val="left"/>
              <w:rPr>
                <w:sz w:val="20"/>
                <w:szCs w:val="20"/>
                <w:lang w:val="fr-FR"/>
              </w:rPr>
            </w:pPr>
            <w:r w:rsidRPr="003240D4">
              <w:rPr>
                <w:sz w:val="20"/>
                <w:szCs w:val="20"/>
                <w:lang w:val="fr-FR"/>
              </w:rPr>
              <w:t>Réfrigération commerciale</w:t>
            </w:r>
          </w:p>
        </w:tc>
        <w:tc>
          <w:tcPr>
            <w:tcW w:w="810" w:type="dxa"/>
            <w:noWrap/>
          </w:tcPr>
          <w:p w14:paraId="3EA61FEA" w14:textId="5E63FDCE" w:rsidR="0053311C" w:rsidRPr="003240D4" w:rsidRDefault="0053311C" w:rsidP="0053311C">
            <w:pPr>
              <w:jc w:val="right"/>
              <w:rPr>
                <w:sz w:val="20"/>
                <w:szCs w:val="20"/>
                <w:lang w:val="fr-FR"/>
              </w:rPr>
            </w:pPr>
            <w:r w:rsidRPr="003240D4">
              <w:rPr>
                <w:sz w:val="20"/>
                <w:szCs w:val="20"/>
                <w:lang w:val="fr-FR"/>
              </w:rPr>
              <w:t>0</w:t>
            </w:r>
          </w:p>
        </w:tc>
        <w:tc>
          <w:tcPr>
            <w:tcW w:w="1080" w:type="dxa"/>
          </w:tcPr>
          <w:p w14:paraId="06232336" w14:textId="6CA38880" w:rsidR="0053311C" w:rsidRPr="003240D4" w:rsidRDefault="0053311C" w:rsidP="0053311C">
            <w:pPr>
              <w:jc w:val="right"/>
              <w:rPr>
                <w:sz w:val="20"/>
                <w:szCs w:val="20"/>
                <w:lang w:val="fr-FR"/>
              </w:rPr>
            </w:pPr>
            <w:r w:rsidRPr="003240D4">
              <w:rPr>
                <w:sz w:val="20"/>
                <w:szCs w:val="20"/>
                <w:lang w:val="fr-FR"/>
              </w:rPr>
              <w:t xml:space="preserve"> 45</w:t>
            </w:r>
            <w:r w:rsidR="00197D4F">
              <w:rPr>
                <w:sz w:val="20"/>
                <w:szCs w:val="20"/>
                <w:lang w:val="fr-FR"/>
              </w:rPr>
              <w:t xml:space="preserve"> </w:t>
            </w:r>
            <w:r w:rsidRPr="003240D4">
              <w:rPr>
                <w:sz w:val="20"/>
                <w:szCs w:val="20"/>
                <w:lang w:val="fr-FR"/>
              </w:rPr>
              <w:t xml:space="preserve">465 </w:t>
            </w:r>
          </w:p>
        </w:tc>
        <w:tc>
          <w:tcPr>
            <w:tcW w:w="810" w:type="dxa"/>
          </w:tcPr>
          <w:p w14:paraId="0D0A81DF" w14:textId="2B1E7EF1" w:rsidR="0053311C" w:rsidRPr="003240D4" w:rsidRDefault="0053311C" w:rsidP="0053311C">
            <w:pPr>
              <w:tabs>
                <w:tab w:val="center" w:pos="161"/>
                <w:tab w:val="right" w:pos="322"/>
              </w:tabs>
              <w:jc w:val="right"/>
              <w:rPr>
                <w:sz w:val="20"/>
                <w:szCs w:val="20"/>
                <w:lang w:val="fr-FR"/>
              </w:rPr>
            </w:pPr>
            <w:r w:rsidRPr="003240D4">
              <w:rPr>
                <w:sz w:val="20"/>
                <w:szCs w:val="20"/>
                <w:lang w:val="fr-FR"/>
              </w:rPr>
              <w:t>0</w:t>
            </w:r>
          </w:p>
        </w:tc>
        <w:tc>
          <w:tcPr>
            <w:tcW w:w="990" w:type="dxa"/>
          </w:tcPr>
          <w:p w14:paraId="672504C7" w14:textId="1C33C8CB" w:rsidR="0053311C" w:rsidRPr="003240D4" w:rsidRDefault="0053311C" w:rsidP="0053311C">
            <w:pPr>
              <w:jc w:val="right"/>
              <w:rPr>
                <w:sz w:val="20"/>
                <w:szCs w:val="20"/>
                <w:lang w:val="fr-FR"/>
              </w:rPr>
            </w:pPr>
            <w:r w:rsidRPr="003240D4">
              <w:rPr>
                <w:sz w:val="20"/>
                <w:szCs w:val="20"/>
                <w:lang w:val="fr-FR"/>
              </w:rPr>
              <w:t>0</w:t>
            </w:r>
          </w:p>
        </w:tc>
        <w:tc>
          <w:tcPr>
            <w:tcW w:w="900" w:type="dxa"/>
          </w:tcPr>
          <w:p w14:paraId="12352C0C" w14:textId="19E61BC1" w:rsidR="0053311C" w:rsidRPr="003240D4" w:rsidRDefault="0053311C" w:rsidP="0053311C">
            <w:pPr>
              <w:jc w:val="right"/>
              <w:rPr>
                <w:sz w:val="20"/>
                <w:szCs w:val="20"/>
                <w:lang w:val="fr-FR"/>
              </w:rPr>
            </w:pPr>
            <w:r w:rsidRPr="003240D4">
              <w:rPr>
                <w:sz w:val="20"/>
                <w:szCs w:val="20"/>
                <w:lang w:val="fr-FR"/>
              </w:rPr>
              <w:t>0</w:t>
            </w:r>
          </w:p>
        </w:tc>
        <w:tc>
          <w:tcPr>
            <w:tcW w:w="900" w:type="dxa"/>
          </w:tcPr>
          <w:p w14:paraId="1CE79577" w14:textId="07C36280" w:rsidR="0053311C" w:rsidRPr="003240D4" w:rsidRDefault="0053311C" w:rsidP="0053311C">
            <w:pPr>
              <w:jc w:val="right"/>
              <w:rPr>
                <w:sz w:val="20"/>
                <w:szCs w:val="20"/>
                <w:lang w:val="fr-FR"/>
              </w:rPr>
            </w:pPr>
            <w:r w:rsidRPr="003240D4">
              <w:rPr>
                <w:sz w:val="20"/>
                <w:szCs w:val="20"/>
                <w:lang w:val="fr-FR"/>
              </w:rPr>
              <w:t>0</w:t>
            </w:r>
          </w:p>
        </w:tc>
        <w:tc>
          <w:tcPr>
            <w:tcW w:w="1080" w:type="dxa"/>
            <w:noWrap/>
          </w:tcPr>
          <w:p w14:paraId="7B5DA62E" w14:textId="3BB3F1FD" w:rsidR="0053311C" w:rsidRPr="003240D4" w:rsidRDefault="0053311C" w:rsidP="0053311C">
            <w:pPr>
              <w:jc w:val="right"/>
              <w:rPr>
                <w:sz w:val="20"/>
                <w:szCs w:val="20"/>
                <w:lang w:val="fr-FR"/>
              </w:rPr>
            </w:pPr>
            <w:r w:rsidRPr="003240D4">
              <w:rPr>
                <w:sz w:val="20"/>
                <w:szCs w:val="20"/>
                <w:lang w:val="fr-FR"/>
              </w:rPr>
              <w:t xml:space="preserve"> 20</w:t>
            </w:r>
            <w:r w:rsidR="00197D4F">
              <w:rPr>
                <w:sz w:val="20"/>
                <w:szCs w:val="20"/>
                <w:lang w:val="fr-FR"/>
              </w:rPr>
              <w:t xml:space="preserve"> </w:t>
            </w:r>
            <w:r w:rsidRPr="003240D4">
              <w:rPr>
                <w:sz w:val="20"/>
                <w:szCs w:val="20"/>
                <w:lang w:val="fr-FR"/>
              </w:rPr>
              <w:t xml:space="preserve">542 </w:t>
            </w:r>
          </w:p>
        </w:tc>
        <w:tc>
          <w:tcPr>
            <w:tcW w:w="900" w:type="dxa"/>
          </w:tcPr>
          <w:p w14:paraId="52BD3C81" w14:textId="5659C99F" w:rsidR="0053311C" w:rsidRPr="003240D4" w:rsidRDefault="0053311C" w:rsidP="0053311C">
            <w:pPr>
              <w:jc w:val="right"/>
              <w:rPr>
                <w:sz w:val="20"/>
                <w:szCs w:val="20"/>
                <w:lang w:val="fr-FR"/>
              </w:rPr>
            </w:pPr>
            <w:r w:rsidRPr="003240D4">
              <w:rPr>
                <w:sz w:val="20"/>
                <w:szCs w:val="20"/>
                <w:lang w:val="fr-FR"/>
              </w:rPr>
              <w:t xml:space="preserve"> 793 </w:t>
            </w:r>
          </w:p>
        </w:tc>
        <w:tc>
          <w:tcPr>
            <w:tcW w:w="990" w:type="dxa"/>
          </w:tcPr>
          <w:p w14:paraId="40C6FC33" w14:textId="3295C6EA" w:rsidR="0053311C" w:rsidRPr="003240D4" w:rsidRDefault="0053311C" w:rsidP="0053311C">
            <w:pPr>
              <w:jc w:val="right"/>
              <w:rPr>
                <w:sz w:val="20"/>
                <w:szCs w:val="20"/>
                <w:lang w:val="fr-FR"/>
              </w:rPr>
            </w:pPr>
            <w:r w:rsidRPr="003240D4">
              <w:rPr>
                <w:sz w:val="20"/>
                <w:szCs w:val="20"/>
                <w:lang w:val="fr-FR"/>
              </w:rPr>
              <w:t>0</w:t>
            </w:r>
          </w:p>
        </w:tc>
        <w:tc>
          <w:tcPr>
            <w:tcW w:w="810" w:type="dxa"/>
          </w:tcPr>
          <w:p w14:paraId="2CC61A7A" w14:textId="36FCBD20" w:rsidR="0053311C" w:rsidRPr="003240D4" w:rsidRDefault="0053311C" w:rsidP="0053311C">
            <w:pPr>
              <w:jc w:val="right"/>
              <w:rPr>
                <w:sz w:val="20"/>
                <w:szCs w:val="20"/>
                <w:lang w:val="fr-FR"/>
              </w:rPr>
            </w:pPr>
            <w:r w:rsidRPr="003240D4">
              <w:rPr>
                <w:sz w:val="20"/>
                <w:szCs w:val="20"/>
                <w:lang w:val="fr-FR"/>
              </w:rPr>
              <w:t>0</w:t>
            </w:r>
          </w:p>
        </w:tc>
        <w:tc>
          <w:tcPr>
            <w:tcW w:w="1080" w:type="dxa"/>
          </w:tcPr>
          <w:p w14:paraId="46F28E04" w14:textId="0A4F2F21" w:rsidR="0053311C" w:rsidRPr="003240D4" w:rsidRDefault="0053311C" w:rsidP="0053311C">
            <w:pPr>
              <w:jc w:val="right"/>
              <w:rPr>
                <w:sz w:val="20"/>
                <w:szCs w:val="20"/>
                <w:lang w:val="fr-FR"/>
              </w:rPr>
            </w:pPr>
            <w:r w:rsidRPr="003240D4">
              <w:rPr>
                <w:sz w:val="20"/>
                <w:szCs w:val="20"/>
                <w:lang w:val="fr-FR"/>
              </w:rPr>
              <w:t xml:space="preserve">   66</w:t>
            </w:r>
            <w:r w:rsidR="00197D4F">
              <w:rPr>
                <w:sz w:val="20"/>
                <w:szCs w:val="20"/>
                <w:lang w:val="fr-FR"/>
              </w:rPr>
              <w:t xml:space="preserve"> </w:t>
            </w:r>
            <w:r w:rsidRPr="003240D4">
              <w:rPr>
                <w:sz w:val="20"/>
                <w:szCs w:val="20"/>
                <w:lang w:val="fr-FR"/>
              </w:rPr>
              <w:t xml:space="preserve">800 </w:t>
            </w:r>
          </w:p>
        </w:tc>
        <w:tc>
          <w:tcPr>
            <w:tcW w:w="1054" w:type="dxa"/>
          </w:tcPr>
          <w:p w14:paraId="623F052B" w14:textId="5B09548D" w:rsidR="0053311C" w:rsidRPr="003240D4" w:rsidRDefault="0053311C" w:rsidP="0053311C">
            <w:pPr>
              <w:jc w:val="right"/>
              <w:rPr>
                <w:sz w:val="20"/>
                <w:szCs w:val="20"/>
                <w:lang w:val="fr-FR"/>
              </w:rPr>
            </w:pPr>
            <w:r w:rsidRPr="003240D4">
              <w:rPr>
                <w:sz w:val="20"/>
                <w:szCs w:val="20"/>
                <w:lang w:val="fr-FR"/>
              </w:rPr>
              <w:t xml:space="preserve">      1 </w:t>
            </w:r>
          </w:p>
        </w:tc>
      </w:tr>
      <w:tr w:rsidR="000F1C59" w:rsidRPr="003240D4" w14:paraId="5E0CDB35" w14:textId="77777777" w:rsidTr="000F1C59">
        <w:trPr>
          <w:trHeight w:val="311"/>
        </w:trPr>
        <w:tc>
          <w:tcPr>
            <w:tcW w:w="2515" w:type="dxa"/>
          </w:tcPr>
          <w:p w14:paraId="235A2939" w14:textId="69B22593" w:rsidR="0053311C" w:rsidRPr="003240D4" w:rsidRDefault="0053311C" w:rsidP="0053311C">
            <w:pPr>
              <w:jc w:val="left"/>
              <w:rPr>
                <w:sz w:val="20"/>
                <w:szCs w:val="20"/>
                <w:lang w:val="fr-FR"/>
              </w:rPr>
            </w:pPr>
            <w:r w:rsidRPr="003240D4">
              <w:rPr>
                <w:sz w:val="20"/>
                <w:szCs w:val="20"/>
                <w:lang w:val="fr-FR"/>
              </w:rPr>
              <w:t>Réfrigération transport</w:t>
            </w:r>
          </w:p>
        </w:tc>
        <w:tc>
          <w:tcPr>
            <w:tcW w:w="810" w:type="dxa"/>
            <w:noWrap/>
          </w:tcPr>
          <w:p w14:paraId="54EC3205" w14:textId="3D0CB23C" w:rsidR="0053311C" w:rsidRPr="003240D4" w:rsidRDefault="0053311C" w:rsidP="0053311C">
            <w:pPr>
              <w:jc w:val="right"/>
              <w:rPr>
                <w:sz w:val="20"/>
                <w:szCs w:val="20"/>
                <w:lang w:val="fr-FR"/>
              </w:rPr>
            </w:pPr>
            <w:r w:rsidRPr="003240D4">
              <w:rPr>
                <w:sz w:val="20"/>
                <w:szCs w:val="20"/>
                <w:lang w:val="fr-FR"/>
              </w:rPr>
              <w:t>0</w:t>
            </w:r>
          </w:p>
        </w:tc>
        <w:tc>
          <w:tcPr>
            <w:tcW w:w="1080" w:type="dxa"/>
          </w:tcPr>
          <w:p w14:paraId="0447BA25" w14:textId="2DB3AC9B" w:rsidR="0053311C" w:rsidRPr="003240D4" w:rsidRDefault="0053311C" w:rsidP="0053311C">
            <w:pPr>
              <w:jc w:val="right"/>
              <w:rPr>
                <w:sz w:val="20"/>
                <w:szCs w:val="20"/>
                <w:lang w:val="fr-FR"/>
              </w:rPr>
            </w:pPr>
            <w:r w:rsidRPr="003240D4">
              <w:rPr>
                <w:sz w:val="20"/>
                <w:szCs w:val="20"/>
                <w:lang w:val="fr-FR"/>
              </w:rPr>
              <w:t xml:space="preserve"> 53</w:t>
            </w:r>
            <w:r w:rsidR="00197D4F">
              <w:rPr>
                <w:sz w:val="20"/>
                <w:szCs w:val="20"/>
                <w:lang w:val="fr-FR"/>
              </w:rPr>
              <w:t xml:space="preserve"> </w:t>
            </w:r>
            <w:r w:rsidRPr="003240D4">
              <w:rPr>
                <w:sz w:val="20"/>
                <w:szCs w:val="20"/>
                <w:lang w:val="fr-FR"/>
              </w:rPr>
              <w:t xml:space="preserve">643 </w:t>
            </w:r>
          </w:p>
        </w:tc>
        <w:tc>
          <w:tcPr>
            <w:tcW w:w="810" w:type="dxa"/>
          </w:tcPr>
          <w:p w14:paraId="4EBCC620" w14:textId="4BF8A08B" w:rsidR="0053311C" w:rsidRPr="003240D4" w:rsidRDefault="0053311C" w:rsidP="0053311C">
            <w:pPr>
              <w:tabs>
                <w:tab w:val="center" w:pos="161"/>
                <w:tab w:val="right" w:pos="322"/>
              </w:tabs>
              <w:jc w:val="right"/>
              <w:rPr>
                <w:sz w:val="20"/>
                <w:szCs w:val="20"/>
                <w:lang w:val="fr-FR"/>
              </w:rPr>
            </w:pPr>
            <w:r w:rsidRPr="003240D4">
              <w:rPr>
                <w:sz w:val="20"/>
                <w:szCs w:val="20"/>
                <w:lang w:val="fr-FR"/>
              </w:rPr>
              <w:t>0</w:t>
            </w:r>
          </w:p>
        </w:tc>
        <w:tc>
          <w:tcPr>
            <w:tcW w:w="990" w:type="dxa"/>
          </w:tcPr>
          <w:p w14:paraId="3B09ABAB" w14:textId="01364447" w:rsidR="0053311C" w:rsidRPr="003240D4" w:rsidRDefault="0053311C" w:rsidP="0053311C">
            <w:pPr>
              <w:jc w:val="right"/>
              <w:rPr>
                <w:sz w:val="20"/>
                <w:szCs w:val="20"/>
                <w:lang w:val="fr-FR"/>
              </w:rPr>
            </w:pPr>
            <w:r w:rsidRPr="003240D4">
              <w:rPr>
                <w:sz w:val="20"/>
                <w:szCs w:val="20"/>
                <w:lang w:val="fr-FR"/>
              </w:rPr>
              <w:t>0</w:t>
            </w:r>
          </w:p>
        </w:tc>
        <w:tc>
          <w:tcPr>
            <w:tcW w:w="900" w:type="dxa"/>
          </w:tcPr>
          <w:p w14:paraId="7D0B8420" w14:textId="2BC38B4A" w:rsidR="0053311C" w:rsidRPr="003240D4" w:rsidRDefault="0053311C" w:rsidP="0053311C">
            <w:pPr>
              <w:jc w:val="right"/>
              <w:rPr>
                <w:sz w:val="20"/>
                <w:szCs w:val="20"/>
                <w:lang w:val="fr-FR"/>
              </w:rPr>
            </w:pPr>
            <w:r w:rsidRPr="003240D4">
              <w:rPr>
                <w:sz w:val="20"/>
                <w:szCs w:val="20"/>
                <w:lang w:val="fr-FR"/>
              </w:rPr>
              <w:t>0</w:t>
            </w:r>
          </w:p>
        </w:tc>
        <w:tc>
          <w:tcPr>
            <w:tcW w:w="900" w:type="dxa"/>
          </w:tcPr>
          <w:p w14:paraId="3DD8CAFE" w14:textId="6DA684B4" w:rsidR="0053311C" w:rsidRPr="003240D4" w:rsidRDefault="0053311C" w:rsidP="0053311C">
            <w:pPr>
              <w:jc w:val="right"/>
              <w:rPr>
                <w:sz w:val="20"/>
                <w:szCs w:val="20"/>
                <w:lang w:val="fr-FR"/>
              </w:rPr>
            </w:pPr>
            <w:r w:rsidRPr="003240D4">
              <w:rPr>
                <w:sz w:val="20"/>
                <w:szCs w:val="20"/>
                <w:lang w:val="fr-FR"/>
              </w:rPr>
              <w:t>0</w:t>
            </w:r>
          </w:p>
        </w:tc>
        <w:tc>
          <w:tcPr>
            <w:tcW w:w="1080" w:type="dxa"/>
            <w:noWrap/>
          </w:tcPr>
          <w:p w14:paraId="40F0466B" w14:textId="2994F8B2" w:rsidR="0053311C" w:rsidRPr="003240D4" w:rsidRDefault="0053311C" w:rsidP="0053311C">
            <w:pPr>
              <w:jc w:val="right"/>
              <w:rPr>
                <w:sz w:val="20"/>
                <w:szCs w:val="20"/>
                <w:lang w:val="fr-FR"/>
              </w:rPr>
            </w:pPr>
            <w:r w:rsidRPr="003240D4">
              <w:rPr>
                <w:sz w:val="20"/>
                <w:szCs w:val="20"/>
                <w:lang w:val="fr-FR"/>
              </w:rPr>
              <w:t xml:space="preserve"> 33</w:t>
            </w:r>
            <w:r w:rsidR="00197D4F">
              <w:rPr>
                <w:sz w:val="20"/>
                <w:szCs w:val="20"/>
                <w:lang w:val="fr-FR"/>
              </w:rPr>
              <w:t xml:space="preserve"> </w:t>
            </w:r>
            <w:r w:rsidRPr="003240D4">
              <w:rPr>
                <w:sz w:val="20"/>
                <w:szCs w:val="20"/>
                <w:lang w:val="fr-FR"/>
              </w:rPr>
              <w:t xml:space="preserve">382 </w:t>
            </w:r>
          </w:p>
        </w:tc>
        <w:tc>
          <w:tcPr>
            <w:tcW w:w="900" w:type="dxa"/>
          </w:tcPr>
          <w:p w14:paraId="5CCA5009" w14:textId="7DAB40D6" w:rsidR="0053311C" w:rsidRPr="003240D4" w:rsidRDefault="0053311C" w:rsidP="0053311C">
            <w:pPr>
              <w:jc w:val="right"/>
              <w:rPr>
                <w:sz w:val="20"/>
                <w:szCs w:val="20"/>
                <w:lang w:val="fr-FR"/>
              </w:rPr>
            </w:pPr>
            <w:r w:rsidRPr="003240D4">
              <w:rPr>
                <w:sz w:val="20"/>
                <w:szCs w:val="20"/>
                <w:lang w:val="fr-FR"/>
              </w:rPr>
              <w:t xml:space="preserve"> 80</w:t>
            </w:r>
            <w:r w:rsidR="00197D4F">
              <w:rPr>
                <w:sz w:val="20"/>
                <w:szCs w:val="20"/>
                <w:lang w:val="fr-FR"/>
              </w:rPr>
              <w:t xml:space="preserve"> </w:t>
            </w:r>
            <w:r w:rsidRPr="003240D4">
              <w:rPr>
                <w:sz w:val="20"/>
                <w:szCs w:val="20"/>
                <w:lang w:val="fr-FR"/>
              </w:rPr>
              <w:t xml:space="preserve">807 </w:t>
            </w:r>
          </w:p>
        </w:tc>
        <w:tc>
          <w:tcPr>
            <w:tcW w:w="990" w:type="dxa"/>
          </w:tcPr>
          <w:p w14:paraId="586D48F4" w14:textId="18F03E5B" w:rsidR="0053311C" w:rsidRPr="003240D4" w:rsidRDefault="0053311C" w:rsidP="0053311C">
            <w:pPr>
              <w:jc w:val="right"/>
              <w:rPr>
                <w:sz w:val="20"/>
                <w:szCs w:val="20"/>
                <w:lang w:val="fr-FR"/>
              </w:rPr>
            </w:pPr>
            <w:r w:rsidRPr="003240D4">
              <w:rPr>
                <w:sz w:val="20"/>
                <w:szCs w:val="20"/>
                <w:lang w:val="fr-FR"/>
              </w:rPr>
              <w:t>0</w:t>
            </w:r>
          </w:p>
        </w:tc>
        <w:tc>
          <w:tcPr>
            <w:tcW w:w="810" w:type="dxa"/>
          </w:tcPr>
          <w:p w14:paraId="739490C1" w14:textId="5394F8B5" w:rsidR="0053311C" w:rsidRPr="003240D4" w:rsidRDefault="0053311C" w:rsidP="0053311C">
            <w:pPr>
              <w:jc w:val="right"/>
              <w:rPr>
                <w:sz w:val="20"/>
                <w:szCs w:val="20"/>
                <w:lang w:val="fr-FR"/>
              </w:rPr>
            </w:pPr>
            <w:r w:rsidRPr="003240D4">
              <w:rPr>
                <w:sz w:val="20"/>
                <w:szCs w:val="20"/>
                <w:lang w:val="fr-FR"/>
              </w:rPr>
              <w:t>0</w:t>
            </w:r>
          </w:p>
        </w:tc>
        <w:tc>
          <w:tcPr>
            <w:tcW w:w="1080" w:type="dxa"/>
          </w:tcPr>
          <w:p w14:paraId="25822D55" w14:textId="03F3EC4A" w:rsidR="0053311C" w:rsidRPr="003240D4" w:rsidRDefault="0053311C" w:rsidP="0053311C">
            <w:pPr>
              <w:jc w:val="right"/>
              <w:rPr>
                <w:sz w:val="20"/>
                <w:szCs w:val="20"/>
                <w:lang w:val="fr-FR"/>
              </w:rPr>
            </w:pPr>
            <w:r w:rsidRPr="003240D4">
              <w:rPr>
                <w:sz w:val="20"/>
                <w:szCs w:val="20"/>
                <w:lang w:val="fr-FR"/>
              </w:rPr>
              <w:t xml:space="preserve">  167</w:t>
            </w:r>
            <w:r w:rsidR="00197D4F">
              <w:rPr>
                <w:sz w:val="20"/>
                <w:szCs w:val="20"/>
                <w:lang w:val="fr-FR"/>
              </w:rPr>
              <w:t xml:space="preserve"> </w:t>
            </w:r>
            <w:r w:rsidRPr="003240D4">
              <w:rPr>
                <w:sz w:val="20"/>
                <w:szCs w:val="20"/>
                <w:lang w:val="fr-FR"/>
              </w:rPr>
              <w:t xml:space="preserve">832 </w:t>
            </w:r>
          </w:p>
        </w:tc>
        <w:tc>
          <w:tcPr>
            <w:tcW w:w="1054" w:type="dxa"/>
          </w:tcPr>
          <w:p w14:paraId="0E11DB0B" w14:textId="284E1BC7" w:rsidR="0053311C" w:rsidRPr="003240D4" w:rsidRDefault="0053311C" w:rsidP="0053311C">
            <w:pPr>
              <w:jc w:val="right"/>
              <w:rPr>
                <w:sz w:val="20"/>
                <w:szCs w:val="20"/>
                <w:lang w:val="fr-FR"/>
              </w:rPr>
            </w:pPr>
            <w:r w:rsidRPr="003240D4">
              <w:rPr>
                <w:sz w:val="20"/>
                <w:szCs w:val="20"/>
                <w:lang w:val="fr-FR"/>
              </w:rPr>
              <w:t xml:space="preserve">      1 </w:t>
            </w:r>
          </w:p>
        </w:tc>
      </w:tr>
      <w:tr w:rsidR="000F1C59" w:rsidRPr="003240D4" w14:paraId="657254B9" w14:textId="77777777" w:rsidTr="000F1C59">
        <w:trPr>
          <w:trHeight w:val="286"/>
        </w:trPr>
        <w:tc>
          <w:tcPr>
            <w:tcW w:w="2515" w:type="dxa"/>
            <w:hideMark/>
          </w:tcPr>
          <w:p w14:paraId="26B17776" w14:textId="43492FD2" w:rsidR="0053311C" w:rsidRPr="003240D4" w:rsidRDefault="0053311C" w:rsidP="0053311C">
            <w:pPr>
              <w:jc w:val="left"/>
              <w:rPr>
                <w:sz w:val="20"/>
                <w:szCs w:val="20"/>
                <w:lang w:val="fr-FR"/>
              </w:rPr>
            </w:pPr>
            <w:r w:rsidRPr="003240D4">
              <w:rPr>
                <w:sz w:val="20"/>
                <w:szCs w:val="20"/>
                <w:lang w:val="fr-FR"/>
              </w:rPr>
              <w:t>Climatiseurs résidentiels et commerciaux</w:t>
            </w:r>
          </w:p>
        </w:tc>
        <w:tc>
          <w:tcPr>
            <w:tcW w:w="810" w:type="dxa"/>
            <w:noWrap/>
            <w:hideMark/>
          </w:tcPr>
          <w:p w14:paraId="0140A1EB" w14:textId="3EBD661F" w:rsidR="0053311C" w:rsidRPr="003240D4" w:rsidRDefault="0053311C" w:rsidP="0053311C">
            <w:pPr>
              <w:jc w:val="right"/>
              <w:rPr>
                <w:sz w:val="20"/>
                <w:szCs w:val="20"/>
                <w:lang w:val="fr-FR"/>
              </w:rPr>
            </w:pPr>
            <w:r w:rsidRPr="003240D4">
              <w:rPr>
                <w:sz w:val="20"/>
                <w:szCs w:val="20"/>
                <w:lang w:val="fr-FR"/>
              </w:rPr>
              <w:t>2</w:t>
            </w:r>
            <w:r w:rsidR="00197D4F">
              <w:rPr>
                <w:sz w:val="20"/>
                <w:szCs w:val="20"/>
                <w:lang w:val="fr-FR"/>
              </w:rPr>
              <w:t xml:space="preserve"> </w:t>
            </w:r>
            <w:r w:rsidRPr="003240D4">
              <w:rPr>
                <w:sz w:val="20"/>
                <w:szCs w:val="20"/>
                <w:lang w:val="fr-FR"/>
              </w:rPr>
              <w:t xml:space="preserve">258 </w:t>
            </w:r>
          </w:p>
        </w:tc>
        <w:tc>
          <w:tcPr>
            <w:tcW w:w="1080" w:type="dxa"/>
            <w:hideMark/>
          </w:tcPr>
          <w:p w14:paraId="279062C1" w14:textId="54E99BB0" w:rsidR="0053311C" w:rsidRPr="003240D4" w:rsidRDefault="0053311C" w:rsidP="0053311C">
            <w:pPr>
              <w:jc w:val="right"/>
              <w:rPr>
                <w:sz w:val="20"/>
                <w:szCs w:val="20"/>
                <w:lang w:val="fr-FR"/>
              </w:rPr>
            </w:pPr>
            <w:r w:rsidRPr="003240D4">
              <w:rPr>
                <w:sz w:val="20"/>
                <w:szCs w:val="20"/>
                <w:lang w:val="fr-FR"/>
              </w:rPr>
              <w:t xml:space="preserve">   0</w:t>
            </w:r>
          </w:p>
        </w:tc>
        <w:tc>
          <w:tcPr>
            <w:tcW w:w="810" w:type="dxa"/>
            <w:hideMark/>
          </w:tcPr>
          <w:p w14:paraId="69294A4C" w14:textId="07DA9201" w:rsidR="0053311C" w:rsidRPr="003240D4" w:rsidRDefault="0053311C" w:rsidP="0053311C">
            <w:pPr>
              <w:jc w:val="right"/>
              <w:rPr>
                <w:sz w:val="20"/>
                <w:szCs w:val="20"/>
                <w:lang w:val="fr-FR"/>
              </w:rPr>
            </w:pPr>
            <w:r w:rsidRPr="003240D4">
              <w:rPr>
                <w:sz w:val="20"/>
                <w:szCs w:val="20"/>
                <w:lang w:val="fr-FR"/>
              </w:rPr>
              <w:t xml:space="preserve">0 </w:t>
            </w:r>
          </w:p>
        </w:tc>
        <w:tc>
          <w:tcPr>
            <w:tcW w:w="990" w:type="dxa"/>
            <w:hideMark/>
          </w:tcPr>
          <w:p w14:paraId="70143630" w14:textId="12F0A983" w:rsidR="0053311C" w:rsidRPr="003240D4" w:rsidRDefault="0053311C" w:rsidP="0053311C">
            <w:pPr>
              <w:jc w:val="right"/>
              <w:rPr>
                <w:sz w:val="20"/>
                <w:szCs w:val="20"/>
                <w:lang w:val="fr-FR"/>
              </w:rPr>
            </w:pPr>
            <w:r w:rsidRPr="003240D4">
              <w:rPr>
                <w:sz w:val="20"/>
                <w:szCs w:val="20"/>
                <w:lang w:val="fr-FR"/>
              </w:rPr>
              <w:t xml:space="preserve">0  </w:t>
            </w:r>
          </w:p>
        </w:tc>
        <w:tc>
          <w:tcPr>
            <w:tcW w:w="900" w:type="dxa"/>
            <w:hideMark/>
          </w:tcPr>
          <w:p w14:paraId="526FB93C" w14:textId="64C5674E" w:rsidR="0053311C" w:rsidRPr="003240D4" w:rsidRDefault="0053311C" w:rsidP="0053311C">
            <w:pPr>
              <w:jc w:val="right"/>
              <w:rPr>
                <w:sz w:val="20"/>
                <w:szCs w:val="20"/>
                <w:lang w:val="fr-FR"/>
              </w:rPr>
            </w:pPr>
            <w:r w:rsidRPr="003240D4">
              <w:rPr>
                <w:sz w:val="20"/>
                <w:szCs w:val="20"/>
                <w:lang w:val="fr-FR"/>
              </w:rPr>
              <w:t xml:space="preserve">0          </w:t>
            </w:r>
          </w:p>
        </w:tc>
        <w:tc>
          <w:tcPr>
            <w:tcW w:w="900" w:type="dxa"/>
            <w:hideMark/>
          </w:tcPr>
          <w:p w14:paraId="23221EEC" w14:textId="50E95E53" w:rsidR="0053311C" w:rsidRPr="003240D4" w:rsidRDefault="0053311C" w:rsidP="0053311C">
            <w:pPr>
              <w:jc w:val="right"/>
              <w:rPr>
                <w:sz w:val="20"/>
                <w:szCs w:val="20"/>
                <w:lang w:val="fr-FR"/>
              </w:rPr>
            </w:pPr>
            <w:r w:rsidRPr="003240D4">
              <w:rPr>
                <w:sz w:val="20"/>
                <w:szCs w:val="20"/>
                <w:lang w:val="fr-FR"/>
              </w:rPr>
              <w:t xml:space="preserve">0 </w:t>
            </w:r>
          </w:p>
        </w:tc>
        <w:tc>
          <w:tcPr>
            <w:tcW w:w="1080" w:type="dxa"/>
            <w:noWrap/>
            <w:hideMark/>
          </w:tcPr>
          <w:p w14:paraId="6F08FB54" w14:textId="2726FCF7" w:rsidR="0053311C" w:rsidRPr="003240D4" w:rsidRDefault="0053311C" w:rsidP="0053311C">
            <w:pPr>
              <w:jc w:val="right"/>
              <w:rPr>
                <w:sz w:val="20"/>
                <w:szCs w:val="20"/>
                <w:lang w:val="fr-FR"/>
              </w:rPr>
            </w:pPr>
            <w:r w:rsidRPr="003240D4">
              <w:rPr>
                <w:sz w:val="20"/>
                <w:szCs w:val="20"/>
                <w:lang w:val="fr-FR"/>
              </w:rPr>
              <w:t xml:space="preserve">0  </w:t>
            </w:r>
          </w:p>
        </w:tc>
        <w:tc>
          <w:tcPr>
            <w:tcW w:w="900" w:type="dxa"/>
            <w:hideMark/>
          </w:tcPr>
          <w:p w14:paraId="469EBD2D" w14:textId="3782F010" w:rsidR="0053311C" w:rsidRPr="003240D4" w:rsidRDefault="0053311C" w:rsidP="0053311C">
            <w:pPr>
              <w:jc w:val="right"/>
              <w:rPr>
                <w:sz w:val="20"/>
                <w:szCs w:val="20"/>
                <w:lang w:val="fr-FR"/>
              </w:rPr>
            </w:pPr>
            <w:r w:rsidRPr="003240D4">
              <w:rPr>
                <w:sz w:val="20"/>
                <w:szCs w:val="20"/>
                <w:lang w:val="fr-FR"/>
              </w:rPr>
              <w:t xml:space="preserve">  2</w:t>
            </w:r>
            <w:r w:rsidR="00197D4F">
              <w:rPr>
                <w:sz w:val="20"/>
                <w:szCs w:val="20"/>
                <w:lang w:val="fr-FR"/>
              </w:rPr>
              <w:t xml:space="preserve"> </w:t>
            </w:r>
            <w:r w:rsidRPr="003240D4">
              <w:rPr>
                <w:sz w:val="20"/>
                <w:szCs w:val="20"/>
                <w:lang w:val="fr-FR"/>
              </w:rPr>
              <w:t xml:space="preserve">084 </w:t>
            </w:r>
          </w:p>
        </w:tc>
        <w:tc>
          <w:tcPr>
            <w:tcW w:w="990" w:type="dxa"/>
            <w:hideMark/>
          </w:tcPr>
          <w:p w14:paraId="52CC4455" w14:textId="28B71C9F" w:rsidR="0053311C" w:rsidRPr="003240D4" w:rsidRDefault="0053311C" w:rsidP="0053311C">
            <w:pPr>
              <w:jc w:val="right"/>
              <w:rPr>
                <w:sz w:val="20"/>
                <w:szCs w:val="20"/>
                <w:lang w:val="fr-FR"/>
              </w:rPr>
            </w:pPr>
            <w:r w:rsidRPr="003240D4">
              <w:rPr>
                <w:sz w:val="20"/>
                <w:szCs w:val="20"/>
                <w:lang w:val="fr-FR"/>
              </w:rPr>
              <w:t>2</w:t>
            </w:r>
            <w:r w:rsidR="00197D4F">
              <w:rPr>
                <w:sz w:val="20"/>
                <w:szCs w:val="20"/>
                <w:lang w:val="fr-FR"/>
              </w:rPr>
              <w:t xml:space="preserve"> </w:t>
            </w:r>
            <w:r w:rsidRPr="003240D4">
              <w:rPr>
                <w:sz w:val="20"/>
                <w:szCs w:val="20"/>
                <w:lang w:val="fr-FR"/>
              </w:rPr>
              <w:t>610</w:t>
            </w:r>
            <w:r w:rsidR="00197D4F">
              <w:rPr>
                <w:sz w:val="20"/>
                <w:szCs w:val="20"/>
                <w:lang w:val="fr-FR"/>
              </w:rPr>
              <w:t xml:space="preserve"> </w:t>
            </w:r>
            <w:r w:rsidRPr="003240D4">
              <w:rPr>
                <w:sz w:val="20"/>
                <w:szCs w:val="20"/>
                <w:lang w:val="fr-FR"/>
              </w:rPr>
              <w:t xml:space="preserve">767 </w:t>
            </w:r>
          </w:p>
        </w:tc>
        <w:tc>
          <w:tcPr>
            <w:tcW w:w="810" w:type="dxa"/>
            <w:hideMark/>
          </w:tcPr>
          <w:p w14:paraId="4EB18AF8" w14:textId="5820DE02" w:rsidR="0053311C" w:rsidRPr="003240D4" w:rsidRDefault="0053311C" w:rsidP="0053311C">
            <w:pPr>
              <w:jc w:val="right"/>
              <w:rPr>
                <w:sz w:val="20"/>
                <w:szCs w:val="20"/>
                <w:lang w:val="fr-FR"/>
              </w:rPr>
            </w:pPr>
            <w:r w:rsidRPr="003240D4">
              <w:rPr>
                <w:sz w:val="20"/>
                <w:szCs w:val="20"/>
                <w:lang w:val="fr-FR"/>
              </w:rPr>
              <w:t xml:space="preserve">0  </w:t>
            </w:r>
          </w:p>
        </w:tc>
        <w:tc>
          <w:tcPr>
            <w:tcW w:w="1080" w:type="dxa"/>
            <w:hideMark/>
          </w:tcPr>
          <w:p w14:paraId="0C2D2A0F" w14:textId="69ABBF62" w:rsidR="0053311C" w:rsidRPr="003240D4" w:rsidRDefault="0053311C" w:rsidP="0053311C">
            <w:pPr>
              <w:jc w:val="right"/>
              <w:rPr>
                <w:sz w:val="20"/>
                <w:szCs w:val="20"/>
                <w:lang w:val="fr-FR"/>
              </w:rPr>
            </w:pPr>
            <w:r w:rsidRPr="003240D4">
              <w:rPr>
                <w:sz w:val="20"/>
                <w:szCs w:val="20"/>
                <w:lang w:val="fr-FR"/>
              </w:rPr>
              <w:t>2</w:t>
            </w:r>
            <w:r w:rsidR="00197D4F">
              <w:rPr>
                <w:sz w:val="20"/>
                <w:szCs w:val="20"/>
                <w:lang w:val="fr-FR"/>
              </w:rPr>
              <w:t xml:space="preserve"> </w:t>
            </w:r>
            <w:r w:rsidRPr="003240D4">
              <w:rPr>
                <w:sz w:val="20"/>
                <w:szCs w:val="20"/>
                <w:lang w:val="fr-FR"/>
              </w:rPr>
              <w:t>615</w:t>
            </w:r>
            <w:r w:rsidR="00197D4F">
              <w:rPr>
                <w:sz w:val="20"/>
                <w:szCs w:val="20"/>
                <w:lang w:val="fr-FR"/>
              </w:rPr>
              <w:t xml:space="preserve"> </w:t>
            </w:r>
            <w:r w:rsidRPr="003240D4">
              <w:rPr>
                <w:sz w:val="20"/>
                <w:szCs w:val="20"/>
                <w:lang w:val="fr-FR"/>
              </w:rPr>
              <w:t>109</w:t>
            </w:r>
          </w:p>
        </w:tc>
        <w:tc>
          <w:tcPr>
            <w:tcW w:w="1054" w:type="dxa"/>
            <w:hideMark/>
          </w:tcPr>
          <w:p w14:paraId="3BB337D9" w14:textId="4CF6083C" w:rsidR="0053311C" w:rsidRPr="003240D4" w:rsidRDefault="0053311C" w:rsidP="0053311C">
            <w:pPr>
              <w:jc w:val="right"/>
              <w:rPr>
                <w:sz w:val="20"/>
                <w:szCs w:val="20"/>
                <w:lang w:val="fr-FR"/>
              </w:rPr>
            </w:pPr>
            <w:r w:rsidRPr="003240D4">
              <w:rPr>
                <w:color w:val="000000"/>
                <w:sz w:val="20"/>
                <w:szCs w:val="20"/>
                <w:lang w:val="fr-FR"/>
              </w:rPr>
              <w:t xml:space="preserve">   20 </w:t>
            </w:r>
          </w:p>
        </w:tc>
      </w:tr>
      <w:tr w:rsidR="000F1C59" w:rsidRPr="003240D4" w14:paraId="350EA735" w14:textId="77777777" w:rsidTr="000F1C59">
        <w:trPr>
          <w:trHeight w:val="262"/>
        </w:trPr>
        <w:tc>
          <w:tcPr>
            <w:tcW w:w="2515" w:type="dxa"/>
          </w:tcPr>
          <w:p w14:paraId="70B4E0DD" w14:textId="7DD659C2" w:rsidR="0053311C" w:rsidRPr="003240D4" w:rsidRDefault="0053311C" w:rsidP="0053311C">
            <w:pPr>
              <w:jc w:val="left"/>
              <w:rPr>
                <w:sz w:val="20"/>
                <w:szCs w:val="20"/>
                <w:lang w:val="fr-FR"/>
              </w:rPr>
            </w:pPr>
            <w:r w:rsidRPr="003240D4">
              <w:rPr>
                <w:sz w:val="20"/>
                <w:szCs w:val="20"/>
                <w:lang w:val="fr-FR"/>
              </w:rPr>
              <w:t>Clim mobile</w:t>
            </w:r>
          </w:p>
        </w:tc>
        <w:tc>
          <w:tcPr>
            <w:tcW w:w="810" w:type="dxa"/>
            <w:noWrap/>
          </w:tcPr>
          <w:p w14:paraId="6623811C" w14:textId="5ED4A1E6" w:rsidR="0053311C" w:rsidRPr="003240D4" w:rsidRDefault="0053311C" w:rsidP="0053311C">
            <w:pPr>
              <w:jc w:val="right"/>
              <w:rPr>
                <w:sz w:val="20"/>
                <w:szCs w:val="20"/>
                <w:lang w:val="fr-FR"/>
              </w:rPr>
            </w:pPr>
            <w:r w:rsidRPr="003240D4">
              <w:rPr>
                <w:sz w:val="20"/>
                <w:szCs w:val="20"/>
                <w:lang w:val="fr-FR"/>
              </w:rPr>
              <w:t>0</w:t>
            </w:r>
          </w:p>
        </w:tc>
        <w:tc>
          <w:tcPr>
            <w:tcW w:w="1080" w:type="dxa"/>
          </w:tcPr>
          <w:p w14:paraId="7B1CEEB4" w14:textId="5477E15C" w:rsidR="0053311C" w:rsidRPr="003240D4" w:rsidRDefault="0053311C" w:rsidP="0053311C">
            <w:pPr>
              <w:jc w:val="right"/>
              <w:rPr>
                <w:sz w:val="20"/>
                <w:szCs w:val="20"/>
                <w:lang w:val="fr-FR"/>
              </w:rPr>
            </w:pPr>
            <w:r w:rsidRPr="003240D4">
              <w:rPr>
                <w:sz w:val="20"/>
                <w:szCs w:val="20"/>
                <w:lang w:val="fr-FR"/>
              </w:rPr>
              <w:t>59</w:t>
            </w:r>
            <w:r w:rsidR="00197D4F">
              <w:rPr>
                <w:sz w:val="20"/>
                <w:szCs w:val="20"/>
                <w:lang w:val="fr-FR"/>
              </w:rPr>
              <w:t xml:space="preserve"> </w:t>
            </w:r>
            <w:r w:rsidRPr="003240D4">
              <w:rPr>
                <w:sz w:val="20"/>
                <w:szCs w:val="20"/>
                <w:lang w:val="fr-FR"/>
              </w:rPr>
              <w:t>641</w:t>
            </w:r>
          </w:p>
        </w:tc>
        <w:tc>
          <w:tcPr>
            <w:tcW w:w="810" w:type="dxa"/>
          </w:tcPr>
          <w:p w14:paraId="1FFE5FEF" w14:textId="109F95B4" w:rsidR="0053311C" w:rsidRPr="003240D4" w:rsidRDefault="0053311C" w:rsidP="0053311C">
            <w:pPr>
              <w:jc w:val="right"/>
              <w:rPr>
                <w:sz w:val="20"/>
                <w:szCs w:val="20"/>
                <w:lang w:val="fr-FR"/>
              </w:rPr>
            </w:pPr>
            <w:r w:rsidRPr="003240D4">
              <w:rPr>
                <w:sz w:val="20"/>
                <w:szCs w:val="20"/>
                <w:lang w:val="fr-FR"/>
              </w:rPr>
              <w:t xml:space="preserve">0 </w:t>
            </w:r>
          </w:p>
        </w:tc>
        <w:tc>
          <w:tcPr>
            <w:tcW w:w="990" w:type="dxa"/>
          </w:tcPr>
          <w:p w14:paraId="7CB32711" w14:textId="3965FE23" w:rsidR="0053311C" w:rsidRPr="003240D4" w:rsidRDefault="0053311C" w:rsidP="0053311C">
            <w:pPr>
              <w:jc w:val="right"/>
              <w:rPr>
                <w:sz w:val="20"/>
                <w:szCs w:val="20"/>
                <w:lang w:val="fr-FR"/>
              </w:rPr>
            </w:pPr>
            <w:r w:rsidRPr="003240D4">
              <w:rPr>
                <w:sz w:val="20"/>
                <w:szCs w:val="20"/>
                <w:lang w:val="fr-FR"/>
              </w:rPr>
              <w:t xml:space="preserve">0  </w:t>
            </w:r>
          </w:p>
        </w:tc>
        <w:tc>
          <w:tcPr>
            <w:tcW w:w="900" w:type="dxa"/>
          </w:tcPr>
          <w:p w14:paraId="7FEEAFCF" w14:textId="4DDE6FC2" w:rsidR="0053311C" w:rsidRPr="003240D4" w:rsidRDefault="0053311C" w:rsidP="0053311C">
            <w:pPr>
              <w:jc w:val="right"/>
              <w:rPr>
                <w:sz w:val="20"/>
                <w:szCs w:val="20"/>
                <w:lang w:val="fr-FR"/>
              </w:rPr>
            </w:pPr>
            <w:r w:rsidRPr="003240D4">
              <w:rPr>
                <w:sz w:val="20"/>
                <w:szCs w:val="20"/>
                <w:lang w:val="fr-FR"/>
              </w:rPr>
              <w:t xml:space="preserve">0          </w:t>
            </w:r>
          </w:p>
        </w:tc>
        <w:tc>
          <w:tcPr>
            <w:tcW w:w="900" w:type="dxa"/>
          </w:tcPr>
          <w:p w14:paraId="02DB8320" w14:textId="60E241DA" w:rsidR="0053311C" w:rsidRPr="003240D4" w:rsidRDefault="0053311C" w:rsidP="0053311C">
            <w:pPr>
              <w:jc w:val="right"/>
              <w:rPr>
                <w:sz w:val="20"/>
                <w:szCs w:val="20"/>
                <w:lang w:val="fr-FR"/>
              </w:rPr>
            </w:pPr>
            <w:r w:rsidRPr="003240D4">
              <w:rPr>
                <w:sz w:val="20"/>
                <w:szCs w:val="20"/>
                <w:lang w:val="fr-FR"/>
              </w:rPr>
              <w:t xml:space="preserve">0 </w:t>
            </w:r>
          </w:p>
        </w:tc>
        <w:tc>
          <w:tcPr>
            <w:tcW w:w="1080" w:type="dxa"/>
            <w:noWrap/>
          </w:tcPr>
          <w:p w14:paraId="3A421DE5" w14:textId="59E8A30F" w:rsidR="0053311C" w:rsidRPr="003240D4" w:rsidRDefault="0053311C" w:rsidP="0053311C">
            <w:pPr>
              <w:jc w:val="right"/>
              <w:rPr>
                <w:sz w:val="20"/>
                <w:szCs w:val="20"/>
                <w:lang w:val="fr-FR"/>
              </w:rPr>
            </w:pPr>
            <w:r w:rsidRPr="003240D4">
              <w:rPr>
                <w:sz w:val="20"/>
                <w:szCs w:val="20"/>
                <w:lang w:val="fr-FR"/>
              </w:rPr>
              <w:t xml:space="preserve">0  </w:t>
            </w:r>
          </w:p>
        </w:tc>
        <w:tc>
          <w:tcPr>
            <w:tcW w:w="900" w:type="dxa"/>
          </w:tcPr>
          <w:p w14:paraId="1581A7AC" w14:textId="58292023" w:rsidR="0053311C" w:rsidRPr="003240D4" w:rsidRDefault="0053311C" w:rsidP="0053311C">
            <w:pPr>
              <w:jc w:val="right"/>
              <w:rPr>
                <w:sz w:val="20"/>
                <w:szCs w:val="20"/>
                <w:lang w:val="fr-FR"/>
              </w:rPr>
            </w:pPr>
            <w:r w:rsidRPr="003240D4">
              <w:rPr>
                <w:sz w:val="20"/>
                <w:szCs w:val="20"/>
                <w:lang w:val="fr-FR"/>
              </w:rPr>
              <w:t>0</w:t>
            </w:r>
          </w:p>
        </w:tc>
        <w:tc>
          <w:tcPr>
            <w:tcW w:w="990" w:type="dxa"/>
          </w:tcPr>
          <w:p w14:paraId="2A0A34EC" w14:textId="3CC2B568" w:rsidR="0053311C" w:rsidRPr="003240D4" w:rsidRDefault="0053311C" w:rsidP="0053311C">
            <w:pPr>
              <w:jc w:val="right"/>
              <w:rPr>
                <w:sz w:val="20"/>
                <w:szCs w:val="20"/>
                <w:lang w:val="fr-FR"/>
              </w:rPr>
            </w:pPr>
            <w:r w:rsidRPr="003240D4">
              <w:rPr>
                <w:sz w:val="20"/>
                <w:szCs w:val="20"/>
                <w:lang w:val="fr-FR"/>
              </w:rPr>
              <w:t>0</w:t>
            </w:r>
          </w:p>
        </w:tc>
        <w:tc>
          <w:tcPr>
            <w:tcW w:w="810" w:type="dxa"/>
          </w:tcPr>
          <w:p w14:paraId="649D077E" w14:textId="14B636B1" w:rsidR="0053311C" w:rsidRPr="003240D4" w:rsidRDefault="0053311C" w:rsidP="0053311C">
            <w:pPr>
              <w:jc w:val="right"/>
              <w:rPr>
                <w:sz w:val="20"/>
                <w:szCs w:val="20"/>
                <w:lang w:val="fr-FR"/>
              </w:rPr>
            </w:pPr>
            <w:r w:rsidRPr="003240D4">
              <w:rPr>
                <w:sz w:val="20"/>
                <w:szCs w:val="20"/>
                <w:lang w:val="fr-FR"/>
              </w:rPr>
              <w:t>0</w:t>
            </w:r>
          </w:p>
        </w:tc>
        <w:tc>
          <w:tcPr>
            <w:tcW w:w="1080" w:type="dxa"/>
          </w:tcPr>
          <w:p w14:paraId="77354ABB" w14:textId="1E20CEC0" w:rsidR="0053311C" w:rsidRPr="003240D4" w:rsidRDefault="0053311C" w:rsidP="0053311C">
            <w:pPr>
              <w:jc w:val="right"/>
              <w:rPr>
                <w:sz w:val="20"/>
                <w:szCs w:val="20"/>
                <w:lang w:val="fr-FR"/>
              </w:rPr>
            </w:pPr>
            <w:r w:rsidRPr="003240D4">
              <w:rPr>
                <w:sz w:val="20"/>
                <w:szCs w:val="20"/>
                <w:lang w:val="fr-FR"/>
              </w:rPr>
              <w:t>59</w:t>
            </w:r>
            <w:r w:rsidR="00197D4F">
              <w:rPr>
                <w:sz w:val="20"/>
                <w:szCs w:val="20"/>
                <w:lang w:val="fr-FR"/>
              </w:rPr>
              <w:t xml:space="preserve"> </w:t>
            </w:r>
            <w:r w:rsidRPr="003240D4">
              <w:rPr>
                <w:sz w:val="20"/>
                <w:szCs w:val="20"/>
                <w:lang w:val="fr-FR"/>
              </w:rPr>
              <w:t>641</w:t>
            </w:r>
          </w:p>
        </w:tc>
        <w:tc>
          <w:tcPr>
            <w:tcW w:w="1054" w:type="dxa"/>
          </w:tcPr>
          <w:p w14:paraId="5280DF98" w14:textId="566D3F08" w:rsidR="0053311C" w:rsidRPr="003240D4" w:rsidRDefault="0053311C" w:rsidP="0053311C">
            <w:pPr>
              <w:jc w:val="right"/>
              <w:rPr>
                <w:color w:val="000000"/>
                <w:sz w:val="20"/>
                <w:szCs w:val="20"/>
                <w:lang w:val="fr-FR"/>
              </w:rPr>
            </w:pPr>
            <w:r w:rsidRPr="003240D4">
              <w:rPr>
                <w:color w:val="000000"/>
                <w:sz w:val="20"/>
                <w:szCs w:val="20"/>
                <w:lang w:val="fr-FR"/>
              </w:rPr>
              <w:t>0</w:t>
            </w:r>
          </w:p>
        </w:tc>
      </w:tr>
      <w:tr w:rsidR="000F1C59" w:rsidRPr="003240D4" w14:paraId="5EAA80FE" w14:textId="77777777" w:rsidTr="000F1C59">
        <w:trPr>
          <w:trHeight w:val="170"/>
        </w:trPr>
        <w:tc>
          <w:tcPr>
            <w:tcW w:w="2515" w:type="dxa"/>
            <w:hideMark/>
          </w:tcPr>
          <w:p w14:paraId="6E2935B0" w14:textId="2A11277F" w:rsidR="0053311C" w:rsidRPr="003240D4" w:rsidRDefault="0053311C" w:rsidP="0053311C">
            <w:pPr>
              <w:jc w:val="left"/>
              <w:rPr>
                <w:sz w:val="20"/>
                <w:szCs w:val="20"/>
                <w:lang w:val="fr-FR"/>
              </w:rPr>
            </w:pPr>
            <w:r w:rsidRPr="003240D4">
              <w:rPr>
                <w:sz w:val="20"/>
                <w:szCs w:val="20"/>
                <w:lang w:val="fr-FR"/>
              </w:rPr>
              <w:t>Mousse PU</w:t>
            </w:r>
          </w:p>
        </w:tc>
        <w:tc>
          <w:tcPr>
            <w:tcW w:w="810" w:type="dxa"/>
            <w:noWrap/>
            <w:hideMark/>
          </w:tcPr>
          <w:p w14:paraId="3DFDA423" w14:textId="394B4F6C" w:rsidR="0053311C" w:rsidRPr="003240D4" w:rsidRDefault="0053311C" w:rsidP="0053311C">
            <w:pPr>
              <w:jc w:val="right"/>
              <w:rPr>
                <w:sz w:val="20"/>
                <w:szCs w:val="20"/>
                <w:lang w:val="fr-FR"/>
              </w:rPr>
            </w:pPr>
            <w:r w:rsidRPr="003240D4">
              <w:rPr>
                <w:sz w:val="20"/>
                <w:szCs w:val="20"/>
                <w:lang w:val="fr-FR"/>
              </w:rPr>
              <w:t>0</w:t>
            </w:r>
          </w:p>
        </w:tc>
        <w:tc>
          <w:tcPr>
            <w:tcW w:w="1080" w:type="dxa"/>
            <w:hideMark/>
          </w:tcPr>
          <w:p w14:paraId="468EAEA7" w14:textId="216302E7" w:rsidR="0053311C" w:rsidRPr="003240D4" w:rsidRDefault="0053311C" w:rsidP="0053311C">
            <w:pPr>
              <w:jc w:val="right"/>
              <w:rPr>
                <w:sz w:val="20"/>
                <w:szCs w:val="20"/>
                <w:lang w:val="fr-FR"/>
              </w:rPr>
            </w:pPr>
            <w:r w:rsidRPr="003240D4">
              <w:rPr>
                <w:sz w:val="20"/>
                <w:szCs w:val="20"/>
                <w:lang w:val="fr-FR"/>
              </w:rPr>
              <w:t xml:space="preserve">0 </w:t>
            </w:r>
          </w:p>
        </w:tc>
        <w:tc>
          <w:tcPr>
            <w:tcW w:w="810" w:type="dxa"/>
            <w:hideMark/>
          </w:tcPr>
          <w:p w14:paraId="6ACF11A2" w14:textId="68359BAA" w:rsidR="0053311C" w:rsidRPr="003240D4" w:rsidRDefault="0053311C" w:rsidP="0053311C">
            <w:pPr>
              <w:jc w:val="right"/>
              <w:rPr>
                <w:sz w:val="20"/>
                <w:szCs w:val="20"/>
                <w:lang w:val="fr-FR"/>
              </w:rPr>
            </w:pPr>
            <w:r w:rsidRPr="003240D4">
              <w:rPr>
                <w:sz w:val="20"/>
                <w:szCs w:val="20"/>
                <w:lang w:val="fr-FR"/>
              </w:rPr>
              <w:t xml:space="preserve">0          </w:t>
            </w:r>
          </w:p>
        </w:tc>
        <w:tc>
          <w:tcPr>
            <w:tcW w:w="990" w:type="dxa"/>
            <w:hideMark/>
          </w:tcPr>
          <w:p w14:paraId="24E4734E" w14:textId="35331BE1" w:rsidR="0053311C" w:rsidRPr="003240D4" w:rsidRDefault="0053311C" w:rsidP="0053311C">
            <w:pPr>
              <w:jc w:val="right"/>
              <w:rPr>
                <w:sz w:val="20"/>
                <w:szCs w:val="20"/>
                <w:lang w:val="fr-FR"/>
              </w:rPr>
            </w:pPr>
            <w:r w:rsidRPr="003240D4">
              <w:rPr>
                <w:sz w:val="20"/>
                <w:szCs w:val="20"/>
                <w:lang w:val="fr-FR"/>
              </w:rPr>
              <w:t xml:space="preserve">   15</w:t>
            </w:r>
            <w:r w:rsidR="00197D4F">
              <w:rPr>
                <w:sz w:val="20"/>
                <w:szCs w:val="20"/>
                <w:lang w:val="fr-FR"/>
              </w:rPr>
              <w:t xml:space="preserve"> </w:t>
            </w:r>
            <w:r w:rsidRPr="003240D4">
              <w:rPr>
                <w:sz w:val="20"/>
                <w:szCs w:val="20"/>
                <w:lang w:val="fr-FR"/>
              </w:rPr>
              <w:t xml:space="preserve">767 </w:t>
            </w:r>
          </w:p>
        </w:tc>
        <w:tc>
          <w:tcPr>
            <w:tcW w:w="900" w:type="dxa"/>
            <w:hideMark/>
          </w:tcPr>
          <w:p w14:paraId="6B285020" w14:textId="06C8C04A" w:rsidR="0053311C" w:rsidRPr="003240D4" w:rsidRDefault="0053311C" w:rsidP="0053311C">
            <w:pPr>
              <w:jc w:val="right"/>
              <w:rPr>
                <w:sz w:val="20"/>
                <w:szCs w:val="20"/>
                <w:lang w:val="fr-FR"/>
              </w:rPr>
            </w:pPr>
            <w:r w:rsidRPr="003240D4">
              <w:rPr>
                <w:sz w:val="20"/>
                <w:szCs w:val="20"/>
                <w:lang w:val="fr-FR"/>
              </w:rPr>
              <w:t>70</w:t>
            </w:r>
            <w:r w:rsidR="00197D4F">
              <w:rPr>
                <w:sz w:val="20"/>
                <w:szCs w:val="20"/>
                <w:lang w:val="fr-FR"/>
              </w:rPr>
              <w:t xml:space="preserve"> </w:t>
            </w:r>
            <w:r w:rsidRPr="003240D4">
              <w:rPr>
                <w:sz w:val="20"/>
                <w:szCs w:val="20"/>
                <w:lang w:val="fr-FR"/>
              </w:rPr>
              <w:t xml:space="preserve">644 </w:t>
            </w:r>
          </w:p>
        </w:tc>
        <w:tc>
          <w:tcPr>
            <w:tcW w:w="900" w:type="dxa"/>
            <w:hideMark/>
          </w:tcPr>
          <w:p w14:paraId="0496BED6" w14:textId="45AC2AFD" w:rsidR="0053311C" w:rsidRPr="003240D4" w:rsidRDefault="0053311C" w:rsidP="0053311C">
            <w:pPr>
              <w:jc w:val="right"/>
              <w:rPr>
                <w:sz w:val="20"/>
                <w:szCs w:val="20"/>
                <w:lang w:val="fr-FR"/>
              </w:rPr>
            </w:pPr>
            <w:r w:rsidRPr="003240D4">
              <w:rPr>
                <w:sz w:val="20"/>
                <w:szCs w:val="20"/>
                <w:lang w:val="fr-FR"/>
              </w:rPr>
              <w:t xml:space="preserve">  26</w:t>
            </w:r>
            <w:r w:rsidR="00197D4F">
              <w:rPr>
                <w:sz w:val="20"/>
                <w:szCs w:val="20"/>
                <w:lang w:val="fr-FR"/>
              </w:rPr>
              <w:t xml:space="preserve"> </w:t>
            </w:r>
            <w:r w:rsidRPr="003240D4">
              <w:rPr>
                <w:sz w:val="20"/>
                <w:szCs w:val="20"/>
                <w:lang w:val="fr-FR"/>
              </w:rPr>
              <w:t xml:space="preserve">019 </w:t>
            </w:r>
          </w:p>
        </w:tc>
        <w:tc>
          <w:tcPr>
            <w:tcW w:w="1080" w:type="dxa"/>
            <w:noWrap/>
            <w:hideMark/>
          </w:tcPr>
          <w:p w14:paraId="2623B7BD" w14:textId="310E3B34" w:rsidR="0053311C" w:rsidRPr="003240D4" w:rsidRDefault="0053311C" w:rsidP="0053311C">
            <w:pPr>
              <w:jc w:val="right"/>
              <w:rPr>
                <w:sz w:val="20"/>
                <w:szCs w:val="20"/>
                <w:lang w:val="fr-FR"/>
              </w:rPr>
            </w:pPr>
            <w:r w:rsidRPr="003240D4">
              <w:rPr>
                <w:sz w:val="20"/>
                <w:szCs w:val="20"/>
                <w:lang w:val="fr-FR"/>
              </w:rPr>
              <w:t xml:space="preserve">0            </w:t>
            </w:r>
          </w:p>
        </w:tc>
        <w:tc>
          <w:tcPr>
            <w:tcW w:w="900" w:type="dxa"/>
            <w:hideMark/>
          </w:tcPr>
          <w:p w14:paraId="434C96A4" w14:textId="4508D236" w:rsidR="0053311C" w:rsidRPr="003240D4" w:rsidRDefault="0053311C" w:rsidP="0053311C">
            <w:pPr>
              <w:jc w:val="right"/>
              <w:rPr>
                <w:sz w:val="20"/>
                <w:szCs w:val="20"/>
                <w:lang w:val="fr-FR"/>
              </w:rPr>
            </w:pPr>
            <w:r w:rsidRPr="003240D4">
              <w:rPr>
                <w:sz w:val="20"/>
                <w:szCs w:val="20"/>
                <w:lang w:val="fr-FR"/>
              </w:rPr>
              <w:t xml:space="preserve">       0  </w:t>
            </w:r>
          </w:p>
        </w:tc>
        <w:tc>
          <w:tcPr>
            <w:tcW w:w="990" w:type="dxa"/>
            <w:hideMark/>
          </w:tcPr>
          <w:p w14:paraId="6C3BE845" w14:textId="22A3F1C2" w:rsidR="0053311C" w:rsidRPr="003240D4" w:rsidRDefault="0053311C" w:rsidP="0053311C">
            <w:pPr>
              <w:jc w:val="right"/>
              <w:rPr>
                <w:sz w:val="20"/>
                <w:szCs w:val="20"/>
                <w:lang w:val="fr-FR"/>
              </w:rPr>
            </w:pPr>
            <w:r w:rsidRPr="003240D4">
              <w:rPr>
                <w:sz w:val="20"/>
                <w:szCs w:val="20"/>
                <w:lang w:val="fr-FR"/>
              </w:rPr>
              <w:t xml:space="preserve">0            </w:t>
            </w:r>
          </w:p>
        </w:tc>
        <w:tc>
          <w:tcPr>
            <w:tcW w:w="810" w:type="dxa"/>
            <w:hideMark/>
          </w:tcPr>
          <w:p w14:paraId="31F6037B" w14:textId="681704BE" w:rsidR="0053311C" w:rsidRPr="003240D4" w:rsidRDefault="0053311C" w:rsidP="0053311C">
            <w:pPr>
              <w:jc w:val="right"/>
              <w:rPr>
                <w:sz w:val="20"/>
                <w:szCs w:val="20"/>
                <w:lang w:val="fr-FR"/>
              </w:rPr>
            </w:pPr>
            <w:r w:rsidRPr="003240D4">
              <w:rPr>
                <w:sz w:val="20"/>
                <w:szCs w:val="20"/>
                <w:lang w:val="fr-FR"/>
              </w:rPr>
              <w:t xml:space="preserve">0           </w:t>
            </w:r>
          </w:p>
        </w:tc>
        <w:tc>
          <w:tcPr>
            <w:tcW w:w="1080" w:type="dxa"/>
            <w:hideMark/>
          </w:tcPr>
          <w:p w14:paraId="45F0442C" w14:textId="2A70ABC9" w:rsidR="0053311C" w:rsidRPr="003240D4" w:rsidRDefault="0053311C" w:rsidP="0053311C">
            <w:pPr>
              <w:jc w:val="right"/>
              <w:rPr>
                <w:sz w:val="20"/>
                <w:szCs w:val="20"/>
                <w:lang w:val="fr-FR"/>
              </w:rPr>
            </w:pPr>
            <w:r w:rsidRPr="003240D4">
              <w:rPr>
                <w:sz w:val="20"/>
                <w:szCs w:val="20"/>
                <w:lang w:val="fr-FR"/>
              </w:rPr>
              <w:t xml:space="preserve"> 112</w:t>
            </w:r>
            <w:r w:rsidR="00197D4F">
              <w:rPr>
                <w:sz w:val="20"/>
                <w:szCs w:val="20"/>
                <w:lang w:val="fr-FR"/>
              </w:rPr>
              <w:t xml:space="preserve"> </w:t>
            </w:r>
            <w:r w:rsidRPr="003240D4">
              <w:rPr>
                <w:sz w:val="20"/>
                <w:szCs w:val="20"/>
                <w:lang w:val="fr-FR"/>
              </w:rPr>
              <w:t xml:space="preserve">431 </w:t>
            </w:r>
          </w:p>
        </w:tc>
        <w:tc>
          <w:tcPr>
            <w:tcW w:w="1054" w:type="dxa"/>
            <w:hideMark/>
          </w:tcPr>
          <w:p w14:paraId="2D74388F" w14:textId="0F646E27" w:rsidR="0053311C" w:rsidRPr="003240D4" w:rsidRDefault="0053311C" w:rsidP="0053311C">
            <w:pPr>
              <w:jc w:val="right"/>
              <w:rPr>
                <w:sz w:val="20"/>
                <w:szCs w:val="20"/>
                <w:lang w:val="fr-FR"/>
              </w:rPr>
            </w:pPr>
            <w:r w:rsidRPr="003240D4">
              <w:rPr>
                <w:color w:val="000000"/>
                <w:sz w:val="20"/>
                <w:szCs w:val="20"/>
                <w:lang w:val="fr-FR"/>
              </w:rPr>
              <w:t xml:space="preserve">    1 </w:t>
            </w:r>
          </w:p>
        </w:tc>
      </w:tr>
      <w:tr w:rsidR="000F1C59" w:rsidRPr="003240D4" w14:paraId="4D7FF583" w14:textId="77777777" w:rsidTr="000F1C59">
        <w:trPr>
          <w:trHeight w:val="170"/>
        </w:trPr>
        <w:tc>
          <w:tcPr>
            <w:tcW w:w="2515" w:type="dxa"/>
            <w:hideMark/>
          </w:tcPr>
          <w:p w14:paraId="4E236F35" w14:textId="79D496FC" w:rsidR="0053311C" w:rsidRPr="003240D4" w:rsidRDefault="0053311C" w:rsidP="0053311C">
            <w:pPr>
              <w:jc w:val="left"/>
              <w:rPr>
                <w:sz w:val="20"/>
                <w:szCs w:val="20"/>
                <w:lang w:val="fr-FR"/>
              </w:rPr>
            </w:pPr>
            <w:r w:rsidRPr="003240D4">
              <w:rPr>
                <w:sz w:val="20"/>
                <w:szCs w:val="20"/>
                <w:lang w:val="fr-FR"/>
              </w:rPr>
              <w:t>Mousse XPS</w:t>
            </w:r>
          </w:p>
        </w:tc>
        <w:tc>
          <w:tcPr>
            <w:tcW w:w="810" w:type="dxa"/>
            <w:noWrap/>
            <w:hideMark/>
          </w:tcPr>
          <w:p w14:paraId="406E236A" w14:textId="0160286A" w:rsidR="0053311C" w:rsidRPr="003240D4" w:rsidRDefault="0053311C" w:rsidP="0053311C">
            <w:pPr>
              <w:jc w:val="right"/>
              <w:rPr>
                <w:sz w:val="20"/>
                <w:szCs w:val="20"/>
                <w:lang w:val="fr-FR"/>
              </w:rPr>
            </w:pPr>
            <w:r w:rsidRPr="003240D4">
              <w:rPr>
                <w:sz w:val="20"/>
                <w:szCs w:val="20"/>
                <w:lang w:val="fr-FR"/>
              </w:rPr>
              <w:t xml:space="preserve">0 </w:t>
            </w:r>
          </w:p>
        </w:tc>
        <w:tc>
          <w:tcPr>
            <w:tcW w:w="1080" w:type="dxa"/>
            <w:hideMark/>
          </w:tcPr>
          <w:p w14:paraId="5C516735" w14:textId="1E1BAE51" w:rsidR="0053311C" w:rsidRPr="003240D4" w:rsidRDefault="0053311C" w:rsidP="0053311C">
            <w:pPr>
              <w:jc w:val="right"/>
              <w:rPr>
                <w:sz w:val="20"/>
                <w:szCs w:val="20"/>
                <w:lang w:val="fr-FR"/>
              </w:rPr>
            </w:pPr>
            <w:r w:rsidRPr="003240D4">
              <w:rPr>
                <w:sz w:val="20"/>
                <w:szCs w:val="20"/>
                <w:lang w:val="fr-FR"/>
              </w:rPr>
              <w:t xml:space="preserve">0  </w:t>
            </w:r>
          </w:p>
        </w:tc>
        <w:tc>
          <w:tcPr>
            <w:tcW w:w="810" w:type="dxa"/>
            <w:hideMark/>
          </w:tcPr>
          <w:p w14:paraId="39F143F5" w14:textId="6F0D3313" w:rsidR="0053311C" w:rsidRPr="003240D4" w:rsidRDefault="0053311C" w:rsidP="0053311C">
            <w:pPr>
              <w:jc w:val="right"/>
              <w:rPr>
                <w:sz w:val="20"/>
                <w:szCs w:val="20"/>
                <w:lang w:val="fr-FR"/>
              </w:rPr>
            </w:pPr>
            <w:r w:rsidRPr="003240D4">
              <w:rPr>
                <w:sz w:val="20"/>
                <w:szCs w:val="20"/>
                <w:lang w:val="fr-FR"/>
              </w:rPr>
              <w:t>47</w:t>
            </w:r>
            <w:r w:rsidR="00197D4F">
              <w:rPr>
                <w:sz w:val="20"/>
                <w:szCs w:val="20"/>
                <w:lang w:val="fr-FR"/>
              </w:rPr>
              <w:t xml:space="preserve"> </w:t>
            </w:r>
            <w:r w:rsidRPr="003240D4">
              <w:rPr>
                <w:sz w:val="20"/>
                <w:szCs w:val="20"/>
                <w:lang w:val="fr-FR"/>
              </w:rPr>
              <w:t xml:space="preserve">947 </w:t>
            </w:r>
          </w:p>
        </w:tc>
        <w:tc>
          <w:tcPr>
            <w:tcW w:w="990" w:type="dxa"/>
            <w:hideMark/>
          </w:tcPr>
          <w:p w14:paraId="77C8D076" w14:textId="089806AE" w:rsidR="0053311C" w:rsidRPr="003240D4" w:rsidRDefault="0053311C" w:rsidP="0053311C">
            <w:pPr>
              <w:jc w:val="right"/>
              <w:rPr>
                <w:sz w:val="20"/>
                <w:szCs w:val="20"/>
                <w:lang w:val="fr-FR"/>
              </w:rPr>
            </w:pPr>
            <w:r w:rsidRPr="003240D4">
              <w:rPr>
                <w:sz w:val="20"/>
                <w:szCs w:val="20"/>
                <w:lang w:val="fr-FR"/>
              </w:rPr>
              <w:t xml:space="preserve">0  </w:t>
            </w:r>
          </w:p>
        </w:tc>
        <w:tc>
          <w:tcPr>
            <w:tcW w:w="900" w:type="dxa"/>
            <w:hideMark/>
          </w:tcPr>
          <w:p w14:paraId="6DF2437D" w14:textId="2EE1DBD1" w:rsidR="0053311C" w:rsidRPr="003240D4" w:rsidRDefault="0053311C" w:rsidP="0053311C">
            <w:pPr>
              <w:jc w:val="right"/>
              <w:rPr>
                <w:sz w:val="20"/>
                <w:szCs w:val="20"/>
                <w:lang w:val="fr-FR"/>
              </w:rPr>
            </w:pPr>
            <w:r w:rsidRPr="003240D4">
              <w:rPr>
                <w:sz w:val="20"/>
                <w:szCs w:val="20"/>
                <w:lang w:val="fr-FR"/>
              </w:rPr>
              <w:t xml:space="preserve">0 </w:t>
            </w:r>
          </w:p>
        </w:tc>
        <w:tc>
          <w:tcPr>
            <w:tcW w:w="900" w:type="dxa"/>
            <w:hideMark/>
          </w:tcPr>
          <w:p w14:paraId="0213FFBC" w14:textId="7C70794D" w:rsidR="0053311C" w:rsidRPr="003240D4" w:rsidRDefault="0053311C" w:rsidP="0053311C">
            <w:pPr>
              <w:jc w:val="right"/>
              <w:rPr>
                <w:sz w:val="20"/>
                <w:szCs w:val="20"/>
                <w:lang w:val="fr-FR"/>
              </w:rPr>
            </w:pPr>
            <w:r w:rsidRPr="003240D4">
              <w:rPr>
                <w:sz w:val="20"/>
                <w:szCs w:val="20"/>
                <w:lang w:val="fr-FR"/>
              </w:rPr>
              <w:t xml:space="preserve">0 </w:t>
            </w:r>
          </w:p>
        </w:tc>
        <w:tc>
          <w:tcPr>
            <w:tcW w:w="1080" w:type="dxa"/>
            <w:noWrap/>
            <w:hideMark/>
          </w:tcPr>
          <w:p w14:paraId="5446835F" w14:textId="761C07FE" w:rsidR="0053311C" w:rsidRPr="003240D4" w:rsidRDefault="0053311C" w:rsidP="0053311C">
            <w:pPr>
              <w:jc w:val="right"/>
              <w:rPr>
                <w:sz w:val="20"/>
                <w:szCs w:val="20"/>
                <w:lang w:val="fr-FR"/>
              </w:rPr>
            </w:pPr>
            <w:r w:rsidRPr="003240D4">
              <w:rPr>
                <w:sz w:val="20"/>
                <w:szCs w:val="20"/>
                <w:lang w:val="fr-FR"/>
              </w:rPr>
              <w:t xml:space="preserve">    0</w:t>
            </w:r>
          </w:p>
        </w:tc>
        <w:tc>
          <w:tcPr>
            <w:tcW w:w="900" w:type="dxa"/>
            <w:hideMark/>
          </w:tcPr>
          <w:p w14:paraId="302AB692" w14:textId="29886732" w:rsidR="0053311C" w:rsidRPr="003240D4" w:rsidRDefault="0053311C" w:rsidP="0053311C">
            <w:pPr>
              <w:jc w:val="right"/>
              <w:rPr>
                <w:sz w:val="20"/>
                <w:szCs w:val="20"/>
                <w:lang w:val="fr-FR"/>
              </w:rPr>
            </w:pPr>
            <w:r w:rsidRPr="003240D4">
              <w:rPr>
                <w:sz w:val="20"/>
                <w:szCs w:val="20"/>
                <w:lang w:val="fr-FR"/>
              </w:rPr>
              <w:t xml:space="preserve">       0  </w:t>
            </w:r>
          </w:p>
        </w:tc>
        <w:tc>
          <w:tcPr>
            <w:tcW w:w="990" w:type="dxa"/>
            <w:hideMark/>
          </w:tcPr>
          <w:p w14:paraId="71AACE76" w14:textId="01D90636" w:rsidR="0053311C" w:rsidRPr="003240D4" w:rsidRDefault="0053311C" w:rsidP="0053311C">
            <w:pPr>
              <w:jc w:val="right"/>
              <w:rPr>
                <w:sz w:val="20"/>
                <w:szCs w:val="20"/>
                <w:lang w:val="fr-FR"/>
              </w:rPr>
            </w:pPr>
            <w:r w:rsidRPr="003240D4">
              <w:rPr>
                <w:sz w:val="20"/>
                <w:szCs w:val="20"/>
                <w:lang w:val="fr-FR"/>
              </w:rPr>
              <w:t>0</w:t>
            </w:r>
          </w:p>
        </w:tc>
        <w:tc>
          <w:tcPr>
            <w:tcW w:w="810" w:type="dxa"/>
            <w:hideMark/>
          </w:tcPr>
          <w:p w14:paraId="0BBA73CF" w14:textId="1FD2CCF8" w:rsidR="0053311C" w:rsidRPr="003240D4" w:rsidRDefault="0053311C" w:rsidP="0053311C">
            <w:pPr>
              <w:jc w:val="right"/>
              <w:rPr>
                <w:sz w:val="20"/>
                <w:szCs w:val="20"/>
                <w:lang w:val="fr-FR"/>
              </w:rPr>
            </w:pPr>
            <w:r w:rsidRPr="003240D4">
              <w:rPr>
                <w:sz w:val="20"/>
                <w:szCs w:val="20"/>
                <w:lang w:val="fr-FR"/>
              </w:rPr>
              <w:t xml:space="preserve">0  </w:t>
            </w:r>
          </w:p>
        </w:tc>
        <w:tc>
          <w:tcPr>
            <w:tcW w:w="1080" w:type="dxa"/>
            <w:hideMark/>
          </w:tcPr>
          <w:p w14:paraId="0AF993AF" w14:textId="47297C43" w:rsidR="0053311C" w:rsidRPr="003240D4" w:rsidRDefault="0053311C" w:rsidP="0053311C">
            <w:pPr>
              <w:jc w:val="right"/>
              <w:rPr>
                <w:sz w:val="20"/>
                <w:szCs w:val="20"/>
                <w:lang w:val="fr-FR"/>
              </w:rPr>
            </w:pPr>
            <w:r w:rsidRPr="003240D4">
              <w:rPr>
                <w:sz w:val="20"/>
                <w:szCs w:val="20"/>
                <w:lang w:val="fr-FR"/>
              </w:rPr>
              <w:t xml:space="preserve">   47</w:t>
            </w:r>
            <w:r w:rsidR="00197D4F">
              <w:rPr>
                <w:sz w:val="20"/>
                <w:szCs w:val="20"/>
                <w:lang w:val="fr-FR"/>
              </w:rPr>
              <w:t xml:space="preserve"> </w:t>
            </w:r>
            <w:r w:rsidRPr="003240D4">
              <w:rPr>
                <w:sz w:val="20"/>
                <w:szCs w:val="20"/>
                <w:lang w:val="fr-FR"/>
              </w:rPr>
              <w:t xml:space="preserve">947 </w:t>
            </w:r>
          </w:p>
        </w:tc>
        <w:tc>
          <w:tcPr>
            <w:tcW w:w="1054" w:type="dxa"/>
            <w:hideMark/>
          </w:tcPr>
          <w:p w14:paraId="23A35EFE" w14:textId="44D5471A" w:rsidR="0053311C" w:rsidRPr="003240D4" w:rsidRDefault="0053311C" w:rsidP="0053311C">
            <w:pPr>
              <w:jc w:val="right"/>
              <w:rPr>
                <w:sz w:val="20"/>
                <w:szCs w:val="20"/>
                <w:lang w:val="fr-FR"/>
              </w:rPr>
            </w:pPr>
            <w:r w:rsidRPr="003240D4">
              <w:rPr>
                <w:color w:val="000000"/>
                <w:sz w:val="20"/>
                <w:szCs w:val="20"/>
                <w:lang w:val="fr-FR"/>
              </w:rPr>
              <w:t xml:space="preserve">    0 </w:t>
            </w:r>
          </w:p>
        </w:tc>
      </w:tr>
      <w:tr w:rsidR="000F1C59" w:rsidRPr="003240D4" w14:paraId="5CD90805" w14:textId="77777777" w:rsidTr="000F1C59">
        <w:trPr>
          <w:trHeight w:val="205"/>
        </w:trPr>
        <w:tc>
          <w:tcPr>
            <w:tcW w:w="2515" w:type="dxa"/>
            <w:hideMark/>
          </w:tcPr>
          <w:p w14:paraId="40FA881E" w14:textId="0679DF70" w:rsidR="0053311C" w:rsidRPr="003240D4" w:rsidRDefault="0053311C" w:rsidP="0053311C">
            <w:pPr>
              <w:jc w:val="left"/>
              <w:rPr>
                <w:sz w:val="20"/>
                <w:szCs w:val="20"/>
                <w:lang w:val="fr-FR"/>
              </w:rPr>
            </w:pPr>
            <w:r w:rsidRPr="003240D4">
              <w:rPr>
                <w:sz w:val="20"/>
                <w:szCs w:val="20"/>
                <w:lang w:val="fr-FR"/>
              </w:rPr>
              <w:t>Aérosol</w:t>
            </w:r>
          </w:p>
        </w:tc>
        <w:tc>
          <w:tcPr>
            <w:tcW w:w="810" w:type="dxa"/>
            <w:noWrap/>
            <w:hideMark/>
          </w:tcPr>
          <w:p w14:paraId="6644C575" w14:textId="59C013DB" w:rsidR="0053311C" w:rsidRPr="003240D4" w:rsidRDefault="0053311C" w:rsidP="0053311C">
            <w:pPr>
              <w:jc w:val="right"/>
              <w:rPr>
                <w:sz w:val="20"/>
                <w:szCs w:val="20"/>
                <w:lang w:val="fr-FR"/>
              </w:rPr>
            </w:pPr>
            <w:r w:rsidRPr="003240D4">
              <w:rPr>
                <w:sz w:val="20"/>
                <w:szCs w:val="20"/>
                <w:lang w:val="fr-FR"/>
              </w:rPr>
              <w:t>0</w:t>
            </w:r>
          </w:p>
        </w:tc>
        <w:tc>
          <w:tcPr>
            <w:tcW w:w="1080" w:type="dxa"/>
            <w:hideMark/>
          </w:tcPr>
          <w:p w14:paraId="7757FC2E" w14:textId="5CE7C00B" w:rsidR="0053311C" w:rsidRPr="003240D4" w:rsidRDefault="0053311C" w:rsidP="0053311C">
            <w:pPr>
              <w:jc w:val="right"/>
              <w:rPr>
                <w:sz w:val="20"/>
                <w:szCs w:val="20"/>
                <w:lang w:val="fr-FR"/>
              </w:rPr>
            </w:pPr>
            <w:r w:rsidRPr="003240D4">
              <w:rPr>
                <w:sz w:val="20"/>
                <w:szCs w:val="20"/>
                <w:lang w:val="fr-FR"/>
              </w:rPr>
              <w:t>170</w:t>
            </w:r>
            <w:r w:rsidR="00197D4F">
              <w:rPr>
                <w:sz w:val="20"/>
                <w:szCs w:val="20"/>
                <w:lang w:val="fr-FR"/>
              </w:rPr>
              <w:t xml:space="preserve"> </w:t>
            </w:r>
            <w:r w:rsidRPr="003240D4">
              <w:rPr>
                <w:sz w:val="20"/>
                <w:szCs w:val="20"/>
                <w:lang w:val="fr-FR"/>
              </w:rPr>
              <w:t>137</w:t>
            </w:r>
          </w:p>
        </w:tc>
        <w:tc>
          <w:tcPr>
            <w:tcW w:w="810" w:type="dxa"/>
            <w:hideMark/>
          </w:tcPr>
          <w:p w14:paraId="05727962" w14:textId="6977A42D" w:rsidR="0053311C" w:rsidRPr="003240D4" w:rsidRDefault="0053311C" w:rsidP="0053311C">
            <w:pPr>
              <w:jc w:val="right"/>
              <w:rPr>
                <w:sz w:val="20"/>
                <w:szCs w:val="20"/>
                <w:lang w:val="fr-FR"/>
              </w:rPr>
            </w:pPr>
            <w:r w:rsidRPr="003240D4">
              <w:rPr>
                <w:sz w:val="20"/>
                <w:szCs w:val="20"/>
                <w:lang w:val="fr-FR"/>
              </w:rPr>
              <w:t>0</w:t>
            </w:r>
          </w:p>
        </w:tc>
        <w:tc>
          <w:tcPr>
            <w:tcW w:w="990" w:type="dxa"/>
            <w:hideMark/>
          </w:tcPr>
          <w:p w14:paraId="13A76412" w14:textId="687EB929" w:rsidR="0053311C" w:rsidRPr="003240D4" w:rsidRDefault="0053311C" w:rsidP="0053311C">
            <w:pPr>
              <w:jc w:val="right"/>
              <w:rPr>
                <w:sz w:val="20"/>
                <w:szCs w:val="20"/>
                <w:lang w:val="fr-FR"/>
              </w:rPr>
            </w:pPr>
            <w:r w:rsidRPr="003240D4">
              <w:rPr>
                <w:sz w:val="20"/>
                <w:szCs w:val="20"/>
                <w:lang w:val="fr-FR"/>
              </w:rPr>
              <w:t>0</w:t>
            </w:r>
          </w:p>
        </w:tc>
        <w:tc>
          <w:tcPr>
            <w:tcW w:w="900" w:type="dxa"/>
            <w:hideMark/>
          </w:tcPr>
          <w:p w14:paraId="17B6B440" w14:textId="457ACAE5" w:rsidR="0053311C" w:rsidRPr="003240D4" w:rsidRDefault="0053311C" w:rsidP="0053311C">
            <w:pPr>
              <w:jc w:val="right"/>
              <w:rPr>
                <w:sz w:val="20"/>
                <w:szCs w:val="20"/>
                <w:lang w:val="fr-FR"/>
              </w:rPr>
            </w:pPr>
            <w:r w:rsidRPr="003240D4">
              <w:rPr>
                <w:sz w:val="20"/>
                <w:szCs w:val="20"/>
                <w:lang w:val="fr-FR"/>
              </w:rPr>
              <w:t>0</w:t>
            </w:r>
          </w:p>
        </w:tc>
        <w:tc>
          <w:tcPr>
            <w:tcW w:w="900" w:type="dxa"/>
            <w:hideMark/>
          </w:tcPr>
          <w:p w14:paraId="572DA715" w14:textId="79C59BDF" w:rsidR="0053311C" w:rsidRPr="003240D4" w:rsidRDefault="0053311C" w:rsidP="0053311C">
            <w:pPr>
              <w:jc w:val="right"/>
              <w:rPr>
                <w:sz w:val="20"/>
                <w:szCs w:val="20"/>
                <w:lang w:val="fr-FR"/>
              </w:rPr>
            </w:pPr>
            <w:r w:rsidRPr="003240D4">
              <w:rPr>
                <w:sz w:val="20"/>
                <w:szCs w:val="20"/>
                <w:lang w:val="fr-FR"/>
              </w:rPr>
              <w:t>0</w:t>
            </w:r>
          </w:p>
        </w:tc>
        <w:tc>
          <w:tcPr>
            <w:tcW w:w="1080" w:type="dxa"/>
            <w:noWrap/>
            <w:hideMark/>
          </w:tcPr>
          <w:p w14:paraId="0D6FB470" w14:textId="2CF9B8DE" w:rsidR="0053311C" w:rsidRPr="003240D4" w:rsidRDefault="0053311C" w:rsidP="0053311C">
            <w:pPr>
              <w:jc w:val="right"/>
              <w:rPr>
                <w:sz w:val="20"/>
                <w:szCs w:val="20"/>
                <w:lang w:val="fr-FR"/>
              </w:rPr>
            </w:pPr>
            <w:r w:rsidRPr="003240D4">
              <w:rPr>
                <w:sz w:val="20"/>
                <w:szCs w:val="20"/>
                <w:lang w:val="fr-FR"/>
              </w:rPr>
              <w:t>0</w:t>
            </w:r>
          </w:p>
        </w:tc>
        <w:tc>
          <w:tcPr>
            <w:tcW w:w="900" w:type="dxa"/>
            <w:hideMark/>
          </w:tcPr>
          <w:p w14:paraId="1169DE12" w14:textId="13D499B4" w:rsidR="0053311C" w:rsidRPr="003240D4" w:rsidRDefault="0053311C" w:rsidP="0053311C">
            <w:pPr>
              <w:jc w:val="right"/>
              <w:rPr>
                <w:sz w:val="20"/>
                <w:szCs w:val="20"/>
                <w:lang w:val="fr-FR"/>
              </w:rPr>
            </w:pPr>
            <w:r w:rsidRPr="003240D4">
              <w:rPr>
                <w:sz w:val="20"/>
                <w:szCs w:val="20"/>
                <w:lang w:val="fr-FR"/>
              </w:rPr>
              <w:t xml:space="preserve">       0 </w:t>
            </w:r>
          </w:p>
        </w:tc>
        <w:tc>
          <w:tcPr>
            <w:tcW w:w="990" w:type="dxa"/>
            <w:hideMark/>
          </w:tcPr>
          <w:p w14:paraId="2579008D" w14:textId="08D00108" w:rsidR="0053311C" w:rsidRPr="003240D4" w:rsidRDefault="0053311C" w:rsidP="0053311C">
            <w:pPr>
              <w:jc w:val="right"/>
              <w:rPr>
                <w:sz w:val="20"/>
                <w:szCs w:val="20"/>
                <w:lang w:val="fr-FR"/>
              </w:rPr>
            </w:pPr>
            <w:r w:rsidRPr="003240D4">
              <w:rPr>
                <w:sz w:val="20"/>
                <w:szCs w:val="20"/>
                <w:lang w:val="fr-FR"/>
              </w:rPr>
              <w:t xml:space="preserve">0 </w:t>
            </w:r>
          </w:p>
        </w:tc>
        <w:tc>
          <w:tcPr>
            <w:tcW w:w="810" w:type="dxa"/>
            <w:hideMark/>
          </w:tcPr>
          <w:p w14:paraId="42A4A6BE" w14:textId="3C81BF72" w:rsidR="0053311C" w:rsidRPr="003240D4" w:rsidRDefault="0053311C" w:rsidP="0053311C">
            <w:pPr>
              <w:jc w:val="right"/>
              <w:rPr>
                <w:sz w:val="20"/>
                <w:szCs w:val="20"/>
                <w:lang w:val="fr-FR"/>
              </w:rPr>
            </w:pPr>
            <w:r w:rsidRPr="003240D4">
              <w:rPr>
                <w:sz w:val="20"/>
                <w:szCs w:val="20"/>
                <w:lang w:val="fr-FR"/>
              </w:rPr>
              <w:t xml:space="preserve">0  </w:t>
            </w:r>
          </w:p>
        </w:tc>
        <w:tc>
          <w:tcPr>
            <w:tcW w:w="1080" w:type="dxa"/>
            <w:hideMark/>
          </w:tcPr>
          <w:p w14:paraId="419DA8A8" w14:textId="652B366F" w:rsidR="0053311C" w:rsidRPr="003240D4" w:rsidRDefault="0053311C" w:rsidP="0053311C">
            <w:pPr>
              <w:jc w:val="right"/>
              <w:rPr>
                <w:sz w:val="20"/>
                <w:szCs w:val="20"/>
                <w:lang w:val="fr-FR"/>
              </w:rPr>
            </w:pPr>
            <w:r w:rsidRPr="003240D4">
              <w:rPr>
                <w:sz w:val="20"/>
                <w:szCs w:val="20"/>
                <w:lang w:val="fr-FR"/>
              </w:rPr>
              <w:t xml:space="preserve">  170</w:t>
            </w:r>
            <w:r w:rsidR="00197D4F">
              <w:rPr>
                <w:sz w:val="20"/>
                <w:szCs w:val="20"/>
                <w:lang w:val="fr-FR"/>
              </w:rPr>
              <w:t xml:space="preserve"> </w:t>
            </w:r>
            <w:r w:rsidRPr="003240D4">
              <w:rPr>
                <w:sz w:val="20"/>
                <w:szCs w:val="20"/>
                <w:lang w:val="fr-FR"/>
              </w:rPr>
              <w:t xml:space="preserve">137 </w:t>
            </w:r>
          </w:p>
        </w:tc>
        <w:tc>
          <w:tcPr>
            <w:tcW w:w="1054" w:type="dxa"/>
            <w:hideMark/>
          </w:tcPr>
          <w:p w14:paraId="585C0282" w14:textId="17A531D7" w:rsidR="0053311C" w:rsidRPr="003240D4" w:rsidRDefault="0053311C" w:rsidP="0053311C">
            <w:pPr>
              <w:jc w:val="right"/>
              <w:rPr>
                <w:sz w:val="20"/>
                <w:szCs w:val="20"/>
                <w:lang w:val="fr-FR"/>
              </w:rPr>
            </w:pPr>
            <w:r w:rsidRPr="003240D4">
              <w:rPr>
                <w:color w:val="000000"/>
                <w:sz w:val="20"/>
                <w:szCs w:val="20"/>
                <w:lang w:val="fr-FR"/>
              </w:rPr>
              <w:t xml:space="preserve">    1 </w:t>
            </w:r>
          </w:p>
        </w:tc>
      </w:tr>
      <w:tr w:rsidR="000F1C59" w:rsidRPr="003240D4" w14:paraId="3EC367BE" w14:textId="77777777" w:rsidTr="000F1C59">
        <w:trPr>
          <w:trHeight w:val="161"/>
        </w:trPr>
        <w:tc>
          <w:tcPr>
            <w:tcW w:w="2515" w:type="dxa"/>
            <w:hideMark/>
          </w:tcPr>
          <w:p w14:paraId="0D159D02" w14:textId="4492CACB" w:rsidR="0053311C" w:rsidRPr="003240D4" w:rsidRDefault="0053311C" w:rsidP="0053311C">
            <w:pPr>
              <w:jc w:val="left"/>
              <w:rPr>
                <w:b/>
                <w:bCs/>
                <w:i/>
                <w:iCs/>
                <w:sz w:val="20"/>
                <w:szCs w:val="20"/>
                <w:lang w:val="fr-FR"/>
              </w:rPr>
            </w:pPr>
            <w:r w:rsidRPr="003240D4">
              <w:rPr>
                <w:b/>
                <w:bCs/>
                <w:i/>
                <w:iCs/>
                <w:sz w:val="20"/>
                <w:szCs w:val="20"/>
                <w:lang w:val="fr-FR"/>
              </w:rPr>
              <w:t>Sous-total pour la fabrication</w:t>
            </w:r>
          </w:p>
        </w:tc>
        <w:tc>
          <w:tcPr>
            <w:tcW w:w="810" w:type="dxa"/>
            <w:noWrap/>
            <w:hideMark/>
          </w:tcPr>
          <w:p w14:paraId="11350C81" w14:textId="75C2E601" w:rsidR="0053311C" w:rsidRPr="003240D4" w:rsidRDefault="0053311C" w:rsidP="0053311C">
            <w:pPr>
              <w:jc w:val="right"/>
              <w:rPr>
                <w:b/>
                <w:bCs/>
                <w:i/>
                <w:iCs/>
                <w:sz w:val="20"/>
                <w:szCs w:val="20"/>
                <w:lang w:val="fr-FR"/>
              </w:rPr>
            </w:pPr>
            <w:r w:rsidRPr="003240D4">
              <w:rPr>
                <w:b/>
                <w:bCs/>
                <w:i/>
                <w:iCs/>
                <w:sz w:val="20"/>
                <w:szCs w:val="20"/>
                <w:lang w:val="fr-FR"/>
              </w:rPr>
              <w:t xml:space="preserve"> 2</w:t>
            </w:r>
            <w:r w:rsidR="00197D4F">
              <w:rPr>
                <w:b/>
                <w:bCs/>
                <w:i/>
                <w:iCs/>
                <w:sz w:val="20"/>
                <w:szCs w:val="20"/>
                <w:lang w:val="fr-FR"/>
              </w:rPr>
              <w:t xml:space="preserve"> </w:t>
            </w:r>
            <w:r w:rsidRPr="003240D4">
              <w:rPr>
                <w:b/>
                <w:bCs/>
                <w:i/>
                <w:iCs/>
                <w:sz w:val="20"/>
                <w:szCs w:val="20"/>
                <w:lang w:val="fr-FR"/>
              </w:rPr>
              <w:t xml:space="preserve">258 </w:t>
            </w:r>
          </w:p>
        </w:tc>
        <w:tc>
          <w:tcPr>
            <w:tcW w:w="1080" w:type="dxa"/>
            <w:noWrap/>
            <w:hideMark/>
          </w:tcPr>
          <w:p w14:paraId="3B2D5BDF" w14:textId="53F22C69" w:rsidR="0053311C" w:rsidRPr="003240D4" w:rsidRDefault="0053311C" w:rsidP="0053311C">
            <w:pPr>
              <w:jc w:val="right"/>
              <w:rPr>
                <w:b/>
                <w:bCs/>
                <w:i/>
                <w:iCs/>
                <w:sz w:val="20"/>
                <w:szCs w:val="20"/>
                <w:lang w:val="fr-FR"/>
              </w:rPr>
            </w:pPr>
            <w:r w:rsidRPr="003240D4">
              <w:rPr>
                <w:b/>
                <w:bCs/>
                <w:i/>
                <w:iCs/>
                <w:sz w:val="20"/>
                <w:szCs w:val="20"/>
                <w:lang w:val="fr-FR"/>
              </w:rPr>
              <w:t xml:space="preserve">  914</w:t>
            </w:r>
            <w:r w:rsidR="00197D4F">
              <w:rPr>
                <w:b/>
                <w:bCs/>
                <w:i/>
                <w:iCs/>
                <w:sz w:val="20"/>
                <w:szCs w:val="20"/>
                <w:lang w:val="fr-FR"/>
              </w:rPr>
              <w:t xml:space="preserve"> </w:t>
            </w:r>
            <w:r w:rsidRPr="003240D4">
              <w:rPr>
                <w:b/>
                <w:bCs/>
                <w:i/>
                <w:iCs/>
                <w:sz w:val="20"/>
                <w:szCs w:val="20"/>
                <w:lang w:val="fr-FR"/>
              </w:rPr>
              <w:t xml:space="preserve">385 </w:t>
            </w:r>
          </w:p>
        </w:tc>
        <w:tc>
          <w:tcPr>
            <w:tcW w:w="810" w:type="dxa"/>
            <w:noWrap/>
            <w:hideMark/>
          </w:tcPr>
          <w:p w14:paraId="562A5DE4" w14:textId="3C0B0E6F" w:rsidR="0053311C" w:rsidRPr="003240D4" w:rsidRDefault="0053311C" w:rsidP="0053311C">
            <w:pPr>
              <w:jc w:val="right"/>
              <w:rPr>
                <w:b/>
                <w:bCs/>
                <w:i/>
                <w:iCs/>
                <w:sz w:val="20"/>
                <w:szCs w:val="20"/>
                <w:lang w:val="fr-FR"/>
              </w:rPr>
            </w:pPr>
            <w:r w:rsidRPr="003240D4">
              <w:rPr>
                <w:b/>
                <w:bCs/>
                <w:i/>
                <w:iCs/>
                <w:sz w:val="20"/>
                <w:szCs w:val="20"/>
                <w:lang w:val="fr-FR"/>
              </w:rPr>
              <w:t>47</w:t>
            </w:r>
            <w:r w:rsidR="00197D4F">
              <w:rPr>
                <w:b/>
                <w:bCs/>
                <w:i/>
                <w:iCs/>
                <w:sz w:val="20"/>
                <w:szCs w:val="20"/>
                <w:lang w:val="fr-FR"/>
              </w:rPr>
              <w:t xml:space="preserve"> </w:t>
            </w:r>
            <w:r w:rsidRPr="003240D4">
              <w:rPr>
                <w:b/>
                <w:bCs/>
                <w:i/>
                <w:iCs/>
                <w:sz w:val="20"/>
                <w:szCs w:val="20"/>
                <w:lang w:val="fr-FR"/>
              </w:rPr>
              <w:t xml:space="preserve">947 </w:t>
            </w:r>
          </w:p>
        </w:tc>
        <w:tc>
          <w:tcPr>
            <w:tcW w:w="990" w:type="dxa"/>
            <w:noWrap/>
            <w:hideMark/>
          </w:tcPr>
          <w:p w14:paraId="3260D28A" w14:textId="12A2E48C" w:rsidR="0053311C" w:rsidRPr="003240D4" w:rsidRDefault="0053311C" w:rsidP="0053311C">
            <w:pPr>
              <w:jc w:val="right"/>
              <w:rPr>
                <w:b/>
                <w:bCs/>
                <w:i/>
                <w:iCs/>
                <w:sz w:val="20"/>
                <w:szCs w:val="20"/>
                <w:lang w:val="fr-FR"/>
              </w:rPr>
            </w:pPr>
            <w:r w:rsidRPr="003240D4">
              <w:rPr>
                <w:b/>
                <w:bCs/>
                <w:i/>
                <w:iCs/>
                <w:sz w:val="20"/>
                <w:szCs w:val="20"/>
                <w:lang w:val="fr-FR"/>
              </w:rPr>
              <w:t xml:space="preserve">   15</w:t>
            </w:r>
            <w:r w:rsidR="00197D4F">
              <w:rPr>
                <w:b/>
                <w:bCs/>
                <w:i/>
                <w:iCs/>
                <w:sz w:val="20"/>
                <w:szCs w:val="20"/>
                <w:lang w:val="fr-FR"/>
              </w:rPr>
              <w:t xml:space="preserve"> </w:t>
            </w:r>
            <w:r w:rsidRPr="003240D4">
              <w:rPr>
                <w:b/>
                <w:bCs/>
                <w:i/>
                <w:iCs/>
                <w:sz w:val="20"/>
                <w:szCs w:val="20"/>
                <w:lang w:val="fr-FR"/>
              </w:rPr>
              <w:t xml:space="preserve">767 </w:t>
            </w:r>
          </w:p>
        </w:tc>
        <w:tc>
          <w:tcPr>
            <w:tcW w:w="900" w:type="dxa"/>
            <w:noWrap/>
            <w:hideMark/>
          </w:tcPr>
          <w:p w14:paraId="4779C263" w14:textId="79C427FC" w:rsidR="0053311C" w:rsidRPr="003240D4" w:rsidRDefault="0053311C" w:rsidP="0053311C">
            <w:pPr>
              <w:jc w:val="right"/>
              <w:rPr>
                <w:b/>
                <w:bCs/>
                <w:i/>
                <w:iCs/>
                <w:sz w:val="20"/>
                <w:szCs w:val="20"/>
                <w:lang w:val="fr-FR"/>
              </w:rPr>
            </w:pPr>
            <w:r w:rsidRPr="003240D4">
              <w:rPr>
                <w:b/>
                <w:bCs/>
                <w:i/>
                <w:iCs/>
                <w:sz w:val="20"/>
                <w:szCs w:val="20"/>
                <w:lang w:val="fr-FR"/>
              </w:rPr>
              <w:t>70</w:t>
            </w:r>
            <w:r w:rsidR="00197D4F">
              <w:rPr>
                <w:b/>
                <w:bCs/>
                <w:i/>
                <w:iCs/>
                <w:sz w:val="20"/>
                <w:szCs w:val="20"/>
                <w:lang w:val="fr-FR"/>
              </w:rPr>
              <w:t xml:space="preserve"> </w:t>
            </w:r>
            <w:r w:rsidRPr="003240D4">
              <w:rPr>
                <w:b/>
                <w:bCs/>
                <w:i/>
                <w:iCs/>
                <w:sz w:val="20"/>
                <w:szCs w:val="20"/>
                <w:lang w:val="fr-FR"/>
              </w:rPr>
              <w:t xml:space="preserve">644 </w:t>
            </w:r>
          </w:p>
        </w:tc>
        <w:tc>
          <w:tcPr>
            <w:tcW w:w="900" w:type="dxa"/>
            <w:noWrap/>
            <w:hideMark/>
          </w:tcPr>
          <w:p w14:paraId="25232A08" w14:textId="085D4451" w:rsidR="0053311C" w:rsidRPr="003240D4" w:rsidRDefault="0053311C" w:rsidP="0053311C">
            <w:pPr>
              <w:jc w:val="right"/>
              <w:rPr>
                <w:b/>
                <w:bCs/>
                <w:i/>
                <w:iCs/>
                <w:sz w:val="20"/>
                <w:szCs w:val="20"/>
                <w:lang w:val="fr-FR"/>
              </w:rPr>
            </w:pPr>
            <w:r w:rsidRPr="003240D4">
              <w:rPr>
                <w:b/>
                <w:bCs/>
                <w:i/>
                <w:iCs/>
                <w:sz w:val="20"/>
                <w:szCs w:val="20"/>
                <w:lang w:val="fr-FR"/>
              </w:rPr>
              <w:t xml:space="preserve">   26</w:t>
            </w:r>
            <w:r w:rsidR="00197D4F">
              <w:rPr>
                <w:b/>
                <w:bCs/>
                <w:i/>
                <w:iCs/>
                <w:sz w:val="20"/>
                <w:szCs w:val="20"/>
                <w:lang w:val="fr-FR"/>
              </w:rPr>
              <w:t xml:space="preserve"> </w:t>
            </w:r>
            <w:r w:rsidRPr="003240D4">
              <w:rPr>
                <w:b/>
                <w:bCs/>
                <w:i/>
                <w:iCs/>
                <w:sz w:val="20"/>
                <w:szCs w:val="20"/>
                <w:lang w:val="fr-FR"/>
              </w:rPr>
              <w:t xml:space="preserve">019 </w:t>
            </w:r>
          </w:p>
        </w:tc>
        <w:tc>
          <w:tcPr>
            <w:tcW w:w="1080" w:type="dxa"/>
            <w:noWrap/>
            <w:hideMark/>
          </w:tcPr>
          <w:p w14:paraId="5110351E" w14:textId="4B6D5155" w:rsidR="0053311C" w:rsidRPr="003240D4" w:rsidRDefault="0053311C" w:rsidP="0053311C">
            <w:pPr>
              <w:jc w:val="right"/>
              <w:rPr>
                <w:b/>
                <w:bCs/>
                <w:i/>
                <w:iCs/>
                <w:sz w:val="20"/>
                <w:szCs w:val="20"/>
                <w:lang w:val="fr-FR"/>
              </w:rPr>
            </w:pPr>
            <w:r w:rsidRPr="003240D4">
              <w:rPr>
                <w:b/>
                <w:bCs/>
                <w:i/>
                <w:iCs/>
                <w:sz w:val="20"/>
                <w:szCs w:val="20"/>
                <w:lang w:val="fr-FR"/>
              </w:rPr>
              <w:t xml:space="preserve">  53</w:t>
            </w:r>
            <w:r w:rsidR="00197D4F">
              <w:rPr>
                <w:b/>
                <w:bCs/>
                <w:i/>
                <w:iCs/>
                <w:sz w:val="20"/>
                <w:szCs w:val="20"/>
                <w:lang w:val="fr-FR"/>
              </w:rPr>
              <w:t xml:space="preserve"> </w:t>
            </w:r>
            <w:r w:rsidRPr="003240D4">
              <w:rPr>
                <w:b/>
                <w:bCs/>
                <w:i/>
                <w:iCs/>
                <w:sz w:val="20"/>
                <w:szCs w:val="20"/>
                <w:lang w:val="fr-FR"/>
              </w:rPr>
              <w:t xml:space="preserve">922 </w:t>
            </w:r>
          </w:p>
        </w:tc>
        <w:tc>
          <w:tcPr>
            <w:tcW w:w="900" w:type="dxa"/>
            <w:noWrap/>
            <w:hideMark/>
          </w:tcPr>
          <w:p w14:paraId="75D2B349" w14:textId="1B0C0A85" w:rsidR="0053311C" w:rsidRPr="003240D4" w:rsidRDefault="0053311C" w:rsidP="0053311C">
            <w:pPr>
              <w:jc w:val="right"/>
              <w:rPr>
                <w:b/>
                <w:bCs/>
                <w:i/>
                <w:iCs/>
                <w:sz w:val="20"/>
                <w:szCs w:val="20"/>
                <w:lang w:val="fr-FR"/>
              </w:rPr>
            </w:pPr>
            <w:r w:rsidRPr="003240D4">
              <w:rPr>
                <w:b/>
                <w:bCs/>
                <w:i/>
                <w:iCs/>
                <w:sz w:val="20"/>
                <w:szCs w:val="20"/>
                <w:lang w:val="fr-FR"/>
              </w:rPr>
              <w:t xml:space="preserve">  83</w:t>
            </w:r>
            <w:r w:rsidR="00197D4F">
              <w:rPr>
                <w:b/>
                <w:bCs/>
                <w:i/>
                <w:iCs/>
                <w:sz w:val="20"/>
                <w:szCs w:val="20"/>
                <w:lang w:val="fr-FR"/>
              </w:rPr>
              <w:t xml:space="preserve"> </w:t>
            </w:r>
            <w:r w:rsidRPr="003240D4">
              <w:rPr>
                <w:b/>
                <w:bCs/>
                <w:i/>
                <w:iCs/>
                <w:sz w:val="20"/>
                <w:szCs w:val="20"/>
                <w:lang w:val="fr-FR"/>
              </w:rPr>
              <w:t xml:space="preserve">684 </w:t>
            </w:r>
          </w:p>
        </w:tc>
        <w:tc>
          <w:tcPr>
            <w:tcW w:w="990" w:type="dxa"/>
            <w:noWrap/>
            <w:hideMark/>
          </w:tcPr>
          <w:p w14:paraId="2F34ED3C" w14:textId="5DF23533" w:rsidR="0053311C" w:rsidRPr="003240D4" w:rsidRDefault="0053311C" w:rsidP="0053311C">
            <w:pPr>
              <w:jc w:val="right"/>
              <w:rPr>
                <w:b/>
                <w:bCs/>
                <w:i/>
                <w:iCs/>
                <w:sz w:val="20"/>
                <w:szCs w:val="20"/>
                <w:lang w:val="fr-FR"/>
              </w:rPr>
            </w:pPr>
            <w:r w:rsidRPr="003240D4">
              <w:rPr>
                <w:b/>
                <w:bCs/>
                <w:i/>
                <w:iCs/>
                <w:sz w:val="20"/>
                <w:szCs w:val="20"/>
                <w:lang w:val="fr-FR"/>
              </w:rPr>
              <w:t>2</w:t>
            </w:r>
            <w:r w:rsidR="00197D4F">
              <w:rPr>
                <w:b/>
                <w:bCs/>
                <w:i/>
                <w:iCs/>
                <w:sz w:val="20"/>
                <w:szCs w:val="20"/>
                <w:lang w:val="fr-FR"/>
              </w:rPr>
              <w:t xml:space="preserve"> </w:t>
            </w:r>
            <w:r w:rsidRPr="003240D4">
              <w:rPr>
                <w:b/>
                <w:bCs/>
                <w:i/>
                <w:iCs/>
                <w:sz w:val="20"/>
                <w:szCs w:val="20"/>
                <w:lang w:val="fr-FR"/>
              </w:rPr>
              <w:t>610</w:t>
            </w:r>
            <w:r w:rsidR="00197D4F">
              <w:rPr>
                <w:b/>
                <w:bCs/>
                <w:i/>
                <w:iCs/>
                <w:sz w:val="20"/>
                <w:szCs w:val="20"/>
                <w:lang w:val="fr-FR"/>
              </w:rPr>
              <w:t xml:space="preserve"> </w:t>
            </w:r>
            <w:r w:rsidRPr="003240D4">
              <w:rPr>
                <w:b/>
                <w:bCs/>
                <w:i/>
                <w:iCs/>
                <w:sz w:val="20"/>
                <w:szCs w:val="20"/>
                <w:lang w:val="fr-FR"/>
              </w:rPr>
              <w:t xml:space="preserve">767 </w:t>
            </w:r>
          </w:p>
        </w:tc>
        <w:tc>
          <w:tcPr>
            <w:tcW w:w="810" w:type="dxa"/>
            <w:noWrap/>
            <w:hideMark/>
          </w:tcPr>
          <w:p w14:paraId="22D6994F" w14:textId="71BD22F4" w:rsidR="0053311C" w:rsidRPr="003240D4" w:rsidRDefault="0053311C" w:rsidP="0053311C">
            <w:pPr>
              <w:jc w:val="right"/>
              <w:rPr>
                <w:b/>
                <w:bCs/>
                <w:i/>
                <w:iCs/>
                <w:sz w:val="20"/>
                <w:szCs w:val="20"/>
                <w:lang w:val="fr-FR"/>
              </w:rPr>
            </w:pPr>
            <w:r w:rsidRPr="003240D4">
              <w:rPr>
                <w:b/>
                <w:bCs/>
                <w:i/>
                <w:iCs/>
                <w:sz w:val="20"/>
                <w:szCs w:val="20"/>
                <w:lang w:val="fr-FR"/>
              </w:rPr>
              <w:t xml:space="preserve">0  </w:t>
            </w:r>
          </w:p>
        </w:tc>
        <w:tc>
          <w:tcPr>
            <w:tcW w:w="1080" w:type="dxa"/>
            <w:noWrap/>
            <w:hideMark/>
          </w:tcPr>
          <w:p w14:paraId="1DC427B8" w14:textId="2322BE60" w:rsidR="0053311C" w:rsidRPr="003240D4" w:rsidRDefault="0053311C" w:rsidP="0053311C">
            <w:pPr>
              <w:jc w:val="right"/>
              <w:rPr>
                <w:b/>
                <w:bCs/>
                <w:i/>
                <w:iCs/>
                <w:sz w:val="20"/>
                <w:szCs w:val="20"/>
                <w:lang w:val="fr-FR"/>
              </w:rPr>
            </w:pPr>
            <w:r w:rsidRPr="003240D4">
              <w:rPr>
                <w:b/>
                <w:bCs/>
                <w:i/>
                <w:iCs/>
                <w:sz w:val="20"/>
                <w:szCs w:val="20"/>
                <w:lang w:val="fr-FR"/>
              </w:rPr>
              <w:t xml:space="preserve"> 3</w:t>
            </w:r>
            <w:r w:rsidR="00197D4F">
              <w:rPr>
                <w:b/>
                <w:bCs/>
                <w:i/>
                <w:iCs/>
                <w:sz w:val="20"/>
                <w:szCs w:val="20"/>
                <w:lang w:val="fr-FR"/>
              </w:rPr>
              <w:t xml:space="preserve"> </w:t>
            </w:r>
            <w:r w:rsidRPr="003240D4">
              <w:rPr>
                <w:b/>
                <w:bCs/>
                <w:i/>
                <w:iCs/>
                <w:sz w:val="20"/>
                <w:szCs w:val="20"/>
                <w:lang w:val="fr-FR"/>
              </w:rPr>
              <w:t>825</w:t>
            </w:r>
            <w:r w:rsidR="00197D4F">
              <w:rPr>
                <w:b/>
                <w:bCs/>
                <w:i/>
                <w:iCs/>
                <w:sz w:val="20"/>
                <w:szCs w:val="20"/>
                <w:lang w:val="fr-FR"/>
              </w:rPr>
              <w:t xml:space="preserve"> </w:t>
            </w:r>
            <w:r w:rsidRPr="003240D4">
              <w:rPr>
                <w:b/>
                <w:bCs/>
                <w:i/>
                <w:iCs/>
                <w:sz w:val="20"/>
                <w:szCs w:val="20"/>
                <w:lang w:val="fr-FR"/>
              </w:rPr>
              <w:t xml:space="preserve">393 </w:t>
            </w:r>
          </w:p>
        </w:tc>
        <w:tc>
          <w:tcPr>
            <w:tcW w:w="1054" w:type="dxa"/>
            <w:hideMark/>
          </w:tcPr>
          <w:p w14:paraId="09348448" w14:textId="2C372D2D" w:rsidR="0053311C" w:rsidRPr="003240D4" w:rsidRDefault="0053311C" w:rsidP="0053311C">
            <w:pPr>
              <w:jc w:val="right"/>
              <w:rPr>
                <w:b/>
                <w:bCs/>
                <w:i/>
                <w:iCs/>
                <w:sz w:val="20"/>
                <w:szCs w:val="20"/>
                <w:lang w:val="fr-FR"/>
              </w:rPr>
            </w:pPr>
            <w:r w:rsidRPr="003240D4">
              <w:rPr>
                <w:b/>
                <w:bCs/>
                <w:i/>
                <w:iCs/>
                <w:color w:val="000000"/>
                <w:sz w:val="20"/>
                <w:szCs w:val="20"/>
                <w:lang w:val="fr-FR"/>
              </w:rPr>
              <w:t xml:space="preserve">   29 </w:t>
            </w:r>
          </w:p>
        </w:tc>
      </w:tr>
      <w:tr w:rsidR="0053311C" w:rsidRPr="00264402" w14:paraId="083C848F" w14:textId="77777777" w:rsidTr="009D3079">
        <w:trPr>
          <w:trHeight w:val="170"/>
        </w:trPr>
        <w:tc>
          <w:tcPr>
            <w:tcW w:w="13919" w:type="dxa"/>
            <w:gridSpan w:val="13"/>
            <w:noWrap/>
            <w:hideMark/>
          </w:tcPr>
          <w:p w14:paraId="3193A563" w14:textId="528D3663" w:rsidR="0053311C" w:rsidRPr="003240D4" w:rsidRDefault="0053311C" w:rsidP="0053311C">
            <w:pPr>
              <w:jc w:val="center"/>
              <w:rPr>
                <w:sz w:val="20"/>
                <w:szCs w:val="20"/>
                <w:lang w:val="fr-FR"/>
              </w:rPr>
            </w:pPr>
            <w:r w:rsidRPr="003240D4">
              <w:rPr>
                <w:b/>
                <w:bCs/>
                <w:sz w:val="20"/>
                <w:szCs w:val="20"/>
                <w:lang w:val="fr-FR"/>
              </w:rPr>
              <w:t>Entretien des appareils de réfrigération et de climatisation</w:t>
            </w:r>
          </w:p>
        </w:tc>
      </w:tr>
      <w:tr w:rsidR="000F1C59" w:rsidRPr="003240D4" w14:paraId="6F0159C0" w14:textId="77777777" w:rsidTr="000F1C59">
        <w:trPr>
          <w:trHeight w:val="388"/>
        </w:trPr>
        <w:tc>
          <w:tcPr>
            <w:tcW w:w="2515" w:type="dxa"/>
            <w:noWrap/>
            <w:hideMark/>
          </w:tcPr>
          <w:p w14:paraId="14B62144" w14:textId="6DEB92BE" w:rsidR="0053311C" w:rsidRPr="003240D4" w:rsidRDefault="0053311C" w:rsidP="0053311C">
            <w:pPr>
              <w:jc w:val="left"/>
              <w:rPr>
                <w:sz w:val="20"/>
                <w:szCs w:val="20"/>
                <w:lang w:val="fr-FR"/>
              </w:rPr>
            </w:pPr>
            <w:r w:rsidRPr="003240D4">
              <w:rPr>
                <w:sz w:val="20"/>
                <w:szCs w:val="20"/>
                <w:lang w:val="fr-FR"/>
              </w:rPr>
              <w:t>Sous-secteurs de la réfrigération</w:t>
            </w:r>
          </w:p>
        </w:tc>
        <w:tc>
          <w:tcPr>
            <w:tcW w:w="810" w:type="dxa"/>
            <w:noWrap/>
            <w:hideMark/>
          </w:tcPr>
          <w:p w14:paraId="2A26F3D6" w14:textId="5E1469B7" w:rsidR="0053311C" w:rsidRPr="003240D4" w:rsidRDefault="0053311C" w:rsidP="0053311C">
            <w:pPr>
              <w:jc w:val="right"/>
              <w:rPr>
                <w:sz w:val="20"/>
                <w:szCs w:val="20"/>
                <w:lang w:val="fr-FR"/>
              </w:rPr>
            </w:pPr>
            <w:r w:rsidRPr="003240D4">
              <w:rPr>
                <w:sz w:val="20"/>
                <w:szCs w:val="20"/>
                <w:lang w:val="fr-FR"/>
              </w:rPr>
              <w:t xml:space="preserve">0 </w:t>
            </w:r>
          </w:p>
        </w:tc>
        <w:tc>
          <w:tcPr>
            <w:tcW w:w="1080" w:type="dxa"/>
            <w:hideMark/>
          </w:tcPr>
          <w:p w14:paraId="3365332F" w14:textId="7FF28FBC" w:rsidR="0053311C" w:rsidRPr="003240D4" w:rsidRDefault="0053311C" w:rsidP="0053311C">
            <w:pPr>
              <w:jc w:val="right"/>
              <w:rPr>
                <w:sz w:val="20"/>
                <w:szCs w:val="20"/>
                <w:lang w:val="fr-FR"/>
              </w:rPr>
            </w:pPr>
            <w:r w:rsidRPr="003240D4">
              <w:rPr>
                <w:sz w:val="20"/>
                <w:szCs w:val="20"/>
                <w:lang w:val="fr-FR"/>
              </w:rPr>
              <w:t>2</w:t>
            </w:r>
            <w:r w:rsidR="00197D4F">
              <w:rPr>
                <w:sz w:val="20"/>
                <w:szCs w:val="20"/>
                <w:lang w:val="fr-FR"/>
              </w:rPr>
              <w:t xml:space="preserve"> </w:t>
            </w:r>
            <w:r w:rsidRPr="003240D4">
              <w:rPr>
                <w:sz w:val="20"/>
                <w:szCs w:val="20"/>
                <w:lang w:val="fr-FR"/>
              </w:rPr>
              <w:t>597</w:t>
            </w:r>
            <w:r w:rsidR="00197D4F">
              <w:rPr>
                <w:sz w:val="20"/>
                <w:szCs w:val="20"/>
                <w:lang w:val="fr-FR"/>
              </w:rPr>
              <w:t xml:space="preserve"> </w:t>
            </w:r>
            <w:r w:rsidRPr="003240D4">
              <w:rPr>
                <w:sz w:val="20"/>
                <w:szCs w:val="20"/>
                <w:lang w:val="fr-FR"/>
              </w:rPr>
              <w:t xml:space="preserve">040 </w:t>
            </w:r>
          </w:p>
        </w:tc>
        <w:tc>
          <w:tcPr>
            <w:tcW w:w="810" w:type="dxa"/>
            <w:noWrap/>
            <w:hideMark/>
          </w:tcPr>
          <w:p w14:paraId="4C694EC4" w14:textId="3B256964" w:rsidR="0053311C" w:rsidRPr="003240D4" w:rsidRDefault="0053311C" w:rsidP="0053311C">
            <w:pPr>
              <w:jc w:val="right"/>
              <w:rPr>
                <w:sz w:val="20"/>
                <w:szCs w:val="20"/>
                <w:lang w:val="fr-FR"/>
              </w:rPr>
            </w:pPr>
            <w:r w:rsidRPr="003240D4">
              <w:rPr>
                <w:sz w:val="20"/>
                <w:szCs w:val="20"/>
                <w:lang w:val="fr-FR"/>
              </w:rPr>
              <w:t xml:space="preserve">0  </w:t>
            </w:r>
          </w:p>
        </w:tc>
        <w:tc>
          <w:tcPr>
            <w:tcW w:w="990" w:type="dxa"/>
            <w:noWrap/>
            <w:hideMark/>
          </w:tcPr>
          <w:p w14:paraId="7EFF93FC" w14:textId="7ABEBEF7" w:rsidR="0053311C" w:rsidRPr="003240D4" w:rsidRDefault="0053311C" w:rsidP="0053311C">
            <w:pPr>
              <w:jc w:val="right"/>
              <w:rPr>
                <w:sz w:val="20"/>
                <w:szCs w:val="20"/>
                <w:lang w:val="fr-FR"/>
              </w:rPr>
            </w:pPr>
            <w:r w:rsidRPr="003240D4">
              <w:rPr>
                <w:sz w:val="20"/>
                <w:szCs w:val="20"/>
                <w:lang w:val="fr-FR"/>
              </w:rPr>
              <w:t xml:space="preserve">0  </w:t>
            </w:r>
          </w:p>
        </w:tc>
        <w:tc>
          <w:tcPr>
            <w:tcW w:w="900" w:type="dxa"/>
            <w:noWrap/>
            <w:hideMark/>
          </w:tcPr>
          <w:p w14:paraId="2DDD2222" w14:textId="5A0E07A4" w:rsidR="0053311C" w:rsidRPr="003240D4" w:rsidRDefault="0053311C" w:rsidP="0053311C">
            <w:pPr>
              <w:jc w:val="right"/>
              <w:rPr>
                <w:sz w:val="20"/>
                <w:szCs w:val="20"/>
                <w:lang w:val="fr-FR"/>
              </w:rPr>
            </w:pPr>
            <w:r w:rsidRPr="003240D4">
              <w:rPr>
                <w:sz w:val="20"/>
                <w:szCs w:val="20"/>
                <w:lang w:val="fr-FR"/>
              </w:rPr>
              <w:t xml:space="preserve">0  </w:t>
            </w:r>
          </w:p>
        </w:tc>
        <w:tc>
          <w:tcPr>
            <w:tcW w:w="900" w:type="dxa"/>
            <w:noWrap/>
            <w:hideMark/>
          </w:tcPr>
          <w:p w14:paraId="1773484C" w14:textId="53BAF3E0" w:rsidR="0053311C" w:rsidRPr="003240D4" w:rsidRDefault="0053311C" w:rsidP="0053311C">
            <w:pPr>
              <w:jc w:val="right"/>
              <w:rPr>
                <w:sz w:val="20"/>
                <w:szCs w:val="20"/>
                <w:lang w:val="fr-FR"/>
              </w:rPr>
            </w:pPr>
            <w:r w:rsidRPr="003240D4">
              <w:rPr>
                <w:sz w:val="20"/>
                <w:szCs w:val="20"/>
                <w:lang w:val="fr-FR"/>
              </w:rPr>
              <w:t xml:space="preserve">0  </w:t>
            </w:r>
          </w:p>
        </w:tc>
        <w:tc>
          <w:tcPr>
            <w:tcW w:w="1080" w:type="dxa"/>
            <w:hideMark/>
          </w:tcPr>
          <w:p w14:paraId="3CA94C33" w14:textId="44956BB3" w:rsidR="0053311C" w:rsidRPr="003240D4" w:rsidRDefault="0053311C" w:rsidP="0053311C">
            <w:pPr>
              <w:jc w:val="right"/>
              <w:rPr>
                <w:sz w:val="20"/>
                <w:szCs w:val="20"/>
                <w:lang w:val="fr-FR"/>
              </w:rPr>
            </w:pPr>
            <w:r w:rsidRPr="003240D4">
              <w:rPr>
                <w:sz w:val="20"/>
                <w:szCs w:val="20"/>
                <w:lang w:val="fr-FR"/>
              </w:rPr>
              <w:t>2</w:t>
            </w:r>
            <w:r w:rsidR="00197D4F">
              <w:rPr>
                <w:sz w:val="20"/>
                <w:szCs w:val="20"/>
                <w:lang w:val="fr-FR"/>
              </w:rPr>
              <w:t xml:space="preserve"> </w:t>
            </w:r>
            <w:r w:rsidRPr="003240D4">
              <w:rPr>
                <w:sz w:val="20"/>
                <w:szCs w:val="20"/>
                <w:lang w:val="fr-FR"/>
              </w:rPr>
              <w:t>494</w:t>
            </w:r>
            <w:r w:rsidR="00197D4F">
              <w:rPr>
                <w:sz w:val="20"/>
                <w:szCs w:val="20"/>
                <w:lang w:val="fr-FR"/>
              </w:rPr>
              <w:t xml:space="preserve"> </w:t>
            </w:r>
            <w:r w:rsidRPr="003240D4">
              <w:rPr>
                <w:sz w:val="20"/>
                <w:szCs w:val="20"/>
                <w:lang w:val="fr-FR"/>
              </w:rPr>
              <w:t xml:space="preserve">840 </w:t>
            </w:r>
          </w:p>
        </w:tc>
        <w:tc>
          <w:tcPr>
            <w:tcW w:w="900" w:type="dxa"/>
            <w:hideMark/>
          </w:tcPr>
          <w:p w14:paraId="45DD0A08" w14:textId="5A1C3912" w:rsidR="0053311C" w:rsidRPr="003240D4" w:rsidRDefault="0053311C" w:rsidP="0053311C">
            <w:pPr>
              <w:jc w:val="right"/>
              <w:rPr>
                <w:sz w:val="20"/>
                <w:szCs w:val="20"/>
                <w:lang w:val="fr-FR"/>
              </w:rPr>
            </w:pPr>
            <w:r w:rsidRPr="003240D4">
              <w:rPr>
                <w:sz w:val="20"/>
                <w:szCs w:val="20"/>
                <w:lang w:val="fr-FR"/>
              </w:rPr>
              <w:t xml:space="preserve">  69</w:t>
            </w:r>
            <w:r w:rsidR="00197D4F">
              <w:rPr>
                <w:sz w:val="20"/>
                <w:szCs w:val="20"/>
                <w:lang w:val="fr-FR"/>
              </w:rPr>
              <w:t xml:space="preserve"> </w:t>
            </w:r>
            <w:r w:rsidRPr="003240D4">
              <w:rPr>
                <w:sz w:val="20"/>
                <w:szCs w:val="20"/>
                <w:lang w:val="fr-FR"/>
              </w:rPr>
              <w:t xml:space="preserve">767 </w:t>
            </w:r>
          </w:p>
        </w:tc>
        <w:tc>
          <w:tcPr>
            <w:tcW w:w="990" w:type="dxa"/>
            <w:noWrap/>
            <w:hideMark/>
          </w:tcPr>
          <w:p w14:paraId="4BD6B603" w14:textId="29CE4098" w:rsidR="0053311C" w:rsidRPr="003240D4" w:rsidRDefault="0053311C" w:rsidP="0053311C">
            <w:pPr>
              <w:jc w:val="right"/>
              <w:rPr>
                <w:sz w:val="20"/>
                <w:szCs w:val="20"/>
                <w:lang w:val="fr-FR"/>
              </w:rPr>
            </w:pPr>
            <w:r w:rsidRPr="003240D4">
              <w:rPr>
                <w:sz w:val="20"/>
                <w:szCs w:val="20"/>
                <w:lang w:val="fr-FR"/>
              </w:rPr>
              <w:t xml:space="preserve">0  </w:t>
            </w:r>
          </w:p>
        </w:tc>
        <w:tc>
          <w:tcPr>
            <w:tcW w:w="810" w:type="dxa"/>
            <w:hideMark/>
          </w:tcPr>
          <w:p w14:paraId="4495E33C" w14:textId="5C5F510E" w:rsidR="0053311C" w:rsidRPr="003240D4" w:rsidRDefault="0053311C" w:rsidP="0053311C">
            <w:pPr>
              <w:jc w:val="right"/>
              <w:rPr>
                <w:sz w:val="20"/>
                <w:szCs w:val="20"/>
                <w:lang w:val="fr-FR"/>
              </w:rPr>
            </w:pPr>
            <w:r w:rsidRPr="003240D4">
              <w:rPr>
                <w:sz w:val="20"/>
                <w:szCs w:val="20"/>
                <w:lang w:val="fr-FR"/>
              </w:rPr>
              <w:t xml:space="preserve"> 8</w:t>
            </w:r>
            <w:r w:rsidR="00197D4F">
              <w:rPr>
                <w:sz w:val="20"/>
                <w:szCs w:val="20"/>
                <w:lang w:val="fr-FR"/>
              </w:rPr>
              <w:t xml:space="preserve"> </w:t>
            </w:r>
            <w:r w:rsidRPr="003240D4">
              <w:rPr>
                <w:sz w:val="20"/>
                <w:szCs w:val="20"/>
                <w:lang w:val="fr-FR"/>
              </w:rPr>
              <w:t xml:space="preserve">184 </w:t>
            </w:r>
          </w:p>
        </w:tc>
        <w:tc>
          <w:tcPr>
            <w:tcW w:w="1080" w:type="dxa"/>
            <w:noWrap/>
            <w:hideMark/>
          </w:tcPr>
          <w:p w14:paraId="453B4100" w14:textId="360391D9" w:rsidR="0053311C" w:rsidRPr="003240D4" w:rsidRDefault="0053311C" w:rsidP="0053311C">
            <w:pPr>
              <w:jc w:val="right"/>
              <w:rPr>
                <w:sz w:val="20"/>
                <w:szCs w:val="20"/>
                <w:lang w:val="fr-FR"/>
              </w:rPr>
            </w:pPr>
            <w:r w:rsidRPr="003240D4">
              <w:rPr>
                <w:sz w:val="20"/>
                <w:szCs w:val="20"/>
                <w:lang w:val="fr-FR"/>
              </w:rPr>
              <w:t xml:space="preserve"> 5</w:t>
            </w:r>
            <w:r w:rsidR="00197D4F">
              <w:rPr>
                <w:sz w:val="20"/>
                <w:szCs w:val="20"/>
                <w:lang w:val="fr-FR"/>
              </w:rPr>
              <w:t xml:space="preserve"> </w:t>
            </w:r>
            <w:r w:rsidRPr="003240D4">
              <w:rPr>
                <w:sz w:val="20"/>
                <w:szCs w:val="20"/>
                <w:lang w:val="fr-FR"/>
              </w:rPr>
              <w:t>202</w:t>
            </w:r>
            <w:r w:rsidR="00197D4F">
              <w:rPr>
                <w:sz w:val="20"/>
                <w:szCs w:val="20"/>
                <w:lang w:val="fr-FR"/>
              </w:rPr>
              <w:t xml:space="preserve"> </w:t>
            </w:r>
            <w:r w:rsidRPr="003240D4">
              <w:rPr>
                <w:sz w:val="20"/>
                <w:szCs w:val="20"/>
                <w:lang w:val="fr-FR"/>
              </w:rPr>
              <w:t xml:space="preserve">265 </w:t>
            </w:r>
          </w:p>
        </w:tc>
        <w:tc>
          <w:tcPr>
            <w:tcW w:w="1054" w:type="dxa"/>
            <w:hideMark/>
          </w:tcPr>
          <w:p w14:paraId="0D396C6D" w14:textId="7FCE6437" w:rsidR="0053311C" w:rsidRPr="003240D4" w:rsidRDefault="0053311C" w:rsidP="0053311C">
            <w:pPr>
              <w:jc w:val="right"/>
              <w:rPr>
                <w:sz w:val="20"/>
                <w:szCs w:val="20"/>
                <w:lang w:val="fr-FR"/>
              </w:rPr>
            </w:pPr>
            <w:r w:rsidRPr="003240D4">
              <w:rPr>
                <w:color w:val="000000"/>
                <w:sz w:val="20"/>
                <w:szCs w:val="20"/>
                <w:lang w:val="fr-FR"/>
              </w:rPr>
              <w:t xml:space="preserve">   39 </w:t>
            </w:r>
          </w:p>
        </w:tc>
      </w:tr>
      <w:tr w:rsidR="000F1C59" w:rsidRPr="003240D4" w14:paraId="2D693C5F" w14:textId="77777777" w:rsidTr="000F1C59">
        <w:trPr>
          <w:trHeight w:val="170"/>
        </w:trPr>
        <w:tc>
          <w:tcPr>
            <w:tcW w:w="2515" w:type="dxa"/>
            <w:noWrap/>
            <w:hideMark/>
          </w:tcPr>
          <w:p w14:paraId="21DD17E2" w14:textId="4854D463" w:rsidR="0053311C" w:rsidRPr="003240D4" w:rsidRDefault="0053311C" w:rsidP="0053311C">
            <w:pPr>
              <w:jc w:val="left"/>
              <w:rPr>
                <w:sz w:val="20"/>
                <w:szCs w:val="20"/>
                <w:lang w:val="fr-FR"/>
              </w:rPr>
            </w:pPr>
            <w:r w:rsidRPr="003240D4">
              <w:rPr>
                <w:sz w:val="20"/>
                <w:szCs w:val="20"/>
                <w:lang w:val="fr-FR"/>
              </w:rPr>
              <w:t>Sous-secteurs de la climatisation</w:t>
            </w:r>
          </w:p>
        </w:tc>
        <w:tc>
          <w:tcPr>
            <w:tcW w:w="810" w:type="dxa"/>
            <w:noWrap/>
            <w:hideMark/>
          </w:tcPr>
          <w:p w14:paraId="39E9F9C4" w14:textId="6F1F4649" w:rsidR="0053311C" w:rsidRPr="003240D4" w:rsidRDefault="0053311C" w:rsidP="0053311C">
            <w:pPr>
              <w:jc w:val="right"/>
              <w:rPr>
                <w:sz w:val="20"/>
                <w:szCs w:val="20"/>
                <w:lang w:val="fr-FR"/>
              </w:rPr>
            </w:pPr>
            <w:r w:rsidRPr="003240D4">
              <w:rPr>
                <w:sz w:val="20"/>
                <w:szCs w:val="20"/>
                <w:lang w:val="fr-FR"/>
              </w:rPr>
              <w:t xml:space="preserve"> 8</w:t>
            </w:r>
            <w:r w:rsidR="00197D4F">
              <w:rPr>
                <w:sz w:val="20"/>
                <w:szCs w:val="20"/>
                <w:lang w:val="fr-FR"/>
              </w:rPr>
              <w:t xml:space="preserve"> </w:t>
            </w:r>
            <w:r w:rsidRPr="003240D4">
              <w:rPr>
                <w:sz w:val="20"/>
                <w:szCs w:val="20"/>
                <w:lang w:val="fr-FR"/>
              </w:rPr>
              <w:t xml:space="preserve">721 </w:t>
            </w:r>
          </w:p>
        </w:tc>
        <w:tc>
          <w:tcPr>
            <w:tcW w:w="1080" w:type="dxa"/>
            <w:hideMark/>
          </w:tcPr>
          <w:p w14:paraId="601FA4AD" w14:textId="0E2A2E3D" w:rsidR="0053311C" w:rsidRPr="003240D4" w:rsidRDefault="0053311C" w:rsidP="0053311C">
            <w:pPr>
              <w:jc w:val="right"/>
              <w:rPr>
                <w:sz w:val="20"/>
                <w:szCs w:val="20"/>
                <w:lang w:val="fr-FR"/>
              </w:rPr>
            </w:pPr>
            <w:r w:rsidRPr="003240D4">
              <w:rPr>
                <w:sz w:val="20"/>
                <w:szCs w:val="20"/>
                <w:lang w:val="fr-FR"/>
              </w:rPr>
              <w:t xml:space="preserve">   26</w:t>
            </w:r>
            <w:r w:rsidR="00197D4F">
              <w:rPr>
                <w:sz w:val="20"/>
                <w:szCs w:val="20"/>
                <w:lang w:val="fr-FR"/>
              </w:rPr>
              <w:t xml:space="preserve"> </w:t>
            </w:r>
            <w:r w:rsidRPr="003240D4">
              <w:rPr>
                <w:sz w:val="20"/>
                <w:szCs w:val="20"/>
                <w:lang w:val="fr-FR"/>
              </w:rPr>
              <w:t xml:space="preserve">645 </w:t>
            </w:r>
          </w:p>
        </w:tc>
        <w:tc>
          <w:tcPr>
            <w:tcW w:w="810" w:type="dxa"/>
            <w:noWrap/>
          </w:tcPr>
          <w:p w14:paraId="38FD5DD6" w14:textId="065DDEBD" w:rsidR="0053311C" w:rsidRPr="003240D4" w:rsidRDefault="0053311C" w:rsidP="0053311C">
            <w:pPr>
              <w:jc w:val="right"/>
              <w:rPr>
                <w:sz w:val="20"/>
                <w:szCs w:val="20"/>
                <w:lang w:val="fr-FR"/>
              </w:rPr>
            </w:pPr>
            <w:r w:rsidRPr="003240D4">
              <w:rPr>
                <w:sz w:val="20"/>
                <w:szCs w:val="20"/>
                <w:lang w:val="fr-FR"/>
              </w:rPr>
              <w:t>0</w:t>
            </w:r>
          </w:p>
        </w:tc>
        <w:tc>
          <w:tcPr>
            <w:tcW w:w="990" w:type="dxa"/>
            <w:noWrap/>
          </w:tcPr>
          <w:p w14:paraId="6B059E2D" w14:textId="6774C95D" w:rsidR="0053311C" w:rsidRPr="003240D4" w:rsidRDefault="0053311C" w:rsidP="0053311C">
            <w:pPr>
              <w:jc w:val="right"/>
              <w:rPr>
                <w:sz w:val="20"/>
                <w:szCs w:val="20"/>
                <w:lang w:val="fr-FR"/>
              </w:rPr>
            </w:pPr>
            <w:r w:rsidRPr="003240D4">
              <w:rPr>
                <w:sz w:val="20"/>
                <w:szCs w:val="20"/>
                <w:lang w:val="fr-FR"/>
              </w:rPr>
              <w:t>0</w:t>
            </w:r>
          </w:p>
        </w:tc>
        <w:tc>
          <w:tcPr>
            <w:tcW w:w="900" w:type="dxa"/>
            <w:noWrap/>
          </w:tcPr>
          <w:p w14:paraId="51921078" w14:textId="5119D7B3" w:rsidR="0053311C" w:rsidRPr="003240D4" w:rsidRDefault="0053311C" w:rsidP="0053311C">
            <w:pPr>
              <w:jc w:val="right"/>
              <w:rPr>
                <w:sz w:val="20"/>
                <w:szCs w:val="20"/>
                <w:lang w:val="fr-FR"/>
              </w:rPr>
            </w:pPr>
            <w:r w:rsidRPr="003240D4">
              <w:rPr>
                <w:sz w:val="20"/>
                <w:szCs w:val="20"/>
                <w:lang w:val="fr-FR"/>
              </w:rPr>
              <w:t>0</w:t>
            </w:r>
          </w:p>
        </w:tc>
        <w:tc>
          <w:tcPr>
            <w:tcW w:w="900" w:type="dxa"/>
            <w:noWrap/>
          </w:tcPr>
          <w:p w14:paraId="6B8EA9A0" w14:textId="78EA5708" w:rsidR="0053311C" w:rsidRPr="003240D4" w:rsidRDefault="0053311C" w:rsidP="0053311C">
            <w:pPr>
              <w:jc w:val="right"/>
              <w:rPr>
                <w:sz w:val="20"/>
                <w:szCs w:val="20"/>
                <w:lang w:val="fr-FR"/>
              </w:rPr>
            </w:pPr>
            <w:r w:rsidRPr="003240D4">
              <w:rPr>
                <w:sz w:val="20"/>
                <w:szCs w:val="20"/>
                <w:lang w:val="fr-FR"/>
              </w:rPr>
              <w:t>0</w:t>
            </w:r>
          </w:p>
        </w:tc>
        <w:tc>
          <w:tcPr>
            <w:tcW w:w="1080" w:type="dxa"/>
          </w:tcPr>
          <w:p w14:paraId="5B0E5DC1" w14:textId="56D30818" w:rsidR="0053311C" w:rsidRPr="003240D4" w:rsidRDefault="0053311C" w:rsidP="0053311C">
            <w:pPr>
              <w:jc w:val="right"/>
              <w:rPr>
                <w:sz w:val="20"/>
                <w:szCs w:val="20"/>
                <w:lang w:val="fr-FR"/>
              </w:rPr>
            </w:pPr>
            <w:r w:rsidRPr="003240D4">
              <w:rPr>
                <w:sz w:val="20"/>
                <w:szCs w:val="20"/>
                <w:lang w:val="fr-FR"/>
              </w:rPr>
              <w:t>0</w:t>
            </w:r>
          </w:p>
        </w:tc>
        <w:tc>
          <w:tcPr>
            <w:tcW w:w="900" w:type="dxa"/>
            <w:hideMark/>
          </w:tcPr>
          <w:p w14:paraId="512F8E0D" w14:textId="47377F2F" w:rsidR="0053311C" w:rsidRPr="003240D4" w:rsidRDefault="0053311C" w:rsidP="0053311C">
            <w:pPr>
              <w:jc w:val="right"/>
              <w:rPr>
                <w:sz w:val="20"/>
                <w:szCs w:val="20"/>
                <w:lang w:val="fr-FR"/>
              </w:rPr>
            </w:pPr>
            <w:r w:rsidRPr="003240D4">
              <w:rPr>
                <w:sz w:val="20"/>
                <w:szCs w:val="20"/>
                <w:lang w:val="fr-FR"/>
              </w:rPr>
              <w:t xml:space="preserve">  67</w:t>
            </w:r>
            <w:r w:rsidR="00197D4F">
              <w:rPr>
                <w:sz w:val="20"/>
                <w:szCs w:val="20"/>
                <w:lang w:val="fr-FR"/>
              </w:rPr>
              <w:t xml:space="preserve"> </w:t>
            </w:r>
            <w:r w:rsidRPr="003240D4">
              <w:rPr>
                <w:sz w:val="20"/>
                <w:szCs w:val="20"/>
                <w:lang w:val="fr-FR"/>
              </w:rPr>
              <w:t xml:space="preserve">406 </w:t>
            </w:r>
          </w:p>
        </w:tc>
        <w:tc>
          <w:tcPr>
            <w:tcW w:w="990" w:type="dxa"/>
            <w:noWrap/>
            <w:hideMark/>
          </w:tcPr>
          <w:p w14:paraId="286979DE" w14:textId="3EF5B079" w:rsidR="0053311C" w:rsidRPr="003240D4" w:rsidRDefault="0053311C" w:rsidP="0053311C">
            <w:pPr>
              <w:jc w:val="right"/>
              <w:rPr>
                <w:sz w:val="20"/>
                <w:szCs w:val="20"/>
                <w:lang w:val="fr-FR"/>
              </w:rPr>
            </w:pPr>
            <w:r w:rsidRPr="003240D4">
              <w:rPr>
                <w:sz w:val="20"/>
                <w:szCs w:val="20"/>
                <w:lang w:val="fr-FR"/>
              </w:rPr>
              <w:t>1</w:t>
            </w:r>
            <w:r w:rsidR="00197D4F">
              <w:rPr>
                <w:sz w:val="20"/>
                <w:szCs w:val="20"/>
                <w:lang w:val="fr-FR"/>
              </w:rPr>
              <w:t xml:space="preserve"> </w:t>
            </w:r>
            <w:r w:rsidRPr="003240D4">
              <w:rPr>
                <w:sz w:val="20"/>
                <w:szCs w:val="20"/>
                <w:lang w:val="fr-FR"/>
              </w:rPr>
              <w:t>873</w:t>
            </w:r>
            <w:r w:rsidR="00197D4F">
              <w:rPr>
                <w:sz w:val="20"/>
                <w:szCs w:val="20"/>
                <w:lang w:val="fr-FR"/>
              </w:rPr>
              <w:t xml:space="preserve"> </w:t>
            </w:r>
            <w:r w:rsidRPr="003240D4">
              <w:rPr>
                <w:sz w:val="20"/>
                <w:szCs w:val="20"/>
                <w:lang w:val="fr-FR"/>
              </w:rPr>
              <w:t xml:space="preserve">306 </w:t>
            </w:r>
          </w:p>
        </w:tc>
        <w:tc>
          <w:tcPr>
            <w:tcW w:w="810" w:type="dxa"/>
            <w:hideMark/>
          </w:tcPr>
          <w:p w14:paraId="2F51E3EF" w14:textId="2DB1635F" w:rsidR="0053311C" w:rsidRPr="003240D4" w:rsidRDefault="0053311C" w:rsidP="0053311C">
            <w:pPr>
              <w:jc w:val="right"/>
              <w:rPr>
                <w:sz w:val="20"/>
                <w:szCs w:val="20"/>
                <w:lang w:val="fr-FR"/>
              </w:rPr>
            </w:pPr>
            <w:r w:rsidRPr="003240D4">
              <w:rPr>
                <w:sz w:val="20"/>
                <w:szCs w:val="20"/>
                <w:lang w:val="fr-FR"/>
              </w:rPr>
              <w:t xml:space="preserve"> 6</w:t>
            </w:r>
            <w:r w:rsidR="00197D4F">
              <w:rPr>
                <w:sz w:val="20"/>
                <w:szCs w:val="20"/>
                <w:lang w:val="fr-FR"/>
              </w:rPr>
              <w:t xml:space="preserve"> </w:t>
            </w:r>
            <w:r w:rsidRPr="003240D4">
              <w:rPr>
                <w:sz w:val="20"/>
                <w:szCs w:val="20"/>
                <w:lang w:val="fr-FR"/>
              </w:rPr>
              <w:t xml:space="preserve">320 </w:t>
            </w:r>
          </w:p>
        </w:tc>
        <w:tc>
          <w:tcPr>
            <w:tcW w:w="1080" w:type="dxa"/>
            <w:noWrap/>
            <w:hideMark/>
          </w:tcPr>
          <w:p w14:paraId="73A21778" w14:textId="1AF13472" w:rsidR="0053311C" w:rsidRPr="003240D4" w:rsidRDefault="0053311C" w:rsidP="0053311C">
            <w:pPr>
              <w:jc w:val="right"/>
              <w:rPr>
                <w:sz w:val="20"/>
                <w:szCs w:val="20"/>
                <w:lang w:val="fr-FR"/>
              </w:rPr>
            </w:pPr>
            <w:r w:rsidRPr="003240D4">
              <w:rPr>
                <w:sz w:val="20"/>
                <w:szCs w:val="20"/>
                <w:lang w:val="fr-FR"/>
              </w:rPr>
              <w:t>1</w:t>
            </w:r>
            <w:r w:rsidR="00197D4F">
              <w:rPr>
                <w:sz w:val="20"/>
                <w:szCs w:val="20"/>
                <w:lang w:val="fr-FR"/>
              </w:rPr>
              <w:t xml:space="preserve"> </w:t>
            </w:r>
            <w:r w:rsidRPr="003240D4">
              <w:rPr>
                <w:sz w:val="20"/>
                <w:szCs w:val="20"/>
                <w:lang w:val="fr-FR"/>
              </w:rPr>
              <w:t>982</w:t>
            </w:r>
            <w:r w:rsidR="00197D4F">
              <w:rPr>
                <w:sz w:val="20"/>
                <w:szCs w:val="20"/>
                <w:lang w:val="fr-FR"/>
              </w:rPr>
              <w:t xml:space="preserve"> </w:t>
            </w:r>
            <w:r w:rsidRPr="003240D4">
              <w:rPr>
                <w:sz w:val="20"/>
                <w:szCs w:val="20"/>
                <w:lang w:val="fr-FR"/>
              </w:rPr>
              <w:t xml:space="preserve">398 </w:t>
            </w:r>
          </w:p>
        </w:tc>
        <w:tc>
          <w:tcPr>
            <w:tcW w:w="1054" w:type="dxa"/>
            <w:hideMark/>
          </w:tcPr>
          <w:p w14:paraId="2C6B5A05" w14:textId="1EFC3B9F" w:rsidR="0053311C" w:rsidRPr="003240D4" w:rsidRDefault="0053311C" w:rsidP="0053311C">
            <w:pPr>
              <w:jc w:val="right"/>
              <w:rPr>
                <w:sz w:val="20"/>
                <w:szCs w:val="20"/>
                <w:lang w:val="fr-FR"/>
              </w:rPr>
            </w:pPr>
            <w:r w:rsidRPr="003240D4">
              <w:rPr>
                <w:color w:val="000000"/>
                <w:sz w:val="20"/>
                <w:szCs w:val="20"/>
                <w:lang w:val="fr-FR"/>
              </w:rPr>
              <w:t xml:space="preserve">     15 </w:t>
            </w:r>
          </w:p>
        </w:tc>
      </w:tr>
      <w:tr w:rsidR="000F1C59" w:rsidRPr="003240D4" w14:paraId="0CBF153A" w14:textId="77777777" w:rsidTr="000F1C59">
        <w:trPr>
          <w:trHeight w:val="170"/>
        </w:trPr>
        <w:tc>
          <w:tcPr>
            <w:tcW w:w="2515" w:type="dxa"/>
            <w:noWrap/>
            <w:hideMark/>
          </w:tcPr>
          <w:p w14:paraId="393DD816" w14:textId="255BB99B" w:rsidR="0053311C" w:rsidRPr="003240D4" w:rsidRDefault="0053311C" w:rsidP="0053311C">
            <w:pPr>
              <w:jc w:val="left"/>
              <w:rPr>
                <w:sz w:val="20"/>
                <w:szCs w:val="20"/>
                <w:lang w:val="fr-FR"/>
              </w:rPr>
            </w:pPr>
            <w:r w:rsidRPr="003240D4">
              <w:rPr>
                <w:sz w:val="20"/>
                <w:szCs w:val="20"/>
                <w:lang w:val="fr-FR"/>
              </w:rPr>
              <w:t>Clim mobile</w:t>
            </w:r>
          </w:p>
        </w:tc>
        <w:tc>
          <w:tcPr>
            <w:tcW w:w="810" w:type="dxa"/>
            <w:noWrap/>
            <w:hideMark/>
          </w:tcPr>
          <w:p w14:paraId="14979A16" w14:textId="7A4C8BC7" w:rsidR="0053311C" w:rsidRPr="003240D4" w:rsidRDefault="0053311C" w:rsidP="0053311C">
            <w:pPr>
              <w:jc w:val="right"/>
              <w:rPr>
                <w:sz w:val="20"/>
                <w:szCs w:val="20"/>
                <w:lang w:val="fr-FR"/>
              </w:rPr>
            </w:pPr>
            <w:r w:rsidRPr="003240D4">
              <w:rPr>
                <w:sz w:val="20"/>
                <w:szCs w:val="20"/>
                <w:lang w:val="fr-FR"/>
              </w:rPr>
              <w:t xml:space="preserve">0          </w:t>
            </w:r>
          </w:p>
        </w:tc>
        <w:tc>
          <w:tcPr>
            <w:tcW w:w="1080" w:type="dxa"/>
            <w:hideMark/>
          </w:tcPr>
          <w:p w14:paraId="16FF0C85" w14:textId="66C44084" w:rsidR="0053311C" w:rsidRPr="003240D4" w:rsidRDefault="0053311C" w:rsidP="0053311C">
            <w:pPr>
              <w:jc w:val="right"/>
              <w:rPr>
                <w:sz w:val="20"/>
                <w:szCs w:val="20"/>
                <w:lang w:val="fr-FR"/>
              </w:rPr>
            </w:pPr>
            <w:r w:rsidRPr="003240D4">
              <w:rPr>
                <w:sz w:val="20"/>
                <w:szCs w:val="20"/>
                <w:lang w:val="fr-FR"/>
              </w:rPr>
              <w:t xml:space="preserve">  629</w:t>
            </w:r>
            <w:r w:rsidR="00197D4F">
              <w:rPr>
                <w:sz w:val="20"/>
                <w:szCs w:val="20"/>
                <w:lang w:val="fr-FR"/>
              </w:rPr>
              <w:t xml:space="preserve"> </w:t>
            </w:r>
            <w:r w:rsidRPr="003240D4">
              <w:rPr>
                <w:sz w:val="20"/>
                <w:szCs w:val="20"/>
                <w:lang w:val="fr-FR"/>
              </w:rPr>
              <w:t xml:space="preserve">761 </w:t>
            </w:r>
          </w:p>
        </w:tc>
        <w:tc>
          <w:tcPr>
            <w:tcW w:w="810" w:type="dxa"/>
            <w:noWrap/>
          </w:tcPr>
          <w:p w14:paraId="51900B94" w14:textId="3ECC52BF" w:rsidR="0053311C" w:rsidRPr="003240D4" w:rsidRDefault="0053311C" w:rsidP="0053311C">
            <w:pPr>
              <w:jc w:val="right"/>
              <w:rPr>
                <w:sz w:val="20"/>
                <w:szCs w:val="20"/>
                <w:lang w:val="fr-FR"/>
              </w:rPr>
            </w:pPr>
            <w:r w:rsidRPr="003240D4">
              <w:rPr>
                <w:sz w:val="20"/>
                <w:szCs w:val="20"/>
                <w:lang w:val="fr-FR"/>
              </w:rPr>
              <w:t>0</w:t>
            </w:r>
          </w:p>
        </w:tc>
        <w:tc>
          <w:tcPr>
            <w:tcW w:w="990" w:type="dxa"/>
            <w:noWrap/>
          </w:tcPr>
          <w:p w14:paraId="1E190EA0" w14:textId="7803A48B" w:rsidR="0053311C" w:rsidRPr="003240D4" w:rsidRDefault="0053311C" w:rsidP="0053311C">
            <w:pPr>
              <w:jc w:val="right"/>
              <w:rPr>
                <w:sz w:val="20"/>
                <w:szCs w:val="20"/>
                <w:lang w:val="fr-FR"/>
              </w:rPr>
            </w:pPr>
            <w:r w:rsidRPr="003240D4">
              <w:rPr>
                <w:sz w:val="20"/>
                <w:szCs w:val="20"/>
                <w:lang w:val="fr-FR"/>
              </w:rPr>
              <w:t>0</w:t>
            </w:r>
          </w:p>
        </w:tc>
        <w:tc>
          <w:tcPr>
            <w:tcW w:w="900" w:type="dxa"/>
            <w:noWrap/>
          </w:tcPr>
          <w:p w14:paraId="4252CC25" w14:textId="171E1476" w:rsidR="0053311C" w:rsidRPr="003240D4" w:rsidRDefault="0053311C" w:rsidP="0053311C">
            <w:pPr>
              <w:jc w:val="right"/>
              <w:rPr>
                <w:sz w:val="20"/>
                <w:szCs w:val="20"/>
                <w:lang w:val="fr-FR"/>
              </w:rPr>
            </w:pPr>
            <w:r w:rsidRPr="003240D4">
              <w:rPr>
                <w:sz w:val="20"/>
                <w:szCs w:val="20"/>
                <w:lang w:val="fr-FR"/>
              </w:rPr>
              <w:t>0</w:t>
            </w:r>
          </w:p>
        </w:tc>
        <w:tc>
          <w:tcPr>
            <w:tcW w:w="900" w:type="dxa"/>
            <w:noWrap/>
          </w:tcPr>
          <w:p w14:paraId="7D6E6DDF" w14:textId="07E27E90" w:rsidR="0053311C" w:rsidRPr="003240D4" w:rsidRDefault="0053311C" w:rsidP="0053311C">
            <w:pPr>
              <w:jc w:val="right"/>
              <w:rPr>
                <w:sz w:val="20"/>
                <w:szCs w:val="20"/>
                <w:lang w:val="fr-FR"/>
              </w:rPr>
            </w:pPr>
            <w:r w:rsidRPr="003240D4">
              <w:rPr>
                <w:sz w:val="20"/>
                <w:szCs w:val="20"/>
                <w:lang w:val="fr-FR"/>
              </w:rPr>
              <w:t>0</w:t>
            </w:r>
          </w:p>
        </w:tc>
        <w:tc>
          <w:tcPr>
            <w:tcW w:w="1080" w:type="dxa"/>
          </w:tcPr>
          <w:p w14:paraId="1079FA54" w14:textId="37D1D4EE" w:rsidR="0053311C" w:rsidRPr="003240D4" w:rsidRDefault="0053311C" w:rsidP="0053311C">
            <w:pPr>
              <w:jc w:val="right"/>
              <w:rPr>
                <w:sz w:val="20"/>
                <w:szCs w:val="20"/>
                <w:lang w:val="fr-FR"/>
              </w:rPr>
            </w:pPr>
            <w:r w:rsidRPr="003240D4">
              <w:rPr>
                <w:sz w:val="20"/>
                <w:szCs w:val="20"/>
                <w:lang w:val="fr-FR"/>
              </w:rPr>
              <w:t>0</w:t>
            </w:r>
          </w:p>
        </w:tc>
        <w:tc>
          <w:tcPr>
            <w:tcW w:w="900" w:type="dxa"/>
            <w:noWrap/>
          </w:tcPr>
          <w:p w14:paraId="328514CD" w14:textId="570D6468" w:rsidR="0053311C" w:rsidRPr="003240D4" w:rsidRDefault="0053311C" w:rsidP="0053311C">
            <w:pPr>
              <w:jc w:val="right"/>
              <w:rPr>
                <w:sz w:val="20"/>
                <w:szCs w:val="20"/>
                <w:lang w:val="fr-FR"/>
              </w:rPr>
            </w:pPr>
            <w:r w:rsidRPr="003240D4">
              <w:rPr>
                <w:sz w:val="20"/>
                <w:szCs w:val="20"/>
                <w:lang w:val="fr-FR"/>
              </w:rPr>
              <w:t>0</w:t>
            </w:r>
          </w:p>
        </w:tc>
        <w:tc>
          <w:tcPr>
            <w:tcW w:w="990" w:type="dxa"/>
            <w:noWrap/>
            <w:hideMark/>
          </w:tcPr>
          <w:p w14:paraId="367BBD5D" w14:textId="24FC4F7C" w:rsidR="0053311C" w:rsidRPr="003240D4" w:rsidRDefault="0053311C" w:rsidP="0053311C">
            <w:pPr>
              <w:jc w:val="right"/>
              <w:rPr>
                <w:sz w:val="20"/>
                <w:szCs w:val="20"/>
                <w:lang w:val="fr-FR"/>
              </w:rPr>
            </w:pPr>
            <w:r w:rsidRPr="003240D4">
              <w:rPr>
                <w:sz w:val="20"/>
                <w:szCs w:val="20"/>
                <w:lang w:val="fr-FR"/>
              </w:rPr>
              <w:t xml:space="preserve">    11</w:t>
            </w:r>
            <w:r w:rsidR="00197D4F">
              <w:rPr>
                <w:sz w:val="20"/>
                <w:szCs w:val="20"/>
                <w:lang w:val="fr-FR"/>
              </w:rPr>
              <w:t xml:space="preserve"> </w:t>
            </w:r>
            <w:r w:rsidRPr="003240D4">
              <w:rPr>
                <w:sz w:val="20"/>
                <w:szCs w:val="20"/>
                <w:lang w:val="fr-FR"/>
              </w:rPr>
              <w:t xml:space="preserve">412 </w:t>
            </w:r>
          </w:p>
        </w:tc>
        <w:tc>
          <w:tcPr>
            <w:tcW w:w="810" w:type="dxa"/>
            <w:noWrap/>
            <w:hideMark/>
          </w:tcPr>
          <w:p w14:paraId="0E612419" w14:textId="3A009AD9" w:rsidR="0053311C" w:rsidRPr="003240D4" w:rsidRDefault="0053311C" w:rsidP="0053311C">
            <w:pPr>
              <w:jc w:val="right"/>
              <w:rPr>
                <w:sz w:val="20"/>
                <w:szCs w:val="20"/>
                <w:lang w:val="fr-FR"/>
              </w:rPr>
            </w:pPr>
            <w:r w:rsidRPr="003240D4">
              <w:rPr>
                <w:sz w:val="20"/>
                <w:szCs w:val="20"/>
                <w:lang w:val="fr-FR"/>
              </w:rPr>
              <w:t>0 </w:t>
            </w:r>
          </w:p>
        </w:tc>
        <w:tc>
          <w:tcPr>
            <w:tcW w:w="1080" w:type="dxa"/>
            <w:noWrap/>
            <w:hideMark/>
          </w:tcPr>
          <w:p w14:paraId="3FB297A4" w14:textId="5D783FE2" w:rsidR="0053311C" w:rsidRPr="003240D4" w:rsidRDefault="0053311C" w:rsidP="0053311C">
            <w:pPr>
              <w:jc w:val="right"/>
              <w:rPr>
                <w:sz w:val="20"/>
                <w:szCs w:val="20"/>
                <w:lang w:val="fr-FR"/>
              </w:rPr>
            </w:pPr>
            <w:r w:rsidRPr="003240D4">
              <w:rPr>
                <w:sz w:val="20"/>
                <w:szCs w:val="20"/>
                <w:lang w:val="fr-FR"/>
              </w:rPr>
              <w:t xml:space="preserve">  641</w:t>
            </w:r>
            <w:r w:rsidR="00197D4F">
              <w:rPr>
                <w:sz w:val="20"/>
                <w:szCs w:val="20"/>
                <w:lang w:val="fr-FR"/>
              </w:rPr>
              <w:t xml:space="preserve"> </w:t>
            </w:r>
            <w:r w:rsidRPr="003240D4">
              <w:rPr>
                <w:sz w:val="20"/>
                <w:szCs w:val="20"/>
                <w:lang w:val="fr-FR"/>
              </w:rPr>
              <w:t xml:space="preserve">173 </w:t>
            </w:r>
          </w:p>
        </w:tc>
        <w:tc>
          <w:tcPr>
            <w:tcW w:w="1054" w:type="dxa"/>
            <w:hideMark/>
          </w:tcPr>
          <w:p w14:paraId="41705023" w14:textId="1076E4F2" w:rsidR="0053311C" w:rsidRPr="003240D4" w:rsidRDefault="0053311C" w:rsidP="0053311C">
            <w:pPr>
              <w:jc w:val="right"/>
              <w:rPr>
                <w:sz w:val="20"/>
                <w:szCs w:val="20"/>
                <w:lang w:val="fr-FR"/>
              </w:rPr>
            </w:pPr>
            <w:r w:rsidRPr="003240D4">
              <w:rPr>
                <w:color w:val="000000"/>
                <w:sz w:val="20"/>
                <w:szCs w:val="20"/>
                <w:lang w:val="fr-FR"/>
              </w:rPr>
              <w:t xml:space="preserve">      5 </w:t>
            </w:r>
          </w:p>
        </w:tc>
      </w:tr>
      <w:tr w:rsidR="000F1C59" w:rsidRPr="003240D4" w14:paraId="27DB5072" w14:textId="77777777" w:rsidTr="000F1C59">
        <w:trPr>
          <w:trHeight w:val="325"/>
        </w:trPr>
        <w:tc>
          <w:tcPr>
            <w:tcW w:w="2515" w:type="dxa"/>
            <w:hideMark/>
          </w:tcPr>
          <w:p w14:paraId="199E02A0" w14:textId="63522469" w:rsidR="0053311C" w:rsidRPr="003240D4" w:rsidRDefault="0053311C" w:rsidP="0053311C">
            <w:pPr>
              <w:jc w:val="left"/>
              <w:rPr>
                <w:b/>
                <w:bCs/>
                <w:i/>
                <w:iCs/>
                <w:sz w:val="20"/>
                <w:szCs w:val="20"/>
                <w:lang w:val="fr-FR"/>
              </w:rPr>
            </w:pPr>
            <w:r w:rsidRPr="003240D4">
              <w:rPr>
                <w:b/>
                <w:bCs/>
                <w:i/>
                <w:iCs/>
                <w:sz w:val="20"/>
                <w:szCs w:val="20"/>
                <w:lang w:val="fr-FR"/>
              </w:rPr>
              <w:t>Sous-total pour l'entretien</w:t>
            </w:r>
          </w:p>
        </w:tc>
        <w:tc>
          <w:tcPr>
            <w:tcW w:w="810" w:type="dxa"/>
            <w:noWrap/>
            <w:hideMark/>
          </w:tcPr>
          <w:p w14:paraId="5DD78293" w14:textId="1625D6E1" w:rsidR="0053311C" w:rsidRPr="003240D4" w:rsidRDefault="0053311C" w:rsidP="0053311C">
            <w:pPr>
              <w:jc w:val="right"/>
              <w:rPr>
                <w:b/>
                <w:bCs/>
                <w:i/>
                <w:iCs/>
                <w:sz w:val="20"/>
                <w:szCs w:val="20"/>
                <w:lang w:val="fr-FR"/>
              </w:rPr>
            </w:pPr>
            <w:r w:rsidRPr="003240D4">
              <w:rPr>
                <w:b/>
                <w:bCs/>
                <w:i/>
                <w:iCs/>
                <w:sz w:val="20"/>
                <w:szCs w:val="20"/>
                <w:lang w:val="fr-FR"/>
              </w:rPr>
              <w:t xml:space="preserve"> 8</w:t>
            </w:r>
            <w:r w:rsidR="00197D4F">
              <w:rPr>
                <w:b/>
                <w:bCs/>
                <w:i/>
                <w:iCs/>
                <w:sz w:val="20"/>
                <w:szCs w:val="20"/>
                <w:lang w:val="fr-FR"/>
              </w:rPr>
              <w:t xml:space="preserve"> </w:t>
            </w:r>
            <w:r w:rsidRPr="003240D4">
              <w:rPr>
                <w:b/>
                <w:bCs/>
                <w:i/>
                <w:iCs/>
                <w:sz w:val="20"/>
                <w:szCs w:val="20"/>
                <w:lang w:val="fr-FR"/>
              </w:rPr>
              <w:t xml:space="preserve">721 </w:t>
            </w:r>
          </w:p>
        </w:tc>
        <w:tc>
          <w:tcPr>
            <w:tcW w:w="1080" w:type="dxa"/>
            <w:noWrap/>
            <w:hideMark/>
          </w:tcPr>
          <w:p w14:paraId="2FB92210" w14:textId="3C624AA2" w:rsidR="0053311C" w:rsidRPr="003240D4" w:rsidRDefault="0053311C" w:rsidP="0053311C">
            <w:pPr>
              <w:jc w:val="right"/>
              <w:rPr>
                <w:b/>
                <w:bCs/>
                <w:i/>
                <w:iCs/>
                <w:sz w:val="20"/>
                <w:szCs w:val="20"/>
                <w:lang w:val="fr-FR"/>
              </w:rPr>
            </w:pPr>
            <w:r w:rsidRPr="003240D4">
              <w:rPr>
                <w:b/>
                <w:bCs/>
                <w:i/>
                <w:iCs/>
                <w:sz w:val="20"/>
                <w:szCs w:val="20"/>
                <w:lang w:val="fr-FR"/>
              </w:rPr>
              <w:t>3</w:t>
            </w:r>
            <w:r w:rsidR="00197D4F">
              <w:rPr>
                <w:b/>
                <w:bCs/>
                <w:i/>
                <w:iCs/>
                <w:sz w:val="20"/>
                <w:szCs w:val="20"/>
                <w:lang w:val="fr-FR"/>
              </w:rPr>
              <w:t xml:space="preserve"> </w:t>
            </w:r>
            <w:r w:rsidRPr="003240D4">
              <w:rPr>
                <w:b/>
                <w:bCs/>
                <w:i/>
                <w:iCs/>
                <w:sz w:val="20"/>
                <w:szCs w:val="20"/>
                <w:lang w:val="fr-FR"/>
              </w:rPr>
              <w:t>253</w:t>
            </w:r>
            <w:r w:rsidR="00197D4F">
              <w:rPr>
                <w:b/>
                <w:bCs/>
                <w:i/>
                <w:iCs/>
                <w:sz w:val="20"/>
                <w:szCs w:val="20"/>
                <w:lang w:val="fr-FR"/>
              </w:rPr>
              <w:t xml:space="preserve"> </w:t>
            </w:r>
            <w:r w:rsidRPr="003240D4">
              <w:rPr>
                <w:b/>
                <w:bCs/>
                <w:i/>
                <w:iCs/>
                <w:sz w:val="20"/>
                <w:szCs w:val="20"/>
                <w:lang w:val="fr-FR"/>
              </w:rPr>
              <w:t xml:space="preserve">446 </w:t>
            </w:r>
          </w:p>
        </w:tc>
        <w:tc>
          <w:tcPr>
            <w:tcW w:w="810" w:type="dxa"/>
            <w:noWrap/>
          </w:tcPr>
          <w:p w14:paraId="6C5C7F6D" w14:textId="4C30AD1A" w:rsidR="0053311C" w:rsidRPr="003240D4" w:rsidRDefault="0053311C" w:rsidP="0053311C">
            <w:pPr>
              <w:jc w:val="right"/>
              <w:rPr>
                <w:b/>
                <w:bCs/>
                <w:i/>
                <w:iCs/>
                <w:sz w:val="20"/>
                <w:szCs w:val="20"/>
                <w:lang w:val="fr-FR"/>
              </w:rPr>
            </w:pPr>
            <w:r w:rsidRPr="003240D4">
              <w:rPr>
                <w:b/>
                <w:bCs/>
                <w:i/>
                <w:iCs/>
                <w:sz w:val="20"/>
                <w:szCs w:val="20"/>
                <w:lang w:val="fr-FR"/>
              </w:rPr>
              <w:t>0</w:t>
            </w:r>
          </w:p>
        </w:tc>
        <w:tc>
          <w:tcPr>
            <w:tcW w:w="990" w:type="dxa"/>
            <w:noWrap/>
          </w:tcPr>
          <w:p w14:paraId="33915A9B" w14:textId="026DA9BF" w:rsidR="0053311C" w:rsidRPr="003240D4" w:rsidRDefault="0053311C" w:rsidP="0053311C">
            <w:pPr>
              <w:jc w:val="right"/>
              <w:rPr>
                <w:b/>
                <w:bCs/>
                <w:i/>
                <w:iCs/>
                <w:sz w:val="20"/>
                <w:szCs w:val="20"/>
                <w:lang w:val="fr-FR"/>
              </w:rPr>
            </w:pPr>
            <w:r w:rsidRPr="003240D4">
              <w:rPr>
                <w:b/>
                <w:bCs/>
                <w:i/>
                <w:iCs/>
                <w:sz w:val="20"/>
                <w:szCs w:val="20"/>
                <w:lang w:val="fr-FR"/>
              </w:rPr>
              <w:t>0</w:t>
            </w:r>
          </w:p>
        </w:tc>
        <w:tc>
          <w:tcPr>
            <w:tcW w:w="900" w:type="dxa"/>
            <w:noWrap/>
          </w:tcPr>
          <w:p w14:paraId="6A4DB643" w14:textId="4415BC0F" w:rsidR="0053311C" w:rsidRPr="003240D4" w:rsidRDefault="0053311C" w:rsidP="0053311C">
            <w:pPr>
              <w:jc w:val="right"/>
              <w:rPr>
                <w:b/>
                <w:bCs/>
                <w:i/>
                <w:iCs/>
                <w:sz w:val="20"/>
                <w:szCs w:val="20"/>
                <w:lang w:val="fr-FR"/>
              </w:rPr>
            </w:pPr>
            <w:r w:rsidRPr="003240D4">
              <w:rPr>
                <w:b/>
                <w:bCs/>
                <w:i/>
                <w:iCs/>
                <w:sz w:val="20"/>
                <w:szCs w:val="20"/>
                <w:lang w:val="fr-FR"/>
              </w:rPr>
              <w:t>0</w:t>
            </w:r>
          </w:p>
        </w:tc>
        <w:tc>
          <w:tcPr>
            <w:tcW w:w="900" w:type="dxa"/>
            <w:noWrap/>
          </w:tcPr>
          <w:p w14:paraId="42560CE5" w14:textId="10DC63B8" w:rsidR="0053311C" w:rsidRPr="003240D4" w:rsidRDefault="0053311C" w:rsidP="0053311C">
            <w:pPr>
              <w:jc w:val="right"/>
              <w:rPr>
                <w:b/>
                <w:bCs/>
                <w:i/>
                <w:iCs/>
                <w:sz w:val="20"/>
                <w:szCs w:val="20"/>
                <w:lang w:val="fr-FR"/>
              </w:rPr>
            </w:pPr>
            <w:r w:rsidRPr="003240D4">
              <w:rPr>
                <w:b/>
                <w:bCs/>
                <w:i/>
                <w:iCs/>
                <w:sz w:val="20"/>
                <w:szCs w:val="20"/>
                <w:lang w:val="fr-FR"/>
              </w:rPr>
              <w:t>0</w:t>
            </w:r>
          </w:p>
        </w:tc>
        <w:tc>
          <w:tcPr>
            <w:tcW w:w="1080" w:type="dxa"/>
            <w:noWrap/>
            <w:hideMark/>
          </w:tcPr>
          <w:p w14:paraId="7A397DE3" w14:textId="4D0EFA62" w:rsidR="0053311C" w:rsidRPr="003240D4" w:rsidRDefault="0053311C" w:rsidP="0053311C">
            <w:pPr>
              <w:jc w:val="right"/>
              <w:rPr>
                <w:b/>
                <w:bCs/>
                <w:i/>
                <w:iCs/>
                <w:sz w:val="20"/>
                <w:szCs w:val="20"/>
                <w:lang w:val="fr-FR"/>
              </w:rPr>
            </w:pPr>
            <w:r w:rsidRPr="003240D4">
              <w:rPr>
                <w:b/>
                <w:bCs/>
                <w:i/>
                <w:iCs/>
                <w:sz w:val="20"/>
                <w:szCs w:val="20"/>
                <w:lang w:val="fr-FR"/>
              </w:rPr>
              <w:t>2</w:t>
            </w:r>
            <w:r w:rsidR="00197D4F">
              <w:rPr>
                <w:b/>
                <w:bCs/>
                <w:i/>
                <w:iCs/>
                <w:sz w:val="20"/>
                <w:szCs w:val="20"/>
                <w:lang w:val="fr-FR"/>
              </w:rPr>
              <w:t xml:space="preserve"> </w:t>
            </w:r>
            <w:r w:rsidRPr="003240D4">
              <w:rPr>
                <w:b/>
                <w:bCs/>
                <w:i/>
                <w:iCs/>
                <w:sz w:val="20"/>
                <w:szCs w:val="20"/>
                <w:lang w:val="fr-FR"/>
              </w:rPr>
              <w:t>494</w:t>
            </w:r>
            <w:r w:rsidR="00197D4F">
              <w:rPr>
                <w:b/>
                <w:bCs/>
                <w:i/>
                <w:iCs/>
                <w:sz w:val="20"/>
                <w:szCs w:val="20"/>
                <w:lang w:val="fr-FR"/>
              </w:rPr>
              <w:t xml:space="preserve"> </w:t>
            </w:r>
            <w:r w:rsidRPr="003240D4">
              <w:rPr>
                <w:b/>
                <w:bCs/>
                <w:i/>
                <w:iCs/>
                <w:sz w:val="20"/>
                <w:szCs w:val="20"/>
                <w:lang w:val="fr-FR"/>
              </w:rPr>
              <w:t xml:space="preserve">840 </w:t>
            </w:r>
          </w:p>
        </w:tc>
        <w:tc>
          <w:tcPr>
            <w:tcW w:w="900" w:type="dxa"/>
            <w:noWrap/>
            <w:hideMark/>
          </w:tcPr>
          <w:p w14:paraId="0A9F5F5C" w14:textId="22247491" w:rsidR="0053311C" w:rsidRPr="003240D4" w:rsidRDefault="0053311C" w:rsidP="0053311C">
            <w:pPr>
              <w:jc w:val="right"/>
              <w:rPr>
                <w:b/>
                <w:bCs/>
                <w:i/>
                <w:iCs/>
                <w:sz w:val="20"/>
                <w:szCs w:val="20"/>
                <w:lang w:val="fr-FR"/>
              </w:rPr>
            </w:pPr>
            <w:r w:rsidRPr="003240D4">
              <w:rPr>
                <w:b/>
                <w:bCs/>
                <w:i/>
                <w:iCs/>
                <w:sz w:val="20"/>
                <w:szCs w:val="20"/>
                <w:lang w:val="fr-FR"/>
              </w:rPr>
              <w:t xml:space="preserve"> 137</w:t>
            </w:r>
            <w:r w:rsidR="00197D4F">
              <w:rPr>
                <w:b/>
                <w:bCs/>
                <w:i/>
                <w:iCs/>
                <w:sz w:val="20"/>
                <w:szCs w:val="20"/>
                <w:lang w:val="fr-FR"/>
              </w:rPr>
              <w:t xml:space="preserve"> </w:t>
            </w:r>
            <w:r w:rsidRPr="003240D4">
              <w:rPr>
                <w:b/>
                <w:bCs/>
                <w:i/>
                <w:iCs/>
                <w:sz w:val="20"/>
                <w:szCs w:val="20"/>
                <w:lang w:val="fr-FR"/>
              </w:rPr>
              <w:t xml:space="preserve">174 </w:t>
            </w:r>
          </w:p>
        </w:tc>
        <w:tc>
          <w:tcPr>
            <w:tcW w:w="990" w:type="dxa"/>
            <w:noWrap/>
            <w:hideMark/>
          </w:tcPr>
          <w:p w14:paraId="1F1A037F" w14:textId="42107AF8" w:rsidR="0053311C" w:rsidRPr="003240D4" w:rsidRDefault="0053311C" w:rsidP="0053311C">
            <w:pPr>
              <w:jc w:val="right"/>
              <w:rPr>
                <w:b/>
                <w:bCs/>
                <w:i/>
                <w:iCs/>
                <w:sz w:val="20"/>
                <w:szCs w:val="20"/>
                <w:lang w:val="fr-FR"/>
              </w:rPr>
            </w:pPr>
            <w:r w:rsidRPr="003240D4">
              <w:rPr>
                <w:b/>
                <w:bCs/>
                <w:i/>
                <w:iCs/>
                <w:sz w:val="20"/>
                <w:szCs w:val="20"/>
                <w:lang w:val="fr-FR"/>
              </w:rPr>
              <w:t>1</w:t>
            </w:r>
            <w:r w:rsidR="00197D4F">
              <w:rPr>
                <w:b/>
                <w:bCs/>
                <w:i/>
                <w:iCs/>
                <w:sz w:val="20"/>
                <w:szCs w:val="20"/>
                <w:lang w:val="fr-FR"/>
              </w:rPr>
              <w:t xml:space="preserve"> </w:t>
            </w:r>
            <w:r w:rsidRPr="003240D4">
              <w:rPr>
                <w:b/>
                <w:bCs/>
                <w:i/>
                <w:iCs/>
                <w:sz w:val="20"/>
                <w:szCs w:val="20"/>
                <w:lang w:val="fr-FR"/>
              </w:rPr>
              <w:t>884</w:t>
            </w:r>
            <w:r w:rsidR="00197D4F">
              <w:rPr>
                <w:b/>
                <w:bCs/>
                <w:i/>
                <w:iCs/>
                <w:sz w:val="20"/>
                <w:szCs w:val="20"/>
                <w:lang w:val="fr-FR"/>
              </w:rPr>
              <w:t xml:space="preserve"> </w:t>
            </w:r>
            <w:r w:rsidRPr="003240D4">
              <w:rPr>
                <w:b/>
                <w:bCs/>
                <w:i/>
                <w:iCs/>
                <w:sz w:val="20"/>
                <w:szCs w:val="20"/>
                <w:lang w:val="fr-FR"/>
              </w:rPr>
              <w:t xml:space="preserve">718 </w:t>
            </w:r>
          </w:p>
        </w:tc>
        <w:tc>
          <w:tcPr>
            <w:tcW w:w="810" w:type="dxa"/>
            <w:noWrap/>
            <w:hideMark/>
          </w:tcPr>
          <w:p w14:paraId="0AF92137" w14:textId="7A536686" w:rsidR="0053311C" w:rsidRPr="003240D4" w:rsidRDefault="0053311C" w:rsidP="0053311C">
            <w:pPr>
              <w:jc w:val="right"/>
              <w:rPr>
                <w:b/>
                <w:bCs/>
                <w:i/>
                <w:iCs/>
                <w:sz w:val="20"/>
                <w:szCs w:val="20"/>
                <w:lang w:val="fr-FR"/>
              </w:rPr>
            </w:pPr>
            <w:r w:rsidRPr="003240D4">
              <w:rPr>
                <w:b/>
                <w:bCs/>
                <w:i/>
                <w:iCs/>
                <w:sz w:val="20"/>
                <w:szCs w:val="20"/>
                <w:lang w:val="fr-FR"/>
              </w:rPr>
              <w:t>14</w:t>
            </w:r>
            <w:r w:rsidR="00197D4F">
              <w:rPr>
                <w:b/>
                <w:bCs/>
                <w:i/>
                <w:iCs/>
                <w:sz w:val="20"/>
                <w:szCs w:val="20"/>
                <w:lang w:val="fr-FR"/>
              </w:rPr>
              <w:t xml:space="preserve"> </w:t>
            </w:r>
            <w:r w:rsidRPr="003240D4">
              <w:rPr>
                <w:b/>
                <w:bCs/>
                <w:i/>
                <w:iCs/>
                <w:sz w:val="20"/>
                <w:szCs w:val="20"/>
                <w:lang w:val="fr-FR"/>
              </w:rPr>
              <w:t xml:space="preserve">504 </w:t>
            </w:r>
          </w:p>
        </w:tc>
        <w:tc>
          <w:tcPr>
            <w:tcW w:w="1080" w:type="dxa"/>
            <w:noWrap/>
            <w:hideMark/>
          </w:tcPr>
          <w:p w14:paraId="127BF4D4" w14:textId="38F83668" w:rsidR="0053311C" w:rsidRPr="003240D4" w:rsidRDefault="0053311C" w:rsidP="0053311C">
            <w:pPr>
              <w:jc w:val="right"/>
              <w:rPr>
                <w:b/>
                <w:bCs/>
                <w:i/>
                <w:iCs/>
                <w:sz w:val="20"/>
                <w:szCs w:val="20"/>
                <w:lang w:val="fr-FR"/>
              </w:rPr>
            </w:pPr>
            <w:r w:rsidRPr="003240D4">
              <w:rPr>
                <w:b/>
                <w:bCs/>
                <w:i/>
                <w:iCs/>
                <w:sz w:val="20"/>
                <w:szCs w:val="20"/>
                <w:lang w:val="fr-FR"/>
              </w:rPr>
              <w:t xml:space="preserve"> 7</w:t>
            </w:r>
            <w:r w:rsidR="00197D4F">
              <w:rPr>
                <w:b/>
                <w:bCs/>
                <w:i/>
                <w:iCs/>
                <w:sz w:val="20"/>
                <w:szCs w:val="20"/>
                <w:lang w:val="fr-FR"/>
              </w:rPr>
              <w:t xml:space="preserve"> </w:t>
            </w:r>
            <w:r w:rsidRPr="003240D4">
              <w:rPr>
                <w:b/>
                <w:bCs/>
                <w:i/>
                <w:iCs/>
                <w:sz w:val="20"/>
                <w:szCs w:val="20"/>
                <w:lang w:val="fr-FR"/>
              </w:rPr>
              <w:t>825</w:t>
            </w:r>
            <w:r w:rsidR="00197D4F">
              <w:rPr>
                <w:b/>
                <w:bCs/>
                <w:i/>
                <w:iCs/>
                <w:sz w:val="20"/>
                <w:szCs w:val="20"/>
                <w:lang w:val="fr-FR"/>
              </w:rPr>
              <w:t xml:space="preserve"> </w:t>
            </w:r>
            <w:r w:rsidRPr="003240D4">
              <w:rPr>
                <w:b/>
                <w:bCs/>
                <w:i/>
                <w:iCs/>
                <w:sz w:val="20"/>
                <w:szCs w:val="20"/>
                <w:lang w:val="fr-FR"/>
              </w:rPr>
              <w:t xml:space="preserve">836 </w:t>
            </w:r>
          </w:p>
        </w:tc>
        <w:tc>
          <w:tcPr>
            <w:tcW w:w="1054" w:type="dxa"/>
            <w:hideMark/>
          </w:tcPr>
          <w:p w14:paraId="386C252F" w14:textId="1CC54A75" w:rsidR="0053311C" w:rsidRPr="003240D4" w:rsidRDefault="0053311C" w:rsidP="0053311C">
            <w:pPr>
              <w:jc w:val="right"/>
              <w:rPr>
                <w:b/>
                <w:bCs/>
                <w:i/>
                <w:iCs/>
                <w:sz w:val="20"/>
                <w:szCs w:val="20"/>
                <w:lang w:val="fr-FR"/>
              </w:rPr>
            </w:pPr>
            <w:r w:rsidRPr="003240D4">
              <w:rPr>
                <w:b/>
                <w:bCs/>
                <w:i/>
                <w:iCs/>
                <w:color w:val="000000"/>
                <w:sz w:val="20"/>
                <w:szCs w:val="20"/>
                <w:lang w:val="fr-FR"/>
              </w:rPr>
              <w:t xml:space="preserve">   59 </w:t>
            </w:r>
          </w:p>
        </w:tc>
      </w:tr>
      <w:tr w:rsidR="0053311C" w:rsidRPr="003240D4" w14:paraId="236E7668" w14:textId="77777777" w:rsidTr="009D3079">
        <w:trPr>
          <w:trHeight w:val="237"/>
        </w:trPr>
        <w:tc>
          <w:tcPr>
            <w:tcW w:w="13919" w:type="dxa"/>
            <w:gridSpan w:val="13"/>
            <w:hideMark/>
          </w:tcPr>
          <w:p w14:paraId="0C89F451" w14:textId="2FDEAD8C" w:rsidR="0053311C" w:rsidRPr="003240D4" w:rsidRDefault="0053311C" w:rsidP="0053311C">
            <w:pPr>
              <w:jc w:val="center"/>
              <w:rPr>
                <w:b/>
                <w:bCs/>
                <w:sz w:val="20"/>
                <w:szCs w:val="20"/>
                <w:lang w:val="fr-FR"/>
              </w:rPr>
            </w:pPr>
            <w:r w:rsidRPr="003240D4">
              <w:rPr>
                <w:b/>
                <w:bCs/>
                <w:sz w:val="20"/>
                <w:szCs w:val="20"/>
                <w:lang w:val="fr-FR"/>
              </w:rPr>
              <w:t>Autres secteurs</w:t>
            </w:r>
          </w:p>
        </w:tc>
      </w:tr>
      <w:tr w:rsidR="000F1C59" w:rsidRPr="003240D4" w14:paraId="383F31E3" w14:textId="77777777" w:rsidTr="000F1C59">
        <w:trPr>
          <w:trHeight w:val="123"/>
        </w:trPr>
        <w:tc>
          <w:tcPr>
            <w:tcW w:w="2515" w:type="dxa"/>
            <w:hideMark/>
          </w:tcPr>
          <w:p w14:paraId="5FC14959" w14:textId="075F2166" w:rsidR="0053311C" w:rsidRPr="003240D4" w:rsidRDefault="0053311C" w:rsidP="0053311C">
            <w:pPr>
              <w:jc w:val="left"/>
              <w:rPr>
                <w:sz w:val="20"/>
                <w:szCs w:val="20"/>
                <w:lang w:val="fr-FR"/>
              </w:rPr>
            </w:pPr>
            <w:r w:rsidRPr="003240D4">
              <w:rPr>
                <w:sz w:val="20"/>
                <w:szCs w:val="20"/>
                <w:lang w:val="fr-FR"/>
              </w:rPr>
              <w:t>Lutte contre l'incendie</w:t>
            </w:r>
          </w:p>
        </w:tc>
        <w:tc>
          <w:tcPr>
            <w:tcW w:w="810" w:type="dxa"/>
            <w:noWrap/>
          </w:tcPr>
          <w:p w14:paraId="1527C5CF" w14:textId="0AD189B5" w:rsidR="0053311C" w:rsidRPr="003240D4" w:rsidRDefault="0053311C" w:rsidP="0053311C">
            <w:pPr>
              <w:jc w:val="right"/>
              <w:rPr>
                <w:sz w:val="20"/>
                <w:szCs w:val="20"/>
                <w:lang w:val="fr-FR"/>
              </w:rPr>
            </w:pPr>
            <w:r w:rsidRPr="003240D4">
              <w:rPr>
                <w:sz w:val="20"/>
                <w:szCs w:val="20"/>
                <w:lang w:val="fr-FR"/>
              </w:rPr>
              <w:t>0</w:t>
            </w:r>
          </w:p>
        </w:tc>
        <w:tc>
          <w:tcPr>
            <w:tcW w:w="1080" w:type="dxa"/>
            <w:noWrap/>
          </w:tcPr>
          <w:p w14:paraId="31DC4DF2" w14:textId="239C98AE" w:rsidR="0053311C" w:rsidRPr="003240D4" w:rsidRDefault="0053311C" w:rsidP="0053311C">
            <w:pPr>
              <w:jc w:val="right"/>
              <w:rPr>
                <w:sz w:val="20"/>
                <w:szCs w:val="20"/>
                <w:lang w:val="fr-FR"/>
              </w:rPr>
            </w:pPr>
            <w:r w:rsidRPr="003240D4">
              <w:rPr>
                <w:sz w:val="20"/>
                <w:szCs w:val="20"/>
                <w:lang w:val="fr-FR"/>
              </w:rPr>
              <w:t>0</w:t>
            </w:r>
          </w:p>
        </w:tc>
        <w:tc>
          <w:tcPr>
            <w:tcW w:w="810" w:type="dxa"/>
            <w:noWrap/>
          </w:tcPr>
          <w:p w14:paraId="6BA71C25" w14:textId="499A2054" w:rsidR="0053311C" w:rsidRPr="003240D4" w:rsidRDefault="0053311C" w:rsidP="0053311C">
            <w:pPr>
              <w:jc w:val="right"/>
              <w:rPr>
                <w:sz w:val="20"/>
                <w:szCs w:val="20"/>
                <w:lang w:val="fr-FR"/>
              </w:rPr>
            </w:pPr>
            <w:r w:rsidRPr="003240D4">
              <w:rPr>
                <w:sz w:val="20"/>
                <w:szCs w:val="20"/>
                <w:lang w:val="fr-FR"/>
              </w:rPr>
              <w:t>0</w:t>
            </w:r>
          </w:p>
        </w:tc>
        <w:tc>
          <w:tcPr>
            <w:tcW w:w="990" w:type="dxa"/>
            <w:noWrap/>
            <w:hideMark/>
          </w:tcPr>
          <w:p w14:paraId="04EFB27A" w14:textId="0E2CC584" w:rsidR="0053311C" w:rsidRPr="003240D4" w:rsidRDefault="0053311C" w:rsidP="0053311C">
            <w:pPr>
              <w:jc w:val="right"/>
              <w:rPr>
                <w:sz w:val="20"/>
                <w:szCs w:val="20"/>
                <w:lang w:val="fr-FR"/>
              </w:rPr>
            </w:pPr>
            <w:r w:rsidRPr="003240D4">
              <w:rPr>
                <w:sz w:val="20"/>
                <w:szCs w:val="20"/>
                <w:lang w:val="fr-FR"/>
              </w:rPr>
              <w:t xml:space="preserve"> 1</w:t>
            </w:r>
            <w:r w:rsidR="00197D4F">
              <w:rPr>
                <w:sz w:val="20"/>
                <w:szCs w:val="20"/>
                <w:lang w:val="fr-FR"/>
              </w:rPr>
              <w:t xml:space="preserve"> </w:t>
            </w:r>
            <w:r w:rsidRPr="003240D4">
              <w:rPr>
                <w:sz w:val="20"/>
                <w:szCs w:val="20"/>
                <w:lang w:val="fr-FR"/>
              </w:rPr>
              <w:t>518</w:t>
            </w:r>
            <w:r w:rsidR="00197D4F">
              <w:rPr>
                <w:sz w:val="20"/>
                <w:szCs w:val="20"/>
                <w:lang w:val="fr-FR"/>
              </w:rPr>
              <w:t xml:space="preserve"> </w:t>
            </w:r>
            <w:r w:rsidRPr="003240D4">
              <w:rPr>
                <w:sz w:val="20"/>
                <w:szCs w:val="20"/>
                <w:lang w:val="fr-FR"/>
              </w:rPr>
              <w:t xml:space="preserve">767 </w:t>
            </w:r>
          </w:p>
        </w:tc>
        <w:tc>
          <w:tcPr>
            <w:tcW w:w="900" w:type="dxa"/>
            <w:noWrap/>
          </w:tcPr>
          <w:p w14:paraId="7A9EAFAF" w14:textId="6BA0ECDB" w:rsidR="0053311C" w:rsidRPr="003240D4" w:rsidRDefault="0053311C" w:rsidP="0053311C">
            <w:pPr>
              <w:jc w:val="right"/>
              <w:rPr>
                <w:sz w:val="20"/>
                <w:szCs w:val="20"/>
                <w:lang w:val="fr-FR"/>
              </w:rPr>
            </w:pPr>
            <w:r w:rsidRPr="003240D4">
              <w:rPr>
                <w:sz w:val="20"/>
                <w:szCs w:val="20"/>
                <w:lang w:val="fr-FR"/>
              </w:rPr>
              <w:t>0</w:t>
            </w:r>
          </w:p>
        </w:tc>
        <w:tc>
          <w:tcPr>
            <w:tcW w:w="900" w:type="dxa"/>
            <w:noWrap/>
          </w:tcPr>
          <w:p w14:paraId="34C6C3B6" w14:textId="17AB8C31" w:rsidR="0053311C" w:rsidRPr="003240D4" w:rsidRDefault="0053311C" w:rsidP="0053311C">
            <w:pPr>
              <w:jc w:val="right"/>
              <w:rPr>
                <w:sz w:val="20"/>
                <w:szCs w:val="20"/>
                <w:lang w:val="fr-FR"/>
              </w:rPr>
            </w:pPr>
            <w:r w:rsidRPr="003240D4">
              <w:rPr>
                <w:sz w:val="20"/>
                <w:szCs w:val="20"/>
                <w:lang w:val="fr-FR"/>
              </w:rPr>
              <w:t>0</w:t>
            </w:r>
          </w:p>
        </w:tc>
        <w:tc>
          <w:tcPr>
            <w:tcW w:w="1080" w:type="dxa"/>
            <w:noWrap/>
          </w:tcPr>
          <w:p w14:paraId="484EEFC3" w14:textId="2B2DE661" w:rsidR="0053311C" w:rsidRPr="003240D4" w:rsidRDefault="0053311C" w:rsidP="0053311C">
            <w:pPr>
              <w:jc w:val="right"/>
              <w:rPr>
                <w:sz w:val="20"/>
                <w:szCs w:val="20"/>
                <w:lang w:val="fr-FR"/>
              </w:rPr>
            </w:pPr>
            <w:r w:rsidRPr="003240D4">
              <w:rPr>
                <w:sz w:val="20"/>
                <w:szCs w:val="20"/>
                <w:lang w:val="fr-FR"/>
              </w:rPr>
              <w:t>0</w:t>
            </w:r>
          </w:p>
        </w:tc>
        <w:tc>
          <w:tcPr>
            <w:tcW w:w="900" w:type="dxa"/>
            <w:noWrap/>
          </w:tcPr>
          <w:p w14:paraId="1750F318" w14:textId="1AEBE205" w:rsidR="0053311C" w:rsidRPr="003240D4" w:rsidRDefault="0053311C" w:rsidP="0053311C">
            <w:pPr>
              <w:jc w:val="right"/>
              <w:rPr>
                <w:sz w:val="20"/>
                <w:szCs w:val="20"/>
                <w:lang w:val="fr-FR"/>
              </w:rPr>
            </w:pPr>
            <w:r w:rsidRPr="003240D4">
              <w:rPr>
                <w:sz w:val="20"/>
                <w:szCs w:val="20"/>
                <w:lang w:val="fr-FR"/>
              </w:rPr>
              <w:t>0</w:t>
            </w:r>
          </w:p>
        </w:tc>
        <w:tc>
          <w:tcPr>
            <w:tcW w:w="990" w:type="dxa"/>
            <w:noWrap/>
          </w:tcPr>
          <w:p w14:paraId="178A9EBC" w14:textId="664A97EE" w:rsidR="0053311C" w:rsidRPr="003240D4" w:rsidRDefault="0053311C" w:rsidP="0053311C">
            <w:pPr>
              <w:jc w:val="right"/>
              <w:rPr>
                <w:sz w:val="20"/>
                <w:szCs w:val="20"/>
                <w:lang w:val="fr-FR"/>
              </w:rPr>
            </w:pPr>
            <w:r w:rsidRPr="003240D4">
              <w:rPr>
                <w:sz w:val="20"/>
                <w:szCs w:val="20"/>
                <w:lang w:val="fr-FR"/>
              </w:rPr>
              <w:t>0</w:t>
            </w:r>
          </w:p>
        </w:tc>
        <w:tc>
          <w:tcPr>
            <w:tcW w:w="810" w:type="dxa"/>
            <w:noWrap/>
            <w:hideMark/>
          </w:tcPr>
          <w:p w14:paraId="42F7BC4B" w14:textId="728FC073" w:rsidR="0053311C" w:rsidRPr="003240D4" w:rsidRDefault="0053311C" w:rsidP="0053311C">
            <w:pPr>
              <w:jc w:val="right"/>
              <w:rPr>
                <w:sz w:val="20"/>
                <w:szCs w:val="20"/>
                <w:lang w:val="fr-FR"/>
              </w:rPr>
            </w:pPr>
            <w:r w:rsidRPr="003240D4">
              <w:rPr>
                <w:sz w:val="20"/>
                <w:szCs w:val="20"/>
                <w:lang w:val="fr-FR"/>
              </w:rPr>
              <w:t xml:space="preserve"> 3</w:t>
            </w:r>
            <w:r w:rsidR="00197D4F">
              <w:rPr>
                <w:sz w:val="20"/>
                <w:szCs w:val="20"/>
                <w:lang w:val="fr-FR"/>
              </w:rPr>
              <w:t xml:space="preserve"> </w:t>
            </w:r>
            <w:r w:rsidRPr="003240D4">
              <w:rPr>
                <w:sz w:val="20"/>
                <w:szCs w:val="20"/>
                <w:lang w:val="fr-FR"/>
              </w:rPr>
              <w:t xml:space="preserve">113 </w:t>
            </w:r>
          </w:p>
        </w:tc>
        <w:tc>
          <w:tcPr>
            <w:tcW w:w="1080" w:type="dxa"/>
            <w:noWrap/>
            <w:hideMark/>
          </w:tcPr>
          <w:p w14:paraId="34FF6ACE" w14:textId="57A2CD32" w:rsidR="0053311C" w:rsidRPr="003240D4" w:rsidRDefault="0053311C" w:rsidP="0053311C">
            <w:pPr>
              <w:jc w:val="right"/>
              <w:rPr>
                <w:sz w:val="20"/>
                <w:szCs w:val="20"/>
                <w:lang w:val="fr-FR"/>
              </w:rPr>
            </w:pPr>
            <w:r w:rsidRPr="003240D4">
              <w:rPr>
                <w:sz w:val="20"/>
                <w:szCs w:val="20"/>
                <w:lang w:val="fr-FR"/>
              </w:rPr>
              <w:t>1</w:t>
            </w:r>
            <w:r w:rsidR="00197D4F">
              <w:rPr>
                <w:sz w:val="20"/>
                <w:szCs w:val="20"/>
                <w:lang w:val="fr-FR"/>
              </w:rPr>
              <w:t xml:space="preserve"> </w:t>
            </w:r>
            <w:r w:rsidRPr="003240D4">
              <w:rPr>
                <w:sz w:val="20"/>
                <w:szCs w:val="20"/>
                <w:lang w:val="fr-FR"/>
              </w:rPr>
              <w:t>521</w:t>
            </w:r>
            <w:r w:rsidR="00197D4F">
              <w:rPr>
                <w:sz w:val="20"/>
                <w:szCs w:val="20"/>
                <w:lang w:val="fr-FR"/>
              </w:rPr>
              <w:t xml:space="preserve"> </w:t>
            </w:r>
            <w:r w:rsidRPr="003240D4">
              <w:rPr>
                <w:sz w:val="20"/>
                <w:szCs w:val="20"/>
                <w:lang w:val="fr-FR"/>
              </w:rPr>
              <w:t xml:space="preserve">880 </w:t>
            </w:r>
          </w:p>
        </w:tc>
        <w:tc>
          <w:tcPr>
            <w:tcW w:w="1054" w:type="dxa"/>
            <w:hideMark/>
          </w:tcPr>
          <w:p w14:paraId="45B12758" w14:textId="30C5B035" w:rsidR="0053311C" w:rsidRPr="003240D4" w:rsidRDefault="0053311C" w:rsidP="0053311C">
            <w:pPr>
              <w:jc w:val="right"/>
              <w:rPr>
                <w:sz w:val="20"/>
                <w:szCs w:val="20"/>
                <w:lang w:val="fr-FR"/>
              </w:rPr>
            </w:pPr>
            <w:r w:rsidRPr="003240D4">
              <w:rPr>
                <w:color w:val="000000"/>
                <w:sz w:val="20"/>
                <w:szCs w:val="20"/>
                <w:lang w:val="fr-FR"/>
              </w:rPr>
              <w:t xml:space="preserve">   12 </w:t>
            </w:r>
          </w:p>
        </w:tc>
      </w:tr>
      <w:tr w:rsidR="000F1C59" w:rsidRPr="003240D4" w14:paraId="2BBAC3C7" w14:textId="77777777" w:rsidTr="000F1C59">
        <w:trPr>
          <w:trHeight w:val="139"/>
        </w:trPr>
        <w:tc>
          <w:tcPr>
            <w:tcW w:w="2515" w:type="dxa"/>
            <w:hideMark/>
          </w:tcPr>
          <w:p w14:paraId="6B699FEA" w14:textId="3DAB0022" w:rsidR="0053311C" w:rsidRPr="003240D4" w:rsidRDefault="0053311C" w:rsidP="0053311C">
            <w:pPr>
              <w:jc w:val="left"/>
              <w:rPr>
                <w:sz w:val="20"/>
                <w:szCs w:val="20"/>
                <w:lang w:val="fr-FR"/>
              </w:rPr>
            </w:pPr>
            <w:r w:rsidRPr="003240D4">
              <w:rPr>
                <w:sz w:val="20"/>
                <w:szCs w:val="20"/>
                <w:lang w:val="fr-FR"/>
              </w:rPr>
              <w:t>Autres</w:t>
            </w:r>
          </w:p>
        </w:tc>
        <w:tc>
          <w:tcPr>
            <w:tcW w:w="810" w:type="dxa"/>
            <w:noWrap/>
            <w:hideMark/>
          </w:tcPr>
          <w:p w14:paraId="4E28B4AA" w14:textId="6D6A19F8" w:rsidR="0053311C" w:rsidRPr="003240D4" w:rsidRDefault="0053311C" w:rsidP="0053311C">
            <w:pPr>
              <w:jc w:val="right"/>
              <w:rPr>
                <w:sz w:val="20"/>
                <w:szCs w:val="20"/>
                <w:lang w:val="fr-FR"/>
              </w:rPr>
            </w:pPr>
            <w:r w:rsidRPr="003240D4">
              <w:rPr>
                <w:sz w:val="20"/>
                <w:szCs w:val="20"/>
                <w:lang w:val="fr-FR"/>
              </w:rPr>
              <w:t xml:space="preserve">  3</w:t>
            </w:r>
            <w:r w:rsidR="00197D4F">
              <w:rPr>
                <w:sz w:val="20"/>
                <w:szCs w:val="20"/>
                <w:lang w:val="fr-FR"/>
              </w:rPr>
              <w:t xml:space="preserve"> </w:t>
            </w:r>
            <w:r w:rsidRPr="003240D4">
              <w:rPr>
                <w:sz w:val="20"/>
                <w:szCs w:val="20"/>
                <w:lang w:val="fr-FR"/>
              </w:rPr>
              <w:t xml:space="preserve">650 </w:t>
            </w:r>
          </w:p>
        </w:tc>
        <w:tc>
          <w:tcPr>
            <w:tcW w:w="1080" w:type="dxa"/>
            <w:noWrap/>
            <w:hideMark/>
          </w:tcPr>
          <w:p w14:paraId="0AA7C3E3" w14:textId="56AEBB4E" w:rsidR="0053311C" w:rsidRPr="003240D4" w:rsidRDefault="0053311C" w:rsidP="0053311C">
            <w:pPr>
              <w:jc w:val="right"/>
              <w:rPr>
                <w:sz w:val="20"/>
                <w:szCs w:val="20"/>
                <w:lang w:val="fr-FR"/>
              </w:rPr>
            </w:pPr>
            <w:r w:rsidRPr="003240D4">
              <w:rPr>
                <w:sz w:val="20"/>
                <w:szCs w:val="20"/>
                <w:lang w:val="fr-FR"/>
              </w:rPr>
              <w:t xml:space="preserve">     529 </w:t>
            </w:r>
          </w:p>
        </w:tc>
        <w:tc>
          <w:tcPr>
            <w:tcW w:w="810" w:type="dxa"/>
            <w:noWrap/>
          </w:tcPr>
          <w:p w14:paraId="6112A50B" w14:textId="098D6D9E" w:rsidR="0053311C" w:rsidRPr="003240D4" w:rsidRDefault="0053311C" w:rsidP="0053311C">
            <w:pPr>
              <w:jc w:val="right"/>
              <w:rPr>
                <w:sz w:val="20"/>
                <w:szCs w:val="20"/>
                <w:lang w:val="fr-FR"/>
              </w:rPr>
            </w:pPr>
            <w:r w:rsidRPr="003240D4">
              <w:rPr>
                <w:sz w:val="20"/>
                <w:szCs w:val="20"/>
                <w:lang w:val="fr-FR"/>
              </w:rPr>
              <w:t>0</w:t>
            </w:r>
          </w:p>
        </w:tc>
        <w:tc>
          <w:tcPr>
            <w:tcW w:w="990" w:type="dxa"/>
            <w:noWrap/>
          </w:tcPr>
          <w:p w14:paraId="23527F13" w14:textId="11B3098A" w:rsidR="0053311C" w:rsidRPr="003240D4" w:rsidRDefault="0053311C" w:rsidP="0053311C">
            <w:pPr>
              <w:jc w:val="right"/>
              <w:rPr>
                <w:sz w:val="20"/>
                <w:szCs w:val="20"/>
                <w:lang w:val="fr-FR"/>
              </w:rPr>
            </w:pPr>
            <w:r w:rsidRPr="003240D4">
              <w:rPr>
                <w:sz w:val="20"/>
                <w:szCs w:val="20"/>
                <w:lang w:val="fr-FR"/>
              </w:rPr>
              <w:t>0</w:t>
            </w:r>
          </w:p>
        </w:tc>
        <w:tc>
          <w:tcPr>
            <w:tcW w:w="900" w:type="dxa"/>
            <w:noWrap/>
          </w:tcPr>
          <w:p w14:paraId="2EE1BAD8" w14:textId="1C81B404" w:rsidR="0053311C" w:rsidRPr="003240D4" w:rsidRDefault="0053311C" w:rsidP="0053311C">
            <w:pPr>
              <w:jc w:val="right"/>
              <w:rPr>
                <w:sz w:val="20"/>
                <w:szCs w:val="20"/>
                <w:lang w:val="fr-FR"/>
              </w:rPr>
            </w:pPr>
            <w:r w:rsidRPr="003240D4">
              <w:rPr>
                <w:sz w:val="20"/>
                <w:szCs w:val="20"/>
                <w:lang w:val="fr-FR"/>
              </w:rPr>
              <w:t>0</w:t>
            </w:r>
          </w:p>
        </w:tc>
        <w:tc>
          <w:tcPr>
            <w:tcW w:w="900" w:type="dxa"/>
            <w:noWrap/>
          </w:tcPr>
          <w:p w14:paraId="24C9BA20" w14:textId="36E3AD39" w:rsidR="0053311C" w:rsidRPr="003240D4" w:rsidRDefault="0053311C" w:rsidP="0053311C">
            <w:pPr>
              <w:jc w:val="right"/>
              <w:rPr>
                <w:sz w:val="20"/>
                <w:szCs w:val="20"/>
                <w:lang w:val="fr-FR"/>
              </w:rPr>
            </w:pPr>
            <w:r w:rsidRPr="003240D4">
              <w:rPr>
                <w:sz w:val="20"/>
                <w:szCs w:val="20"/>
                <w:lang w:val="fr-FR"/>
              </w:rPr>
              <w:t>0</w:t>
            </w:r>
          </w:p>
        </w:tc>
        <w:tc>
          <w:tcPr>
            <w:tcW w:w="1080" w:type="dxa"/>
            <w:noWrap/>
          </w:tcPr>
          <w:p w14:paraId="69F6264E" w14:textId="57792289" w:rsidR="0053311C" w:rsidRPr="003240D4" w:rsidRDefault="0053311C" w:rsidP="0053311C">
            <w:pPr>
              <w:jc w:val="right"/>
              <w:rPr>
                <w:sz w:val="20"/>
                <w:szCs w:val="20"/>
                <w:lang w:val="fr-FR"/>
              </w:rPr>
            </w:pPr>
            <w:r w:rsidRPr="003240D4">
              <w:rPr>
                <w:sz w:val="20"/>
                <w:szCs w:val="20"/>
                <w:lang w:val="fr-FR"/>
              </w:rPr>
              <w:t>0</w:t>
            </w:r>
          </w:p>
        </w:tc>
        <w:tc>
          <w:tcPr>
            <w:tcW w:w="900" w:type="dxa"/>
            <w:noWrap/>
          </w:tcPr>
          <w:p w14:paraId="23285F85" w14:textId="5D2EB430" w:rsidR="0053311C" w:rsidRPr="003240D4" w:rsidRDefault="0053311C" w:rsidP="0053311C">
            <w:pPr>
              <w:jc w:val="right"/>
              <w:rPr>
                <w:sz w:val="20"/>
                <w:szCs w:val="20"/>
                <w:lang w:val="fr-FR"/>
              </w:rPr>
            </w:pPr>
            <w:r w:rsidRPr="003240D4">
              <w:rPr>
                <w:sz w:val="20"/>
                <w:szCs w:val="20"/>
                <w:lang w:val="fr-FR"/>
              </w:rPr>
              <w:t>0</w:t>
            </w:r>
          </w:p>
        </w:tc>
        <w:tc>
          <w:tcPr>
            <w:tcW w:w="990" w:type="dxa"/>
            <w:noWrap/>
          </w:tcPr>
          <w:p w14:paraId="5EE53B58" w14:textId="63C38E25" w:rsidR="0053311C" w:rsidRPr="003240D4" w:rsidRDefault="0053311C" w:rsidP="0053311C">
            <w:pPr>
              <w:jc w:val="right"/>
              <w:rPr>
                <w:sz w:val="20"/>
                <w:szCs w:val="20"/>
                <w:lang w:val="fr-FR"/>
              </w:rPr>
            </w:pPr>
            <w:r w:rsidRPr="003240D4">
              <w:rPr>
                <w:sz w:val="20"/>
                <w:szCs w:val="20"/>
                <w:lang w:val="fr-FR"/>
              </w:rPr>
              <w:t>0</w:t>
            </w:r>
          </w:p>
        </w:tc>
        <w:tc>
          <w:tcPr>
            <w:tcW w:w="810" w:type="dxa"/>
            <w:noWrap/>
            <w:hideMark/>
          </w:tcPr>
          <w:p w14:paraId="1727D05A" w14:textId="4DCF6C24" w:rsidR="0053311C" w:rsidRPr="003240D4" w:rsidRDefault="0053311C" w:rsidP="0053311C">
            <w:pPr>
              <w:jc w:val="right"/>
              <w:rPr>
                <w:sz w:val="20"/>
                <w:szCs w:val="20"/>
                <w:lang w:val="fr-FR"/>
              </w:rPr>
            </w:pPr>
            <w:r w:rsidRPr="003240D4">
              <w:rPr>
                <w:sz w:val="20"/>
                <w:szCs w:val="20"/>
                <w:lang w:val="fr-FR"/>
              </w:rPr>
              <w:t>41</w:t>
            </w:r>
            <w:r w:rsidR="00197D4F">
              <w:rPr>
                <w:sz w:val="20"/>
                <w:szCs w:val="20"/>
                <w:lang w:val="fr-FR"/>
              </w:rPr>
              <w:t xml:space="preserve"> </w:t>
            </w:r>
            <w:r w:rsidRPr="003240D4">
              <w:rPr>
                <w:sz w:val="20"/>
                <w:szCs w:val="20"/>
                <w:lang w:val="fr-FR"/>
              </w:rPr>
              <w:t xml:space="preserve">921 </w:t>
            </w:r>
          </w:p>
        </w:tc>
        <w:tc>
          <w:tcPr>
            <w:tcW w:w="1080" w:type="dxa"/>
            <w:noWrap/>
            <w:hideMark/>
          </w:tcPr>
          <w:p w14:paraId="6D70D898" w14:textId="74FB36C6" w:rsidR="0053311C" w:rsidRPr="003240D4" w:rsidRDefault="0053311C" w:rsidP="0053311C">
            <w:pPr>
              <w:jc w:val="right"/>
              <w:rPr>
                <w:sz w:val="20"/>
                <w:szCs w:val="20"/>
                <w:lang w:val="fr-FR"/>
              </w:rPr>
            </w:pPr>
            <w:r w:rsidRPr="003240D4">
              <w:rPr>
                <w:sz w:val="20"/>
                <w:szCs w:val="20"/>
                <w:lang w:val="fr-FR"/>
              </w:rPr>
              <w:t xml:space="preserve">   46</w:t>
            </w:r>
            <w:r w:rsidR="00197D4F">
              <w:rPr>
                <w:sz w:val="20"/>
                <w:szCs w:val="20"/>
                <w:lang w:val="fr-FR"/>
              </w:rPr>
              <w:t xml:space="preserve"> </w:t>
            </w:r>
            <w:r w:rsidRPr="003240D4">
              <w:rPr>
                <w:sz w:val="20"/>
                <w:szCs w:val="20"/>
                <w:lang w:val="fr-FR"/>
              </w:rPr>
              <w:t xml:space="preserve">099 </w:t>
            </w:r>
          </w:p>
        </w:tc>
        <w:tc>
          <w:tcPr>
            <w:tcW w:w="1054" w:type="dxa"/>
            <w:hideMark/>
          </w:tcPr>
          <w:p w14:paraId="1D323F80" w14:textId="7D68D72F" w:rsidR="0053311C" w:rsidRPr="003240D4" w:rsidRDefault="0053311C" w:rsidP="0053311C">
            <w:pPr>
              <w:jc w:val="right"/>
              <w:rPr>
                <w:sz w:val="20"/>
                <w:szCs w:val="20"/>
                <w:lang w:val="fr-FR"/>
              </w:rPr>
            </w:pPr>
            <w:r w:rsidRPr="003240D4">
              <w:rPr>
                <w:color w:val="000000"/>
                <w:sz w:val="20"/>
                <w:szCs w:val="20"/>
                <w:lang w:val="fr-FR"/>
              </w:rPr>
              <w:t xml:space="preserve">      0 </w:t>
            </w:r>
          </w:p>
        </w:tc>
      </w:tr>
      <w:tr w:rsidR="000F1C59" w:rsidRPr="003240D4" w14:paraId="1C567B9B" w14:textId="77777777" w:rsidTr="000F1C59">
        <w:trPr>
          <w:trHeight w:val="139"/>
        </w:trPr>
        <w:tc>
          <w:tcPr>
            <w:tcW w:w="2515" w:type="dxa"/>
            <w:hideMark/>
          </w:tcPr>
          <w:p w14:paraId="36F57E90" w14:textId="449A158B" w:rsidR="0053311C" w:rsidRPr="003240D4" w:rsidRDefault="0053311C" w:rsidP="0053311C">
            <w:pPr>
              <w:jc w:val="left"/>
              <w:rPr>
                <w:b/>
                <w:bCs/>
                <w:i/>
                <w:iCs/>
                <w:sz w:val="20"/>
                <w:szCs w:val="20"/>
                <w:lang w:val="fr-FR"/>
              </w:rPr>
            </w:pPr>
            <w:r w:rsidRPr="003240D4">
              <w:rPr>
                <w:b/>
                <w:bCs/>
                <w:i/>
                <w:iCs/>
                <w:sz w:val="20"/>
                <w:szCs w:val="20"/>
                <w:lang w:val="fr-FR"/>
              </w:rPr>
              <w:t>Sous-total pour les autres secteurs</w:t>
            </w:r>
          </w:p>
        </w:tc>
        <w:tc>
          <w:tcPr>
            <w:tcW w:w="810" w:type="dxa"/>
            <w:noWrap/>
            <w:hideMark/>
          </w:tcPr>
          <w:p w14:paraId="030528EB" w14:textId="660290E1" w:rsidR="0053311C" w:rsidRPr="003240D4" w:rsidRDefault="0053311C" w:rsidP="0053311C">
            <w:pPr>
              <w:jc w:val="right"/>
              <w:rPr>
                <w:b/>
                <w:bCs/>
                <w:i/>
                <w:iCs/>
                <w:sz w:val="20"/>
                <w:szCs w:val="20"/>
                <w:lang w:val="fr-FR"/>
              </w:rPr>
            </w:pPr>
            <w:r w:rsidRPr="003240D4">
              <w:rPr>
                <w:b/>
                <w:bCs/>
                <w:i/>
                <w:iCs/>
                <w:sz w:val="20"/>
                <w:szCs w:val="20"/>
                <w:lang w:val="fr-FR"/>
              </w:rPr>
              <w:t xml:space="preserve">  3</w:t>
            </w:r>
            <w:r w:rsidR="00197D4F">
              <w:rPr>
                <w:b/>
                <w:bCs/>
                <w:i/>
                <w:iCs/>
                <w:sz w:val="20"/>
                <w:szCs w:val="20"/>
                <w:lang w:val="fr-FR"/>
              </w:rPr>
              <w:t xml:space="preserve"> </w:t>
            </w:r>
            <w:r w:rsidRPr="003240D4">
              <w:rPr>
                <w:b/>
                <w:bCs/>
                <w:i/>
                <w:iCs/>
                <w:sz w:val="20"/>
                <w:szCs w:val="20"/>
                <w:lang w:val="fr-FR"/>
              </w:rPr>
              <w:t xml:space="preserve">650 </w:t>
            </w:r>
          </w:p>
        </w:tc>
        <w:tc>
          <w:tcPr>
            <w:tcW w:w="1080" w:type="dxa"/>
            <w:noWrap/>
            <w:hideMark/>
          </w:tcPr>
          <w:p w14:paraId="77FF613C" w14:textId="32C1238B" w:rsidR="0053311C" w:rsidRPr="003240D4" w:rsidRDefault="0053311C" w:rsidP="0053311C">
            <w:pPr>
              <w:jc w:val="right"/>
              <w:rPr>
                <w:b/>
                <w:bCs/>
                <w:i/>
                <w:iCs/>
                <w:sz w:val="20"/>
                <w:szCs w:val="20"/>
                <w:lang w:val="fr-FR"/>
              </w:rPr>
            </w:pPr>
            <w:r w:rsidRPr="003240D4">
              <w:rPr>
                <w:b/>
                <w:bCs/>
                <w:i/>
                <w:iCs/>
                <w:sz w:val="20"/>
                <w:szCs w:val="20"/>
                <w:lang w:val="fr-FR"/>
              </w:rPr>
              <w:t xml:space="preserve">     529 </w:t>
            </w:r>
          </w:p>
        </w:tc>
        <w:tc>
          <w:tcPr>
            <w:tcW w:w="810" w:type="dxa"/>
            <w:noWrap/>
            <w:hideMark/>
          </w:tcPr>
          <w:p w14:paraId="1B423EE6" w14:textId="79B424E2" w:rsidR="0053311C" w:rsidRPr="003240D4" w:rsidRDefault="0053311C" w:rsidP="0053311C">
            <w:pPr>
              <w:jc w:val="right"/>
              <w:rPr>
                <w:b/>
                <w:bCs/>
                <w:i/>
                <w:iCs/>
                <w:sz w:val="20"/>
                <w:szCs w:val="20"/>
                <w:lang w:val="fr-FR"/>
              </w:rPr>
            </w:pPr>
            <w:r w:rsidRPr="003240D4">
              <w:rPr>
                <w:b/>
                <w:bCs/>
                <w:i/>
                <w:iCs/>
                <w:sz w:val="20"/>
                <w:szCs w:val="20"/>
                <w:lang w:val="fr-FR"/>
              </w:rPr>
              <w:t xml:space="preserve">0         </w:t>
            </w:r>
          </w:p>
        </w:tc>
        <w:tc>
          <w:tcPr>
            <w:tcW w:w="990" w:type="dxa"/>
            <w:noWrap/>
            <w:hideMark/>
          </w:tcPr>
          <w:p w14:paraId="5773D0F3" w14:textId="77F21224" w:rsidR="0053311C" w:rsidRPr="003240D4" w:rsidRDefault="0053311C" w:rsidP="0053311C">
            <w:pPr>
              <w:jc w:val="right"/>
              <w:rPr>
                <w:b/>
                <w:bCs/>
                <w:i/>
                <w:iCs/>
                <w:sz w:val="20"/>
                <w:szCs w:val="20"/>
                <w:lang w:val="fr-FR"/>
              </w:rPr>
            </w:pPr>
            <w:r w:rsidRPr="003240D4">
              <w:rPr>
                <w:b/>
                <w:bCs/>
                <w:i/>
                <w:iCs/>
                <w:sz w:val="20"/>
                <w:szCs w:val="20"/>
                <w:lang w:val="fr-FR"/>
              </w:rPr>
              <w:t xml:space="preserve"> 1</w:t>
            </w:r>
            <w:r w:rsidR="00197D4F">
              <w:rPr>
                <w:b/>
                <w:bCs/>
                <w:i/>
                <w:iCs/>
                <w:sz w:val="20"/>
                <w:szCs w:val="20"/>
                <w:lang w:val="fr-FR"/>
              </w:rPr>
              <w:t xml:space="preserve"> </w:t>
            </w:r>
            <w:r w:rsidRPr="003240D4">
              <w:rPr>
                <w:b/>
                <w:bCs/>
                <w:i/>
                <w:iCs/>
                <w:sz w:val="20"/>
                <w:szCs w:val="20"/>
                <w:lang w:val="fr-FR"/>
              </w:rPr>
              <w:t>518</w:t>
            </w:r>
            <w:r w:rsidR="00197D4F">
              <w:rPr>
                <w:b/>
                <w:bCs/>
                <w:i/>
                <w:iCs/>
                <w:sz w:val="20"/>
                <w:szCs w:val="20"/>
                <w:lang w:val="fr-FR"/>
              </w:rPr>
              <w:t xml:space="preserve"> </w:t>
            </w:r>
            <w:r w:rsidRPr="003240D4">
              <w:rPr>
                <w:b/>
                <w:bCs/>
                <w:i/>
                <w:iCs/>
                <w:sz w:val="20"/>
                <w:szCs w:val="20"/>
                <w:lang w:val="fr-FR"/>
              </w:rPr>
              <w:t xml:space="preserve">767 </w:t>
            </w:r>
          </w:p>
        </w:tc>
        <w:tc>
          <w:tcPr>
            <w:tcW w:w="900" w:type="dxa"/>
            <w:noWrap/>
          </w:tcPr>
          <w:p w14:paraId="1123DA7D" w14:textId="6AD4590C" w:rsidR="0053311C" w:rsidRPr="003240D4" w:rsidRDefault="0053311C" w:rsidP="0053311C">
            <w:pPr>
              <w:jc w:val="right"/>
              <w:rPr>
                <w:b/>
                <w:bCs/>
                <w:i/>
                <w:iCs/>
                <w:sz w:val="20"/>
                <w:szCs w:val="20"/>
                <w:lang w:val="fr-FR"/>
              </w:rPr>
            </w:pPr>
            <w:r w:rsidRPr="003240D4">
              <w:rPr>
                <w:b/>
                <w:bCs/>
                <w:i/>
                <w:iCs/>
                <w:sz w:val="20"/>
                <w:szCs w:val="20"/>
                <w:lang w:val="fr-FR"/>
              </w:rPr>
              <w:t>0</w:t>
            </w:r>
          </w:p>
        </w:tc>
        <w:tc>
          <w:tcPr>
            <w:tcW w:w="900" w:type="dxa"/>
            <w:noWrap/>
          </w:tcPr>
          <w:p w14:paraId="2781A994" w14:textId="6F690037" w:rsidR="0053311C" w:rsidRPr="003240D4" w:rsidRDefault="0053311C" w:rsidP="0053311C">
            <w:pPr>
              <w:jc w:val="right"/>
              <w:rPr>
                <w:b/>
                <w:bCs/>
                <w:i/>
                <w:iCs/>
                <w:sz w:val="20"/>
                <w:szCs w:val="20"/>
                <w:lang w:val="fr-FR"/>
              </w:rPr>
            </w:pPr>
            <w:r w:rsidRPr="003240D4">
              <w:rPr>
                <w:b/>
                <w:bCs/>
                <w:i/>
                <w:iCs/>
                <w:sz w:val="20"/>
                <w:szCs w:val="20"/>
                <w:lang w:val="fr-FR"/>
              </w:rPr>
              <w:t>0</w:t>
            </w:r>
          </w:p>
        </w:tc>
        <w:tc>
          <w:tcPr>
            <w:tcW w:w="1080" w:type="dxa"/>
            <w:noWrap/>
          </w:tcPr>
          <w:p w14:paraId="34536723" w14:textId="2A3A3CB0" w:rsidR="0053311C" w:rsidRPr="003240D4" w:rsidRDefault="0053311C" w:rsidP="0053311C">
            <w:pPr>
              <w:jc w:val="right"/>
              <w:rPr>
                <w:b/>
                <w:bCs/>
                <w:i/>
                <w:iCs/>
                <w:sz w:val="20"/>
                <w:szCs w:val="20"/>
                <w:lang w:val="fr-FR"/>
              </w:rPr>
            </w:pPr>
            <w:r w:rsidRPr="003240D4">
              <w:rPr>
                <w:b/>
                <w:bCs/>
                <w:i/>
                <w:iCs/>
                <w:sz w:val="20"/>
                <w:szCs w:val="20"/>
                <w:lang w:val="fr-FR"/>
              </w:rPr>
              <w:t>0</w:t>
            </w:r>
          </w:p>
        </w:tc>
        <w:tc>
          <w:tcPr>
            <w:tcW w:w="900" w:type="dxa"/>
            <w:noWrap/>
          </w:tcPr>
          <w:p w14:paraId="7EA8716B" w14:textId="1736E569" w:rsidR="0053311C" w:rsidRPr="003240D4" w:rsidRDefault="0053311C" w:rsidP="0053311C">
            <w:pPr>
              <w:jc w:val="right"/>
              <w:rPr>
                <w:b/>
                <w:bCs/>
                <w:i/>
                <w:iCs/>
                <w:sz w:val="20"/>
                <w:szCs w:val="20"/>
                <w:lang w:val="fr-FR"/>
              </w:rPr>
            </w:pPr>
            <w:r w:rsidRPr="003240D4">
              <w:rPr>
                <w:b/>
                <w:bCs/>
                <w:i/>
                <w:iCs/>
                <w:sz w:val="20"/>
                <w:szCs w:val="20"/>
                <w:lang w:val="fr-FR"/>
              </w:rPr>
              <w:t>0</w:t>
            </w:r>
          </w:p>
        </w:tc>
        <w:tc>
          <w:tcPr>
            <w:tcW w:w="990" w:type="dxa"/>
            <w:noWrap/>
          </w:tcPr>
          <w:p w14:paraId="1F140F8F" w14:textId="300BACD6" w:rsidR="0053311C" w:rsidRPr="003240D4" w:rsidRDefault="0053311C" w:rsidP="0053311C">
            <w:pPr>
              <w:jc w:val="right"/>
              <w:rPr>
                <w:b/>
                <w:bCs/>
                <w:i/>
                <w:iCs/>
                <w:sz w:val="20"/>
                <w:szCs w:val="20"/>
                <w:lang w:val="fr-FR"/>
              </w:rPr>
            </w:pPr>
            <w:r w:rsidRPr="003240D4">
              <w:rPr>
                <w:b/>
                <w:bCs/>
                <w:i/>
                <w:iCs/>
                <w:sz w:val="20"/>
                <w:szCs w:val="20"/>
                <w:lang w:val="fr-FR"/>
              </w:rPr>
              <w:t>0</w:t>
            </w:r>
          </w:p>
        </w:tc>
        <w:tc>
          <w:tcPr>
            <w:tcW w:w="810" w:type="dxa"/>
            <w:noWrap/>
            <w:hideMark/>
          </w:tcPr>
          <w:p w14:paraId="6E24EC4D" w14:textId="7FA83D1B" w:rsidR="0053311C" w:rsidRPr="003240D4" w:rsidRDefault="0053311C" w:rsidP="0053311C">
            <w:pPr>
              <w:jc w:val="right"/>
              <w:rPr>
                <w:b/>
                <w:bCs/>
                <w:i/>
                <w:iCs/>
                <w:sz w:val="20"/>
                <w:szCs w:val="20"/>
                <w:lang w:val="fr-FR"/>
              </w:rPr>
            </w:pPr>
            <w:r w:rsidRPr="003240D4">
              <w:rPr>
                <w:b/>
                <w:bCs/>
                <w:i/>
                <w:iCs/>
                <w:sz w:val="20"/>
                <w:szCs w:val="20"/>
                <w:lang w:val="fr-FR"/>
              </w:rPr>
              <w:t>45</w:t>
            </w:r>
            <w:r w:rsidR="00197D4F">
              <w:rPr>
                <w:b/>
                <w:bCs/>
                <w:i/>
                <w:iCs/>
                <w:sz w:val="20"/>
                <w:szCs w:val="20"/>
                <w:lang w:val="fr-FR"/>
              </w:rPr>
              <w:t xml:space="preserve"> </w:t>
            </w:r>
            <w:r w:rsidRPr="003240D4">
              <w:rPr>
                <w:b/>
                <w:bCs/>
                <w:i/>
                <w:iCs/>
                <w:sz w:val="20"/>
                <w:szCs w:val="20"/>
                <w:lang w:val="fr-FR"/>
              </w:rPr>
              <w:t xml:space="preserve">034 </w:t>
            </w:r>
          </w:p>
        </w:tc>
        <w:tc>
          <w:tcPr>
            <w:tcW w:w="1080" w:type="dxa"/>
            <w:noWrap/>
            <w:hideMark/>
          </w:tcPr>
          <w:p w14:paraId="198A4055" w14:textId="0CB508CB" w:rsidR="0053311C" w:rsidRPr="003240D4" w:rsidRDefault="0053311C" w:rsidP="0053311C">
            <w:pPr>
              <w:jc w:val="right"/>
              <w:rPr>
                <w:b/>
                <w:bCs/>
                <w:i/>
                <w:iCs/>
                <w:sz w:val="20"/>
                <w:szCs w:val="20"/>
                <w:lang w:val="fr-FR"/>
              </w:rPr>
            </w:pPr>
            <w:r w:rsidRPr="003240D4">
              <w:rPr>
                <w:b/>
                <w:bCs/>
                <w:i/>
                <w:iCs/>
                <w:sz w:val="20"/>
                <w:szCs w:val="20"/>
                <w:lang w:val="fr-FR"/>
              </w:rPr>
              <w:t>1</w:t>
            </w:r>
            <w:r w:rsidR="00197D4F">
              <w:rPr>
                <w:b/>
                <w:bCs/>
                <w:i/>
                <w:iCs/>
                <w:sz w:val="20"/>
                <w:szCs w:val="20"/>
                <w:lang w:val="fr-FR"/>
              </w:rPr>
              <w:t xml:space="preserve"> </w:t>
            </w:r>
            <w:r w:rsidRPr="003240D4">
              <w:rPr>
                <w:b/>
                <w:bCs/>
                <w:i/>
                <w:iCs/>
                <w:sz w:val="20"/>
                <w:szCs w:val="20"/>
                <w:lang w:val="fr-FR"/>
              </w:rPr>
              <w:t>567</w:t>
            </w:r>
            <w:r w:rsidR="00197D4F">
              <w:rPr>
                <w:b/>
                <w:bCs/>
                <w:i/>
                <w:iCs/>
                <w:sz w:val="20"/>
                <w:szCs w:val="20"/>
                <w:lang w:val="fr-FR"/>
              </w:rPr>
              <w:t xml:space="preserve"> </w:t>
            </w:r>
            <w:r w:rsidRPr="003240D4">
              <w:rPr>
                <w:b/>
                <w:bCs/>
                <w:i/>
                <w:iCs/>
                <w:sz w:val="20"/>
                <w:szCs w:val="20"/>
                <w:lang w:val="fr-FR"/>
              </w:rPr>
              <w:t xml:space="preserve">979 </w:t>
            </w:r>
          </w:p>
        </w:tc>
        <w:tc>
          <w:tcPr>
            <w:tcW w:w="1054" w:type="dxa"/>
            <w:hideMark/>
          </w:tcPr>
          <w:p w14:paraId="67D2C82E" w14:textId="2202861D" w:rsidR="0053311C" w:rsidRPr="003240D4" w:rsidRDefault="0053311C" w:rsidP="0053311C">
            <w:pPr>
              <w:jc w:val="right"/>
              <w:rPr>
                <w:b/>
                <w:bCs/>
                <w:i/>
                <w:iCs/>
                <w:sz w:val="20"/>
                <w:szCs w:val="20"/>
                <w:lang w:val="fr-FR"/>
              </w:rPr>
            </w:pPr>
            <w:r w:rsidRPr="003240D4">
              <w:rPr>
                <w:b/>
                <w:bCs/>
                <w:i/>
                <w:iCs/>
                <w:color w:val="000000"/>
                <w:sz w:val="20"/>
                <w:szCs w:val="20"/>
                <w:lang w:val="fr-FR"/>
              </w:rPr>
              <w:t xml:space="preserve">   12 </w:t>
            </w:r>
          </w:p>
        </w:tc>
      </w:tr>
      <w:tr w:rsidR="000F1C59" w:rsidRPr="003240D4" w14:paraId="72CBC39C" w14:textId="77777777" w:rsidTr="000F1C59">
        <w:trPr>
          <w:trHeight w:val="139"/>
        </w:trPr>
        <w:tc>
          <w:tcPr>
            <w:tcW w:w="2515" w:type="dxa"/>
            <w:noWrap/>
            <w:hideMark/>
          </w:tcPr>
          <w:p w14:paraId="3CD0BC8E" w14:textId="77777777" w:rsidR="00453761" w:rsidRPr="003240D4" w:rsidRDefault="00453761" w:rsidP="00453761">
            <w:pPr>
              <w:jc w:val="left"/>
              <w:rPr>
                <w:b/>
                <w:bCs/>
                <w:sz w:val="20"/>
                <w:szCs w:val="20"/>
                <w:lang w:val="fr-FR"/>
              </w:rPr>
            </w:pPr>
            <w:r w:rsidRPr="003240D4">
              <w:rPr>
                <w:b/>
                <w:bCs/>
                <w:sz w:val="20"/>
                <w:szCs w:val="20"/>
                <w:lang w:val="fr-FR"/>
              </w:rPr>
              <w:t xml:space="preserve">Total </w:t>
            </w:r>
          </w:p>
        </w:tc>
        <w:tc>
          <w:tcPr>
            <w:tcW w:w="810" w:type="dxa"/>
            <w:noWrap/>
            <w:hideMark/>
          </w:tcPr>
          <w:p w14:paraId="2EDE65DC" w14:textId="79174ADE" w:rsidR="00453761" w:rsidRPr="003240D4" w:rsidRDefault="00453761" w:rsidP="00453761">
            <w:pPr>
              <w:jc w:val="right"/>
              <w:rPr>
                <w:b/>
                <w:bCs/>
                <w:sz w:val="20"/>
                <w:szCs w:val="20"/>
                <w:lang w:val="fr-FR"/>
              </w:rPr>
            </w:pPr>
            <w:r w:rsidRPr="003240D4">
              <w:rPr>
                <w:b/>
                <w:bCs/>
                <w:sz w:val="20"/>
                <w:szCs w:val="20"/>
                <w:lang w:val="fr-FR"/>
              </w:rPr>
              <w:t xml:space="preserve"> 14</w:t>
            </w:r>
            <w:r w:rsidR="00197D4F">
              <w:rPr>
                <w:b/>
                <w:bCs/>
                <w:sz w:val="20"/>
                <w:szCs w:val="20"/>
                <w:lang w:val="fr-FR"/>
              </w:rPr>
              <w:t xml:space="preserve"> </w:t>
            </w:r>
            <w:r w:rsidRPr="003240D4">
              <w:rPr>
                <w:b/>
                <w:bCs/>
                <w:sz w:val="20"/>
                <w:szCs w:val="20"/>
                <w:lang w:val="fr-FR"/>
              </w:rPr>
              <w:t xml:space="preserve">628 </w:t>
            </w:r>
          </w:p>
        </w:tc>
        <w:tc>
          <w:tcPr>
            <w:tcW w:w="1080" w:type="dxa"/>
            <w:noWrap/>
            <w:hideMark/>
          </w:tcPr>
          <w:p w14:paraId="24F66D55" w14:textId="3A58724D" w:rsidR="00453761" w:rsidRPr="003240D4" w:rsidRDefault="00453761" w:rsidP="00453761">
            <w:pPr>
              <w:jc w:val="right"/>
              <w:rPr>
                <w:b/>
                <w:bCs/>
                <w:sz w:val="20"/>
                <w:szCs w:val="20"/>
                <w:lang w:val="fr-FR"/>
              </w:rPr>
            </w:pPr>
            <w:r w:rsidRPr="003240D4">
              <w:rPr>
                <w:b/>
                <w:bCs/>
                <w:sz w:val="20"/>
                <w:szCs w:val="20"/>
                <w:lang w:val="fr-FR"/>
              </w:rPr>
              <w:t>4</w:t>
            </w:r>
            <w:r w:rsidR="00197D4F">
              <w:rPr>
                <w:b/>
                <w:bCs/>
                <w:sz w:val="20"/>
                <w:szCs w:val="20"/>
                <w:lang w:val="fr-FR"/>
              </w:rPr>
              <w:t xml:space="preserve"> </w:t>
            </w:r>
            <w:r w:rsidRPr="003240D4">
              <w:rPr>
                <w:b/>
                <w:bCs/>
                <w:sz w:val="20"/>
                <w:szCs w:val="20"/>
                <w:lang w:val="fr-FR"/>
              </w:rPr>
              <w:t>168</w:t>
            </w:r>
            <w:r w:rsidR="00197D4F">
              <w:rPr>
                <w:b/>
                <w:bCs/>
                <w:sz w:val="20"/>
                <w:szCs w:val="20"/>
                <w:lang w:val="fr-FR"/>
              </w:rPr>
              <w:t xml:space="preserve"> </w:t>
            </w:r>
            <w:r w:rsidRPr="003240D4">
              <w:rPr>
                <w:b/>
                <w:bCs/>
                <w:sz w:val="20"/>
                <w:szCs w:val="20"/>
                <w:lang w:val="fr-FR"/>
              </w:rPr>
              <w:t xml:space="preserve">360 </w:t>
            </w:r>
          </w:p>
        </w:tc>
        <w:tc>
          <w:tcPr>
            <w:tcW w:w="810" w:type="dxa"/>
            <w:noWrap/>
            <w:hideMark/>
          </w:tcPr>
          <w:p w14:paraId="1CCD2980" w14:textId="3A91FF07" w:rsidR="00453761" w:rsidRPr="003240D4" w:rsidRDefault="00453761" w:rsidP="00453761">
            <w:pPr>
              <w:jc w:val="right"/>
              <w:rPr>
                <w:b/>
                <w:bCs/>
                <w:sz w:val="20"/>
                <w:szCs w:val="20"/>
                <w:lang w:val="fr-FR"/>
              </w:rPr>
            </w:pPr>
            <w:r w:rsidRPr="003240D4">
              <w:rPr>
                <w:b/>
                <w:bCs/>
                <w:sz w:val="20"/>
                <w:szCs w:val="20"/>
                <w:lang w:val="fr-FR"/>
              </w:rPr>
              <w:t xml:space="preserve"> 47</w:t>
            </w:r>
            <w:r w:rsidR="00197D4F">
              <w:rPr>
                <w:b/>
                <w:bCs/>
                <w:sz w:val="20"/>
                <w:szCs w:val="20"/>
                <w:lang w:val="fr-FR"/>
              </w:rPr>
              <w:t xml:space="preserve"> </w:t>
            </w:r>
            <w:r w:rsidRPr="003240D4">
              <w:rPr>
                <w:b/>
                <w:bCs/>
                <w:sz w:val="20"/>
                <w:szCs w:val="20"/>
                <w:lang w:val="fr-FR"/>
              </w:rPr>
              <w:t xml:space="preserve">947 </w:t>
            </w:r>
          </w:p>
        </w:tc>
        <w:tc>
          <w:tcPr>
            <w:tcW w:w="990" w:type="dxa"/>
            <w:noWrap/>
            <w:hideMark/>
          </w:tcPr>
          <w:p w14:paraId="05BDE241" w14:textId="11B678EF" w:rsidR="00453761" w:rsidRPr="003240D4" w:rsidRDefault="000F37AA" w:rsidP="00453761">
            <w:pPr>
              <w:jc w:val="right"/>
              <w:rPr>
                <w:b/>
                <w:bCs/>
                <w:sz w:val="20"/>
                <w:szCs w:val="20"/>
                <w:lang w:val="fr-FR"/>
              </w:rPr>
            </w:pPr>
            <w:r w:rsidRPr="003240D4">
              <w:rPr>
                <w:b/>
                <w:bCs/>
                <w:sz w:val="20"/>
                <w:szCs w:val="20"/>
                <w:lang w:val="fr-FR"/>
              </w:rPr>
              <w:t xml:space="preserve"> </w:t>
            </w:r>
            <w:r w:rsidR="00453761" w:rsidRPr="003240D4">
              <w:rPr>
                <w:b/>
                <w:bCs/>
                <w:sz w:val="20"/>
                <w:szCs w:val="20"/>
                <w:lang w:val="fr-FR"/>
              </w:rPr>
              <w:t>1</w:t>
            </w:r>
            <w:r w:rsidR="00197D4F">
              <w:rPr>
                <w:b/>
                <w:bCs/>
                <w:sz w:val="20"/>
                <w:szCs w:val="20"/>
                <w:lang w:val="fr-FR"/>
              </w:rPr>
              <w:t xml:space="preserve"> </w:t>
            </w:r>
            <w:r w:rsidR="00453761" w:rsidRPr="003240D4">
              <w:rPr>
                <w:b/>
                <w:bCs/>
                <w:sz w:val="20"/>
                <w:szCs w:val="20"/>
                <w:lang w:val="fr-FR"/>
              </w:rPr>
              <w:t>534</w:t>
            </w:r>
            <w:r w:rsidR="00197D4F">
              <w:rPr>
                <w:b/>
                <w:bCs/>
                <w:sz w:val="20"/>
                <w:szCs w:val="20"/>
                <w:lang w:val="fr-FR"/>
              </w:rPr>
              <w:t xml:space="preserve"> </w:t>
            </w:r>
            <w:r w:rsidR="00453761" w:rsidRPr="003240D4">
              <w:rPr>
                <w:b/>
                <w:bCs/>
                <w:sz w:val="20"/>
                <w:szCs w:val="20"/>
                <w:lang w:val="fr-FR"/>
              </w:rPr>
              <w:t xml:space="preserve">534 </w:t>
            </w:r>
          </w:p>
        </w:tc>
        <w:tc>
          <w:tcPr>
            <w:tcW w:w="900" w:type="dxa"/>
            <w:noWrap/>
            <w:hideMark/>
          </w:tcPr>
          <w:p w14:paraId="609D876A" w14:textId="556350B2" w:rsidR="00453761" w:rsidRPr="003240D4" w:rsidRDefault="00453761" w:rsidP="00453761">
            <w:pPr>
              <w:jc w:val="right"/>
              <w:rPr>
                <w:b/>
                <w:bCs/>
                <w:sz w:val="20"/>
                <w:szCs w:val="20"/>
                <w:lang w:val="fr-FR"/>
              </w:rPr>
            </w:pPr>
            <w:r w:rsidRPr="003240D4">
              <w:rPr>
                <w:b/>
                <w:bCs/>
                <w:sz w:val="20"/>
                <w:szCs w:val="20"/>
                <w:lang w:val="fr-FR"/>
              </w:rPr>
              <w:t>70</w:t>
            </w:r>
            <w:r w:rsidR="00197D4F">
              <w:rPr>
                <w:b/>
                <w:bCs/>
                <w:sz w:val="20"/>
                <w:szCs w:val="20"/>
                <w:lang w:val="fr-FR"/>
              </w:rPr>
              <w:t xml:space="preserve"> </w:t>
            </w:r>
            <w:r w:rsidRPr="003240D4">
              <w:rPr>
                <w:b/>
                <w:bCs/>
                <w:sz w:val="20"/>
                <w:szCs w:val="20"/>
                <w:lang w:val="fr-FR"/>
              </w:rPr>
              <w:t xml:space="preserve">644 </w:t>
            </w:r>
          </w:p>
        </w:tc>
        <w:tc>
          <w:tcPr>
            <w:tcW w:w="900" w:type="dxa"/>
            <w:noWrap/>
            <w:hideMark/>
          </w:tcPr>
          <w:p w14:paraId="1660E95E" w14:textId="665502E9" w:rsidR="00453761" w:rsidRPr="003240D4" w:rsidRDefault="000F37AA" w:rsidP="00453761">
            <w:pPr>
              <w:jc w:val="right"/>
              <w:rPr>
                <w:b/>
                <w:bCs/>
                <w:sz w:val="20"/>
                <w:szCs w:val="20"/>
                <w:lang w:val="fr-FR"/>
              </w:rPr>
            </w:pPr>
            <w:r w:rsidRPr="003240D4">
              <w:rPr>
                <w:b/>
                <w:bCs/>
                <w:sz w:val="20"/>
                <w:szCs w:val="20"/>
                <w:lang w:val="fr-FR"/>
              </w:rPr>
              <w:t xml:space="preserve">  </w:t>
            </w:r>
            <w:r w:rsidR="00453761" w:rsidRPr="003240D4">
              <w:rPr>
                <w:b/>
                <w:bCs/>
                <w:sz w:val="20"/>
                <w:szCs w:val="20"/>
                <w:lang w:val="fr-FR"/>
              </w:rPr>
              <w:t>26</w:t>
            </w:r>
            <w:r w:rsidR="00197D4F">
              <w:rPr>
                <w:b/>
                <w:bCs/>
                <w:sz w:val="20"/>
                <w:szCs w:val="20"/>
                <w:lang w:val="fr-FR"/>
              </w:rPr>
              <w:t xml:space="preserve"> </w:t>
            </w:r>
            <w:r w:rsidR="00453761" w:rsidRPr="003240D4">
              <w:rPr>
                <w:b/>
                <w:bCs/>
                <w:sz w:val="20"/>
                <w:szCs w:val="20"/>
                <w:lang w:val="fr-FR"/>
              </w:rPr>
              <w:t xml:space="preserve">019 </w:t>
            </w:r>
          </w:p>
        </w:tc>
        <w:tc>
          <w:tcPr>
            <w:tcW w:w="1080" w:type="dxa"/>
            <w:noWrap/>
            <w:hideMark/>
          </w:tcPr>
          <w:p w14:paraId="1EE5784B" w14:textId="53F6FA1B" w:rsidR="00453761" w:rsidRPr="003240D4" w:rsidRDefault="00453761" w:rsidP="00453761">
            <w:pPr>
              <w:jc w:val="right"/>
              <w:rPr>
                <w:b/>
                <w:bCs/>
                <w:sz w:val="20"/>
                <w:szCs w:val="20"/>
                <w:lang w:val="fr-FR"/>
              </w:rPr>
            </w:pPr>
            <w:r w:rsidRPr="003240D4">
              <w:rPr>
                <w:b/>
                <w:bCs/>
                <w:sz w:val="20"/>
                <w:szCs w:val="20"/>
                <w:lang w:val="fr-FR"/>
              </w:rPr>
              <w:t>2</w:t>
            </w:r>
            <w:r w:rsidR="00197D4F">
              <w:rPr>
                <w:b/>
                <w:bCs/>
                <w:sz w:val="20"/>
                <w:szCs w:val="20"/>
                <w:lang w:val="fr-FR"/>
              </w:rPr>
              <w:t xml:space="preserve"> </w:t>
            </w:r>
            <w:r w:rsidRPr="003240D4">
              <w:rPr>
                <w:b/>
                <w:bCs/>
                <w:sz w:val="20"/>
                <w:szCs w:val="20"/>
                <w:lang w:val="fr-FR"/>
              </w:rPr>
              <w:t>548</w:t>
            </w:r>
            <w:r w:rsidR="00197D4F">
              <w:rPr>
                <w:b/>
                <w:bCs/>
                <w:sz w:val="20"/>
                <w:szCs w:val="20"/>
                <w:lang w:val="fr-FR"/>
              </w:rPr>
              <w:t xml:space="preserve"> </w:t>
            </w:r>
            <w:r w:rsidRPr="003240D4">
              <w:rPr>
                <w:b/>
                <w:bCs/>
                <w:sz w:val="20"/>
                <w:szCs w:val="20"/>
                <w:lang w:val="fr-FR"/>
              </w:rPr>
              <w:t xml:space="preserve">762 </w:t>
            </w:r>
          </w:p>
        </w:tc>
        <w:tc>
          <w:tcPr>
            <w:tcW w:w="900" w:type="dxa"/>
            <w:noWrap/>
            <w:hideMark/>
          </w:tcPr>
          <w:p w14:paraId="6444911D" w14:textId="3B10F4FF" w:rsidR="00453761" w:rsidRPr="003240D4" w:rsidRDefault="00453761" w:rsidP="00453761">
            <w:pPr>
              <w:jc w:val="right"/>
              <w:rPr>
                <w:b/>
                <w:bCs/>
                <w:sz w:val="20"/>
                <w:szCs w:val="20"/>
                <w:lang w:val="fr-FR"/>
              </w:rPr>
            </w:pPr>
            <w:r w:rsidRPr="003240D4">
              <w:rPr>
                <w:b/>
                <w:bCs/>
                <w:sz w:val="20"/>
                <w:szCs w:val="20"/>
                <w:lang w:val="fr-FR"/>
              </w:rPr>
              <w:t xml:space="preserve"> 220</w:t>
            </w:r>
            <w:r w:rsidR="00197D4F">
              <w:rPr>
                <w:b/>
                <w:bCs/>
                <w:sz w:val="20"/>
                <w:szCs w:val="20"/>
                <w:lang w:val="fr-FR"/>
              </w:rPr>
              <w:t xml:space="preserve"> </w:t>
            </w:r>
            <w:r w:rsidRPr="003240D4">
              <w:rPr>
                <w:b/>
                <w:bCs/>
                <w:sz w:val="20"/>
                <w:szCs w:val="20"/>
                <w:lang w:val="fr-FR"/>
              </w:rPr>
              <w:t xml:space="preserve">858 </w:t>
            </w:r>
          </w:p>
        </w:tc>
        <w:tc>
          <w:tcPr>
            <w:tcW w:w="990" w:type="dxa"/>
            <w:noWrap/>
            <w:hideMark/>
          </w:tcPr>
          <w:p w14:paraId="357FE465" w14:textId="48F4AD8F" w:rsidR="00453761" w:rsidRPr="003240D4" w:rsidRDefault="00453761" w:rsidP="00453761">
            <w:pPr>
              <w:jc w:val="right"/>
              <w:rPr>
                <w:b/>
                <w:bCs/>
                <w:sz w:val="20"/>
                <w:szCs w:val="20"/>
                <w:lang w:val="fr-FR"/>
              </w:rPr>
            </w:pPr>
            <w:r w:rsidRPr="003240D4">
              <w:rPr>
                <w:b/>
                <w:bCs/>
                <w:sz w:val="20"/>
                <w:szCs w:val="20"/>
                <w:lang w:val="fr-FR"/>
              </w:rPr>
              <w:t>4</w:t>
            </w:r>
            <w:r w:rsidR="00197D4F">
              <w:rPr>
                <w:b/>
                <w:bCs/>
                <w:sz w:val="20"/>
                <w:szCs w:val="20"/>
                <w:lang w:val="fr-FR"/>
              </w:rPr>
              <w:t xml:space="preserve"> </w:t>
            </w:r>
            <w:r w:rsidRPr="003240D4">
              <w:rPr>
                <w:b/>
                <w:bCs/>
                <w:sz w:val="20"/>
                <w:szCs w:val="20"/>
                <w:lang w:val="fr-FR"/>
              </w:rPr>
              <w:t>495</w:t>
            </w:r>
            <w:r w:rsidR="00197D4F">
              <w:rPr>
                <w:b/>
                <w:bCs/>
                <w:sz w:val="20"/>
                <w:szCs w:val="20"/>
                <w:lang w:val="fr-FR"/>
              </w:rPr>
              <w:t xml:space="preserve"> </w:t>
            </w:r>
            <w:r w:rsidRPr="003240D4">
              <w:rPr>
                <w:b/>
                <w:bCs/>
                <w:sz w:val="20"/>
                <w:szCs w:val="20"/>
                <w:lang w:val="fr-FR"/>
              </w:rPr>
              <w:t xml:space="preserve">485 </w:t>
            </w:r>
          </w:p>
        </w:tc>
        <w:tc>
          <w:tcPr>
            <w:tcW w:w="810" w:type="dxa"/>
            <w:noWrap/>
            <w:hideMark/>
          </w:tcPr>
          <w:p w14:paraId="243285ED" w14:textId="0DEF00AF" w:rsidR="00453761" w:rsidRPr="003240D4" w:rsidRDefault="00453761" w:rsidP="00453761">
            <w:pPr>
              <w:jc w:val="right"/>
              <w:rPr>
                <w:b/>
                <w:bCs/>
                <w:sz w:val="20"/>
                <w:szCs w:val="20"/>
                <w:lang w:val="fr-FR"/>
              </w:rPr>
            </w:pPr>
            <w:r w:rsidRPr="003240D4">
              <w:rPr>
                <w:b/>
                <w:bCs/>
                <w:sz w:val="20"/>
                <w:szCs w:val="20"/>
                <w:lang w:val="fr-FR"/>
              </w:rPr>
              <w:t>59</w:t>
            </w:r>
            <w:r w:rsidR="00197D4F">
              <w:rPr>
                <w:b/>
                <w:bCs/>
                <w:sz w:val="20"/>
                <w:szCs w:val="20"/>
                <w:lang w:val="fr-FR"/>
              </w:rPr>
              <w:t xml:space="preserve"> </w:t>
            </w:r>
            <w:r w:rsidRPr="003240D4">
              <w:rPr>
                <w:b/>
                <w:bCs/>
                <w:sz w:val="20"/>
                <w:szCs w:val="20"/>
                <w:lang w:val="fr-FR"/>
              </w:rPr>
              <w:t xml:space="preserve">537 </w:t>
            </w:r>
          </w:p>
        </w:tc>
        <w:tc>
          <w:tcPr>
            <w:tcW w:w="1080" w:type="dxa"/>
            <w:noWrap/>
            <w:hideMark/>
          </w:tcPr>
          <w:p w14:paraId="41489610" w14:textId="7BF92F07" w:rsidR="00453761" w:rsidRPr="003240D4" w:rsidRDefault="00453761" w:rsidP="00453761">
            <w:pPr>
              <w:jc w:val="right"/>
              <w:rPr>
                <w:b/>
                <w:bCs/>
                <w:sz w:val="20"/>
                <w:szCs w:val="20"/>
                <w:lang w:val="fr-FR"/>
              </w:rPr>
            </w:pPr>
            <w:r w:rsidRPr="003240D4">
              <w:rPr>
                <w:b/>
                <w:bCs/>
                <w:sz w:val="20"/>
                <w:szCs w:val="20"/>
                <w:lang w:val="fr-FR"/>
              </w:rPr>
              <w:t>13</w:t>
            </w:r>
            <w:r w:rsidR="00197D4F">
              <w:rPr>
                <w:b/>
                <w:bCs/>
                <w:sz w:val="20"/>
                <w:szCs w:val="20"/>
                <w:lang w:val="fr-FR"/>
              </w:rPr>
              <w:t xml:space="preserve"> </w:t>
            </w:r>
            <w:r w:rsidRPr="003240D4">
              <w:rPr>
                <w:b/>
                <w:bCs/>
                <w:sz w:val="20"/>
                <w:szCs w:val="20"/>
                <w:lang w:val="fr-FR"/>
              </w:rPr>
              <w:t>219</w:t>
            </w:r>
            <w:r w:rsidR="00197D4F">
              <w:rPr>
                <w:b/>
                <w:bCs/>
                <w:sz w:val="20"/>
                <w:szCs w:val="20"/>
                <w:lang w:val="fr-FR"/>
              </w:rPr>
              <w:t xml:space="preserve"> </w:t>
            </w:r>
            <w:r w:rsidRPr="003240D4">
              <w:rPr>
                <w:b/>
                <w:bCs/>
                <w:sz w:val="20"/>
                <w:szCs w:val="20"/>
                <w:lang w:val="fr-FR"/>
              </w:rPr>
              <w:t xml:space="preserve">208 </w:t>
            </w:r>
          </w:p>
        </w:tc>
        <w:tc>
          <w:tcPr>
            <w:tcW w:w="1054" w:type="dxa"/>
            <w:hideMark/>
          </w:tcPr>
          <w:p w14:paraId="18B1A9CC" w14:textId="5A8A6428" w:rsidR="00453761" w:rsidRPr="003240D4" w:rsidRDefault="000F37AA" w:rsidP="00453761">
            <w:pPr>
              <w:jc w:val="right"/>
              <w:rPr>
                <w:b/>
                <w:bCs/>
                <w:sz w:val="20"/>
                <w:szCs w:val="20"/>
                <w:lang w:val="fr-FR"/>
              </w:rPr>
            </w:pPr>
            <w:r w:rsidRPr="003240D4">
              <w:rPr>
                <w:b/>
                <w:bCs/>
                <w:color w:val="000000"/>
                <w:sz w:val="20"/>
                <w:szCs w:val="20"/>
                <w:lang w:val="fr-FR"/>
              </w:rPr>
              <w:t xml:space="preserve">  </w:t>
            </w:r>
            <w:r w:rsidR="00453761" w:rsidRPr="003240D4">
              <w:rPr>
                <w:b/>
                <w:bCs/>
                <w:color w:val="000000"/>
                <w:sz w:val="20"/>
                <w:szCs w:val="20"/>
                <w:lang w:val="fr-FR"/>
              </w:rPr>
              <w:t xml:space="preserve">100 </w:t>
            </w:r>
          </w:p>
        </w:tc>
      </w:tr>
    </w:tbl>
    <w:p w14:paraId="6EC495B3" w14:textId="396FAD94" w:rsidR="004B7732" w:rsidRPr="003240D4" w:rsidRDefault="00AE0E35" w:rsidP="00161FCD">
      <w:pPr>
        <w:tabs>
          <w:tab w:val="left" w:pos="3969"/>
        </w:tabs>
        <w:jc w:val="left"/>
        <w:rPr>
          <w:sz w:val="18"/>
          <w:szCs w:val="18"/>
          <w:lang w:val="fr-FR"/>
        </w:rPr>
      </w:pPr>
      <w:r w:rsidRPr="003240D4">
        <w:rPr>
          <w:sz w:val="18"/>
          <w:szCs w:val="18"/>
          <w:lang w:val="fr-FR"/>
        </w:rPr>
        <w:t xml:space="preserve">* </w:t>
      </w:r>
      <w:r w:rsidR="001457EE" w:rsidRPr="003240D4">
        <w:rPr>
          <w:sz w:val="18"/>
          <w:szCs w:val="18"/>
          <w:lang w:val="fr-FR"/>
        </w:rPr>
        <w:t>Une consommation moyenne dans le secteur des mousses de 26 457 tonnes éq CO</w:t>
      </w:r>
      <w:r w:rsidR="001457EE" w:rsidRPr="00E656D9">
        <w:rPr>
          <w:sz w:val="18"/>
          <w:szCs w:val="18"/>
          <w:vertAlign w:val="subscript"/>
          <w:lang w:val="fr-FR"/>
        </w:rPr>
        <w:t>2</w:t>
      </w:r>
      <w:r w:rsidR="001457EE" w:rsidRPr="003240D4">
        <w:rPr>
          <w:sz w:val="18"/>
          <w:szCs w:val="18"/>
          <w:lang w:val="fr-FR"/>
        </w:rPr>
        <w:t xml:space="preserve"> de HFC-245a dans des polyols </w:t>
      </w:r>
      <w:r w:rsidR="006653DB">
        <w:rPr>
          <w:sz w:val="18"/>
          <w:szCs w:val="18"/>
          <w:lang w:val="fr-FR"/>
        </w:rPr>
        <w:t>prémélangés importés</w:t>
      </w:r>
      <w:r w:rsidR="001457EE" w:rsidRPr="003240D4">
        <w:rPr>
          <w:sz w:val="18"/>
          <w:szCs w:val="18"/>
          <w:lang w:val="fr-FR"/>
        </w:rPr>
        <w:t xml:space="preserve"> a également été indiquée dans le rapport du programme de pays.</w:t>
      </w:r>
    </w:p>
    <w:p w14:paraId="24C6A960" w14:textId="77777777" w:rsidR="004B7732" w:rsidRPr="003240D4" w:rsidRDefault="004B7732" w:rsidP="00161FCD">
      <w:pPr>
        <w:tabs>
          <w:tab w:val="left" w:pos="3969"/>
        </w:tabs>
        <w:jc w:val="left"/>
        <w:rPr>
          <w:sz w:val="18"/>
          <w:szCs w:val="18"/>
          <w:lang w:val="fr-FR"/>
        </w:rPr>
      </w:pPr>
    </w:p>
    <w:p w14:paraId="2F6DF82F" w14:textId="4C4FB87D" w:rsidR="004B7732" w:rsidRPr="003240D4" w:rsidRDefault="004B7732" w:rsidP="00161FCD">
      <w:pPr>
        <w:tabs>
          <w:tab w:val="left" w:pos="3969"/>
        </w:tabs>
        <w:jc w:val="left"/>
        <w:rPr>
          <w:sz w:val="18"/>
          <w:szCs w:val="18"/>
          <w:lang w:val="fr-FR"/>
        </w:rPr>
        <w:sectPr w:rsidR="004B7732" w:rsidRPr="003240D4" w:rsidSect="00B7123E">
          <w:pgSz w:w="15840" w:h="12240" w:orient="landscape" w:code="1"/>
          <w:pgMar w:top="1440" w:right="720" w:bottom="1440" w:left="864" w:header="720" w:footer="475" w:gutter="0"/>
          <w:cols w:space="720"/>
          <w:docGrid w:linePitch="299"/>
        </w:sectPr>
      </w:pPr>
    </w:p>
    <w:p w14:paraId="13ABC871" w14:textId="1C0A7DFE" w:rsidR="0070038F" w:rsidRPr="003240D4" w:rsidRDefault="00473C10" w:rsidP="002C2C32">
      <w:pPr>
        <w:pStyle w:val="Heading1"/>
        <w:keepNext/>
        <w:numPr>
          <w:ilvl w:val="0"/>
          <w:numId w:val="0"/>
        </w:numPr>
        <w:spacing w:before="240"/>
        <w:rPr>
          <w:i/>
          <w:iCs/>
          <w:lang w:val="fr-FR"/>
        </w:rPr>
      </w:pPr>
      <w:r w:rsidRPr="003240D4">
        <w:rPr>
          <w:i/>
          <w:iCs/>
          <w:lang w:val="fr-FR"/>
        </w:rPr>
        <w:lastRenderedPageBreak/>
        <w:t>Secteurs de la fabrication</w:t>
      </w:r>
    </w:p>
    <w:p w14:paraId="1CDB7B17" w14:textId="19AF5EAD" w:rsidR="008565E1" w:rsidRPr="003240D4" w:rsidRDefault="00473C10" w:rsidP="000310BF">
      <w:pPr>
        <w:pStyle w:val="Heading1"/>
        <w:rPr>
          <w:lang w:val="fr-FR"/>
        </w:rPr>
      </w:pPr>
      <w:r w:rsidRPr="003240D4">
        <w:rPr>
          <w:lang w:val="fr-FR"/>
        </w:rPr>
        <w:t>En Égypte, les secteurs de fabrication utilisant des HFC comprennent les entreprises fabriquant des équipements de réfrigération domestique et commerciale et des climatiseurs résidentiels et commerciaux, de la mousse PU, de la mousse XPS et des aérosols pour produire des MDI.</w:t>
      </w:r>
    </w:p>
    <w:p w14:paraId="79140899" w14:textId="1DB5C71F" w:rsidR="00FC1C0C" w:rsidRPr="003240D4" w:rsidRDefault="00473C10" w:rsidP="00FC1C0C">
      <w:pPr>
        <w:pStyle w:val="Heading1"/>
        <w:keepNext/>
        <w:numPr>
          <w:ilvl w:val="0"/>
          <w:numId w:val="0"/>
        </w:numPr>
        <w:rPr>
          <w:i/>
          <w:iCs/>
          <w:u w:val="single"/>
          <w:lang w:val="fr-FR"/>
        </w:rPr>
      </w:pPr>
      <w:r w:rsidRPr="003240D4">
        <w:rPr>
          <w:i/>
          <w:iCs/>
          <w:u w:val="single"/>
          <w:lang w:val="fr-FR"/>
        </w:rPr>
        <w:t>Secteur de la fabrication de mousse de polyuréthane</w:t>
      </w:r>
    </w:p>
    <w:p w14:paraId="593DC173" w14:textId="390BCA9B" w:rsidR="00227117" w:rsidRPr="003240D4" w:rsidRDefault="00473C10" w:rsidP="00227117">
      <w:pPr>
        <w:pStyle w:val="Heading1"/>
        <w:rPr>
          <w:lang w:val="fr-FR"/>
        </w:rPr>
      </w:pPr>
      <w:r w:rsidRPr="003240D4">
        <w:rPr>
          <w:lang w:val="fr-FR"/>
        </w:rPr>
        <w:t xml:space="preserve">Dans le cadre du PGEH, huit entreprises fabriquant de la mousse polyuréthane dans le secteur de la réfrigération domestique ont bénéficié d'une aide pour passer du HCFC-141b au cyclopentane. Toutefois, plusieurs petites et moyennes entreprises (PME) du secteur utilisaient déjà du HFC-245fa pur et dans des polyols prémélangés importés comme agent gonflant avant la mise en œuvre du projet de conversion, et une entreprise fabriquant </w:t>
      </w:r>
      <w:r w:rsidR="00D24B3F" w:rsidRPr="003240D4">
        <w:rPr>
          <w:lang w:val="fr-FR"/>
        </w:rPr>
        <w:t>des chauffe-eaux</w:t>
      </w:r>
      <w:r w:rsidRPr="003240D4">
        <w:rPr>
          <w:lang w:val="fr-FR"/>
        </w:rPr>
        <w:t xml:space="preserve"> utilisait du HFC-365mfc mélangé à du HFC-227ea comme agent gonflant. La consommation de HFC dans ce secteur sera abordée dans la phase I du KIP.</w:t>
      </w:r>
    </w:p>
    <w:p w14:paraId="4BF46696" w14:textId="28C234B5" w:rsidR="00233856" w:rsidRPr="003240D4" w:rsidRDefault="00597D94" w:rsidP="00233856">
      <w:pPr>
        <w:pStyle w:val="Heading1"/>
        <w:numPr>
          <w:ilvl w:val="0"/>
          <w:numId w:val="0"/>
        </w:numPr>
        <w:rPr>
          <w:i/>
          <w:iCs/>
          <w:u w:val="single"/>
          <w:lang w:val="fr-FR"/>
        </w:rPr>
      </w:pPr>
      <w:r w:rsidRPr="003240D4">
        <w:rPr>
          <w:i/>
          <w:iCs/>
          <w:u w:val="single"/>
          <w:lang w:val="fr-FR"/>
        </w:rPr>
        <w:t>Secteur de la fabrication de mousse de polystyrène extrudé</w:t>
      </w:r>
    </w:p>
    <w:p w14:paraId="7A1059C9" w14:textId="70FC73DC" w:rsidR="00233856" w:rsidRPr="003240D4" w:rsidRDefault="00B36EA4" w:rsidP="00233856">
      <w:pPr>
        <w:pStyle w:val="Heading1"/>
        <w:rPr>
          <w:lang w:val="fr-FR"/>
        </w:rPr>
      </w:pPr>
      <w:r w:rsidRPr="003240D4">
        <w:rPr>
          <w:lang w:val="fr-FR"/>
        </w:rPr>
        <w:t>En Égypte, deux entreprises utilisent le HFC-152a pour fabriquer des panneaux discontinus destinés à la construction. Ce secteur de fabrication représente 6 % de la consommation totale de HFC dans le pays en tm, mais seulement 0,4 en tonnes éq CO</w:t>
      </w:r>
      <w:r w:rsidRPr="00E656D9">
        <w:rPr>
          <w:vertAlign w:val="subscript"/>
          <w:lang w:val="fr-FR"/>
        </w:rPr>
        <w:t>2</w:t>
      </w:r>
      <w:r w:rsidRPr="003240D4">
        <w:rPr>
          <w:lang w:val="fr-FR"/>
        </w:rPr>
        <w:t>. Le HFC-152a n'est utilisé que dans le secteur du XPS et il est proposé de traiter cette question au cours de la phase I, après quoi une interdiction serait mise en œuvre d'ici à 2028</w:t>
      </w:r>
      <w:r w:rsidR="000007B1" w:rsidRPr="003240D4">
        <w:rPr>
          <w:lang w:val="fr-FR"/>
        </w:rPr>
        <w:t xml:space="preserve">. </w:t>
      </w:r>
    </w:p>
    <w:p w14:paraId="50C742F0" w14:textId="5629BE22" w:rsidR="00747791" w:rsidRPr="003240D4" w:rsidRDefault="009A3FCE" w:rsidP="00747791">
      <w:pPr>
        <w:pStyle w:val="Heading1"/>
        <w:numPr>
          <w:ilvl w:val="0"/>
          <w:numId w:val="0"/>
        </w:numPr>
        <w:rPr>
          <w:i/>
          <w:iCs/>
          <w:u w:val="single"/>
          <w:lang w:val="fr-FR"/>
        </w:rPr>
      </w:pPr>
      <w:r w:rsidRPr="009A3FCE">
        <w:rPr>
          <w:i/>
          <w:iCs/>
          <w:u w:val="single"/>
          <w:lang w:val="fr-FR"/>
        </w:rPr>
        <w:t>Secteur de la fabrication d'appareils de réfrigération domestique</w:t>
      </w:r>
    </w:p>
    <w:p w14:paraId="71459FC7" w14:textId="15992C85" w:rsidR="00D55460" w:rsidRPr="003240D4" w:rsidRDefault="0071288A" w:rsidP="00D55460">
      <w:pPr>
        <w:pStyle w:val="Heading1"/>
        <w:rPr>
          <w:lang w:val="fr-FR"/>
        </w:rPr>
      </w:pPr>
      <w:r w:rsidRPr="003240D4">
        <w:rPr>
          <w:lang w:val="fr-FR"/>
        </w:rPr>
        <w:t>Six entreprises ont une consommation de HFC-134a supérieure à 15 tm, cinq entreprises ont une consommation comprise entre 15 tm et 1,5 tm, et quatre entreprises ont une consommation inférieure à 1,5</w:t>
      </w:r>
      <w:r w:rsidR="00FF280E">
        <w:rPr>
          <w:lang w:val="fr-FR"/>
        </w:rPr>
        <w:t> </w:t>
      </w:r>
      <w:r w:rsidRPr="003240D4">
        <w:rPr>
          <w:lang w:val="fr-FR"/>
        </w:rPr>
        <w:t>tm et fabriquent des réfrigérateurs domestiques. Les entreprises dont la consommation est inférieure à 1,5 tm chargent les équipements sur place et seront appelées très petites entreprises (TPE), bien que certaines d'entre elles fabriquent également d'autres appareils de réfrigération et de climatisation</w:t>
      </w:r>
      <w:r w:rsidRPr="003240D4">
        <w:rPr>
          <w:rStyle w:val="FootnoteReference"/>
          <w:lang w:val="fr-FR"/>
        </w:rPr>
        <w:footnoteReference w:id="17"/>
      </w:r>
      <w:r w:rsidRPr="003240D4">
        <w:rPr>
          <w:lang w:val="fr-FR"/>
        </w:rPr>
        <w:t>. La consommation dans ce secteur doit être éliminée progressivement au cours de la phase I du KIP. Le HFC-134a est le principal réfrigérant consommé dans ce secteur ; cependant, certains équipements de réfrigération domestique utilisant le R-600a sont fabriqués ; et des réfrigérateurs domestiques utilisant le R-600a sont également importés dans le pay</w:t>
      </w:r>
      <w:r w:rsidR="00A4403F" w:rsidRPr="003240D4">
        <w:rPr>
          <w:lang w:val="fr-FR"/>
        </w:rPr>
        <w:t>s</w:t>
      </w:r>
      <w:r w:rsidR="00DF5316" w:rsidRPr="003240D4">
        <w:rPr>
          <w:lang w:val="fr-FR"/>
        </w:rPr>
        <w:t>.</w:t>
      </w:r>
      <w:r w:rsidR="004E06B8" w:rsidRPr="003240D4">
        <w:rPr>
          <w:lang w:val="fr-FR"/>
        </w:rPr>
        <w:t xml:space="preserve"> </w:t>
      </w:r>
    </w:p>
    <w:p w14:paraId="54330746" w14:textId="7E406BEE" w:rsidR="00691894" w:rsidRPr="003240D4" w:rsidRDefault="00C120FC">
      <w:pPr>
        <w:pStyle w:val="Heading1"/>
        <w:numPr>
          <w:ilvl w:val="0"/>
          <w:numId w:val="0"/>
        </w:numPr>
        <w:rPr>
          <w:i/>
          <w:iCs/>
          <w:u w:val="single"/>
          <w:lang w:val="fr-FR"/>
        </w:rPr>
      </w:pPr>
      <w:r w:rsidRPr="003240D4">
        <w:rPr>
          <w:i/>
          <w:iCs/>
          <w:u w:val="single"/>
          <w:lang w:val="fr-FR"/>
        </w:rPr>
        <w:t>Secteur de la fabrication d'appareils de réfrigération commerciale</w:t>
      </w:r>
    </w:p>
    <w:p w14:paraId="0F4EFBCC" w14:textId="75DA6D84" w:rsidR="00812555" w:rsidRPr="003240D4" w:rsidRDefault="0026393E" w:rsidP="00B3208C">
      <w:pPr>
        <w:pStyle w:val="Heading1"/>
        <w:rPr>
          <w:lang w:val="fr-FR"/>
        </w:rPr>
      </w:pPr>
      <w:r w:rsidRPr="003240D4">
        <w:rPr>
          <w:lang w:val="fr-FR"/>
        </w:rPr>
        <w:t>Dans le secteur de la fabrication d'équipements de réfrigération commerciale, un fabricant, six PME et quatre TPE fabriquent des équipements de réfrigération commerciale autonomes. Le HFC-134a est le principal HFC utilisé dans ce secteur (environ 85 %) ; le R-404A et le R-407C sont les autres HFC utilisés par ces entreprises. La phase I du KIP ciblerait la consommation dans ce secteur</w:t>
      </w:r>
      <w:r w:rsidR="00656F1A" w:rsidRPr="003240D4">
        <w:rPr>
          <w:lang w:val="fr-FR"/>
        </w:rPr>
        <w:t xml:space="preserve">. </w:t>
      </w:r>
    </w:p>
    <w:p w14:paraId="6DF15145" w14:textId="2DCAD30C" w:rsidR="00D45365" w:rsidRPr="003240D4" w:rsidRDefault="0091488B" w:rsidP="00D45365">
      <w:pPr>
        <w:pStyle w:val="Heading1"/>
        <w:numPr>
          <w:ilvl w:val="0"/>
          <w:numId w:val="0"/>
        </w:numPr>
        <w:rPr>
          <w:i/>
          <w:iCs/>
          <w:u w:val="single"/>
          <w:lang w:val="fr-FR"/>
        </w:rPr>
      </w:pPr>
      <w:r w:rsidRPr="003240D4">
        <w:rPr>
          <w:i/>
          <w:iCs/>
          <w:u w:val="single"/>
          <w:lang w:val="fr-FR"/>
        </w:rPr>
        <w:t>Secteur de la fabrication d'appareils de réfrigération pour le transport</w:t>
      </w:r>
    </w:p>
    <w:p w14:paraId="1229075D" w14:textId="6907F3F2" w:rsidR="00B3208C" w:rsidRPr="003240D4" w:rsidRDefault="0091488B">
      <w:pPr>
        <w:pStyle w:val="Heading1"/>
        <w:rPr>
          <w:b/>
          <w:bCs/>
          <w:lang w:val="fr-FR"/>
        </w:rPr>
      </w:pPr>
      <w:r w:rsidRPr="003240D4">
        <w:rPr>
          <w:lang w:val="fr-FR"/>
        </w:rPr>
        <w:t>Trois entreprises de fabrication et d'installation de moyens de transport réfrigérés ont été identifiées (deux PME et une TPE). Ces entreprises utilisent principalement du R-404A et du R-407C ainsi qu'un peu de HFC-134a. Ce secteur de fabrication sera abordé dans une phase ultérieure</w:t>
      </w:r>
      <w:r w:rsidR="000E6D53" w:rsidRPr="003240D4">
        <w:rPr>
          <w:lang w:val="fr-FR"/>
        </w:rPr>
        <w:t xml:space="preserve">. </w:t>
      </w:r>
    </w:p>
    <w:p w14:paraId="5A6A9E92" w14:textId="43672A11" w:rsidR="00D32D5B" w:rsidRPr="003240D4" w:rsidRDefault="00AC6E30" w:rsidP="00FF5CCD">
      <w:pPr>
        <w:pStyle w:val="Heading1"/>
        <w:keepNext/>
        <w:numPr>
          <w:ilvl w:val="0"/>
          <w:numId w:val="0"/>
        </w:numPr>
        <w:rPr>
          <w:i/>
          <w:iCs/>
          <w:u w:val="single"/>
          <w:lang w:val="fr-FR"/>
        </w:rPr>
      </w:pPr>
      <w:r w:rsidRPr="003240D4">
        <w:rPr>
          <w:i/>
          <w:iCs/>
          <w:u w:val="single"/>
          <w:lang w:val="fr-FR"/>
        </w:rPr>
        <w:lastRenderedPageBreak/>
        <w:t>Secteur de la fabrication de climatiseurs résidentiels</w:t>
      </w:r>
      <w:r w:rsidR="00D32D5B" w:rsidRPr="003240D4">
        <w:rPr>
          <w:i/>
          <w:iCs/>
          <w:u w:val="single"/>
          <w:lang w:val="fr-FR"/>
        </w:rPr>
        <w:t xml:space="preserve"> </w:t>
      </w:r>
    </w:p>
    <w:p w14:paraId="71346B10" w14:textId="5504943B" w:rsidR="008D3867" w:rsidRPr="003240D4" w:rsidRDefault="00AC3D07" w:rsidP="000E6D53">
      <w:pPr>
        <w:pStyle w:val="Heading1"/>
        <w:rPr>
          <w:lang w:val="fr-FR"/>
        </w:rPr>
      </w:pPr>
      <w:r w:rsidRPr="003240D4">
        <w:rPr>
          <w:lang w:val="fr-FR"/>
        </w:rPr>
        <w:t>Dans le cadre de la phase II du PGEH, cinq entreprises</w:t>
      </w:r>
      <w:r w:rsidRPr="003240D4">
        <w:rPr>
          <w:rStyle w:val="FootnoteReference"/>
          <w:lang w:val="fr-FR"/>
        </w:rPr>
        <w:footnoteReference w:id="18"/>
      </w:r>
      <w:r w:rsidRPr="003240D4">
        <w:rPr>
          <w:lang w:val="fr-FR"/>
        </w:rPr>
        <w:t xml:space="preserve"> ont bénéficié d'un appui pour passer du HCFC-22 au HFC-32 ou au R-454B</w:t>
      </w:r>
      <w:r w:rsidRPr="003240D4">
        <w:rPr>
          <w:rStyle w:val="FootnoteReference"/>
          <w:lang w:val="fr-FR"/>
        </w:rPr>
        <w:footnoteReference w:id="19"/>
      </w:r>
      <w:r w:rsidRPr="003240D4">
        <w:rPr>
          <w:lang w:val="fr-FR"/>
        </w:rPr>
        <w:t>. Lors de la 84e réunion, il a été noté que toutes les entreprises, sauf une, fabriquaient à la fois des unités fonctionnant au HCFC-22 et au R-410A sur leurs chaînes de fabrication. Lors de la 88e réunion, il a été convenu que les entreprises élimineraient progressivement les unités fonctionnant au R-410A fabriquées pour le marché local d'ici 2028</w:t>
      </w:r>
      <w:r w:rsidRPr="003240D4">
        <w:rPr>
          <w:vertAlign w:val="superscript"/>
          <w:lang w:val="fr-FR"/>
        </w:rPr>
        <w:footnoteReference w:id="20"/>
      </w:r>
      <w:r w:rsidRPr="003240D4">
        <w:rPr>
          <w:lang w:val="fr-FR"/>
        </w:rPr>
        <w:t xml:space="preserve"> afin d'introduire efficacement le HFC-32. En 2024, la fabrication d'unités fonctionnant au HFC-32 dans ces entreprises représentait 0,04 % des unités produites entre le 1er janvier 2023 et le 13 mars 2024. L'ONUDI a noté que les trois entreprises avaient signé des contrats pour respecter le calendrier d'élimination complète des unités fonctionnant au R-410A pour le marché local, qui seraient remplacées par la technologie HFC-32 d'ici le 1er janvier 2025, ou le 31 décembre 2026. Lors de la 94e réunion en 2024, il a également été précisé que les cinq entreprises en cours de conversion ne représentaient pas l'ensemble du secteur de la fabrication de climatiseurs résidentiels et que plusieurs autres entreprises de ce secteur fabriquaient des produits fonctionnant au R-410A. Suite à cela, le Comité exécutif a décidé que la quatrième tranche, qui inclurait le financement des deux entreprises de fabrication de climatiseurs résidentiels qui n'avaient pas encore signé de contrats pour les </w:t>
      </w:r>
      <w:r w:rsidR="00FC1A9E" w:rsidRPr="003240D4">
        <w:rPr>
          <w:lang w:val="fr-FR"/>
        </w:rPr>
        <w:t>COS</w:t>
      </w:r>
      <w:r w:rsidRPr="003240D4">
        <w:rPr>
          <w:lang w:val="fr-FR"/>
        </w:rPr>
        <w:t xml:space="preserve"> du PGEH, pourrait être soumise lors de la même réunion que le KIP</w:t>
      </w:r>
      <w:r w:rsidRPr="003240D4">
        <w:rPr>
          <w:rStyle w:val="FootnoteReference"/>
          <w:lang w:val="fr-FR"/>
        </w:rPr>
        <w:footnoteReference w:id="21"/>
      </w:r>
      <w:r w:rsidRPr="003240D4">
        <w:rPr>
          <w:lang w:val="fr-FR"/>
        </w:rPr>
        <w:t>. En 2024, une augmentation substantielle de la consommation de HFC-32 peut être attribuée aux activités de fabrication utilisant du HFC-32 dans ces entreprises</w:t>
      </w:r>
      <w:r w:rsidR="00AB5A8B" w:rsidRPr="003240D4">
        <w:rPr>
          <w:lang w:val="fr-FR"/>
        </w:rPr>
        <w:t xml:space="preserve">. </w:t>
      </w:r>
    </w:p>
    <w:p w14:paraId="0EC263CB" w14:textId="4B3D2469" w:rsidR="00D57B8C" w:rsidRPr="003240D4" w:rsidRDefault="00773618" w:rsidP="00A76514">
      <w:pPr>
        <w:pStyle w:val="Heading1"/>
        <w:rPr>
          <w:lang w:val="fr-FR"/>
        </w:rPr>
      </w:pPr>
      <w:r w:rsidRPr="003240D4">
        <w:rPr>
          <w:lang w:val="fr-FR"/>
        </w:rPr>
        <w:t>Au cours de la préparation du KIP, quatre fabricants, une PME et une TPE ont été identifiés dans le secteur de la fabrication de climatiseurs résidentiels et ne faisaient pas partie des projets de conversion dans le cadre du PGEH, alors qu'ils fabriquent des unités fonctionnant au R-410A et sont admissibles au programme de réduction progressive de la consommation de HFC. Alors que la consommation de HFC de ces entreprises n'a pas augmenté en 2020, elle a progressé régulièrement depuis 2021, en particulier en 2021 et en 2024, avec une croissance de 21 % et 57 % respectivement. Bien que deux des entreprises aient consommé moins de 15 tm de HFC entre 2019 et 2021 et auraient donc été considérées comme des PME, en 2023, quatre entreprises et en 2024, les cinq entreprises consommaient plus de 15 tm de R-410A. La totalité de la consommation de R-410A dans le pays a été attribuée à ces 11 entreprises dans le secteur des climatiseurs résidentiels (celles aidées dans le cadre du PGEH et celles identifiées dans le cadre du KIP). Ce secteur sera examiné au cours de la phase I du KIP afin d'assurer la durabilité des conversions dans le cadre du PGEH</w:t>
      </w:r>
      <w:r w:rsidR="00C54B16" w:rsidRPr="003240D4">
        <w:rPr>
          <w:lang w:val="fr-FR"/>
        </w:rPr>
        <w:t>.</w:t>
      </w:r>
    </w:p>
    <w:p w14:paraId="34794DBA" w14:textId="314911EC" w:rsidR="00DF04F5" w:rsidRPr="003240D4" w:rsidRDefault="006E4F2E">
      <w:pPr>
        <w:pStyle w:val="Heading1"/>
        <w:numPr>
          <w:ilvl w:val="0"/>
          <w:numId w:val="0"/>
        </w:numPr>
        <w:rPr>
          <w:i/>
          <w:iCs/>
          <w:u w:val="single"/>
          <w:lang w:val="fr-FR"/>
        </w:rPr>
      </w:pPr>
      <w:r w:rsidRPr="003240D4">
        <w:rPr>
          <w:i/>
          <w:iCs/>
          <w:u w:val="single"/>
          <w:lang w:val="fr-FR"/>
        </w:rPr>
        <w:t>Secteur de la fabrication de climatiseurs commerciaux</w:t>
      </w:r>
    </w:p>
    <w:p w14:paraId="58C8D3BD" w14:textId="4D03E869" w:rsidR="002F1880" w:rsidRPr="003240D4" w:rsidRDefault="00E27BDE">
      <w:pPr>
        <w:pStyle w:val="Heading1"/>
        <w:rPr>
          <w:i/>
          <w:iCs/>
          <w:u w:val="single"/>
          <w:lang w:val="fr-FR"/>
        </w:rPr>
      </w:pPr>
      <w:r w:rsidRPr="003240D4">
        <w:rPr>
          <w:lang w:val="fr-FR"/>
        </w:rPr>
        <w:t xml:space="preserve"> </w:t>
      </w:r>
      <w:r w:rsidR="00866806" w:rsidRPr="003240D4">
        <w:rPr>
          <w:lang w:val="fr-FR"/>
        </w:rPr>
        <w:t>Six entreprises du secteur de la fabrication de climatiseurs commerciaux ont reçu une assistance technique dans le cadre du PGEH pour passer à des HFC à faible PRP et quatre d'entre elles, ainsi qu'une septième entreprise, qui n'a pas été incluse dans le projet, auraient commencé à fabriquer des unités de refroidissement indirect par évaporation (IEC). Bien que l'enquête n'ait pas permis d'identifier le nombre d'entreprises utilisant des HFC dans ce secteur, une partie de la consommation de R-407C peut être attribuée à ce secteur. Un projet de démonstration a été proposé dans le secteur des climatiseurs commerciaux au cours de la phase I du KIP.</w:t>
      </w:r>
    </w:p>
    <w:p w14:paraId="09E1BF6C" w14:textId="584937C2" w:rsidR="00DF04F5" w:rsidRPr="003240D4" w:rsidRDefault="0098332C" w:rsidP="00A814F0">
      <w:pPr>
        <w:pStyle w:val="Heading1"/>
        <w:numPr>
          <w:ilvl w:val="0"/>
          <w:numId w:val="0"/>
        </w:numPr>
        <w:rPr>
          <w:lang w:val="fr-FR"/>
        </w:rPr>
      </w:pPr>
      <w:r w:rsidRPr="003240D4">
        <w:rPr>
          <w:i/>
          <w:iCs/>
          <w:u w:val="single"/>
          <w:lang w:val="fr-FR"/>
        </w:rPr>
        <w:t>Secteur de la fabrication de climatisations mobiles</w:t>
      </w:r>
    </w:p>
    <w:p w14:paraId="4C670DA5" w14:textId="20B02430" w:rsidR="00797023" w:rsidRPr="003240D4" w:rsidRDefault="0098332C" w:rsidP="00797023">
      <w:pPr>
        <w:pStyle w:val="Heading1"/>
        <w:rPr>
          <w:lang w:val="fr-FR"/>
        </w:rPr>
      </w:pPr>
      <w:r w:rsidRPr="003240D4">
        <w:rPr>
          <w:lang w:val="fr-FR"/>
        </w:rPr>
        <w:t xml:space="preserve">Lors de la préparation du projet, 12 entreprises ont été identifiées dans le secteur de la climatisation mobile, dont certaines sont détenues conjointement par des étrangers. Ce secteur manufacturier utilise le </w:t>
      </w:r>
      <w:r w:rsidRPr="003240D4">
        <w:rPr>
          <w:lang w:val="fr-FR"/>
        </w:rPr>
        <w:lastRenderedPageBreak/>
        <w:t>HFC-134a et consomme moins de 1 % de la consommation totale de HFC dans le pays en tonnes éq CO</w:t>
      </w:r>
      <w:r w:rsidRPr="00E656D9">
        <w:rPr>
          <w:vertAlign w:val="subscript"/>
          <w:lang w:val="fr-FR"/>
        </w:rPr>
        <w:t>2</w:t>
      </w:r>
      <w:r w:rsidRPr="003240D4">
        <w:rPr>
          <w:lang w:val="fr-FR"/>
        </w:rPr>
        <w:t>. Cette consommation sera ciblée dans une phase ultérieure.</w:t>
      </w:r>
    </w:p>
    <w:p w14:paraId="37C892D1" w14:textId="6353A094" w:rsidR="00797023" w:rsidRPr="003240D4" w:rsidRDefault="00C21442" w:rsidP="00996B12">
      <w:pPr>
        <w:pStyle w:val="Heading1"/>
        <w:keepNext/>
        <w:numPr>
          <w:ilvl w:val="0"/>
          <w:numId w:val="0"/>
        </w:numPr>
        <w:rPr>
          <w:i/>
          <w:iCs/>
          <w:u w:val="single"/>
          <w:lang w:val="fr-FR"/>
        </w:rPr>
      </w:pPr>
      <w:r w:rsidRPr="003240D4">
        <w:rPr>
          <w:i/>
          <w:iCs/>
          <w:u w:val="single"/>
          <w:lang w:val="fr-FR"/>
        </w:rPr>
        <w:t>Aérosols et solvants</w:t>
      </w:r>
    </w:p>
    <w:p w14:paraId="56CB9CA3" w14:textId="08851AB1" w:rsidR="00CB4CB7" w:rsidRPr="003240D4" w:rsidRDefault="006B4D98" w:rsidP="00CB4CB7">
      <w:pPr>
        <w:pStyle w:val="Heading1"/>
        <w:rPr>
          <w:lang w:val="fr-FR"/>
        </w:rPr>
      </w:pPr>
      <w:r w:rsidRPr="003240D4">
        <w:rPr>
          <w:lang w:val="fr-FR"/>
        </w:rPr>
        <w:t>Les HFC sont utilisés comme agent propulseur dans les inhalateurs-doseurs en Égypte et cette consommation augmente chaque année</w:t>
      </w:r>
      <w:r w:rsidRPr="003240D4">
        <w:rPr>
          <w:rStyle w:val="FootnoteReference"/>
          <w:lang w:val="fr-FR"/>
        </w:rPr>
        <w:footnoteReference w:id="22"/>
      </w:r>
      <w:r w:rsidRPr="003240D4">
        <w:rPr>
          <w:lang w:val="fr-FR"/>
        </w:rPr>
        <w:t>. Il n'y a par ailleurs aucune consommation de HFC dans les solvants industriels dans le pays. Le secteur de la fabrication des inhalateurs-doseurs en Égypte n'utilise que le HFC-134a, tandis que le HFC-227ea ne se trouve que dans les inhalateurs-doseurs préchargés importés. Les solutions de remplacement à faible PRP telles que le HFC-152a et le HFO-1234ze ne sont pas utilisées actuellement en Égypte. Ce secteur sera abordé lors d'une prochaine phase</w:t>
      </w:r>
      <w:r w:rsidR="00AD73A6" w:rsidRPr="003240D4">
        <w:rPr>
          <w:lang w:val="fr-FR"/>
        </w:rPr>
        <w:t xml:space="preserve">. </w:t>
      </w:r>
    </w:p>
    <w:p w14:paraId="58BC0F92" w14:textId="75C2EEAC" w:rsidR="0070038F" w:rsidRPr="003240D4" w:rsidRDefault="00201FA0" w:rsidP="002C2C32">
      <w:pPr>
        <w:pStyle w:val="Heading1"/>
        <w:keepNext/>
        <w:numPr>
          <w:ilvl w:val="0"/>
          <w:numId w:val="0"/>
        </w:numPr>
        <w:spacing w:before="240"/>
        <w:rPr>
          <w:i/>
          <w:iCs/>
          <w:lang w:val="fr-FR"/>
        </w:rPr>
      </w:pPr>
      <w:r w:rsidRPr="003240D4">
        <w:rPr>
          <w:i/>
          <w:iCs/>
          <w:lang w:val="fr-FR"/>
        </w:rPr>
        <w:t>Secteur de l'entretien des appareils de réfrigération et de climatisation</w:t>
      </w:r>
    </w:p>
    <w:p w14:paraId="6B0ACD01" w14:textId="61956CF3" w:rsidR="0090524C" w:rsidRPr="003240D4" w:rsidRDefault="0090524C" w:rsidP="0090524C">
      <w:pPr>
        <w:pStyle w:val="Heading1"/>
        <w:rPr>
          <w:lang w:val="fr-FR"/>
        </w:rPr>
      </w:pPr>
      <w:r w:rsidRPr="003240D4">
        <w:rPr>
          <w:lang w:val="fr-FR"/>
        </w:rPr>
        <w:t>L'Égypte compte environ 100 000 techniciens (dont environ 5 % de femmes) et 24 000 ateliers consommant des HFC. Parmi eux, 75 000 techniciens (dont 3 000 femmes) sont spécialisés dans les climatiseurs, tandis que 25 000 techniciens (dont 2 000 femmes) sont spécialisés dans les systèmes de réfrigération. Environ 35 % de la main-d'œuvre est employée dans des ateliers formels qui respectent les normes et réglementations de l'industrie, et les 65 % restants travaillent dans des ateliers informels où la surveillance réglementaire est limitée. Le nombre de techniciens travaillant dans le secteur de l'entretien de la climatisation mobile est estimé à 20 000 (dont moins de 5 % de femmes).</w:t>
      </w:r>
    </w:p>
    <w:p w14:paraId="18679993" w14:textId="3C818D9B" w:rsidR="0090524C" w:rsidRPr="003240D4" w:rsidRDefault="0090524C" w:rsidP="0090524C">
      <w:pPr>
        <w:pStyle w:val="Heading1"/>
        <w:rPr>
          <w:lang w:val="fr-FR"/>
        </w:rPr>
      </w:pPr>
      <w:r w:rsidRPr="003240D4">
        <w:rPr>
          <w:lang w:val="fr-FR"/>
        </w:rPr>
        <w:t xml:space="preserve">L'enseignement technique et la formation professionnelle en réfrigération et climatisation en Égypte sont répartis entre trois entités principales : le Ministère de l'éducation et de l'enseignement technique, qui supervise 285 écoles techniques avec des départements de réfrigération et climatisation dotés de 2 965 enseignants spécialisés dans l'enseignement en réfrigération et climatisation ; le Ministère des ressources humaines, qui gère 27 centres de formation professionnelle spécifiquement axés sur la réfrigération et la climatisation ; et le Département de la productivité et de la formation professionnelle (PVTD) sous l'égide du Ministère de l'industrie, qui supervise plusieurs centres de formation en réfrigération et climatisation. Dans le cadre du PGEH, 21 centres de formation ont été modernisés et trois centres de formation principaux et un centre d'excellence ont été créés, les formateurs ont été formés et le programme de formation a été mis à jour et introduit. Un centre de régénération a été créé et un autre est prévu et en cours. </w:t>
      </w:r>
    </w:p>
    <w:p w14:paraId="64603904" w14:textId="032E90B0" w:rsidR="00F82BB0" w:rsidRPr="003240D4" w:rsidRDefault="0090524C" w:rsidP="0090524C">
      <w:pPr>
        <w:pStyle w:val="Heading1"/>
        <w:rPr>
          <w:lang w:val="fr-FR"/>
        </w:rPr>
      </w:pPr>
      <w:r w:rsidRPr="003240D4">
        <w:rPr>
          <w:lang w:val="fr-FR"/>
        </w:rPr>
        <w:t>En 2024, une directive nationale pour la certification des techniciens a été publiée sous le numéro de norme égyptienne 8938/2024 par l'Organisation égyptienne des normes. La ligne directrice est basée sur les bonnes pratiques pour les équipements de réfrigération fonctionnant avec des réfrigérants à faible PRP, y compris la manipulation en toute sécurité des réfrigérants inflammables dans les secteurs de l'installation et de l'entretien. Des initiatives ont été prises pour mettre à jour la certification nationale des techniciens des équipements de réfrigération et de climatisation afin de l'aligner sur cette norme, en collaboration avec l'UNO, les départements de formation professionnelle du Ministère des ressources humaines et du Ministère de l'industrie, ainsi que l'Organisation égyptienne de normalisation.</w:t>
      </w:r>
    </w:p>
    <w:p w14:paraId="44CDDCEC" w14:textId="63FE7C30" w:rsidR="00C72170" w:rsidRPr="003240D4" w:rsidRDefault="00253EBA" w:rsidP="00407D60">
      <w:pPr>
        <w:pStyle w:val="Heading1"/>
        <w:keepNext/>
        <w:numPr>
          <w:ilvl w:val="0"/>
          <w:numId w:val="0"/>
        </w:numPr>
        <w:spacing w:before="240"/>
        <w:rPr>
          <w:i/>
          <w:lang w:val="fr-FR"/>
        </w:rPr>
      </w:pPr>
      <w:r w:rsidRPr="003240D4">
        <w:rPr>
          <w:i/>
          <w:iCs/>
          <w:u w:val="single"/>
          <w:lang w:val="fr-FR"/>
        </w:rPr>
        <w:t>Entretien des systèmes de réfrigération domestique, commerciale, industrielle et de transport</w:t>
      </w:r>
      <w:r w:rsidR="0070038F" w:rsidRPr="003240D4">
        <w:rPr>
          <w:i/>
          <w:iCs/>
          <w:lang w:val="fr-FR"/>
        </w:rPr>
        <w:t xml:space="preserve"> </w:t>
      </w:r>
    </w:p>
    <w:p w14:paraId="7A9D8119" w14:textId="4896365E" w:rsidR="00B551C4" w:rsidRPr="003240D4" w:rsidRDefault="001A621D" w:rsidP="00B551C4">
      <w:pPr>
        <w:pStyle w:val="Heading1"/>
        <w:rPr>
          <w:lang w:val="fr-FR"/>
        </w:rPr>
      </w:pPr>
      <w:r w:rsidRPr="003240D4">
        <w:rPr>
          <w:lang w:val="fr-FR"/>
        </w:rPr>
        <w:t>Les sous-secteurs de l'entretien des systèmes de réfrigération utilisant des HFC en Égypte comprennent les systèmes de réfrigération domestique, commerciale, industrielle et de transport. La consommation attribuée à l'entretien dans les sous-secteurs de la réfrigération au cours des années de référence de l'enquête était d'environ 37 % en tm et 39 % en tonnes éq CO</w:t>
      </w:r>
      <w:r w:rsidRPr="003240D4">
        <w:rPr>
          <w:vertAlign w:val="subscript"/>
          <w:lang w:val="fr-FR"/>
        </w:rPr>
        <w:t>2</w:t>
      </w:r>
      <w:r w:rsidRPr="003240D4">
        <w:rPr>
          <w:lang w:val="fr-FR"/>
        </w:rPr>
        <w:t xml:space="preserve">, ce qui en fait le secteur le plus </w:t>
      </w:r>
      <w:r w:rsidRPr="003240D4">
        <w:rPr>
          <w:lang w:val="fr-FR"/>
        </w:rPr>
        <w:lastRenderedPageBreak/>
        <w:t>consommateur de HFC. Le HFC-134A est le principal HFC utilisé dans l'entretien des équipements de réfrigération, suivi du R-404A et du R-407C, et d'une utilisation limitée du R-407F, du R-507A et du R-508A.</w:t>
      </w:r>
    </w:p>
    <w:p w14:paraId="28A132B6" w14:textId="1CDF4E47" w:rsidR="00C72170" w:rsidRPr="003240D4" w:rsidRDefault="00E15387" w:rsidP="00407D60">
      <w:pPr>
        <w:keepNext/>
        <w:suppressAutoHyphens/>
        <w:spacing w:after="240"/>
        <w:rPr>
          <w:i/>
          <w:lang w:val="fr-FR"/>
        </w:rPr>
      </w:pPr>
      <w:r w:rsidRPr="003240D4">
        <w:rPr>
          <w:i/>
          <w:iCs/>
          <w:u w:val="single"/>
          <w:lang w:val="fr-FR"/>
        </w:rPr>
        <w:t>Entretien des climatiseurs résidentiels et commerciaux</w:t>
      </w:r>
      <w:r w:rsidR="0070038F" w:rsidRPr="003240D4">
        <w:rPr>
          <w:i/>
          <w:iCs/>
          <w:lang w:val="fr-FR"/>
        </w:rPr>
        <w:t xml:space="preserve"> </w:t>
      </w:r>
    </w:p>
    <w:p w14:paraId="354325F4" w14:textId="06C7FA3B" w:rsidR="005D39BC" w:rsidRPr="003240D4" w:rsidRDefault="00E15387" w:rsidP="005D39BC">
      <w:pPr>
        <w:pStyle w:val="Heading1"/>
        <w:rPr>
          <w:lang w:val="fr-FR"/>
        </w:rPr>
      </w:pPr>
      <w:r w:rsidRPr="003240D4">
        <w:rPr>
          <w:lang w:val="fr-FR"/>
        </w:rPr>
        <w:t>Les sous-secteurs de l'entretien des climatiseurs utilisant des HFC en Égypte comprennent les climatiseurs résidentiels et commerciaux. La consommation attribuée à l'entretien des climatiseurs au cours des années de référence de l'enquête était d'environ 13,75 % en tm et 14,6 % en tonnes éq CO</w:t>
      </w:r>
      <w:r w:rsidRPr="00E656D9">
        <w:rPr>
          <w:vertAlign w:val="subscript"/>
          <w:lang w:val="fr-FR"/>
        </w:rPr>
        <w:t>2</w:t>
      </w:r>
      <w:r w:rsidRPr="003240D4">
        <w:rPr>
          <w:lang w:val="fr-FR"/>
        </w:rPr>
        <w:t>. Le R-410A est le principal HFC utilisé dans les climatiseurs résidentiels, suivi du HFC-32. Les autres HFC attribués au secteur des climatiseurs comprennent un peu de HFC-134a (environ 1 % de l'utilisation de cette substance) et de R-417A.</w:t>
      </w:r>
    </w:p>
    <w:p w14:paraId="4B2335F3" w14:textId="76145167" w:rsidR="0070038F" w:rsidRPr="003240D4" w:rsidRDefault="00FA7324" w:rsidP="002C2C32">
      <w:pPr>
        <w:keepNext/>
        <w:suppressAutoHyphens/>
        <w:spacing w:after="240"/>
        <w:rPr>
          <w:i/>
          <w:lang w:val="fr-FR"/>
        </w:rPr>
      </w:pPr>
      <w:r w:rsidRPr="003240D4">
        <w:rPr>
          <w:i/>
          <w:iCs/>
          <w:u w:val="single"/>
          <w:lang w:val="fr-FR"/>
        </w:rPr>
        <w:t>Entretien des climatiseurs mobiles</w:t>
      </w:r>
      <w:r w:rsidR="0070038F" w:rsidRPr="003240D4">
        <w:rPr>
          <w:i/>
          <w:iCs/>
          <w:lang w:val="fr-FR"/>
        </w:rPr>
        <w:t xml:space="preserve"> </w:t>
      </w:r>
    </w:p>
    <w:p w14:paraId="77F9F08D" w14:textId="32C2026D" w:rsidR="00E82D62" w:rsidRPr="003240D4" w:rsidRDefault="00F83631" w:rsidP="00E82D62">
      <w:pPr>
        <w:pStyle w:val="Heading1"/>
        <w:rPr>
          <w:lang w:val="fr-FR"/>
        </w:rPr>
      </w:pPr>
      <w:r w:rsidRPr="003240D4">
        <w:rPr>
          <w:lang w:val="fr-FR"/>
        </w:rPr>
        <w:t>Le secteur de l'entretien de la climatisation mobile utilise le HFC-134a et représente 5 % de la consommation totale de HFC dans le pays en tonnes éq CO</w:t>
      </w:r>
      <w:r w:rsidRPr="003240D4">
        <w:rPr>
          <w:vertAlign w:val="subscript"/>
          <w:lang w:val="fr-FR"/>
        </w:rPr>
        <w:t>2</w:t>
      </w:r>
      <w:r w:rsidRPr="003240D4">
        <w:rPr>
          <w:lang w:val="fr-FR"/>
        </w:rPr>
        <w:t>. Ce secteur n'a pas été abordé précédemment dans le cadre du PGEH et certaines activités de la phase I du KIP le cibleront.</w:t>
      </w:r>
    </w:p>
    <w:p w14:paraId="57795C08" w14:textId="67436065" w:rsidR="00006BE4" w:rsidRPr="003240D4" w:rsidRDefault="00C664FA" w:rsidP="00A94C11">
      <w:pPr>
        <w:pStyle w:val="Heading1"/>
        <w:keepNext/>
        <w:numPr>
          <w:ilvl w:val="0"/>
          <w:numId w:val="0"/>
        </w:numPr>
        <w:rPr>
          <w:i/>
          <w:iCs/>
          <w:highlight w:val="magenta"/>
          <w:u w:val="single"/>
          <w:lang w:val="fr-FR"/>
        </w:rPr>
      </w:pPr>
      <w:r w:rsidRPr="003240D4">
        <w:rPr>
          <w:i/>
          <w:iCs/>
          <w:u w:val="single"/>
          <w:lang w:val="fr-FR"/>
        </w:rPr>
        <w:t>Lutte contre l'incendie</w:t>
      </w:r>
      <w:r w:rsidR="00006BE4" w:rsidRPr="003240D4">
        <w:rPr>
          <w:i/>
          <w:iCs/>
          <w:highlight w:val="magenta"/>
          <w:u w:val="single"/>
          <w:lang w:val="fr-FR"/>
        </w:rPr>
        <w:t xml:space="preserve"> </w:t>
      </w:r>
    </w:p>
    <w:p w14:paraId="4128411A" w14:textId="6F4FE5D2" w:rsidR="006E57E2" w:rsidRPr="003240D4" w:rsidRDefault="00C664FA">
      <w:pPr>
        <w:pStyle w:val="Heading1"/>
        <w:keepNext/>
        <w:suppressAutoHyphens/>
        <w:rPr>
          <w:lang w:val="fr-FR"/>
        </w:rPr>
      </w:pPr>
      <w:r w:rsidRPr="003240D4">
        <w:rPr>
          <w:lang w:val="fr-FR"/>
        </w:rPr>
        <w:t>Tous les systèmes de lutte contre l'incendie sont importés en Égypte mais sont chargés et entretenus dans le pays ; il n'y a pas de fabrication dans ce secteur. Au cours de l'étude préparatoire, 14 fournisseurs spécialisés dans les systèmes de lutte contre les incendies ont été identifiés, ainsi que 16 prestataires de services. Les HFC représentent 75 % du marché des systèmes de lutte contre les incendies et certaines des alternatives utilisées dans ce secteur comprennent l'azote, le CO</w:t>
      </w:r>
      <w:r w:rsidRPr="003240D4">
        <w:rPr>
          <w:vertAlign w:val="subscript"/>
          <w:lang w:val="fr-FR"/>
        </w:rPr>
        <w:t>2</w:t>
      </w:r>
      <w:r w:rsidRPr="003240D4">
        <w:rPr>
          <w:lang w:val="fr-FR"/>
        </w:rPr>
        <w:t>, les substances chimiques sèches, l'eau, la brume d'eau et les hydrofluoroéthers (HFE), bien que ces derniers fassent l'objet d'une évaluation de leur impact environnemental. Le HFC-227ea est le principal HFC utilisé dans la lutte contre les incendies, avec une utilisation limitée du HFC-236fa. La consommation de HFC dans la lutte contre les incendies représente 12 % de la consommation totale de HFC dans le pays en tonnes éq CO</w:t>
      </w:r>
      <w:r w:rsidRPr="003240D4">
        <w:rPr>
          <w:vertAlign w:val="subscript"/>
          <w:lang w:val="fr-FR"/>
        </w:rPr>
        <w:t>2</w:t>
      </w:r>
      <w:r w:rsidR="00B7457B" w:rsidRPr="003240D4">
        <w:rPr>
          <w:lang w:val="fr-FR"/>
        </w:rPr>
        <w:t>.</w:t>
      </w:r>
      <w:r w:rsidR="000078E4" w:rsidRPr="003240D4">
        <w:rPr>
          <w:lang w:val="fr-FR"/>
        </w:rPr>
        <w:t xml:space="preserve"> </w:t>
      </w:r>
    </w:p>
    <w:p w14:paraId="068A721E" w14:textId="1635263C" w:rsidR="00E3489C" w:rsidRPr="003240D4" w:rsidRDefault="00B45345" w:rsidP="006E57E2">
      <w:pPr>
        <w:pStyle w:val="Heading1"/>
        <w:keepNext/>
        <w:numPr>
          <w:ilvl w:val="0"/>
          <w:numId w:val="0"/>
        </w:numPr>
        <w:suppressAutoHyphens/>
        <w:rPr>
          <w:highlight w:val="magenta"/>
          <w:lang w:val="fr-FR"/>
        </w:rPr>
      </w:pPr>
      <w:r w:rsidRPr="003240D4">
        <w:rPr>
          <w:i/>
          <w:iCs/>
          <w:lang w:val="fr-FR"/>
        </w:rPr>
        <w:t>Sous-secteur de l'installation et de l'assemblage sur place</w:t>
      </w:r>
    </w:p>
    <w:p w14:paraId="583ACBDA" w14:textId="3C4DDA6C" w:rsidR="00AA260C" w:rsidRPr="003240D4" w:rsidRDefault="00690696" w:rsidP="00690696">
      <w:pPr>
        <w:pStyle w:val="Heading1"/>
        <w:rPr>
          <w:lang w:val="fr-FR"/>
        </w:rPr>
      </w:pPr>
      <w:r w:rsidRPr="003240D4">
        <w:rPr>
          <w:lang w:val="fr-FR"/>
        </w:rPr>
        <w:t>La proposition, telle qu'elle a été soumise, fait référence aux entreprises de plusieurs secteurs manufacturiers dont la consommation est inférieure à 1,5 tm en tant qu'"installateurs". Or, ces entreprises chargent les équipements sur place et ne relèvent donc pas de la catégorie des installateurs telle qu'elle est définie dans les documents UNEP/OzL.Pro/ExCom/92/49 et Corr.1. Dans l'enquête sur le secteur de l'entretien, il a été estimé que 62,15 tm (243 727 tonnes d'équivalent CO</w:t>
      </w:r>
      <w:r w:rsidRPr="003240D4">
        <w:rPr>
          <w:vertAlign w:val="subscript"/>
          <w:lang w:val="fr-FR"/>
        </w:rPr>
        <w:t>2</w:t>
      </w:r>
      <w:r w:rsidRPr="003240D4">
        <w:rPr>
          <w:lang w:val="fr-FR"/>
        </w:rPr>
        <w:t>) se trouvaient dans ce secteur au cours des années de référence ; toutefois, une analyse plus détaillée de ce secteur n'était pas disponible</w:t>
      </w:r>
      <w:r w:rsidR="00124751" w:rsidRPr="003240D4">
        <w:rPr>
          <w:lang w:val="fr-FR"/>
        </w:rPr>
        <w:t>.</w:t>
      </w:r>
      <w:r w:rsidR="00A24339" w:rsidRPr="003240D4">
        <w:rPr>
          <w:lang w:val="fr-FR"/>
        </w:rPr>
        <w:t xml:space="preserve"> </w:t>
      </w:r>
    </w:p>
    <w:p w14:paraId="7A104938" w14:textId="77777777" w:rsidR="008820D8" w:rsidRPr="003240D4" w:rsidRDefault="008820D8" w:rsidP="008820D8">
      <w:pPr>
        <w:pStyle w:val="Heading1"/>
        <w:keepNext/>
        <w:numPr>
          <w:ilvl w:val="0"/>
          <w:numId w:val="0"/>
        </w:numPr>
        <w:suppressAutoHyphens/>
        <w:rPr>
          <w:highlight w:val="magenta"/>
          <w:lang w:val="fr-FR"/>
        </w:rPr>
      </w:pPr>
      <w:r w:rsidRPr="003240D4">
        <w:rPr>
          <w:i/>
          <w:iCs/>
          <w:lang w:val="fr-FR"/>
        </w:rPr>
        <w:t>Fabrication de mélanges</w:t>
      </w:r>
    </w:p>
    <w:p w14:paraId="5DD5E0DA" w14:textId="77777777" w:rsidR="008820D8" w:rsidRPr="003240D4" w:rsidRDefault="008820D8" w:rsidP="008820D8">
      <w:pPr>
        <w:pStyle w:val="Heading1"/>
        <w:rPr>
          <w:lang w:val="fr-FR"/>
        </w:rPr>
      </w:pPr>
      <w:r w:rsidRPr="003240D4">
        <w:rPr>
          <w:lang w:val="fr-FR"/>
        </w:rPr>
        <w:t xml:space="preserve">En 2021, un total de 39,89 tm de mélanges de HFC a été fabriqué dans le pays (7,44 tm de R-404A et 32,45 tm de R-410A). De tels mélanges n'ont été signalés pour aucune des autres années de la période 2020-2024. </w:t>
      </w:r>
    </w:p>
    <w:p w14:paraId="7120009B" w14:textId="77777777" w:rsidR="008820D8" w:rsidRPr="003240D4" w:rsidRDefault="008820D8" w:rsidP="008820D8">
      <w:pPr>
        <w:pStyle w:val="Heading1"/>
        <w:keepNext/>
        <w:numPr>
          <w:ilvl w:val="0"/>
          <w:numId w:val="0"/>
        </w:numPr>
        <w:rPr>
          <w:b/>
          <w:bCs/>
          <w:lang w:val="fr-FR"/>
        </w:rPr>
      </w:pPr>
      <w:r w:rsidRPr="003240D4">
        <w:rPr>
          <w:b/>
          <w:bCs/>
          <w:lang w:val="fr-FR"/>
        </w:rPr>
        <w:t>IV.</w:t>
      </w:r>
      <w:r w:rsidRPr="003240D4">
        <w:rPr>
          <w:b/>
          <w:bCs/>
          <w:lang w:val="fr-FR"/>
        </w:rPr>
        <w:tab/>
        <w:t>Phase I du plan de mise en œuvre de l’Amendement de Kigali relatif aux HFC tel que soumis</w:t>
      </w:r>
    </w:p>
    <w:p w14:paraId="73C42C59" w14:textId="77777777" w:rsidR="008820D8" w:rsidRPr="003240D4" w:rsidRDefault="008820D8" w:rsidP="008820D8">
      <w:pPr>
        <w:keepNext/>
        <w:spacing w:after="240"/>
        <w:rPr>
          <w:u w:val="single"/>
          <w:lang w:val="fr-FR"/>
        </w:rPr>
      </w:pPr>
      <w:r w:rsidRPr="003240D4">
        <w:rPr>
          <w:u w:val="single"/>
          <w:lang w:val="fr-FR"/>
        </w:rPr>
        <w:t>Cadre institutionnel, politique et réglementaires</w:t>
      </w:r>
    </w:p>
    <w:p w14:paraId="47E63DB4" w14:textId="68AC4112" w:rsidR="008820D8" w:rsidRPr="003240D4" w:rsidRDefault="008820D8" w:rsidP="008820D8">
      <w:pPr>
        <w:pStyle w:val="Heading1"/>
        <w:rPr>
          <w:lang w:val="fr-FR"/>
        </w:rPr>
      </w:pPr>
      <w:r w:rsidRPr="003240D4">
        <w:rPr>
          <w:lang w:val="fr-FR"/>
        </w:rPr>
        <w:t xml:space="preserve">L'Égypte a ratifié l'Amendement de Kigali le 22 août 2023. Le système de licences et de quotas en Égypte a été mis à jour pour inclure les HFC et des quotas ont été délivrés pour 2024. Les HFC et autres SAO sont réglementés et contrôlés par le Comité national de l'ozone (CNO), qui supervise l'exécution du PGEH et du KIP, ainsi que la gestion de la délivrance des quotas ; le bureau des douanes, qui surveille et </w:t>
      </w:r>
      <w:r w:rsidRPr="003240D4">
        <w:rPr>
          <w:lang w:val="fr-FR"/>
        </w:rPr>
        <w:lastRenderedPageBreak/>
        <w:t xml:space="preserve">contrôle </w:t>
      </w:r>
      <w:r w:rsidR="00184681" w:rsidRPr="003240D4">
        <w:rPr>
          <w:lang w:val="fr-FR"/>
        </w:rPr>
        <w:t>l’importation</w:t>
      </w:r>
      <w:r w:rsidRPr="003240D4">
        <w:rPr>
          <w:lang w:val="fr-FR"/>
        </w:rPr>
        <w:t xml:space="preserve"> et l'exportation des substances réglementées ; et l'Agence de protection des clients, qui a mis en place des mécanismes pour surveiller et décourager le commerce illégal sur le marché. En 2024, une décision du CNO a interdit la délivrance de licences industrielles pour de nouvelles lignes de fabrication de climatiseurs résidentiels fonctionnant au R-410A. L'Égypte a également donné la priorité à la réduction de la consommation d'énergie et à l'amélioration de l'efficacité énergétique dans le pays et, à cette fin, un décret du Ministre de l'environnement en 2023 a ajouté un représentant du </w:t>
      </w:r>
      <w:r w:rsidR="00184681">
        <w:rPr>
          <w:lang w:val="fr-FR"/>
        </w:rPr>
        <w:t>M</w:t>
      </w:r>
      <w:r w:rsidRPr="003240D4">
        <w:rPr>
          <w:lang w:val="fr-FR"/>
        </w:rPr>
        <w:t>inistère de l'électricité et de l'énergie au CNO.</w:t>
      </w:r>
    </w:p>
    <w:p w14:paraId="66DA0778" w14:textId="77777777" w:rsidR="008820D8" w:rsidRPr="003240D4" w:rsidRDefault="008820D8" w:rsidP="008820D8">
      <w:pPr>
        <w:keepNext/>
        <w:suppressAutoHyphens/>
        <w:spacing w:before="240" w:after="240"/>
        <w:rPr>
          <w:u w:val="single"/>
          <w:lang w:val="fr-FR"/>
        </w:rPr>
      </w:pPr>
      <w:r w:rsidRPr="003240D4">
        <w:rPr>
          <w:u w:val="single"/>
          <w:lang w:val="fr-FR"/>
        </w:rPr>
        <w:t>Stratégie d'élimination progressive pour la phase I du plan de mise en œuvre de l’Amendement de Kigali relatif aux HFC</w:t>
      </w:r>
    </w:p>
    <w:p w14:paraId="555D61B5" w14:textId="77777777" w:rsidR="008820D8" w:rsidRPr="003240D4" w:rsidRDefault="008820D8" w:rsidP="008820D8">
      <w:pPr>
        <w:keepNext/>
        <w:suppressAutoHyphens/>
        <w:spacing w:before="240" w:after="240"/>
        <w:outlineLvl w:val="0"/>
        <w:rPr>
          <w:i/>
          <w:iCs/>
          <w:lang w:val="fr-FR"/>
        </w:rPr>
      </w:pPr>
      <w:r w:rsidRPr="003240D4">
        <w:rPr>
          <w:i/>
          <w:iCs/>
          <w:lang w:val="fr-FR"/>
        </w:rPr>
        <w:t>Stratégie globale</w:t>
      </w:r>
    </w:p>
    <w:p w14:paraId="7A7A31CB" w14:textId="77777777" w:rsidR="008820D8" w:rsidRPr="003240D4" w:rsidRDefault="008820D8" w:rsidP="008820D8">
      <w:pPr>
        <w:pStyle w:val="Heading1"/>
        <w:spacing w:before="240"/>
        <w:rPr>
          <w:lang w:val="fr-FR"/>
        </w:rPr>
      </w:pPr>
      <w:r w:rsidRPr="003240D4">
        <w:rPr>
          <w:lang w:val="fr-FR"/>
        </w:rPr>
        <w:t>La stratégie globale de l'Égypte est basée sur la réalisation de l'exigence de conformité pour 2029 grâce aux activités du secteur de l'entretien, tout en utilisant les projets d'investissement pour réduire davantage les besoins futurs du pays en assurant la conversion d’entreprises dans les secteurs prioritaires.</w:t>
      </w:r>
    </w:p>
    <w:p w14:paraId="3CD53F2B" w14:textId="77777777" w:rsidR="008820D8" w:rsidRPr="003240D4" w:rsidRDefault="008820D8" w:rsidP="008820D8">
      <w:pPr>
        <w:pStyle w:val="Heading1"/>
        <w:keepNext/>
        <w:numPr>
          <w:ilvl w:val="0"/>
          <w:numId w:val="0"/>
        </w:numPr>
        <w:spacing w:before="240"/>
        <w:rPr>
          <w:i/>
          <w:iCs/>
          <w:lang w:val="fr-FR"/>
        </w:rPr>
      </w:pPr>
      <w:r w:rsidRPr="003240D4">
        <w:rPr>
          <w:i/>
          <w:iCs/>
          <w:lang w:val="fr-FR"/>
        </w:rPr>
        <w:t>Réductions proposées</w:t>
      </w:r>
    </w:p>
    <w:p w14:paraId="5BE52937" w14:textId="77777777" w:rsidR="008820D8" w:rsidRPr="003240D4" w:rsidRDefault="008820D8" w:rsidP="008820D8">
      <w:pPr>
        <w:pStyle w:val="Heading1"/>
        <w:rPr>
          <w:rFonts w:eastAsia="SimSun"/>
          <w:lang w:val="fr-FR"/>
        </w:rPr>
      </w:pPr>
      <w:r w:rsidRPr="003240D4">
        <w:rPr>
          <w:lang w:val="fr-FR"/>
        </w:rPr>
        <w:t xml:space="preserve">Le Gouvernement égyptien a prévu la consommation de HFC dans un scénario de maintien du statu quo en utilisant une </w:t>
      </w:r>
      <w:r w:rsidRPr="003240D4">
        <w:rPr>
          <w:rFonts w:eastAsia="SimSun"/>
          <w:lang w:val="fr-FR"/>
        </w:rPr>
        <w:t>croissance annuelle de 4,3 %. Cette projection est calculée sur la base de la consommation estimée pour 2024 et des projections du Ministère égyptien de l'économie, qui prévoient une croissance du PIB de 4 % et une croissance démographique de 1,3 % pour l'exercice 2024-2025. Dans ce scénario de maintien du statu quo, la croissance de la consommation de HFC devrait dépasser le niveau de contrôle d'ici 2028, comme le montre le tableau 6.</w:t>
      </w:r>
    </w:p>
    <w:p w14:paraId="016AFF99" w14:textId="77777777" w:rsidR="008820D8" w:rsidRPr="003240D4" w:rsidRDefault="008820D8" w:rsidP="008820D8">
      <w:pPr>
        <w:keepNext/>
        <w:rPr>
          <w:b/>
          <w:bCs/>
          <w:lang w:val="fr-FR"/>
        </w:rPr>
      </w:pPr>
      <w:r w:rsidRPr="003240D4">
        <w:rPr>
          <w:b/>
          <w:bCs/>
          <w:lang w:val="fr-FR"/>
        </w:rPr>
        <w:t xml:space="preserve">Tableau </w:t>
      </w:r>
      <w:r w:rsidRPr="003240D4">
        <w:rPr>
          <w:b/>
          <w:lang w:val="fr-FR"/>
        </w:rPr>
        <w:t>6</w:t>
      </w:r>
      <w:r w:rsidRPr="003240D4">
        <w:rPr>
          <w:b/>
          <w:bCs/>
          <w:lang w:val="fr-FR"/>
        </w:rPr>
        <w:t>. Prévisions de consommation de HFC dans le scénario sans contrainte, limites du Protocole de Montréal et réductions de HFC proposées dans le cadre de la phase I (tonnes d'équivalent CO</w:t>
      </w:r>
      <w:r w:rsidRPr="003240D4">
        <w:rPr>
          <w:b/>
          <w:bCs/>
          <w:vertAlign w:val="subscript"/>
          <w:lang w:val="fr-FR"/>
        </w:rPr>
        <w:t>2)</w:t>
      </w:r>
    </w:p>
    <w:tbl>
      <w:tblPr>
        <w:tblW w:w="5000" w:type="pct"/>
        <w:tblLook w:val="04A0" w:firstRow="1" w:lastRow="0" w:firstColumn="1" w:lastColumn="0" w:noHBand="0" w:noVBand="1"/>
      </w:tblPr>
      <w:tblGrid>
        <w:gridCol w:w="3687"/>
        <w:gridCol w:w="1133"/>
        <w:gridCol w:w="1133"/>
        <w:gridCol w:w="1133"/>
        <w:gridCol w:w="1133"/>
        <w:gridCol w:w="1131"/>
      </w:tblGrid>
      <w:tr w:rsidR="008820D8" w:rsidRPr="003240D4" w14:paraId="64EE1BB0" w14:textId="77777777" w:rsidTr="003B7B45">
        <w:trPr>
          <w:trHeight w:val="50"/>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0DC312E" w14:textId="77777777" w:rsidR="008820D8" w:rsidRPr="003240D4" w:rsidRDefault="008820D8" w:rsidP="003B7B45">
            <w:pPr>
              <w:jc w:val="left"/>
              <w:rPr>
                <w:color w:val="000000"/>
                <w:sz w:val="20"/>
                <w:lang w:val="fr-FR"/>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A5765B7" w14:textId="77777777" w:rsidR="008820D8" w:rsidRPr="003240D4" w:rsidRDefault="008820D8" w:rsidP="003B7B45">
            <w:pPr>
              <w:jc w:val="center"/>
              <w:rPr>
                <w:b/>
                <w:color w:val="000000"/>
                <w:sz w:val="20"/>
                <w:lang w:val="fr-FR"/>
              </w:rPr>
            </w:pPr>
            <w:r w:rsidRPr="003240D4">
              <w:rPr>
                <w:b/>
                <w:sz w:val="20"/>
                <w:lang w:val="fr-FR"/>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5E5DEB5" w14:textId="77777777" w:rsidR="008820D8" w:rsidRPr="003240D4" w:rsidRDefault="008820D8" w:rsidP="003B7B45">
            <w:pPr>
              <w:jc w:val="center"/>
              <w:rPr>
                <w:b/>
                <w:color w:val="000000"/>
                <w:sz w:val="20"/>
                <w:lang w:val="fr-FR"/>
              </w:rPr>
            </w:pPr>
            <w:r w:rsidRPr="003240D4">
              <w:rPr>
                <w:b/>
                <w:sz w:val="20"/>
                <w:lang w:val="fr-FR"/>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E9D79F0" w14:textId="77777777" w:rsidR="008820D8" w:rsidRPr="003240D4" w:rsidRDefault="008820D8" w:rsidP="003B7B45">
            <w:pPr>
              <w:jc w:val="center"/>
              <w:rPr>
                <w:b/>
                <w:color w:val="000000"/>
                <w:sz w:val="20"/>
                <w:lang w:val="fr-FR"/>
              </w:rPr>
            </w:pPr>
            <w:r w:rsidRPr="003240D4">
              <w:rPr>
                <w:b/>
                <w:sz w:val="20"/>
                <w:lang w:val="fr-FR"/>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A5BECE0" w14:textId="77777777" w:rsidR="008820D8" w:rsidRPr="003240D4" w:rsidRDefault="008820D8" w:rsidP="003B7B45">
            <w:pPr>
              <w:jc w:val="center"/>
              <w:rPr>
                <w:b/>
                <w:color w:val="000000"/>
                <w:sz w:val="20"/>
                <w:lang w:val="fr-FR"/>
              </w:rPr>
            </w:pPr>
            <w:r w:rsidRPr="003240D4">
              <w:rPr>
                <w:b/>
                <w:sz w:val="20"/>
                <w:lang w:val="fr-FR"/>
              </w:rPr>
              <w:t>2028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39B3933" w14:textId="77777777" w:rsidR="008820D8" w:rsidRPr="003240D4" w:rsidRDefault="008820D8" w:rsidP="003B7B45">
            <w:pPr>
              <w:jc w:val="center"/>
              <w:rPr>
                <w:b/>
                <w:color w:val="000000"/>
                <w:sz w:val="20"/>
                <w:lang w:val="fr-FR"/>
              </w:rPr>
            </w:pPr>
            <w:r w:rsidRPr="003240D4">
              <w:rPr>
                <w:b/>
                <w:sz w:val="20"/>
                <w:lang w:val="fr-FR"/>
              </w:rPr>
              <w:t>2029</w:t>
            </w:r>
          </w:p>
        </w:tc>
      </w:tr>
      <w:tr w:rsidR="008820D8" w:rsidRPr="003240D4" w14:paraId="38FAF26B" w14:textId="77777777" w:rsidTr="003B7B45">
        <w:trPr>
          <w:trHeight w:val="123"/>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DA917B1" w14:textId="59DB6823" w:rsidR="008820D8" w:rsidRPr="003240D4" w:rsidRDefault="008820D8" w:rsidP="003B7B45">
            <w:pPr>
              <w:jc w:val="left"/>
              <w:rPr>
                <w:color w:val="000000"/>
                <w:sz w:val="20"/>
                <w:lang w:val="fr-FR"/>
              </w:rPr>
            </w:pPr>
            <w:r w:rsidRPr="003240D4">
              <w:rPr>
                <w:sz w:val="20"/>
                <w:lang w:val="fr-FR"/>
              </w:rPr>
              <w:t xml:space="preserve">Hausse de la consommation de HFC </w:t>
            </w:r>
            <w:r w:rsidR="00184681" w:rsidRPr="003240D4">
              <w:rPr>
                <w:sz w:val="20"/>
                <w:lang w:val="fr-FR"/>
              </w:rPr>
              <w:t>prévue</w:t>
            </w:r>
            <w:r w:rsidRPr="003240D4">
              <w:rPr>
                <w:sz w:val="20"/>
                <w:lang w:val="fr-FR"/>
              </w:rPr>
              <w:t xml:space="preserve"> 4,3 </w:t>
            </w:r>
            <w:r w:rsidRPr="003240D4">
              <w:rPr>
                <w:sz w:val="20"/>
                <w:szCs w:val="20"/>
                <w:lang w:val="fr-FR" w:eastAsia="zh-CN"/>
              </w:rPr>
              <w:t>%</w:t>
            </w:r>
            <w:r w:rsidRPr="003240D4">
              <w:rPr>
                <w:sz w:val="20"/>
                <w:lang w:val="fr-FR" w:eastAsia="zh-CN"/>
              </w:rPr>
              <w:t xml:space="preserve"> par an</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AFE923A" w14:textId="77777777" w:rsidR="008820D8" w:rsidRPr="003240D4" w:rsidRDefault="008820D8" w:rsidP="003B7B45">
            <w:pPr>
              <w:jc w:val="right"/>
              <w:rPr>
                <w:sz w:val="20"/>
                <w:szCs w:val="20"/>
                <w:lang w:val="fr-FR"/>
              </w:rPr>
            </w:pPr>
            <w:r w:rsidRPr="003240D4">
              <w:rPr>
                <w:sz w:val="20"/>
                <w:szCs w:val="20"/>
                <w:lang w:val="fr-FR"/>
              </w:rPr>
              <w:t>17 093 331</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33CAC5D" w14:textId="77777777" w:rsidR="008820D8" w:rsidRPr="003240D4" w:rsidRDefault="008820D8" w:rsidP="003B7B45">
            <w:pPr>
              <w:jc w:val="right"/>
              <w:rPr>
                <w:sz w:val="20"/>
                <w:szCs w:val="20"/>
                <w:lang w:val="fr-FR"/>
              </w:rPr>
            </w:pPr>
            <w:r w:rsidRPr="003240D4">
              <w:rPr>
                <w:sz w:val="20"/>
                <w:szCs w:val="20"/>
                <w:lang w:val="fr-FR"/>
              </w:rPr>
              <w:t>17 828 344</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9AD37D7" w14:textId="77777777" w:rsidR="008820D8" w:rsidRPr="003240D4" w:rsidRDefault="008820D8" w:rsidP="003B7B45">
            <w:pPr>
              <w:jc w:val="right"/>
              <w:rPr>
                <w:sz w:val="20"/>
                <w:szCs w:val="20"/>
                <w:lang w:val="fr-FR"/>
              </w:rPr>
            </w:pPr>
            <w:r w:rsidRPr="003240D4">
              <w:rPr>
                <w:sz w:val="20"/>
                <w:szCs w:val="20"/>
                <w:lang w:val="fr-FR"/>
              </w:rPr>
              <w:t>18 594 963</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543F498" w14:textId="77777777" w:rsidR="008820D8" w:rsidRPr="003240D4" w:rsidRDefault="008820D8" w:rsidP="003B7B45">
            <w:pPr>
              <w:jc w:val="right"/>
              <w:rPr>
                <w:sz w:val="20"/>
                <w:szCs w:val="20"/>
                <w:lang w:val="fr-FR"/>
              </w:rPr>
            </w:pPr>
            <w:r w:rsidRPr="003240D4">
              <w:rPr>
                <w:sz w:val="20"/>
                <w:szCs w:val="20"/>
                <w:lang w:val="fr-FR"/>
              </w:rPr>
              <w:t>19 394 546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B0B3B9E" w14:textId="77777777" w:rsidR="008820D8" w:rsidRPr="003240D4" w:rsidRDefault="008820D8" w:rsidP="003B7B45">
            <w:pPr>
              <w:jc w:val="right"/>
              <w:rPr>
                <w:sz w:val="20"/>
                <w:szCs w:val="20"/>
                <w:lang w:val="fr-FR"/>
              </w:rPr>
            </w:pPr>
            <w:r w:rsidRPr="003240D4">
              <w:rPr>
                <w:sz w:val="20"/>
                <w:szCs w:val="20"/>
                <w:lang w:val="fr-FR"/>
              </w:rPr>
              <w:t>20 228 512</w:t>
            </w:r>
          </w:p>
        </w:tc>
      </w:tr>
      <w:tr w:rsidR="008820D8" w:rsidRPr="003240D4" w14:paraId="7C960A50" w14:textId="77777777" w:rsidTr="003B7B45">
        <w:trPr>
          <w:trHeight w:val="191"/>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0E32BA6E" w14:textId="77777777" w:rsidR="008820D8" w:rsidRPr="003240D4" w:rsidRDefault="008820D8" w:rsidP="003B7B45">
            <w:pPr>
              <w:jc w:val="left"/>
              <w:rPr>
                <w:color w:val="000000"/>
                <w:sz w:val="20"/>
                <w:lang w:val="fr-FR"/>
              </w:rPr>
            </w:pPr>
            <w:r w:rsidRPr="003240D4">
              <w:rPr>
                <w:sz w:val="20"/>
                <w:lang w:val="fr-FR"/>
              </w:rPr>
              <w:t>Limites de consommation de HFC du Protocole de Montréal</w:t>
            </w:r>
          </w:p>
        </w:tc>
        <w:tc>
          <w:tcPr>
            <w:tcW w:w="606"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B26D358" w14:textId="77777777" w:rsidR="008820D8" w:rsidRPr="003240D4" w:rsidRDefault="008820D8" w:rsidP="003B7B45">
            <w:pPr>
              <w:jc w:val="right"/>
              <w:rPr>
                <w:sz w:val="20"/>
                <w:szCs w:val="20"/>
                <w:lang w:val="fr-FR"/>
              </w:rPr>
            </w:pPr>
            <w:r w:rsidRPr="003240D4">
              <w:rPr>
                <w:sz w:val="20"/>
                <w:szCs w:val="20"/>
                <w:lang w:val="fr-FR"/>
              </w:rPr>
              <w:t>19 290 350</w:t>
            </w:r>
          </w:p>
          <w:p w14:paraId="2B86B874" w14:textId="77777777" w:rsidR="008820D8" w:rsidRPr="003240D4" w:rsidRDefault="008820D8" w:rsidP="003B7B45">
            <w:pPr>
              <w:jc w:val="right"/>
              <w:rPr>
                <w:color w:val="000000"/>
                <w:sz w:val="20"/>
                <w:szCs w:val="20"/>
                <w:lang w:val="fr-FR"/>
              </w:rPr>
            </w:pPr>
          </w:p>
        </w:tc>
        <w:tc>
          <w:tcPr>
            <w:tcW w:w="606" w:type="pct"/>
            <w:tcBorders>
              <w:top w:val="nil"/>
              <w:left w:val="nil"/>
              <w:bottom w:val="single" w:sz="4" w:space="0" w:color="auto"/>
              <w:right w:val="single" w:sz="4" w:space="0" w:color="auto"/>
            </w:tcBorders>
            <w:shd w:val="clear" w:color="auto" w:fill="auto"/>
            <w:tcMar>
              <w:left w:w="72" w:type="dxa"/>
              <w:right w:w="72" w:type="dxa"/>
            </w:tcMar>
          </w:tcPr>
          <w:p w14:paraId="6A5EF9AD" w14:textId="77777777" w:rsidR="008820D8" w:rsidRPr="003240D4" w:rsidRDefault="008820D8" w:rsidP="003B7B45">
            <w:pPr>
              <w:jc w:val="right"/>
              <w:rPr>
                <w:sz w:val="20"/>
                <w:szCs w:val="20"/>
                <w:lang w:val="fr-FR"/>
              </w:rPr>
            </w:pPr>
            <w:r w:rsidRPr="003240D4">
              <w:rPr>
                <w:sz w:val="20"/>
                <w:szCs w:val="20"/>
                <w:lang w:val="fr-FR"/>
              </w:rPr>
              <w:t>19 290 350</w:t>
            </w:r>
          </w:p>
          <w:p w14:paraId="589D633F" w14:textId="77777777" w:rsidR="008820D8" w:rsidRPr="003240D4" w:rsidRDefault="008820D8" w:rsidP="003B7B45">
            <w:pPr>
              <w:jc w:val="right"/>
              <w:rPr>
                <w:color w:val="000000"/>
                <w:sz w:val="20"/>
                <w:szCs w:val="20"/>
                <w:lang w:val="fr-FR"/>
              </w:rPr>
            </w:pPr>
          </w:p>
        </w:tc>
        <w:tc>
          <w:tcPr>
            <w:tcW w:w="606" w:type="pct"/>
            <w:tcBorders>
              <w:top w:val="nil"/>
              <w:left w:val="nil"/>
              <w:bottom w:val="single" w:sz="4" w:space="0" w:color="auto"/>
              <w:right w:val="single" w:sz="4" w:space="0" w:color="auto"/>
            </w:tcBorders>
            <w:shd w:val="clear" w:color="auto" w:fill="auto"/>
            <w:tcMar>
              <w:left w:w="72" w:type="dxa"/>
              <w:right w:w="72" w:type="dxa"/>
            </w:tcMar>
          </w:tcPr>
          <w:p w14:paraId="28F55C54" w14:textId="77777777" w:rsidR="008820D8" w:rsidRPr="003240D4" w:rsidRDefault="008820D8" w:rsidP="003B7B45">
            <w:pPr>
              <w:jc w:val="right"/>
              <w:rPr>
                <w:sz w:val="20"/>
                <w:szCs w:val="20"/>
                <w:lang w:val="fr-FR"/>
              </w:rPr>
            </w:pPr>
            <w:r w:rsidRPr="003240D4">
              <w:rPr>
                <w:sz w:val="20"/>
                <w:szCs w:val="20"/>
                <w:lang w:val="fr-FR"/>
              </w:rPr>
              <w:t>19 290 350</w:t>
            </w:r>
          </w:p>
          <w:p w14:paraId="67E3C054" w14:textId="77777777" w:rsidR="008820D8" w:rsidRPr="003240D4" w:rsidRDefault="008820D8" w:rsidP="003B7B45">
            <w:pPr>
              <w:jc w:val="right"/>
              <w:rPr>
                <w:color w:val="000000"/>
                <w:sz w:val="20"/>
                <w:szCs w:val="20"/>
                <w:lang w:val="fr-FR"/>
              </w:rPr>
            </w:pPr>
          </w:p>
        </w:tc>
        <w:tc>
          <w:tcPr>
            <w:tcW w:w="606" w:type="pct"/>
            <w:tcBorders>
              <w:top w:val="nil"/>
              <w:left w:val="nil"/>
              <w:bottom w:val="single" w:sz="4" w:space="0" w:color="auto"/>
              <w:right w:val="single" w:sz="4" w:space="0" w:color="auto"/>
            </w:tcBorders>
            <w:shd w:val="clear" w:color="auto" w:fill="auto"/>
            <w:tcMar>
              <w:left w:w="72" w:type="dxa"/>
              <w:right w:w="72" w:type="dxa"/>
            </w:tcMar>
          </w:tcPr>
          <w:p w14:paraId="2756511A" w14:textId="77777777" w:rsidR="008820D8" w:rsidRPr="003240D4" w:rsidRDefault="008820D8" w:rsidP="003B7B45">
            <w:pPr>
              <w:jc w:val="right"/>
              <w:rPr>
                <w:sz w:val="20"/>
                <w:szCs w:val="20"/>
                <w:lang w:val="fr-FR"/>
              </w:rPr>
            </w:pPr>
            <w:r w:rsidRPr="003240D4">
              <w:rPr>
                <w:sz w:val="20"/>
                <w:szCs w:val="20"/>
                <w:lang w:val="fr-FR"/>
              </w:rPr>
              <w:t>19 290 350</w:t>
            </w:r>
          </w:p>
          <w:p w14:paraId="35720C37" w14:textId="77777777" w:rsidR="008820D8" w:rsidRPr="003240D4" w:rsidRDefault="008820D8" w:rsidP="003B7B45">
            <w:pPr>
              <w:jc w:val="right"/>
              <w:rPr>
                <w:color w:val="000000"/>
                <w:sz w:val="20"/>
                <w:szCs w:val="20"/>
                <w:lang w:val="fr-FR"/>
              </w:rPr>
            </w:pPr>
          </w:p>
        </w:tc>
        <w:tc>
          <w:tcPr>
            <w:tcW w:w="606" w:type="pct"/>
            <w:tcBorders>
              <w:top w:val="nil"/>
              <w:left w:val="nil"/>
              <w:bottom w:val="single" w:sz="4" w:space="0" w:color="auto"/>
              <w:right w:val="single" w:sz="4" w:space="0" w:color="auto"/>
            </w:tcBorders>
            <w:shd w:val="clear" w:color="auto" w:fill="auto"/>
            <w:tcMar>
              <w:left w:w="72" w:type="dxa"/>
              <w:right w:w="72" w:type="dxa"/>
            </w:tcMar>
          </w:tcPr>
          <w:p w14:paraId="734B758A" w14:textId="77777777" w:rsidR="008820D8" w:rsidRPr="003240D4" w:rsidRDefault="008820D8" w:rsidP="003B7B45">
            <w:pPr>
              <w:jc w:val="right"/>
              <w:rPr>
                <w:sz w:val="20"/>
                <w:szCs w:val="20"/>
                <w:lang w:val="fr-FR"/>
              </w:rPr>
            </w:pPr>
            <w:r w:rsidRPr="003240D4">
              <w:rPr>
                <w:sz w:val="20"/>
                <w:szCs w:val="20"/>
                <w:lang w:val="fr-FR"/>
              </w:rPr>
              <w:t>17 361 315</w:t>
            </w:r>
          </w:p>
          <w:p w14:paraId="30E92DFD" w14:textId="77777777" w:rsidR="008820D8" w:rsidRPr="003240D4" w:rsidRDefault="008820D8" w:rsidP="003B7B45">
            <w:pPr>
              <w:jc w:val="right"/>
              <w:rPr>
                <w:color w:val="000000"/>
                <w:sz w:val="20"/>
                <w:szCs w:val="20"/>
                <w:lang w:val="fr-FR"/>
              </w:rPr>
            </w:pPr>
          </w:p>
        </w:tc>
      </w:tr>
      <w:tr w:rsidR="008820D8" w:rsidRPr="003240D4" w14:paraId="64C4B9FE" w14:textId="77777777" w:rsidTr="003B7B45">
        <w:trPr>
          <w:trHeight w:val="336"/>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2316A33D" w14:textId="77777777" w:rsidR="008820D8" w:rsidRPr="003240D4" w:rsidRDefault="008820D8" w:rsidP="003B7B45">
            <w:pPr>
              <w:jc w:val="left"/>
              <w:rPr>
                <w:sz w:val="20"/>
                <w:lang w:val="fr-FR"/>
              </w:rPr>
            </w:pPr>
            <w:r w:rsidRPr="003240D4">
              <w:rPr>
                <w:sz w:val="20"/>
                <w:szCs w:val="20"/>
                <w:lang w:val="fr-FR" w:eastAsia="zh-CN"/>
              </w:rPr>
              <w:t xml:space="preserve">Niveaux de </w:t>
            </w:r>
            <w:r w:rsidRPr="003240D4">
              <w:rPr>
                <w:sz w:val="20"/>
                <w:lang w:val="fr-FR"/>
              </w:rPr>
              <w:t xml:space="preserve">consommation de HFC </w:t>
            </w:r>
            <w:r w:rsidRPr="003240D4">
              <w:rPr>
                <w:sz w:val="20"/>
                <w:szCs w:val="20"/>
                <w:lang w:val="fr-FR" w:eastAsia="zh-CN"/>
              </w:rPr>
              <w:t xml:space="preserve">proposés </w:t>
            </w:r>
            <w:r w:rsidRPr="003240D4">
              <w:rPr>
                <w:sz w:val="20"/>
                <w:lang w:val="fr-FR"/>
              </w:rPr>
              <w:t>dans le cadre du KIP</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6811E86" w14:textId="77777777" w:rsidR="008820D8" w:rsidRPr="003240D4" w:rsidRDefault="008820D8" w:rsidP="003B7B45">
            <w:pPr>
              <w:jc w:val="right"/>
              <w:rPr>
                <w:sz w:val="20"/>
                <w:szCs w:val="20"/>
                <w:lang w:val="fr-FR"/>
              </w:rPr>
            </w:pPr>
            <w:r w:rsidRPr="003240D4">
              <w:rPr>
                <w:sz w:val="20"/>
                <w:szCs w:val="20"/>
                <w:lang w:val="fr-FR"/>
              </w:rPr>
              <w:t>19 290 350</w:t>
            </w:r>
          </w:p>
          <w:p w14:paraId="127CB979" w14:textId="77777777" w:rsidR="008820D8" w:rsidRPr="003240D4" w:rsidRDefault="008820D8" w:rsidP="003B7B45">
            <w:pPr>
              <w:jc w:val="right"/>
              <w:rPr>
                <w:sz w:val="20"/>
                <w:szCs w:val="20"/>
                <w:lang w:val="fr-FR"/>
              </w:rPr>
            </w:pP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5E412AD" w14:textId="77777777" w:rsidR="008820D8" w:rsidRPr="003240D4" w:rsidRDefault="008820D8" w:rsidP="003B7B45">
            <w:pPr>
              <w:jc w:val="right"/>
              <w:rPr>
                <w:sz w:val="20"/>
                <w:szCs w:val="20"/>
                <w:lang w:val="fr-FR"/>
              </w:rPr>
            </w:pPr>
            <w:r w:rsidRPr="003240D4">
              <w:rPr>
                <w:sz w:val="20"/>
                <w:szCs w:val="20"/>
                <w:lang w:val="fr-FR"/>
              </w:rPr>
              <w:t>19 290 350</w:t>
            </w:r>
          </w:p>
          <w:p w14:paraId="29AD47C6" w14:textId="77777777" w:rsidR="008820D8" w:rsidRPr="003240D4" w:rsidRDefault="008820D8" w:rsidP="003B7B45">
            <w:pPr>
              <w:jc w:val="right"/>
              <w:rPr>
                <w:sz w:val="20"/>
                <w:szCs w:val="20"/>
                <w:lang w:val="fr-FR"/>
              </w:rPr>
            </w:pP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7A730FF" w14:textId="77777777" w:rsidR="008820D8" w:rsidRPr="003240D4" w:rsidRDefault="008820D8" w:rsidP="003B7B45">
            <w:pPr>
              <w:jc w:val="right"/>
              <w:rPr>
                <w:sz w:val="20"/>
                <w:szCs w:val="20"/>
                <w:lang w:val="fr-FR"/>
              </w:rPr>
            </w:pPr>
            <w:r w:rsidRPr="003240D4">
              <w:rPr>
                <w:sz w:val="20"/>
                <w:szCs w:val="20"/>
                <w:lang w:val="fr-FR"/>
              </w:rPr>
              <w:t>19 290 350</w:t>
            </w:r>
          </w:p>
          <w:p w14:paraId="640F9E12" w14:textId="77777777" w:rsidR="008820D8" w:rsidRPr="003240D4" w:rsidRDefault="008820D8" w:rsidP="003B7B45">
            <w:pPr>
              <w:jc w:val="right"/>
              <w:rPr>
                <w:sz w:val="20"/>
                <w:szCs w:val="20"/>
                <w:lang w:val="fr-FR"/>
              </w:rPr>
            </w:pP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63006E9" w14:textId="77777777" w:rsidR="008820D8" w:rsidRPr="003240D4" w:rsidRDefault="008820D8" w:rsidP="003B7B45">
            <w:pPr>
              <w:jc w:val="right"/>
              <w:rPr>
                <w:sz w:val="20"/>
                <w:szCs w:val="20"/>
                <w:lang w:val="fr-FR"/>
              </w:rPr>
            </w:pPr>
            <w:r w:rsidRPr="003240D4">
              <w:rPr>
                <w:sz w:val="20"/>
                <w:szCs w:val="20"/>
                <w:lang w:val="fr-FR"/>
              </w:rPr>
              <w:t>19 290 350</w:t>
            </w:r>
          </w:p>
          <w:p w14:paraId="3B85E17A" w14:textId="77777777" w:rsidR="008820D8" w:rsidRPr="003240D4" w:rsidRDefault="008820D8" w:rsidP="003B7B45">
            <w:pPr>
              <w:jc w:val="right"/>
              <w:rPr>
                <w:sz w:val="20"/>
                <w:szCs w:val="20"/>
                <w:lang w:val="fr-FR"/>
              </w:rPr>
            </w:pP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A27CE14" w14:textId="77777777" w:rsidR="008820D8" w:rsidRPr="003240D4" w:rsidRDefault="008820D8" w:rsidP="003B7B45">
            <w:pPr>
              <w:jc w:val="right"/>
              <w:rPr>
                <w:sz w:val="20"/>
                <w:szCs w:val="20"/>
                <w:lang w:val="fr-FR"/>
              </w:rPr>
            </w:pPr>
            <w:r w:rsidRPr="003240D4">
              <w:rPr>
                <w:sz w:val="20"/>
                <w:szCs w:val="20"/>
                <w:lang w:val="fr-FR"/>
              </w:rPr>
              <w:t>15 161 919</w:t>
            </w:r>
            <w:r w:rsidRPr="003240D4">
              <w:rPr>
                <w:sz w:val="16"/>
                <w:szCs w:val="16"/>
                <w:lang w:val="fr-FR"/>
              </w:rPr>
              <w:t>*</w:t>
            </w:r>
          </w:p>
          <w:p w14:paraId="0419970F" w14:textId="77777777" w:rsidR="008820D8" w:rsidRPr="003240D4" w:rsidRDefault="008820D8" w:rsidP="003B7B45">
            <w:pPr>
              <w:jc w:val="right"/>
              <w:rPr>
                <w:sz w:val="20"/>
                <w:szCs w:val="20"/>
                <w:lang w:val="fr-FR"/>
              </w:rPr>
            </w:pPr>
          </w:p>
        </w:tc>
      </w:tr>
      <w:tr w:rsidR="008820D8" w:rsidRPr="003240D4" w14:paraId="351DF132" w14:textId="77777777" w:rsidTr="003B7B45">
        <w:trPr>
          <w:trHeight w:val="88"/>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A20312B" w14:textId="77777777" w:rsidR="008820D8" w:rsidRPr="003240D4" w:rsidRDefault="008820D8" w:rsidP="003B7B45">
            <w:pPr>
              <w:jc w:val="left"/>
              <w:rPr>
                <w:sz w:val="20"/>
                <w:lang w:val="fr-FR"/>
              </w:rPr>
            </w:pPr>
            <w:r w:rsidRPr="003240D4">
              <w:rPr>
                <w:sz w:val="20"/>
                <w:szCs w:val="20"/>
                <w:lang w:val="fr-FR" w:eastAsia="zh-CN"/>
              </w:rPr>
              <w:t xml:space="preserve">Réductions </w:t>
            </w:r>
            <w:r w:rsidRPr="003240D4">
              <w:rPr>
                <w:sz w:val="20"/>
                <w:lang w:val="fr-FR"/>
              </w:rPr>
              <w:t xml:space="preserve">proposées par </w:t>
            </w:r>
            <w:r w:rsidRPr="003240D4">
              <w:rPr>
                <w:sz w:val="20"/>
                <w:szCs w:val="20"/>
                <w:lang w:val="fr-FR" w:eastAsia="zh-CN"/>
              </w:rPr>
              <w:t xml:space="preserve">rapport au </w:t>
            </w:r>
            <w:r w:rsidRPr="003240D4">
              <w:rPr>
                <w:sz w:val="20"/>
                <w:lang w:val="fr-FR"/>
              </w:rPr>
              <w:t>niveau de référence de la consommation de HFC (%)</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00B2E09" w14:textId="77777777" w:rsidR="008820D8" w:rsidRPr="003240D4" w:rsidRDefault="008820D8" w:rsidP="003B7B45">
            <w:pPr>
              <w:jc w:val="right"/>
              <w:rPr>
                <w:sz w:val="20"/>
                <w:szCs w:val="20"/>
                <w:lang w:val="fr-FR"/>
              </w:rPr>
            </w:pPr>
            <w:r w:rsidRPr="003240D4">
              <w:rPr>
                <w:sz w:val="20"/>
                <w:szCs w:val="20"/>
                <w:lang w:val="fr-FR"/>
              </w:rPr>
              <w:t>gel</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7F2134A" w14:textId="77777777" w:rsidR="008820D8" w:rsidRPr="003240D4" w:rsidRDefault="008820D8" w:rsidP="003B7B45">
            <w:pPr>
              <w:jc w:val="right"/>
              <w:rPr>
                <w:sz w:val="20"/>
                <w:szCs w:val="20"/>
                <w:lang w:val="fr-FR"/>
              </w:rPr>
            </w:pPr>
            <w:r w:rsidRPr="003240D4">
              <w:rPr>
                <w:sz w:val="20"/>
                <w:szCs w:val="20"/>
                <w:lang w:val="fr-FR"/>
              </w:rPr>
              <w:t>gel</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CDB0009" w14:textId="77777777" w:rsidR="008820D8" w:rsidRPr="003240D4" w:rsidRDefault="008820D8" w:rsidP="003B7B45">
            <w:pPr>
              <w:jc w:val="right"/>
              <w:rPr>
                <w:sz w:val="20"/>
                <w:szCs w:val="20"/>
                <w:lang w:val="fr-FR"/>
              </w:rPr>
            </w:pPr>
            <w:r w:rsidRPr="003240D4">
              <w:rPr>
                <w:sz w:val="20"/>
                <w:szCs w:val="20"/>
                <w:lang w:val="fr-FR"/>
              </w:rPr>
              <w:t>gel</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89D2061" w14:textId="77777777" w:rsidR="008820D8" w:rsidRPr="003240D4" w:rsidRDefault="008820D8" w:rsidP="003B7B45">
            <w:pPr>
              <w:jc w:val="right"/>
              <w:rPr>
                <w:sz w:val="20"/>
                <w:szCs w:val="20"/>
                <w:lang w:val="fr-FR"/>
              </w:rPr>
            </w:pPr>
            <w:r w:rsidRPr="003240D4">
              <w:rPr>
                <w:sz w:val="20"/>
                <w:szCs w:val="20"/>
                <w:lang w:val="fr-FR"/>
              </w:rPr>
              <w:t>gel</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EEFEB2C" w14:textId="77777777" w:rsidR="008820D8" w:rsidRPr="003240D4" w:rsidRDefault="008820D8" w:rsidP="003B7B45">
            <w:pPr>
              <w:jc w:val="right"/>
              <w:rPr>
                <w:sz w:val="20"/>
                <w:szCs w:val="20"/>
                <w:lang w:val="fr-FR"/>
              </w:rPr>
            </w:pPr>
            <w:r w:rsidRPr="003240D4">
              <w:rPr>
                <w:sz w:val="20"/>
                <w:szCs w:val="20"/>
                <w:lang w:val="fr-FR"/>
              </w:rPr>
              <w:t>21,40</w:t>
            </w:r>
          </w:p>
        </w:tc>
      </w:tr>
    </w:tbl>
    <w:p w14:paraId="58BAC874" w14:textId="77777777" w:rsidR="008820D8" w:rsidRPr="003240D4" w:rsidRDefault="008820D8" w:rsidP="008820D8">
      <w:pPr>
        <w:keepNext/>
        <w:suppressAutoHyphens/>
        <w:spacing w:after="240"/>
        <w:rPr>
          <w:sz w:val="18"/>
          <w:lang w:val="fr-FR"/>
        </w:rPr>
      </w:pPr>
      <w:r w:rsidRPr="003240D4">
        <w:rPr>
          <w:sz w:val="18"/>
          <w:lang w:val="fr-FR"/>
        </w:rPr>
        <w:t>* Basé sur le calcul original de la réduction en tonnes d'équivalent CO</w:t>
      </w:r>
      <w:r w:rsidRPr="003240D4">
        <w:rPr>
          <w:sz w:val="18"/>
          <w:vertAlign w:val="subscript"/>
          <w:lang w:val="fr-FR"/>
        </w:rPr>
        <w:t xml:space="preserve">2 </w:t>
      </w:r>
      <w:r w:rsidRPr="003240D4">
        <w:rPr>
          <w:sz w:val="18"/>
          <w:lang w:val="fr-FR"/>
        </w:rPr>
        <w:t>dans la soumission. La réduction en tonnes d'équivalent CO</w:t>
      </w:r>
      <w:r w:rsidRPr="003240D4">
        <w:rPr>
          <w:sz w:val="18"/>
          <w:vertAlign w:val="subscript"/>
          <w:lang w:val="fr-FR"/>
        </w:rPr>
        <w:t xml:space="preserve">2 </w:t>
      </w:r>
      <w:r w:rsidRPr="003240D4">
        <w:rPr>
          <w:sz w:val="18"/>
          <w:lang w:val="fr-FR"/>
        </w:rPr>
        <w:t xml:space="preserve">de la proposition initiale a été corrigée au cours de l'examen du projet, comme le montre le tableau 27. </w:t>
      </w:r>
    </w:p>
    <w:p w14:paraId="10A8FA50" w14:textId="77777777" w:rsidR="008820D8" w:rsidRPr="003240D4" w:rsidRDefault="008820D8" w:rsidP="008820D8">
      <w:pPr>
        <w:keepNext/>
        <w:suppressAutoHyphens/>
        <w:spacing w:before="240" w:after="240"/>
        <w:rPr>
          <w:i/>
          <w:iCs/>
          <w:lang w:val="fr-FR"/>
        </w:rPr>
      </w:pPr>
      <w:r w:rsidRPr="003240D4">
        <w:rPr>
          <w:i/>
          <w:iCs/>
          <w:lang w:val="fr-FR"/>
        </w:rPr>
        <w:t xml:space="preserve"> Activités proposées</w:t>
      </w:r>
    </w:p>
    <w:p w14:paraId="3D977F51" w14:textId="77777777" w:rsidR="008820D8" w:rsidRPr="003240D4" w:rsidRDefault="008820D8" w:rsidP="008820D8">
      <w:pPr>
        <w:pStyle w:val="Heading1"/>
        <w:rPr>
          <w:lang w:val="fr-FR"/>
        </w:rPr>
      </w:pPr>
      <w:r w:rsidRPr="003240D4">
        <w:rPr>
          <w:lang w:val="fr-FR"/>
        </w:rPr>
        <w:t>La phase I comprend des projets d'investissement dans les secteurs de la fabrication de mousse polyuréthane et de mousse XPS, dans les secteurs de la fabrication de réfrigération domestique et commerciale et dans le secteur de la fabrication de climatiseurs résidentiels, ainsi que des projets de non-investissement dans le secteur de l’entretien, y compris des projets de réglementation et de renforcement des capacités, de communication et de sensibilisation, et des projets sectoriels dans les secteurs des climatiseurs résidentiels, des climatiseurs commerciaux, du secteur MDI, de la climatisation mobile, des équipements de réfrigération et de climatisation, et de la lutte contre les incendies, tels qu'ils ont été présentés initialement.</w:t>
      </w:r>
    </w:p>
    <w:p w14:paraId="77FC1F5D" w14:textId="77777777" w:rsidR="008820D8" w:rsidRPr="003240D4" w:rsidRDefault="008820D8" w:rsidP="008820D8">
      <w:pPr>
        <w:pStyle w:val="Heading1"/>
        <w:keepNext/>
        <w:numPr>
          <w:ilvl w:val="0"/>
          <w:numId w:val="0"/>
        </w:numPr>
        <w:rPr>
          <w:i/>
          <w:iCs/>
          <w:u w:val="single"/>
          <w:lang w:val="fr-FR"/>
        </w:rPr>
      </w:pPr>
      <w:r w:rsidRPr="003240D4">
        <w:rPr>
          <w:i/>
          <w:iCs/>
          <w:u w:val="single"/>
          <w:lang w:val="fr-FR"/>
        </w:rPr>
        <w:lastRenderedPageBreak/>
        <w:t>Secteurs de fabrication de la mousse - PNUD</w:t>
      </w:r>
    </w:p>
    <w:p w14:paraId="22BC4632" w14:textId="67BA105D" w:rsidR="00FC542A" w:rsidRPr="003240D4" w:rsidRDefault="008820D8" w:rsidP="008820D8">
      <w:pPr>
        <w:pStyle w:val="Heading1"/>
        <w:rPr>
          <w:lang w:val="fr-FR"/>
        </w:rPr>
      </w:pPr>
      <w:r w:rsidRPr="003240D4">
        <w:rPr>
          <w:lang w:val="fr-FR"/>
        </w:rPr>
        <w:t>L'Égypte a proposé des conversions dans les secteurs de la mousse polyuréthane et de la mousse XPS, qui seront mises en œuvre par le PNUD. Le montant total demandé pour les deux secteurs est de 4 131 206 $US, soit 1 560 431 $US pour la mousse polyuréthane, 2 195 211 $US pour la mousse XPS et 10 % de frais de gestion de projet, soit 375 564 $US. Ce montant sera examiné par secteur ci-dessous</w:t>
      </w:r>
      <w:r w:rsidR="00FC542A" w:rsidRPr="003240D4">
        <w:rPr>
          <w:lang w:val="fr-FR"/>
        </w:rPr>
        <w:t xml:space="preserve">. </w:t>
      </w:r>
    </w:p>
    <w:p w14:paraId="67256BD9" w14:textId="546CBF0F" w:rsidR="00E40AE3" w:rsidRPr="003240D4" w:rsidRDefault="008820D8" w:rsidP="00CF3DF2">
      <w:pPr>
        <w:pStyle w:val="Heading1"/>
        <w:keepNext/>
        <w:numPr>
          <w:ilvl w:val="0"/>
          <w:numId w:val="19"/>
        </w:numPr>
        <w:rPr>
          <w:i/>
          <w:iCs/>
          <w:lang w:val="fr-FR"/>
        </w:rPr>
      </w:pPr>
      <w:r w:rsidRPr="003240D4">
        <w:rPr>
          <w:i/>
          <w:iCs/>
          <w:lang w:val="fr-FR"/>
        </w:rPr>
        <w:t>Secteur de la fabrication de mousse de polyuréthane</w:t>
      </w:r>
    </w:p>
    <w:p w14:paraId="3838054B" w14:textId="18307D41" w:rsidR="004F795A" w:rsidRPr="003240D4" w:rsidRDefault="002F07A2" w:rsidP="000D61A7">
      <w:pPr>
        <w:pStyle w:val="Heading1"/>
        <w:tabs>
          <w:tab w:val="clear" w:pos="0"/>
        </w:tabs>
        <w:rPr>
          <w:lang w:val="fr-FR"/>
        </w:rPr>
      </w:pPr>
      <w:r w:rsidRPr="003240D4">
        <w:rPr>
          <w:lang w:val="fr-FR"/>
        </w:rPr>
        <w:t xml:space="preserve">Un projet d'investissement est proposé dans le secteur de la fabrication de mousse polyuréthane dans une entreprise, El Araby (fondée en 2008), pour éliminer progressivement 37. 67 t (41 797 tonnes éq </w:t>
      </w:r>
      <w:r w:rsidR="00E656D9">
        <w:rPr>
          <w:lang w:val="fr-FR"/>
        </w:rPr>
        <w:t>CO</w:t>
      </w:r>
      <w:r w:rsidR="00E656D9" w:rsidRPr="00E656D9">
        <w:rPr>
          <w:vertAlign w:val="subscript"/>
          <w:lang w:val="fr-FR"/>
        </w:rPr>
        <w:t>2</w:t>
      </w:r>
      <w:r w:rsidRPr="003240D4">
        <w:rPr>
          <w:lang w:val="fr-FR"/>
        </w:rPr>
        <w:t>)</w:t>
      </w:r>
      <w:r w:rsidRPr="003240D4">
        <w:rPr>
          <w:rStyle w:val="FootnoteReference"/>
          <w:lang w:val="fr-FR"/>
        </w:rPr>
        <w:footnoteReference w:id="23"/>
      </w:r>
      <w:r w:rsidRPr="003240D4">
        <w:rPr>
          <w:lang w:val="fr-FR"/>
        </w:rPr>
        <w:t xml:space="preserve"> de HFC-365mfc/227ea</w:t>
      </w:r>
      <w:r w:rsidRPr="003240D4">
        <w:rPr>
          <w:rStyle w:val="FootnoteReference"/>
          <w:lang w:val="fr-FR"/>
        </w:rPr>
        <w:footnoteReference w:id="24"/>
      </w:r>
      <w:r w:rsidRPr="003240D4">
        <w:rPr>
          <w:lang w:val="fr-FR"/>
        </w:rPr>
        <w:t xml:space="preserve"> dans la fabrication de chauffe-eau</w:t>
      </w:r>
      <w:r w:rsidRPr="003240D4">
        <w:rPr>
          <w:rStyle w:val="FootnoteReference"/>
          <w:lang w:val="fr-FR"/>
        </w:rPr>
        <w:footnoteReference w:id="25"/>
      </w:r>
      <w:r w:rsidRPr="003240D4">
        <w:rPr>
          <w:lang w:val="fr-FR"/>
        </w:rPr>
        <w:t xml:space="preserve"> en passant au cyclopentane et un projet cadre pour 30 PME et TPE afin d'éliminer 68,59 t de HFC-245fa (pur) et 25,68 t de HFC-245fa contenu dans des polyols </w:t>
      </w:r>
      <w:r w:rsidR="008116DB" w:rsidRPr="003240D4">
        <w:rPr>
          <w:lang w:val="fr-FR"/>
        </w:rPr>
        <w:t>prémélangés</w:t>
      </w:r>
      <w:r w:rsidR="00184681">
        <w:rPr>
          <w:lang w:val="fr-FR"/>
        </w:rPr>
        <w:t xml:space="preserve"> </w:t>
      </w:r>
      <w:r w:rsidRPr="003240D4">
        <w:rPr>
          <w:lang w:val="fr-FR"/>
        </w:rPr>
        <w:t>importés en passant au cyclopentane. La consommation du secteur est indiquée dans le tableau 7 ci-dessous.</w:t>
      </w:r>
    </w:p>
    <w:p w14:paraId="582FE5B0" w14:textId="41E412AA" w:rsidR="004F795A" w:rsidRPr="003240D4" w:rsidRDefault="00EF23B9" w:rsidP="00E2247F">
      <w:pPr>
        <w:pStyle w:val="Heading1"/>
        <w:keepNext/>
        <w:numPr>
          <w:ilvl w:val="0"/>
          <w:numId w:val="0"/>
        </w:numPr>
        <w:spacing w:after="0"/>
        <w:rPr>
          <w:b/>
          <w:bCs/>
          <w:lang w:val="fr-FR"/>
        </w:rPr>
      </w:pPr>
      <w:r w:rsidRPr="003240D4">
        <w:rPr>
          <w:b/>
          <w:bCs/>
          <w:lang w:val="fr-FR"/>
        </w:rPr>
        <w:t xml:space="preserve">Tableau 7. Consommation de HFC-365mfc/227ea, HFC-245fa purs et contenus dans des polyols </w:t>
      </w:r>
      <w:r w:rsidR="008116DB" w:rsidRPr="003240D4">
        <w:rPr>
          <w:b/>
          <w:bCs/>
          <w:lang w:val="fr-FR"/>
        </w:rPr>
        <w:t>prémélangés</w:t>
      </w:r>
      <w:r w:rsidR="00184681">
        <w:rPr>
          <w:b/>
          <w:bCs/>
          <w:lang w:val="fr-FR"/>
        </w:rPr>
        <w:t xml:space="preserve"> </w:t>
      </w:r>
      <w:r w:rsidRPr="003240D4">
        <w:rPr>
          <w:b/>
          <w:bCs/>
          <w:lang w:val="fr-FR"/>
        </w:rPr>
        <w:t>chez les fabricants de mousse polyuréthane pour 2020-2024</w:t>
      </w:r>
      <w:r w:rsidR="004F795A" w:rsidRPr="003240D4">
        <w:rPr>
          <w:b/>
          <w:bCs/>
          <w:lang w:val="fr-FR"/>
        </w:rPr>
        <w:t xml:space="preserve">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3"/>
        <w:gridCol w:w="2240"/>
        <w:gridCol w:w="789"/>
        <w:gridCol w:w="866"/>
        <w:gridCol w:w="1009"/>
        <w:gridCol w:w="721"/>
        <w:gridCol w:w="865"/>
        <w:gridCol w:w="1278"/>
      </w:tblGrid>
      <w:tr w:rsidR="007234F0" w:rsidRPr="003240D4" w14:paraId="0D8763C0" w14:textId="77777777" w:rsidTr="00C739DD">
        <w:trPr>
          <w:trHeight w:val="183"/>
        </w:trPr>
        <w:tc>
          <w:tcPr>
            <w:tcW w:w="1583" w:type="dxa"/>
          </w:tcPr>
          <w:p w14:paraId="408B69CE" w14:textId="55947795" w:rsidR="00B4034D" w:rsidRPr="003240D4" w:rsidRDefault="00B4034D" w:rsidP="009D57B8">
            <w:pPr>
              <w:jc w:val="center"/>
              <w:rPr>
                <w:b/>
                <w:bCs/>
                <w:color w:val="000000"/>
                <w:sz w:val="20"/>
                <w:szCs w:val="20"/>
                <w:lang w:val="fr-FR" w:eastAsia="es-ES"/>
              </w:rPr>
            </w:pPr>
            <w:r w:rsidRPr="003240D4">
              <w:rPr>
                <w:b/>
                <w:bCs/>
                <w:color w:val="000000"/>
                <w:sz w:val="20"/>
                <w:szCs w:val="20"/>
                <w:lang w:val="fr-FR" w:eastAsia="es-ES"/>
              </w:rPr>
              <w:t>Enterprise</w:t>
            </w:r>
          </w:p>
        </w:tc>
        <w:tc>
          <w:tcPr>
            <w:tcW w:w="2240" w:type="dxa"/>
          </w:tcPr>
          <w:p w14:paraId="4ADB0E40" w14:textId="5F8F02F5" w:rsidR="00B4034D" w:rsidRPr="003240D4" w:rsidRDefault="00B4034D" w:rsidP="009D57B8">
            <w:pPr>
              <w:jc w:val="center"/>
              <w:rPr>
                <w:b/>
                <w:bCs/>
                <w:color w:val="000000"/>
                <w:sz w:val="20"/>
                <w:szCs w:val="20"/>
                <w:lang w:val="fr-FR" w:eastAsia="es-ES"/>
              </w:rPr>
            </w:pPr>
            <w:r w:rsidRPr="003240D4">
              <w:rPr>
                <w:b/>
                <w:bCs/>
                <w:color w:val="000000"/>
                <w:sz w:val="20"/>
                <w:szCs w:val="20"/>
                <w:lang w:val="fr-FR" w:eastAsia="es-ES"/>
              </w:rPr>
              <w:t>Substance</w:t>
            </w:r>
          </w:p>
        </w:tc>
        <w:tc>
          <w:tcPr>
            <w:tcW w:w="789" w:type="dxa"/>
            <w:shd w:val="clear" w:color="auto" w:fill="auto"/>
            <w:hideMark/>
          </w:tcPr>
          <w:p w14:paraId="6505ED8A" w14:textId="334DCDC0" w:rsidR="00B4034D" w:rsidRPr="003240D4" w:rsidRDefault="00B4034D" w:rsidP="009D57B8">
            <w:pPr>
              <w:jc w:val="center"/>
              <w:rPr>
                <w:b/>
                <w:bCs/>
                <w:color w:val="000000"/>
                <w:sz w:val="20"/>
                <w:szCs w:val="20"/>
                <w:lang w:val="fr-FR" w:eastAsia="en-CA"/>
              </w:rPr>
            </w:pPr>
            <w:r w:rsidRPr="003240D4">
              <w:rPr>
                <w:b/>
                <w:bCs/>
                <w:color w:val="000000"/>
                <w:sz w:val="20"/>
                <w:szCs w:val="20"/>
                <w:lang w:val="fr-FR" w:eastAsia="es-ES"/>
              </w:rPr>
              <w:t>2020</w:t>
            </w:r>
          </w:p>
        </w:tc>
        <w:tc>
          <w:tcPr>
            <w:tcW w:w="866" w:type="dxa"/>
            <w:shd w:val="clear" w:color="auto" w:fill="auto"/>
            <w:hideMark/>
          </w:tcPr>
          <w:p w14:paraId="2F76B6DA" w14:textId="77777777" w:rsidR="00B4034D" w:rsidRPr="003240D4" w:rsidRDefault="00B4034D" w:rsidP="009D57B8">
            <w:pPr>
              <w:jc w:val="center"/>
              <w:rPr>
                <w:b/>
                <w:bCs/>
                <w:color w:val="000000"/>
                <w:sz w:val="20"/>
                <w:szCs w:val="20"/>
                <w:lang w:val="fr-FR" w:eastAsia="en-CA"/>
              </w:rPr>
            </w:pPr>
            <w:r w:rsidRPr="003240D4">
              <w:rPr>
                <w:b/>
                <w:bCs/>
                <w:color w:val="000000"/>
                <w:sz w:val="20"/>
                <w:szCs w:val="20"/>
                <w:lang w:val="fr-FR" w:eastAsia="es-ES"/>
              </w:rPr>
              <w:t>2021</w:t>
            </w:r>
          </w:p>
        </w:tc>
        <w:tc>
          <w:tcPr>
            <w:tcW w:w="1009" w:type="dxa"/>
          </w:tcPr>
          <w:p w14:paraId="4C9FFF10" w14:textId="6E5EA187" w:rsidR="00B4034D" w:rsidRPr="003240D4" w:rsidRDefault="00B4034D" w:rsidP="009D57B8">
            <w:pPr>
              <w:jc w:val="center"/>
              <w:rPr>
                <w:b/>
                <w:bCs/>
                <w:color w:val="000000"/>
                <w:sz w:val="20"/>
                <w:szCs w:val="20"/>
                <w:lang w:val="fr-FR" w:eastAsia="es-ES"/>
              </w:rPr>
            </w:pPr>
            <w:r w:rsidRPr="003240D4">
              <w:rPr>
                <w:b/>
                <w:bCs/>
                <w:color w:val="000000"/>
                <w:sz w:val="20"/>
                <w:szCs w:val="20"/>
                <w:lang w:val="fr-FR" w:eastAsia="es-ES"/>
              </w:rPr>
              <w:t>2022</w:t>
            </w:r>
          </w:p>
        </w:tc>
        <w:tc>
          <w:tcPr>
            <w:tcW w:w="721" w:type="dxa"/>
          </w:tcPr>
          <w:p w14:paraId="4C3C3197" w14:textId="0F8D8D2B" w:rsidR="00B4034D" w:rsidRPr="003240D4" w:rsidRDefault="00B4034D" w:rsidP="009D57B8">
            <w:pPr>
              <w:jc w:val="center"/>
              <w:rPr>
                <w:b/>
                <w:bCs/>
                <w:color w:val="000000"/>
                <w:sz w:val="20"/>
                <w:szCs w:val="20"/>
                <w:lang w:val="fr-FR" w:eastAsia="es-ES"/>
              </w:rPr>
            </w:pPr>
            <w:r w:rsidRPr="003240D4">
              <w:rPr>
                <w:b/>
                <w:bCs/>
                <w:color w:val="000000"/>
                <w:sz w:val="20"/>
                <w:szCs w:val="20"/>
                <w:lang w:val="fr-FR" w:eastAsia="es-ES"/>
              </w:rPr>
              <w:t>2023</w:t>
            </w:r>
          </w:p>
        </w:tc>
        <w:tc>
          <w:tcPr>
            <w:tcW w:w="865" w:type="dxa"/>
            <w:shd w:val="clear" w:color="auto" w:fill="auto"/>
            <w:hideMark/>
          </w:tcPr>
          <w:p w14:paraId="78519C5D" w14:textId="33F908A9" w:rsidR="00B4034D" w:rsidRPr="003240D4" w:rsidRDefault="00B4034D" w:rsidP="009D57B8">
            <w:pPr>
              <w:jc w:val="center"/>
              <w:rPr>
                <w:b/>
                <w:bCs/>
                <w:color w:val="000000"/>
                <w:sz w:val="20"/>
                <w:szCs w:val="20"/>
                <w:lang w:val="fr-FR" w:eastAsia="en-CA"/>
              </w:rPr>
            </w:pPr>
            <w:r w:rsidRPr="003240D4">
              <w:rPr>
                <w:b/>
                <w:bCs/>
                <w:color w:val="000000"/>
                <w:sz w:val="20"/>
                <w:szCs w:val="20"/>
                <w:lang w:val="fr-FR" w:eastAsia="es-ES"/>
              </w:rPr>
              <w:t>2024</w:t>
            </w:r>
          </w:p>
        </w:tc>
        <w:tc>
          <w:tcPr>
            <w:tcW w:w="1278" w:type="dxa"/>
            <w:shd w:val="clear" w:color="auto" w:fill="auto"/>
            <w:hideMark/>
          </w:tcPr>
          <w:p w14:paraId="6DE88D73" w14:textId="760C2FA9" w:rsidR="00B4034D" w:rsidRPr="003240D4" w:rsidRDefault="006122FF" w:rsidP="009D57B8">
            <w:pPr>
              <w:jc w:val="center"/>
              <w:rPr>
                <w:b/>
                <w:bCs/>
                <w:color w:val="000000"/>
                <w:sz w:val="20"/>
                <w:szCs w:val="20"/>
                <w:lang w:val="fr-FR" w:eastAsia="en-CA"/>
              </w:rPr>
            </w:pPr>
            <w:r w:rsidRPr="003240D4">
              <w:rPr>
                <w:b/>
                <w:bCs/>
                <w:color w:val="000000"/>
                <w:sz w:val="20"/>
                <w:szCs w:val="20"/>
                <w:lang w:val="fr-FR" w:eastAsia="es-ES"/>
              </w:rPr>
              <w:t>Moyenne 2020-2022</w:t>
            </w:r>
          </w:p>
        </w:tc>
      </w:tr>
      <w:tr w:rsidR="00410BAA" w:rsidRPr="003240D4" w14:paraId="51BBD55A" w14:textId="77777777" w:rsidTr="00C92628">
        <w:trPr>
          <w:trHeight w:val="136"/>
        </w:trPr>
        <w:tc>
          <w:tcPr>
            <w:tcW w:w="9351" w:type="dxa"/>
            <w:gridSpan w:val="8"/>
            <w:vAlign w:val="center"/>
          </w:tcPr>
          <w:p w14:paraId="04F1F7CB" w14:textId="5A94F08E" w:rsidR="00410BAA" w:rsidRPr="003240D4" w:rsidRDefault="006122FF" w:rsidP="00410BAA">
            <w:pPr>
              <w:rPr>
                <w:b/>
                <w:bCs/>
                <w:color w:val="000000"/>
                <w:sz w:val="20"/>
                <w:szCs w:val="20"/>
                <w:lang w:val="fr-FR" w:eastAsia="en-CA"/>
              </w:rPr>
            </w:pPr>
            <w:r w:rsidRPr="003240D4">
              <w:rPr>
                <w:b/>
                <w:bCs/>
                <w:color w:val="000000"/>
                <w:sz w:val="20"/>
                <w:szCs w:val="20"/>
                <w:lang w:val="fr-FR" w:eastAsia="en-CA"/>
              </w:rPr>
              <w:t>Tm</w:t>
            </w:r>
          </w:p>
        </w:tc>
      </w:tr>
      <w:tr w:rsidR="00226F18" w:rsidRPr="003240D4" w14:paraId="7EA59ED5" w14:textId="77777777" w:rsidTr="00C739DD">
        <w:trPr>
          <w:trHeight w:val="153"/>
        </w:trPr>
        <w:tc>
          <w:tcPr>
            <w:tcW w:w="1583" w:type="dxa"/>
          </w:tcPr>
          <w:p w14:paraId="1E0A70AD" w14:textId="166265CD" w:rsidR="00B4034D" w:rsidRPr="003240D4" w:rsidRDefault="00B4034D" w:rsidP="00315ABD">
            <w:pPr>
              <w:jc w:val="left"/>
              <w:rPr>
                <w:color w:val="000000"/>
                <w:sz w:val="20"/>
                <w:szCs w:val="20"/>
                <w:lang w:val="fr-FR" w:eastAsia="es-ES"/>
              </w:rPr>
            </w:pPr>
            <w:r w:rsidRPr="003240D4">
              <w:rPr>
                <w:sz w:val="20"/>
                <w:szCs w:val="20"/>
                <w:lang w:val="fr-FR"/>
              </w:rPr>
              <w:t>El A</w:t>
            </w:r>
            <w:r w:rsidR="00ED392E" w:rsidRPr="003240D4">
              <w:rPr>
                <w:sz w:val="20"/>
                <w:szCs w:val="20"/>
                <w:lang w:val="fr-FR"/>
              </w:rPr>
              <w:t>raby</w:t>
            </w:r>
          </w:p>
        </w:tc>
        <w:tc>
          <w:tcPr>
            <w:tcW w:w="2240" w:type="dxa"/>
          </w:tcPr>
          <w:p w14:paraId="57C40A0D" w14:textId="7D3C8B08" w:rsidR="00B4034D" w:rsidRPr="003240D4" w:rsidRDefault="00B4034D" w:rsidP="00B4034D">
            <w:pPr>
              <w:jc w:val="left"/>
              <w:rPr>
                <w:color w:val="000000"/>
                <w:sz w:val="20"/>
                <w:szCs w:val="20"/>
                <w:lang w:val="fr-FR" w:eastAsia="en-CA"/>
              </w:rPr>
            </w:pPr>
            <w:r w:rsidRPr="003240D4">
              <w:rPr>
                <w:color w:val="000000"/>
                <w:sz w:val="20"/>
                <w:szCs w:val="20"/>
                <w:lang w:val="fr-FR" w:eastAsia="en-CA"/>
              </w:rPr>
              <w:t>HFC-365mfc/227ea</w:t>
            </w:r>
          </w:p>
        </w:tc>
        <w:tc>
          <w:tcPr>
            <w:tcW w:w="789" w:type="dxa"/>
            <w:shd w:val="clear" w:color="auto" w:fill="auto"/>
          </w:tcPr>
          <w:p w14:paraId="13CDF7C3" w14:textId="1C1189FA" w:rsidR="00B4034D" w:rsidRPr="003240D4" w:rsidRDefault="00B4034D" w:rsidP="00315ABD">
            <w:pPr>
              <w:jc w:val="right"/>
              <w:rPr>
                <w:color w:val="000000"/>
                <w:sz w:val="20"/>
                <w:szCs w:val="20"/>
                <w:lang w:val="fr-FR" w:eastAsia="en-CA"/>
              </w:rPr>
            </w:pPr>
            <w:r w:rsidRPr="003240D4">
              <w:rPr>
                <w:color w:val="000000"/>
                <w:sz w:val="20"/>
                <w:szCs w:val="20"/>
                <w:lang w:val="fr-FR" w:eastAsia="en-CA"/>
              </w:rPr>
              <w:t>66</w:t>
            </w:r>
            <w:r w:rsidR="00FE2441">
              <w:rPr>
                <w:color w:val="000000"/>
                <w:sz w:val="20"/>
                <w:szCs w:val="20"/>
                <w:lang w:val="fr-FR" w:eastAsia="en-CA"/>
              </w:rPr>
              <w:t>,</w:t>
            </w:r>
            <w:r w:rsidRPr="003240D4">
              <w:rPr>
                <w:color w:val="000000"/>
                <w:sz w:val="20"/>
                <w:szCs w:val="20"/>
                <w:lang w:val="fr-FR" w:eastAsia="en-CA"/>
              </w:rPr>
              <w:t>11</w:t>
            </w:r>
          </w:p>
        </w:tc>
        <w:tc>
          <w:tcPr>
            <w:tcW w:w="866" w:type="dxa"/>
            <w:shd w:val="clear" w:color="auto" w:fill="auto"/>
          </w:tcPr>
          <w:p w14:paraId="5FA69DF3" w14:textId="21126CCF" w:rsidR="00B4034D" w:rsidRPr="003240D4" w:rsidRDefault="00B4034D" w:rsidP="00315ABD">
            <w:pPr>
              <w:jc w:val="right"/>
              <w:rPr>
                <w:color w:val="000000"/>
                <w:sz w:val="20"/>
                <w:szCs w:val="20"/>
                <w:lang w:val="fr-FR" w:eastAsia="en-CA"/>
              </w:rPr>
            </w:pPr>
            <w:r w:rsidRPr="003240D4">
              <w:rPr>
                <w:color w:val="000000"/>
                <w:sz w:val="20"/>
                <w:szCs w:val="20"/>
                <w:lang w:val="fr-FR" w:eastAsia="en-CA"/>
              </w:rPr>
              <w:t>68</w:t>
            </w:r>
            <w:r w:rsidR="00FE2441">
              <w:rPr>
                <w:color w:val="000000"/>
                <w:sz w:val="20"/>
                <w:szCs w:val="20"/>
                <w:lang w:val="fr-FR" w:eastAsia="en-CA"/>
              </w:rPr>
              <w:t>,</w:t>
            </w:r>
            <w:r w:rsidR="008B4EFA" w:rsidRPr="003240D4">
              <w:rPr>
                <w:color w:val="000000"/>
                <w:sz w:val="20"/>
                <w:szCs w:val="20"/>
                <w:lang w:val="fr-FR" w:eastAsia="en-CA"/>
              </w:rPr>
              <w:t>8</w:t>
            </w:r>
            <w:r w:rsidRPr="003240D4">
              <w:rPr>
                <w:color w:val="000000"/>
                <w:sz w:val="20"/>
                <w:szCs w:val="20"/>
                <w:lang w:val="fr-FR" w:eastAsia="en-CA"/>
              </w:rPr>
              <w:t>1</w:t>
            </w:r>
          </w:p>
        </w:tc>
        <w:tc>
          <w:tcPr>
            <w:tcW w:w="1009" w:type="dxa"/>
          </w:tcPr>
          <w:p w14:paraId="2C6154C6" w14:textId="20D850FD" w:rsidR="00B4034D" w:rsidRPr="003240D4" w:rsidRDefault="00B4034D" w:rsidP="00315ABD">
            <w:pPr>
              <w:jc w:val="right"/>
              <w:rPr>
                <w:color w:val="000000"/>
                <w:sz w:val="20"/>
                <w:szCs w:val="20"/>
                <w:lang w:val="fr-FR" w:eastAsia="es-ES"/>
              </w:rPr>
            </w:pPr>
            <w:r w:rsidRPr="003240D4">
              <w:rPr>
                <w:color w:val="000000"/>
                <w:sz w:val="20"/>
                <w:szCs w:val="20"/>
                <w:lang w:val="fr-FR" w:eastAsia="es-ES"/>
              </w:rPr>
              <w:t>121</w:t>
            </w:r>
            <w:r w:rsidR="00FE2441">
              <w:rPr>
                <w:color w:val="000000"/>
                <w:sz w:val="20"/>
                <w:szCs w:val="20"/>
                <w:lang w:val="fr-FR" w:eastAsia="es-ES"/>
              </w:rPr>
              <w:t>,</w:t>
            </w:r>
            <w:r w:rsidRPr="003240D4">
              <w:rPr>
                <w:color w:val="000000"/>
                <w:sz w:val="20"/>
                <w:szCs w:val="20"/>
                <w:lang w:val="fr-FR" w:eastAsia="es-ES"/>
              </w:rPr>
              <w:t>83</w:t>
            </w:r>
          </w:p>
        </w:tc>
        <w:tc>
          <w:tcPr>
            <w:tcW w:w="721" w:type="dxa"/>
          </w:tcPr>
          <w:p w14:paraId="0CA97FE8" w14:textId="319028A4" w:rsidR="00B4034D" w:rsidRPr="003240D4" w:rsidRDefault="00B4034D" w:rsidP="00315ABD">
            <w:pPr>
              <w:jc w:val="right"/>
              <w:rPr>
                <w:color w:val="000000"/>
                <w:sz w:val="20"/>
                <w:szCs w:val="20"/>
                <w:lang w:val="fr-FR" w:eastAsia="es-ES"/>
              </w:rPr>
            </w:pPr>
            <w:r w:rsidRPr="003240D4">
              <w:rPr>
                <w:color w:val="000000"/>
                <w:sz w:val="20"/>
                <w:szCs w:val="20"/>
                <w:lang w:val="fr-FR" w:eastAsia="es-ES"/>
              </w:rPr>
              <w:t>71</w:t>
            </w:r>
            <w:r w:rsidR="00FE2441">
              <w:rPr>
                <w:color w:val="000000"/>
                <w:sz w:val="20"/>
                <w:szCs w:val="20"/>
                <w:lang w:val="fr-FR" w:eastAsia="es-ES"/>
              </w:rPr>
              <w:t>,</w:t>
            </w:r>
            <w:r w:rsidRPr="003240D4">
              <w:rPr>
                <w:color w:val="000000"/>
                <w:sz w:val="20"/>
                <w:szCs w:val="20"/>
                <w:lang w:val="fr-FR" w:eastAsia="es-ES"/>
              </w:rPr>
              <w:t>76</w:t>
            </w:r>
          </w:p>
        </w:tc>
        <w:tc>
          <w:tcPr>
            <w:tcW w:w="865" w:type="dxa"/>
            <w:shd w:val="clear" w:color="auto" w:fill="auto"/>
          </w:tcPr>
          <w:p w14:paraId="16065044" w14:textId="32959E55" w:rsidR="00B4034D" w:rsidRPr="003240D4" w:rsidRDefault="009E1FE3" w:rsidP="00315ABD">
            <w:pPr>
              <w:jc w:val="right"/>
              <w:rPr>
                <w:color w:val="000000"/>
                <w:sz w:val="20"/>
                <w:szCs w:val="20"/>
                <w:lang w:val="fr-FR" w:eastAsia="en-CA"/>
              </w:rPr>
            </w:pPr>
            <w:r w:rsidRPr="003240D4">
              <w:rPr>
                <w:color w:val="000000"/>
                <w:sz w:val="20"/>
                <w:szCs w:val="20"/>
                <w:lang w:val="fr-FR" w:eastAsia="en-CA"/>
              </w:rPr>
              <w:t>77</w:t>
            </w:r>
            <w:r w:rsidR="00FE2441">
              <w:rPr>
                <w:color w:val="000000"/>
                <w:sz w:val="20"/>
                <w:szCs w:val="20"/>
                <w:lang w:val="fr-FR" w:eastAsia="en-CA"/>
              </w:rPr>
              <w:t>,</w:t>
            </w:r>
            <w:r w:rsidRPr="003240D4">
              <w:rPr>
                <w:color w:val="000000"/>
                <w:sz w:val="20"/>
                <w:szCs w:val="20"/>
                <w:lang w:val="fr-FR" w:eastAsia="en-CA"/>
              </w:rPr>
              <w:t>50</w:t>
            </w:r>
          </w:p>
        </w:tc>
        <w:tc>
          <w:tcPr>
            <w:tcW w:w="1278" w:type="dxa"/>
            <w:shd w:val="clear" w:color="auto" w:fill="auto"/>
            <w:hideMark/>
          </w:tcPr>
          <w:p w14:paraId="0B420424" w14:textId="4E2D6F26" w:rsidR="00B4034D" w:rsidRPr="003240D4" w:rsidRDefault="00B4034D" w:rsidP="00315ABD">
            <w:pPr>
              <w:jc w:val="right"/>
              <w:rPr>
                <w:color w:val="000000"/>
                <w:sz w:val="20"/>
                <w:szCs w:val="20"/>
                <w:lang w:val="fr-FR" w:eastAsia="en-CA"/>
              </w:rPr>
            </w:pPr>
            <w:r w:rsidRPr="003240D4">
              <w:rPr>
                <w:color w:val="000000"/>
                <w:sz w:val="20"/>
                <w:szCs w:val="20"/>
                <w:lang w:val="fr-FR" w:eastAsia="en-CA"/>
              </w:rPr>
              <w:t>85</w:t>
            </w:r>
            <w:r w:rsidR="00FE2441">
              <w:rPr>
                <w:color w:val="000000"/>
                <w:sz w:val="20"/>
                <w:szCs w:val="20"/>
                <w:lang w:val="fr-FR" w:eastAsia="en-CA"/>
              </w:rPr>
              <w:t>,</w:t>
            </w:r>
            <w:r w:rsidRPr="003240D4">
              <w:rPr>
                <w:color w:val="000000"/>
                <w:sz w:val="20"/>
                <w:szCs w:val="20"/>
                <w:lang w:val="fr-FR" w:eastAsia="en-CA"/>
              </w:rPr>
              <w:t>58</w:t>
            </w:r>
            <w:r w:rsidR="00336F62" w:rsidRPr="003240D4">
              <w:rPr>
                <w:color w:val="000000"/>
                <w:sz w:val="20"/>
                <w:szCs w:val="20"/>
                <w:lang w:val="fr-FR" w:eastAsia="en-CA"/>
              </w:rPr>
              <w:t>*</w:t>
            </w:r>
          </w:p>
        </w:tc>
      </w:tr>
      <w:tr w:rsidR="007234F0" w:rsidRPr="003240D4" w14:paraId="1D53EDC6" w14:textId="77777777" w:rsidTr="00C739DD">
        <w:trPr>
          <w:trHeight w:val="247"/>
        </w:trPr>
        <w:tc>
          <w:tcPr>
            <w:tcW w:w="1583" w:type="dxa"/>
          </w:tcPr>
          <w:p w14:paraId="00D280B6" w14:textId="49870E17" w:rsidR="00FD67A7" w:rsidRPr="003240D4" w:rsidRDefault="006122FF" w:rsidP="00315ABD">
            <w:pPr>
              <w:jc w:val="left"/>
              <w:rPr>
                <w:color w:val="000000"/>
                <w:sz w:val="20"/>
                <w:szCs w:val="20"/>
                <w:lang w:val="fr-FR" w:eastAsia="es-ES"/>
              </w:rPr>
            </w:pPr>
            <w:r w:rsidRPr="003240D4">
              <w:rPr>
                <w:color w:val="000000"/>
                <w:sz w:val="20"/>
                <w:szCs w:val="20"/>
                <w:lang w:val="fr-FR" w:eastAsia="es-ES"/>
              </w:rPr>
              <w:t>30 PME et TPE</w:t>
            </w:r>
          </w:p>
        </w:tc>
        <w:tc>
          <w:tcPr>
            <w:tcW w:w="2240" w:type="dxa"/>
          </w:tcPr>
          <w:p w14:paraId="11FFC34B" w14:textId="5781FB09" w:rsidR="00FD67A7" w:rsidRPr="003240D4" w:rsidRDefault="00FD67A7" w:rsidP="00FD67A7">
            <w:pPr>
              <w:jc w:val="left"/>
              <w:rPr>
                <w:color w:val="000000"/>
                <w:sz w:val="20"/>
                <w:szCs w:val="20"/>
                <w:lang w:val="fr-FR" w:eastAsia="es-ES"/>
              </w:rPr>
            </w:pPr>
            <w:r w:rsidRPr="003240D4">
              <w:rPr>
                <w:color w:val="000000"/>
                <w:sz w:val="20"/>
                <w:szCs w:val="20"/>
                <w:lang w:val="fr-FR" w:eastAsia="es-ES"/>
              </w:rPr>
              <w:t>HFC-245fa</w:t>
            </w:r>
          </w:p>
        </w:tc>
        <w:tc>
          <w:tcPr>
            <w:tcW w:w="789" w:type="dxa"/>
            <w:shd w:val="clear" w:color="auto" w:fill="auto"/>
          </w:tcPr>
          <w:p w14:paraId="76F23C0B" w14:textId="6FA76BA9" w:rsidR="00FD67A7" w:rsidRPr="003240D4" w:rsidRDefault="00FD67A7" w:rsidP="00315ABD">
            <w:pPr>
              <w:jc w:val="right"/>
              <w:rPr>
                <w:color w:val="000000"/>
                <w:sz w:val="20"/>
                <w:szCs w:val="20"/>
                <w:lang w:val="fr-FR" w:eastAsia="en-CA"/>
              </w:rPr>
            </w:pPr>
            <w:r w:rsidRPr="003240D4">
              <w:rPr>
                <w:sz w:val="20"/>
                <w:szCs w:val="20"/>
                <w:lang w:val="fr-FR"/>
              </w:rPr>
              <w:t>22</w:t>
            </w:r>
            <w:r w:rsidR="00FE2441">
              <w:rPr>
                <w:sz w:val="20"/>
                <w:szCs w:val="20"/>
                <w:lang w:val="fr-FR"/>
              </w:rPr>
              <w:t>,</w:t>
            </w:r>
            <w:r w:rsidRPr="003240D4">
              <w:rPr>
                <w:sz w:val="20"/>
                <w:szCs w:val="20"/>
                <w:lang w:val="fr-FR"/>
              </w:rPr>
              <w:t>5</w:t>
            </w:r>
            <w:r w:rsidR="00E34C6F" w:rsidRPr="003240D4">
              <w:rPr>
                <w:sz w:val="20"/>
                <w:szCs w:val="20"/>
                <w:lang w:val="fr-FR"/>
              </w:rPr>
              <w:t>3</w:t>
            </w:r>
          </w:p>
        </w:tc>
        <w:tc>
          <w:tcPr>
            <w:tcW w:w="866" w:type="dxa"/>
            <w:shd w:val="clear" w:color="auto" w:fill="auto"/>
          </w:tcPr>
          <w:p w14:paraId="45F65DA1" w14:textId="4218E63A" w:rsidR="00FD67A7" w:rsidRPr="003240D4" w:rsidRDefault="00FD67A7" w:rsidP="00315ABD">
            <w:pPr>
              <w:jc w:val="right"/>
              <w:rPr>
                <w:color w:val="000000"/>
                <w:sz w:val="20"/>
                <w:szCs w:val="20"/>
                <w:lang w:val="fr-FR" w:eastAsia="en-CA"/>
              </w:rPr>
            </w:pPr>
            <w:r w:rsidRPr="003240D4">
              <w:rPr>
                <w:sz w:val="20"/>
                <w:szCs w:val="20"/>
                <w:lang w:val="fr-FR"/>
              </w:rPr>
              <w:t>67</w:t>
            </w:r>
            <w:r w:rsidR="00FE2441">
              <w:rPr>
                <w:sz w:val="20"/>
                <w:szCs w:val="20"/>
                <w:lang w:val="fr-FR"/>
              </w:rPr>
              <w:t>,</w:t>
            </w:r>
            <w:r w:rsidRPr="003240D4">
              <w:rPr>
                <w:sz w:val="20"/>
                <w:szCs w:val="20"/>
                <w:lang w:val="fr-FR"/>
              </w:rPr>
              <w:t>62</w:t>
            </w:r>
          </w:p>
        </w:tc>
        <w:tc>
          <w:tcPr>
            <w:tcW w:w="1009" w:type="dxa"/>
          </w:tcPr>
          <w:p w14:paraId="3FC93A6B" w14:textId="0380AF59" w:rsidR="00FD67A7" w:rsidRPr="003240D4" w:rsidRDefault="00FD67A7" w:rsidP="00315ABD">
            <w:pPr>
              <w:jc w:val="right"/>
              <w:rPr>
                <w:color w:val="000000"/>
                <w:sz w:val="20"/>
                <w:szCs w:val="20"/>
                <w:lang w:val="fr-FR" w:eastAsia="es-ES"/>
              </w:rPr>
            </w:pPr>
            <w:r w:rsidRPr="003240D4">
              <w:rPr>
                <w:sz w:val="20"/>
                <w:szCs w:val="20"/>
                <w:lang w:val="fr-FR"/>
              </w:rPr>
              <w:t>115</w:t>
            </w:r>
            <w:r w:rsidR="00FE2441">
              <w:rPr>
                <w:sz w:val="20"/>
                <w:szCs w:val="20"/>
                <w:lang w:val="fr-FR"/>
              </w:rPr>
              <w:t>,</w:t>
            </w:r>
            <w:r w:rsidRPr="003240D4">
              <w:rPr>
                <w:sz w:val="20"/>
                <w:szCs w:val="20"/>
                <w:lang w:val="fr-FR"/>
              </w:rPr>
              <w:t>6</w:t>
            </w:r>
            <w:r w:rsidR="00E34C6F" w:rsidRPr="003240D4">
              <w:rPr>
                <w:sz w:val="20"/>
                <w:szCs w:val="20"/>
                <w:lang w:val="fr-FR"/>
              </w:rPr>
              <w:t>1</w:t>
            </w:r>
          </w:p>
        </w:tc>
        <w:tc>
          <w:tcPr>
            <w:tcW w:w="721" w:type="dxa"/>
          </w:tcPr>
          <w:p w14:paraId="69BFA5A0" w14:textId="25BA45C6" w:rsidR="00FD67A7" w:rsidRPr="003240D4" w:rsidRDefault="00FD67A7" w:rsidP="00315ABD">
            <w:pPr>
              <w:jc w:val="right"/>
              <w:rPr>
                <w:color w:val="000000"/>
                <w:sz w:val="20"/>
                <w:szCs w:val="20"/>
                <w:lang w:val="fr-FR" w:eastAsia="es-ES"/>
              </w:rPr>
            </w:pPr>
            <w:r w:rsidRPr="003240D4">
              <w:rPr>
                <w:sz w:val="20"/>
                <w:szCs w:val="20"/>
                <w:lang w:val="fr-FR"/>
              </w:rPr>
              <w:t>64</w:t>
            </w:r>
            <w:r w:rsidR="00FE2441">
              <w:rPr>
                <w:sz w:val="20"/>
                <w:szCs w:val="20"/>
                <w:lang w:val="fr-FR"/>
              </w:rPr>
              <w:t>,</w:t>
            </w:r>
            <w:r w:rsidR="00E34C6F" w:rsidRPr="003240D4">
              <w:rPr>
                <w:sz w:val="20"/>
                <w:szCs w:val="20"/>
                <w:lang w:val="fr-FR"/>
              </w:rPr>
              <w:t>00</w:t>
            </w:r>
          </w:p>
        </w:tc>
        <w:tc>
          <w:tcPr>
            <w:tcW w:w="865" w:type="dxa"/>
            <w:shd w:val="clear" w:color="auto" w:fill="auto"/>
          </w:tcPr>
          <w:p w14:paraId="1772D3D0" w14:textId="67836122" w:rsidR="00FD67A7" w:rsidRPr="003240D4" w:rsidRDefault="001419AD" w:rsidP="00315ABD">
            <w:pPr>
              <w:jc w:val="right"/>
              <w:rPr>
                <w:color w:val="000000"/>
                <w:sz w:val="20"/>
                <w:szCs w:val="20"/>
                <w:lang w:val="fr-FR" w:eastAsia="en-CA"/>
              </w:rPr>
            </w:pPr>
            <w:r w:rsidRPr="003240D4">
              <w:rPr>
                <w:color w:val="000000"/>
                <w:sz w:val="20"/>
                <w:szCs w:val="20"/>
                <w:lang w:val="fr-FR" w:eastAsia="en-CA"/>
              </w:rPr>
              <w:t>116</w:t>
            </w:r>
            <w:r w:rsidR="00FE2441">
              <w:rPr>
                <w:color w:val="000000"/>
                <w:sz w:val="20"/>
                <w:szCs w:val="20"/>
                <w:lang w:val="fr-FR" w:eastAsia="en-CA"/>
              </w:rPr>
              <w:t>,</w:t>
            </w:r>
            <w:r w:rsidRPr="003240D4">
              <w:rPr>
                <w:color w:val="000000"/>
                <w:sz w:val="20"/>
                <w:szCs w:val="20"/>
                <w:lang w:val="fr-FR" w:eastAsia="en-CA"/>
              </w:rPr>
              <w:t>5</w:t>
            </w:r>
            <w:r w:rsidR="00E34C6F" w:rsidRPr="003240D4">
              <w:rPr>
                <w:color w:val="000000"/>
                <w:sz w:val="20"/>
                <w:szCs w:val="20"/>
                <w:lang w:val="fr-FR" w:eastAsia="en-CA"/>
              </w:rPr>
              <w:t>0</w:t>
            </w:r>
          </w:p>
        </w:tc>
        <w:tc>
          <w:tcPr>
            <w:tcW w:w="1278" w:type="dxa"/>
            <w:shd w:val="clear" w:color="auto" w:fill="auto"/>
            <w:hideMark/>
          </w:tcPr>
          <w:p w14:paraId="2B34A2BD" w14:textId="434B42CB" w:rsidR="00FD67A7" w:rsidRPr="003240D4" w:rsidRDefault="004C5F9E" w:rsidP="00315ABD">
            <w:pPr>
              <w:jc w:val="right"/>
              <w:rPr>
                <w:color w:val="000000"/>
                <w:sz w:val="20"/>
                <w:szCs w:val="20"/>
                <w:lang w:val="fr-FR" w:eastAsia="en-CA"/>
              </w:rPr>
            </w:pPr>
            <w:r w:rsidRPr="003240D4">
              <w:rPr>
                <w:color w:val="000000"/>
                <w:sz w:val="20"/>
                <w:szCs w:val="20"/>
                <w:lang w:val="fr-FR" w:eastAsia="en-CA"/>
              </w:rPr>
              <w:t>68</w:t>
            </w:r>
            <w:r w:rsidR="00FE2441">
              <w:rPr>
                <w:color w:val="000000"/>
                <w:sz w:val="20"/>
                <w:szCs w:val="20"/>
                <w:lang w:val="fr-FR" w:eastAsia="en-CA"/>
              </w:rPr>
              <w:t>,</w:t>
            </w:r>
            <w:r w:rsidRPr="003240D4">
              <w:rPr>
                <w:color w:val="000000"/>
                <w:sz w:val="20"/>
                <w:szCs w:val="20"/>
                <w:lang w:val="fr-FR" w:eastAsia="en-CA"/>
              </w:rPr>
              <w:t>59</w:t>
            </w:r>
          </w:p>
        </w:tc>
      </w:tr>
      <w:tr w:rsidR="007234F0" w:rsidRPr="003240D4" w14:paraId="669F56F8" w14:textId="77777777" w:rsidTr="00C739DD">
        <w:trPr>
          <w:trHeight w:val="247"/>
        </w:trPr>
        <w:tc>
          <w:tcPr>
            <w:tcW w:w="1583" w:type="dxa"/>
          </w:tcPr>
          <w:p w14:paraId="79B6EE1A" w14:textId="4F851201" w:rsidR="0051316F" w:rsidRPr="003240D4" w:rsidRDefault="006122FF" w:rsidP="00315ABD">
            <w:pPr>
              <w:jc w:val="left"/>
              <w:rPr>
                <w:color w:val="000000"/>
                <w:sz w:val="20"/>
                <w:szCs w:val="20"/>
                <w:lang w:val="fr-FR" w:eastAsia="es-ES"/>
              </w:rPr>
            </w:pPr>
            <w:r w:rsidRPr="003240D4">
              <w:rPr>
                <w:color w:val="000000"/>
                <w:sz w:val="20"/>
                <w:szCs w:val="20"/>
                <w:lang w:val="fr-FR" w:eastAsia="es-ES"/>
              </w:rPr>
              <w:t>30 PME et TPE</w:t>
            </w:r>
          </w:p>
        </w:tc>
        <w:tc>
          <w:tcPr>
            <w:tcW w:w="2240" w:type="dxa"/>
          </w:tcPr>
          <w:p w14:paraId="79D956A0" w14:textId="44397187" w:rsidR="0051316F" w:rsidRPr="003240D4" w:rsidRDefault="006122FF" w:rsidP="0051316F">
            <w:pPr>
              <w:jc w:val="left"/>
              <w:rPr>
                <w:color w:val="000000"/>
                <w:sz w:val="20"/>
                <w:szCs w:val="20"/>
                <w:lang w:val="fr-FR" w:eastAsia="es-ES"/>
              </w:rPr>
            </w:pPr>
            <w:r w:rsidRPr="003240D4">
              <w:rPr>
                <w:color w:val="000000"/>
                <w:sz w:val="20"/>
                <w:szCs w:val="20"/>
                <w:lang w:val="fr-FR" w:eastAsia="es-ES"/>
              </w:rPr>
              <w:t>HFC-245fa contenu dans les polyols prémélangés</w:t>
            </w:r>
          </w:p>
        </w:tc>
        <w:tc>
          <w:tcPr>
            <w:tcW w:w="789" w:type="dxa"/>
            <w:shd w:val="clear" w:color="auto" w:fill="auto"/>
          </w:tcPr>
          <w:p w14:paraId="21DD29A5" w14:textId="0A5D29FF" w:rsidR="0051316F" w:rsidRPr="003240D4" w:rsidRDefault="0051316F" w:rsidP="00315ABD">
            <w:pPr>
              <w:jc w:val="right"/>
              <w:rPr>
                <w:sz w:val="20"/>
                <w:szCs w:val="20"/>
                <w:lang w:val="fr-FR"/>
              </w:rPr>
            </w:pPr>
            <w:r w:rsidRPr="003240D4">
              <w:rPr>
                <w:sz w:val="20"/>
                <w:szCs w:val="20"/>
                <w:lang w:val="fr-FR"/>
              </w:rPr>
              <w:t>21</w:t>
            </w:r>
            <w:r w:rsidR="00FE2441">
              <w:rPr>
                <w:sz w:val="20"/>
                <w:szCs w:val="20"/>
                <w:lang w:val="fr-FR"/>
              </w:rPr>
              <w:t>,</w:t>
            </w:r>
            <w:r w:rsidRPr="003240D4">
              <w:rPr>
                <w:sz w:val="20"/>
                <w:szCs w:val="20"/>
                <w:lang w:val="fr-FR"/>
              </w:rPr>
              <w:t>42</w:t>
            </w:r>
          </w:p>
        </w:tc>
        <w:tc>
          <w:tcPr>
            <w:tcW w:w="866" w:type="dxa"/>
            <w:shd w:val="clear" w:color="auto" w:fill="auto"/>
          </w:tcPr>
          <w:p w14:paraId="3C93599C" w14:textId="0AF031A5" w:rsidR="0051316F" w:rsidRPr="003240D4" w:rsidRDefault="0051316F" w:rsidP="00315ABD">
            <w:pPr>
              <w:jc w:val="right"/>
              <w:rPr>
                <w:sz w:val="20"/>
                <w:szCs w:val="20"/>
                <w:lang w:val="fr-FR"/>
              </w:rPr>
            </w:pPr>
            <w:r w:rsidRPr="003240D4">
              <w:rPr>
                <w:sz w:val="20"/>
                <w:szCs w:val="20"/>
                <w:lang w:val="fr-FR"/>
              </w:rPr>
              <w:t>23</w:t>
            </w:r>
            <w:r w:rsidR="00FE2441">
              <w:rPr>
                <w:sz w:val="20"/>
                <w:szCs w:val="20"/>
                <w:lang w:val="fr-FR"/>
              </w:rPr>
              <w:t>,</w:t>
            </w:r>
            <w:r w:rsidRPr="003240D4">
              <w:rPr>
                <w:sz w:val="20"/>
                <w:szCs w:val="20"/>
                <w:lang w:val="fr-FR"/>
              </w:rPr>
              <w:t>78</w:t>
            </w:r>
          </w:p>
        </w:tc>
        <w:tc>
          <w:tcPr>
            <w:tcW w:w="1009" w:type="dxa"/>
          </w:tcPr>
          <w:p w14:paraId="7BE19820" w14:textId="7F6D6F20" w:rsidR="0051316F" w:rsidRPr="003240D4" w:rsidRDefault="0051316F" w:rsidP="00315ABD">
            <w:pPr>
              <w:jc w:val="right"/>
              <w:rPr>
                <w:sz w:val="20"/>
                <w:szCs w:val="20"/>
                <w:lang w:val="fr-FR"/>
              </w:rPr>
            </w:pPr>
            <w:r w:rsidRPr="003240D4">
              <w:rPr>
                <w:sz w:val="20"/>
                <w:szCs w:val="20"/>
                <w:lang w:val="fr-FR"/>
              </w:rPr>
              <w:t>31</w:t>
            </w:r>
            <w:r w:rsidR="00FE2441">
              <w:rPr>
                <w:sz w:val="20"/>
                <w:szCs w:val="20"/>
                <w:lang w:val="fr-FR"/>
              </w:rPr>
              <w:t>,</w:t>
            </w:r>
            <w:r w:rsidRPr="003240D4">
              <w:rPr>
                <w:sz w:val="20"/>
                <w:szCs w:val="20"/>
                <w:lang w:val="fr-FR"/>
              </w:rPr>
              <w:t>86</w:t>
            </w:r>
          </w:p>
        </w:tc>
        <w:tc>
          <w:tcPr>
            <w:tcW w:w="721" w:type="dxa"/>
          </w:tcPr>
          <w:p w14:paraId="1895F764" w14:textId="3E6DB3B6" w:rsidR="0051316F" w:rsidRPr="003240D4" w:rsidRDefault="001419AD" w:rsidP="00315ABD">
            <w:pPr>
              <w:jc w:val="right"/>
              <w:rPr>
                <w:sz w:val="20"/>
                <w:szCs w:val="20"/>
                <w:lang w:val="fr-FR"/>
              </w:rPr>
            </w:pPr>
            <w:r w:rsidRPr="003240D4">
              <w:rPr>
                <w:sz w:val="20"/>
                <w:szCs w:val="20"/>
                <w:lang w:val="fr-FR"/>
              </w:rPr>
              <w:t>27</w:t>
            </w:r>
            <w:r w:rsidR="00FE2441">
              <w:rPr>
                <w:sz w:val="20"/>
                <w:szCs w:val="20"/>
                <w:lang w:val="fr-FR"/>
              </w:rPr>
              <w:t>,</w:t>
            </w:r>
            <w:r w:rsidRPr="003240D4">
              <w:rPr>
                <w:sz w:val="20"/>
                <w:szCs w:val="20"/>
                <w:lang w:val="fr-FR"/>
              </w:rPr>
              <w:t>37</w:t>
            </w:r>
          </w:p>
        </w:tc>
        <w:tc>
          <w:tcPr>
            <w:tcW w:w="865" w:type="dxa"/>
            <w:shd w:val="clear" w:color="auto" w:fill="auto"/>
          </w:tcPr>
          <w:p w14:paraId="4C40833B" w14:textId="79A4CDD2" w:rsidR="0051316F" w:rsidRPr="003240D4" w:rsidRDefault="009D57B8" w:rsidP="00315ABD">
            <w:pPr>
              <w:jc w:val="right"/>
              <w:rPr>
                <w:sz w:val="20"/>
                <w:szCs w:val="20"/>
                <w:lang w:val="fr-FR"/>
              </w:rPr>
            </w:pPr>
            <w:r w:rsidRPr="003240D4">
              <w:rPr>
                <w:sz w:val="20"/>
                <w:szCs w:val="20"/>
                <w:lang w:val="fr-FR"/>
              </w:rPr>
              <w:t>29</w:t>
            </w:r>
            <w:r w:rsidR="00FE2441">
              <w:rPr>
                <w:sz w:val="20"/>
                <w:szCs w:val="20"/>
                <w:lang w:val="fr-FR"/>
              </w:rPr>
              <w:t>,</w:t>
            </w:r>
            <w:r w:rsidR="006326A6" w:rsidRPr="003240D4">
              <w:rPr>
                <w:sz w:val="20"/>
                <w:szCs w:val="20"/>
                <w:lang w:val="fr-FR"/>
              </w:rPr>
              <w:t>00</w:t>
            </w:r>
          </w:p>
        </w:tc>
        <w:tc>
          <w:tcPr>
            <w:tcW w:w="1278" w:type="dxa"/>
            <w:shd w:val="clear" w:color="auto" w:fill="auto"/>
          </w:tcPr>
          <w:p w14:paraId="61F74859" w14:textId="36145217" w:rsidR="0051316F" w:rsidRPr="003240D4" w:rsidRDefault="004C5F9E" w:rsidP="00315ABD">
            <w:pPr>
              <w:jc w:val="right"/>
              <w:rPr>
                <w:color w:val="000000"/>
                <w:sz w:val="20"/>
                <w:szCs w:val="20"/>
                <w:lang w:val="fr-FR" w:eastAsia="en-CA"/>
              </w:rPr>
            </w:pPr>
            <w:r w:rsidRPr="003240D4">
              <w:rPr>
                <w:color w:val="000000"/>
                <w:sz w:val="20"/>
                <w:szCs w:val="20"/>
                <w:lang w:val="fr-FR" w:eastAsia="en-CA"/>
              </w:rPr>
              <w:t>25</w:t>
            </w:r>
            <w:r w:rsidR="00FE2441">
              <w:rPr>
                <w:color w:val="000000"/>
                <w:sz w:val="20"/>
                <w:szCs w:val="20"/>
                <w:lang w:val="fr-FR" w:eastAsia="en-CA"/>
              </w:rPr>
              <w:t>,</w:t>
            </w:r>
            <w:r w:rsidRPr="003240D4">
              <w:rPr>
                <w:color w:val="000000"/>
                <w:sz w:val="20"/>
                <w:szCs w:val="20"/>
                <w:lang w:val="fr-FR" w:eastAsia="en-CA"/>
              </w:rPr>
              <w:t>68</w:t>
            </w:r>
          </w:p>
        </w:tc>
      </w:tr>
    </w:tbl>
    <w:p w14:paraId="6DDA44B4" w14:textId="6C3C9D45" w:rsidR="004F795A" w:rsidRPr="003240D4" w:rsidRDefault="00336F62" w:rsidP="00336F62">
      <w:pPr>
        <w:spacing w:after="240"/>
        <w:rPr>
          <w:sz w:val="18"/>
          <w:szCs w:val="18"/>
          <w:lang w:val="fr-FR"/>
        </w:rPr>
      </w:pPr>
      <w:r w:rsidRPr="003240D4">
        <w:rPr>
          <w:sz w:val="18"/>
          <w:szCs w:val="18"/>
          <w:lang w:val="fr-FR"/>
        </w:rPr>
        <w:t xml:space="preserve">* </w:t>
      </w:r>
      <w:r w:rsidR="00C739DD" w:rsidRPr="003240D4">
        <w:rPr>
          <w:sz w:val="18"/>
          <w:szCs w:val="18"/>
          <w:lang w:val="fr-FR"/>
        </w:rPr>
        <w:t>La consommation au niveau de l'entreprise est différente des données du programme de pays, ce qui a été initialement attribué à l'utilisation par l'entreprise de stocks à un niveau supérieur aux importations et aux données déclarées dans le programme de pays.</w:t>
      </w:r>
      <w:r w:rsidR="005C6BFA" w:rsidRPr="003240D4">
        <w:rPr>
          <w:sz w:val="18"/>
          <w:szCs w:val="18"/>
          <w:lang w:val="fr-FR"/>
        </w:rPr>
        <w:t xml:space="preserve"> </w:t>
      </w:r>
    </w:p>
    <w:p w14:paraId="698AB0D0" w14:textId="576652D9" w:rsidR="004F795A" w:rsidRPr="003240D4" w:rsidRDefault="00FC1A9E" w:rsidP="006229FC">
      <w:pPr>
        <w:pStyle w:val="Heading1"/>
        <w:rPr>
          <w:lang w:val="fr-FR"/>
        </w:rPr>
      </w:pPr>
      <w:r w:rsidRPr="003240D4">
        <w:rPr>
          <w:lang w:val="fr-FR"/>
        </w:rPr>
        <w:t xml:space="preserve">Un financement a été demandé pour deux machines à injecter de la mousse à haute pression (240 000 $US) et pour l'encapsulation, les réservoirs, la tuyauterie et les adaptations électriques (47 200 $US), un audit de sécurité, des essais et une mise en service (40 000 $US), une assistance technique (50 000 $US) et des imprévus de 5 % (18 860 $US), ce qui a entraîné un coût de 396 060 $US en coûts indirects de production. Les COS ont été calculés à moins 27 687 $US ; ces économies ont été soustraites des CIS pour un coût total du projet de 368 373 $US. Les coûts du projet-cadre ont été calculés sur la base du seuil de rentabilité des HCFC dans le secteur des mousses de 9,78 $US/kg pour l'élimination progressive du HFC-245fa pur et contenu dans les polyols prémélangés importés, soit 94,28 t (97 108 tonnes éq </w:t>
      </w:r>
      <w:r w:rsidR="00E656D9">
        <w:rPr>
          <w:lang w:val="fr-FR"/>
        </w:rPr>
        <w:t>CO</w:t>
      </w:r>
      <w:r w:rsidR="00E656D9" w:rsidRPr="00E656D9">
        <w:rPr>
          <w:vertAlign w:val="subscript"/>
          <w:lang w:val="fr-FR"/>
        </w:rPr>
        <w:t>2</w:t>
      </w:r>
      <w:r w:rsidRPr="003240D4">
        <w:rPr>
          <w:lang w:val="fr-FR"/>
        </w:rPr>
        <w:t>), pour un total de 922 058 $US. Un montant supplémentaire de 270 000 $US est demandé pour l'appui technique à trois entreprises de systèmes participant au développement de la formulation et fournissant les PME/TPE, pour la gestion du projet, le développement technologique, les essais, la mise à l'épreuve et la formation. Le tableau 8 présente les réductions, les montants demandés et le coût-efficacité (CE) en $US/kg et en $US/tonnes éq CO</w:t>
      </w:r>
      <w:r w:rsidRPr="00E656D9">
        <w:rPr>
          <w:vertAlign w:val="subscript"/>
          <w:lang w:val="fr-FR"/>
        </w:rPr>
        <w:t>2</w:t>
      </w:r>
      <w:r w:rsidR="00246A3B" w:rsidRPr="003240D4">
        <w:rPr>
          <w:lang w:val="fr-FR"/>
        </w:rPr>
        <w:t>.</w:t>
      </w:r>
    </w:p>
    <w:p w14:paraId="32838C75" w14:textId="77777777" w:rsidR="00D60C09" w:rsidRPr="003240D4" w:rsidRDefault="00D60C09" w:rsidP="00D60C09">
      <w:pPr>
        <w:rPr>
          <w:lang w:val="fr-FR"/>
        </w:rPr>
      </w:pPr>
    </w:p>
    <w:p w14:paraId="31BC5A02" w14:textId="77777777" w:rsidR="00D60C09" w:rsidRPr="003240D4" w:rsidRDefault="00D60C09" w:rsidP="00D60C09">
      <w:pPr>
        <w:rPr>
          <w:lang w:val="fr-FR"/>
        </w:rPr>
      </w:pPr>
    </w:p>
    <w:p w14:paraId="1F86B687" w14:textId="77777777" w:rsidR="00D60C09" w:rsidRPr="003240D4" w:rsidRDefault="00D60C09" w:rsidP="00D60C09">
      <w:pPr>
        <w:rPr>
          <w:lang w:val="fr-FR"/>
        </w:rPr>
      </w:pPr>
    </w:p>
    <w:p w14:paraId="657D332A" w14:textId="0F20CAF8" w:rsidR="00D60C09" w:rsidRPr="003240D4" w:rsidRDefault="00D60C09" w:rsidP="00435864">
      <w:pPr>
        <w:rPr>
          <w:b/>
          <w:bCs/>
          <w:lang w:val="fr-FR"/>
        </w:rPr>
      </w:pPr>
      <w:r w:rsidRPr="003240D4">
        <w:rPr>
          <w:b/>
          <w:bCs/>
          <w:lang w:val="fr-FR"/>
        </w:rPr>
        <w:lastRenderedPageBreak/>
        <w:t>Tableau 8.  Réductions, financement demandé et CE pour le projet d'investissement dans la mousse de polyuréthane en Égypte</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99"/>
        <w:gridCol w:w="2057"/>
        <w:gridCol w:w="1070"/>
        <w:gridCol w:w="1118"/>
        <w:gridCol w:w="1256"/>
        <w:gridCol w:w="1327"/>
        <w:gridCol w:w="1328"/>
      </w:tblGrid>
      <w:tr w:rsidR="0030408D" w:rsidRPr="003240D4" w14:paraId="775D9197" w14:textId="77777777" w:rsidTr="00227BDF">
        <w:trPr>
          <w:trHeight w:val="180"/>
        </w:trPr>
        <w:tc>
          <w:tcPr>
            <w:tcW w:w="1199" w:type="dxa"/>
            <w:vMerge w:val="restart"/>
          </w:tcPr>
          <w:p w14:paraId="4832383F" w14:textId="4FB12A1F" w:rsidR="0030408D" w:rsidRPr="003240D4" w:rsidRDefault="00122A65" w:rsidP="005B4E08">
            <w:pPr>
              <w:jc w:val="left"/>
              <w:rPr>
                <w:b/>
                <w:bCs/>
                <w:color w:val="000000"/>
                <w:sz w:val="20"/>
                <w:szCs w:val="20"/>
                <w:lang w:val="fr-FR" w:eastAsia="en-CA"/>
              </w:rPr>
            </w:pPr>
            <w:r w:rsidRPr="003240D4">
              <w:rPr>
                <w:b/>
                <w:bCs/>
                <w:color w:val="000000"/>
                <w:sz w:val="20"/>
                <w:szCs w:val="20"/>
                <w:lang w:val="fr-FR" w:eastAsia="en-CA"/>
              </w:rPr>
              <w:t>Entreprise</w:t>
            </w:r>
          </w:p>
        </w:tc>
        <w:tc>
          <w:tcPr>
            <w:tcW w:w="2057" w:type="dxa"/>
            <w:vMerge w:val="restart"/>
            <w:shd w:val="clear" w:color="auto" w:fill="auto"/>
            <w:hideMark/>
          </w:tcPr>
          <w:p w14:paraId="490C965E" w14:textId="2C3ADDAE" w:rsidR="0030408D" w:rsidRPr="003240D4" w:rsidRDefault="0030408D" w:rsidP="005B4E08">
            <w:pPr>
              <w:jc w:val="center"/>
              <w:rPr>
                <w:b/>
                <w:bCs/>
                <w:color w:val="000000"/>
                <w:sz w:val="20"/>
                <w:szCs w:val="20"/>
                <w:lang w:val="fr-FR" w:eastAsia="en-CA"/>
              </w:rPr>
            </w:pPr>
            <w:r w:rsidRPr="003240D4">
              <w:rPr>
                <w:b/>
                <w:bCs/>
                <w:color w:val="000000"/>
                <w:sz w:val="20"/>
                <w:szCs w:val="20"/>
                <w:lang w:val="fr-FR" w:eastAsia="en-CA"/>
              </w:rPr>
              <w:t>Substance</w:t>
            </w:r>
          </w:p>
        </w:tc>
        <w:tc>
          <w:tcPr>
            <w:tcW w:w="2188" w:type="dxa"/>
            <w:gridSpan w:val="2"/>
            <w:shd w:val="clear" w:color="auto" w:fill="auto"/>
            <w:noWrap/>
            <w:hideMark/>
          </w:tcPr>
          <w:p w14:paraId="02C7B814" w14:textId="784E0721" w:rsidR="0030408D" w:rsidRPr="003240D4" w:rsidRDefault="00DE56F7" w:rsidP="005B4E08">
            <w:pPr>
              <w:jc w:val="center"/>
              <w:rPr>
                <w:b/>
                <w:bCs/>
                <w:color w:val="000000"/>
                <w:sz w:val="20"/>
                <w:szCs w:val="20"/>
                <w:lang w:val="fr-FR" w:eastAsia="en-CA"/>
              </w:rPr>
            </w:pPr>
            <w:r w:rsidRPr="003240D4">
              <w:rPr>
                <w:b/>
                <w:bCs/>
                <w:color w:val="000000"/>
                <w:sz w:val="20"/>
                <w:szCs w:val="20"/>
                <w:lang w:val="fr-FR" w:eastAsia="en-CA"/>
              </w:rPr>
              <w:t>Suppression progressive</w:t>
            </w:r>
          </w:p>
        </w:tc>
        <w:tc>
          <w:tcPr>
            <w:tcW w:w="1256" w:type="dxa"/>
            <w:vMerge w:val="restart"/>
            <w:shd w:val="clear" w:color="auto" w:fill="auto"/>
            <w:noWrap/>
            <w:hideMark/>
          </w:tcPr>
          <w:p w14:paraId="42ED8679" w14:textId="0F4D064B" w:rsidR="0030408D" w:rsidRPr="003240D4" w:rsidRDefault="00DE56F7" w:rsidP="005B4E08">
            <w:pPr>
              <w:jc w:val="center"/>
              <w:rPr>
                <w:b/>
                <w:bCs/>
                <w:color w:val="000000"/>
                <w:sz w:val="20"/>
                <w:szCs w:val="20"/>
                <w:lang w:val="fr-FR" w:eastAsia="en-CA"/>
              </w:rPr>
            </w:pPr>
            <w:r w:rsidRPr="003240D4">
              <w:rPr>
                <w:b/>
                <w:bCs/>
                <w:color w:val="000000"/>
                <w:sz w:val="20"/>
                <w:szCs w:val="20"/>
                <w:lang w:val="fr-FR" w:eastAsia="en-CA"/>
              </w:rPr>
              <w:t>Financement demandé ($US)</w:t>
            </w:r>
          </w:p>
        </w:tc>
        <w:tc>
          <w:tcPr>
            <w:tcW w:w="2655" w:type="dxa"/>
            <w:gridSpan w:val="2"/>
            <w:shd w:val="clear" w:color="auto" w:fill="auto"/>
            <w:noWrap/>
            <w:hideMark/>
          </w:tcPr>
          <w:p w14:paraId="714B7893" w14:textId="51F0DC88" w:rsidR="0030408D" w:rsidRPr="003240D4" w:rsidRDefault="0030408D" w:rsidP="005B4E08">
            <w:pPr>
              <w:jc w:val="center"/>
              <w:rPr>
                <w:b/>
                <w:bCs/>
                <w:color w:val="000000"/>
                <w:sz w:val="20"/>
                <w:szCs w:val="20"/>
                <w:lang w:val="fr-FR" w:eastAsia="en-CA"/>
              </w:rPr>
            </w:pPr>
            <w:r w:rsidRPr="003240D4">
              <w:rPr>
                <w:b/>
                <w:bCs/>
                <w:color w:val="000000"/>
                <w:sz w:val="20"/>
                <w:szCs w:val="20"/>
                <w:lang w:val="fr-FR" w:eastAsia="en-CA"/>
              </w:rPr>
              <w:t>CE</w:t>
            </w:r>
          </w:p>
        </w:tc>
      </w:tr>
      <w:tr w:rsidR="005B4E08" w:rsidRPr="003240D4" w14:paraId="172AB10C" w14:textId="77777777" w:rsidTr="00227BDF">
        <w:trPr>
          <w:trHeight w:val="178"/>
        </w:trPr>
        <w:tc>
          <w:tcPr>
            <w:tcW w:w="1199" w:type="dxa"/>
            <w:vMerge/>
          </w:tcPr>
          <w:p w14:paraId="669FB151" w14:textId="77777777" w:rsidR="005B4E08" w:rsidRPr="003240D4" w:rsidRDefault="005B4E08" w:rsidP="005B4E08">
            <w:pPr>
              <w:jc w:val="left"/>
              <w:rPr>
                <w:b/>
                <w:bCs/>
                <w:color w:val="000000"/>
                <w:sz w:val="20"/>
                <w:szCs w:val="20"/>
                <w:lang w:val="fr-FR" w:eastAsia="en-CA"/>
              </w:rPr>
            </w:pPr>
          </w:p>
        </w:tc>
        <w:tc>
          <w:tcPr>
            <w:tcW w:w="2057" w:type="dxa"/>
            <w:vMerge/>
            <w:shd w:val="clear" w:color="auto" w:fill="auto"/>
          </w:tcPr>
          <w:p w14:paraId="17625DC0" w14:textId="77777777" w:rsidR="005B4E08" w:rsidRPr="003240D4" w:rsidRDefault="005B4E08" w:rsidP="005B4E08">
            <w:pPr>
              <w:jc w:val="center"/>
              <w:rPr>
                <w:b/>
                <w:bCs/>
                <w:color w:val="000000"/>
                <w:sz w:val="20"/>
                <w:szCs w:val="20"/>
                <w:lang w:val="fr-FR" w:eastAsia="en-CA"/>
              </w:rPr>
            </w:pPr>
          </w:p>
        </w:tc>
        <w:tc>
          <w:tcPr>
            <w:tcW w:w="1070" w:type="dxa"/>
            <w:shd w:val="clear" w:color="auto" w:fill="auto"/>
            <w:noWrap/>
          </w:tcPr>
          <w:p w14:paraId="33B342C0" w14:textId="02986EE0" w:rsidR="005B4E08" w:rsidRPr="003240D4" w:rsidRDefault="00D24B3F" w:rsidP="005B4E08">
            <w:pPr>
              <w:jc w:val="center"/>
              <w:rPr>
                <w:b/>
                <w:bCs/>
                <w:color w:val="000000"/>
                <w:sz w:val="20"/>
                <w:szCs w:val="20"/>
                <w:lang w:val="fr-FR" w:eastAsia="en-CA"/>
              </w:rPr>
            </w:pPr>
            <w:r w:rsidRPr="003240D4">
              <w:rPr>
                <w:b/>
                <w:bCs/>
                <w:color w:val="000000"/>
                <w:sz w:val="20"/>
                <w:szCs w:val="20"/>
                <w:lang w:val="fr-FR" w:eastAsia="en-CA"/>
              </w:rPr>
              <w:t>Tm</w:t>
            </w:r>
          </w:p>
        </w:tc>
        <w:tc>
          <w:tcPr>
            <w:tcW w:w="1118" w:type="dxa"/>
            <w:shd w:val="clear" w:color="auto" w:fill="auto"/>
            <w:noWrap/>
          </w:tcPr>
          <w:p w14:paraId="7F149BD5" w14:textId="7C35432C" w:rsidR="005B4E08" w:rsidRPr="003240D4" w:rsidRDefault="00D24B3F" w:rsidP="00452A8A">
            <w:pPr>
              <w:jc w:val="center"/>
              <w:rPr>
                <w:b/>
                <w:bCs/>
                <w:color w:val="000000"/>
                <w:sz w:val="20"/>
                <w:szCs w:val="20"/>
                <w:lang w:val="fr-FR" w:eastAsia="en-CA"/>
              </w:rPr>
            </w:pPr>
            <w:r w:rsidRPr="003240D4">
              <w:rPr>
                <w:b/>
                <w:bCs/>
                <w:color w:val="000000"/>
                <w:sz w:val="20"/>
                <w:szCs w:val="20"/>
                <w:lang w:val="fr-FR" w:eastAsia="en-CA"/>
              </w:rPr>
              <w:t>Tonnes</w:t>
            </w:r>
            <w:r w:rsidR="00DE56F7" w:rsidRPr="003240D4">
              <w:rPr>
                <w:b/>
                <w:bCs/>
                <w:color w:val="000000"/>
                <w:sz w:val="20"/>
                <w:szCs w:val="20"/>
                <w:lang w:val="fr-FR" w:eastAsia="en-CA"/>
              </w:rPr>
              <w:t xml:space="preserve"> éq CO</w:t>
            </w:r>
            <w:r w:rsidR="00DE56F7" w:rsidRPr="003240D4">
              <w:rPr>
                <w:b/>
                <w:bCs/>
                <w:color w:val="000000"/>
                <w:sz w:val="20"/>
                <w:szCs w:val="20"/>
                <w:vertAlign w:val="subscript"/>
                <w:lang w:val="fr-FR" w:eastAsia="en-CA"/>
              </w:rPr>
              <w:t>2</w:t>
            </w:r>
          </w:p>
        </w:tc>
        <w:tc>
          <w:tcPr>
            <w:tcW w:w="1256" w:type="dxa"/>
            <w:vMerge/>
            <w:shd w:val="clear" w:color="auto" w:fill="auto"/>
            <w:noWrap/>
          </w:tcPr>
          <w:p w14:paraId="54AB43A6" w14:textId="77777777" w:rsidR="005B4E08" w:rsidRPr="003240D4" w:rsidRDefault="005B4E08" w:rsidP="005B4E08">
            <w:pPr>
              <w:jc w:val="center"/>
              <w:rPr>
                <w:b/>
                <w:bCs/>
                <w:color w:val="000000"/>
                <w:sz w:val="20"/>
                <w:szCs w:val="20"/>
                <w:lang w:val="fr-FR" w:eastAsia="en-CA"/>
              </w:rPr>
            </w:pPr>
          </w:p>
        </w:tc>
        <w:tc>
          <w:tcPr>
            <w:tcW w:w="1327" w:type="dxa"/>
            <w:shd w:val="clear" w:color="auto" w:fill="auto"/>
            <w:noWrap/>
          </w:tcPr>
          <w:p w14:paraId="494F0827" w14:textId="2D1B7D56" w:rsidR="005B4E08" w:rsidRPr="003240D4" w:rsidRDefault="00DE56F7" w:rsidP="005B4E08">
            <w:pPr>
              <w:jc w:val="center"/>
              <w:rPr>
                <w:b/>
                <w:bCs/>
                <w:color w:val="000000"/>
                <w:sz w:val="20"/>
                <w:szCs w:val="20"/>
                <w:lang w:val="fr-FR" w:eastAsia="en-CA"/>
              </w:rPr>
            </w:pPr>
            <w:r w:rsidRPr="003240D4">
              <w:rPr>
                <w:b/>
                <w:bCs/>
                <w:color w:val="000000"/>
                <w:sz w:val="20"/>
                <w:szCs w:val="20"/>
                <w:lang w:val="fr-FR" w:eastAsia="en-CA"/>
              </w:rPr>
              <w:t>$US/kg</w:t>
            </w:r>
          </w:p>
        </w:tc>
        <w:tc>
          <w:tcPr>
            <w:tcW w:w="1328" w:type="dxa"/>
            <w:shd w:val="clear" w:color="auto" w:fill="auto"/>
            <w:noWrap/>
          </w:tcPr>
          <w:p w14:paraId="77F899A1" w14:textId="2AEB73FB" w:rsidR="005B4E08" w:rsidRPr="003240D4" w:rsidRDefault="00DE56F7" w:rsidP="005B4E08">
            <w:pPr>
              <w:jc w:val="center"/>
              <w:rPr>
                <w:b/>
                <w:bCs/>
                <w:color w:val="000000"/>
                <w:sz w:val="20"/>
                <w:szCs w:val="20"/>
                <w:lang w:val="fr-FR" w:eastAsia="en-CA"/>
              </w:rPr>
            </w:pPr>
            <w:r w:rsidRPr="003240D4">
              <w:rPr>
                <w:b/>
                <w:bCs/>
                <w:color w:val="000000"/>
                <w:sz w:val="20"/>
                <w:szCs w:val="20"/>
                <w:lang w:val="fr-FR" w:eastAsia="en-CA"/>
              </w:rPr>
              <w:t>$US/tonne éq CO</w:t>
            </w:r>
            <w:r w:rsidRPr="003240D4">
              <w:rPr>
                <w:b/>
                <w:bCs/>
                <w:color w:val="000000"/>
                <w:sz w:val="20"/>
                <w:szCs w:val="20"/>
                <w:vertAlign w:val="subscript"/>
                <w:lang w:val="fr-FR" w:eastAsia="en-CA"/>
              </w:rPr>
              <w:t>2</w:t>
            </w:r>
          </w:p>
        </w:tc>
      </w:tr>
      <w:tr w:rsidR="00EF159B" w:rsidRPr="003240D4" w14:paraId="1D520C69" w14:textId="77777777" w:rsidTr="00227BDF">
        <w:trPr>
          <w:trHeight w:val="267"/>
        </w:trPr>
        <w:tc>
          <w:tcPr>
            <w:tcW w:w="1199" w:type="dxa"/>
            <w:vMerge w:val="restart"/>
          </w:tcPr>
          <w:p w14:paraId="45E42488" w14:textId="2B6D0BE9" w:rsidR="00EF159B" w:rsidRPr="003240D4" w:rsidRDefault="00EF159B" w:rsidP="00EF159B">
            <w:pPr>
              <w:jc w:val="left"/>
              <w:rPr>
                <w:color w:val="000000"/>
                <w:sz w:val="20"/>
                <w:szCs w:val="20"/>
                <w:lang w:val="fr-FR" w:eastAsia="en-CA"/>
              </w:rPr>
            </w:pPr>
            <w:r w:rsidRPr="003240D4">
              <w:rPr>
                <w:color w:val="000000"/>
                <w:sz w:val="20"/>
                <w:szCs w:val="20"/>
                <w:lang w:val="fr-FR" w:eastAsia="en-CA"/>
              </w:rPr>
              <w:t>El Araby</w:t>
            </w:r>
          </w:p>
        </w:tc>
        <w:tc>
          <w:tcPr>
            <w:tcW w:w="2057" w:type="dxa"/>
            <w:shd w:val="clear" w:color="auto" w:fill="auto"/>
            <w:hideMark/>
          </w:tcPr>
          <w:p w14:paraId="5BA7472A" w14:textId="0F799209" w:rsidR="00EF159B" w:rsidRPr="003240D4" w:rsidRDefault="00EF159B" w:rsidP="00EF159B">
            <w:pPr>
              <w:jc w:val="left"/>
              <w:rPr>
                <w:color w:val="000000"/>
                <w:sz w:val="20"/>
                <w:szCs w:val="20"/>
                <w:lang w:val="fr-FR" w:eastAsia="en-CA"/>
              </w:rPr>
            </w:pPr>
            <w:r w:rsidRPr="003240D4">
              <w:rPr>
                <w:color w:val="000000"/>
                <w:sz w:val="20"/>
                <w:szCs w:val="20"/>
                <w:lang w:val="fr-FR" w:eastAsia="en-CA"/>
              </w:rPr>
              <w:t>HFC-365mfc</w:t>
            </w:r>
          </w:p>
        </w:tc>
        <w:tc>
          <w:tcPr>
            <w:tcW w:w="1070" w:type="dxa"/>
            <w:shd w:val="clear" w:color="auto" w:fill="auto"/>
            <w:hideMark/>
          </w:tcPr>
          <w:p w14:paraId="3B61F318" w14:textId="00252993" w:rsidR="00EF159B" w:rsidRPr="003240D4" w:rsidRDefault="00EF159B" w:rsidP="00EF159B">
            <w:pPr>
              <w:jc w:val="right"/>
              <w:rPr>
                <w:color w:val="000000"/>
                <w:sz w:val="20"/>
                <w:szCs w:val="20"/>
                <w:lang w:val="fr-FR" w:eastAsia="en-CA"/>
              </w:rPr>
            </w:pPr>
            <w:r w:rsidRPr="003240D4">
              <w:rPr>
                <w:color w:val="000000"/>
                <w:sz w:val="20"/>
                <w:szCs w:val="20"/>
                <w:lang w:val="fr-FR" w:eastAsia="en-CA"/>
              </w:rPr>
              <w:t>32</w:t>
            </w:r>
            <w:r w:rsidR="00FE2441">
              <w:rPr>
                <w:color w:val="000000"/>
                <w:sz w:val="20"/>
                <w:szCs w:val="20"/>
                <w:lang w:val="fr-FR" w:eastAsia="en-CA"/>
              </w:rPr>
              <w:t>,</w:t>
            </w:r>
            <w:r w:rsidRPr="003240D4">
              <w:rPr>
                <w:color w:val="000000"/>
                <w:sz w:val="20"/>
                <w:szCs w:val="20"/>
                <w:lang w:val="fr-FR" w:eastAsia="en-CA"/>
              </w:rPr>
              <w:t>77</w:t>
            </w:r>
          </w:p>
        </w:tc>
        <w:tc>
          <w:tcPr>
            <w:tcW w:w="1118" w:type="dxa"/>
            <w:shd w:val="clear" w:color="auto" w:fill="auto"/>
            <w:hideMark/>
          </w:tcPr>
          <w:p w14:paraId="37B7BB95" w14:textId="61BE52A7" w:rsidR="00EF159B" w:rsidRPr="003240D4" w:rsidRDefault="000F37AA" w:rsidP="00402359">
            <w:pPr>
              <w:jc w:val="right"/>
              <w:rPr>
                <w:color w:val="000000"/>
                <w:sz w:val="20"/>
                <w:szCs w:val="20"/>
                <w:lang w:val="fr-FR" w:eastAsia="en-CA"/>
              </w:rPr>
            </w:pPr>
            <w:r w:rsidRPr="003240D4">
              <w:rPr>
                <w:color w:val="000000"/>
                <w:sz w:val="20"/>
                <w:szCs w:val="20"/>
                <w:lang w:val="fr-FR" w:eastAsia="en-CA"/>
              </w:rPr>
              <w:t xml:space="preserve">   </w:t>
            </w:r>
            <w:r w:rsidR="00EF159B" w:rsidRPr="003240D4">
              <w:rPr>
                <w:color w:val="000000"/>
                <w:sz w:val="20"/>
                <w:szCs w:val="20"/>
                <w:lang w:val="fr-FR" w:eastAsia="en-CA"/>
              </w:rPr>
              <w:t xml:space="preserve"> 26</w:t>
            </w:r>
            <w:r w:rsidR="00197D4F">
              <w:rPr>
                <w:color w:val="000000"/>
                <w:sz w:val="20"/>
                <w:szCs w:val="20"/>
                <w:lang w:val="fr-FR" w:eastAsia="en-CA"/>
              </w:rPr>
              <w:t xml:space="preserve"> </w:t>
            </w:r>
            <w:r w:rsidR="00EF159B" w:rsidRPr="003240D4">
              <w:rPr>
                <w:color w:val="000000"/>
                <w:sz w:val="20"/>
                <w:szCs w:val="20"/>
                <w:lang w:val="fr-FR" w:eastAsia="en-CA"/>
              </w:rPr>
              <w:t xml:space="preserve">019 </w:t>
            </w:r>
          </w:p>
        </w:tc>
        <w:tc>
          <w:tcPr>
            <w:tcW w:w="1256" w:type="dxa"/>
            <w:vMerge w:val="restart"/>
            <w:shd w:val="clear" w:color="auto" w:fill="auto"/>
            <w:hideMark/>
          </w:tcPr>
          <w:p w14:paraId="1EA41122" w14:textId="091A8C5F" w:rsidR="00EF159B" w:rsidRPr="003240D4" w:rsidRDefault="000F37AA" w:rsidP="00EF159B">
            <w:pPr>
              <w:jc w:val="right"/>
              <w:rPr>
                <w:color w:val="000000"/>
                <w:sz w:val="20"/>
                <w:szCs w:val="20"/>
                <w:lang w:val="fr-FR" w:eastAsia="en-CA"/>
              </w:rPr>
            </w:pPr>
            <w:r w:rsidRPr="003240D4">
              <w:rPr>
                <w:color w:val="000000"/>
                <w:sz w:val="20"/>
                <w:szCs w:val="20"/>
                <w:lang w:val="fr-FR" w:eastAsia="en-CA"/>
              </w:rPr>
              <w:t xml:space="preserve">  </w:t>
            </w:r>
            <w:r w:rsidR="00EF159B" w:rsidRPr="003240D4">
              <w:rPr>
                <w:color w:val="000000"/>
                <w:sz w:val="20"/>
                <w:szCs w:val="20"/>
                <w:lang w:val="fr-FR" w:eastAsia="en-CA"/>
              </w:rPr>
              <w:t xml:space="preserve"> 368</w:t>
            </w:r>
            <w:r w:rsidR="00197D4F">
              <w:rPr>
                <w:color w:val="000000"/>
                <w:sz w:val="20"/>
                <w:szCs w:val="20"/>
                <w:lang w:val="fr-FR" w:eastAsia="en-CA"/>
              </w:rPr>
              <w:t xml:space="preserve"> </w:t>
            </w:r>
            <w:r w:rsidR="00EF159B" w:rsidRPr="003240D4">
              <w:rPr>
                <w:color w:val="000000"/>
                <w:sz w:val="20"/>
                <w:szCs w:val="20"/>
                <w:lang w:val="fr-FR" w:eastAsia="en-CA"/>
              </w:rPr>
              <w:t xml:space="preserve">373 </w:t>
            </w:r>
          </w:p>
        </w:tc>
        <w:tc>
          <w:tcPr>
            <w:tcW w:w="1327" w:type="dxa"/>
            <w:vMerge w:val="restart"/>
            <w:shd w:val="clear" w:color="auto" w:fill="auto"/>
            <w:hideMark/>
          </w:tcPr>
          <w:p w14:paraId="1731FC34" w14:textId="3EA71145" w:rsidR="00EF159B" w:rsidRPr="003240D4" w:rsidRDefault="00EF159B" w:rsidP="00EF159B">
            <w:pPr>
              <w:jc w:val="right"/>
              <w:rPr>
                <w:color w:val="000000"/>
                <w:sz w:val="20"/>
                <w:szCs w:val="20"/>
                <w:lang w:val="fr-FR" w:eastAsia="en-CA"/>
              </w:rPr>
            </w:pPr>
            <w:r w:rsidRPr="003240D4">
              <w:rPr>
                <w:color w:val="000000"/>
                <w:sz w:val="20"/>
                <w:szCs w:val="20"/>
                <w:lang w:val="fr-FR" w:eastAsia="en-CA"/>
              </w:rPr>
              <w:t>9</w:t>
            </w:r>
            <w:r w:rsidR="00FE2441">
              <w:rPr>
                <w:color w:val="000000"/>
                <w:sz w:val="20"/>
                <w:szCs w:val="20"/>
                <w:lang w:val="fr-FR" w:eastAsia="en-CA"/>
              </w:rPr>
              <w:t>,</w:t>
            </w:r>
            <w:r w:rsidRPr="003240D4">
              <w:rPr>
                <w:color w:val="000000"/>
                <w:sz w:val="20"/>
                <w:szCs w:val="20"/>
                <w:lang w:val="fr-FR" w:eastAsia="en-CA"/>
              </w:rPr>
              <w:t>78</w:t>
            </w:r>
          </w:p>
        </w:tc>
        <w:tc>
          <w:tcPr>
            <w:tcW w:w="1328" w:type="dxa"/>
            <w:vMerge w:val="restart"/>
            <w:shd w:val="clear" w:color="auto" w:fill="auto"/>
            <w:hideMark/>
          </w:tcPr>
          <w:p w14:paraId="73A508DD" w14:textId="1B55C061" w:rsidR="00EF159B" w:rsidRPr="003240D4" w:rsidRDefault="00EF159B" w:rsidP="00EF159B">
            <w:pPr>
              <w:jc w:val="right"/>
              <w:rPr>
                <w:color w:val="000000"/>
                <w:sz w:val="20"/>
                <w:szCs w:val="20"/>
                <w:lang w:val="fr-FR" w:eastAsia="en-CA"/>
              </w:rPr>
            </w:pPr>
            <w:r w:rsidRPr="003240D4">
              <w:rPr>
                <w:color w:val="000000"/>
                <w:sz w:val="20"/>
                <w:szCs w:val="20"/>
                <w:lang w:val="fr-FR" w:eastAsia="en-CA"/>
              </w:rPr>
              <w:t>8</w:t>
            </w:r>
            <w:r w:rsidR="00FE2441">
              <w:rPr>
                <w:color w:val="000000"/>
                <w:sz w:val="20"/>
                <w:szCs w:val="20"/>
                <w:lang w:val="fr-FR" w:eastAsia="en-CA"/>
              </w:rPr>
              <w:t>,</w:t>
            </w:r>
            <w:r w:rsidRPr="003240D4">
              <w:rPr>
                <w:color w:val="000000"/>
                <w:sz w:val="20"/>
                <w:szCs w:val="20"/>
                <w:lang w:val="fr-FR" w:eastAsia="en-CA"/>
              </w:rPr>
              <w:t>81</w:t>
            </w:r>
          </w:p>
        </w:tc>
      </w:tr>
      <w:tr w:rsidR="00EF159B" w:rsidRPr="003240D4" w14:paraId="026CD4A3" w14:textId="77777777" w:rsidTr="00227BDF">
        <w:trPr>
          <w:trHeight w:val="285"/>
        </w:trPr>
        <w:tc>
          <w:tcPr>
            <w:tcW w:w="1199" w:type="dxa"/>
            <w:vMerge/>
          </w:tcPr>
          <w:p w14:paraId="57AC8587" w14:textId="77777777" w:rsidR="00EF159B" w:rsidRPr="003240D4" w:rsidRDefault="00EF159B" w:rsidP="00435864">
            <w:pPr>
              <w:jc w:val="left"/>
              <w:rPr>
                <w:sz w:val="20"/>
                <w:szCs w:val="20"/>
                <w:lang w:val="fr-FR" w:eastAsia="en-CA"/>
              </w:rPr>
            </w:pPr>
          </w:p>
        </w:tc>
        <w:tc>
          <w:tcPr>
            <w:tcW w:w="2057" w:type="dxa"/>
            <w:shd w:val="clear" w:color="auto" w:fill="auto"/>
            <w:hideMark/>
          </w:tcPr>
          <w:p w14:paraId="6FB2D103" w14:textId="77AD8AA3" w:rsidR="00EF159B" w:rsidRPr="003240D4" w:rsidRDefault="00EF159B" w:rsidP="00435864">
            <w:pPr>
              <w:jc w:val="left"/>
              <w:rPr>
                <w:sz w:val="20"/>
                <w:szCs w:val="20"/>
                <w:lang w:val="fr-FR" w:eastAsia="en-CA"/>
              </w:rPr>
            </w:pPr>
            <w:r w:rsidRPr="003240D4">
              <w:rPr>
                <w:sz w:val="20"/>
                <w:szCs w:val="20"/>
                <w:lang w:val="fr-FR" w:eastAsia="en-CA"/>
              </w:rPr>
              <w:t>HFC-227ea</w:t>
            </w:r>
          </w:p>
        </w:tc>
        <w:tc>
          <w:tcPr>
            <w:tcW w:w="1070" w:type="dxa"/>
            <w:shd w:val="clear" w:color="auto" w:fill="auto"/>
            <w:hideMark/>
          </w:tcPr>
          <w:p w14:paraId="3A095B1F" w14:textId="0502DEE8" w:rsidR="00EF159B" w:rsidRPr="003240D4" w:rsidRDefault="00EF159B" w:rsidP="00B97820">
            <w:pPr>
              <w:jc w:val="right"/>
              <w:rPr>
                <w:color w:val="000000"/>
                <w:sz w:val="20"/>
                <w:szCs w:val="20"/>
                <w:lang w:val="fr-FR" w:eastAsia="en-CA"/>
              </w:rPr>
            </w:pPr>
            <w:r w:rsidRPr="003240D4">
              <w:rPr>
                <w:color w:val="000000"/>
                <w:sz w:val="20"/>
                <w:szCs w:val="20"/>
                <w:lang w:val="fr-FR" w:eastAsia="en-CA"/>
              </w:rPr>
              <w:t>4</w:t>
            </w:r>
            <w:r w:rsidR="00FE2441">
              <w:rPr>
                <w:color w:val="000000"/>
                <w:sz w:val="20"/>
                <w:szCs w:val="20"/>
                <w:lang w:val="fr-FR" w:eastAsia="en-CA"/>
              </w:rPr>
              <w:t>,</w:t>
            </w:r>
            <w:r w:rsidRPr="003240D4">
              <w:rPr>
                <w:color w:val="000000"/>
                <w:sz w:val="20"/>
                <w:szCs w:val="20"/>
                <w:lang w:val="fr-FR" w:eastAsia="en-CA"/>
              </w:rPr>
              <w:t>90</w:t>
            </w:r>
          </w:p>
        </w:tc>
        <w:tc>
          <w:tcPr>
            <w:tcW w:w="1118" w:type="dxa"/>
            <w:shd w:val="clear" w:color="auto" w:fill="auto"/>
            <w:hideMark/>
          </w:tcPr>
          <w:p w14:paraId="13F997FF" w14:textId="286CC648" w:rsidR="00EF159B" w:rsidRPr="003240D4" w:rsidRDefault="000F37AA" w:rsidP="00402359">
            <w:pPr>
              <w:jc w:val="right"/>
              <w:rPr>
                <w:color w:val="000000"/>
                <w:sz w:val="20"/>
                <w:szCs w:val="20"/>
                <w:lang w:val="fr-FR" w:eastAsia="en-CA"/>
              </w:rPr>
            </w:pPr>
            <w:r w:rsidRPr="003240D4">
              <w:rPr>
                <w:color w:val="000000"/>
                <w:sz w:val="20"/>
                <w:szCs w:val="20"/>
                <w:lang w:val="fr-FR" w:eastAsia="en-CA"/>
              </w:rPr>
              <w:t xml:space="preserve">    </w:t>
            </w:r>
            <w:r w:rsidR="00EF159B" w:rsidRPr="003240D4">
              <w:rPr>
                <w:color w:val="000000"/>
                <w:sz w:val="20"/>
                <w:szCs w:val="20"/>
                <w:lang w:val="fr-FR" w:eastAsia="en-CA"/>
              </w:rPr>
              <w:t xml:space="preserve"> 15</w:t>
            </w:r>
            <w:r w:rsidR="00197D4F">
              <w:rPr>
                <w:color w:val="000000"/>
                <w:sz w:val="20"/>
                <w:szCs w:val="20"/>
                <w:lang w:val="fr-FR" w:eastAsia="en-CA"/>
              </w:rPr>
              <w:t xml:space="preserve"> </w:t>
            </w:r>
            <w:r w:rsidR="00EF159B" w:rsidRPr="003240D4">
              <w:rPr>
                <w:color w:val="000000"/>
                <w:sz w:val="20"/>
                <w:szCs w:val="20"/>
                <w:lang w:val="fr-FR" w:eastAsia="en-CA"/>
              </w:rPr>
              <w:t xml:space="preserve">778 </w:t>
            </w:r>
          </w:p>
        </w:tc>
        <w:tc>
          <w:tcPr>
            <w:tcW w:w="1256" w:type="dxa"/>
            <w:vMerge/>
            <w:shd w:val="clear" w:color="auto" w:fill="auto"/>
            <w:hideMark/>
          </w:tcPr>
          <w:p w14:paraId="6948BC0B" w14:textId="6081CACA" w:rsidR="00EF159B" w:rsidRPr="003240D4" w:rsidRDefault="00EF159B" w:rsidP="00B97820">
            <w:pPr>
              <w:jc w:val="right"/>
              <w:rPr>
                <w:color w:val="000000"/>
                <w:sz w:val="20"/>
                <w:szCs w:val="20"/>
                <w:lang w:val="fr-FR" w:eastAsia="en-CA"/>
              </w:rPr>
            </w:pPr>
          </w:p>
        </w:tc>
        <w:tc>
          <w:tcPr>
            <w:tcW w:w="1327" w:type="dxa"/>
            <w:vMerge/>
            <w:shd w:val="clear" w:color="auto" w:fill="auto"/>
            <w:hideMark/>
          </w:tcPr>
          <w:p w14:paraId="2662EADB" w14:textId="2B17A694" w:rsidR="00EF159B" w:rsidRPr="003240D4" w:rsidRDefault="00EF159B" w:rsidP="00B97820">
            <w:pPr>
              <w:jc w:val="right"/>
              <w:rPr>
                <w:color w:val="000000"/>
                <w:sz w:val="20"/>
                <w:szCs w:val="20"/>
                <w:lang w:val="fr-FR" w:eastAsia="en-CA"/>
              </w:rPr>
            </w:pPr>
          </w:p>
        </w:tc>
        <w:tc>
          <w:tcPr>
            <w:tcW w:w="1328" w:type="dxa"/>
            <w:vMerge/>
            <w:shd w:val="clear" w:color="auto" w:fill="auto"/>
            <w:hideMark/>
          </w:tcPr>
          <w:p w14:paraId="3BD8ACE0" w14:textId="32E3F0FD" w:rsidR="00EF159B" w:rsidRPr="003240D4" w:rsidRDefault="00EF159B" w:rsidP="00B97820">
            <w:pPr>
              <w:jc w:val="right"/>
              <w:rPr>
                <w:color w:val="000000"/>
                <w:sz w:val="20"/>
                <w:szCs w:val="20"/>
                <w:lang w:val="fr-FR" w:eastAsia="en-CA"/>
              </w:rPr>
            </w:pPr>
          </w:p>
        </w:tc>
      </w:tr>
      <w:tr w:rsidR="002D6410" w:rsidRPr="003240D4" w14:paraId="3D94DDD3" w14:textId="77777777" w:rsidTr="00227BDF">
        <w:trPr>
          <w:trHeight w:val="185"/>
        </w:trPr>
        <w:tc>
          <w:tcPr>
            <w:tcW w:w="1199" w:type="dxa"/>
            <w:vMerge w:val="restart"/>
          </w:tcPr>
          <w:p w14:paraId="36EF6E54" w14:textId="6CDD282F" w:rsidR="005373B2" w:rsidRPr="003240D4" w:rsidRDefault="00184681" w:rsidP="005373B2">
            <w:pPr>
              <w:jc w:val="left"/>
              <w:rPr>
                <w:sz w:val="20"/>
                <w:szCs w:val="20"/>
                <w:lang w:val="fr-FR" w:eastAsia="en-CA"/>
              </w:rPr>
            </w:pPr>
            <w:r w:rsidRPr="00184681">
              <w:rPr>
                <w:sz w:val="20"/>
                <w:szCs w:val="20"/>
                <w:lang w:val="fr-FR" w:eastAsia="en-CA"/>
              </w:rPr>
              <w:t>Projet-cadre pour les PME/TPE</w:t>
            </w:r>
          </w:p>
        </w:tc>
        <w:tc>
          <w:tcPr>
            <w:tcW w:w="2057" w:type="dxa"/>
            <w:shd w:val="clear" w:color="auto" w:fill="auto"/>
            <w:hideMark/>
          </w:tcPr>
          <w:p w14:paraId="21F9D4D6" w14:textId="6AD98C7C" w:rsidR="005373B2" w:rsidRPr="003240D4" w:rsidRDefault="005373B2" w:rsidP="005373B2">
            <w:pPr>
              <w:jc w:val="left"/>
              <w:rPr>
                <w:sz w:val="20"/>
                <w:szCs w:val="20"/>
                <w:lang w:val="fr-FR" w:eastAsia="en-CA"/>
              </w:rPr>
            </w:pPr>
            <w:r w:rsidRPr="003240D4">
              <w:rPr>
                <w:sz w:val="20"/>
                <w:szCs w:val="20"/>
                <w:lang w:val="fr-FR" w:eastAsia="en-CA"/>
              </w:rPr>
              <w:t>HFC-245fa</w:t>
            </w:r>
          </w:p>
        </w:tc>
        <w:tc>
          <w:tcPr>
            <w:tcW w:w="1070" w:type="dxa"/>
            <w:shd w:val="clear" w:color="auto" w:fill="auto"/>
            <w:hideMark/>
          </w:tcPr>
          <w:p w14:paraId="0866EACA" w14:textId="342A64D1" w:rsidR="005373B2" w:rsidRPr="003240D4" w:rsidRDefault="005373B2" w:rsidP="005373B2">
            <w:pPr>
              <w:jc w:val="right"/>
              <w:rPr>
                <w:color w:val="000000"/>
                <w:sz w:val="20"/>
                <w:szCs w:val="20"/>
                <w:lang w:val="fr-FR" w:eastAsia="en-CA"/>
              </w:rPr>
            </w:pPr>
            <w:r w:rsidRPr="003240D4">
              <w:rPr>
                <w:color w:val="000000"/>
                <w:sz w:val="20"/>
                <w:szCs w:val="20"/>
                <w:lang w:val="fr-FR" w:eastAsia="en-CA"/>
              </w:rPr>
              <w:t>68</w:t>
            </w:r>
            <w:r w:rsidR="00FE2441">
              <w:rPr>
                <w:color w:val="000000"/>
                <w:sz w:val="20"/>
                <w:szCs w:val="20"/>
                <w:lang w:val="fr-FR" w:eastAsia="en-CA"/>
              </w:rPr>
              <w:t>,</w:t>
            </w:r>
            <w:r w:rsidRPr="003240D4">
              <w:rPr>
                <w:color w:val="000000"/>
                <w:sz w:val="20"/>
                <w:szCs w:val="20"/>
                <w:lang w:val="fr-FR" w:eastAsia="en-CA"/>
              </w:rPr>
              <w:t>59</w:t>
            </w:r>
          </w:p>
        </w:tc>
        <w:tc>
          <w:tcPr>
            <w:tcW w:w="1118" w:type="dxa"/>
            <w:shd w:val="clear" w:color="auto" w:fill="auto"/>
            <w:hideMark/>
          </w:tcPr>
          <w:p w14:paraId="6F4A0113" w14:textId="35860F60" w:rsidR="005373B2" w:rsidRPr="003240D4" w:rsidRDefault="005373B2" w:rsidP="00402359">
            <w:pPr>
              <w:jc w:val="right"/>
              <w:rPr>
                <w:color w:val="000000"/>
                <w:sz w:val="20"/>
                <w:szCs w:val="20"/>
                <w:lang w:val="fr-FR" w:eastAsia="en-CA"/>
              </w:rPr>
            </w:pPr>
            <w:r w:rsidRPr="003240D4">
              <w:rPr>
                <w:color w:val="000000"/>
                <w:sz w:val="20"/>
                <w:szCs w:val="20"/>
                <w:lang w:val="fr-FR" w:eastAsia="en-CA"/>
              </w:rPr>
              <w:t>70</w:t>
            </w:r>
            <w:r w:rsidR="00197D4F">
              <w:rPr>
                <w:color w:val="000000"/>
                <w:sz w:val="20"/>
                <w:szCs w:val="20"/>
                <w:lang w:val="fr-FR" w:eastAsia="en-CA"/>
              </w:rPr>
              <w:t xml:space="preserve"> </w:t>
            </w:r>
            <w:r w:rsidRPr="003240D4">
              <w:rPr>
                <w:color w:val="000000"/>
                <w:sz w:val="20"/>
                <w:szCs w:val="20"/>
                <w:lang w:val="fr-FR" w:eastAsia="en-CA"/>
              </w:rPr>
              <w:t>64</w:t>
            </w:r>
            <w:r w:rsidR="00440C35" w:rsidRPr="003240D4">
              <w:rPr>
                <w:color w:val="000000"/>
                <w:sz w:val="20"/>
                <w:szCs w:val="20"/>
                <w:lang w:val="fr-FR" w:eastAsia="en-CA"/>
              </w:rPr>
              <w:t>8</w:t>
            </w:r>
          </w:p>
        </w:tc>
        <w:tc>
          <w:tcPr>
            <w:tcW w:w="1256" w:type="dxa"/>
            <w:shd w:val="clear" w:color="auto" w:fill="auto"/>
            <w:hideMark/>
          </w:tcPr>
          <w:p w14:paraId="051830DD" w14:textId="30918269" w:rsidR="005373B2" w:rsidRPr="003240D4" w:rsidRDefault="005373B2" w:rsidP="005373B2">
            <w:pPr>
              <w:jc w:val="right"/>
              <w:rPr>
                <w:color w:val="000000"/>
                <w:sz w:val="20"/>
                <w:szCs w:val="20"/>
                <w:lang w:val="fr-FR" w:eastAsia="en-CA"/>
              </w:rPr>
            </w:pPr>
            <w:r w:rsidRPr="003240D4">
              <w:rPr>
                <w:sz w:val="20"/>
                <w:szCs w:val="20"/>
                <w:lang w:val="fr-FR"/>
              </w:rPr>
              <w:t xml:space="preserve"> 670</w:t>
            </w:r>
            <w:r w:rsidR="00197D4F">
              <w:rPr>
                <w:sz w:val="20"/>
                <w:szCs w:val="20"/>
                <w:lang w:val="fr-FR"/>
              </w:rPr>
              <w:t xml:space="preserve"> </w:t>
            </w:r>
            <w:r w:rsidRPr="003240D4">
              <w:rPr>
                <w:sz w:val="20"/>
                <w:szCs w:val="20"/>
                <w:lang w:val="fr-FR"/>
              </w:rPr>
              <w:t xml:space="preserve">810 </w:t>
            </w:r>
          </w:p>
        </w:tc>
        <w:tc>
          <w:tcPr>
            <w:tcW w:w="1327" w:type="dxa"/>
            <w:shd w:val="clear" w:color="auto" w:fill="auto"/>
            <w:hideMark/>
          </w:tcPr>
          <w:p w14:paraId="0C17449D" w14:textId="63AC0B48" w:rsidR="005373B2" w:rsidRPr="003240D4" w:rsidRDefault="005373B2" w:rsidP="005373B2">
            <w:pPr>
              <w:jc w:val="right"/>
              <w:rPr>
                <w:color w:val="000000"/>
                <w:sz w:val="20"/>
                <w:szCs w:val="20"/>
                <w:lang w:val="fr-FR" w:eastAsia="en-CA"/>
              </w:rPr>
            </w:pPr>
            <w:r w:rsidRPr="003240D4">
              <w:rPr>
                <w:sz w:val="20"/>
                <w:szCs w:val="20"/>
                <w:lang w:val="fr-FR"/>
              </w:rPr>
              <w:t xml:space="preserve"> 9</w:t>
            </w:r>
            <w:r w:rsidR="00FE2441">
              <w:rPr>
                <w:sz w:val="20"/>
                <w:szCs w:val="20"/>
                <w:lang w:val="fr-FR"/>
              </w:rPr>
              <w:t>,</w:t>
            </w:r>
            <w:r w:rsidRPr="003240D4">
              <w:rPr>
                <w:sz w:val="20"/>
                <w:szCs w:val="20"/>
                <w:lang w:val="fr-FR"/>
              </w:rPr>
              <w:t xml:space="preserve">78 </w:t>
            </w:r>
          </w:p>
        </w:tc>
        <w:tc>
          <w:tcPr>
            <w:tcW w:w="1328" w:type="dxa"/>
            <w:shd w:val="clear" w:color="auto" w:fill="auto"/>
            <w:hideMark/>
          </w:tcPr>
          <w:p w14:paraId="73AFE298" w14:textId="72AA25BA" w:rsidR="005373B2" w:rsidRPr="003240D4" w:rsidRDefault="005373B2" w:rsidP="005373B2">
            <w:pPr>
              <w:jc w:val="right"/>
              <w:rPr>
                <w:color w:val="000000"/>
                <w:sz w:val="20"/>
                <w:szCs w:val="20"/>
                <w:lang w:val="fr-FR" w:eastAsia="en-CA"/>
              </w:rPr>
            </w:pPr>
            <w:r w:rsidRPr="003240D4">
              <w:rPr>
                <w:sz w:val="20"/>
                <w:szCs w:val="20"/>
                <w:lang w:val="fr-FR"/>
              </w:rPr>
              <w:t>9</w:t>
            </w:r>
            <w:r w:rsidR="00FE2441">
              <w:rPr>
                <w:sz w:val="20"/>
                <w:szCs w:val="20"/>
                <w:lang w:val="fr-FR"/>
              </w:rPr>
              <w:t>,</w:t>
            </w:r>
            <w:r w:rsidRPr="003240D4">
              <w:rPr>
                <w:sz w:val="20"/>
                <w:szCs w:val="20"/>
                <w:lang w:val="fr-FR"/>
              </w:rPr>
              <w:t>50</w:t>
            </w:r>
          </w:p>
        </w:tc>
      </w:tr>
      <w:tr w:rsidR="002D6410" w:rsidRPr="003240D4" w14:paraId="69C7430A" w14:textId="77777777" w:rsidTr="00227BDF">
        <w:trPr>
          <w:trHeight w:val="217"/>
        </w:trPr>
        <w:tc>
          <w:tcPr>
            <w:tcW w:w="1199" w:type="dxa"/>
            <w:vMerge/>
          </w:tcPr>
          <w:p w14:paraId="5A1B8C8C" w14:textId="77777777" w:rsidR="005373B2" w:rsidRPr="003240D4" w:rsidRDefault="005373B2" w:rsidP="005373B2">
            <w:pPr>
              <w:jc w:val="left"/>
              <w:rPr>
                <w:sz w:val="20"/>
                <w:szCs w:val="20"/>
                <w:lang w:val="fr-FR" w:eastAsia="en-CA"/>
              </w:rPr>
            </w:pPr>
          </w:p>
        </w:tc>
        <w:tc>
          <w:tcPr>
            <w:tcW w:w="2057" w:type="dxa"/>
            <w:shd w:val="clear" w:color="auto" w:fill="auto"/>
          </w:tcPr>
          <w:p w14:paraId="6DEBB3FE" w14:textId="46A06F21" w:rsidR="005373B2" w:rsidRPr="003240D4" w:rsidRDefault="00227BDF" w:rsidP="005373B2">
            <w:pPr>
              <w:jc w:val="left"/>
              <w:rPr>
                <w:sz w:val="20"/>
                <w:szCs w:val="20"/>
                <w:lang w:val="fr-FR" w:eastAsia="en-CA"/>
              </w:rPr>
            </w:pPr>
            <w:r w:rsidRPr="003240D4">
              <w:rPr>
                <w:sz w:val="20"/>
                <w:szCs w:val="20"/>
                <w:lang w:val="fr-FR" w:eastAsia="en-CA"/>
              </w:rPr>
              <w:t>HFC-245fa dans les polyols prémélangés importés</w:t>
            </w:r>
          </w:p>
        </w:tc>
        <w:tc>
          <w:tcPr>
            <w:tcW w:w="1070" w:type="dxa"/>
            <w:shd w:val="clear" w:color="auto" w:fill="auto"/>
          </w:tcPr>
          <w:p w14:paraId="06650F03" w14:textId="45B2DF64" w:rsidR="005373B2" w:rsidRPr="003240D4" w:rsidRDefault="005373B2" w:rsidP="005373B2">
            <w:pPr>
              <w:jc w:val="right"/>
              <w:rPr>
                <w:color w:val="000000"/>
                <w:sz w:val="20"/>
                <w:szCs w:val="20"/>
                <w:lang w:val="fr-FR" w:eastAsia="en-CA"/>
              </w:rPr>
            </w:pPr>
            <w:r w:rsidRPr="003240D4">
              <w:rPr>
                <w:color w:val="000000"/>
                <w:sz w:val="20"/>
                <w:szCs w:val="20"/>
                <w:lang w:val="fr-FR" w:eastAsia="en-CA"/>
              </w:rPr>
              <w:t>25</w:t>
            </w:r>
            <w:r w:rsidR="00FE2441">
              <w:rPr>
                <w:color w:val="000000"/>
                <w:sz w:val="20"/>
                <w:szCs w:val="20"/>
                <w:lang w:val="fr-FR" w:eastAsia="en-CA"/>
              </w:rPr>
              <w:t>,</w:t>
            </w:r>
            <w:r w:rsidRPr="003240D4">
              <w:rPr>
                <w:color w:val="000000"/>
                <w:sz w:val="20"/>
                <w:szCs w:val="20"/>
                <w:lang w:val="fr-FR" w:eastAsia="en-CA"/>
              </w:rPr>
              <w:t>69</w:t>
            </w:r>
          </w:p>
        </w:tc>
        <w:tc>
          <w:tcPr>
            <w:tcW w:w="1118" w:type="dxa"/>
            <w:shd w:val="clear" w:color="auto" w:fill="auto"/>
          </w:tcPr>
          <w:p w14:paraId="6DFDA3C1" w14:textId="3E70594A" w:rsidR="005373B2" w:rsidRPr="003240D4" w:rsidRDefault="005373B2" w:rsidP="00402359">
            <w:pPr>
              <w:jc w:val="right"/>
              <w:rPr>
                <w:color w:val="000000"/>
                <w:sz w:val="20"/>
                <w:szCs w:val="20"/>
                <w:lang w:val="fr-FR" w:eastAsia="en-CA"/>
              </w:rPr>
            </w:pPr>
            <w:r w:rsidRPr="003240D4">
              <w:rPr>
                <w:color w:val="000000"/>
                <w:sz w:val="20"/>
                <w:szCs w:val="20"/>
                <w:lang w:val="fr-FR" w:eastAsia="en-CA"/>
              </w:rPr>
              <w:t>26</w:t>
            </w:r>
            <w:r w:rsidR="00197D4F">
              <w:rPr>
                <w:color w:val="000000"/>
                <w:sz w:val="20"/>
                <w:szCs w:val="20"/>
                <w:lang w:val="fr-FR" w:eastAsia="en-CA"/>
              </w:rPr>
              <w:t xml:space="preserve"> </w:t>
            </w:r>
            <w:r w:rsidRPr="003240D4">
              <w:rPr>
                <w:color w:val="000000"/>
                <w:sz w:val="20"/>
                <w:szCs w:val="20"/>
                <w:lang w:val="fr-FR" w:eastAsia="en-CA"/>
              </w:rPr>
              <w:t>46</w:t>
            </w:r>
            <w:r w:rsidR="00440C35" w:rsidRPr="003240D4">
              <w:rPr>
                <w:color w:val="000000"/>
                <w:sz w:val="20"/>
                <w:szCs w:val="20"/>
                <w:lang w:val="fr-FR" w:eastAsia="en-CA"/>
              </w:rPr>
              <w:t>1</w:t>
            </w:r>
          </w:p>
        </w:tc>
        <w:tc>
          <w:tcPr>
            <w:tcW w:w="1256" w:type="dxa"/>
            <w:shd w:val="clear" w:color="auto" w:fill="auto"/>
          </w:tcPr>
          <w:p w14:paraId="36800FC3" w14:textId="605CD0C1" w:rsidR="005373B2" w:rsidRPr="003240D4" w:rsidRDefault="005373B2" w:rsidP="005373B2">
            <w:pPr>
              <w:jc w:val="right"/>
              <w:rPr>
                <w:color w:val="000000"/>
                <w:sz w:val="20"/>
                <w:szCs w:val="20"/>
                <w:lang w:val="fr-FR" w:eastAsia="en-CA"/>
              </w:rPr>
            </w:pPr>
            <w:r w:rsidRPr="003240D4">
              <w:rPr>
                <w:sz w:val="20"/>
                <w:szCs w:val="20"/>
                <w:lang w:val="fr-FR"/>
              </w:rPr>
              <w:t xml:space="preserve"> 251</w:t>
            </w:r>
            <w:r w:rsidR="00197D4F">
              <w:rPr>
                <w:sz w:val="20"/>
                <w:szCs w:val="20"/>
                <w:lang w:val="fr-FR"/>
              </w:rPr>
              <w:t xml:space="preserve"> </w:t>
            </w:r>
            <w:r w:rsidRPr="003240D4">
              <w:rPr>
                <w:sz w:val="20"/>
                <w:szCs w:val="20"/>
                <w:lang w:val="fr-FR"/>
              </w:rPr>
              <w:t xml:space="preserve">248 </w:t>
            </w:r>
          </w:p>
        </w:tc>
        <w:tc>
          <w:tcPr>
            <w:tcW w:w="1327" w:type="dxa"/>
            <w:shd w:val="clear" w:color="auto" w:fill="auto"/>
          </w:tcPr>
          <w:p w14:paraId="69E96E00" w14:textId="4104E167" w:rsidR="005373B2" w:rsidRPr="003240D4" w:rsidRDefault="005373B2" w:rsidP="005373B2">
            <w:pPr>
              <w:jc w:val="right"/>
              <w:rPr>
                <w:color w:val="000000"/>
                <w:sz w:val="20"/>
                <w:szCs w:val="20"/>
                <w:lang w:val="fr-FR" w:eastAsia="en-CA"/>
              </w:rPr>
            </w:pPr>
            <w:r w:rsidRPr="003240D4">
              <w:rPr>
                <w:sz w:val="20"/>
                <w:szCs w:val="20"/>
                <w:lang w:val="fr-FR"/>
              </w:rPr>
              <w:t xml:space="preserve"> 9</w:t>
            </w:r>
            <w:r w:rsidR="00FE2441">
              <w:rPr>
                <w:sz w:val="20"/>
                <w:szCs w:val="20"/>
                <w:lang w:val="fr-FR"/>
              </w:rPr>
              <w:t>,</w:t>
            </w:r>
            <w:r w:rsidRPr="003240D4">
              <w:rPr>
                <w:sz w:val="20"/>
                <w:szCs w:val="20"/>
                <w:lang w:val="fr-FR"/>
              </w:rPr>
              <w:t xml:space="preserve">78 </w:t>
            </w:r>
          </w:p>
        </w:tc>
        <w:tc>
          <w:tcPr>
            <w:tcW w:w="1328" w:type="dxa"/>
            <w:shd w:val="clear" w:color="auto" w:fill="auto"/>
          </w:tcPr>
          <w:p w14:paraId="3B2DDEC0" w14:textId="2D026534" w:rsidR="005373B2" w:rsidRPr="003240D4" w:rsidRDefault="005373B2" w:rsidP="005373B2">
            <w:pPr>
              <w:jc w:val="right"/>
              <w:rPr>
                <w:color w:val="000000"/>
                <w:sz w:val="20"/>
                <w:szCs w:val="20"/>
                <w:lang w:val="fr-FR" w:eastAsia="en-CA"/>
              </w:rPr>
            </w:pPr>
            <w:r w:rsidRPr="003240D4">
              <w:rPr>
                <w:sz w:val="20"/>
                <w:szCs w:val="20"/>
                <w:lang w:val="fr-FR"/>
              </w:rPr>
              <w:t>9</w:t>
            </w:r>
            <w:r w:rsidR="00FE2441">
              <w:rPr>
                <w:sz w:val="20"/>
                <w:szCs w:val="20"/>
                <w:lang w:val="fr-FR"/>
              </w:rPr>
              <w:t>,</w:t>
            </w:r>
            <w:r w:rsidRPr="003240D4">
              <w:rPr>
                <w:sz w:val="20"/>
                <w:szCs w:val="20"/>
                <w:lang w:val="fr-FR"/>
              </w:rPr>
              <w:t>50</w:t>
            </w:r>
          </w:p>
        </w:tc>
      </w:tr>
      <w:tr w:rsidR="007538F6" w:rsidRPr="003240D4" w14:paraId="689121B8" w14:textId="77777777" w:rsidTr="00227BDF">
        <w:trPr>
          <w:trHeight w:val="222"/>
        </w:trPr>
        <w:tc>
          <w:tcPr>
            <w:tcW w:w="3256" w:type="dxa"/>
            <w:gridSpan w:val="2"/>
          </w:tcPr>
          <w:p w14:paraId="350A326D" w14:textId="3D619699" w:rsidR="007538F6" w:rsidRPr="003240D4" w:rsidRDefault="00227BDF" w:rsidP="005452E2">
            <w:pPr>
              <w:jc w:val="left"/>
              <w:rPr>
                <w:sz w:val="20"/>
                <w:szCs w:val="20"/>
                <w:lang w:val="fr-FR" w:eastAsia="en-CA"/>
              </w:rPr>
            </w:pPr>
            <w:r w:rsidRPr="003240D4">
              <w:rPr>
                <w:sz w:val="20"/>
                <w:szCs w:val="20"/>
                <w:lang w:val="fr-FR" w:eastAsia="en-CA"/>
              </w:rPr>
              <w:t>Assistance technique aux organismes de certification</w:t>
            </w:r>
          </w:p>
        </w:tc>
        <w:tc>
          <w:tcPr>
            <w:tcW w:w="1070" w:type="dxa"/>
            <w:shd w:val="clear" w:color="auto" w:fill="auto"/>
          </w:tcPr>
          <w:p w14:paraId="633D589C" w14:textId="6CBF6E20" w:rsidR="007538F6" w:rsidRPr="003240D4" w:rsidRDefault="00227BDF" w:rsidP="00B97820">
            <w:pPr>
              <w:jc w:val="right"/>
              <w:rPr>
                <w:color w:val="000000"/>
                <w:sz w:val="20"/>
                <w:szCs w:val="20"/>
                <w:lang w:val="fr-FR" w:eastAsia="en-CA"/>
              </w:rPr>
            </w:pPr>
            <w:r w:rsidRPr="003240D4">
              <w:rPr>
                <w:color w:val="000000"/>
                <w:sz w:val="20"/>
                <w:szCs w:val="20"/>
                <w:lang w:val="fr-FR" w:eastAsia="en-CA"/>
              </w:rPr>
              <w:t>s.o.</w:t>
            </w:r>
          </w:p>
        </w:tc>
        <w:tc>
          <w:tcPr>
            <w:tcW w:w="1118" w:type="dxa"/>
            <w:shd w:val="clear" w:color="auto" w:fill="auto"/>
          </w:tcPr>
          <w:p w14:paraId="437D50C8" w14:textId="590744B3" w:rsidR="007538F6" w:rsidRPr="003240D4" w:rsidRDefault="00227BDF" w:rsidP="00402359">
            <w:pPr>
              <w:jc w:val="right"/>
              <w:rPr>
                <w:color w:val="000000"/>
                <w:sz w:val="20"/>
                <w:szCs w:val="20"/>
                <w:lang w:val="fr-FR" w:eastAsia="en-CA"/>
              </w:rPr>
            </w:pPr>
            <w:r w:rsidRPr="003240D4">
              <w:rPr>
                <w:color w:val="000000"/>
                <w:sz w:val="20"/>
                <w:szCs w:val="20"/>
                <w:lang w:val="fr-FR" w:eastAsia="en-CA"/>
              </w:rPr>
              <w:t>s.o.</w:t>
            </w:r>
          </w:p>
        </w:tc>
        <w:tc>
          <w:tcPr>
            <w:tcW w:w="1256" w:type="dxa"/>
            <w:shd w:val="clear" w:color="auto" w:fill="auto"/>
          </w:tcPr>
          <w:p w14:paraId="3990E904" w14:textId="0F5B11A8" w:rsidR="007538F6" w:rsidRPr="003240D4" w:rsidRDefault="007538F6" w:rsidP="00B97820">
            <w:pPr>
              <w:jc w:val="right"/>
              <w:rPr>
                <w:color w:val="000000"/>
                <w:sz w:val="20"/>
                <w:szCs w:val="20"/>
                <w:lang w:val="fr-FR" w:eastAsia="en-CA"/>
              </w:rPr>
            </w:pPr>
            <w:r w:rsidRPr="003240D4">
              <w:rPr>
                <w:color w:val="000000"/>
                <w:sz w:val="20"/>
                <w:szCs w:val="20"/>
                <w:lang w:val="fr-FR" w:eastAsia="en-CA"/>
              </w:rPr>
              <w:t>270</w:t>
            </w:r>
            <w:r w:rsidR="00197D4F">
              <w:rPr>
                <w:color w:val="000000"/>
                <w:sz w:val="20"/>
                <w:szCs w:val="20"/>
                <w:lang w:val="fr-FR" w:eastAsia="en-CA"/>
              </w:rPr>
              <w:t xml:space="preserve"> </w:t>
            </w:r>
            <w:r w:rsidRPr="003240D4">
              <w:rPr>
                <w:color w:val="000000"/>
                <w:sz w:val="20"/>
                <w:szCs w:val="20"/>
                <w:lang w:val="fr-FR" w:eastAsia="en-CA"/>
              </w:rPr>
              <w:t>000</w:t>
            </w:r>
          </w:p>
        </w:tc>
        <w:tc>
          <w:tcPr>
            <w:tcW w:w="1327" w:type="dxa"/>
            <w:shd w:val="clear" w:color="auto" w:fill="auto"/>
          </w:tcPr>
          <w:p w14:paraId="07480890" w14:textId="600FE7E4" w:rsidR="007538F6" w:rsidRPr="003240D4" w:rsidRDefault="00227BDF" w:rsidP="00B97820">
            <w:pPr>
              <w:jc w:val="right"/>
              <w:rPr>
                <w:color w:val="000000"/>
                <w:sz w:val="20"/>
                <w:szCs w:val="20"/>
                <w:lang w:val="fr-FR" w:eastAsia="en-CA"/>
              </w:rPr>
            </w:pPr>
            <w:r w:rsidRPr="003240D4">
              <w:rPr>
                <w:color w:val="000000"/>
                <w:sz w:val="20"/>
                <w:szCs w:val="20"/>
                <w:lang w:val="fr-FR" w:eastAsia="en-CA"/>
              </w:rPr>
              <w:t>s.o.</w:t>
            </w:r>
          </w:p>
        </w:tc>
        <w:tc>
          <w:tcPr>
            <w:tcW w:w="1328" w:type="dxa"/>
            <w:shd w:val="clear" w:color="auto" w:fill="auto"/>
          </w:tcPr>
          <w:p w14:paraId="717D2213" w14:textId="7B4A08BA" w:rsidR="007538F6" w:rsidRPr="003240D4" w:rsidRDefault="00227BDF" w:rsidP="00B97820">
            <w:pPr>
              <w:jc w:val="right"/>
              <w:rPr>
                <w:color w:val="000000"/>
                <w:sz w:val="20"/>
                <w:szCs w:val="20"/>
                <w:lang w:val="fr-FR" w:eastAsia="en-CA"/>
              </w:rPr>
            </w:pPr>
            <w:r w:rsidRPr="003240D4">
              <w:rPr>
                <w:color w:val="000000"/>
                <w:sz w:val="20"/>
                <w:szCs w:val="20"/>
                <w:lang w:val="fr-FR" w:eastAsia="en-CA"/>
              </w:rPr>
              <w:t>s.o.</w:t>
            </w:r>
          </w:p>
        </w:tc>
      </w:tr>
      <w:tr w:rsidR="002D6410" w:rsidRPr="003240D4" w14:paraId="7EC5BF34" w14:textId="77777777" w:rsidTr="00227BDF">
        <w:trPr>
          <w:trHeight w:val="267"/>
        </w:trPr>
        <w:tc>
          <w:tcPr>
            <w:tcW w:w="3256" w:type="dxa"/>
            <w:gridSpan w:val="2"/>
          </w:tcPr>
          <w:p w14:paraId="2CEEF130" w14:textId="349666F0" w:rsidR="00003DD6" w:rsidRPr="003240D4" w:rsidRDefault="00227BDF" w:rsidP="00003DD6">
            <w:pPr>
              <w:jc w:val="left"/>
              <w:rPr>
                <w:b/>
                <w:bCs/>
                <w:color w:val="000000"/>
                <w:sz w:val="20"/>
                <w:szCs w:val="20"/>
                <w:lang w:val="fr-FR" w:eastAsia="en-CA"/>
              </w:rPr>
            </w:pPr>
            <w:r w:rsidRPr="003240D4">
              <w:rPr>
                <w:b/>
                <w:bCs/>
                <w:color w:val="000000"/>
                <w:sz w:val="20"/>
                <w:szCs w:val="20"/>
                <w:lang w:val="fr-FR" w:eastAsia="en-CA"/>
              </w:rPr>
              <w:t>Total pour le secteur de la mousse polyuréthane</w:t>
            </w:r>
          </w:p>
        </w:tc>
        <w:tc>
          <w:tcPr>
            <w:tcW w:w="1070" w:type="dxa"/>
            <w:shd w:val="clear" w:color="auto" w:fill="auto"/>
          </w:tcPr>
          <w:p w14:paraId="65A780AC" w14:textId="744B2874" w:rsidR="00003DD6" w:rsidRPr="003240D4" w:rsidRDefault="00003DD6" w:rsidP="00003DD6">
            <w:pPr>
              <w:jc w:val="right"/>
              <w:rPr>
                <w:b/>
                <w:bCs/>
                <w:i/>
                <w:iCs/>
                <w:sz w:val="20"/>
                <w:szCs w:val="20"/>
                <w:lang w:val="fr-FR"/>
              </w:rPr>
            </w:pPr>
            <w:r w:rsidRPr="003240D4">
              <w:rPr>
                <w:b/>
                <w:bCs/>
                <w:sz w:val="20"/>
                <w:szCs w:val="20"/>
                <w:lang w:val="fr-FR"/>
              </w:rPr>
              <w:t xml:space="preserve"> 131</w:t>
            </w:r>
            <w:r w:rsidR="00FE2441">
              <w:rPr>
                <w:b/>
                <w:bCs/>
                <w:sz w:val="20"/>
                <w:szCs w:val="20"/>
                <w:lang w:val="fr-FR"/>
              </w:rPr>
              <w:t>,</w:t>
            </w:r>
            <w:r w:rsidRPr="003240D4">
              <w:rPr>
                <w:b/>
                <w:bCs/>
                <w:sz w:val="20"/>
                <w:szCs w:val="20"/>
                <w:lang w:val="fr-FR"/>
              </w:rPr>
              <w:t xml:space="preserve">95 </w:t>
            </w:r>
          </w:p>
        </w:tc>
        <w:tc>
          <w:tcPr>
            <w:tcW w:w="1118" w:type="dxa"/>
            <w:shd w:val="clear" w:color="auto" w:fill="auto"/>
          </w:tcPr>
          <w:p w14:paraId="66003633" w14:textId="0EAED73B" w:rsidR="00003DD6" w:rsidRPr="003240D4" w:rsidRDefault="00003DD6" w:rsidP="00402359">
            <w:pPr>
              <w:jc w:val="right"/>
              <w:rPr>
                <w:b/>
                <w:bCs/>
                <w:i/>
                <w:iCs/>
                <w:sz w:val="20"/>
                <w:szCs w:val="20"/>
                <w:lang w:val="fr-FR"/>
              </w:rPr>
            </w:pPr>
            <w:r w:rsidRPr="003240D4">
              <w:rPr>
                <w:b/>
                <w:bCs/>
                <w:sz w:val="20"/>
                <w:szCs w:val="20"/>
                <w:lang w:val="fr-FR"/>
              </w:rPr>
              <w:t xml:space="preserve"> 138</w:t>
            </w:r>
            <w:r w:rsidR="00197D4F">
              <w:rPr>
                <w:b/>
                <w:bCs/>
                <w:sz w:val="20"/>
                <w:szCs w:val="20"/>
                <w:lang w:val="fr-FR"/>
              </w:rPr>
              <w:t xml:space="preserve"> </w:t>
            </w:r>
            <w:r w:rsidRPr="003240D4">
              <w:rPr>
                <w:b/>
                <w:bCs/>
                <w:sz w:val="20"/>
                <w:szCs w:val="20"/>
                <w:lang w:val="fr-FR"/>
              </w:rPr>
              <w:t xml:space="preserve">905 </w:t>
            </w:r>
          </w:p>
        </w:tc>
        <w:tc>
          <w:tcPr>
            <w:tcW w:w="1256" w:type="dxa"/>
            <w:shd w:val="clear" w:color="auto" w:fill="auto"/>
          </w:tcPr>
          <w:p w14:paraId="312C3C10" w14:textId="57D5E8E4" w:rsidR="00003DD6" w:rsidRPr="003240D4" w:rsidRDefault="00003DD6" w:rsidP="00003DD6">
            <w:pPr>
              <w:jc w:val="right"/>
              <w:rPr>
                <w:b/>
                <w:bCs/>
                <w:i/>
                <w:iCs/>
                <w:sz w:val="20"/>
                <w:szCs w:val="20"/>
                <w:lang w:val="fr-FR"/>
              </w:rPr>
            </w:pPr>
            <w:r w:rsidRPr="003240D4">
              <w:rPr>
                <w:b/>
                <w:bCs/>
                <w:sz w:val="20"/>
                <w:szCs w:val="20"/>
                <w:lang w:val="fr-FR"/>
              </w:rPr>
              <w:t>1</w:t>
            </w:r>
            <w:r w:rsidR="00197D4F">
              <w:rPr>
                <w:b/>
                <w:bCs/>
                <w:sz w:val="20"/>
                <w:szCs w:val="20"/>
                <w:lang w:val="fr-FR"/>
              </w:rPr>
              <w:t xml:space="preserve"> </w:t>
            </w:r>
            <w:r w:rsidRPr="003240D4">
              <w:rPr>
                <w:b/>
                <w:bCs/>
                <w:sz w:val="20"/>
                <w:szCs w:val="20"/>
                <w:lang w:val="fr-FR"/>
              </w:rPr>
              <w:t>560</w:t>
            </w:r>
            <w:r w:rsidR="00197D4F">
              <w:rPr>
                <w:b/>
                <w:bCs/>
                <w:sz w:val="20"/>
                <w:szCs w:val="20"/>
                <w:lang w:val="fr-FR"/>
              </w:rPr>
              <w:t xml:space="preserve"> </w:t>
            </w:r>
            <w:r w:rsidRPr="003240D4">
              <w:rPr>
                <w:b/>
                <w:bCs/>
                <w:sz w:val="20"/>
                <w:szCs w:val="20"/>
                <w:lang w:val="fr-FR"/>
              </w:rPr>
              <w:t>4</w:t>
            </w:r>
            <w:r w:rsidR="00F261B5" w:rsidRPr="003240D4">
              <w:rPr>
                <w:b/>
                <w:bCs/>
                <w:sz w:val="20"/>
                <w:szCs w:val="20"/>
                <w:lang w:val="fr-FR"/>
              </w:rPr>
              <w:t>31</w:t>
            </w:r>
            <w:r w:rsidRPr="003240D4">
              <w:rPr>
                <w:b/>
                <w:bCs/>
                <w:sz w:val="20"/>
                <w:szCs w:val="20"/>
                <w:lang w:val="fr-FR"/>
              </w:rPr>
              <w:t xml:space="preserve"> </w:t>
            </w:r>
          </w:p>
        </w:tc>
        <w:tc>
          <w:tcPr>
            <w:tcW w:w="1327" w:type="dxa"/>
            <w:shd w:val="clear" w:color="auto" w:fill="auto"/>
          </w:tcPr>
          <w:p w14:paraId="0908FD1E" w14:textId="19B3154E" w:rsidR="00003DD6" w:rsidRPr="003240D4" w:rsidRDefault="00003DD6" w:rsidP="00003DD6">
            <w:pPr>
              <w:jc w:val="right"/>
              <w:rPr>
                <w:b/>
                <w:bCs/>
                <w:i/>
                <w:iCs/>
                <w:sz w:val="20"/>
                <w:szCs w:val="20"/>
                <w:lang w:val="fr-FR"/>
              </w:rPr>
            </w:pPr>
            <w:r w:rsidRPr="003240D4">
              <w:rPr>
                <w:b/>
                <w:bCs/>
                <w:sz w:val="20"/>
                <w:szCs w:val="20"/>
                <w:lang w:val="fr-FR"/>
              </w:rPr>
              <w:t xml:space="preserve"> 11</w:t>
            </w:r>
            <w:r w:rsidR="00FE2441">
              <w:rPr>
                <w:b/>
                <w:bCs/>
                <w:sz w:val="20"/>
                <w:szCs w:val="20"/>
                <w:lang w:val="fr-FR"/>
              </w:rPr>
              <w:t>,</w:t>
            </w:r>
            <w:r w:rsidRPr="003240D4">
              <w:rPr>
                <w:b/>
                <w:bCs/>
                <w:sz w:val="20"/>
                <w:szCs w:val="20"/>
                <w:lang w:val="fr-FR"/>
              </w:rPr>
              <w:t xml:space="preserve">83 </w:t>
            </w:r>
          </w:p>
        </w:tc>
        <w:tc>
          <w:tcPr>
            <w:tcW w:w="1328" w:type="dxa"/>
            <w:shd w:val="clear" w:color="auto" w:fill="auto"/>
          </w:tcPr>
          <w:p w14:paraId="38E3306E" w14:textId="255174A3" w:rsidR="00003DD6" w:rsidRPr="003240D4" w:rsidRDefault="00003DD6" w:rsidP="00003DD6">
            <w:pPr>
              <w:jc w:val="right"/>
              <w:rPr>
                <w:b/>
                <w:bCs/>
                <w:i/>
                <w:iCs/>
                <w:sz w:val="20"/>
                <w:szCs w:val="20"/>
                <w:lang w:val="fr-FR"/>
              </w:rPr>
            </w:pPr>
            <w:r w:rsidRPr="003240D4">
              <w:rPr>
                <w:b/>
                <w:bCs/>
                <w:sz w:val="20"/>
                <w:szCs w:val="20"/>
                <w:lang w:val="fr-FR"/>
              </w:rPr>
              <w:t>11</w:t>
            </w:r>
            <w:r w:rsidR="00FE2441">
              <w:rPr>
                <w:b/>
                <w:bCs/>
                <w:sz w:val="20"/>
                <w:szCs w:val="20"/>
                <w:lang w:val="fr-FR"/>
              </w:rPr>
              <w:t>,</w:t>
            </w:r>
            <w:r w:rsidRPr="003240D4">
              <w:rPr>
                <w:b/>
                <w:bCs/>
                <w:sz w:val="20"/>
                <w:szCs w:val="20"/>
                <w:lang w:val="fr-FR"/>
              </w:rPr>
              <w:t>23</w:t>
            </w:r>
          </w:p>
        </w:tc>
      </w:tr>
    </w:tbl>
    <w:p w14:paraId="33A3A80F" w14:textId="77777777" w:rsidR="00435864" w:rsidRPr="003240D4" w:rsidRDefault="00435864" w:rsidP="00435864">
      <w:pPr>
        <w:rPr>
          <w:lang w:val="fr-FR"/>
        </w:rPr>
      </w:pPr>
    </w:p>
    <w:p w14:paraId="47F8D729" w14:textId="35F62399" w:rsidR="00E61FBC" w:rsidRPr="003240D4" w:rsidRDefault="00227BDF" w:rsidP="00CF3DF2">
      <w:pPr>
        <w:pStyle w:val="Heading1"/>
        <w:keepNext/>
        <w:numPr>
          <w:ilvl w:val="0"/>
          <w:numId w:val="19"/>
        </w:numPr>
        <w:rPr>
          <w:i/>
          <w:iCs/>
          <w:lang w:val="fr-FR"/>
        </w:rPr>
      </w:pPr>
      <w:r w:rsidRPr="003240D4">
        <w:rPr>
          <w:i/>
          <w:iCs/>
          <w:lang w:val="fr-FR"/>
        </w:rPr>
        <w:t>Secteur de la fabrication de mousse de polystyrène extrudé</w:t>
      </w:r>
    </w:p>
    <w:p w14:paraId="006DD276" w14:textId="479D9358" w:rsidR="0003061B" w:rsidRPr="003240D4" w:rsidRDefault="00227BDF" w:rsidP="0003061B">
      <w:pPr>
        <w:pStyle w:val="Heading1"/>
        <w:rPr>
          <w:lang w:val="fr-FR"/>
        </w:rPr>
      </w:pPr>
      <w:r w:rsidRPr="003240D4">
        <w:rPr>
          <w:lang w:val="fr-FR"/>
        </w:rPr>
        <w:t>Un projet d'investissement est proposé dans le secteur de la fabrication de mousse XPS dans deux entreprises, Egypt Foam Co. (fondée en 2019) et Al Alamiya for Insulation Co. (a commencé à fabriquer en 2019), afin d'éliminer progressivement 386,67 tm (47 947 tonnes éq CO</w:t>
      </w:r>
      <w:r w:rsidRPr="00E656D9">
        <w:rPr>
          <w:vertAlign w:val="subscript"/>
          <w:lang w:val="fr-FR"/>
        </w:rPr>
        <w:t>2</w:t>
      </w:r>
      <w:r w:rsidRPr="003240D4">
        <w:rPr>
          <w:lang w:val="fr-FR"/>
        </w:rPr>
        <w:t>)</w:t>
      </w:r>
      <w:r w:rsidRPr="003240D4">
        <w:rPr>
          <w:rStyle w:val="FootnoteReference"/>
          <w:lang w:val="fr-FR"/>
        </w:rPr>
        <w:footnoteReference w:id="26"/>
      </w:r>
      <w:r w:rsidRPr="003240D4">
        <w:rPr>
          <w:lang w:val="fr-FR"/>
        </w:rPr>
        <w:t xml:space="preserve"> de HFC-152a utilisé dans le secteur comme agent gonflant dans la fabrication de mousses XPS et de le remplacer par du CO</w:t>
      </w:r>
      <w:r w:rsidRPr="00E656D9">
        <w:rPr>
          <w:vertAlign w:val="subscript"/>
          <w:lang w:val="fr-FR"/>
        </w:rPr>
        <w:t>2</w:t>
      </w:r>
      <w:r w:rsidRPr="003240D4">
        <w:rPr>
          <w:lang w:val="fr-FR"/>
        </w:rPr>
        <w:t>. Le tableau 9 ci-dessous indique la consommation des deux entreprises et du secteur</w:t>
      </w:r>
      <w:r w:rsidR="00B92123" w:rsidRPr="003240D4">
        <w:rPr>
          <w:rStyle w:val="FootnoteReference"/>
          <w:lang w:val="fr-FR"/>
        </w:rPr>
        <w:footnoteReference w:id="27"/>
      </w:r>
      <w:r w:rsidRPr="003240D4">
        <w:rPr>
          <w:lang w:val="fr-FR"/>
        </w:rPr>
        <w:t>.</w:t>
      </w:r>
    </w:p>
    <w:p w14:paraId="3C54CC03" w14:textId="442AEAAF" w:rsidR="00ED27D1" w:rsidRPr="003240D4" w:rsidRDefault="00D455DD" w:rsidP="00EF7135">
      <w:pPr>
        <w:pStyle w:val="Heading1"/>
        <w:keepNext/>
        <w:numPr>
          <w:ilvl w:val="0"/>
          <w:numId w:val="0"/>
        </w:numPr>
        <w:spacing w:after="0"/>
        <w:rPr>
          <w:b/>
          <w:bCs/>
          <w:lang w:val="fr-FR"/>
        </w:rPr>
      </w:pPr>
      <w:r w:rsidRPr="00D455DD">
        <w:rPr>
          <w:b/>
          <w:bCs/>
          <w:lang w:val="fr-FR"/>
        </w:rPr>
        <w:t>Tableau 9. Consommation de HFC-152a par les fabricants de mousses XPS en tm et en tonnes éq CO</w:t>
      </w:r>
      <w:r w:rsidRPr="00E656D9">
        <w:rPr>
          <w:b/>
          <w:bCs/>
          <w:vertAlign w:val="subscript"/>
          <w:lang w:val="fr-FR"/>
        </w:rPr>
        <w:t>2</w:t>
      </w:r>
      <w:r w:rsidRPr="00D455DD">
        <w:rPr>
          <w:b/>
          <w:bCs/>
          <w:lang w:val="fr-FR"/>
        </w:rPr>
        <w:t xml:space="preserve"> (2020-2024)</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5"/>
        <w:gridCol w:w="1268"/>
        <w:gridCol w:w="1268"/>
        <w:gridCol w:w="1269"/>
        <w:gridCol w:w="1268"/>
        <w:gridCol w:w="1269"/>
        <w:gridCol w:w="1384"/>
      </w:tblGrid>
      <w:tr w:rsidR="00D25A89" w:rsidRPr="003240D4" w14:paraId="489D2869" w14:textId="77777777" w:rsidTr="004D5426">
        <w:trPr>
          <w:trHeight w:val="173"/>
        </w:trPr>
        <w:tc>
          <w:tcPr>
            <w:tcW w:w="1625" w:type="dxa"/>
          </w:tcPr>
          <w:p w14:paraId="1C23669C" w14:textId="0C56A07C" w:rsidR="00D25A89" w:rsidRPr="003240D4" w:rsidRDefault="00122A65" w:rsidP="009A6143">
            <w:pPr>
              <w:keepNext/>
              <w:jc w:val="center"/>
              <w:rPr>
                <w:b/>
                <w:bCs/>
                <w:color w:val="000000"/>
                <w:sz w:val="20"/>
                <w:szCs w:val="20"/>
                <w:lang w:val="fr-FR" w:eastAsia="es-ES"/>
              </w:rPr>
            </w:pPr>
            <w:r w:rsidRPr="003240D4">
              <w:rPr>
                <w:b/>
                <w:bCs/>
                <w:color w:val="000000"/>
                <w:sz w:val="20"/>
                <w:szCs w:val="20"/>
                <w:lang w:val="fr-FR" w:eastAsia="en-CA"/>
              </w:rPr>
              <w:t>Entreprise</w:t>
            </w:r>
          </w:p>
        </w:tc>
        <w:tc>
          <w:tcPr>
            <w:tcW w:w="1268" w:type="dxa"/>
            <w:shd w:val="clear" w:color="auto" w:fill="auto"/>
            <w:hideMark/>
          </w:tcPr>
          <w:p w14:paraId="2724D322" w14:textId="77777777" w:rsidR="00D25A89" w:rsidRPr="003240D4" w:rsidRDefault="00D25A89" w:rsidP="009A6143">
            <w:pPr>
              <w:keepNext/>
              <w:jc w:val="center"/>
              <w:rPr>
                <w:b/>
                <w:bCs/>
                <w:color w:val="000000"/>
                <w:sz w:val="20"/>
                <w:szCs w:val="20"/>
                <w:lang w:val="fr-FR" w:eastAsia="en-CA"/>
              </w:rPr>
            </w:pPr>
            <w:r w:rsidRPr="003240D4">
              <w:rPr>
                <w:b/>
                <w:bCs/>
                <w:color w:val="000000"/>
                <w:sz w:val="20"/>
                <w:szCs w:val="20"/>
                <w:lang w:val="fr-FR" w:eastAsia="es-ES"/>
              </w:rPr>
              <w:t>2020</w:t>
            </w:r>
          </w:p>
        </w:tc>
        <w:tc>
          <w:tcPr>
            <w:tcW w:w="1268" w:type="dxa"/>
            <w:shd w:val="clear" w:color="auto" w:fill="auto"/>
            <w:hideMark/>
          </w:tcPr>
          <w:p w14:paraId="4AC481F6" w14:textId="77777777" w:rsidR="00D25A89" w:rsidRPr="003240D4" w:rsidRDefault="00D25A89" w:rsidP="009A6143">
            <w:pPr>
              <w:keepNext/>
              <w:jc w:val="center"/>
              <w:rPr>
                <w:b/>
                <w:bCs/>
                <w:color w:val="000000"/>
                <w:sz w:val="20"/>
                <w:szCs w:val="20"/>
                <w:lang w:val="fr-FR" w:eastAsia="en-CA"/>
              </w:rPr>
            </w:pPr>
            <w:r w:rsidRPr="003240D4">
              <w:rPr>
                <w:b/>
                <w:bCs/>
                <w:color w:val="000000"/>
                <w:sz w:val="20"/>
                <w:szCs w:val="20"/>
                <w:lang w:val="fr-FR" w:eastAsia="es-ES"/>
              </w:rPr>
              <w:t>2021</w:t>
            </w:r>
          </w:p>
        </w:tc>
        <w:tc>
          <w:tcPr>
            <w:tcW w:w="1269" w:type="dxa"/>
          </w:tcPr>
          <w:p w14:paraId="6FBAA690" w14:textId="77777777" w:rsidR="00D25A89" w:rsidRPr="003240D4" w:rsidRDefault="00D25A89" w:rsidP="009A6143">
            <w:pPr>
              <w:keepNext/>
              <w:jc w:val="center"/>
              <w:rPr>
                <w:b/>
                <w:bCs/>
                <w:color w:val="000000"/>
                <w:sz w:val="20"/>
                <w:szCs w:val="20"/>
                <w:lang w:val="fr-FR" w:eastAsia="es-ES"/>
              </w:rPr>
            </w:pPr>
            <w:r w:rsidRPr="003240D4">
              <w:rPr>
                <w:b/>
                <w:bCs/>
                <w:color w:val="000000"/>
                <w:sz w:val="20"/>
                <w:szCs w:val="20"/>
                <w:lang w:val="fr-FR" w:eastAsia="es-ES"/>
              </w:rPr>
              <w:t>2022</w:t>
            </w:r>
          </w:p>
        </w:tc>
        <w:tc>
          <w:tcPr>
            <w:tcW w:w="1268" w:type="dxa"/>
          </w:tcPr>
          <w:p w14:paraId="6694C73D" w14:textId="77777777" w:rsidR="00D25A89" w:rsidRPr="003240D4" w:rsidRDefault="00D25A89" w:rsidP="009A6143">
            <w:pPr>
              <w:keepNext/>
              <w:jc w:val="center"/>
              <w:rPr>
                <w:b/>
                <w:bCs/>
                <w:color w:val="000000"/>
                <w:sz w:val="20"/>
                <w:szCs w:val="20"/>
                <w:lang w:val="fr-FR" w:eastAsia="es-ES"/>
              </w:rPr>
            </w:pPr>
            <w:r w:rsidRPr="003240D4">
              <w:rPr>
                <w:b/>
                <w:bCs/>
                <w:color w:val="000000"/>
                <w:sz w:val="20"/>
                <w:szCs w:val="20"/>
                <w:lang w:val="fr-FR" w:eastAsia="es-ES"/>
              </w:rPr>
              <w:t>2023</w:t>
            </w:r>
          </w:p>
        </w:tc>
        <w:tc>
          <w:tcPr>
            <w:tcW w:w="1269" w:type="dxa"/>
            <w:shd w:val="clear" w:color="auto" w:fill="auto"/>
            <w:hideMark/>
          </w:tcPr>
          <w:p w14:paraId="74AC62C6" w14:textId="77777777" w:rsidR="00D25A89" w:rsidRPr="003240D4" w:rsidRDefault="00D25A89" w:rsidP="009A6143">
            <w:pPr>
              <w:keepNext/>
              <w:jc w:val="center"/>
              <w:rPr>
                <w:b/>
                <w:bCs/>
                <w:color w:val="000000"/>
                <w:sz w:val="20"/>
                <w:szCs w:val="20"/>
                <w:lang w:val="fr-FR" w:eastAsia="en-CA"/>
              </w:rPr>
            </w:pPr>
            <w:r w:rsidRPr="003240D4">
              <w:rPr>
                <w:b/>
                <w:bCs/>
                <w:color w:val="000000"/>
                <w:sz w:val="20"/>
                <w:szCs w:val="20"/>
                <w:lang w:val="fr-FR" w:eastAsia="es-ES"/>
              </w:rPr>
              <w:t>2024</w:t>
            </w:r>
          </w:p>
        </w:tc>
        <w:tc>
          <w:tcPr>
            <w:tcW w:w="1384" w:type="dxa"/>
            <w:shd w:val="clear" w:color="auto" w:fill="auto"/>
            <w:hideMark/>
          </w:tcPr>
          <w:p w14:paraId="14562A30" w14:textId="45190CCD" w:rsidR="00D25A89" w:rsidRPr="003240D4" w:rsidRDefault="00122A65" w:rsidP="009A6143">
            <w:pPr>
              <w:keepNext/>
              <w:jc w:val="center"/>
              <w:rPr>
                <w:b/>
                <w:bCs/>
                <w:color w:val="000000"/>
                <w:sz w:val="20"/>
                <w:szCs w:val="20"/>
                <w:lang w:val="fr-FR" w:eastAsia="en-CA"/>
              </w:rPr>
            </w:pPr>
            <w:r w:rsidRPr="003240D4">
              <w:rPr>
                <w:b/>
                <w:bCs/>
                <w:color w:val="000000"/>
                <w:sz w:val="20"/>
                <w:szCs w:val="20"/>
                <w:lang w:val="fr-FR" w:eastAsia="es-ES"/>
              </w:rPr>
              <w:t>Moyenne 2020-2022</w:t>
            </w:r>
          </w:p>
        </w:tc>
      </w:tr>
      <w:tr w:rsidR="00841084" w:rsidRPr="003240D4" w14:paraId="78B05FD5" w14:textId="77777777" w:rsidTr="004D5426">
        <w:trPr>
          <w:trHeight w:val="197"/>
        </w:trPr>
        <w:tc>
          <w:tcPr>
            <w:tcW w:w="9351" w:type="dxa"/>
            <w:gridSpan w:val="7"/>
          </w:tcPr>
          <w:p w14:paraId="677E708B" w14:textId="758C2C1E" w:rsidR="00841084" w:rsidRPr="003240D4" w:rsidRDefault="00122A65" w:rsidP="009A6143">
            <w:pPr>
              <w:keepNext/>
              <w:jc w:val="left"/>
              <w:rPr>
                <w:b/>
                <w:bCs/>
                <w:sz w:val="20"/>
                <w:szCs w:val="20"/>
                <w:lang w:val="fr-FR"/>
              </w:rPr>
            </w:pPr>
            <w:r w:rsidRPr="003240D4">
              <w:rPr>
                <w:b/>
                <w:bCs/>
                <w:sz w:val="20"/>
                <w:szCs w:val="20"/>
                <w:lang w:val="fr-FR"/>
              </w:rPr>
              <w:t>Tm</w:t>
            </w:r>
          </w:p>
        </w:tc>
      </w:tr>
      <w:tr w:rsidR="009F0F8E" w:rsidRPr="003240D4" w14:paraId="34AF3E71" w14:textId="77777777" w:rsidTr="0091343D">
        <w:tc>
          <w:tcPr>
            <w:tcW w:w="1625" w:type="dxa"/>
          </w:tcPr>
          <w:p w14:paraId="50242E18" w14:textId="5CE6706F" w:rsidR="009F0F8E" w:rsidRPr="003240D4" w:rsidRDefault="009F0F8E" w:rsidP="009A6143">
            <w:pPr>
              <w:keepNext/>
              <w:jc w:val="left"/>
              <w:rPr>
                <w:color w:val="000000"/>
                <w:sz w:val="20"/>
                <w:szCs w:val="20"/>
                <w:lang w:val="fr-FR" w:eastAsia="es-ES"/>
              </w:rPr>
            </w:pPr>
            <w:r w:rsidRPr="003240D4">
              <w:rPr>
                <w:sz w:val="20"/>
                <w:szCs w:val="20"/>
                <w:lang w:val="fr-FR"/>
              </w:rPr>
              <w:t xml:space="preserve">Egypt Foam </w:t>
            </w:r>
            <w:r w:rsidR="005D74AD" w:rsidRPr="003240D4">
              <w:rPr>
                <w:sz w:val="20"/>
                <w:szCs w:val="20"/>
                <w:lang w:val="fr-FR"/>
              </w:rPr>
              <w:t>Co.</w:t>
            </w:r>
          </w:p>
        </w:tc>
        <w:tc>
          <w:tcPr>
            <w:tcW w:w="1268" w:type="dxa"/>
            <w:shd w:val="clear" w:color="auto" w:fill="auto"/>
          </w:tcPr>
          <w:p w14:paraId="547A123A" w14:textId="0630ED43" w:rsidR="009F0F8E" w:rsidRPr="003240D4" w:rsidRDefault="009F0F8E" w:rsidP="009A6143">
            <w:pPr>
              <w:keepNext/>
              <w:jc w:val="right"/>
              <w:rPr>
                <w:color w:val="000000"/>
                <w:sz w:val="20"/>
                <w:szCs w:val="20"/>
                <w:lang w:val="fr-FR" w:eastAsia="en-CA"/>
              </w:rPr>
            </w:pPr>
            <w:r w:rsidRPr="003240D4">
              <w:rPr>
                <w:sz w:val="20"/>
                <w:szCs w:val="20"/>
                <w:lang w:val="fr-FR"/>
              </w:rPr>
              <w:t>90</w:t>
            </w:r>
          </w:p>
        </w:tc>
        <w:tc>
          <w:tcPr>
            <w:tcW w:w="1268" w:type="dxa"/>
            <w:shd w:val="clear" w:color="auto" w:fill="auto"/>
          </w:tcPr>
          <w:p w14:paraId="6A1A0D1D" w14:textId="1E0AE488" w:rsidR="009F0F8E" w:rsidRPr="003240D4" w:rsidRDefault="009F0F8E" w:rsidP="009A6143">
            <w:pPr>
              <w:keepNext/>
              <w:jc w:val="right"/>
              <w:rPr>
                <w:color w:val="000000"/>
                <w:sz w:val="20"/>
                <w:szCs w:val="20"/>
                <w:lang w:val="fr-FR" w:eastAsia="en-CA"/>
              </w:rPr>
            </w:pPr>
            <w:r w:rsidRPr="003240D4">
              <w:rPr>
                <w:sz w:val="20"/>
                <w:szCs w:val="20"/>
                <w:lang w:val="fr-FR"/>
              </w:rPr>
              <w:t>103</w:t>
            </w:r>
          </w:p>
        </w:tc>
        <w:tc>
          <w:tcPr>
            <w:tcW w:w="1269" w:type="dxa"/>
          </w:tcPr>
          <w:p w14:paraId="04760DC5" w14:textId="22EDE9EF" w:rsidR="009F0F8E" w:rsidRPr="003240D4" w:rsidRDefault="009F0F8E" w:rsidP="009A6143">
            <w:pPr>
              <w:keepNext/>
              <w:jc w:val="right"/>
              <w:rPr>
                <w:color w:val="000000"/>
                <w:sz w:val="20"/>
                <w:szCs w:val="20"/>
                <w:lang w:val="fr-FR" w:eastAsia="es-ES"/>
              </w:rPr>
            </w:pPr>
            <w:r w:rsidRPr="003240D4">
              <w:rPr>
                <w:sz w:val="20"/>
                <w:szCs w:val="20"/>
                <w:lang w:val="fr-FR"/>
              </w:rPr>
              <w:t>95</w:t>
            </w:r>
          </w:p>
        </w:tc>
        <w:tc>
          <w:tcPr>
            <w:tcW w:w="1268" w:type="dxa"/>
          </w:tcPr>
          <w:p w14:paraId="3FFAF830" w14:textId="1C3435F7" w:rsidR="009F0F8E" w:rsidRPr="003240D4" w:rsidRDefault="009F0F8E" w:rsidP="009A6143">
            <w:pPr>
              <w:keepNext/>
              <w:jc w:val="right"/>
              <w:rPr>
                <w:color w:val="000000"/>
                <w:sz w:val="20"/>
                <w:szCs w:val="20"/>
                <w:lang w:val="fr-FR" w:eastAsia="es-ES"/>
              </w:rPr>
            </w:pPr>
            <w:r w:rsidRPr="003240D4">
              <w:rPr>
                <w:sz w:val="20"/>
                <w:szCs w:val="20"/>
                <w:lang w:val="fr-FR"/>
              </w:rPr>
              <w:t>85</w:t>
            </w:r>
          </w:p>
        </w:tc>
        <w:tc>
          <w:tcPr>
            <w:tcW w:w="1269" w:type="dxa"/>
            <w:shd w:val="clear" w:color="auto" w:fill="auto"/>
          </w:tcPr>
          <w:p w14:paraId="1A101711" w14:textId="6B818CA3" w:rsidR="009F0F8E" w:rsidRPr="003240D4" w:rsidRDefault="001934A6" w:rsidP="009A6143">
            <w:pPr>
              <w:keepNext/>
              <w:jc w:val="right"/>
              <w:rPr>
                <w:color w:val="000000"/>
                <w:sz w:val="20"/>
                <w:szCs w:val="20"/>
                <w:lang w:val="fr-FR" w:eastAsia="en-CA"/>
              </w:rPr>
            </w:pPr>
            <w:r w:rsidRPr="003240D4">
              <w:rPr>
                <w:color w:val="000000"/>
                <w:sz w:val="20"/>
                <w:szCs w:val="20"/>
                <w:lang w:val="fr-FR" w:eastAsia="en-CA"/>
              </w:rPr>
              <w:t>93</w:t>
            </w:r>
          </w:p>
        </w:tc>
        <w:tc>
          <w:tcPr>
            <w:tcW w:w="1384" w:type="dxa"/>
            <w:shd w:val="clear" w:color="auto" w:fill="auto"/>
          </w:tcPr>
          <w:p w14:paraId="7651A18B" w14:textId="7B1AD0FF" w:rsidR="009F0F8E" w:rsidRPr="003240D4" w:rsidRDefault="009F0F8E" w:rsidP="009A6143">
            <w:pPr>
              <w:keepNext/>
              <w:jc w:val="right"/>
              <w:rPr>
                <w:color w:val="000000"/>
                <w:sz w:val="20"/>
                <w:szCs w:val="20"/>
                <w:lang w:val="fr-FR" w:eastAsia="en-CA"/>
              </w:rPr>
            </w:pPr>
            <w:r w:rsidRPr="003240D4">
              <w:rPr>
                <w:sz w:val="20"/>
                <w:szCs w:val="20"/>
                <w:lang w:val="fr-FR"/>
              </w:rPr>
              <w:t>96</w:t>
            </w:r>
            <w:r w:rsidR="00FE2441">
              <w:rPr>
                <w:sz w:val="20"/>
                <w:szCs w:val="20"/>
                <w:lang w:val="fr-FR"/>
              </w:rPr>
              <w:t>,</w:t>
            </w:r>
            <w:r w:rsidR="004E5093" w:rsidRPr="003240D4">
              <w:rPr>
                <w:sz w:val="20"/>
                <w:szCs w:val="20"/>
                <w:lang w:val="fr-FR"/>
              </w:rPr>
              <w:t>00</w:t>
            </w:r>
          </w:p>
        </w:tc>
      </w:tr>
      <w:tr w:rsidR="00E8068F" w:rsidRPr="003240D4" w14:paraId="553E067E" w14:textId="77777777" w:rsidTr="0091343D">
        <w:tc>
          <w:tcPr>
            <w:tcW w:w="1625" w:type="dxa"/>
          </w:tcPr>
          <w:p w14:paraId="41FB5316" w14:textId="2B4F2D67" w:rsidR="009F0F8E" w:rsidRPr="003240D4" w:rsidRDefault="005E3482" w:rsidP="009A6143">
            <w:pPr>
              <w:keepNext/>
              <w:jc w:val="left"/>
              <w:rPr>
                <w:color w:val="000000"/>
                <w:sz w:val="20"/>
                <w:szCs w:val="20"/>
                <w:lang w:val="fr-FR" w:eastAsia="es-ES"/>
              </w:rPr>
            </w:pPr>
            <w:r w:rsidRPr="003240D4">
              <w:rPr>
                <w:color w:val="000000"/>
                <w:sz w:val="20"/>
                <w:szCs w:val="20"/>
                <w:lang w:val="fr-FR" w:eastAsia="es-ES"/>
              </w:rPr>
              <w:t xml:space="preserve">Al </w:t>
            </w:r>
            <w:r w:rsidR="009F0F8E" w:rsidRPr="003240D4">
              <w:rPr>
                <w:color w:val="000000"/>
                <w:sz w:val="20"/>
                <w:szCs w:val="20"/>
                <w:lang w:val="fr-FR" w:eastAsia="es-ES"/>
              </w:rPr>
              <w:t xml:space="preserve">Alamiya </w:t>
            </w:r>
          </w:p>
        </w:tc>
        <w:tc>
          <w:tcPr>
            <w:tcW w:w="1268" w:type="dxa"/>
            <w:shd w:val="clear" w:color="auto" w:fill="auto"/>
          </w:tcPr>
          <w:p w14:paraId="1CE6FBC5" w14:textId="1A0A1EC2" w:rsidR="009F0F8E" w:rsidRPr="003240D4" w:rsidRDefault="009F0F8E" w:rsidP="009A6143">
            <w:pPr>
              <w:keepNext/>
              <w:jc w:val="right"/>
              <w:rPr>
                <w:color w:val="000000"/>
                <w:sz w:val="20"/>
                <w:szCs w:val="20"/>
                <w:lang w:val="fr-FR" w:eastAsia="en-CA"/>
              </w:rPr>
            </w:pPr>
            <w:r w:rsidRPr="003240D4">
              <w:rPr>
                <w:sz w:val="20"/>
                <w:szCs w:val="20"/>
                <w:lang w:val="fr-FR"/>
              </w:rPr>
              <w:t>100</w:t>
            </w:r>
          </w:p>
        </w:tc>
        <w:tc>
          <w:tcPr>
            <w:tcW w:w="1268" w:type="dxa"/>
            <w:shd w:val="clear" w:color="auto" w:fill="auto"/>
          </w:tcPr>
          <w:p w14:paraId="64557168" w14:textId="114AB818" w:rsidR="009F0F8E" w:rsidRPr="003240D4" w:rsidRDefault="009F0F8E" w:rsidP="009A6143">
            <w:pPr>
              <w:keepNext/>
              <w:jc w:val="right"/>
              <w:rPr>
                <w:color w:val="000000"/>
                <w:sz w:val="20"/>
                <w:szCs w:val="20"/>
                <w:lang w:val="fr-FR" w:eastAsia="en-CA"/>
              </w:rPr>
            </w:pPr>
            <w:r w:rsidRPr="003240D4">
              <w:rPr>
                <w:sz w:val="20"/>
                <w:szCs w:val="20"/>
                <w:lang w:val="fr-FR"/>
              </w:rPr>
              <w:t>114</w:t>
            </w:r>
          </w:p>
        </w:tc>
        <w:tc>
          <w:tcPr>
            <w:tcW w:w="1269" w:type="dxa"/>
          </w:tcPr>
          <w:p w14:paraId="3CEC8F81" w14:textId="7A852C5C" w:rsidR="009F0F8E" w:rsidRPr="003240D4" w:rsidRDefault="009F0F8E" w:rsidP="009A6143">
            <w:pPr>
              <w:keepNext/>
              <w:jc w:val="right"/>
              <w:rPr>
                <w:color w:val="000000"/>
                <w:sz w:val="20"/>
                <w:szCs w:val="20"/>
                <w:lang w:val="fr-FR" w:eastAsia="es-ES"/>
              </w:rPr>
            </w:pPr>
            <w:r w:rsidRPr="003240D4">
              <w:rPr>
                <w:sz w:val="20"/>
                <w:szCs w:val="20"/>
                <w:lang w:val="fr-FR"/>
              </w:rPr>
              <w:t>112</w:t>
            </w:r>
          </w:p>
        </w:tc>
        <w:tc>
          <w:tcPr>
            <w:tcW w:w="1268" w:type="dxa"/>
          </w:tcPr>
          <w:p w14:paraId="5A4A10D8" w14:textId="6203B5BD" w:rsidR="009F0F8E" w:rsidRPr="003240D4" w:rsidRDefault="009F0F8E" w:rsidP="009A6143">
            <w:pPr>
              <w:keepNext/>
              <w:jc w:val="right"/>
              <w:rPr>
                <w:color w:val="000000"/>
                <w:sz w:val="20"/>
                <w:szCs w:val="20"/>
                <w:lang w:val="fr-FR" w:eastAsia="es-ES"/>
              </w:rPr>
            </w:pPr>
            <w:r w:rsidRPr="003240D4">
              <w:rPr>
                <w:sz w:val="20"/>
                <w:szCs w:val="20"/>
                <w:lang w:val="fr-FR"/>
              </w:rPr>
              <w:t>115</w:t>
            </w:r>
          </w:p>
        </w:tc>
        <w:tc>
          <w:tcPr>
            <w:tcW w:w="1269" w:type="dxa"/>
            <w:shd w:val="clear" w:color="auto" w:fill="auto"/>
          </w:tcPr>
          <w:p w14:paraId="66750529" w14:textId="588A0EAC" w:rsidR="009F0F8E" w:rsidRPr="003240D4" w:rsidRDefault="00CA4B43" w:rsidP="009A6143">
            <w:pPr>
              <w:keepNext/>
              <w:jc w:val="right"/>
              <w:rPr>
                <w:color w:val="000000"/>
                <w:sz w:val="20"/>
                <w:szCs w:val="20"/>
                <w:lang w:val="fr-FR" w:eastAsia="en-CA"/>
              </w:rPr>
            </w:pPr>
            <w:r w:rsidRPr="003240D4">
              <w:rPr>
                <w:color w:val="000000"/>
                <w:sz w:val="20"/>
                <w:szCs w:val="20"/>
                <w:lang w:val="fr-FR" w:eastAsia="en-CA"/>
              </w:rPr>
              <w:t>147</w:t>
            </w:r>
          </w:p>
        </w:tc>
        <w:tc>
          <w:tcPr>
            <w:tcW w:w="1384" w:type="dxa"/>
            <w:shd w:val="clear" w:color="auto" w:fill="auto"/>
          </w:tcPr>
          <w:p w14:paraId="3253D5CE" w14:textId="3A6EB798" w:rsidR="009F0F8E" w:rsidRPr="003240D4" w:rsidRDefault="009F0F8E" w:rsidP="009A6143">
            <w:pPr>
              <w:keepNext/>
              <w:jc w:val="right"/>
              <w:rPr>
                <w:color w:val="000000"/>
                <w:sz w:val="20"/>
                <w:szCs w:val="20"/>
                <w:lang w:val="fr-FR" w:eastAsia="en-CA"/>
              </w:rPr>
            </w:pPr>
            <w:r w:rsidRPr="003240D4">
              <w:rPr>
                <w:sz w:val="20"/>
                <w:szCs w:val="20"/>
                <w:lang w:val="fr-FR"/>
              </w:rPr>
              <w:t>108</w:t>
            </w:r>
            <w:r w:rsidR="00FE2441">
              <w:rPr>
                <w:sz w:val="20"/>
                <w:szCs w:val="20"/>
                <w:lang w:val="fr-FR"/>
              </w:rPr>
              <w:t>,</w:t>
            </w:r>
            <w:r w:rsidRPr="003240D4">
              <w:rPr>
                <w:sz w:val="20"/>
                <w:szCs w:val="20"/>
                <w:lang w:val="fr-FR"/>
              </w:rPr>
              <w:t>67</w:t>
            </w:r>
          </w:p>
        </w:tc>
      </w:tr>
      <w:tr w:rsidR="00BE582A" w:rsidRPr="003240D4" w14:paraId="38B2F3D0" w14:textId="77777777" w:rsidTr="0091343D">
        <w:tc>
          <w:tcPr>
            <w:tcW w:w="1625" w:type="dxa"/>
          </w:tcPr>
          <w:p w14:paraId="478BF4A0" w14:textId="3CECC6A8" w:rsidR="00BE582A" w:rsidRPr="003240D4" w:rsidRDefault="000B51C2" w:rsidP="009A6143">
            <w:pPr>
              <w:keepNext/>
              <w:jc w:val="left"/>
              <w:rPr>
                <w:color w:val="000000"/>
                <w:sz w:val="20"/>
                <w:szCs w:val="20"/>
                <w:lang w:val="fr-FR" w:eastAsia="es-ES"/>
              </w:rPr>
            </w:pPr>
            <w:r>
              <w:rPr>
                <w:color w:val="000000"/>
                <w:sz w:val="20"/>
                <w:szCs w:val="20"/>
                <w:lang w:val="fr-FR" w:eastAsia="es-ES"/>
              </w:rPr>
              <w:t>Autres</w:t>
            </w:r>
          </w:p>
        </w:tc>
        <w:tc>
          <w:tcPr>
            <w:tcW w:w="1268" w:type="dxa"/>
            <w:shd w:val="clear" w:color="auto" w:fill="auto"/>
          </w:tcPr>
          <w:p w14:paraId="7DB9B011" w14:textId="67AD2018" w:rsidR="00BE582A" w:rsidRPr="003240D4" w:rsidRDefault="00BE582A" w:rsidP="009A6143">
            <w:pPr>
              <w:keepNext/>
              <w:jc w:val="right"/>
              <w:rPr>
                <w:sz w:val="20"/>
                <w:szCs w:val="20"/>
                <w:lang w:val="fr-FR"/>
              </w:rPr>
            </w:pPr>
            <w:r w:rsidRPr="003240D4">
              <w:rPr>
                <w:sz w:val="20"/>
                <w:szCs w:val="20"/>
                <w:lang w:val="fr-FR"/>
              </w:rPr>
              <w:t>85</w:t>
            </w:r>
            <w:r w:rsidR="00FE2441">
              <w:rPr>
                <w:sz w:val="20"/>
                <w:szCs w:val="20"/>
                <w:lang w:val="fr-FR"/>
              </w:rPr>
              <w:t>,</w:t>
            </w:r>
            <w:r w:rsidRPr="003240D4">
              <w:rPr>
                <w:sz w:val="20"/>
                <w:szCs w:val="20"/>
                <w:lang w:val="fr-FR"/>
              </w:rPr>
              <w:t>45</w:t>
            </w:r>
          </w:p>
        </w:tc>
        <w:tc>
          <w:tcPr>
            <w:tcW w:w="1268" w:type="dxa"/>
            <w:shd w:val="clear" w:color="auto" w:fill="auto"/>
          </w:tcPr>
          <w:p w14:paraId="57A48179" w14:textId="7B394B3A" w:rsidR="00BE582A" w:rsidRPr="003240D4" w:rsidRDefault="00BE582A" w:rsidP="009A6143">
            <w:pPr>
              <w:keepNext/>
              <w:jc w:val="right"/>
              <w:rPr>
                <w:sz w:val="20"/>
                <w:szCs w:val="20"/>
                <w:lang w:val="fr-FR"/>
              </w:rPr>
            </w:pPr>
            <w:r w:rsidRPr="003240D4">
              <w:rPr>
                <w:sz w:val="20"/>
                <w:szCs w:val="20"/>
                <w:lang w:val="fr-FR"/>
              </w:rPr>
              <w:t>237</w:t>
            </w:r>
            <w:r w:rsidR="00FE2441">
              <w:rPr>
                <w:sz w:val="20"/>
                <w:szCs w:val="20"/>
                <w:lang w:val="fr-FR"/>
              </w:rPr>
              <w:t>,</w:t>
            </w:r>
            <w:r w:rsidRPr="003240D4">
              <w:rPr>
                <w:sz w:val="20"/>
                <w:szCs w:val="20"/>
                <w:lang w:val="fr-FR"/>
              </w:rPr>
              <w:t>66</w:t>
            </w:r>
          </w:p>
        </w:tc>
        <w:tc>
          <w:tcPr>
            <w:tcW w:w="1269" w:type="dxa"/>
          </w:tcPr>
          <w:p w14:paraId="5D07DE30" w14:textId="2A23CFFE" w:rsidR="00BE582A" w:rsidRPr="003240D4" w:rsidRDefault="00BE582A" w:rsidP="009A6143">
            <w:pPr>
              <w:keepNext/>
              <w:jc w:val="right"/>
              <w:rPr>
                <w:sz w:val="20"/>
                <w:szCs w:val="20"/>
                <w:lang w:val="fr-FR"/>
              </w:rPr>
            </w:pPr>
            <w:r w:rsidRPr="003240D4">
              <w:rPr>
                <w:sz w:val="20"/>
                <w:szCs w:val="20"/>
                <w:lang w:val="fr-FR"/>
              </w:rPr>
              <w:t>222</w:t>
            </w:r>
            <w:r w:rsidR="00FE2441">
              <w:rPr>
                <w:sz w:val="20"/>
                <w:szCs w:val="20"/>
                <w:lang w:val="fr-FR"/>
              </w:rPr>
              <w:t>,</w:t>
            </w:r>
            <w:r w:rsidRPr="003240D4">
              <w:rPr>
                <w:sz w:val="20"/>
                <w:szCs w:val="20"/>
                <w:lang w:val="fr-FR"/>
              </w:rPr>
              <w:t>9</w:t>
            </w:r>
          </w:p>
        </w:tc>
        <w:tc>
          <w:tcPr>
            <w:tcW w:w="1268" w:type="dxa"/>
          </w:tcPr>
          <w:p w14:paraId="11E3D279" w14:textId="67CF382B" w:rsidR="00BE582A" w:rsidRPr="003240D4" w:rsidRDefault="00BE582A" w:rsidP="009A6143">
            <w:pPr>
              <w:keepNext/>
              <w:jc w:val="right"/>
              <w:rPr>
                <w:sz w:val="20"/>
                <w:szCs w:val="20"/>
                <w:lang w:val="fr-FR"/>
              </w:rPr>
            </w:pPr>
            <w:r w:rsidRPr="003240D4">
              <w:rPr>
                <w:sz w:val="20"/>
                <w:szCs w:val="20"/>
                <w:lang w:val="fr-FR"/>
              </w:rPr>
              <w:t>27</w:t>
            </w:r>
          </w:p>
        </w:tc>
        <w:tc>
          <w:tcPr>
            <w:tcW w:w="1269" w:type="dxa"/>
            <w:shd w:val="clear" w:color="auto" w:fill="auto"/>
          </w:tcPr>
          <w:p w14:paraId="6C0E292C" w14:textId="7D434C7F" w:rsidR="00BE582A" w:rsidRPr="003240D4" w:rsidRDefault="00E76D2B" w:rsidP="009A6143">
            <w:pPr>
              <w:keepNext/>
              <w:jc w:val="right"/>
              <w:rPr>
                <w:sz w:val="20"/>
                <w:szCs w:val="20"/>
                <w:lang w:val="fr-FR"/>
              </w:rPr>
            </w:pPr>
            <w:r w:rsidRPr="003240D4">
              <w:rPr>
                <w:sz w:val="20"/>
                <w:szCs w:val="20"/>
                <w:lang w:val="fr-FR"/>
              </w:rPr>
              <w:t>4</w:t>
            </w:r>
            <w:r w:rsidR="00CA11CA" w:rsidRPr="003240D4">
              <w:rPr>
                <w:sz w:val="20"/>
                <w:szCs w:val="20"/>
                <w:lang w:val="fr-FR"/>
              </w:rPr>
              <w:t>1</w:t>
            </w:r>
            <w:r w:rsidR="00FE2441">
              <w:rPr>
                <w:sz w:val="20"/>
                <w:szCs w:val="20"/>
                <w:lang w:val="fr-FR"/>
              </w:rPr>
              <w:t>,</w:t>
            </w:r>
            <w:r w:rsidR="00CA11CA" w:rsidRPr="003240D4">
              <w:rPr>
                <w:sz w:val="20"/>
                <w:szCs w:val="20"/>
                <w:lang w:val="fr-FR"/>
              </w:rPr>
              <w:t>22</w:t>
            </w:r>
          </w:p>
        </w:tc>
        <w:tc>
          <w:tcPr>
            <w:tcW w:w="1384" w:type="dxa"/>
            <w:shd w:val="clear" w:color="auto" w:fill="auto"/>
          </w:tcPr>
          <w:p w14:paraId="764E662E" w14:textId="716FAB57" w:rsidR="00BE582A" w:rsidRPr="003240D4" w:rsidRDefault="004E5093" w:rsidP="009A6143">
            <w:pPr>
              <w:keepNext/>
              <w:jc w:val="right"/>
              <w:rPr>
                <w:color w:val="000000"/>
                <w:sz w:val="20"/>
                <w:szCs w:val="20"/>
                <w:lang w:val="fr-FR" w:eastAsia="en-CA"/>
              </w:rPr>
            </w:pPr>
            <w:r w:rsidRPr="003240D4">
              <w:rPr>
                <w:color w:val="000000"/>
                <w:sz w:val="20"/>
                <w:szCs w:val="20"/>
                <w:lang w:val="fr-FR" w:eastAsia="en-CA"/>
              </w:rPr>
              <w:t>182</w:t>
            </w:r>
            <w:r w:rsidR="00FE2441">
              <w:rPr>
                <w:color w:val="000000"/>
                <w:sz w:val="20"/>
                <w:szCs w:val="20"/>
                <w:lang w:val="fr-FR" w:eastAsia="en-CA"/>
              </w:rPr>
              <w:t>,</w:t>
            </w:r>
            <w:r w:rsidRPr="003240D4">
              <w:rPr>
                <w:color w:val="000000"/>
                <w:sz w:val="20"/>
                <w:szCs w:val="20"/>
                <w:lang w:val="fr-FR" w:eastAsia="en-CA"/>
              </w:rPr>
              <w:t>00</w:t>
            </w:r>
          </w:p>
        </w:tc>
      </w:tr>
      <w:tr w:rsidR="00F33F82" w:rsidRPr="003240D4" w14:paraId="3CC29AD0" w14:textId="77777777" w:rsidTr="004D5426">
        <w:trPr>
          <w:trHeight w:val="236"/>
        </w:trPr>
        <w:tc>
          <w:tcPr>
            <w:tcW w:w="1625" w:type="dxa"/>
          </w:tcPr>
          <w:p w14:paraId="2641B5F3" w14:textId="33C07F04" w:rsidR="00F33F82" w:rsidRPr="003240D4" w:rsidRDefault="00122A65" w:rsidP="009A6143">
            <w:pPr>
              <w:keepNext/>
              <w:jc w:val="left"/>
              <w:rPr>
                <w:b/>
                <w:bCs/>
                <w:color w:val="000000"/>
                <w:sz w:val="20"/>
                <w:szCs w:val="20"/>
                <w:lang w:val="fr-FR" w:eastAsia="es-ES"/>
              </w:rPr>
            </w:pPr>
            <w:r w:rsidRPr="003240D4">
              <w:rPr>
                <w:b/>
                <w:bCs/>
                <w:color w:val="000000"/>
                <w:sz w:val="20"/>
                <w:szCs w:val="20"/>
                <w:lang w:val="fr-FR" w:eastAsia="es-ES"/>
              </w:rPr>
              <w:t>Total secteur</w:t>
            </w:r>
          </w:p>
        </w:tc>
        <w:tc>
          <w:tcPr>
            <w:tcW w:w="1268" w:type="dxa"/>
            <w:shd w:val="clear" w:color="auto" w:fill="auto"/>
          </w:tcPr>
          <w:p w14:paraId="41EDFE99" w14:textId="63DB6D4C" w:rsidR="00F33F82" w:rsidRPr="003240D4" w:rsidRDefault="00F33F82" w:rsidP="009A6143">
            <w:pPr>
              <w:keepNext/>
              <w:jc w:val="right"/>
              <w:rPr>
                <w:b/>
                <w:bCs/>
                <w:sz w:val="20"/>
                <w:szCs w:val="20"/>
                <w:lang w:val="fr-FR"/>
              </w:rPr>
            </w:pPr>
            <w:r w:rsidRPr="003240D4">
              <w:rPr>
                <w:b/>
                <w:bCs/>
                <w:sz w:val="20"/>
                <w:szCs w:val="20"/>
                <w:lang w:val="fr-FR"/>
              </w:rPr>
              <w:t>275</w:t>
            </w:r>
            <w:r w:rsidR="00FE2441">
              <w:rPr>
                <w:b/>
                <w:bCs/>
                <w:sz w:val="20"/>
                <w:szCs w:val="20"/>
                <w:lang w:val="fr-FR"/>
              </w:rPr>
              <w:t>,</w:t>
            </w:r>
            <w:r w:rsidRPr="003240D4">
              <w:rPr>
                <w:b/>
                <w:bCs/>
                <w:sz w:val="20"/>
                <w:szCs w:val="20"/>
                <w:lang w:val="fr-FR"/>
              </w:rPr>
              <w:t>45</w:t>
            </w:r>
          </w:p>
        </w:tc>
        <w:tc>
          <w:tcPr>
            <w:tcW w:w="1268" w:type="dxa"/>
            <w:shd w:val="clear" w:color="auto" w:fill="auto"/>
          </w:tcPr>
          <w:p w14:paraId="624D0CD2" w14:textId="48E946DA" w:rsidR="00F33F82" w:rsidRPr="003240D4" w:rsidRDefault="00F33F82" w:rsidP="009A6143">
            <w:pPr>
              <w:keepNext/>
              <w:jc w:val="right"/>
              <w:rPr>
                <w:b/>
                <w:bCs/>
                <w:sz w:val="20"/>
                <w:szCs w:val="20"/>
                <w:lang w:val="fr-FR"/>
              </w:rPr>
            </w:pPr>
            <w:r w:rsidRPr="003240D4">
              <w:rPr>
                <w:b/>
                <w:bCs/>
                <w:sz w:val="20"/>
                <w:szCs w:val="20"/>
                <w:lang w:val="fr-FR"/>
              </w:rPr>
              <w:t>454</w:t>
            </w:r>
            <w:r w:rsidR="00FE2441">
              <w:rPr>
                <w:b/>
                <w:bCs/>
                <w:sz w:val="20"/>
                <w:szCs w:val="20"/>
                <w:lang w:val="fr-FR"/>
              </w:rPr>
              <w:t>,</w:t>
            </w:r>
            <w:r w:rsidRPr="003240D4">
              <w:rPr>
                <w:b/>
                <w:bCs/>
                <w:sz w:val="20"/>
                <w:szCs w:val="20"/>
                <w:lang w:val="fr-FR"/>
              </w:rPr>
              <w:t>66</w:t>
            </w:r>
          </w:p>
        </w:tc>
        <w:tc>
          <w:tcPr>
            <w:tcW w:w="1269" w:type="dxa"/>
          </w:tcPr>
          <w:p w14:paraId="40F1BAF1" w14:textId="6BCFCD19" w:rsidR="00F33F82" w:rsidRPr="003240D4" w:rsidRDefault="00F33F82" w:rsidP="009A6143">
            <w:pPr>
              <w:keepNext/>
              <w:jc w:val="right"/>
              <w:rPr>
                <w:b/>
                <w:bCs/>
                <w:sz w:val="20"/>
                <w:szCs w:val="20"/>
                <w:lang w:val="fr-FR"/>
              </w:rPr>
            </w:pPr>
            <w:r w:rsidRPr="003240D4">
              <w:rPr>
                <w:b/>
                <w:bCs/>
                <w:sz w:val="20"/>
                <w:szCs w:val="20"/>
                <w:lang w:val="fr-FR"/>
              </w:rPr>
              <w:t>429</w:t>
            </w:r>
            <w:r w:rsidR="00FE2441">
              <w:rPr>
                <w:b/>
                <w:bCs/>
                <w:sz w:val="20"/>
                <w:szCs w:val="20"/>
                <w:lang w:val="fr-FR"/>
              </w:rPr>
              <w:t>,</w:t>
            </w:r>
            <w:r w:rsidRPr="003240D4">
              <w:rPr>
                <w:b/>
                <w:bCs/>
                <w:sz w:val="20"/>
                <w:szCs w:val="20"/>
                <w:lang w:val="fr-FR"/>
              </w:rPr>
              <w:t>9</w:t>
            </w:r>
          </w:p>
        </w:tc>
        <w:tc>
          <w:tcPr>
            <w:tcW w:w="1268" w:type="dxa"/>
          </w:tcPr>
          <w:p w14:paraId="149D838C" w14:textId="758F8897" w:rsidR="00F33F82" w:rsidRPr="003240D4" w:rsidRDefault="00F33F82" w:rsidP="009A6143">
            <w:pPr>
              <w:keepNext/>
              <w:jc w:val="right"/>
              <w:rPr>
                <w:b/>
                <w:bCs/>
                <w:sz w:val="20"/>
                <w:szCs w:val="20"/>
                <w:lang w:val="fr-FR"/>
              </w:rPr>
            </w:pPr>
            <w:r w:rsidRPr="003240D4">
              <w:rPr>
                <w:b/>
                <w:bCs/>
                <w:sz w:val="20"/>
                <w:szCs w:val="20"/>
                <w:lang w:val="fr-FR"/>
              </w:rPr>
              <w:t>227</w:t>
            </w:r>
          </w:p>
        </w:tc>
        <w:tc>
          <w:tcPr>
            <w:tcW w:w="1269" w:type="dxa"/>
            <w:shd w:val="clear" w:color="auto" w:fill="auto"/>
          </w:tcPr>
          <w:p w14:paraId="79CC5D16" w14:textId="6D6D3844" w:rsidR="00F33F82" w:rsidRPr="003240D4" w:rsidRDefault="00F62CE8" w:rsidP="009A6143">
            <w:pPr>
              <w:keepNext/>
              <w:jc w:val="right"/>
              <w:rPr>
                <w:b/>
                <w:bCs/>
                <w:sz w:val="20"/>
                <w:szCs w:val="20"/>
                <w:lang w:val="fr-FR"/>
              </w:rPr>
            </w:pPr>
            <w:r w:rsidRPr="003240D4">
              <w:rPr>
                <w:b/>
                <w:bCs/>
                <w:sz w:val="20"/>
                <w:szCs w:val="20"/>
                <w:lang w:val="fr-FR"/>
              </w:rPr>
              <w:t>281</w:t>
            </w:r>
            <w:r w:rsidR="00FE2441">
              <w:rPr>
                <w:b/>
                <w:bCs/>
                <w:sz w:val="20"/>
                <w:szCs w:val="20"/>
                <w:lang w:val="fr-FR"/>
              </w:rPr>
              <w:t>,</w:t>
            </w:r>
            <w:r w:rsidRPr="003240D4">
              <w:rPr>
                <w:b/>
                <w:bCs/>
                <w:sz w:val="20"/>
                <w:szCs w:val="20"/>
                <w:lang w:val="fr-FR"/>
              </w:rPr>
              <w:t>22</w:t>
            </w:r>
          </w:p>
        </w:tc>
        <w:tc>
          <w:tcPr>
            <w:tcW w:w="1384" w:type="dxa"/>
            <w:shd w:val="clear" w:color="auto" w:fill="auto"/>
          </w:tcPr>
          <w:p w14:paraId="301BFCEB" w14:textId="395C17E0" w:rsidR="00F33F82" w:rsidRPr="003240D4" w:rsidRDefault="004E5093" w:rsidP="009A6143">
            <w:pPr>
              <w:keepNext/>
              <w:jc w:val="right"/>
              <w:rPr>
                <w:b/>
                <w:bCs/>
                <w:color w:val="000000"/>
                <w:sz w:val="20"/>
                <w:szCs w:val="20"/>
                <w:lang w:val="fr-FR" w:eastAsia="en-CA"/>
              </w:rPr>
            </w:pPr>
            <w:r w:rsidRPr="003240D4">
              <w:rPr>
                <w:b/>
                <w:bCs/>
                <w:color w:val="000000"/>
                <w:sz w:val="20"/>
                <w:szCs w:val="20"/>
                <w:lang w:val="fr-FR" w:eastAsia="en-CA"/>
              </w:rPr>
              <w:t>386</w:t>
            </w:r>
            <w:r w:rsidR="00FE2441">
              <w:rPr>
                <w:b/>
                <w:bCs/>
                <w:color w:val="000000"/>
                <w:sz w:val="20"/>
                <w:szCs w:val="20"/>
                <w:lang w:val="fr-FR" w:eastAsia="en-CA"/>
              </w:rPr>
              <w:t>,</w:t>
            </w:r>
            <w:r w:rsidRPr="003240D4">
              <w:rPr>
                <w:b/>
                <w:bCs/>
                <w:color w:val="000000"/>
                <w:sz w:val="20"/>
                <w:szCs w:val="20"/>
                <w:lang w:val="fr-FR" w:eastAsia="en-CA"/>
              </w:rPr>
              <w:t>67</w:t>
            </w:r>
          </w:p>
        </w:tc>
      </w:tr>
      <w:tr w:rsidR="00545B88" w:rsidRPr="003240D4" w14:paraId="0671652B" w14:textId="77777777" w:rsidTr="004D5426">
        <w:trPr>
          <w:trHeight w:val="236"/>
        </w:trPr>
        <w:tc>
          <w:tcPr>
            <w:tcW w:w="9351" w:type="dxa"/>
            <w:gridSpan w:val="7"/>
          </w:tcPr>
          <w:p w14:paraId="06F52AA3" w14:textId="49BAA69D" w:rsidR="00545B88" w:rsidRPr="003240D4" w:rsidRDefault="00122A65" w:rsidP="009A6143">
            <w:pPr>
              <w:keepNext/>
              <w:rPr>
                <w:color w:val="000000"/>
                <w:sz w:val="20"/>
                <w:szCs w:val="20"/>
                <w:lang w:val="fr-FR" w:eastAsia="en-CA"/>
              </w:rPr>
            </w:pPr>
            <w:r w:rsidRPr="003240D4">
              <w:rPr>
                <w:b/>
                <w:bCs/>
                <w:color w:val="000000"/>
                <w:sz w:val="20"/>
                <w:szCs w:val="20"/>
                <w:lang w:val="fr-FR" w:eastAsia="es-ES"/>
              </w:rPr>
              <w:t>Tonnes éq CO</w:t>
            </w:r>
            <w:r w:rsidRPr="00E656D9">
              <w:rPr>
                <w:b/>
                <w:bCs/>
                <w:color w:val="000000"/>
                <w:sz w:val="20"/>
                <w:szCs w:val="20"/>
                <w:vertAlign w:val="subscript"/>
                <w:lang w:val="fr-FR" w:eastAsia="es-ES"/>
              </w:rPr>
              <w:t>2</w:t>
            </w:r>
          </w:p>
        </w:tc>
      </w:tr>
      <w:tr w:rsidR="00757643" w:rsidRPr="003240D4" w14:paraId="227CE426" w14:textId="77777777" w:rsidTr="004D5426">
        <w:trPr>
          <w:trHeight w:val="236"/>
        </w:trPr>
        <w:tc>
          <w:tcPr>
            <w:tcW w:w="1625" w:type="dxa"/>
          </w:tcPr>
          <w:p w14:paraId="09278CD0" w14:textId="2DE5C4F7" w:rsidR="00757643" w:rsidRPr="003240D4" w:rsidRDefault="00757643" w:rsidP="009A6143">
            <w:pPr>
              <w:keepNext/>
              <w:jc w:val="left"/>
              <w:rPr>
                <w:b/>
                <w:bCs/>
                <w:color w:val="000000"/>
                <w:sz w:val="20"/>
                <w:szCs w:val="20"/>
                <w:lang w:val="fr-FR" w:eastAsia="es-ES"/>
              </w:rPr>
            </w:pPr>
            <w:r w:rsidRPr="003240D4">
              <w:rPr>
                <w:sz w:val="20"/>
                <w:szCs w:val="20"/>
                <w:lang w:val="fr-FR"/>
              </w:rPr>
              <w:t>Egypt Foam Co.</w:t>
            </w:r>
          </w:p>
        </w:tc>
        <w:tc>
          <w:tcPr>
            <w:tcW w:w="1268" w:type="dxa"/>
            <w:shd w:val="clear" w:color="auto" w:fill="auto"/>
          </w:tcPr>
          <w:p w14:paraId="4D51CC92" w14:textId="74BCE35F" w:rsidR="00757643" w:rsidRPr="003240D4" w:rsidRDefault="00757643" w:rsidP="009A6143">
            <w:pPr>
              <w:keepNext/>
              <w:jc w:val="right"/>
              <w:rPr>
                <w:sz w:val="20"/>
                <w:szCs w:val="20"/>
                <w:lang w:val="fr-FR"/>
              </w:rPr>
            </w:pPr>
            <w:r w:rsidRPr="003240D4">
              <w:rPr>
                <w:sz w:val="20"/>
                <w:szCs w:val="20"/>
                <w:lang w:val="fr-FR"/>
              </w:rPr>
              <w:t xml:space="preserve"> 11</w:t>
            </w:r>
            <w:r w:rsidR="00197D4F">
              <w:rPr>
                <w:sz w:val="20"/>
                <w:szCs w:val="20"/>
                <w:lang w:val="fr-FR"/>
              </w:rPr>
              <w:t xml:space="preserve"> </w:t>
            </w:r>
            <w:r w:rsidRPr="003240D4">
              <w:rPr>
                <w:sz w:val="20"/>
                <w:szCs w:val="20"/>
                <w:lang w:val="fr-FR"/>
              </w:rPr>
              <w:t xml:space="preserve">160 </w:t>
            </w:r>
          </w:p>
        </w:tc>
        <w:tc>
          <w:tcPr>
            <w:tcW w:w="1268" w:type="dxa"/>
            <w:shd w:val="clear" w:color="auto" w:fill="auto"/>
          </w:tcPr>
          <w:p w14:paraId="5621E20B" w14:textId="76701585" w:rsidR="00757643" w:rsidRPr="003240D4" w:rsidRDefault="00757643" w:rsidP="009A6143">
            <w:pPr>
              <w:keepNext/>
              <w:jc w:val="right"/>
              <w:rPr>
                <w:sz w:val="20"/>
                <w:szCs w:val="20"/>
                <w:lang w:val="fr-FR"/>
              </w:rPr>
            </w:pPr>
            <w:r w:rsidRPr="003240D4">
              <w:rPr>
                <w:sz w:val="20"/>
                <w:szCs w:val="20"/>
                <w:lang w:val="fr-FR"/>
              </w:rPr>
              <w:t xml:space="preserve"> 12</w:t>
            </w:r>
            <w:r w:rsidR="00197D4F">
              <w:rPr>
                <w:sz w:val="20"/>
                <w:szCs w:val="20"/>
                <w:lang w:val="fr-FR"/>
              </w:rPr>
              <w:t xml:space="preserve"> </w:t>
            </w:r>
            <w:r w:rsidRPr="003240D4">
              <w:rPr>
                <w:sz w:val="20"/>
                <w:szCs w:val="20"/>
                <w:lang w:val="fr-FR"/>
              </w:rPr>
              <w:t xml:space="preserve">772 </w:t>
            </w:r>
          </w:p>
        </w:tc>
        <w:tc>
          <w:tcPr>
            <w:tcW w:w="1269" w:type="dxa"/>
          </w:tcPr>
          <w:p w14:paraId="6CE99423" w14:textId="403AA684" w:rsidR="00757643" w:rsidRPr="003240D4" w:rsidRDefault="00757643" w:rsidP="009A6143">
            <w:pPr>
              <w:keepNext/>
              <w:jc w:val="right"/>
              <w:rPr>
                <w:sz w:val="20"/>
                <w:szCs w:val="20"/>
                <w:lang w:val="fr-FR"/>
              </w:rPr>
            </w:pPr>
            <w:r w:rsidRPr="003240D4">
              <w:rPr>
                <w:sz w:val="20"/>
                <w:szCs w:val="20"/>
                <w:lang w:val="fr-FR"/>
              </w:rPr>
              <w:t xml:space="preserve"> 11</w:t>
            </w:r>
            <w:r w:rsidR="00197D4F">
              <w:rPr>
                <w:sz w:val="20"/>
                <w:szCs w:val="20"/>
                <w:lang w:val="fr-FR"/>
              </w:rPr>
              <w:t xml:space="preserve"> </w:t>
            </w:r>
            <w:r w:rsidRPr="003240D4">
              <w:rPr>
                <w:sz w:val="20"/>
                <w:szCs w:val="20"/>
                <w:lang w:val="fr-FR"/>
              </w:rPr>
              <w:t xml:space="preserve">780 </w:t>
            </w:r>
          </w:p>
        </w:tc>
        <w:tc>
          <w:tcPr>
            <w:tcW w:w="1268" w:type="dxa"/>
          </w:tcPr>
          <w:p w14:paraId="57E5023E" w14:textId="63B9A294" w:rsidR="00757643" w:rsidRPr="003240D4" w:rsidRDefault="00757643" w:rsidP="009A6143">
            <w:pPr>
              <w:keepNext/>
              <w:jc w:val="right"/>
              <w:rPr>
                <w:sz w:val="20"/>
                <w:szCs w:val="20"/>
                <w:lang w:val="fr-FR"/>
              </w:rPr>
            </w:pPr>
            <w:r w:rsidRPr="003240D4">
              <w:rPr>
                <w:sz w:val="20"/>
                <w:szCs w:val="20"/>
                <w:lang w:val="fr-FR"/>
              </w:rPr>
              <w:t xml:space="preserve"> 10</w:t>
            </w:r>
            <w:r w:rsidR="00197D4F">
              <w:rPr>
                <w:sz w:val="20"/>
                <w:szCs w:val="20"/>
                <w:lang w:val="fr-FR"/>
              </w:rPr>
              <w:t xml:space="preserve"> </w:t>
            </w:r>
            <w:r w:rsidRPr="003240D4">
              <w:rPr>
                <w:sz w:val="20"/>
                <w:szCs w:val="20"/>
                <w:lang w:val="fr-FR"/>
              </w:rPr>
              <w:t xml:space="preserve">540 </w:t>
            </w:r>
          </w:p>
        </w:tc>
        <w:tc>
          <w:tcPr>
            <w:tcW w:w="1269" w:type="dxa"/>
            <w:shd w:val="clear" w:color="auto" w:fill="auto"/>
          </w:tcPr>
          <w:p w14:paraId="0793E45C" w14:textId="64190842" w:rsidR="00757643" w:rsidRPr="003240D4" w:rsidRDefault="00757643" w:rsidP="009A6143">
            <w:pPr>
              <w:keepNext/>
              <w:jc w:val="right"/>
              <w:rPr>
                <w:sz w:val="20"/>
                <w:szCs w:val="20"/>
                <w:lang w:val="fr-FR"/>
              </w:rPr>
            </w:pPr>
            <w:r w:rsidRPr="003240D4">
              <w:rPr>
                <w:sz w:val="20"/>
                <w:szCs w:val="20"/>
                <w:lang w:val="fr-FR"/>
              </w:rPr>
              <w:t xml:space="preserve"> </w:t>
            </w:r>
            <w:r w:rsidR="00925A63" w:rsidRPr="003240D4">
              <w:rPr>
                <w:sz w:val="20"/>
                <w:szCs w:val="20"/>
                <w:lang w:val="fr-FR"/>
              </w:rPr>
              <w:t>11</w:t>
            </w:r>
            <w:r w:rsidR="00197D4F">
              <w:rPr>
                <w:sz w:val="20"/>
                <w:szCs w:val="20"/>
                <w:lang w:val="fr-FR"/>
              </w:rPr>
              <w:t xml:space="preserve"> </w:t>
            </w:r>
            <w:r w:rsidR="00925A63" w:rsidRPr="003240D4">
              <w:rPr>
                <w:sz w:val="20"/>
                <w:szCs w:val="20"/>
                <w:lang w:val="fr-FR"/>
              </w:rPr>
              <w:t>53</w:t>
            </w:r>
            <w:r w:rsidR="003F7C80" w:rsidRPr="003240D4">
              <w:rPr>
                <w:sz w:val="20"/>
                <w:szCs w:val="20"/>
                <w:lang w:val="fr-FR"/>
              </w:rPr>
              <w:t>2</w:t>
            </w:r>
            <w:r w:rsidRPr="003240D4">
              <w:rPr>
                <w:sz w:val="20"/>
                <w:szCs w:val="20"/>
                <w:lang w:val="fr-FR"/>
              </w:rPr>
              <w:t xml:space="preserve"> </w:t>
            </w:r>
          </w:p>
        </w:tc>
        <w:tc>
          <w:tcPr>
            <w:tcW w:w="1384" w:type="dxa"/>
            <w:shd w:val="clear" w:color="auto" w:fill="auto"/>
          </w:tcPr>
          <w:p w14:paraId="4FAC5D1C" w14:textId="61B4FEED" w:rsidR="00757643" w:rsidRPr="003240D4" w:rsidRDefault="00757643" w:rsidP="009A6143">
            <w:pPr>
              <w:keepNext/>
              <w:jc w:val="right"/>
              <w:rPr>
                <w:color w:val="000000"/>
                <w:sz w:val="20"/>
                <w:szCs w:val="20"/>
                <w:lang w:val="fr-FR" w:eastAsia="en-CA"/>
              </w:rPr>
            </w:pPr>
            <w:r w:rsidRPr="003240D4">
              <w:rPr>
                <w:sz w:val="20"/>
                <w:szCs w:val="20"/>
                <w:lang w:val="fr-FR"/>
              </w:rPr>
              <w:t xml:space="preserve"> 11</w:t>
            </w:r>
            <w:r w:rsidR="00197D4F">
              <w:rPr>
                <w:sz w:val="20"/>
                <w:szCs w:val="20"/>
                <w:lang w:val="fr-FR"/>
              </w:rPr>
              <w:t xml:space="preserve"> </w:t>
            </w:r>
            <w:r w:rsidRPr="003240D4">
              <w:rPr>
                <w:sz w:val="20"/>
                <w:szCs w:val="20"/>
                <w:lang w:val="fr-FR"/>
              </w:rPr>
              <w:t xml:space="preserve">904 </w:t>
            </w:r>
          </w:p>
        </w:tc>
      </w:tr>
      <w:tr w:rsidR="00757643" w:rsidRPr="003240D4" w14:paraId="7D97FBD8" w14:textId="77777777" w:rsidTr="004D5426">
        <w:trPr>
          <w:trHeight w:val="236"/>
        </w:trPr>
        <w:tc>
          <w:tcPr>
            <w:tcW w:w="1625" w:type="dxa"/>
          </w:tcPr>
          <w:p w14:paraId="169F967A" w14:textId="1231148E" w:rsidR="00757643" w:rsidRPr="00FF280E" w:rsidRDefault="005E3482" w:rsidP="009A6143">
            <w:pPr>
              <w:keepNext/>
              <w:jc w:val="left"/>
              <w:rPr>
                <w:b/>
                <w:bCs/>
                <w:color w:val="000000"/>
                <w:sz w:val="20"/>
                <w:szCs w:val="20"/>
                <w:lang w:val="en-US" w:eastAsia="es-ES"/>
              </w:rPr>
            </w:pPr>
            <w:r w:rsidRPr="00FF280E">
              <w:rPr>
                <w:color w:val="000000"/>
                <w:sz w:val="20"/>
                <w:szCs w:val="20"/>
                <w:lang w:val="en-US" w:eastAsia="es-ES"/>
              </w:rPr>
              <w:t xml:space="preserve">Al </w:t>
            </w:r>
            <w:r w:rsidR="00757643" w:rsidRPr="00FF280E">
              <w:rPr>
                <w:color w:val="000000"/>
                <w:sz w:val="20"/>
                <w:szCs w:val="20"/>
                <w:lang w:val="en-US" w:eastAsia="es-ES"/>
              </w:rPr>
              <w:t xml:space="preserve">Alamiya for </w:t>
            </w:r>
            <w:r w:rsidR="00757643" w:rsidRPr="00FF280E">
              <w:rPr>
                <w:sz w:val="20"/>
                <w:szCs w:val="20"/>
                <w:lang w:val="en-US"/>
              </w:rPr>
              <w:t>Insulation</w:t>
            </w:r>
            <w:r w:rsidR="00757643" w:rsidRPr="00FF280E">
              <w:rPr>
                <w:color w:val="000000"/>
                <w:sz w:val="20"/>
                <w:szCs w:val="20"/>
                <w:lang w:val="en-US" w:eastAsia="es-ES"/>
              </w:rPr>
              <w:t xml:space="preserve"> Co.</w:t>
            </w:r>
          </w:p>
        </w:tc>
        <w:tc>
          <w:tcPr>
            <w:tcW w:w="1268" w:type="dxa"/>
            <w:shd w:val="clear" w:color="auto" w:fill="auto"/>
          </w:tcPr>
          <w:p w14:paraId="035C7741" w14:textId="048AC4D6" w:rsidR="00757643" w:rsidRPr="003240D4" w:rsidRDefault="00757643" w:rsidP="009A6143">
            <w:pPr>
              <w:keepNext/>
              <w:jc w:val="right"/>
              <w:rPr>
                <w:sz w:val="20"/>
                <w:szCs w:val="20"/>
                <w:lang w:val="fr-FR"/>
              </w:rPr>
            </w:pPr>
            <w:r w:rsidRPr="00FF280E">
              <w:rPr>
                <w:sz w:val="20"/>
                <w:szCs w:val="20"/>
                <w:lang w:val="en-US"/>
              </w:rPr>
              <w:t xml:space="preserve"> </w:t>
            </w:r>
            <w:r w:rsidRPr="003240D4">
              <w:rPr>
                <w:sz w:val="20"/>
                <w:szCs w:val="20"/>
                <w:lang w:val="fr-FR"/>
              </w:rPr>
              <w:t>12</w:t>
            </w:r>
            <w:r w:rsidR="00197D4F">
              <w:rPr>
                <w:sz w:val="20"/>
                <w:szCs w:val="20"/>
                <w:lang w:val="fr-FR"/>
              </w:rPr>
              <w:t xml:space="preserve"> </w:t>
            </w:r>
            <w:r w:rsidRPr="003240D4">
              <w:rPr>
                <w:sz w:val="20"/>
                <w:szCs w:val="20"/>
                <w:lang w:val="fr-FR"/>
              </w:rPr>
              <w:t xml:space="preserve">400 </w:t>
            </w:r>
          </w:p>
        </w:tc>
        <w:tc>
          <w:tcPr>
            <w:tcW w:w="1268" w:type="dxa"/>
            <w:shd w:val="clear" w:color="auto" w:fill="auto"/>
          </w:tcPr>
          <w:p w14:paraId="0D579D2F" w14:textId="5C984989" w:rsidR="00757643" w:rsidRPr="003240D4" w:rsidRDefault="00757643" w:rsidP="009A6143">
            <w:pPr>
              <w:keepNext/>
              <w:jc w:val="right"/>
              <w:rPr>
                <w:sz w:val="20"/>
                <w:szCs w:val="20"/>
                <w:lang w:val="fr-FR"/>
              </w:rPr>
            </w:pPr>
            <w:r w:rsidRPr="003240D4">
              <w:rPr>
                <w:sz w:val="20"/>
                <w:szCs w:val="20"/>
                <w:lang w:val="fr-FR"/>
              </w:rPr>
              <w:t xml:space="preserve"> 14</w:t>
            </w:r>
            <w:r w:rsidR="00197D4F">
              <w:rPr>
                <w:sz w:val="20"/>
                <w:szCs w:val="20"/>
                <w:lang w:val="fr-FR"/>
              </w:rPr>
              <w:t xml:space="preserve"> </w:t>
            </w:r>
            <w:r w:rsidRPr="003240D4">
              <w:rPr>
                <w:sz w:val="20"/>
                <w:szCs w:val="20"/>
                <w:lang w:val="fr-FR"/>
              </w:rPr>
              <w:t xml:space="preserve">136 </w:t>
            </w:r>
          </w:p>
        </w:tc>
        <w:tc>
          <w:tcPr>
            <w:tcW w:w="1269" w:type="dxa"/>
          </w:tcPr>
          <w:p w14:paraId="7535B9C3" w14:textId="0514E9D8" w:rsidR="00757643" w:rsidRPr="003240D4" w:rsidRDefault="00757643" w:rsidP="009A6143">
            <w:pPr>
              <w:keepNext/>
              <w:jc w:val="right"/>
              <w:rPr>
                <w:sz w:val="20"/>
                <w:szCs w:val="20"/>
                <w:lang w:val="fr-FR"/>
              </w:rPr>
            </w:pPr>
            <w:r w:rsidRPr="003240D4">
              <w:rPr>
                <w:sz w:val="20"/>
                <w:szCs w:val="20"/>
                <w:lang w:val="fr-FR"/>
              </w:rPr>
              <w:t xml:space="preserve"> 13</w:t>
            </w:r>
            <w:r w:rsidR="00197D4F">
              <w:rPr>
                <w:sz w:val="20"/>
                <w:szCs w:val="20"/>
                <w:lang w:val="fr-FR"/>
              </w:rPr>
              <w:t xml:space="preserve"> </w:t>
            </w:r>
            <w:r w:rsidRPr="003240D4">
              <w:rPr>
                <w:sz w:val="20"/>
                <w:szCs w:val="20"/>
                <w:lang w:val="fr-FR"/>
              </w:rPr>
              <w:t xml:space="preserve">888 </w:t>
            </w:r>
          </w:p>
        </w:tc>
        <w:tc>
          <w:tcPr>
            <w:tcW w:w="1268" w:type="dxa"/>
          </w:tcPr>
          <w:p w14:paraId="292455B1" w14:textId="713B1FED" w:rsidR="00757643" w:rsidRPr="003240D4" w:rsidRDefault="00757643" w:rsidP="009A6143">
            <w:pPr>
              <w:keepNext/>
              <w:jc w:val="right"/>
              <w:rPr>
                <w:sz w:val="20"/>
                <w:szCs w:val="20"/>
                <w:lang w:val="fr-FR"/>
              </w:rPr>
            </w:pPr>
            <w:r w:rsidRPr="003240D4">
              <w:rPr>
                <w:sz w:val="20"/>
                <w:szCs w:val="20"/>
                <w:lang w:val="fr-FR"/>
              </w:rPr>
              <w:t xml:space="preserve"> 14</w:t>
            </w:r>
            <w:r w:rsidR="00197D4F">
              <w:rPr>
                <w:sz w:val="20"/>
                <w:szCs w:val="20"/>
                <w:lang w:val="fr-FR"/>
              </w:rPr>
              <w:t xml:space="preserve"> </w:t>
            </w:r>
            <w:r w:rsidRPr="003240D4">
              <w:rPr>
                <w:sz w:val="20"/>
                <w:szCs w:val="20"/>
                <w:lang w:val="fr-FR"/>
              </w:rPr>
              <w:t xml:space="preserve">260 </w:t>
            </w:r>
          </w:p>
        </w:tc>
        <w:tc>
          <w:tcPr>
            <w:tcW w:w="1269" w:type="dxa"/>
            <w:shd w:val="clear" w:color="auto" w:fill="auto"/>
          </w:tcPr>
          <w:p w14:paraId="71F837D9" w14:textId="5BAA7D39" w:rsidR="00757643" w:rsidRPr="003240D4" w:rsidRDefault="00757643" w:rsidP="009A6143">
            <w:pPr>
              <w:keepNext/>
              <w:jc w:val="right"/>
              <w:rPr>
                <w:sz w:val="20"/>
                <w:szCs w:val="20"/>
                <w:lang w:val="fr-FR"/>
              </w:rPr>
            </w:pPr>
            <w:r w:rsidRPr="003240D4">
              <w:rPr>
                <w:sz w:val="20"/>
                <w:szCs w:val="20"/>
                <w:lang w:val="fr-FR"/>
              </w:rPr>
              <w:t xml:space="preserve"> 18</w:t>
            </w:r>
            <w:r w:rsidR="00197D4F">
              <w:rPr>
                <w:sz w:val="20"/>
                <w:szCs w:val="20"/>
                <w:lang w:val="fr-FR"/>
              </w:rPr>
              <w:t xml:space="preserve"> </w:t>
            </w:r>
            <w:r w:rsidRPr="003240D4">
              <w:rPr>
                <w:sz w:val="20"/>
                <w:szCs w:val="20"/>
                <w:lang w:val="fr-FR"/>
              </w:rPr>
              <w:t xml:space="preserve">228 </w:t>
            </w:r>
          </w:p>
        </w:tc>
        <w:tc>
          <w:tcPr>
            <w:tcW w:w="1384" w:type="dxa"/>
            <w:shd w:val="clear" w:color="auto" w:fill="auto"/>
          </w:tcPr>
          <w:p w14:paraId="5A8363C9" w14:textId="38182EB7" w:rsidR="00757643" w:rsidRPr="003240D4" w:rsidRDefault="00757643" w:rsidP="009A6143">
            <w:pPr>
              <w:keepNext/>
              <w:jc w:val="right"/>
              <w:rPr>
                <w:color w:val="000000"/>
                <w:sz w:val="20"/>
                <w:szCs w:val="20"/>
                <w:lang w:val="fr-FR" w:eastAsia="en-CA"/>
              </w:rPr>
            </w:pPr>
            <w:r w:rsidRPr="003240D4">
              <w:rPr>
                <w:sz w:val="20"/>
                <w:szCs w:val="20"/>
                <w:lang w:val="fr-FR"/>
              </w:rPr>
              <w:t xml:space="preserve"> 13</w:t>
            </w:r>
            <w:r w:rsidR="00197D4F">
              <w:rPr>
                <w:sz w:val="20"/>
                <w:szCs w:val="20"/>
                <w:lang w:val="fr-FR"/>
              </w:rPr>
              <w:t xml:space="preserve"> </w:t>
            </w:r>
            <w:r w:rsidRPr="003240D4">
              <w:rPr>
                <w:sz w:val="20"/>
                <w:szCs w:val="20"/>
                <w:lang w:val="fr-FR"/>
              </w:rPr>
              <w:t xml:space="preserve">475 </w:t>
            </w:r>
          </w:p>
        </w:tc>
      </w:tr>
      <w:tr w:rsidR="00791CA8" w:rsidRPr="003240D4" w14:paraId="7A8593C3" w14:textId="77777777" w:rsidTr="004D5426">
        <w:trPr>
          <w:trHeight w:val="236"/>
        </w:trPr>
        <w:tc>
          <w:tcPr>
            <w:tcW w:w="1625" w:type="dxa"/>
          </w:tcPr>
          <w:p w14:paraId="4F8B9997" w14:textId="213437A3" w:rsidR="00791CA8" w:rsidRPr="003240D4" w:rsidRDefault="00122A65" w:rsidP="009A6143">
            <w:pPr>
              <w:keepNext/>
              <w:jc w:val="left"/>
              <w:rPr>
                <w:color w:val="000000"/>
                <w:sz w:val="20"/>
                <w:szCs w:val="20"/>
                <w:lang w:val="fr-FR" w:eastAsia="es-ES"/>
              </w:rPr>
            </w:pPr>
            <w:r w:rsidRPr="003240D4">
              <w:rPr>
                <w:color w:val="000000"/>
                <w:sz w:val="20"/>
                <w:szCs w:val="20"/>
                <w:lang w:val="fr-FR" w:eastAsia="es-ES"/>
              </w:rPr>
              <w:t>Autre</w:t>
            </w:r>
          </w:p>
        </w:tc>
        <w:tc>
          <w:tcPr>
            <w:tcW w:w="1268" w:type="dxa"/>
            <w:shd w:val="clear" w:color="auto" w:fill="auto"/>
          </w:tcPr>
          <w:p w14:paraId="399020B4" w14:textId="27DA60F1" w:rsidR="00791CA8" w:rsidRPr="003240D4" w:rsidRDefault="00791CA8" w:rsidP="009A6143">
            <w:pPr>
              <w:keepNext/>
              <w:jc w:val="right"/>
              <w:rPr>
                <w:sz w:val="20"/>
                <w:szCs w:val="20"/>
                <w:lang w:val="fr-FR"/>
              </w:rPr>
            </w:pPr>
            <w:r w:rsidRPr="003240D4">
              <w:rPr>
                <w:sz w:val="20"/>
                <w:szCs w:val="20"/>
                <w:lang w:val="fr-FR"/>
              </w:rPr>
              <w:t xml:space="preserve"> 10</w:t>
            </w:r>
            <w:r w:rsidR="00197D4F">
              <w:rPr>
                <w:sz w:val="20"/>
                <w:szCs w:val="20"/>
                <w:lang w:val="fr-FR"/>
              </w:rPr>
              <w:t xml:space="preserve"> </w:t>
            </w:r>
            <w:r w:rsidRPr="003240D4">
              <w:rPr>
                <w:sz w:val="20"/>
                <w:szCs w:val="20"/>
                <w:lang w:val="fr-FR"/>
              </w:rPr>
              <w:t xml:space="preserve">596 </w:t>
            </w:r>
          </w:p>
        </w:tc>
        <w:tc>
          <w:tcPr>
            <w:tcW w:w="1268" w:type="dxa"/>
            <w:shd w:val="clear" w:color="auto" w:fill="auto"/>
          </w:tcPr>
          <w:p w14:paraId="694373FA" w14:textId="5F028141" w:rsidR="00791CA8" w:rsidRPr="003240D4" w:rsidRDefault="00791CA8" w:rsidP="009A6143">
            <w:pPr>
              <w:keepNext/>
              <w:jc w:val="right"/>
              <w:rPr>
                <w:sz w:val="20"/>
                <w:szCs w:val="20"/>
                <w:lang w:val="fr-FR"/>
              </w:rPr>
            </w:pPr>
            <w:r w:rsidRPr="003240D4">
              <w:rPr>
                <w:sz w:val="20"/>
                <w:szCs w:val="20"/>
                <w:lang w:val="fr-FR"/>
              </w:rPr>
              <w:t xml:space="preserve"> 29</w:t>
            </w:r>
            <w:r w:rsidR="00197D4F">
              <w:rPr>
                <w:sz w:val="20"/>
                <w:szCs w:val="20"/>
                <w:lang w:val="fr-FR"/>
              </w:rPr>
              <w:t xml:space="preserve"> </w:t>
            </w:r>
            <w:r w:rsidRPr="003240D4">
              <w:rPr>
                <w:sz w:val="20"/>
                <w:szCs w:val="20"/>
                <w:lang w:val="fr-FR"/>
              </w:rPr>
              <w:t xml:space="preserve">470 </w:t>
            </w:r>
          </w:p>
        </w:tc>
        <w:tc>
          <w:tcPr>
            <w:tcW w:w="1269" w:type="dxa"/>
          </w:tcPr>
          <w:p w14:paraId="5BC52ED0" w14:textId="0213283A" w:rsidR="00791CA8" w:rsidRPr="003240D4" w:rsidRDefault="00791CA8" w:rsidP="009A6143">
            <w:pPr>
              <w:keepNext/>
              <w:jc w:val="right"/>
              <w:rPr>
                <w:sz w:val="20"/>
                <w:szCs w:val="20"/>
                <w:lang w:val="fr-FR"/>
              </w:rPr>
            </w:pPr>
            <w:r w:rsidRPr="003240D4">
              <w:rPr>
                <w:sz w:val="20"/>
                <w:szCs w:val="20"/>
                <w:lang w:val="fr-FR"/>
              </w:rPr>
              <w:t xml:space="preserve"> 27</w:t>
            </w:r>
            <w:r w:rsidR="00197D4F">
              <w:rPr>
                <w:sz w:val="20"/>
                <w:szCs w:val="20"/>
                <w:lang w:val="fr-FR"/>
              </w:rPr>
              <w:t xml:space="preserve"> </w:t>
            </w:r>
            <w:r w:rsidRPr="003240D4">
              <w:rPr>
                <w:sz w:val="20"/>
                <w:szCs w:val="20"/>
                <w:lang w:val="fr-FR"/>
              </w:rPr>
              <w:t xml:space="preserve">640 </w:t>
            </w:r>
          </w:p>
        </w:tc>
        <w:tc>
          <w:tcPr>
            <w:tcW w:w="1268" w:type="dxa"/>
          </w:tcPr>
          <w:p w14:paraId="36A1B81B" w14:textId="39326C7D" w:rsidR="00791CA8" w:rsidRPr="003240D4" w:rsidRDefault="00791CA8" w:rsidP="009A6143">
            <w:pPr>
              <w:keepNext/>
              <w:jc w:val="right"/>
              <w:rPr>
                <w:sz w:val="20"/>
                <w:szCs w:val="20"/>
                <w:lang w:val="fr-FR"/>
              </w:rPr>
            </w:pPr>
            <w:r w:rsidRPr="003240D4">
              <w:rPr>
                <w:sz w:val="20"/>
                <w:szCs w:val="20"/>
                <w:lang w:val="fr-FR"/>
              </w:rPr>
              <w:t xml:space="preserve"> 3</w:t>
            </w:r>
            <w:r w:rsidR="00197D4F">
              <w:rPr>
                <w:sz w:val="20"/>
                <w:szCs w:val="20"/>
                <w:lang w:val="fr-FR"/>
              </w:rPr>
              <w:t xml:space="preserve"> </w:t>
            </w:r>
            <w:r w:rsidRPr="003240D4">
              <w:rPr>
                <w:sz w:val="20"/>
                <w:szCs w:val="20"/>
                <w:lang w:val="fr-FR"/>
              </w:rPr>
              <w:t xml:space="preserve">348 </w:t>
            </w:r>
          </w:p>
        </w:tc>
        <w:tc>
          <w:tcPr>
            <w:tcW w:w="1269" w:type="dxa"/>
            <w:shd w:val="clear" w:color="auto" w:fill="auto"/>
          </w:tcPr>
          <w:p w14:paraId="7520B5C7" w14:textId="58D89A43" w:rsidR="00791CA8" w:rsidRPr="003240D4" w:rsidRDefault="003F7C80" w:rsidP="009A6143">
            <w:pPr>
              <w:keepNext/>
              <w:jc w:val="right"/>
              <w:rPr>
                <w:sz w:val="20"/>
                <w:szCs w:val="20"/>
                <w:lang w:val="fr-FR"/>
              </w:rPr>
            </w:pPr>
            <w:r w:rsidRPr="003240D4">
              <w:rPr>
                <w:sz w:val="20"/>
                <w:szCs w:val="20"/>
                <w:lang w:val="fr-FR"/>
              </w:rPr>
              <w:t>5</w:t>
            </w:r>
            <w:r w:rsidR="00197D4F">
              <w:rPr>
                <w:sz w:val="20"/>
                <w:szCs w:val="20"/>
                <w:lang w:val="fr-FR"/>
              </w:rPr>
              <w:t xml:space="preserve"> </w:t>
            </w:r>
            <w:r w:rsidRPr="003240D4">
              <w:rPr>
                <w:sz w:val="20"/>
                <w:szCs w:val="20"/>
                <w:lang w:val="fr-FR"/>
              </w:rPr>
              <w:t>111</w:t>
            </w:r>
          </w:p>
        </w:tc>
        <w:tc>
          <w:tcPr>
            <w:tcW w:w="1384" w:type="dxa"/>
            <w:shd w:val="clear" w:color="auto" w:fill="auto"/>
          </w:tcPr>
          <w:p w14:paraId="02EA888F" w14:textId="6AFF48DF" w:rsidR="00791CA8" w:rsidRPr="003240D4" w:rsidRDefault="00791CA8" w:rsidP="009A6143">
            <w:pPr>
              <w:keepNext/>
              <w:jc w:val="right"/>
              <w:rPr>
                <w:color w:val="000000"/>
                <w:sz w:val="20"/>
                <w:szCs w:val="20"/>
                <w:lang w:val="fr-FR" w:eastAsia="en-CA"/>
              </w:rPr>
            </w:pPr>
            <w:r w:rsidRPr="003240D4">
              <w:rPr>
                <w:sz w:val="20"/>
                <w:szCs w:val="20"/>
                <w:lang w:val="fr-FR"/>
              </w:rPr>
              <w:t xml:space="preserve"> 22</w:t>
            </w:r>
            <w:r w:rsidR="00197D4F">
              <w:rPr>
                <w:sz w:val="20"/>
                <w:szCs w:val="20"/>
                <w:lang w:val="fr-FR"/>
              </w:rPr>
              <w:t xml:space="preserve"> </w:t>
            </w:r>
            <w:r w:rsidRPr="003240D4">
              <w:rPr>
                <w:sz w:val="20"/>
                <w:szCs w:val="20"/>
                <w:lang w:val="fr-FR"/>
              </w:rPr>
              <w:t xml:space="preserve">568 </w:t>
            </w:r>
          </w:p>
        </w:tc>
      </w:tr>
      <w:tr w:rsidR="00791CA8" w:rsidRPr="003240D4" w14:paraId="765386F6" w14:textId="77777777" w:rsidTr="004D5426">
        <w:trPr>
          <w:trHeight w:val="236"/>
        </w:trPr>
        <w:tc>
          <w:tcPr>
            <w:tcW w:w="1625" w:type="dxa"/>
          </w:tcPr>
          <w:p w14:paraId="21507C8F" w14:textId="169A95C7" w:rsidR="00791CA8" w:rsidRPr="003240D4" w:rsidRDefault="00122A65" w:rsidP="009A6143">
            <w:pPr>
              <w:keepNext/>
              <w:jc w:val="left"/>
              <w:rPr>
                <w:b/>
                <w:bCs/>
                <w:color w:val="000000"/>
                <w:sz w:val="20"/>
                <w:szCs w:val="20"/>
                <w:lang w:val="fr-FR" w:eastAsia="es-ES"/>
              </w:rPr>
            </w:pPr>
            <w:r w:rsidRPr="003240D4">
              <w:rPr>
                <w:b/>
                <w:bCs/>
                <w:color w:val="000000"/>
                <w:sz w:val="20"/>
                <w:szCs w:val="20"/>
                <w:lang w:val="fr-FR" w:eastAsia="es-ES"/>
              </w:rPr>
              <w:t>Total secteur</w:t>
            </w:r>
          </w:p>
        </w:tc>
        <w:tc>
          <w:tcPr>
            <w:tcW w:w="1268" w:type="dxa"/>
            <w:shd w:val="clear" w:color="auto" w:fill="auto"/>
          </w:tcPr>
          <w:p w14:paraId="27C72CFA" w14:textId="0E213C8C" w:rsidR="00791CA8" w:rsidRPr="003240D4" w:rsidRDefault="00791CA8" w:rsidP="009A6143">
            <w:pPr>
              <w:keepNext/>
              <w:jc w:val="right"/>
              <w:rPr>
                <w:b/>
                <w:bCs/>
                <w:sz w:val="20"/>
                <w:szCs w:val="20"/>
                <w:lang w:val="fr-FR"/>
              </w:rPr>
            </w:pPr>
            <w:r w:rsidRPr="003240D4">
              <w:rPr>
                <w:b/>
                <w:bCs/>
                <w:sz w:val="20"/>
                <w:szCs w:val="20"/>
                <w:lang w:val="fr-FR"/>
              </w:rPr>
              <w:t xml:space="preserve"> 34</w:t>
            </w:r>
            <w:r w:rsidR="00197D4F">
              <w:rPr>
                <w:b/>
                <w:bCs/>
                <w:sz w:val="20"/>
                <w:szCs w:val="20"/>
                <w:lang w:val="fr-FR"/>
              </w:rPr>
              <w:t xml:space="preserve"> </w:t>
            </w:r>
            <w:r w:rsidRPr="003240D4">
              <w:rPr>
                <w:b/>
                <w:bCs/>
                <w:sz w:val="20"/>
                <w:szCs w:val="20"/>
                <w:lang w:val="fr-FR"/>
              </w:rPr>
              <w:t xml:space="preserve">156 </w:t>
            </w:r>
          </w:p>
        </w:tc>
        <w:tc>
          <w:tcPr>
            <w:tcW w:w="1268" w:type="dxa"/>
            <w:shd w:val="clear" w:color="auto" w:fill="auto"/>
          </w:tcPr>
          <w:p w14:paraId="1F15410C" w14:textId="5E374843" w:rsidR="00791CA8" w:rsidRPr="003240D4" w:rsidRDefault="00791CA8" w:rsidP="009A6143">
            <w:pPr>
              <w:keepNext/>
              <w:jc w:val="right"/>
              <w:rPr>
                <w:b/>
                <w:bCs/>
                <w:sz w:val="20"/>
                <w:szCs w:val="20"/>
                <w:lang w:val="fr-FR"/>
              </w:rPr>
            </w:pPr>
            <w:r w:rsidRPr="003240D4">
              <w:rPr>
                <w:b/>
                <w:bCs/>
                <w:sz w:val="20"/>
                <w:szCs w:val="20"/>
                <w:lang w:val="fr-FR"/>
              </w:rPr>
              <w:t xml:space="preserve"> 56</w:t>
            </w:r>
            <w:r w:rsidR="00197D4F">
              <w:rPr>
                <w:b/>
                <w:bCs/>
                <w:sz w:val="20"/>
                <w:szCs w:val="20"/>
                <w:lang w:val="fr-FR"/>
              </w:rPr>
              <w:t xml:space="preserve"> </w:t>
            </w:r>
            <w:r w:rsidRPr="003240D4">
              <w:rPr>
                <w:b/>
                <w:bCs/>
                <w:sz w:val="20"/>
                <w:szCs w:val="20"/>
                <w:lang w:val="fr-FR"/>
              </w:rPr>
              <w:t xml:space="preserve">378 </w:t>
            </w:r>
          </w:p>
        </w:tc>
        <w:tc>
          <w:tcPr>
            <w:tcW w:w="1269" w:type="dxa"/>
          </w:tcPr>
          <w:p w14:paraId="0D6D351E" w14:textId="5CD70F56" w:rsidR="00791CA8" w:rsidRPr="003240D4" w:rsidRDefault="00791CA8" w:rsidP="009A6143">
            <w:pPr>
              <w:keepNext/>
              <w:jc w:val="right"/>
              <w:rPr>
                <w:b/>
                <w:bCs/>
                <w:sz w:val="20"/>
                <w:szCs w:val="20"/>
                <w:lang w:val="fr-FR"/>
              </w:rPr>
            </w:pPr>
            <w:r w:rsidRPr="003240D4">
              <w:rPr>
                <w:b/>
                <w:bCs/>
                <w:sz w:val="20"/>
                <w:szCs w:val="20"/>
                <w:lang w:val="fr-FR"/>
              </w:rPr>
              <w:t xml:space="preserve"> 53</w:t>
            </w:r>
            <w:r w:rsidR="00197D4F">
              <w:rPr>
                <w:b/>
                <w:bCs/>
                <w:sz w:val="20"/>
                <w:szCs w:val="20"/>
                <w:lang w:val="fr-FR"/>
              </w:rPr>
              <w:t xml:space="preserve"> </w:t>
            </w:r>
            <w:r w:rsidRPr="003240D4">
              <w:rPr>
                <w:b/>
                <w:bCs/>
                <w:sz w:val="20"/>
                <w:szCs w:val="20"/>
                <w:lang w:val="fr-FR"/>
              </w:rPr>
              <w:t xml:space="preserve">308 </w:t>
            </w:r>
          </w:p>
        </w:tc>
        <w:tc>
          <w:tcPr>
            <w:tcW w:w="1268" w:type="dxa"/>
          </w:tcPr>
          <w:p w14:paraId="319B6583" w14:textId="20B04F73" w:rsidR="00791CA8" w:rsidRPr="003240D4" w:rsidRDefault="00791CA8" w:rsidP="009A6143">
            <w:pPr>
              <w:keepNext/>
              <w:jc w:val="right"/>
              <w:rPr>
                <w:b/>
                <w:bCs/>
                <w:sz w:val="20"/>
                <w:szCs w:val="20"/>
                <w:lang w:val="fr-FR"/>
              </w:rPr>
            </w:pPr>
            <w:r w:rsidRPr="003240D4">
              <w:rPr>
                <w:b/>
                <w:bCs/>
                <w:sz w:val="20"/>
                <w:szCs w:val="20"/>
                <w:lang w:val="fr-FR"/>
              </w:rPr>
              <w:t xml:space="preserve"> 28</w:t>
            </w:r>
            <w:r w:rsidR="00197D4F">
              <w:rPr>
                <w:b/>
                <w:bCs/>
                <w:sz w:val="20"/>
                <w:szCs w:val="20"/>
                <w:lang w:val="fr-FR"/>
              </w:rPr>
              <w:t xml:space="preserve"> </w:t>
            </w:r>
            <w:r w:rsidRPr="003240D4">
              <w:rPr>
                <w:b/>
                <w:bCs/>
                <w:sz w:val="20"/>
                <w:szCs w:val="20"/>
                <w:lang w:val="fr-FR"/>
              </w:rPr>
              <w:t xml:space="preserve">148 </w:t>
            </w:r>
          </w:p>
        </w:tc>
        <w:tc>
          <w:tcPr>
            <w:tcW w:w="1269" w:type="dxa"/>
            <w:shd w:val="clear" w:color="auto" w:fill="auto"/>
          </w:tcPr>
          <w:p w14:paraId="31923379" w14:textId="3089D73D" w:rsidR="00791CA8" w:rsidRPr="003240D4" w:rsidRDefault="00791CA8" w:rsidP="009A6143">
            <w:pPr>
              <w:keepNext/>
              <w:jc w:val="right"/>
              <w:rPr>
                <w:b/>
                <w:bCs/>
                <w:sz w:val="20"/>
                <w:szCs w:val="20"/>
                <w:lang w:val="fr-FR"/>
              </w:rPr>
            </w:pPr>
            <w:r w:rsidRPr="003240D4">
              <w:rPr>
                <w:b/>
                <w:bCs/>
                <w:sz w:val="20"/>
                <w:szCs w:val="20"/>
                <w:lang w:val="fr-FR"/>
              </w:rPr>
              <w:t xml:space="preserve"> </w:t>
            </w:r>
            <w:r w:rsidR="006326A6" w:rsidRPr="003240D4">
              <w:rPr>
                <w:b/>
                <w:bCs/>
                <w:sz w:val="20"/>
                <w:szCs w:val="20"/>
                <w:lang w:val="fr-FR"/>
              </w:rPr>
              <w:t>34</w:t>
            </w:r>
            <w:r w:rsidR="00197D4F">
              <w:rPr>
                <w:b/>
                <w:bCs/>
                <w:sz w:val="20"/>
                <w:szCs w:val="20"/>
                <w:lang w:val="fr-FR"/>
              </w:rPr>
              <w:t xml:space="preserve"> </w:t>
            </w:r>
            <w:r w:rsidR="006326A6" w:rsidRPr="003240D4">
              <w:rPr>
                <w:b/>
                <w:bCs/>
                <w:sz w:val="20"/>
                <w:szCs w:val="20"/>
                <w:lang w:val="fr-FR"/>
              </w:rPr>
              <w:t>871</w:t>
            </w:r>
            <w:r w:rsidR="000F37AA" w:rsidRPr="003240D4">
              <w:rPr>
                <w:b/>
                <w:bCs/>
                <w:sz w:val="20"/>
                <w:szCs w:val="20"/>
                <w:lang w:val="fr-FR"/>
              </w:rPr>
              <w:t xml:space="preserve"> </w:t>
            </w:r>
            <w:r w:rsidRPr="003240D4">
              <w:rPr>
                <w:b/>
                <w:bCs/>
                <w:sz w:val="20"/>
                <w:szCs w:val="20"/>
                <w:lang w:val="fr-FR"/>
              </w:rPr>
              <w:t xml:space="preserve"> </w:t>
            </w:r>
          </w:p>
        </w:tc>
        <w:tc>
          <w:tcPr>
            <w:tcW w:w="1384" w:type="dxa"/>
            <w:shd w:val="clear" w:color="auto" w:fill="auto"/>
          </w:tcPr>
          <w:p w14:paraId="50CD7D7A" w14:textId="7B576D56" w:rsidR="00791CA8" w:rsidRPr="003240D4" w:rsidRDefault="00791CA8" w:rsidP="009A6143">
            <w:pPr>
              <w:keepNext/>
              <w:jc w:val="right"/>
              <w:rPr>
                <w:b/>
                <w:bCs/>
                <w:color w:val="000000"/>
                <w:sz w:val="20"/>
                <w:szCs w:val="20"/>
                <w:lang w:val="fr-FR" w:eastAsia="en-CA"/>
              </w:rPr>
            </w:pPr>
            <w:r w:rsidRPr="003240D4">
              <w:rPr>
                <w:b/>
                <w:bCs/>
                <w:sz w:val="20"/>
                <w:szCs w:val="20"/>
                <w:lang w:val="fr-FR"/>
              </w:rPr>
              <w:t xml:space="preserve"> 47</w:t>
            </w:r>
            <w:r w:rsidR="00197D4F">
              <w:rPr>
                <w:b/>
                <w:bCs/>
                <w:sz w:val="20"/>
                <w:szCs w:val="20"/>
                <w:lang w:val="fr-FR"/>
              </w:rPr>
              <w:t xml:space="preserve"> </w:t>
            </w:r>
            <w:r w:rsidRPr="003240D4">
              <w:rPr>
                <w:b/>
                <w:bCs/>
                <w:sz w:val="20"/>
                <w:szCs w:val="20"/>
                <w:lang w:val="fr-FR"/>
              </w:rPr>
              <w:t xml:space="preserve">947 </w:t>
            </w:r>
          </w:p>
        </w:tc>
      </w:tr>
    </w:tbl>
    <w:p w14:paraId="495E28EC" w14:textId="77777777" w:rsidR="00ED27D1" w:rsidRPr="003240D4" w:rsidRDefault="00ED27D1" w:rsidP="00ED27D1">
      <w:pPr>
        <w:rPr>
          <w:lang w:val="fr-FR"/>
        </w:rPr>
      </w:pPr>
    </w:p>
    <w:p w14:paraId="561D8294" w14:textId="4370A499" w:rsidR="00E40AE3" w:rsidRPr="003240D4" w:rsidRDefault="0029232F">
      <w:pPr>
        <w:pStyle w:val="Heading1"/>
        <w:rPr>
          <w:lang w:val="fr-FR"/>
        </w:rPr>
      </w:pPr>
      <w:r w:rsidRPr="003240D4">
        <w:rPr>
          <w:lang w:val="fr-FR"/>
        </w:rPr>
        <w:t xml:space="preserve">Les CIS demandés comprennent la modernisation de l'extrudeuse d'Egypt Foam (516 000 $US) et de l'extrudeuse d'Al Alamiya (633 620 $US) car les systèmes actuels sont trop sensibles et, pour chaque entreprise, l'assistance technique (50 000 $US) ; le réservoir DME, y compris l'installation et la certification (85 000 $US) ; pompe à agent gonflant à tête unique (60 000 $US) ; modernisation de la plomberie (60 000 $US) ; modernisation du système d'échappement/de ventilation (60 000 $US), système de capteurs de gaz (30 000 $US), essais de fabrication et audit de sécurité (65 000 $US), et 10 % d'imprévus. Des COS de 0,57 $US/kg sont demandés en raison du coût plus élevé de la technologie pour un total de 54 720 $US pour Egypt Foam Co. et 61 940 $US pour Al Alamiya for Insulation Co. sur la base de leur consommation </w:t>
      </w:r>
      <w:r w:rsidRPr="003240D4">
        <w:rPr>
          <w:lang w:val="fr-FR"/>
        </w:rPr>
        <w:lastRenderedPageBreak/>
        <w:t>moyenne respective pour 2020-2022. Le montant total demandé pour Egypt Foam Co. est de 1 029 320 $US et de 1 165 891 $US pour Al Alamiya, comme le montre le tableau 10</w:t>
      </w:r>
      <w:r w:rsidR="00A026CE" w:rsidRPr="003240D4">
        <w:rPr>
          <w:lang w:val="fr-FR"/>
        </w:rPr>
        <w:t>.</w:t>
      </w:r>
    </w:p>
    <w:p w14:paraId="08AE0C7C" w14:textId="78BEBA49" w:rsidR="004F795A" w:rsidRPr="003240D4" w:rsidRDefault="0078144E" w:rsidP="004F795A">
      <w:pPr>
        <w:keepNext/>
        <w:rPr>
          <w:b/>
          <w:bCs/>
          <w:lang w:val="fr-FR"/>
        </w:rPr>
      </w:pPr>
      <w:r w:rsidRPr="003240D4">
        <w:rPr>
          <w:b/>
          <w:bCs/>
          <w:lang w:val="fr-FR"/>
        </w:rPr>
        <w:t xml:space="preserve">Tableau 10. </w:t>
      </w:r>
      <w:r w:rsidR="000B51C2" w:rsidRPr="003240D4">
        <w:rPr>
          <w:b/>
          <w:bCs/>
          <w:lang w:val="fr-FR"/>
        </w:rPr>
        <w:t>Élimination</w:t>
      </w:r>
      <w:r w:rsidRPr="003240D4">
        <w:rPr>
          <w:b/>
          <w:bCs/>
          <w:lang w:val="fr-FR"/>
        </w:rPr>
        <w:t xml:space="preserve"> progressive, financement demandé et CE pour le projet d'investissement dans la mousse XPS en Égypte</w:t>
      </w:r>
    </w:p>
    <w:tbl>
      <w:tblPr>
        <w:tblW w:w="9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134"/>
        <w:gridCol w:w="1559"/>
        <w:gridCol w:w="1843"/>
        <w:gridCol w:w="1134"/>
        <w:gridCol w:w="1866"/>
      </w:tblGrid>
      <w:tr w:rsidR="00DD6120" w:rsidRPr="003240D4" w14:paraId="5FCCD61C" w14:textId="77777777" w:rsidTr="002D0658">
        <w:trPr>
          <w:trHeight w:val="265"/>
        </w:trPr>
        <w:tc>
          <w:tcPr>
            <w:tcW w:w="1838" w:type="dxa"/>
            <w:vMerge w:val="restart"/>
            <w:shd w:val="clear" w:color="auto" w:fill="auto"/>
            <w:hideMark/>
          </w:tcPr>
          <w:p w14:paraId="0A93B837" w14:textId="7A454F62" w:rsidR="00DD6120" w:rsidRPr="003240D4" w:rsidRDefault="007451D2" w:rsidP="00134F41">
            <w:pPr>
              <w:jc w:val="left"/>
              <w:rPr>
                <w:b/>
                <w:bCs/>
                <w:sz w:val="20"/>
                <w:szCs w:val="20"/>
                <w:lang w:val="fr-FR" w:eastAsia="en-CA"/>
              </w:rPr>
            </w:pPr>
            <w:r w:rsidRPr="003240D4">
              <w:rPr>
                <w:b/>
                <w:bCs/>
                <w:sz w:val="20"/>
                <w:szCs w:val="20"/>
                <w:lang w:val="fr-FR" w:eastAsia="en-CA"/>
              </w:rPr>
              <w:t>Secteur de la mousse XPS</w:t>
            </w:r>
          </w:p>
        </w:tc>
        <w:tc>
          <w:tcPr>
            <w:tcW w:w="2693" w:type="dxa"/>
            <w:gridSpan w:val="2"/>
            <w:shd w:val="clear" w:color="auto" w:fill="auto"/>
            <w:noWrap/>
            <w:hideMark/>
          </w:tcPr>
          <w:p w14:paraId="34C0433E" w14:textId="6F92B5DC" w:rsidR="00DD6120" w:rsidRPr="003240D4" w:rsidRDefault="007451D2" w:rsidP="00C562FC">
            <w:pPr>
              <w:jc w:val="center"/>
              <w:rPr>
                <w:b/>
                <w:bCs/>
                <w:color w:val="000000"/>
                <w:sz w:val="20"/>
                <w:szCs w:val="20"/>
                <w:lang w:val="fr-FR" w:eastAsia="en-CA"/>
              </w:rPr>
            </w:pPr>
            <w:r w:rsidRPr="003240D4">
              <w:rPr>
                <w:b/>
                <w:bCs/>
                <w:color w:val="000000"/>
                <w:sz w:val="20"/>
                <w:szCs w:val="20"/>
                <w:lang w:val="fr-FR" w:eastAsia="en-CA"/>
              </w:rPr>
              <w:t>Élimination progressive</w:t>
            </w:r>
          </w:p>
        </w:tc>
        <w:tc>
          <w:tcPr>
            <w:tcW w:w="1843" w:type="dxa"/>
            <w:vMerge w:val="restart"/>
            <w:shd w:val="clear" w:color="auto" w:fill="auto"/>
            <w:noWrap/>
            <w:hideMark/>
          </w:tcPr>
          <w:p w14:paraId="4EE0731F" w14:textId="66EF2A3D" w:rsidR="00DD6120" w:rsidRPr="003240D4" w:rsidRDefault="007451D2" w:rsidP="00134F41">
            <w:pPr>
              <w:jc w:val="center"/>
              <w:rPr>
                <w:b/>
                <w:bCs/>
                <w:color w:val="000000"/>
                <w:sz w:val="20"/>
                <w:szCs w:val="20"/>
                <w:lang w:val="fr-FR" w:eastAsia="en-CA"/>
              </w:rPr>
            </w:pPr>
            <w:r w:rsidRPr="003240D4">
              <w:rPr>
                <w:b/>
                <w:bCs/>
                <w:color w:val="000000"/>
                <w:sz w:val="20"/>
                <w:szCs w:val="20"/>
                <w:lang w:val="fr-FR" w:eastAsia="en-CA"/>
              </w:rPr>
              <w:t>Financement demandé ($US)</w:t>
            </w:r>
          </w:p>
        </w:tc>
        <w:tc>
          <w:tcPr>
            <w:tcW w:w="3000" w:type="dxa"/>
            <w:gridSpan w:val="2"/>
            <w:shd w:val="clear" w:color="auto" w:fill="auto"/>
            <w:noWrap/>
            <w:hideMark/>
          </w:tcPr>
          <w:p w14:paraId="0295A6AD" w14:textId="458A5DF2" w:rsidR="00DD6120" w:rsidRPr="003240D4" w:rsidRDefault="00DD6120" w:rsidP="00134F41">
            <w:pPr>
              <w:jc w:val="center"/>
              <w:rPr>
                <w:b/>
                <w:bCs/>
                <w:color w:val="000000"/>
                <w:sz w:val="20"/>
                <w:szCs w:val="20"/>
                <w:lang w:val="fr-FR" w:eastAsia="en-CA"/>
              </w:rPr>
            </w:pPr>
            <w:r w:rsidRPr="003240D4">
              <w:rPr>
                <w:b/>
                <w:bCs/>
                <w:color w:val="000000"/>
                <w:sz w:val="20"/>
                <w:szCs w:val="20"/>
                <w:lang w:val="fr-FR" w:eastAsia="en-CA"/>
              </w:rPr>
              <w:t>CE</w:t>
            </w:r>
            <w:r w:rsidR="000F37AA" w:rsidRPr="003240D4">
              <w:rPr>
                <w:b/>
                <w:bCs/>
                <w:color w:val="000000"/>
                <w:sz w:val="20"/>
                <w:szCs w:val="20"/>
                <w:lang w:val="fr-FR" w:eastAsia="en-CA"/>
              </w:rPr>
              <w:t xml:space="preserve"> </w:t>
            </w:r>
          </w:p>
          <w:p w14:paraId="784A91EB" w14:textId="402D4C59" w:rsidR="00DD6120" w:rsidRPr="003240D4" w:rsidRDefault="00DD6120" w:rsidP="00134F41">
            <w:pPr>
              <w:jc w:val="center"/>
              <w:rPr>
                <w:b/>
                <w:bCs/>
                <w:color w:val="000000"/>
                <w:sz w:val="20"/>
                <w:szCs w:val="20"/>
                <w:lang w:val="fr-FR" w:eastAsia="en-CA"/>
              </w:rPr>
            </w:pPr>
          </w:p>
        </w:tc>
      </w:tr>
      <w:tr w:rsidR="007451D2" w:rsidRPr="003240D4" w14:paraId="3A919017" w14:textId="77777777" w:rsidTr="009D149C">
        <w:trPr>
          <w:trHeight w:val="228"/>
        </w:trPr>
        <w:tc>
          <w:tcPr>
            <w:tcW w:w="1838" w:type="dxa"/>
            <w:vMerge/>
            <w:shd w:val="clear" w:color="auto" w:fill="auto"/>
          </w:tcPr>
          <w:p w14:paraId="73C06D57" w14:textId="77777777" w:rsidR="007451D2" w:rsidRPr="003240D4" w:rsidRDefault="007451D2" w:rsidP="007451D2">
            <w:pPr>
              <w:jc w:val="left"/>
              <w:rPr>
                <w:b/>
                <w:bCs/>
                <w:sz w:val="20"/>
                <w:szCs w:val="20"/>
                <w:lang w:val="fr-FR" w:eastAsia="en-CA"/>
              </w:rPr>
            </w:pPr>
          </w:p>
        </w:tc>
        <w:tc>
          <w:tcPr>
            <w:tcW w:w="1134" w:type="dxa"/>
            <w:shd w:val="clear" w:color="auto" w:fill="auto"/>
            <w:noWrap/>
          </w:tcPr>
          <w:p w14:paraId="382F9FA9" w14:textId="2BE5FA66" w:rsidR="007451D2" w:rsidRPr="003240D4" w:rsidRDefault="00D24B3F" w:rsidP="007451D2">
            <w:pPr>
              <w:jc w:val="center"/>
              <w:rPr>
                <w:b/>
                <w:bCs/>
                <w:color w:val="000000"/>
                <w:sz w:val="20"/>
                <w:szCs w:val="20"/>
                <w:lang w:val="fr-FR" w:eastAsia="en-CA"/>
              </w:rPr>
            </w:pPr>
            <w:r w:rsidRPr="003240D4">
              <w:rPr>
                <w:b/>
                <w:bCs/>
                <w:color w:val="000000"/>
                <w:sz w:val="20"/>
                <w:szCs w:val="20"/>
                <w:lang w:val="fr-FR" w:eastAsia="en-CA"/>
              </w:rPr>
              <w:t>Tm</w:t>
            </w:r>
          </w:p>
        </w:tc>
        <w:tc>
          <w:tcPr>
            <w:tcW w:w="1559" w:type="dxa"/>
            <w:shd w:val="clear" w:color="auto" w:fill="auto"/>
            <w:noWrap/>
          </w:tcPr>
          <w:p w14:paraId="160CF661" w14:textId="644418A7" w:rsidR="007451D2" w:rsidRPr="003240D4" w:rsidRDefault="00D24B3F" w:rsidP="007451D2">
            <w:pPr>
              <w:jc w:val="center"/>
              <w:rPr>
                <w:b/>
                <w:bCs/>
                <w:color w:val="000000"/>
                <w:sz w:val="20"/>
                <w:szCs w:val="20"/>
                <w:lang w:val="fr-FR" w:eastAsia="en-CA"/>
              </w:rPr>
            </w:pPr>
            <w:r w:rsidRPr="003240D4">
              <w:rPr>
                <w:b/>
                <w:bCs/>
                <w:color w:val="000000"/>
                <w:sz w:val="20"/>
                <w:szCs w:val="20"/>
                <w:lang w:val="fr-FR" w:eastAsia="en-CA"/>
              </w:rPr>
              <w:t>Tonnes</w:t>
            </w:r>
            <w:r w:rsidR="007451D2" w:rsidRPr="003240D4">
              <w:rPr>
                <w:b/>
                <w:bCs/>
                <w:color w:val="000000"/>
                <w:sz w:val="20"/>
                <w:szCs w:val="20"/>
                <w:lang w:val="fr-FR" w:eastAsia="en-CA"/>
              </w:rPr>
              <w:t xml:space="preserve"> éq CO</w:t>
            </w:r>
            <w:r w:rsidR="007451D2" w:rsidRPr="003240D4">
              <w:rPr>
                <w:b/>
                <w:bCs/>
                <w:color w:val="000000"/>
                <w:sz w:val="20"/>
                <w:szCs w:val="20"/>
                <w:vertAlign w:val="subscript"/>
                <w:lang w:val="fr-FR" w:eastAsia="en-CA"/>
              </w:rPr>
              <w:t>2</w:t>
            </w:r>
          </w:p>
        </w:tc>
        <w:tc>
          <w:tcPr>
            <w:tcW w:w="1843" w:type="dxa"/>
            <w:vMerge/>
            <w:shd w:val="clear" w:color="auto" w:fill="auto"/>
            <w:noWrap/>
          </w:tcPr>
          <w:p w14:paraId="0A54B4DE" w14:textId="77777777" w:rsidR="007451D2" w:rsidRPr="003240D4" w:rsidRDefault="007451D2" w:rsidP="007451D2">
            <w:pPr>
              <w:jc w:val="center"/>
              <w:rPr>
                <w:b/>
                <w:bCs/>
                <w:color w:val="000000"/>
                <w:sz w:val="20"/>
                <w:szCs w:val="20"/>
                <w:lang w:val="fr-FR" w:eastAsia="en-CA"/>
              </w:rPr>
            </w:pPr>
          </w:p>
        </w:tc>
        <w:tc>
          <w:tcPr>
            <w:tcW w:w="1134" w:type="dxa"/>
            <w:shd w:val="clear" w:color="auto" w:fill="auto"/>
            <w:noWrap/>
          </w:tcPr>
          <w:p w14:paraId="6EAB6304" w14:textId="5860A455" w:rsidR="007451D2" w:rsidRPr="003240D4" w:rsidRDefault="007451D2" w:rsidP="007451D2">
            <w:pPr>
              <w:jc w:val="center"/>
              <w:rPr>
                <w:b/>
                <w:bCs/>
                <w:color w:val="000000"/>
                <w:sz w:val="20"/>
                <w:szCs w:val="20"/>
                <w:lang w:val="fr-FR" w:eastAsia="en-CA"/>
              </w:rPr>
            </w:pPr>
            <w:r w:rsidRPr="003240D4">
              <w:rPr>
                <w:b/>
                <w:bCs/>
                <w:color w:val="000000"/>
                <w:sz w:val="20"/>
                <w:szCs w:val="20"/>
                <w:lang w:val="fr-FR" w:eastAsia="en-CA"/>
              </w:rPr>
              <w:t>$US/kg</w:t>
            </w:r>
          </w:p>
        </w:tc>
        <w:tc>
          <w:tcPr>
            <w:tcW w:w="1866" w:type="dxa"/>
            <w:shd w:val="clear" w:color="auto" w:fill="auto"/>
            <w:noWrap/>
          </w:tcPr>
          <w:p w14:paraId="40027D66" w14:textId="5AD1ADD0" w:rsidR="007451D2" w:rsidRPr="003240D4" w:rsidRDefault="007451D2" w:rsidP="007451D2">
            <w:pPr>
              <w:jc w:val="center"/>
              <w:rPr>
                <w:b/>
                <w:bCs/>
                <w:color w:val="000000"/>
                <w:sz w:val="20"/>
                <w:szCs w:val="20"/>
                <w:lang w:val="fr-FR" w:eastAsia="en-CA"/>
              </w:rPr>
            </w:pPr>
            <w:r w:rsidRPr="003240D4">
              <w:rPr>
                <w:b/>
                <w:bCs/>
                <w:color w:val="000000"/>
                <w:sz w:val="20"/>
                <w:szCs w:val="20"/>
                <w:lang w:val="fr-FR" w:eastAsia="en-CA"/>
              </w:rPr>
              <w:t>$US/tonne éq CO</w:t>
            </w:r>
            <w:r w:rsidRPr="003240D4">
              <w:rPr>
                <w:b/>
                <w:bCs/>
                <w:color w:val="000000"/>
                <w:sz w:val="20"/>
                <w:szCs w:val="20"/>
                <w:vertAlign w:val="subscript"/>
                <w:lang w:val="fr-FR" w:eastAsia="en-CA"/>
              </w:rPr>
              <w:t>2</w:t>
            </w:r>
          </w:p>
        </w:tc>
      </w:tr>
      <w:tr w:rsidR="00134F41" w:rsidRPr="003240D4" w14:paraId="24234C7D" w14:textId="77777777" w:rsidTr="002D0658">
        <w:trPr>
          <w:trHeight w:val="276"/>
        </w:trPr>
        <w:tc>
          <w:tcPr>
            <w:tcW w:w="1838" w:type="dxa"/>
            <w:shd w:val="clear" w:color="auto" w:fill="auto"/>
            <w:hideMark/>
          </w:tcPr>
          <w:p w14:paraId="503EE62F" w14:textId="77777777" w:rsidR="00134F41" w:rsidRPr="003240D4" w:rsidRDefault="00134F41" w:rsidP="005E1811">
            <w:pPr>
              <w:jc w:val="left"/>
              <w:rPr>
                <w:sz w:val="20"/>
                <w:szCs w:val="20"/>
                <w:lang w:val="fr-FR" w:eastAsia="en-CA"/>
              </w:rPr>
            </w:pPr>
            <w:r w:rsidRPr="003240D4">
              <w:rPr>
                <w:sz w:val="20"/>
                <w:szCs w:val="20"/>
                <w:lang w:val="fr-FR" w:eastAsia="en-CA"/>
              </w:rPr>
              <w:t xml:space="preserve">Egypt Foam Co. </w:t>
            </w:r>
          </w:p>
        </w:tc>
        <w:tc>
          <w:tcPr>
            <w:tcW w:w="1134" w:type="dxa"/>
            <w:shd w:val="clear" w:color="auto" w:fill="auto"/>
            <w:noWrap/>
            <w:hideMark/>
          </w:tcPr>
          <w:p w14:paraId="18117623" w14:textId="0DC3E1AA" w:rsidR="00134F41" w:rsidRPr="003240D4" w:rsidRDefault="00134F41" w:rsidP="00134F41">
            <w:pPr>
              <w:jc w:val="right"/>
              <w:rPr>
                <w:color w:val="000000"/>
                <w:sz w:val="20"/>
                <w:szCs w:val="20"/>
                <w:lang w:val="fr-FR" w:eastAsia="en-CA"/>
              </w:rPr>
            </w:pPr>
            <w:r w:rsidRPr="003240D4">
              <w:rPr>
                <w:color w:val="000000"/>
                <w:sz w:val="20"/>
                <w:szCs w:val="20"/>
                <w:lang w:val="fr-FR" w:eastAsia="en-CA"/>
              </w:rPr>
              <w:t>96</w:t>
            </w:r>
            <w:r w:rsidR="00FE2441">
              <w:rPr>
                <w:color w:val="000000"/>
                <w:sz w:val="20"/>
                <w:szCs w:val="20"/>
                <w:lang w:val="fr-FR" w:eastAsia="en-CA"/>
              </w:rPr>
              <w:t>,</w:t>
            </w:r>
            <w:r w:rsidR="00744906" w:rsidRPr="003240D4">
              <w:rPr>
                <w:color w:val="000000"/>
                <w:sz w:val="20"/>
                <w:szCs w:val="20"/>
                <w:lang w:val="fr-FR" w:eastAsia="en-CA"/>
              </w:rPr>
              <w:t>00</w:t>
            </w:r>
          </w:p>
        </w:tc>
        <w:tc>
          <w:tcPr>
            <w:tcW w:w="1559" w:type="dxa"/>
            <w:shd w:val="clear" w:color="auto" w:fill="auto"/>
            <w:noWrap/>
            <w:hideMark/>
          </w:tcPr>
          <w:p w14:paraId="70EDE71E" w14:textId="01F30BFA" w:rsidR="00134F41" w:rsidRPr="003240D4" w:rsidRDefault="000F37AA" w:rsidP="00134F41">
            <w:pPr>
              <w:jc w:val="right"/>
              <w:rPr>
                <w:color w:val="000000"/>
                <w:sz w:val="20"/>
                <w:szCs w:val="20"/>
                <w:lang w:val="fr-FR" w:eastAsia="en-CA"/>
              </w:rPr>
            </w:pPr>
            <w:r w:rsidRPr="003240D4">
              <w:rPr>
                <w:color w:val="000000"/>
                <w:sz w:val="20"/>
                <w:szCs w:val="20"/>
                <w:lang w:val="fr-FR" w:eastAsia="en-CA"/>
              </w:rPr>
              <w:t xml:space="preserve">      </w:t>
            </w:r>
            <w:r w:rsidR="00134F41" w:rsidRPr="003240D4">
              <w:rPr>
                <w:color w:val="000000"/>
                <w:sz w:val="20"/>
                <w:szCs w:val="20"/>
                <w:lang w:val="fr-FR" w:eastAsia="en-CA"/>
              </w:rPr>
              <w:t xml:space="preserve"> 11</w:t>
            </w:r>
            <w:r w:rsidR="00197D4F">
              <w:rPr>
                <w:color w:val="000000"/>
                <w:sz w:val="20"/>
                <w:szCs w:val="20"/>
                <w:lang w:val="fr-FR" w:eastAsia="en-CA"/>
              </w:rPr>
              <w:t xml:space="preserve"> </w:t>
            </w:r>
            <w:r w:rsidR="00134F41" w:rsidRPr="003240D4">
              <w:rPr>
                <w:color w:val="000000"/>
                <w:sz w:val="20"/>
                <w:szCs w:val="20"/>
                <w:lang w:val="fr-FR" w:eastAsia="en-CA"/>
              </w:rPr>
              <w:t xml:space="preserve">904 </w:t>
            </w:r>
          </w:p>
        </w:tc>
        <w:tc>
          <w:tcPr>
            <w:tcW w:w="1843" w:type="dxa"/>
            <w:shd w:val="clear" w:color="auto" w:fill="auto"/>
            <w:noWrap/>
            <w:hideMark/>
          </w:tcPr>
          <w:p w14:paraId="71C851E5" w14:textId="475BBAB2" w:rsidR="00134F41" w:rsidRPr="003240D4" w:rsidRDefault="000F37AA" w:rsidP="00134F41">
            <w:pPr>
              <w:jc w:val="right"/>
              <w:rPr>
                <w:color w:val="000000"/>
                <w:sz w:val="20"/>
                <w:szCs w:val="20"/>
                <w:lang w:val="fr-FR" w:eastAsia="en-CA"/>
              </w:rPr>
            </w:pPr>
            <w:r w:rsidRPr="003240D4">
              <w:rPr>
                <w:color w:val="000000"/>
                <w:sz w:val="20"/>
                <w:szCs w:val="20"/>
                <w:lang w:val="fr-FR" w:eastAsia="en-CA"/>
              </w:rPr>
              <w:t xml:space="preserve">     </w:t>
            </w:r>
            <w:r w:rsidR="00134F41" w:rsidRPr="003240D4">
              <w:rPr>
                <w:color w:val="000000"/>
                <w:sz w:val="20"/>
                <w:szCs w:val="20"/>
                <w:lang w:val="fr-FR" w:eastAsia="en-CA"/>
              </w:rPr>
              <w:t xml:space="preserve"> 1</w:t>
            </w:r>
            <w:r w:rsidR="00197D4F">
              <w:rPr>
                <w:color w:val="000000"/>
                <w:sz w:val="20"/>
                <w:szCs w:val="20"/>
                <w:lang w:val="fr-FR" w:eastAsia="en-CA"/>
              </w:rPr>
              <w:t xml:space="preserve"> </w:t>
            </w:r>
            <w:r w:rsidR="00134F41" w:rsidRPr="003240D4">
              <w:rPr>
                <w:color w:val="000000"/>
                <w:sz w:val="20"/>
                <w:szCs w:val="20"/>
                <w:lang w:val="fr-FR" w:eastAsia="en-CA"/>
              </w:rPr>
              <w:t>029</w:t>
            </w:r>
            <w:r w:rsidR="00197D4F">
              <w:rPr>
                <w:color w:val="000000"/>
                <w:sz w:val="20"/>
                <w:szCs w:val="20"/>
                <w:lang w:val="fr-FR" w:eastAsia="en-CA"/>
              </w:rPr>
              <w:t xml:space="preserve"> </w:t>
            </w:r>
            <w:r w:rsidR="00134F41" w:rsidRPr="003240D4">
              <w:rPr>
                <w:color w:val="000000"/>
                <w:sz w:val="20"/>
                <w:szCs w:val="20"/>
                <w:lang w:val="fr-FR" w:eastAsia="en-CA"/>
              </w:rPr>
              <w:t xml:space="preserve">320 </w:t>
            </w:r>
          </w:p>
        </w:tc>
        <w:tc>
          <w:tcPr>
            <w:tcW w:w="1134" w:type="dxa"/>
            <w:shd w:val="clear" w:color="auto" w:fill="auto"/>
            <w:noWrap/>
            <w:hideMark/>
          </w:tcPr>
          <w:p w14:paraId="2CFAC2E4" w14:textId="6F5F5C63" w:rsidR="00134F41" w:rsidRPr="003240D4" w:rsidRDefault="00134F41" w:rsidP="00134F41">
            <w:pPr>
              <w:jc w:val="right"/>
              <w:rPr>
                <w:color w:val="000000"/>
                <w:sz w:val="20"/>
                <w:szCs w:val="20"/>
                <w:lang w:val="fr-FR" w:eastAsia="en-CA"/>
              </w:rPr>
            </w:pPr>
            <w:r w:rsidRPr="003240D4">
              <w:rPr>
                <w:color w:val="000000"/>
                <w:sz w:val="20"/>
                <w:szCs w:val="20"/>
                <w:lang w:val="fr-FR" w:eastAsia="en-CA"/>
              </w:rPr>
              <w:t>10</w:t>
            </w:r>
            <w:r w:rsidR="00FE2441">
              <w:rPr>
                <w:color w:val="000000"/>
                <w:sz w:val="20"/>
                <w:szCs w:val="20"/>
                <w:lang w:val="fr-FR" w:eastAsia="en-CA"/>
              </w:rPr>
              <w:t>,</w:t>
            </w:r>
            <w:r w:rsidRPr="003240D4">
              <w:rPr>
                <w:color w:val="000000"/>
                <w:sz w:val="20"/>
                <w:szCs w:val="20"/>
                <w:lang w:val="fr-FR" w:eastAsia="en-CA"/>
              </w:rPr>
              <w:t xml:space="preserve">72 </w:t>
            </w:r>
          </w:p>
        </w:tc>
        <w:tc>
          <w:tcPr>
            <w:tcW w:w="1866" w:type="dxa"/>
            <w:shd w:val="clear" w:color="auto" w:fill="auto"/>
            <w:noWrap/>
            <w:hideMark/>
          </w:tcPr>
          <w:p w14:paraId="2B1372AE" w14:textId="0FBFBFD4" w:rsidR="00134F41" w:rsidRPr="003240D4" w:rsidRDefault="000F37AA" w:rsidP="00134F41">
            <w:pPr>
              <w:jc w:val="right"/>
              <w:rPr>
                <w:color w:val="000000"/>
                <w:sz w:val="20"/>
                <w:szCs w:val="20"/>
                <w:lang w:val="fr-FR" w:eastAsia="en-CA"/>
              </w:rPr>
            </w:pPr>
            <w:r w:rsidRPr="003240D4">
              <w:rPr>
                <w:color w:val="000000"/>
                <w:sz w:val="20"/>
                <w:szCs w:val="20"/>
                <w:lang w:val="fr-FR" w:eastAsia="en-CA"/>
              </w:rPr>
              <w:t xml:space="preserve">    </w:t>
            </w:r>
            <w:r w:rsidR="00134F41" w:rsidRPr="003240D4">
              <w:rPr>
                <w:color w:val="000000"/>
                <w:sz w:val="20"/>
                <w:szCs w:val="20"/>
                <w:lang w:val="fr-FR" w:eastAsia="en-CA"/>
              </w:rPr>
              <w:t>86</w:t>
            </w:r>
            <w:r w:rsidR="00FE2441">
              <w:rPr>
                <w:color w:val="000000"/>
                <w:sz w:val="20"/>
                <w:szCs w:val="20"/>
                <w:lang w:val="fr-FR" w:eastAsia="en-CA"/>
              </w:rPr>
              <w:t>,</w:t>
            </w:r>
            <w:r w:rsidR="00134F41" w:rsidRPr="003240D4">
              <w:rPr>
                <w:color w:val="000000"/>
                <w:sz w:val="20"/>
                <w:szCs w:val="20"/>
                <w:lang w:val="fr-FR" w:eastAsia="en-CA"/>
              </w:rPr>
              <w:t xml:space="preserve">47 </w:t>
            </w:r>
          </w:p>
        </w:tc>
      </w:tr>
      <w:tr w:rsidR="00103F26" w:rsidRPr="003240D4" w14:paraId="7F688E24" w14:textId="77777777" w:rsidTr="009D149C">
        <w:trPr>
          <w:trHeight w:val="264"/>
        </w:trPr>
        <w:tc>
          <w:tcPr>
            <w:tcW w:w="1838" w:type="dxa"/>
            <w:shd w:val="clear" w:color="auto" w:fill="auto"/>
          </w:tcPr>
          <w:p w14:paraId="028DB7E9" w14:textId="31595D07" w:rsidR="00103F26" w:rsidRPr="003240D4" w:rsidRDefault="00103F26" w:rsidP="00103F26">
            <w:pPr>
              <w:jc w:val="left"/>
              <w:rPr>
                <w:sz w:val="20"/>
                <w:szCs w:val="20"/>
                <w:lang w:val="fr-FR" w:eastAsia="en-CA"/>
              </w:rPr>
            </w:pPr>
            <w:bookmarkStart w:id="4" w:name="RANGE!N14"/>
            <w:r w:rsidRPr="003240D4">
              <w:rPr>
                <w:sz w:val="20"/>
                <w:szCs w:val="20"/>
                <w:lang w:val="fr-FR" w:eastAsia="en-CA"/>
              </w:rPr>
              <w:t xml:space="preserve">Al Alamiya </w:t>
            </w:r>
            <w:bookmarkEnd w:id="4"/>
          </w:p>
        </w:tc>
        <w:tc>
          <w:tcPr>
            <w:tcW w:w="1134" w:type="dxa"/>
            <w:shd w:val="clear" w:color="auto" w:fill="auto"/>
            <w:noWrap/>
          </w:tcPr>
          <w:p w14:paraId="11D525A3" w14:textId="00C1784E" w:rsidR="00103F26" w:rsidRPr="003240D4" w:rsidRDefault="00103F26" w:rsidP="00103F26">
            <w:pPr>
              <w:jc w:val="right"/>
              <w:rPr>
                <w:color w:val="000000"/>
                <w:sz w:val="20"/>
                <w:szCs w:val="20"/>
                <w:lang w:val="fr-FR" w:eastAsia="en-CA"/>
              </w:rPr>
            </w:pPr>
            <w:r w:rsidRPr="003240D4">
              <w:rPr>
                <w:color w:val="000000"/>
                <w:sz w:val="20"/>
                <w:szCs w:val="20"/>
                <w:lang w:val="fr-FR" w:eastAsia="en-CA"/>
              </w:rPr>
              <w:t>108</w:t>
            </w:r>
            <w:r w:rsidR="00FE2441">
              <w:rPr>
                <w:color w:val="000000"/>
                <w:sz w:val="20"/>
                <w:szCs w:val="20"/>
                <w:lang w:val="fr-FR" w:eastAsia="en-CA"/>
              </w:rPr>
              <w:t>,</w:t>
            </w:r>
            <w:r w:rsidRPr="003240D4">
              <w:rPr>
                <w:color w:val="000000"/>
                <w:sz w:val="20"/>
                <w:szCs w:val="20"/>
                <w:lang w:val="fr-FR" w:eastAsia="en-CA"/>
              </w:rPr>
              <w:t xml:space="preserve">67 </w:t>
            </w:r>
          </w:p>
        </w:tc>
        <w:tc>
          <w:tcPr>
            <w:tcW w:w="1559" w:type="dxa"/>
            <w:shd w:val="clear" w:color="auto" w:fill="auto"/>
            <w:noWrap/>
          </w:tcPr>
          <w:p w14:paraId="39119657" w14:textId="5B15E5C7" w:rsidR="00103F26" w:rsidRPr="003240D4" w:rsidRDefault="00103F26" w:rsidP="00103F26">
            <w:pPr>
              <w:jc w:val="right"/>
              <w:rPr>
                <w:color w:val="000000"/>
                <w:sz w:val="20"/>
                <w:szCs w:val="20"/>
                <w:lang w:val="fr-FR" w:eastAsia="en-CA"/>
              </w:rPr>
            </w:pPr>
            <w:r w:rsidRPr="003240D4">
              <w:rPr>
                <w:color w:val="000000"/>
                <w:sz w:val="20"/>
                <w:szCs w:val="20"/>
                <w:lang w:val="fr-FR" w:eastAsia="en-CA"/>
              </w:rPr>
              <w:t>13</w:t>
            </w:r>
            <w:r w:rsidR="00197D4F">
              <w:rPr>
                <w:color w:val="000000"/>
                <w:sz w:val="20"/>
                <w:szCs w:val="20"/>
                <w:lang w:val="fr-FR" w:eastAsia="en-CA"/>
              </w:rPr>
              <w:t xml:space="preserve"> </w:t>
            </w:r>
            <w:r w:rsidRPr="003240D4">
              <w:rPr>
                <w:color w:val="000000"/>
                <w:sz w:val="20"/>
                <w:szCs w:val="20"/>
                <w:lang w:val="fr-FR" w:eastAsia="en-CA"/>
              </w:rPr>
              <w:t xml:space="preserve">475 </w:t>
            </w:r>
          </w:p>
        </w:tc>
        <w:tc>
          <w:tcPr>
            <w:tcW w:w="1843" w:type="dxa"/>
            <w:shd w:val="clear" w:color="auto" w:fill="auto"/>
            <w:noWrap/>
          </w:tcPr>
          <w:p w14:paraId="72C153F4" w14:textId="7F1EBDAB" w:rsidR="00103F26" w:rsidRPr="003240D4" w:rsidRDefault="000F37AA" w:rsidP="00103F26">
            <w:pPr>
              <w:jc w:val="right"/>
              <w:rPr>
                <w:color w:val="000000"/>
                <w:sz w:val="20"/>
                <w:szCs w:val="20"/>
                <w:lang w:val="fr-FR" w:eastAsia="en-CA"/>
              </w:rPr>
            </w:pPr>
            <w:r w:rsidRPr="003240D4">
              <w:rPr>
                <w:color w:val="000000"/>
                <w:sz w:val="20"/>
                <w:szCs w:val="20"/>
                <w:lang w:val="fr-FR" w:eastAsia="en-CA"/>
              </w:rPr>
              <w:t xml:space="preserve">     </w:t>
            </w:r>
            <w:r w:rsidR="00103F26" w:rsidRPr="003240D4">
              <w:rPr>
                <w:color w:val="000000"/>
                <w:sz w:val="20"/>
                <w:szCs w:val="20"/>
                <w:lang w:val="fr-FR" w:eastAsia="en-CA"/>
              </w:rPr>
              <w:t xml:space="preserve"> 1</w:t>
            </w:r>
            <w:r w:rsidR="00197D4F">
              <w:rPr>
                <w:color w:val="000000"/>
                <w:sz w:val="20"/>
                <w:szCs w:val="20"/>
                <w:lang w:val="fr-FR" w:eastAsia="en-CA"/>
              </w:rPr>
              <w:t xml:space="preserve"> </w:t>
            </w:r>
            <w:r w:rsidR="00103F26" w:rsidRPr="003240D4">
              <w:rPr>
                <w:color w:val="000000"/>
                <w:sz w:val="20"/>
                <w:szCs w:val="20"/>
                <w:lang w:val="fr-FR" w:eastAsia="en-CA"/>
              </w:rPr>
              <w:t>165</w:t>
            </w:r>
            <w:r w:rsidR="00197D4F">
              <w:rPr>
                <w:color w:val="000000"/>
                <w:sz w:val="20"/>
                <w:szCs w:val="20"/>
                <w:lang w:val="fr-FR" w:eastAsia="en-CA"/>
              </w:rPr>
              <w:t xml:space="preserve"> </w:t>
            </w:r>
            <w:r w:rsidR="00103F26" w:rsidRPr="003240D4">
              <w:rPr>
                <w:color w:val="000000"/>
                <w:sz w:val="20"/>
                <w:szCs w:val="20"/>
                <w:lang w:val="fr-FR" w:eastAsia="en-CA"/>
              </w:rPr>
              <w:t xml:space="preserve">891 </w:t>
            </w:r>
          </w:p>
        </w:tc>
        <w:tc>
          <w:tcPr>
            <w:tcW w:w="1134" w:type="dxa"/>
            <w:shd w:val="clear" w:color="auto" w:fill="auto"/>
            <w:noWrap/>
          </w:tcPr>
          <w:p w14:paraId="7DBEBB5C" w14:textId="080B02CC" w:rsidR="00103F26" w:rsidRPr="003240D4" w:rsidRDefault="00103F26" w:rsidP="00103F26">
            <w:pPr>
              <w:jc w:val="right"/>
              <w:rPr>
                <w:color w:val="000000"/>
                <w:sz w:val="20"/>
                <w:szCs w:val="20"/>
                <w:lang w:val="fr-FR" w:eastAsia="en-CA"/>
              </w:rPr>
            </w:pPr>
            <w:r w:rsidRPr="003240D4">
              <w:rPr>
                <w:color w:val="000000"/>
                <w:sz w:val="20"/>
                <w:szCs w:val="20"/>
                <w:lang w:val="fr-FR" w:eastAsia="en-CA"/>
              </w:rPr>
              <w:t>10</w:t>
            </w:r>
            <w:r w:rsidR="00FE2441">
              <w:rPr>
                <w:color w:val="000000"/>
                <w:sz w:val="20"/>
                <w:szCs w:val="20"/>
                <w:lang w:val="fr-FR" w:eastAsia="en-CA"/>
              </w:rPr>
              <w:t>,</w:t>
            </w:r>
            <w:r w:rsidRPr="003240D4">
              <w:rPr>
                <w:color w:val="000000"/>
                <w:sz w:val="20"/>
                <w:szCs w:val="20"/>
                <w:lang w:val="fr-FR" w:eastAsia="en-CA"/>
              </w:rPr>
              <w:t xml:space="preserve">73 </w:t>
            </w:r>
          </w:p>
        </w:tc>
        <w:tc>
          <w:tcPr>
            <w:tcW w:w="1866" w:type="dxa"/>
            <w:shd w:val="clear" w:color="auto" w:fill="auto"/>
            <w:noWrap/>
          </w:tcPr>
          <w:p w14:paraId="1926C537" w14:textId="57C8C19D" w:rsidR="00103F26" w:rsidRPr="003240D4" w:rsidRDefault="000F37AA" w:rsidP="00103F26">
            <w:pPr>
              <w:jc w:val="right"/>
              <w:rPr>
                <w:color w:val="000000"/>
                <w:sz w:val="20"/>
                <w:szCs w:val="20"/>
                <w:lang w:val="fr-FR" w:eastAsia="en-CA"/>
              </w:rPr>
            </w:pPr>
            <w:r w:rsidRPr="003240D4">
              <w:rPr>
                <w:color w:val="000000"/>
                <w:sz w:val="20"/>
                <w:szCs w:val="20"/>
                <w:lang w:val="fr-FR" w:eastAsia="en-CA"/>
              </w:rPr>
              <w:t xml:space="preserve">    </w:t>
            </w:r>
            <w:r w:rsidR="00103F26" w:rsidRPr="003240D4">
              <w:rPr>
                <w:color w:val="000000"/>
                <w:sz w:val="20"/>
                <w:szCs w:val="20"/>
                <w:lang w:val="fr-FR" w:eastAsia="en-CA"/>
              </w:rPr>
              <w:t>86</w:t>
            </w:r>
            <w:r w:rsidR="00FE2441">
              <w:rPr>
                <w:color w:val="000000"/>
                <w:sz w:val="20"/>
                <w:szCs w:val="20"/>
                <w:lang w:val="fr-FR" w:eastAsia="en-CA"/>
              </w:rPr>
              <w:t>,</w:t>
            </w:r>
            <w:r w:rsidR="00103F26" w:rsidRPr="003240D4">
              <w:rPr>
                <w:color w:val="000000"/>
                <w:sz w:val="20"/>
                <w:szCs w:val="20"/>
                <w:lang w:val="fr-FR" w:eastAsia="en-CA"/>
              </w:rPr>
              <w:t xml:space="preserve">52 </w:t>
            </w:r>
          </w:p>
        </w:tc>
      </w:tr>
      <w:tr w:rsidR="009A3D45" w:rsidRPr="003240D4" w14:paraId="46515514" w14:textId="77777777" w:rsidTr="009D149C">
        <w:trPr>
          <w:trHeight w:val="268"/>
        </w:trPr>
        <w:tc>
          <w:tcPr>
            <w:tcW w:w="1838" w:type="dxa"/>
            <w:shd w:val="clear" w:color="auto" w:fill="auto"/>
          </w:tcPr>
          <w:p w14:paraId="03F42705" w14:textId="3E44CA31" w:rsidR="009A3D45" w:rsidRPr="003240D4" w:rsidRDefault="007451D2" w:rsidP="009A3D45">
            <w:pPr>
              <w:jc w:val="left"/>
              <w:rPr>
                <w:sz w:val="20"/>
                <w:szCs w:val="20"/>
                <w:lang w:val="fr-FR" w:eastAsia="en-CA"/>
              </w:rPr>
            </w:pPr>
            <w:r w:rsidRPr="003240D4">
              <w:rPr>
                <w:color w:val="000000"/>
                <w:sz w:val="20"/>
                <w:szCs w:val="20"/>
                <w:lang w:val="fr-FR" w:eastAsia="en-CA"/>
              </w:rPr>
              <w:t>Autres</w:t>
            </w:r>
          </w:p>
        </w:tc>
        <w:tc>
          <w:tcPr>
            <w:tcW w:w="1134" w:type="dxa"/>
            <w:shd w:val="clear" w:color="auto" w:fill="auto"/>
            <w:noWrap/>
          </w:tcPr>
          <w:p w14:paraId="48898C29" w14:textId="7F6CFFE5" w:rsidR="009A3D45" w:rsidRPr="003240D4" w:rsidRDefault="009A3D45" w:rsidP="009A3D45">
            <w:pPr>
              <w:jc w:val="right"/>
              <w:rPr>
                <w:color w:val="000000"/>
                <w:sz w:val="20"/>
                <w:szCs w:val="20"/>
                <w:lang w:val="fr-FR" w:eastAsia="en-CA"/>
              </w:rPr>
            </w:pPr>
            <w:r w:rsidRPr="003240D4">
              <w:rPr>
                <w:color w:val="000000"/>
                <w:sz w:val="20"/>
                <w:szCs w:val="20"/>
                <w:lang w:val="fr-FR" w:eastAsia="en-CA"/>
              </w:rPr>
              <w:t>182</w:t>
            </w:r>
            <w:r w:rsidR="00FE2441">
              <w:rPr>
                <w:color w:val="000000"/>
                <w:sz w:val="20"/>
                <w:szCs w:val="20"/>
                <w:lang w:val="fr-FR" w:eastAsia="en-CA"/>
              </w:rPr>
              <w:t>,</w:t>
            </w:r>
            <w:r w:rsidRPr="003240D4">
              <w:rPr>
                <w:color w:val="000000"/>
                <w:sz w:val="20"/>
                <w:szCs w:val="20"/>
                <w:lang w:val="fr-FR" w:eastAsia="en-CA"/>
              </w:rPr>
              <w:t xml:space="preserve">00 </w:t>
            </w:r>
          </w:p>
        </w:tc>
        <w:tc>
          <w:tcPr>
            <w:tcW w:w="1559" w:type="dxa"/>
            <w:shd w:val="clear" w:color="auto" w:fill="auto"/>
            <w:noWrap/>
          </w:tcPr>
          <w:p w14:paraId="5FD2D437" w14:textId="34622B5F" w:rsidR="009A3D45" w:rsidRPr="003240D4" w:rsidRDefault="000F37AA" w:rsidP="009A3D45">
            <w:pPr>
              <w:jc w:val="right"/>
              <w:rPr>
                <w:color w:val="000000"/>
                <w:sz w:val="20"/>
                <w:szCs w:val="20"/>
                <w:lang w:val="fr-FR" w:eastAsia="en-CA"/>
              </w:rPr>
            </w:pPr>
            <w:r w:rsidRPr="003240D4">
              <w:rPr>
                <w:color w:val="000000"/>
                <w:sz w:val="20"/>
                <w:szCs w:val="20"/>
                <w:lang w:val="fr-FR" w:eastAsia="en-CA"/>
              </w:rPr>
              <w:t xml:space="preserve">     </w:t>
            </w:r>
            <w:r w:rsidR="009A3D45" w:rsidRPr="003240D4">
              <w:rPr>
                <w:color w:val="000000"/>
                <w:sz w:val="20"/>
                <w:szCs w:val="20"/>
                <w:lang w:val="fr-FR" w:eastAsia="en-CA"/>
              </w:rPr>
              <w:t>22</w:t>
            </w:r>
            <w:r w:rsidR="00197D4F">
              <w:rPr>
                <w:color w:val="000000"/>
                <w:sz w:val="20"/>
                <w:szCs w:val="20"/>
                <w:lang w:val="fr-FR" w:eastAsia="en-CA"/>
              </w:rPr>
              <w:t xml:space="preserve"> </w:t>
            </w:r>
            <w:r w:rsidR="009A3D45" w:rsidRPr="003240D4">
              <w:rPr>
                <w:color w:val="000000"/>
                <w:sz w:val="20"/>
                <w:szCs w:val="20"/>
                <w:lang w:val="fr-FR" w:eastAsia="en-CA"/>
              </w:rPr>
              <w:t xml:space="preserve">568 </w:t>
            </w:r>
          </w:p>
        </w:tc>
        <w:tc>
          <w:tcPr>
            <w:tcW w:w="1843" w:type="dxa"/>
            <w:shd w:val="clear" w:color="auto" w:fill="auto"/>
            <w:noWrap/>
          </w:tcPr>
          <w:p w14:paraId="36241B39" w14:textId="754B7DF0" w:rsidR="009A3D45" w:rsidRPr="003240D4" w:rsidRDefault="00227BDF" w:rsidP="009A3D45">
            <w:pPr>
              <w:jc w:val="right"/>
              <w:rPr>
                <w:color w:val="000000"/>
                <w:sz w:val="20"/>
                <w:szCs w:val="20"/>
                <w:lang w:val="fr-FR" w:eastAsia="en-CA"/>
              </w:rPr>
            </w:pPr>
            <w:r w:rsidRPr="003240D4">
              <w:rPr>
                <w:color w:val="000000"/>
                <w:sz w:val="20"/>
                <w:szCs w:val="20"/>
                <w:lang w:val="fr-FR" w:eastAsia="en-CA"/>
              </w:rPr>
              <w:t>s.o.</w:t>
            </w:r>
          </w:p>
        </w:tc>
        <w:tc>
          <w:tcPr>
            <w:tcW w:w="1134" w:type="dxa"/>
            <w:shd w:val="clear" w:color="auto" w:fill="auto"/>
            <w:noWrap/>
          </w:tcPr>
          <w:p w14:paraId="223519FF" w14:textId="55772103" w:rsidR="009A3D45" w:rsidRPr="003240D4" w:rsidRDefault="00227BDF" w:rsidP="009A3D45">
            <w:pPr>
              <w:jc w:val="right"/>
              <w:rPr>
                <w:color w:val="000000"/>
                <w:sz w:val="20"/>
                <w:szCs w:val="20"/>
                <w:lang w:val="fr-FR" w:eastAsia="en-CA"/>
              </w:rPr>
            </w:pPr>
            <w:r w:rsidRPr="003240D4">
              <w:rPr>
                <w:color w:val="000000"/>
                <w:sz w:val="20"/>
                <w:szCs w:val="20"/>
                <w:lang w:val="fr-FR" w:eastAsia="en-CA"/>
              </w:rPr>
              <w:t>s.o.</w:t>
            </w:r>
          </w:p>
        </w:tc>
        <w:tc>
          <w:tcPr>
            <w:tcW w:w="1866" w:type="dxa"/>
            <w:shd w:val="clear" w:color="auto" w:fill="auto"/>
            <w:noWrap/>
          </w:tcPr>
          <w:p w14:paraId="6A331FA1" w14:textId="13F10F9F" w:rsidR="009A3D45" w:rsidRPr="003240D4" w:rsidRDefault="00227BDF" w:rsidP="009A3D45">
            <w:pPr>
              <w:jc w:val="right"/>
              <w:rPr>
                <w:color w:val="000000"/>
                <w:sz w:val="20"/>
                <w:szCs w:val="20"/>
                <w:lang w:val="fr-FR" w:eastAsia="en-CA"/>
              </w:rPr>
            </w:pPr>
            <w:r w:rsidRPr="003240D4">
              <w:rPr>
                <w:color w:val="000000"/>
                <w:sz w:val="20"/>
                <w:szCs w:val="20"/>
                <w:lang w:val="fr-FR" w:eastAsia="en-CA"/>
              </w:rPr>
              <w:t>s.o.</w:t>
            </w:r>
          </w:p>
        </w:tc>
      </w:tr>
      <w:tr w:rsidR="009A3D45" w:rsidRPr="003240D4" w14:paraId="5D1C8C44" w14:textId="77777777" w:rsidTr="002D0658">
        <w:trPr>
          <w:trHeight w:val="281"/>
        </w:trPr>
        <w:tc>
          <w:tcPr>
            <w:tcW w:w="1838" w:type="dxa"/>
            <w:shd w:val="clear" w:color="auto" w:fill="auto"/>
            <w:hideMark/>
          </w:tcPr>
          <w:p w14:paraId="155945A5" w14:textId="75468AA5" w:rsidR="009A3D45" w:rsidRPr="003240D4" w:rsidRDefault="009A3D45" w:rsidP="009A3D45">
            <w:pPr>
              <w:jc w:val="left"/>
              <w:rPr>
                <w:b/>
                <w:bCs/>
                <w:color w:val="000000"/>
                <w:sz w:val="20"/>
                <w:szCs w:val="20"/>
                <w:lang w:val="fr-FR" w:eastAsia="en-CA"/>
              </w:rPr>
            </w:pPr>
            <w:r w:rsidRPr="003240D4">
              <w:rPr>
                <w:b/>
                <w:bCs/>
                <w:color w:val="000000"/>
                <w:sz w:val="20"/>
                <w:szCs w:val="20"/>
                <w:lang w:val="fr-FR" w:eastAsia="en-CA"/>
              </w:rPr>
              <w:t xml:space="preserve">Total </w:t>
            </w:r>
          </w:p>
        </w:tc>
        <w:tc>
          <w:tcPr>
            <w:tcW w:w="1134" w:type="dxa"/>
            <w:shd w:val="clear" w:color="auto" w:fill="auto"/>
            <w:noWrap/>
            <w:hideMark/>
          </w:tcPr>
          <w:p w14:paraId="1CD17A26" w14:textId="4896A7F0" w:rsidR="009A3D45" w:rsidRPr="003240D4" w:rsidRDefault="009A3D45" w:rsidP="009A3D45">
            <w:pPr>
              <w:jc w:val="right"/>
              <w:rPr>
                <w:b/>
                <w:bCs/>
                <w:color w:val="000000"/>
                <w:sz w:val="20"/>
                <w:szCs w:val="20"/>
                <w:lang w:val="fr-FR" w:eastAsia="en-CA"/>
              </w:rPr>
            </w:pPr>
            <w:r w:rsidRPr="003240D4">
              <w:rPr>
                <w:b/>
                <w:bCs/>
                <w:color w:val="000000"/>
                <w:sz w:val="20"/>
                <w:szCs w:val="20"/>
                <w:lang w:val="fr-FR" w:eastAsia="en-CA"/>
              </w:rPr>
              <w:t>386</w:t>
            </w:r>
            <w:r w:rsidR="00FE2441">
              <w:rPr>
                <w:b/>
                <w:bCs/>
                <w:color w:val="000000"/>
                <w:sz w:val="20"/>
                <w:szCs w:val="20"/>
                <w:lang w:val="fr-FR" w:eastAsia="en-CA"/>
              </w:rPr>
              <w:t>,</w:t>
            </w:r>
            <w:r w:rsidRPr="003240D4">
              <w:rPr>
                <w:b/>
                <w:bCs/>
                <w:color w:val="000000"/>
                <w:sz w:val="20"/>
                <w:szCs w:val="20"/>
                <w:lang w:val="fr-FR" w:eastAsia="en-CA"/>
              </w:rPr>
              <w:t>67</w:t>
            </w:r>
          </w:p>
        </w:tc>
        <w:tc>
          <w:tcPr>
            <w:tcW w:w="1559" w:type="dxa"/>
            <w:shd w:val="clear" w:color="auto" w:fill="auto"/>
            <w:noWrap/>
            <w:hideMark/>
          </w:tcPr>
          <w:p w14:paraId="2B47C7EB" w14:textId="25F192EF" w:rsidR="009A3D45" w:rsidRPr="003240D4" w:rsidRDefault="000F37AA" w:rsidP="009A3D45">
            <w:pPr>
              <w:jc w:val="right"/>
              <w:rPr>
                <w:b/>
                <w:bCs/>
                <w:color w:val="000000"/>
                <w:sz w:val="20"/>
                <w:szCs w:val="20"/>
                <w:lang w:val="fr-FR" w:eastAsia="en-CA"/>
              </w:rPr>
            </w:pPr>
            <w:r w:rsidRPr="003240D4">
              <w:rPr>
                <w:b/>
                <w:bCs/>
                <w:color w:val="000000"/>
                <w:sz w:val="20"/>
                <w:szCs w:val="20"/>
                <w:lang w:val="fr-FR" w:eastAsia="en-CA"/>
              </w:rPr>
              <w:t xml:space="preserve">       </w:t>
            </w:r>
            <w:r w:rsidR="009A3D45" w:rsidRPr="003240D4">
              <w:rPr>
                <w:b/>
                <w:bCs/>
                <w:color w:val="000000"/>
                <w:sz w:val="20"/>
                <w:szCs w:val="20"/>
                <w:lang w:val="fr-FR" w:eastAsia="en-CA"/>
              </w:rPr>
              <w:t xml:space="preserve"> 47</w:t>
            </w:r>
            <w:r w:rsidR="00197D4F">
              <w:rPr>
                <w:b/>
                <w:bCs/>
                <w:color w:val="000000"/>
                <w:sz w:val="20"/>
                <w:szCs w:val="20"/>
                <w:lang w:val="fr-FR" w:eastAsia="en-CA"/>
              </w:rPr>
              <w:t xml:space="preserve"> </w:t>
            </w:r>
            <w:r w:rsidR="009A3D45" w:rsidRPr="003240D4">
              <w:rPr>
                <w:b/>
                <w:bCs/>
                <w:color w:val="000000"/>
                <w:sz w:val="20"/>
                <w:szCs w:val="20"/>
                <w:lang w:val="fr-FR" w:eastAsia="en-CA"/>
              </w:rPr>
              <w:t xml:space="preserve">947 </w:t>
            </w:r>
          </w:p>
        </w:tc>
        <w:tc>
          <w:tcPr>
            <w:tcW w:w="1843" w:type="dxa"/>
            <w:shd w:val="clear" w:color="auto" w:fill="auto"/>
            <w:noWrap/>
            <w:hideMark/>
          </w:tcPr>
          <w:p w14:paraId="7BCD3A1D" w14:textId="56B2120D" w:rsidR="009A3D45" w:rsidRPr="003240D4" w:rsidRDefault="000F37AA" w:rsidP="009A3D45">
            <w:pPr>
              <w:jc w:val="right"/>
              <w:rPr>
                <w:b/>
                <w:bCs/>
                <w:color w:val="000000"/>
                <w:sz w:val="20"/>
                <w:szCs w:val="20"/>
                <w:lang w:val="fr-FR" w:eastAsia="en-CA"/>
              </w:rPr>
            </w:pPr>
            <w:r w:rsidRPr="003240D4">
              <w:rPr>
                <w:b/>
                <w:bCs/>
                <w:color w:val="000000"/>
                <w:sz w:val="20"/>
                <w:szCs w:val="20"/>
                <w:lang w:val="fr-FR" w:eastAsia="en-CA"/>
              </w:rPr>
              <w:t xml:space="preserve">     </w:t>
            </w:r>
            <w:r w:rsidR="009A3D45" w:rsidRPr="003240D4">
              <w:rPr>
                <w:b/>
                <w:bCs/>
                <w:color w:val="000000"/>
                <w:sz w:val="20"/>
                <w:szCs w:val="20"/>
                <w:lang w:val="fr-FR" w:eastAsia="en-CA"/>
              </w:rPr>
              <w:t xml:space="preserve"> 2</w:t>
            </w:r>
            <w:r w:rsidR="00197D4F">
              <w:rPr>
                <w:b/>
                <w:bCs/>
                <w:color w:val="000000"/>
                <w:sz w:val="20"/>
                <w:szCs w:val="20"/>
                <w:lang w:val="fr-FR" w:eastAsia="en-CA"/>
              </w:rPr>
              <w:t xml:space="preserve"> </w:t>
            </w:r>
            <w:r w:rsidR="009A3D45" w:rsidRPr="003240D4">
              <w:rPr>
                <w:b/>
                <w:bCs/>
                <w:color w:val="000000"/>
                <w:sz w:val="20"/>
                <w:szCs w:val="20"/>
                <w:lang w:val="fr-FR" w:eastAsia="en-CA"/>
              </w:rPr>
              <w:t>195</w:t>
            </w:r>
            <w:r w:rsidR="00197D4F">
              <w:rPr>
                <w:b/>
                <w:bCs/>
                <w:color w:val="000000"/>
                <w:sz w:val="20"/>
                <w:szCs w:val="20"/>
                <w:lang w:val="fr-FR" w:eastAsia="en-CA"/>
              </w:rPr>
              <w:t xml:space="preserve"> </w:t>
            </w:r>
            <w:r w:rsidR="009A3D45" w:rsidRPr="003240D4">
              <w:rPr>
                <w:b/>
                <w:bCs/>
                <w:color w:val="000000"/>
                <w:sz w:val="20"/>
                <w:szCs w:val="20"/>
                <w:lang w:val="fr-FR" w:eastAsia="en-CA"/>
              </w:rPr>
              <w:t xml:space="preserve">211 </w:t>
            </w:r>
          </w:p>
        </w:tc>
        <w:tc>
          <w:tcPr>
            <w:tcW w:w="1134" w:type="dxa"/>
            <w:shd w:val="clear" w:color="auto" w:fill="auto"/>
            <w:noWrap/>
            <w:hideMark/>
          </w:tcPr>
          <w:p w14:paraId="0B3B7023" w14:textId="0D60B354" w:rsidR="009A3D45" w:rsidRPr="003240D4" w:rsidRDefault="009A3D45" w:rsidP="009A3D45">
            <w:pPr>
              <w:jc w:val="right"/>
              <w:rPr>
                <w:b/>
                <w:bCs/>
                <w:color w:val="000000"/>
                <w:sz w:val="20"/>
                <w:szCs w:val="20"/>
                <w:lang w:val="fr-FR" w:eastAsia="en-CA"/>
              </w:rPr>
            </w:pPr>
            <w:r w:rsidRPr="003240D4">
              <w:rPr>
                <w:b/>
                <w:bCs/>
                <w:color w:val="000000"/>
                <w:sz w:val="20"/>
                <w:szCs w:val="20"/>
                <w:lang w:val="fr-FR" w:eastAsia="en-CA"/>
              </w:rPr>
              <w:t>5</w:t>
            </w:r>
            <w:r w:rsidR="00FE2441">
              <w:rPr>
                <w:b/>
                <w:bCs/>
                <w:color w:val="000000"/>
                <w:sz w:val="20"/>
                <w:szCs w:val="20"/>
                <w:lang w:val="fr-FR" w:eastAsia="en-CA"/>
              </w:rPr>
              <w:t>,</w:t>
            </w:r>
            <w:r w:rsidRPr="003240D4">
              <w:rPr>
                <w:b/>
                <w:bCs/>
                <w:color w:val="000000"/>
                <w:sz w:val="20"/>
                <w:szCs w:val="20"/>
                <w:lang w:val="fr-FR" w:eastAsia="en-CA"/>
              </w:rPr>
              <w:t xml:space="preserve">68 </w:t>
            </w:r>
          </w:p>
        </w:tc>
        <w:tc>
          <w:tcPr>
            <w:tcW w:w="1866" w:type="dxa"/>
            <w:shd w:val="clear" w:color="auto" w:fill="auto"/>
            <w:noWrap/>
            <w:hideMark/>
          </w:tcPr>
          <w:p w14:paraId="02499D19" w14:textId="262693A1" w:rsidR="009A3D45" w:rsidRPr="003240D4" w:rsidRDefault="000F37AA" w:rsidP="009A3D45">
            <w:pPr>
              <w:jc w:val="right"/>
              <w:rPr>
                <w:b/>
                <w:bCs/>
                <w:color w:val="000000"/>
                <w:sz w:val="20"/>
                <w:szCs w:val="20"/>
                <w:lang w:val="fr-FR" w:eastAsia="en-CA"/>
              </w:rPr>
            </w:pPr>
            <w:r w:rsidRPr="003240D4">
              <w:rPr>
                <w:b/>
                <w:bCs/>
                <w:color w:val="000000"/>
                <w:sz w:val="20"/>
                <w:szCs w:val="20"/>
                <w:lang w:val="fr-FR" w:eastAsia="en-CA"/>
              </w:rPr>
              <w:t xml:space="preserve">    </w:t>
            </w:r>
            <w:r w:rsidR="009A3D45" w:rsidRPr="003240D4">
              <w:rPr>
                <w:b/>
                <w:bCs/>
                <w:color w:val="000000"/>
                <w:sz w:val="20"/>
                <w:szCs w:val="20"/>
                <w:lang w:val="fr-FR" w:eastAsia="en-CA"/>
              </w:rPr>
              <w:t>45</w:t>
            </w:r>
            <w:r w:rsidR="00FE2441">
              <w:rPr>
                <w:b/>
                <w:bCs/>
                <w:color w:val="000000"/>
                <w:sz w:val="20"/>
                <w:szCs w:val="20"/>
                <w:lang w:val="fr-FR" w:eastAsia="en-CA"/>
              </w:rPr>
              <w:t>,</w:t>
            </w:r>
            <w:r w:rsidR="009A3D45" w:rsidRPr="003240D4">
              <w:rPr>
                <w:b/>
                <w:bCs/>
                <w:color w:val="000000"/>
                <w:sz w:val="20"/>
                <w:szCs w:val="20"/>
                <w:lang w:val="fr-FR" w:eastAsia="en-CA"/>
              </w:rPr>
              <w:t xml:space="preserve">78 </w:t>
            </w:r>
          </w:p>
        </w:tc>
      </w:tr>
    </w:tbl>
    <w:p w14:paraId="76BD9A4E" w14:textId="77777777" w:rsidR="00134F41" w:rsidRPr="003240D4" w:rsidRDefault="00134F41" w:rsidP="004F795A">
      <w:pPr>
        <w:keepNext/>
        <w:rPr>
          <w:b/>
          <w:bCs/>
          <w:lang w:val="fr-FR"/>
        </w:rPr>
      </w:pPr>
    </w:p>
    <w:p w14:paraId="5E8CAD28" w14:textId="1C2D2555" w:rsidR="004648EA" w:rsidRPr="003240D4" w:rsidRDefault="007451D2" w:rsidP="004648EA">
      <w:pPr>
        <w:pStyle w:val="Heading1"/>
        <w:keepNext/>
        <w:numPr>
          <w:ilvl w:val="0"/>
          <w:numId w:val="0"/>
        </w:numPr>
        <w:rPr>
          <w:i/>
          <w:iCs/>
          <w:u w:val="single"/>
          <w:lang w:val="fr-FR"/>
        </w:rPr>
      </w:pPr>
      <w:r w:rsidRPr="003240D4">
        <w:rPr>
          <w:i/>
          <w:iCs/>
          <w:u w:val="single"/>
          <w:lang w:val="fr-FR"/>
        </w:rPr>
        <w:t>Secteurs de la fabrication de systèmes de réfrigération domestiques et commerciaux et de climatiseurs résidentiels - ONUDI</w:t>
      </w:r>
    </w:p>
    <w:p w14:paraId="495179DD" w14:textId="0BA4AA6F" w:rsidR="0021547C" w:rsidRPr="003240D4" w:rsidRDefault="00823C38" w:rsidP="00FF280E">
      <w:pPr>
        <w:pStyle w:val="Heading1"/>
        <w:rPr>
          <w:lang w:val="fr-FR"/>
        </w:rPr>
      </w:pPr>
      <w:r w:rsidRPr="003240D4">
        <w:rPr>
          <w:lang w:val="fr-FR"/>
        </w:rPr>
        <w:t>L'Égypte a proposé des projets de conversion pour les fabricants, les PME et les TPE dans les secteurs de la réfrigération domestique, de la réfrigération commerciale et des climatiseurs résidentiels. Ces projets seront mis en œuvre par l'intermédiaire de l'ONUDI et seront examinés par secteur ci-dessous. Le montant total demandé pour les trois secteurs est de 15 735 232 $US, soit 9 215 527 $US pour la réfrigération domestique, 1 366 823 $US pour la réfrigération commerciale, 3 722 407 $US pour les climatiseurs résidentiels, et un coût de gestion de projet de 10 %, soit 1 430 476 $US, pour l'élimination progressive de 613,44 tm de HFC</w:t>
      </w:r>
      <w:r w:rsidRPr="003240D4">
        <w:rPr>
          <w:rStyle w:val="FootnoteReference"/>
          <w:lang w:val="fr-FR"/>
        </w:rPr>
        <w:footnoteReference w:id="28"/>
      </w:r>
      <w:r w:rsidRPr="003240D4">
        <w:rPr>
          <w:lang w:val="fr-FR"/>
        </w:rPr>
        <w:t>, soit 993 926 tonnes éq CO</w:t>
      </w:r>
      <w:r w:rsidRPr="00E656D9">
        <w:rPr>
          <w:vertAlign w:val="subscript"/>
          <w:lang w:val="fr-FR"/>
        </w:rPr>
        <w:t>2</w:t>
      </w:r>
      <w:r w:rsidRPr="003240D4">
        <w:rPr>
          <w:lang w:val="fr-FR"/>
        </w:rPr>
        <w:t>.</w:t>
      </w:r>
      <w:r w:rsidR="000765EA" w:rsidRPr="003240D4">
        <w:rPr>
          <w:lang w:val="fr-FR"/>
        </w:rPr>
        <w:t xml:space="preserve"> </w:t>
      </w:r>
    </w:p>
    <w:p w14:paraId="3F37490E" w14:textId="6BE8B91A" w:rsidR="008A08E6" w:rsidRPr="003240D4" w:rsidRDefault="00546502" w:rsidP="008A08E6">
      <w:pPr>
        <w:pStyle w:val="Heading1"/>
        <w:keepNext/>
        <w:numPr>
          <w:ilvl w:val="0"/>
          <w:numId w:val="18"/>
        </w:numPr>
        <w:rPr>
          <w:i/>
          <w:iCs/>
          <w:lang w:val="fr-FR"/>
        </w:rPr>
      </w:pPr>
      <w:r w:rsidRPr="003240D4">
        <w:rPr>
          <w:i/>
          <w:iCs/>
          <w:lang w:val="fr-FR"/>
        </w:rPr>
        <w:t>Secteur de la fabrication d'appareils de réfrigération domestiques</w:t>
      </w:r>
    </w:p>
    <w:p w14:paraId="46FA83EA" w14:textId="177F441D" w:rsidR="008A08E6" w:rsidRPr="003240D4" w:rsidRDefault="000F786D" w:rsidP="008A08E6">
      <w:pPr>
        <w:pStyle w:val="Heading1"/>
        <w:widowControl w:val="0"/>
        <w:rPr>
          <w:b/>
          <w:bCs/>
          <w:lang w:val="fr-FR"/>
        </w:rPr>
      </w:pPr>
      <w:r w:rsidRPr="003240D4">
        <w:rPr>
          <w:lang w:val="fr-FR"/>
        </w:rPr>
        <w:t>Six entreprises fabriquant des appareils de réfrigération domestiques élimineraient progressivement 345,59 tm</w:t>
      </w:r>
      <w:r w:rsidRPr="003240D4">
        <w:rPr>
          <w:rStyle w:val="FootnoteReference"/>
          <w:lang w:val="fr-FR"/>
        </w:rPr>
        <w:footnoteReference w:id="29"/>
      </w:r>
      <w:r w:rsidRPr="003240D4">
        <w:rPr>
          <w:lang w:val="fr-FR"/>
        </w:rPr>
        <w:t xml:space="preserve"> (494 197 tonnes éq CO</w:t>
      </w:r>
      <w:r w:rsidRPr="00E656D9">
        <w:rPr>
          <w:vertAlign w:val="subscript"/>
          <w:lang w:val="fr-FR"/>
        </w:rPr>
        <w:t>2</w:t>
      </w:r>
      <w:r w:rsidRPr="003240D4">
        <w:rPr>
          <w:lang w:val="fr-FR"/>
        </w:rPr>
        <w:t>) de HFC-134a grâce à des projets de conversion dans cinq entreprises</w:t>
      </w:r>
      <w:r w:rsidRPr="003240D4">
        <w:rPr>
          <w:rStyle w:val="FootnoteReference"/>
          <w:lang w:val="fr-FR"/>
        </w:rPr>
        <w:footnoteReference w:id="30"/>
      </w:r>
      <w:r w:rsidRPr="003240D4">
        <w:rPr>
          <w:lang w:val="fr-FR"/>
        </w:rPr>
        <w:t xml:space="preserve"> comptant au total 22 chaînes de fabrication. Cinq PME élimineraient progressivement 17,38 tm (24 858 tonnes éq CO</w:t>
      </w:r>
      <w:r w:rsidRPr="00E656D9">
        <w:rPr>
          <w:vertAlign w:val="subscript"/>
          <w:lang w:val="fr-FR"/>
        </w:rPr>
        <w:t>2</w:t>
      </w:r>
      <w:r w:rsidRPr="003240D4">
        <w:rPr>
          <w:lang w:val="fr-FR"/>
        </w:rPr>
        <w:t>) de HFC-134a dans cinq chaînes de fabrication, et quatre TPE élimineraient progressivement 2,85 tm (4 069 tonnes éq CO</w:t>
      </w:r>
      <w:r w:rsidRPr="00E656D9">
        <w:rPr>
          <w:vertAlign w:val="subscript"/>
          <w:lang w:val="fr-FR"/>
        </w:rPr>
        <w:t>2</w:t>
      </w:r>
      <w:r w:rsidRPr="003240D4">
        <w:rPr>
          <w:lang w:val="fr-FR"/>
        </w:rPr>
        <w:t>) de HFC-134a dans quatre chaînes de fabrication. Toutes les entreprises passeraient au R-600a, éliminant progressivement un total de 365,82 tm (523 124 tonnes éq CO</w:t>
      </w:r>
      <w:r w:rsidRPr="00E656D9">
        <w:rPr>
          <w:vertAlign w:val="subscript"/>
          <w:lang w:val="fr-FR"/>
        </w:rPr>
        <w:t>2</w:t>
      </w:r>
      <w:r w:rsidRPr="003240D4">
        <w:rPr>
          <w:lang w:val="fr-FR"/>
        </w:rPr>
        <w:t>) de HFC-134a dans 31 chaînes de fabrication d'appareils de réfrigération domestiques. Le tableau 11 ci-dessous donne un aperçu des entreprises de ce secteur.</w:t>
      </w:r>
      <w:r w:rsidR="008A08E6" w:rsidRPr="003240D4">
        <w:rPr>
          <w:lang w:val="fr-FR"/>
        </w:rPr>
        <w:t xml:space="preserve"> </w:t>
      </w:r>
    </w:p>
    <w:p w14:paraId="382BEFCF" w14:textId="09DEAA48" w:rsidR="00C327CB" w:rsidRPr="003240D4" w:rsidRDefault="00395B9D" w:rsidP="00C327CB">
      <w:pPr>
        <w:pStyle w:val="Heading1"/>
        <w:keepNext/>
        <w:keepLines/>
        <w:widowControl w:val="0"/>
        <w:numPr>
          <w:ilvl w:val="0"/>
          <w:numId w:val="0"/>
        </w:numPr>
        <w:spacing w:after="0"/>
        <w:rPr>
          <w:b/>
          <w:bCs/>
          <w:lang w:val="fr-FR"/>
        </w:rPr>
      </w:pPr>
      <w:r w:rsidRPr="003240D4">
        <w:rPr>
          <w:b/>
          <w:bCs/>
          <w:lang w:val="fr-FR"/>
        </w:rPr>
        <w:t>Tableau 11. Entreprises du secteur de la réfrigération domestique, unités fabriquées, lignes de fabrication et consommation</w:t>
      </w:r>
    </w:p>
    <w:tbl>
      <w:tblPr>
        <w:tblStyle w:val="TableGrid"/>
        <w:tblW w:w="9460" w:type="dxa"/>
        <w:tblLayout w:type="fixed"/>
        <w:tblCellMar>
          <w:left w:w="28" w:type="dxa"/>
          <w:right w:w="28" w:type="dxa"/>
        </w:tblCellMar>
        <w:tblLook w:val="04A0" w:firstRow="1" w:lastRow="0" w:firstColumn="1" w:lastColumn="0" w:noHBand="0" w:noVBand="1"/>
      </w:tblPr>
      <w:tblGrid>
        <w:gridCol w:w="1413"/>
        <w:gridCol w:w="992"/>
        <w:gridCol w:w="992"/>
        <w:gridCol w:w="851"/>
        <w:gridCol w:w="992"/>
        <w:gridCol w:w="992"/>
        <w:gridCol w:w="993"/>
        <w:gridCol w:w="2235"/>
      </w:tblGrid>
      <w:tr w:rsidR="00C327CB" w:rsidRPr="00264402" w14:paraId="1CE23A14" w14:textId="77777777" w:rsidTr="009753E3">
        <w:trPr>
          <w:cantSplit/>
          <w:trHeight w:val="336"/>
          <w:tblHeader/>
        </w:trPr>
        <w:tc>
          <w:tcPr>
            <w:tcW w:w="1413" w:type="dxa"/>
            <w:vMerge w:val="restart"/>
          </w:tcPr>
          <w:p w14:paraId="089BA9BA" w14:textId="264B2692" w:rsidR="00C327CB" w:rsidRPr="003240D4" w:rsidRDefault="00E35045">
            <w:pPr>
              <w:widowControl w:val="0"/>
              <w:rPr>
                <w:b/>
                <w:bCs/>
                <w:sz w:val="19"/>
                <w:szCs w:val="19"/>
                <w:lang w:val="fr-FR"/>
              </w:rPr>
            </w:pPr>
            <w:r w:rsidRPr="003240D4">
              <w:rPr>
                <w:b/>
                <w:bCs/>
                <w:sz w:val="19"/>
                <w:szCs w:val="19"/>
                <w:lang w:val="fr-FR"/>
              </w:rPr>
              <w:t>Entreprise</w:t>
            </w:r>
          </w:p>
        </w:tc>
        <w:tc>
          <w:tcPr>
            <w:tcW w:w="992" w:type="dxa"/>
            <w:vMerge w:val="restart"/>
          </w:tcPr>
          <w:p w14:paraId="56CAE9A9" w14:textId="414A2DEE" w:rsidR="00C327CB" w:rsidRPr="003240D4" w:rsidRDefault="00E35045">
            <w:pPr>
              <w:widowControl w:val="0"/>
              <w:jc w:val="center"/>
              <w:rPr>
                <w:b/>
                <w:bCs/>
                <w:sz w:val="19"/>
                <w:szCs w:val="19"/>
                <w:lang w:val="fr-FR"/>
              </w:rPr>
            </w:pPr>
            <w:r w:rsidRPr="003240D4">
              <w:rPr>
                <w:b/>
                <w:bCs/>
                <w:sz w:val="19"/>
                <w:szCs w:val="19"/>
                <w:lang w:val="fr-FR"/>
              </w:rPr>
              <w:t>Année de création</w:t>
            </w:r>
          </w:p>
        </w:tc>
        <w:tc>
          <w:tcPr>
            <w:tcW w:w="1843" w:type="dxa"/>
            <w:gridSpan w:val="2"/>
          </w:tcPr>
          <w:p w14:paraId="4172CEDD" w14:textId="19419DCA" w:rsidR="00C327CB" w:rsidRPr="003240D4" w:rsidRDefault="00E35045">
            <w:pPr>
              <w:widowControl w:val="0"/>
              <w:jc w:val="center"/>
              <w:rPr>
                <w:b/>
                <w:bCs/>
                <w:sz w:val="19"/>
                <w:szCs w:val="19"/>
                <w:lang w:val="fr-FR"/>
              </w:rPr>
            </w:pPr>
            <w:r w:rsidRPr="003240D4">
              <w:rPr>
                <w:b/>
                <w:bCs/>
                <w:sz w:val="19"/>
                <w:szCs w:val="19"/>
                <w:lang w:val="fr-FR"/>
              </w:rPr>
              <w:t>Lignes de fabrication</w:t>
            </w:r>
          </w:p>
        </w:tc>
        <w:tc>
          <w:tcPr>
            <w:tcW w:w="992" w:type="dxa"/>
            <w:vMerge w:val="restart"/>
          </w:tcPr>
          <w:p w14:paraId="6C76BF49" w14:textId="054F1E09" w:rsidR="00C327CB" w:rsidRPr="003240D4" w:rsidRDefault="00C327CB">
            <w:pPr>
              <w:widowControl w:val="0"/>
              <w:jc w:val="center"/>
              <w:rPr>
                <w:b/>
                <w:bCs/>
                <w:sz w:val="19"/>
                <w:szCs w:val="19"/>
                <w:lang w:val="fr-FR"/>
              </w:rPr>
            </w:pPr>
            <w:r w:rsidRPr="003240D4">
              <w:rPr>
                <w:b/>
                <w:bCs/>
                <w:sz w:val="19"/>
                <w:szCs w:val="19"/>
                <w:lang w:val="fr-FR"/>
              </w:rPr>
              <w:t>Unit</w:t>
            </w:r>
            <w:r w:rsidR="00E35045" w:rsidRPr="003240D4">
              <w:rPr>
                <w:b/>
                <w:bCs/>
                <w:sz w:val="19"/>
                <w:szCs w:val="19"/>
                <w:lang w:val="fr-FR"/>
              </w:rPr>
              <w:t>é</w:t>
            </w:r>
            <w:r w:rsidRPr="003240D4">
              <w:rPr>
                <w:b/>
                <w:bCs/>
                <w:sz w:val="19"/>
                <w:szCs w:val="19"/>
                <w:lang w:val="fr-FR"/>
              </w:rPr>
              <w:t>s (2023)</w:t>
            </w:r>
          </w:p>
        </w:tc>
        <w:tc>
          <w:tcPr>
            <w:tcW w:w="1985" w:type="dxa"/>
            <w:gridSpan w:val="2"/>
          </w:tcPr>
          <w:p w14:paraId="22954CE8" w14:textId="003A13C5" w:rsidR="00C327CB" w:rsidRPr="003240D4" w:rsidRDefault="00E35045">
            <w:pPr>
              <w:widowControl w:val="0"/>
              <w:jc w:val="center"/>
              <w:rPr>
                <w:b/>
                <w:bCs/>
                <w:sz w:val="19"/>
                <w:szCs w:val="19"/>
                <w:lang w:val="fr-FR"/>
              </w:rPr>
            </w:pPr>
            <w:r w:rsidRPr="003240D4">
              <w:rPr>
                <w:b/>
                <w:bCs/>
                <w:sz w:val="19"/>
                <w:szCs w:val="19"/>
                <w:lang w:val="fr-FR"/>
              </w:rPr>
              <w:t>Consommation</w:t>
            </w:r>
            <w:r w:rsidR="00C327CB" w:rsidRPr="003240D4">
              <w:rPr>
                <w:b/>
                <w:bCs/>
                <w:sz w:val="19"/>
                <w:szCs w:val="19"/>
                <w:lang w:val="fr-FR"/>
              </w:rPr>
              <w:t xml:space="preserve"> (2023)</w:t>
            </w:r>
          </w:p>
        </w:tc>
        <w:tc>
          <w:tcPr>
            <w:tcW w:w="2235" w:type="dxa"/>
            <w:vMerge w:val="restart"/>
          </w:tcPr>
          <w:p w14:paraId="54B41DA6" w14:textId="5835149B" w:rsidR="00C327CB" w:rsidRPr="003240D4" w:rsidRDefault="00E35045">
            <w:pPr>
              <w:widowControl w:val="0"/>
              <w:jc w:val="center"/>
              <w:rPr>
                <w:b/>
                <w:bCs/>
                <w:sz w:val="19"/>
                <w:szCs w:val="19"/>
                <w:lang w:val="fr-FR"/>
              </w:rPr>
            </w:pPr>
            <w:r w:rsidRPr="003240D4">
              <w:rPr>
                <w:b/>
                <w:bCs/>
                <w:sz w:val="19"/>
                <w:szCs w:val="19"/>
                <w:lang w:val="fr-FR"/>
              </w:rPr>
              <w:t>Secteurs pour lesquels une conversion est proposée dans le KIP ou couverts par une phase antérieure du PGEH</w:t>
            </w:r>
          </w:p>
        </w:tc>
      </w:tr>
      <w:tr w:rsidR="00C327CB" w:rsidRPr="003240D4" w14:paraId="28EA7038" w14:textId="77777777" w:rsidTr="009753E3">
        <w:trPr>
          <w:cantSplit/>
          <w:trHeight w:val="200"/>
          <w:tblHeader/>
        </w:trPr>
        <w:tc>
          <w:tcPr>
            <w:tcW w:w="1413" w:type="dxa"/>
            <w:vMerge/>
          </w:tcPr>
          <w:p w14:paraId="2DDAE3C3" w14:textId="77777777" w:rsidR="00C327CB" w:rsidRPr="003240D4" w:rsidRDefault="00C327CB">
            <w:pPr>
              <w:widowControl w:val="0"/>
              <w:jc w:val="center"/>
              <w:rPr>
                <w:b/>
                <w:bCs/>
                <w:sz w:val="19"/>
                <w:szCs w:val="19"/>
                <w:lang w:val="fr-FR"/>
              </w:rPr>
            </w:pPr>
          </w:p>
        </w:tc>
        <w:tc>
          <w:tcPr>
            <w:tcW w:w="992" w:type="dxa"/>
            <w:vMerge/>
          </w:tcPr>
          <w:p w14:paraId="41608928" w14:textId="77777777" w:rsidR="00C327CB" w:rsidRPr="003240D4" w:rsidRDefault="00C327CB">
            <w:pPr>
              <w:widowControl w:val="0"/>
              <w:jc w:val="center"/>
              <w:rPr>
                <w:b/>
                <w:bCs/>
                <w:sz w:val="19"/>
                <w:szCs w:val="19"/>
                <w:lang w:val="fr-FR"/>
              </w:rPr>
            </w:pPr>
          </w:p>
        </w:tc>
        <w:tc>
          <w:tcPr>
            <w:tcW w:w="992" w:type="dxa"/>
          </w:tcPr>
          <w:p w14:paraId="2F7A8ACA" w14:textId="77777777" w:rsidR="00C327CB" w:rsidRPr="003240D4" w:rsidRDefault="00C327CB">
            <w:pPr>
              <w:widowControl w:val="0"/>
              <w:jc w:val="center"/>
              <w:rPr>
                <w:b/>
                <w:bCs/>
                <w:sz w:val="19"/>
                <w:szCs w:val="19"/>
                <w:lang w:val="fr-FR"/>
              </w:rPr>
            </w:pPr>
            <w:r w:rsidRPr="003240D4">
              <w:rPr>
                <w:sz w:val="19"/>
                <w:szCs w:val="19"/>
                <w:lang w:val="fr-FR"/>
              </w:rPr>
              <w:t>HFC-134a</w:t>
            </w:r>
          </w:p>
        </w:tc>
        <w:tc>
          <w:tcPr>
            <w:tcW w:w="851" w:type="dxa"/>
          </w:tcPr>
          <w:p w14:paraId="0B2B3743" w14:textId="77777777" w:rsidR="00C327CB" w:rsidRPr="003240D4" w:rsidRDefault="00C327CB">
            <w:pPr>
              <w:widowControl w:val="0"/>
              <w:jc w:val="center"/>
              <w:rPr>
                <w:b/>
                <w:bCs/>
                <w:sz w:val="19"/>
                <w:szCs w:val="19"/>
                <w:lang w:val="fr-FR"/>
              </w:rPr>
            </w:pPr>
            <w:r w:rsidRPr="003240D4">
              <w:rPr>
                <w:sz w:val="19"/>
                <w:szCs w:val="19"/>
                <w:lang w:val="fr-FR"/>
              </w:rPr>
              <w:t>HC-600a</w:t>
            </w:r>
          </w:p>
        </w:tc>
        <w:tc>
          <w:tcPr>
            <w:tcW w:w="992" w:type="dxa"/>
            <w:vMerge/>
          </w:tcPr>
          <w:p w14:paraId="13F3AA95" w14:textId="77777777" w:rsidR="00C327CB" w:rsidRPr="003240D4" w:rsidRDefault="00C327CB">
            <w:pPr>
              <w:widowControl w:val="0"/>
              <w:jc w:val="center"/>
              <w:rPr>
                <w:b/>
                <w:bCs/>
                <w:sz w:val="19"/>
                <w:szCs w:val="19"/>
                <w:lang w:val="fr-FR"/>
              </w:rPr>
            </w:pPr>
          </w:p>
        </w:tc>
        <w:tc>
          <w:tcPr>
            <w:tcW w:w="992" w:type="dxa"/>
          </w:tcPr>
          <w:p w14:paraId="05E3D42C" w14:textId="57137B97" w:rsidR="00C327CB" w:rsidRPr="003240D4" w:rsidRDefault="00D24B3F">
            <w:pPr>
              <w:widowControl w:val="0"/>
              <w:jc w:val="center"/>
              <w:rPr>
                <w:b/>
                <w:bCs/>
                <w:sz w:val="19"/>
                <w:szCs w:val="19"/>
                <w:lang w:val="fr-FR"/>
              </w:rPr>
            </w:pPr>
            <w:r w:rsidRPr="003240D4">
              <w:rPr>
                <w:b/>
                <w:bCs/>
                <w:sz w:val="19"/>
                <w:szCs w:val="19"/>
                <w:lang w:val="fr-FR"/>
              </w:rPr>
              <w:t>Tm</w:t>
            </w:r>
          </w:p>
        </w:tc>
        <w:tc>
          <w:tcPr>
            <w:tcW w:w="993" w:type="dxa"/>
          </w:tcPr>
          <w:p w14:paraId="104F5EC0" w14:textId="42B41587" w:rsidR="00C327CB" w:rsidRPr="003240D4" w:rsidRDefault="00D24B3F">
            <w:pPr>
              <w:widowControl w:val="0"/>
              <w:jc w:val="center"/>
              <w:rPr>
                <w:b/>
                <w:bCs/>
                <w:sz w:val="19"/>
                <w:szCs w:val="19"/>
                <w:lang w:val="fr-FR"/>
              </w:rPr>
            </w:pPr>
            <w:r w:rsidRPr="003240D4">
              <w:rPr>
                <w:b/>
                <w:bCs/>
                <w:sz w:val="19"/>
                <w:szCs w:val="19"/>
                <w:lang w:val="fr-FR"/>
              </w:rPr>
              <w:t>Tonnes</w:t>
            </w:r>
            <w:r w:rsidR="00E35045" w:rsidRPr="003240D4">
              <w:rPr>
                <w:b/>
                <w:bCs/>
                <w:sz w:val="19"/>
                <w:szCs w:val="19"/>
                <w:lang w:val="fr-FR"/>
              </w:rPr>
              <w:t xml:space="preserve"> eq CO</w:t>
            </w:r>
            <w:r w:rsidR="00E35045" w:rsidRPr="00E656D9">
              <w:rPr>
                <w:b/>
                <w:bCs/>
                <w:sz w:val="19"/>
                <w:szCs w:val="19"/>
                <w:vertAlign w:val="subscript"/>
                <w:lang w:val="fr-FR"/>
              </w:rPr>
              <w:t>2</w:t>
            </w:r>
          </w:p>
        </w:tc>
        <w:tc>
          <w:tcPr>
            <w:tcW w:w="2235" w:type="dxa"/>
            <w:vMerge/>
          </w:tcPr>
          <w:p w14:paraId="4FF29928" w14:textId="77777777" w:rsidR="00C327CB" w:rsidRPr="003240D4" w:rsidRDefault="00C327CB">
            <w:pPr>
              <w:widowControl w:val="0"/>
              <w:jc w:val="center"/>
              <w:rPr>
                <w:b/>
                <w:bCs/>
                <w:sz w:val="19"/>
                <w:szCs w:val="19"/>
                <w:lang w:val="fr-FR"/>
              </w:rPr>
            </w:pPr>
          </w:p>
        </w:tc>
      </w:tr>
      <w:tr w:rsidR="00C327CB" w:rsidRPr="003240D4" w14:paraId="5BF8474F" w14:textId="77777777">
        <w:trPr>
          <w:cantSplit/>
          <w:trHeight w:val="232"/>
        </w:trPr>
        <w:tc>
          <w:tcPr>
            <w:tcW w:w="9460" w:type="dxa"/>
            <w:gridSpan w:val="8"/>
          </w:tcPr>
          <w:p w14:paraId="44DFE245" w14:textId="220DAC54" w:rsidR="00C327CB" w:rsidRPr="003240D4" w:rsidRDefault="00E35045">
            <w:pPr>
              <w:widowControl w:val="0"/>
              <w:jc w:val="left"/>
              <w:rPr>
                <w:b/>
                <w:bCs/>
                <w:sz w:val="19"/>
                <w:szCs w:val="19"/>
                <w:lang w:val="fr-FR"/>
              </w:rPr>
            </w:pPr>
            <w:r w:rsidRPr="003240D4">
              <w:rPr>
                <w:b/>
                <w:bCs/>
                <w:sz w:val="19"/>
                <w:szCs w:val="19"/>
                <w:lang w:val="fr-FR"/>
              </w:rPr>
              <w:t>Fabricant</w:t>
            </w:r>
          </w:p>
        </w:tc>
      </w:tr>
      <w:tr w:rsidR="00C327CB" w:rsidRPr="00264402" w14:paraId="5E2EF18B" w14:textId="77777777" w:rsidTr="009753E3">
        <w:trPr>
          <w:cantSplit/>
          <w:trHeight w:val="232"/>
        </w:trPr>
        <w:tc>
          <w:tcPr>
            <w:tcW w:w="1413" w:type="dxa"/>
          </w:tcPr>
          <w:p w14:paraId="5ED47E29" w14:textId="77777777" w:rsidR="00C327CB" w:rsidRPr="003240D4" w:rsidRDefault="00C327CB">
            <w:pPr>
              <w:widowControl w:val="0"/>
              <w:rPr>
                <w:b/>
                <w:bCs/>
                <w:sz w:val="19"/>
                <w:szCs w:val="19"/>
                <w:lang w:val="fr-FR"/>
              </w:rPr>
            </w:pPr>
            <w:r w:rsidRPr="003240D4">
              <w:rPr>
                <w:sz w:val="19"/>
                <w:szCs w:val="19"/>
                <w:lang w:val="fr-FR"/>
              </w:rPr>
              <w:t>Electrostar</w:t>
            </w:r>
          </w:p>
        </w:tc>
        <w:tc>
          <w:tcPr>
            <w:tcW w:w="992" w:type="dxa"/>
          </w:tcPr>
          <w:p w14:paraId="18F8CA48" w14:textId="77777777" w:rsidR="00C327CB" w:rsidRPr="003240D4" w:rsidRDefault="00C327CB">
            <w:pPr>
              <w:widowControl w:val="0"/>
              <w:jc w:val="center"/>
              <w:rPr>
                <w:sz w:val="19"/>
                <w:szCs w:val="19"/>
                <w:lang w:val="fr-FR"/>
              </w:rPr>
            </w:pPr>
            <w:r w:rsidRPr="003240D4">
              <w:rPr>
                <w:sz w:val="19"/>
                <w:szCs w:val="19"/>
                <w:lang w:val="fr-FR"/>
              </w:rPr>
              <w:t>1986</w:t>
            </w:r>
          </w:p>
        </w:tc>
        <w:tc>
          <w:tcPr>
            <w:tcW w:w="992" w:type="dxa"/>
          </w:tcPr>
          <w:p w14:paraId="1B74E867" w14:textId="77777777" w:rsidR="00C327CB" w:rsidRPr="003240D4" w:rsidRDefault="00C327CB">
            <w:pPr>
              <w:widowControl w:val="0"/>
              <w:jc w:val="right"/>
              <w:rPr>
                <w:sz w:val="19"/>
                <w:szCs w:val="19"/>
                <w:lang w:val="fr-FR"/>
              </w:rPr>
            </w:pPr>
            <w:r w:rsidRPr="003240D4">
              <w:rPr>
                <w:sz w:val="19"/>
                <w:szCs w:val="19"/>
                <w:lang w:val="fr-FR"/>
              </w:rPr>
              <w:t>3</w:t>
            </w:r>
          </w:p>
        </w:tc>
        <w:tc>
          <w:tcPr>
            <w:tcW w:w="851" w:type="dxa"/>
          </w:tcPr>
          <w:p w14:paraId="6F046C64" w14:textId="77777777" w:rsidR="00C327CB" w:rsidRPr="003240D4" w:rsidRDefault="00C327CB">
            <w:pPr>
              <w:widowControl w:val="0"/>
              <w:jc w:val="right"/>
              <w:rPr>
                <w:sz w:val="19"/>
                <w:szCs w:val="19"/>
                <w:lang w:val="fr-FR"/>
              </w:rPr>
            </w:pPr>
            <w:r w:rsidRPr="003240D4">
              <w:rPr>
                <w:sz w:val="19"/>
                <w:szCs w:val="19"/>
                <w:lang w:val="fr-FR"/>
              </w:rPr>
              <w:t>1</w:t>
            </w:r>
          </w:p>
        </w:tc>
        <w:tc>
          <w:tcPr>
            <w:tcW w:w="992" w:type="dxa"/>
          </w:tcPr>
          <w:p w14:paraId="17BF2248" w14:textId="1D3D11F0" w:rsidR="00C327CB" w:rsidRPr="003240D4" w:rsidRDefault="00C327CB">
            <w:pPr>
              <w:widowControl w:val="0"/>
              <w:jc w:val="right"/>
              <w:rPr>
                <w:b/>
                <w:bCs/>
                <w:sz w:val="19"/>
                <w:szCs w:val="19"/>
                <w:lang w:val="fr-FR"/>
              </w:rPr>
            </w:pPr>
            <w:r w:rsidRPr="003240D4">
              <w:rPr>
                <w:color w:val="000000"/>
                <w:sz w:val="19"/>
                <w:szCs w:val="19"/>
                <w:lang w:val="fr-FR"/>
              </w:rPr>
              <w:t xml:space="preserve"> 321</w:t>
            </w:r>
            <w:r w:rsidR="00197D4F">
              <w:rPr>
                <w:color w:val="000000"/>
                <w:sz w:val="19"/>
                <w:szCs w:val="19"/>
                <w:lang w:val="fr-FR"/>
              </w:rPr>
              <w:t xml:space="preserve"> </w:t>
            </w:r>
            <w:r w:rsidRPr="003240D4">
              <w:rPr>
                <w:color w:val="000000"/>
                <w:sz w:val="19"/>
                <w:szCs w:val="19"/>
                <w:lang w:val="fr-FR"/>
              </w:rPr>
              <w:t xml:space="preserve">072 </w:t>
            </w:r>
          </w:p>
        </w:tc>
        <w:tc>
          <w:tcPr>
            <w:tcW w:w="992" w:type="dxa"/>
          </w:tcPr>
          <w:p w14:paraId="1A92D1A4" w14:textId="0CEB2DEE" w:rsidR="00C327CB" w:rsidRPr="003240D4" w:rsidRDefault="00C327CB">
            <w:pPr>
              <w:widowControl w:val="0"/>
              <w:jc w:val="right"/>
              <w:rPr>
                <w:b/>
                <w:bCs/>
                <w:sz w:val="19"/>
                <w:szCs w:val="19"/>
                <w:lang w:val="fr-FR"/>
              </w:rPr>
            </w:pPr>
            <w:r w:rsidRPr="003240D4">
              <w:rPr>
                <w:color w:val="000000"/>
                <w:sz w:val="19"/>
                <w:szCs w:val="19"/>
                <w:lang w:val="fr-FR"/>
              </w:rPr>
              <w:t>48</w:t>
            </w:r>
            <w:r w:rsidR="00FE2441">
              <w:rPr>
                <w:color w:val="000000"/>
                <w:sz w:val="19"/>
                <w:szCs w:val="19"/>
                <w:lang w:val="fr-FR"/>
              </w:rPr>
              <w:t>,</w:t>
            </w:r>
            <w:r w:rsidRPr="003240D4">
              <w:rPr>
                <w:color w:val="000000"/>
                <w:sz w:val="19"/>
                <w:szCs w:val="19"/>
                <w:lang w:val="fr-FR"/>
              </w:rPr>
              <w:t>96</w:t>
            </w:r>
          </w:p>
        </w:tc>
        <w:tc>
          <w:tcPr>
            <w:tcW w:w="993" w:type="dxa"/>
          </w:tcPr>
          <w:p w14:paraId="0D813DDF" w14:textId="70F3AAE1" w:rsidR="00C327CB" w:rsidRPr="003240D4" w:rsidRDefault="00C327CB">
            <w:pPr>
              <w:widowControl w:val="0"/>
              <w:jc w:val="right"/>
              <w:rPr>
                <w:color w:val="000000"/>
                <w:sz w:val="19"/>
                <w:szCs w:val="19"/>
                <w:lang w:val="fr-FR"/>
              </w:rPr>
            </w:pPr>
            <w:r w:rsidRPr="003240D4">
              <w:rPr>
                <w:color w:val="000000"/>
                <w:sz w:val="19"/>
                <w:szCs w:val="19"/>
                <w:lang w:val="fr-FR"/>
              </w:rPr>
              <w:t xml:space="preserve"> 70</w:t>
            </w:r>
            <w:r w:rsidR="00197D4F">
              <w:rPr>
                <w:color w:val="000000"/>
                <w:sz w:val="19"/>
                <w:szCs w:val="19"/>
                <w:lang w:val="fr-FR"/>
              </w:rPr>
              <w:t xml:space="preserve"> </w:t>
            </w:r>
            <w:r w:rsidRPr="003240D4">
              <w:rPr>
                <w:color w:val="000000"/>
                <w:sz w:val="19"/>
                <w:szCs w:val="19"/>
                <w:lang w:val="fr-FR"/>
              </w:rPr>
              <w:t xml:space="preserve">014 </w:t>
            </w:r>
          </w:p>
        </w:tc>
        <w:tc>
          <w:tcPr>
            <w:tcW w:w="2235" w:type="dxa"/>
          </w:tcPr>
          <w:p w14:paraId="322F5DD1" w14:textId="2E246D30" w:rsidR="00C327CB" w:rsidRPr="003240D4" w:rsidRDefault="009753E3">
            <w:pPr>
              <w:widowControl w:val="0"/>
              <w:jc w:val="left"/>
              <w:rPr>
                <w:sz w:val="19"/>
                <w:szCs w:val="19"/>
                <w:lang w:val="fr-FR"/>
              </w:rPr>
            </w:pPr>
            <w:r w:rsidRPr="003240D4">
              <w:rPr>
                <w:sz w:val="19"/>
                <w:szCs w:val="19"/>
                <w:lang w:val="fr-FR"/>
              </w:rPr>
              <w:t>Mousse PU PGEH phase II</w:t>
            </w:r>
          </w:p>
        </w:tc>
      </w:tr>
      <w:tr w:rsidR="00C327CB" w:rsidRPr="003240D4" w14:paraId="4553583C" w14:textId="77777777" w:rsidTr="009753E3">
        <w:trPr>
          <w:cantSplit/>
          <w:trHeight w:val="232"/>
        </w:trPr>
        <w:tc>
          <w:tcPr>
            <w:tcW w:w="1413" w:type="dxa"/>
          </w:tcPr>
          <w:p w14:paraId="49F53A70" w14:textId="77777777" w:rsidR="00C327CB" w:rsidRPr="003240D4" w:rsidRDefault="00C327CB">
            <w:pPr>
              <w:widowControl w:val="0"/>
              <w:rPr>
                <w:b/>
                <w:bCs/>
                <w:sz w:val="19"/>
                <w:szCs w:val="19"/>
                <w:lang w:val="fr-FR"/>
              </w:rPr>
            </w:pPr>
            <w:r w:rsidRPr="003240D4">
              <w:rPr>
                <w:sz w:val="19"/>
                <w:szCs w:val="19"/>
                <w:lang w:val="fr-FR"/>
              </w:rPr>
              <w:t>Alaska</w:t>
            </w:r>
          </w:p>
        </w:tc>
        <w:tc>
          <w:tcPr>
            <w:tcW w:w="992" w:type="dxa"/>
          </w:tcPr>
          <w:p w14:paraId="5FCFA577" w14:textId="77777777" w:rsidR="00C327CB" w:rsidRPr="003240D4" w:rsidRDefault="00C327CB">
            <w:pPr>
              <w:widowControl w:val="0"/>
              <w:jc w:val="center"/>
              <w:rPr>
                <w:sz w:val="19"/>
                <w:szCs w:val="19"/>
                <w:lang w:val="fr-FR"/>
              </w:rPr>
            </w:pPr>
            <w:r w:rsidRPr="003240D4">
              <w:rPr>
                <w:sz w:val="19"/>
                <w:szCs w:val="19"/>
                <w:lang w:val="fr-FR"/>
              </w:rPr>
              <w:t>1978</w:t>
            </w:r>
          </w:p>
        </w:tc>
        <w:tc>
          <w:tcPr>
            <w:tcW w:w="992" w:type="dxa"/>
          </w:tcPr>
          <w:p w14:paraId="3C0BAAB6" w14:textId="77777777" w:rsidR="00C327CB" w:rsidRPr="003240D4" w:rsidRDefault="00C327CB">
            <w:pPr>
              <w:widowControl w:val="0"/>
              <w:jc w:val="right"/>
              <w:rPr>
                <w:sz w:val="19"/>
                <w:szCs w:val="19"/>
                <w:lang w:val="fr-FR"/>
              </w:rPr>
            </w:pPr>
            <w:r w:rsidRPr="003240D4">
              <w:rPr>
                <w:sz w:val="19"/>
                <w:szCs w:val="19"/>
                <w:lang w:val="fr-FR"/>
              </w:rPr>
              <w:t>5</w:t>
            </w:r>
          </w:p>
        </w:tc>
        <w:tc>
          <w:tcPr>
            <w:tcW w:w="851" w:type="dxa"/>
          </w:tcPr>
          <w:p w14:paraId="26A0D1D9" w14:textId="77777777" w:rsidR="00C327CB" w:rsidRPr="003240D4" w:rsidRDefault="00C327CB">
            <w:pPr>
              <w:widowControl w:val="0"/>
              <w:jc w:val="right"/>
              <w:rPr>
                <w:sz w:val="19"/>
                <w:szCs w:val="19"/>
                <w:lang w:val="fr-FR"/>
              </w:rPr>
            </w:pPr>
            <w:r w:rsidRPr="003240D4">
              <w:rPr>
                <w:sz w:val="19"/>
                <w:szCs w:val="19"/>
                <w:lang w:val="fr-FR"/>
              </w:rPr>
              <w:t>0</w:t>
            </w:r>
          </w:p>
        </w:tc>
        <w:tc>
          <w:tcPr>
            <w:tcW w:w="992" w:type="dxa"/>
          </w:tcPr>
          <w:p w14:paraId="029F417C" w14:textId="54C3FD1C" w:rsidR="00C327CB" w:rsidRPr="003240D4" w:rsidRDefault="00C327CB">
            <w:pPr>
              <w:widowControl w:val="0"/>
              <w:jc w:val="right"/>
              <w:rPr>
                <w:b/>
                <w:bCs/>
                <w:sz w:val="19"/>
                <w:szCs w:val="19"/>
                <w:lang w:val="fr-FR"/>
              </w:rPr>
            </w:pPr>
            <w:r w:rsidRPr="003240D4">
              <w:rPr>
                <w:color w:val="000000"/>
                <w:sz w:val="19"/>
                <w:szCs w:val="19"/>
                <w:lang w:val="fr-FR"/>
              </w:rPr>
              <w:t xml:space="preserve"> 230</w:t>
            </w:r>
            <w:r w:rsidR="00197D4F">
              <w:rPr>
                <w:color w:val="000000"/>
                <w:sz w:val="19"/>
                <w:szCs w:val="19"/>
                <w:lang w:val="fr-FR"/>
              </w:rPr>
              <w:t xml:space="preserve"> </w:t>
            </w:r>
            <w:r w:rsidRPr="003240D4">
              <w:rPr>
                <w:color w:val="000000"/>
                <w:sz w:val="19"/>
                <w:szCs w:val="19"/>
                <w:lang w:val="fr-FR"/>
              </w:rPr>
              <w:t xml:space="preserve">000 </w:t>
            </w:r>
          </w:p>
        </w:tc>
        <w:tc>
          <w:tcPr>
            <w:tcW w:w="992" w:type="dxa"/>
          </w:tcPr>
          <w:p w14:paraId="329FE8BF" w14:textId="00701260" w:rsidR="00C327CB" w:rsidRPr="003240D4" w:rsidRDefault="00C327CB">
            <w:pPr>
              <w:widowControl w:val="0"/>
              <w:jc w:val="right"/>
              <w:rPr>
                <w:b/>
                <w:bCs/>
                <w:sz w:val="19"/>
                <w:szCs w:val="19"/>
                <w:lang w:val="fr-FR"/>
              </w:rPr>
            </w:pPr>
            <w:r w:rsidRPr="003240D4">
              <w:rPr>
                <w:color w:val="000000"/>
                <w:sz w:val="19"/>
                <w:szCs w:val="19"/>
                <w:lang w:val="fr-FR"/>
              </w:rPr>
              <w:t>49</w:t>
            </w:r>
            <w:r w:rsidR="00FE2441">
              <w:rPr>
                <w:color w:val="000000"/>
                <w:sz w:val="19"/>
                <w:szCs w:val="19"/>
                <w:lang w:val="fr-FR"/>
              </w:rPr>
              <w:t>,</w:t>
            </w:r>
            <w:r w:rsidRPr="003240D4">
              <w:rPr>
                <w:color w:val="000000"/>
                <w:sz w:val="19"/>
                <w:szCs w:val="19"/>
                <w:lang w:val="fr-FR"/>
              </w:rPr>
              <w:t>00</w:t>
            </w:r>
          </w:p>
        </w:tc>
        <w:tc>
          <w:tcPr>
            <w:tcW w:w="993" w:type="dxa"/>
          </w:tcPr>
          <w:p w14:paraId="3BB0B1CB" w14:textId="7B272075" w:rsidR="00C327CB" w:rsidRPr="003240D4" w:rsidRDefault="00C327CB">
            <w:pPr>
              <w:widowControl w:val="0"/>
              <w:jc w:val="right"/>
              <w:rPr>
                <w:color w:val="000000"/>
                <w:sz w:val="19"/>
                <w:szCs w:val="19"/>
                <w:lang w:val="fr-FR"/>
              </w:rPr>
            </w:pPr>
            <w:r w:rsidRPr="003240D4">
              <w:rPr>
                <w:color w:val="000000"/>
                <w:sz w:val="19"/>
                <w:szCs w:val="19"/>
                <w:lang w:val="fr-FR"/>
              </w:rPr>
              <w:t xml:space="preserve"> 70</w:t>
            </w:r>
            <w:r w:rsidR="00197D4F">
              <w:rPr>
                <w:color w:val="000000"/>
                <w:sz w:val="19"/>
                <w:szCs w:val="19"/>
                <w:lang w:val="fr-FR"/>
              </w:rPr>
              <w:t xml:space="preserve"> </w:t>
            </w:r>
            <w:r w:rsidRPr="003240D4">
              <w:rPr>
                <w:color w:val="000000"/>
                <w:sz w:val="19"/>
                <w:szCs w:val="19"/>
                <w:lang w:val="fr-FR"/>
              </w:rPr>
              <w:t xml:space="preserve">070 </w:t>
            </w:r>
          </w:p>
        </w:tc>
        <w:tc>
          <w:tcPr>
            <w:tcW w:w="2235" w:type="dxa"/>
          </w:tcPr>
          <w:p w14:paraId="04A19164" w14:textId="77777777" w:rsidR="00C327CB" w:rsidRPr="003240D4" w:rsidRDefault="00C327CB">
            <w:pPr>
              <w:widowControl w:val="0"/>
              <w:jc w:val="left"/>
              <w:rPr>
                <w:b/>
                <w:bCs/>
                <w:sz w:val="19"/>
                <w:szCs w:val="19"/>
                <w:lang w:val="fr-FR"/>
              </w:rPr>
            </w:pPr>
          </w:p>
        </w:tc>
      </w:tr>
      <w:tr w:rsidR="00C327CB" w:rsidRPr="00264402" w14:paraId="25B6A745" w14:textId="77777777" w:rsidTr="009753E3">
        <w:trPr>
          <w:cantSplit/>
          <w:trHeight w:val="232"/>
        </w:trPr>
        <w:tc>
          <w:tcPr>
            <w:tcW w:w="1413" w:type="dxa"/>
          </w:tcPr>
          <w:p w14:paraId="296CC466" w14:textId="77777777" w:rsidR="00C327CB" w:rsidRPr="003240D4" w:rsidRDefault="00C327CB">
            <w:pPr>
              <w:widowControl w:val="0"/>
              <w:rPr>
                <w:b/>
                <w:bCs/>
                <w:sz w:val="19"/>
                <w:szCs w:val="19"/>
                <w:lang w:val="fr-FR"/>
              </w:rPr>
            </w:pPr>
            <w:r w:rsidRPr="003240D4">
              <w:rPr>
                <w:sz w:val="19"/>
                <w:szCs w:val="19"/>
                <w:lang w:val="fr-FR"/>
              </w:rPr>
              <w:lastRenderedPageBreak/>
              <w:t>Kiriazi</w:t>
            </w:r>
          </w:p>
        </w:tc>
        <w:tc>
          <w:tcPr>
            <w:tcW w:w="992" w:type="dxa"/>
          </w:tcPr>
          <w:p w14:paraId="4CB74549" w14:textId="77777777" w:rsidR="00C327CB" w:rsidRPr="003240D4" w:rsidRDefault="00C327CB">
            <w:pPr>
              <w:widowControl w:val="0"/>
              <w:jc w:val="center"/>
              <w:rPr>
                <w:sz w:val="19"/>
                <w:szCs w:val="19"/>
                <w:lang w:val="fr-FR"/>
              </w:rPr>
            </w:pPr>
            <w:r w:rsidRPr="003240D4">
              <w:rPr>
                <w:sz w:val="19"/>
                <w:szCs w:val="19"/>
                <w:lang w:val="fr-FR"/>
              </w:rPr>
              <w:t>1986</w:t>
            </w:r>
          </w:p>
        </w:tc>
        <w:tc>
          <w:tcPr>
            <w:tcW w:w="992" w:type="dxa"/>
          </w:tcPr>
          <w:p w14:paraId="2DE9DF42" w14:textId="77777777" w:rsidR="00C327CB" w:rsidRPr="003240D4" w:rsidRDefault="00C327CB">
            <w:pPr>
              <w:widowControl w:val="0"/>
              <w:jc w:val="right"/>
              <w:rPr>
                <w:sz w:val="19"/>
                <w:szCs w:val="19"/>
                <w:lang w:val="fr-FR"/>
              </w:rPr>
            </w:pPr>
            <w:r w:rsidRPr="003240D4">
              <w:rPr>
                <w:sz w:val="19"/>
                <w:szCs w:val="19"/>
                <w:lang w:val="fr-FR"/>
              </w:rPr>
              <w:t>6</w:t>
            </w:r>
          </w:p>
        </w:tc>
        <w:tc>
          <w:tcPr>
            <w:tcW w:w="851" w:type="dxa"/>
          </w:tcPr>
          <w:p w14:paraId="0026A35F" w14:textId="77777777" w:rsidR="00C327CB" w:rsidRPr="003240D4" w:rsidRDefault="00C327CB">
            <w:pPr>
              <w:widowControl w:val="0"/>
              <w:jc w:val="right"/>
              <w:rPr>
                <w:sz w:val="19"/>
                <w:szCs w:val="19"/>
                <w:lang w:val="fr-FR"/>
              </w:rPr>
            </w:pPr>
            <w:r w:rsidRPr="003240D4">
              <w:rPr>
                <w:sz w:val="19"/>
                <w:szCs w:val="19"/>
                <w:lang w:val="fr-FR"/>
              </w:rPr>
              <w:t>1</w:t>
            </w:r>
          </w:p>
        </w:tc>
        <w:tc>
          <w:tcPr>
            <w:tcW w:w="992" w:type="dxa"/>
          </w:tcPr>
          <w:p w14:paraId="6556366C" w14:textId="6F6614EA" w:rsidR="00C327CB" w:rsidRPr="003240D4" w:rsidRDefault="00C327CB">
            <w:pPr>
              <w:widowControl w:val="0"/>
              <w:jc w:val="right"/>
              <w:rPr>
                <w:b/>
                <w:bCs/>
                <w:sz w:val="19"/>
                <w:szCs w:val="19"/>
                <w:lang w:val="fr-FR"/>
              </w:rPr>
            </w:pPr>
            <w:r w:rsidRPr="003240D4">
              <w:rPr>
                <w:color w:val="000000"/>
                <w:sz w:val="19"/>
                <w:szCs w:val="19"/>
                <w:lang w:val="fr-FR"/>
              </w:rPr>
              <w:t>244</w:t>
            </w:r>
            <w:r w:rsidR="00197D4F">
              <w:rPr>
                <w:color w:val="000000"/>
                <w:sz w:val="19"/>
                <w:szCs w:val="19"/>
                <w:lang w:val="fr-FR"/>
              </w:rPr>
              <w:t xml:space="preserve"> </w:t>
            </w:r>
            <w:r w:rsidRPr="003240D4">
              <w:rPr>
                <w:color w:val="000000"/>
                <w:sz w:val="19"/>
                <w:szCs w:val="19"/>
                <w:lang w:val="fr-FR"/>
              </w:rPr>
              <w:t>238</w:t>
            </w:r>
          </w:p>
        </w:tc>
        <w:tc>
          <w:tcPr>
            <w:tcW w:w="992" w:type="dxa"/>
          </w:tcPr>
          <w:p w14:paraId="3772AEF1" w14:textId="79E56C3D" w:rsidR="00C327CB" w:rsidRPr="003240D4" w:rsidRDefault="00C327CB">
            <w:pPr>
              <w:widowControl w:val="0"/>
              <w:jc w:val="right"/>
              <w:rPr>
                <w:sz w:val="19"/>
                <w:szCs w:val="19"/>
                <w:lang w:val="fr-FR"/>
              </w:rPr>
            </w:pPr>
            <w:r w:rsidRPr="003240D4">
              <w:rPr>
                <w:sz w:val="19"/>
                <w:szCs w:val="19"/>
                <w:lang w:val="fr-FR"/>
              </w:rPr>
              <w:t>38</w:t>
            </w:r>
            <w:r w:rsidR="00FE2441">
              <w:rPr>
                <w:sz w:val="19"/>
                <w:szCs w:val="19"/>
                <w:lang w:val="fr-FR"/>
              </w:rPr>
              <w:t>,</w:t>
            </w:r>
            <w:r w:rsidRPr="003240D4">
              <w:rPr>
                <w:sz w:val="19"/>
                <w:szCs w:val="19"/>
                <w:lang w:val="fr-FR"/>
              </w:rPr>
              <w:t>82</w:t>
            </w:r>
          </w:p>
        </w:tc>
        <w:tc>
          <w:tcPr>
            <w:tcW w:w="993" w:type="dxa"/>
          </w:tcPr>
          <w:p w14:paraId="45AE3662" w14:textId="5DA76E0A" w:rsidR="00C327CB" w:rsidRPr="003240D4" w:rsidRDefault="00C327CB">
            <w:pPr>
              <w:widowControl w:val="0"/>
              <w:jc w:val="right"/>
              <w:rPr>
                <w:color w:val="000000"/>
                <w:sz w:val="19"/>
                <w:szCs w:val="19"/>
                <w:lang w:val="fr-FR"/>
              </w:rPr>
            </w:pPr>
            <w:r w:rsidRPr="003240D4">
              <w:rPr>
                <w:color w:val="000000"/>
                <w:sz w:val="19"/>
                <w:szCs w:val="19"/>
                <w:lang w:val="fr-FR"/>
              </w:rPr>
              <w:t xml:space="preserve"> 55</w:t>
            </w:r>
            <w:r w:rsidR="00197D4F">
              <w:rPr>
                <w:color w:val="000000"/>
                <w:sz w:val="19"/>
                <w:szCs w:val="19"/>
                <w:lang w:val="fr-FR"/>
              </w:rPr>
              <w:t xml:space="preserve"> </w:t>
            </w:r>
            <w:r w:rsidRPr="003240D4">
              <w:rPr>
                <w:color w:val="000000"/>
                <w:sz w:val="19"/>
                <w:szCs w:val="19"/>
                <w:lang w:val="fr-FR"/>
              </w:rPr>
              <w:t xml:space="preserve">518 </w:t>
            </w:r>
          </w:p>
        </w:tc>
        <w:tc>
          <w:tcPr>
            <w:tcW w:w="2235" w:type="dxa"/>
          </w:tcPr>
          <w:p w14:paraId="4769177B" w14:textId="0A1F07A9" w:rsidR="00C327CB" w:rsidRPr="003240D4" w:rsidRDefault="006A0DCA">
            <w:pPr>
              <w:widowControl w:val="0"/>
              <w:jc w:val="left"/>
              <w:rPr>
                <w:sz w:val="19"/>
                <w:szCs w:val="19"/>
                <w:lang w:val="fr-FR"/>
              </w:rPr>
            </w:pPr>
            <w:r w:rsidRPr="003240D4">
              <w:rPr>
                <w:sz w:val="19"/>
                <w:szCs w:val="19"/>
                <w:lang w:val="fr-FR"/>
              </w:rPr>
              <w:t>Climatiseurs résidentiels KIP ; mousse polyuréthane PGEH phase I ; mousse polyuréthane PGEH phase II</w:t>
            </w:r>
          </w:p>
        </w:tc>
      </w:tr>
      <w:tr w:rsidR="00C327CB" w:rsidRPr="00264402" w14:paraId="59019740" w14:textId="77777777" w:rsidTr="009753E3">
        <w:trPr>
          <w:cantSplit/>
          <w:trHeight w:val="685"/>
        </w:trPr>
        <w:tc>
          <w:tcPr>
            <w:tcW w:w="1413" w:type="dxa"/>
          </w:tcPr>
          <w:p w14:paraId="6B3BD6E2" w14:textId="77777777" w:rsidR="00C327CB" w:rsidRPr="003240D4" w:rsidRDefault="00C327CB">
            <w:pPr>
              <w:widowControl w:val="0"/>
              <w:jc w:val="left"/>
              <w:rPr>
                <w:b/>
                <w:bCs/>
                <w:sz w:val="19"/>
                <w:szCs w:val="19"/>
                <w:lang w:val="fr-FR"/>
              </w:rPr>
            </w:pPr>
            <w:r w:rsidRPr="003240D4">
              <w:rPr>
                <w:sz w:val="19"/>
                <w:szCs w:val="19"/>
                <w:lang w:val="fr-FR"/>
              </w:rPr>
              <w:t>Fresh</w:t>
            </w:r>
          </w:p>
        </w:tc>
        <w:tc>
          <w:tcPr>
            <w:tcW w:w="992" w:type="dxa"/>
          </w:tcPr>
          <w:p w14:paraId="71AF8D9D" w14:textId="77777777" w:rsidR="00C327CB" w:rsidRPr="003240D4" w:rsidRDefault="00C327CB">
            <w:pPr>
              <w:widowControl w:val="0"/>
              <w:jc w:val="center"/>
              <w:rPr>
                <w:sz w:val="19"/>
                <w:szCs w:val="19"/>
                <w:lang w:val="fr-FR"/>
              </w:rPr>
            </w:pPr>
            <w:r w:rsidRPr="003240D4">
              <w:rPr>
                <w:sz w:val="19"/>
                <w:szCs w:val="19"/>
                <w:lang w:val="fr-FR"/>
              </w:rPr>
              <w:t>2012</w:t>
            </w:r>
          </w:p>
        </w:tc>
        <w:tc>
          <w:tcPr>
            <w:tcW w:w="992" w:type="dxa"/>
          </w:tcPr>
          <w:p w14:paraId="76D8C76D" w14:textId="77777777" w:rsidR="00C327CB" w:rsidRPr="003240D4" w:rsidRDefault="00C327CB">
            <w:pPr>
              <w:widowControl w:val="0"/>
              <w:jc w:val="right"/>
              <w:rPr>
                <w:sz w:val="19"/>
                <w:szCs w:val="19"/>
                <w:lang w:val="fr-FR"/>
              </w:rPr>
            </w:pPr>
            <w:r w:rsidRPr="003240D4">
              <w:rPr>
                <w:sz w:val="19"/>
                <w:szCs w:val="19"/>
                <w:lang w:val="fr-FR"/>
              </w:rPr>
              <w:t>6</w:t>
            </w:r>
          </w:p>
        </w:tc>
        <w:tc>
          <w:tcPr>
            <w:tcW w:w="851" w:type="dxa"/>
          </w:tcPr>
          <w:p w14:paraId="7567A97D" w14:textId="77777777" w:rsidR="00C327CB" w:rsidRPr="003240D4" w:rsidRDefault="00C327CB">
            <w:pPr>
              <w:widowControl w:val="0"/>
              <w:jc w:val="right"/>
              <w:rPr>
                <w:sz w:val="19"/>
                <w:szCs w:val="19"/>
                <w:lang w:val="fr-FR"/>
              </w:rPr>
            </w:pPr>
            <w:r w:rsidRPr="003240D4">
              <w:rPr>
                <w:sz w:val="19"/>
                <w:szCs w:val="19"/>
                <w:lang w:val="fr-FR"/>
              </w:rPr>
              <w:t>0</w:t>
            </w:r>
          </w:p>
        </w:tc>
        <w:tc>
          <w:tcPr>
            <w:tcW w:w="992" w:type="dxa"/>
          </w:tcPr>
          <w:p w14:paraId="24DE1B38" w14:textId="3FD8CB95" w:rsidR="00C327CB" w:rsidRPr="003240D4" w:rsidRDefault="00C327CB">
            <w:pPr>
              <w:widowControl w:val="0"/>
              <w:jc w:val="right"/>
              <w:rPr>
                <w:b/>
                <w:bCs/>
                <w:sz w:val="19"/>
                <w:szCs w:val="19"/>
                <w:lang w:val="fr-FR"/>
              </w:rPr>
            </w:pPr>
            <w:r w:rsidRPr="003240D4">
              <w:rPr>
                <w:color w:val="000000"/>
                <w:sz w:val="19"/>
                <w:szCs w:val="19"/>
                <w:lang w:val="fr-FR"/>
              </w:rPr>
              <w:t xml:space="preserve"> 1</w:t>
            </w:r>
            <w:r w:rsidR="00197D4F">
              <w:rPr>
                <w:color w:val="000000"/>
                <w:sz w:val="19"/>
                <w:szCs w:val="19"/>
                <w:lang w:val="fr-FR"/>
              </w:rPr>
              <w:t xml:space="preserve"> </w:t>
            </w:r>
            <w:r w:rsidRPr="003240D4">
              <w:rPr>
                <w:color w:val="000000"/>
                <w:sz w:val="19"/>
                <w:szCs w:val="19"/>
                <w:lang w:val="fr-FR"/>
              </w:rPr>
              <w:t>751</w:t>
            </w:r>
            <w:r w:rsidR="00197D4F">
              <w:rPr>
                <w:color w:val="000000"/>
                <w:sz w:val="19"/>
                <w:szCs w:val="19"/>
                <w:lang w:val="fr-FR"/>
              </w:rPr>
              <w:t xml:space="preserve"> </w:t>
            </w:r>
            <w:r w:rsidRPr="003240D4">
              <w:rPr>
                <w:color w:val="000000"/>
                <w:sz w:val="19"/>
                <w:szCs w:val="19"/>
                <w:lang w:val="fr-FR"/>
              </w:rPr>
              <w:t xml:space="preserve">000 </w:t>
            </w:r>
          </w:p>
        </w:tc>
        <w:tc>
          <w:tcPr>
            <w:tcW w:w="992" w:type="dxa"/>
          </w:tcPr>
          <w:p w14:paraId="77C70217" w14:textId="65F11ACE" w:rsidR="00C327CB" w:rsidRPr="003240D4" w:rsidRDefault="00C327CB">
            <w:pPr>
              <w:widowControl w:val="0"/>
              <w:jc w:val="right"/>
              <w:rPr>
                <w:b/>
                <w:bCs/>
                <w:sz w:val="19"/>
                <w:szCs w:val="19"/>
                <w:lang w:val="fr-FR"/>
              </w:rPr>
            </w:pPr>
            <w:r w:rsidRPr="003240D4">
              <w:rPr>
                <w:color w:val="000000"/>
                <w:sz w:val="19"/>
                <w:szCs w:val="19"/>
                <w:lang w:val="fr-FR"/>
              </w:rPr>
              <w:t>158</w:t>
            </w:r>
            <w:r w:rsidR="00FE2441">
              <w:rPr>
                <w:color w:val="000000"/>
                <w:sz w:val="19"/>
                <w:szCs w:val="19"/>
                <w:lang w:val="fr-FR"/>
              </w:rPr>
              <w:t>,</w:t>
            </w:r>
            <w:r w:rsidRPr="003240D4">
              <w:rPr>
                <w:color w:val="000000"/>
                <w:sz w:val="19"/>
                <w:szCs w:val="19"/>
                <w:lang w:val="fr-FR"/>
              </w:rPr>
              <w:t>50</w:t>
            </w:r>
          </w:p>
        </w:tc>
        <w:tc>
          <w:tcPr>
            <w:tcW w:w="993" w:type="dxa"/>
          </w:tcPr>
          <w:p w14:paraId="28A828E3" w14:textId="51C98E44" w:rsidR="00C327CB" w:rsidRPr="003240D4" w:rsidRDefault="00C327CB">
            <w:pPr>
              <w:widowControl w:val="0"/>
              <w:jc w:val="right"/>
              <w:rPr>
                <w:color w:val="000000"/>
                <w:sz w:val="19"/>
                <w:szCs w:val="19"/>
                <w:lang w:val="fr-FR"/>
              </w:rPr>
            </w:pPr>
            <w:r w:rsidRPr="003240D4">
              <w:rPr>
                <w:color w:val="000000"/>
                <w:sz w:val="19"/>
                <w:szCs w:val="19"/>
                <w:lang w:val="fr-FR"/>
              </w:rPr>
              <w:t xml:space="preserve"> 226</w:t>
            </w:r>
            <w:r w:rsidR="00197D4F">
              <w:rPr>
                <w:color w:val="000000"/>
                <w:sz w:val="19"/>
                <w:szCs w:val="19"/>
                <w:lang w:val="fr-FR"/>
              </w:rPr>
              <w:t xml:space="preserve"> </w:t>
            </w:r>
            <w:r w:rsidRPr="003240D4">
              <w:rPr>
                <w:color w:val="000000"/>
                <w:sz w:val="19"/>
                <w:szCs w:val="19"/>
                <w:lang w:val="fr-FR"/>
              </w:rPr>
              <w:t xml:space="preserve">655 </w:t>
            </w:r>
          </w:p>
        </w:tc>
        <w:tc>
          <w:tcPr>
            <w:tcW w:w="2235" w:type="dxa"/>
          </w:tcPr>
          <w:p w14:paraId="5635621B" w14:textId="44B213C7" w:rsidR="00C327CB" w:rsidRPr="003240D4" w:rsidRDefault="006A0DCA">
            <w:pPr>
              <w:widowControl w:val="0"/>
              <w:jc w:val="left"/>
              <w:rPr>
                <w:sz w:val="19"/>
                <w:szCs w:val="19"/>
                <w:lang w:val="fr-FR"/>
              </w:rPr>
            </w:pPr>
            <w:r w:rsidRPr="003240D4">
              <w:rPr>
                <w:sz w:val="19"/>
                <w:szCs w:val="19"/>
                <w:lang w:val="fr-FR"/>
              </w:rPr>
              <w:t>Mousse de polyuréthane phase I du PGEH ; mousse de polyuréthane et climatiseurs résidentiels phase II du PGEH</w:t>
            </w:r>
          </w:p>
        </w:tc>
      </w:tr>
      <w:tr w:rsidR="00C327CB" w:rsidRPr="00264402" w14:paraId="1E211565" w14:textId="77777777" w:rsidTr="009753E3">
        <w:trPr>
          <w:cantSplit/>
          <w:trHeight w:val="232"/>
        </w:trPr>
        <w:tc>
          <w:tcPr>
            <w:tcW w:w="1413" w:type="dxa"/>
          </w:tcPr>
          <w:p w14:paraId="2D144C3E" w14:textId="77777777" w:rsidR="00C327CB" w:rsidRPr="003240D4" w:rsidRDefault="00C327CB">
            <w:pPr>
              <w:widowControl w:val="0"/>
              <w:jc w:val="left"/>
              <w:rPr>
                <w:b/>
                <w:bCs/>
                <w:sz w:val="19"/>
                <w:szCs w:val="19"/>
                <w:lang w:val="fr-FR"/>
              </w:rPr>
            </w:pPr>
            <w:r w:rsidRPr="003240D4">
              <w:rPr>
                <w:sz w:val="19"/>
                <w:szCs w:val="19"/>
                <w:lang w:val="fr-FR"/>
              </w:rPr>
              <w:t xml:space="preserve">El Araby </w:t>
            </w:r>
          </w:p>
        </w:tc>
        <w:tc>
          <w:tcPr>
            <w:tcW w:w="992" w:type="dxa"/>
          </w:tcPr>
          <w:p w14:paraId="7EBD9FC4" w14:textId="77777777" w:rsidR="00C327CB" w:rsidRPr="003240D4" w:rsidRDefault="00C327CB">
            <w:pPr>
              <w:widowControl w:val="0"/>
              <w:jc w:val="center"/>
              <w:rPr>
                <w:sz w:val="19"/>
                <w:szCs w:val="19"/>
                <w:lang w:val="fr-FR"/>
              </w:rPr>
            </w:pPr>
            <w:r w:rsidRPr="003240D4">
              <w:rPr>
                <w:sz w:val="19"/>
                <w:szCs w:val="19"/>
                <w:lang w:val="fr-FR"/>
              </w:rPr>
              <w:t>2001</w:t>
            </w:r>
          </w:p>
        </w:tc>
        <w:tc>
          <w:tcPr>
            <w:tcW w:w="1843" w:type="dxa"/>
            <w:gridSpan w:val="2"/>
          </w:tcPr>
          <w:p w14:paraId="4BA719B7" w14:textId="061A85B3" w:rsidR="00C327CB" w:rsidRPr="003240D4" w:rsidRDefault="00C327CB">
            <w:pPr>
              <w:widowControl w:val="0"/>
              <w:jc w:val="right"/>
              <w:rPr>
                <w:sz w:val="19"/>
                <w:szCs w:val="19"/>
                <w:lang w:val="fr-FR"/>
              </w:rPr>
            </w:pPr>
            <w:r w:rsidRPr="003240D4">
              <w:rPr>
                <w:sz w:val="19"/>
                <w:szCs w:val="19"/>
                <w:lang w:val="fr-FR"/>
              </w:rPr>
              <w:t>3*</w:t>
            </w:r>
          </w:p>
        </w:tc>
        <w:tc>
          <w:tcPr>
            <w:tcW w:w="992" w:type="dxa"/>
          </w:tcPr>
          <w:p w14:paraId="64925087" w14:textId="58FB1929" w:rsidR="00C327CB" w:rsidRPr="003240D4" w:rsidRDefault="00C327CB">
            <w:pPr>
              <w:widowControl w:val="0"/>
              <w:jc w:val="right"/>
              <w:rPr>
                <w:b/>
                <w:bCs/>
                <w:sz w:val="19"/>
                <w:szCs w:val="19"/>
                <w:lang w:val="fr-FR"/>
              </w:rPr>
            </w:pPr>
            <w:r w:rsidRPr="003240D4">
              <w:rPr>
                <w:color w:val="000000"/>
                <w:sz w:val="19"/>
                <w:szCs w:val="19"/>
                <w:lang w:val="fr-FR"/>
              </w:rPr>
              <w:t xml:space="preserve"> 296</w:t>
            </w:r>
            <w:r w:rsidR="00197D4F">
              <w:rPr>
                <w:color w:val="000000"/>
                <w:sz w:val="19"/>
                <w:szCs w:val="19"/>
                <w:lang w:val="fr-FR"/>
              </w:rPr>
              <w:t xml:space="preserve"> </w:t>
            </w:r>
            <w:r w:rsidRPr="003240D4">
              <w:rPr>
                <w:color w:val="000000"/>
                <w:sz w:val="19"/>
                <w:szCs w:val="19"/>
                <w:lang w:val="fr-FR"/>
              </w:rPr>
              <w:t xml:space="preserve">331 </w:t>
            </w:r>
          </w:p>
        </w:tc>
        <w:tc>
          <w:tcPr>
            <w:tcW w:w="992" w:type="dxa"/>
          </w:tcPr>
          <w:p w14:paraId="5C283D15" w14:textId="6B3659B8" w:rsidR="00C327CB" w:rsidRPr="003240D4" w:rsidRDefault="00C327CB">
            <w:pPr>
              <w:widowControl w:val="0"/>
              <w:jc w:val="right"/>
              <w:rPr>
                <w:b/>
                <w:bCs/>
                <w:sz w:val="19"/>
                <w:szCs w:val="19"/>
                <w:lang w:val="fr-FR"/>
              </w:rPr>
            </w:pPr>
            <w:r w:rsidRPr="003240D4">
              <w:rPr>
                <w:color w:val="000000"/>
                <w:sz w:val="19"/>
                <w:szCs w:val="19"/>
                <w:lang w:val="fr-FR"/>
              </w:rPr>
              <w:t>39</w:t>
            </w:r>
            <w:r w:rsidR="00FE2441">
              <w:rPr>
                <w:color w:val="000000"/>
                <w:sz w:val="19"/>
                <w:szCs w:val="19"/>
                <w:lang w:val="fr-FR"/>
              </w:rPr>
              <w:t>,</w:t>
            </w:r>
            <w:r w:rsidRPr="003240D4">
              <w:rPr>
                <w:color w:val="000000"/>
                <w:sz w:val="19"/>
                <w:szCs w:val="19"/>
                <w:lang w:val="fr-FR"/>
              </w:rPr>
              <w:t>30</w:t>
            </w:r>
          </w:p>
        </w:tc>
        <w:tc>
          <w:tcPr>
            <w:tcW w:w="993" w:type="dxa"/>
          </w:tcPr>
          <w:p w14:paraId="0EBC3A01" w14:textId="2BD9FCE1" w:rsidR="00C327CB" w:rsidRPr="003240D4" w:rsidRDefault="00C327CB">
            <w:pPr>
              <w:widowControl w:val="0"/>
              <w:jc w:val="right"/>
              <w:rPr>
                <w:color w:val="000000"/>
                <w:sz w:val="19"/>
                <w:szCs w:val="19"/>
                <w:lang w:val="fr-FR"/>
              </w:rPr>
            </w:pPr>
            <w:r w:rsidRPr="003240D4">
              <w:rPr>
                <w:color w:val="000000"/>
                <w:sz w:val="19"/>
                <w:szCs w:val="19"/>
                <w:lang w:val="fr-FR"/>
              </w:rPr>
              <w:t>56</w:t>
            </w:r>
            <w:r w:rsidR="00197D4F">
              <w:rPr>
                <w:color w:val="000000"/>
                <w:sz w:val="19"/>
                <w:szCs w:val="19"/>
                <w:lang w:val="fr-FR"/>
              </w:rPr>
              <w:t xml:space="preserve"> </w:t>
            </w:r>
            <w:r w:rsidRPr="003240D4">
              <w:rPr>
                <w:color w:val="000000"/>
                <w:sz w:val="19"/>
                <w:szCs w:val="19"/>
                <w:lang w:val="fr-FR"/>
              </w:rPr>
              <w:t>204</w:t>
            </w:r>
          </w:p>
        </w:tc>
        <w:tc>
          <w:tcPr>
            <w:tcW w:w="2235" w:type="dxa"/>
          </w:tcPr>
          <w:p w14:paraId="2755B582" w14:textId="5F9FD349" w:rsidR="00C327CB" w:rsidRPr="003240D4" w:rsidRDefault="00D24B3F">
            <w:pPr>
              <w:widowControl w:val="0"/>
              <w:jc w:val="left"/>
              <w:rPr>
                <w:sz w:val="19"/>
                <w:szCs w:val="19"/>
                <w:lang w:val="fr-FR"/>
              </w:rPr>
            </w:pPr>
            <w:r w:rsidRPr="003240D4">
              <w:rPr>
                <w:sz w:val="19"/>
                <w:szCs w:val="19"/>
                <w:lang w:val="fr-FR"/>
              </w:rPr>
              <w:t>Mousse</w:t>
            </w:r>
            <w:r w:rsidR="00C20579" w:rsidRPr="003240D4">
              <w:rPr>
                <w:sz w:val="19"/>
                <w:szCs w:val="19"/>
                <w:lang w:val="fr-FR"/>
              </w:rPr>
              <w:t xml:space="preserve"> de polyuréthane KIP ; mousse de polyuréthane PGEH phase I ; climatiseurs résidentiels phase I du PGEH</w:t>
            </w:r>
          </w:p>
        </w:tc>
      </w:tr>
      <w:tr w:rsidR="00C327CB" w:rsidRPr="00264402" w14:paraId="0F2102B4" w14:textId="77777777" w:rsidTr="009753E3">
        <w:trPr>
          <w:cantSplit/>
          <w:trHeight w:val="232"/>
        </w:trPr>
        <w:tc>
          <w:tcPr>
            <w:tcW w:w="1413" w:type="dxa"/>
          </w:tcPr>
          <w:p w14:paraId="763E7D02" w14:textId="77777777" w:rsidR="00C327CB" w:rsidRPr="003240D4" w:rsidRDefault="00C327CB">
            <w:pPr>
              <w:widowControl w:val="0"/>
              <w:rPr>
                <w:b/>
                <w:bCs/>
                <w:sz w:val="19"/>
                <w:szCs w:val="19"/>
                <w:lang w:val="fr-FR"/>
              </w:rPr>
            </w:pPr>
            <w:r w:rsidRPr="003240D4">
              <w:rPr>
                <w:sz w:val="19"/>
                <w:szCs w:val="19"/>
                <w:lang w:val="fr-FR"/>
              </w:rPr>
              <w:t>Unionaire</w:t>
            </w:r>
          </w:p>
        </w:tc>
        <w:tc>
          <w:tcPr>
            <w:tcW w:w="992" w:type="dxa"/>
          </w:tcPr>
          <w:p w14:paraId="564EB434" w14:textId="77777777" w:rsidR="00C327CB" w:rsidRPr="003240D4" w:rsidRDefault="00C327CB">
            <w:pPr>
              <w:widowControl w:val="0"/>
              <w:jc w:val="center"/>
              <w:rPr>
                <w:sz w:val="19"/>
                <w:szCs w:val="19"/>
                <w:lang w:val="fr-FR"/>
              </w:rPr>
            </w:pPr>
            <w:r w:rsidRPr="003240D4">
              <w:rPr>
                <w:sz w:val="19"/>
                <w:szCs w:val="19"/>
                <w:lang w:val="fr-FR"/>
              </w:rPr>
              <w:t>2013</w:t>
            </w:r>
          </w:p>
        </w:tc>
        <w:tc>
          <w:tcPr>
            <w:tcW w:w="992" w:type="dxa"/>
          </w:tcPr>
          <w:p w14:paraId="2464201C" w14:textId="77777777" w:rsidR="00C327CB" w:rsidRPr="003240D4" w:rsidRDefault="00C327CB">
            <w:pPr>
              <w:widowControl w:val="0"/>
              <w:jc w:val="right"/>
              <w:rPr>
                <w:sz w:val="19"/>
                <w:szCs w:val="19"/>
                <w:lang w:val="fr-FR"/>
              </w:rPr>
            </w:pPr>
            <w:r w:rsidRPr="003240D4">
              <w:rPr>
                <w:sz w:val="19"/>
                <w:szCs w:val="19"/>
                <w:lang w:val="fr-FR"/>
              </w:rPr>
              <w:t>2</w:t>
            </w:r>
          </w:p>
        </w:tc>
        <w:tc>
          <w:tcPr>
            <w:tcW w:w="851" w:type="dxa"/>
          </w:tcPr>
          <w:p w14:paraId="30309742" w14:textId="77777777" w:rsidR="00C327CB" w:rsidRPr="003240D4" w:rsidRDefault="00C327CB">
            <w:pPr>
              <w:widowControl w:val="0"/>
              <w:jc w:val="right"/>
              <w:rPr>
                <w:sz w:val="19"/>
                <w:szCs w:val="19"/>
                <w:lang w:val="fr-FR"/>
              </w:rPr>
            </w:pPr>
            <w:r w:rsidRPr="003240D4">
              <w:rPr>
                <w:sz w:val="19"/>
                <w:szCs w:val="19"/>
                <w:lang w:val="fr-FR"/>
              </w:rPr>
              <w:t>0</w:t>
            </w:r>
          </w:p>
        </w:tc>
        <w:tc>
          <w:tcPr>
            <w:tcW w:w="992" w:type="dxa"/>
          </w:tcPr>
          <w:p w14:paraId="53278496" w14:textId="43FA9D21" w:rsidR="00C327CB" w:rsidRPr="003240D4" w:rsidRDefault="00C327CB">
            <w:pPr>
              <w:widowControl w:val="0"/>
              <w:jc w:val="right"/>
              <w:rPr>
                <w:b/>
                <w:bCs/>
                <w:sz w:val="19"/>
                <w:szCs w:val="19"/>
                <w:lang w:val="fr-FR"/>
              </w:rPr>
            </w:pPr>
            <w:r w:rsidRPr="003240D4">
              <w:rPr>
                <w:color w:val="000000"/>
                <w:sz w:val="19"/>
                <w:szCs w:val="19"/>
                <w:lang w:val="fr-FR"/>
              </w:rPr>
              <w:t xml:space="preserve"> 100</w:t>
            </w:r>
            <w:r w:rsidR="00197D4F">
              <w:rPr>
                <w:color w:val="000000"/>
                <w:sz w:val="19"/>
                <w:szCs w:val="19"/>
                <w:lang w:val="fr-FR"/>
              </w:rPr>
              <w:t xml:space="preserve"> </w:t>
            </w:r>
            <w:r w:rsidRPr="003240D4">
              <w:rPr>
                <w:color w:val="000000"/>
                <w:sz w:val="19"/>
                <w:szCs w:val="19"/>
                <w:lang w:val="fr-FR"/>
              </w:rPr>
              <w:t xml:space="preserve">038 </w:t>
            </w:r>
          </w:p>
        </w:tc>
        <w:tc>
          <w:tcPr>
            <w:tcW w:w="992" w:type="dxa"/>
          </w:tcPr>
          <w:p w14:paraId="2E163E84" w14:textId="31A035E3" w:rsidR="00C327CB" w:rsidRPr="003240D4" w:rsidRDefault="00C327CB">
            <w:pPr>
              <w:widowControl w:val="0"/>
              <w:jc w:val="right"/>
              <w:rPr>
                <w:b/>
                <w:bCs/>
                <w:sz w:val="19"/>
                <w:szCs w:val="19"/>
                <w:lang w:val="fr-FR"/>
              </w:rPr>
            </w:pPr>
            <w:r w:rsidRPr="003240D4">
              <w:rPr>
                <w:color w:val="000000"/>
                <w:sz w:val="19"/>
                <w:szCs w:val="19"/>
                <w:lang w:val="fr-FR"/>
              </w:rPr>
              <w:t>11</w:t>
            </w:r>
            <w:r w:rsidR="00FE2441">
              <w:rPr>
                <w:color w:val="000000"/>
                <w:sz w:val="19"/>
                <w:szCs w:val="19"/>
                <w:lang w:val="fr-FR"/>
              </w:rPr>
              <w:t>,</w:t>
            </w:r>
            <w:r w:rsidRPr="003240D4">
              <w:rPr>
                <w:color w:val="000000"/>
                <w:sz w:val="19"/>
                <w:szCs w:val="19"/>
                <w:lang w:val="fr-FR"/>
              </w:rPr>
              <w:t>00</w:t>
            </w:r>
          </w:p>
        </w:tc>
        <w:tc>
          <w:tcPr>
            <w:tcW w:w="993" w:type="dxa"/>
          </w:tcPr>
          <w:p w14:paraId="2669277F" w14:textId="1E764F0D" w:rsidR="00C327CB" w:rsidRPr="003240D4" w:rsidRDefault="00C327CB">
            <w:pPr>
              <w:widowControl w:val="0"/>
              <w:jc w:val="right"/>
              <w:rPr>
                <w:color w:val="000000"/>
                <w:sz w:val="19"/>
                <w:szCs w:val="19"/>
                <w:lang w:val="fr-FR"/>
              </w:rPr>
            </w:pPr>
            <w:r w:rsidRPr="003240D4">
              <w:rPr>
                <w:color w:val="000000"/>
                <w:sz w:val="19"/>
                <w:szCs w:val="19"/>
                <w:lang w:val="fr-FR"/>
              </w:rPr>
              <w:t xml:space="preserve"> 15</w:t>
            </w:r>
            <w:r w:rsidR="00197D4F">
              <w:rPr>
                <w:color w:val="000000"/>
                <w:sz w:val="19"/>
                <w:szCs w:val="19"/>
                <w:lang w:val="fr-FR"/>
              </w:rPr>
              <w:t xml:space="preserve"> </w:t>
            </w:r>
            <w:r w:rsidRPr="003240D4">
              <w:rPr>
                <w:color w:val="000000"/>
                <w:sz w:val="19"/>
                <w:szCs w:val="19"/>
                <w:lang w:val="fr-FR"/>
              </w:rPr>
              <w:t xml:space="preserve">736 </w:t>
            </w:r>
          </w:p>
        </w:tc>
        <w:tc>
          <w:tcPr>
            <w:tcW w:w="2235" w:type="dxa"/>
          </w:tcPr>
          <w:p w14:paraId="2B1CE8F0" w14:textId="0E29A85D" w:rsidR="00C327CB" w:rsidRPr="003240D4" w:rsidRDefault="001618CF">
            <w:pPr>
              <w:widowControl w:val="0"/>
              <w:jc w:val="left"/>
              <w:rPr>
                <w:b/>
                <w:bCs/>
                <w:sz w:val="19"/>
                <w:szCs w:val="19"/>
                <w:lang w:val="fr-FR"/>
              </w:rPr>
            </w:pPr>
            <w:r w:rsidRPr="003240D4">
              <w:rPr>
                <w:sz w:val="19"/>
                <w:szCs w:val="19"/>
                <w:lang w:val="fr-FR"/>
              </w:rPr>
              <w:t>Climatiseurs résidentiels phase I du PGEH</w:t>
            </w:r>
          </w:p>
        </w:tc>
      </w:tr>
      <w:tr w:rsidR="00C327CB" w:rsidRPr="003240D4" w14:paraId="09828555" w14:textId="77777777" w:rsidTr="009753E3">
        <w:trPr>
          <w:cantSplit/>
          <w:trHeight w:val="232"/>
        </w:trPr>
        <w:tc>
          <w:tcPr>
            <w:tcW w:w="1413" w:type="dxa"/>
          </w:tcPr>
          <w:p w14:paraId="007159C2" w14:textId="42E8A814" w:rsidR="00C327CB" w:rsidRPr="003240D4" w:rsidRDefault="001618CF">
            <w:pPr>
              <w:widowControl w:val="0"/>
              <w:rPr>
                <w:b/>
                <w:bCs/>
                <w:i/>
                <w:iCs/>
                <w:sz w:val="19"/>
                <w:szCs w:val="19"/>
                <w:lang w:val="fr-FR"/>
              </w:rPr>
            </w:pPr>
            <w:r w:rsidRPr="003240D4">
              <w:rPr>
                <w:b/>
                <w:bCs/>
                <w:i/>
                <w:iCs/>
                <w:sz w:val="19"/>
                <w:szCs w:val="19"/>
                <w:lang w:val="fr-FR"/>
              </w:rPr>
              <w:t>Sous-total fabrication</w:t>
            </w:r>
          </w:p>
        </w:tc>
        <w:tc>
          <w:tcPr>
            <w:tcW w:w="992" w:type="dxa"/>
          </w:tcPr>
          <w:p w14:paraId="178D1AF5" w14:textId="34D9868A" w:rsidR="00C327CB" w:rsidRPr="003240D4" w:rsidRDefault="00227BDF">
            <w:pPr>
              <w:widowControl w:val="0"/>
              <w:jc w:val="center"/>
              <w:rPr>
                <w:b/>
                <w:bCs/>
                <w:i/>
                <w:iCs/>
                <w:sz w:val="19"/>
                <w:szCs w:val="19"/>
                <w:lang w:val="fr-FR"/>
              </w:rPr>
            </w:pPr>
            <w:r w:rsidRPr="003240D4">
              <w:rPr>
                <w:b/>
                <w:bCs/>
                <w:i/>
                <w:iCs/>
                <w:sz w:val="19"/>
                <w:szCs w:val="19"/>
                <w:lang w:val="fr-FR"/>
              </w:rPr>
              <w:t>s.o.</w:t>
            </w:r>
          </w:p>
        </w:tc>
        <w:tc>
          <w:tcPr>
            <w:tcW w:w="992" w:type="dxa"/>
          </w:tcPr>
          <w:p w14:paraId="1B4FD451" w14:textId="77777777" w:rsidR="00C327CB" w:rsidRPr="003240D4" w:rsidRDefault="00C327CB">
            <w:pPr>
              <w:widowControl w:val="0"/>
              <w:jc w:val="right"/>
              <w:rPr>
                <w:b/>
                <w:bCs/>
                <w:i/>
                <w:iCs/>
                <w:sz w:val="19"/>
                <w:szCs w:val="19"/>
                <w:lang w:val="fr-FR"/>
              </w:rPr>
            </w:pPr>
            <w:r w:rsidRPr="003240D4">
              <w:rPr>
                <w:b/>
                <w:bCs/>
                <w:i/>
                <w:iCs/>
                <w:sz w:val="19"/>
                <w:szCs w:val="19"/>
                <w:lang w:val="fr-FR"/>
              </w:rPr>
              <w:t>22</w:t>
            </w:r>
          </w:p>
        </w:tc>
        <w:tc>
          <w:tcPr>
            <w:tcW w:w="851" w:type="dxa"/>
          </w:tcPr>
          <w:p w14:paraId="6090E5F4" w14:textId="77777777" w:rsidR="00C327CB" w:rsidRPr="003240D4" w:rsidRDefault="00C327CB">
            <w:pPr>
              <w:widowControl w:val="0"/>
              <w:jc w:val="right"/>
              <w:rPr>
                <w:b/>
                <w:bCs/>
                <w:i/>
                <w:iCs/>
                <w:sz w:val="19"/>
                <w:szCs w:val="19"/>
                <w:lang w:val="fr-FR"/>
              </w:rPr>
            </w:pPr>
            <w:r w:rsidRPr="003240D4">
              <w:rPr>
                <w:b/>
                <w:bCs/>
                <w:i/>
                <w:iCs/>
                <w:sz w:val="19"/>
                <w:szCs w:val="19"/>
                <w:lang w:val="fr-FR"/>
              </w:rPr>
              <w:t>5</w:t>
            </w:r>
          </w:p>
        </w:tc>
        <w:tc>
          <w:tcPr>
            <w:tcW w:w="992" w:type="dxa"/>
          </w:tcPr>
          <w:p w14:paraId="31D29E84" w14:textId="43D42101" w:rsidR="00C327CB" w:rsidRPr="003240D4" w:rsidRDefault="00C327CB">
            <w:pPr>
              <w:widowControl w:val="0"/>
              <w:jc w:val="right"/>
              <w:rPr>
                <w:b/>
                <w:bCs/>
                <w:i/>
                <w:iCs/>
                <w:sz w:val="19"/>
                <w:szCs w:val="19"/>
                <w:lang w:val="fr-FR"/>
              </w:rPr>
            </w:pPr>
            <w:r w:rsidRPr="003240D4">
              <w:rPr>
                <w:b/>
                <w:bCs/>
                <w:i/>
                <w:iCs/>
                <w:color w:val="000000"/>
                <w:sz w:val="19"/>
                <w:szCs w:val="19"/>
                <w:lang w:val="fr-FR"/>
              </w:rPr>
              <w:t>2</w:t>
            </w:r>
            <w:r w:rsidR="00197D4F">
              <w:rPr>
                <w:b/>
                <w:bCs/>
                <w:i/>
                <w:iCs/>
                <w:color w:val="000000"/>
                <w:sz w:val="19"/>
                <w:szCs w:val="19"/>
                <w:lang w:val="fr-FR"/>
              </w:rPr>
              <w:t xml:space="preserve"> </w:t>
            </w:r>
            <w:r w:rsidRPr="003240D4">
              <w:rPr>
                <w:b/>
                <w:bCs/>
                <w:i/>
                <w:iCs/>
                <w:color w:val="000000"/>
                <w:sz w:val="19"/>
                <w:szCs w:val="19"/>
                <w:lang w:val="fr-FR"/>
              </w:rPr>
              <w:t>942</w:t>
            </w:r>
            <w:r w:rsidR="00197D4F">
              <w:rPr>
                <w:b/>
                <w:bCs/>
                <w:i/>
                <w:iCs/>
                <w:color w:val="000000"/>
                <w:sz w:val="19"/>
                <w:szCs w:val="19"/>
                <w:lang w:val="fr-FR"/>
              </w:rPr>
              <w:t xml:space="preserve"> </w:t>
            </w:r>
            <w:r w:rsidRPr="003240D4">
              <w:rPr>
                <w:b/>
                <w:bCs/>
                <w:i/>
                <w:iCs/>
                <w:color w:val="000000"/>
                <w:sz w:val="19"/>
                <w:szCs w:val="19"/>
                <w:lang w:val="fr-FR"/>
              </w:rPr>
              <w:t>679</w:t>
            </w:r>
          </w:p>
        </w:tc>
        <w:tc>
          <w:tcPr>
            <w:tcW w:w="992" w:type="dxa"/>
          </w:tcPr>
          <w:p w14:paraId="7817FA14" w14:textId="4E8E873F" w:rsidR="00C327CB" w:rsidRPr="003240D4" w:rsidRDefault="00C327CB">
            <w:pPr>
              <w:widowControl w:val="0"/>
              <w:jc w:val="right"/>
              <w:rPr>
                <w:b/>
                <w:bCs/>
                <w:i/>
                <w:iCs/>
                <w:color w:val="000000"/>
                <w:sz w:val="19"/>
                <w:szCs w:val="19"/>
                <w:lang w:val="fr-FR"/>
              </w:rPr>
            </w:pPr>
            <w:r w:rsidRPr="003240D4">
              <w:rPr>
                <w:b/>
                <w:bCs/>
                <w:i/>
                <w:iCs/>
                <w:color w:val="000000"/>
                <w:sz w:val="19"/>
                <w:szCs w:val="19"/>
                <w:lang w:val="fr-FR"/>
              </w:rPr>
              <w:t>345</w:t>
            </w:r>
            <w:r w:rsidR="00FE2441">
              <w:rPr>
                <w:b/>
                <w:bCs/>
                <w:i/>
                <w:iCs/>
                <w:color w:val="000000"/>
                <w:sz w:val="19"/>
                <w:szCs w:val="19"/>
                <w:lang w:val="fr-FR"/>
              </w:rPr>
              <w:t>,</w:t>
            </w:r>
            <w:r w:rsidRPr="003240D4">
              <w:rPr>
                <w:b/>
                <w:bCs/>
                <w:i/>
                <w:iCs/>
                <w:color w:val="000000"/>
                <w:sz w:val="19"/>
                <w:szCs w:val="19"/>
                <w:lang w:val="fr-FR"/>
              </w:rPr>
              <w:t>58</w:t>
            </w:r>
          </w:p>
        </w:tc>
        <w:tc>
          <w:tcPr>
            <w:tcW w:w="993" w:type="dxa"/>
          </w:tcPr>
          <w:p w14:paraId="4AE1C016" w14:textId="56FB251E" w:rsidR="00C327CB" w:rsidRPr="003240D4" w:rsidRDefault="00C327CB">
            <w:pPr>
              <w:widowControl w:val="0"/>
              <w:jc w:val="right"/>
              <w:rPr>
                <w:b/>
                <w:bCs/>
                <w:i/>
                <w:iCs/>
                <w:color w:val="000000"/>
                <w:sz w:val="19"/>
                <w:szCs w:val="19"/>
                <w:lang w:val="fr-FR"/>
              </w:rPr>
            </w:pPr>
            <w:r w:rsidRPr="003240D4">
              <w:rPr>
                <w:color w:val="000000"/>
                <w:sz w:val="19"/>
                <w:szCs w:val="19"/>
                <w:lang w:val="fr-FR"/>
              </w:rPr>
              <w:t xml:space="preserve"> </w:t>
            </w:r>
            <w:r w:rsidRPr="003240D4">
              <w:rPr>
                <w:b/>
                <w:bCs/>
                <w:i/>
                <w:iCs/>
                <w:color w:val="000000"/>
                <w:sz w:val="19"/>
                <w:szCs w:val="19"/>
                <w:lang w:val="fr-FR"/>
              </w:rPr>
              <w:t>494</w:t>
            </w:r>
            <w:r w:rsidR="00197D4F">
              <w:rPr>
                <w:b/>
                <w:bCs/>
                <w:i/>
                <w:iCs/>
                <w:color w:val="000000"/>
                <w:sz w:val="19"/>
                <w:szCs w:val="19"/>
                <w:lang w:val="fr-FR"/>
              </w:rPr>
              <w:t xml:space="preserve"> </w:t>
            </w:r>
            <w:r w:rsidRPr="003240D4">
              <w:rPr>
                <w:b/>
                <w:bCs/>
                <w:i/>
                <w:iCs/>
                <w:color w:val="000000"/>
                <w:sz w:val="19"/>
                <w:szCs w:val="19"/>
                <w:lang w:val="fr-FR"/>
              </w:rPr>
              <w:t xml:space="preserve">197 </w:t>
            </w:r>
          </w:p>
        </w:tc>
        <w:tc>
          <w:tcPr>
            <w:tcW w:w="2235" w:type="dxa"/>
          </w:tcPr>
          <w:p w14:paraId="5192D858" w14:textId="00A3E8D3" w:rsidR="00C327CB" w:rsidRPr="003240D4" w:rsidRDefault="00227BDF">
            <w:pPr>
              <w:widowControl w:val="0"/>
              <w:jc w:val="left"/>
              <w:rPr>
                <w:b/>
                <w:bCs/>
                <w:i/>
                <w:iCs/>
                <w:sz w:val="19"/>
                <w:szCs w:val="19"/>
                <w:lang w:val="fr-FR"/>
              </w:rPr>
            </w:pPr>
            <w:r w:rsidRPr="003240D4">
              <w:rPr>
                <w:b/>
                <w:bCs/>
                <w:i/>
                <w:iCs/>
                <w:sz w:val="19"/>
                <w:szCs w:val="19"/>
                <w:lang w:val="fr-FR"/>
              </w:rPr>
              <w:t>s.o.</w:t>
            </w:r>
          </w:p>
        </w:tc>
      </w:tr>
      <w:tr w:rsidR="00C327CB" w:rsidRPr="003240D4" w14:paraId="4A80BC43" w14:textId="77777777">
        <w:trPr>
          <w:cantSplit/>
          <w:trHeight w:val="232"/>
        </w:trPr>
        <w:tc>
          <w:tcPr>
            <w:tcW w:w="9460" w:type="dxa"/>
            <w:gridSpan w:val="8"/>
          </w:tcPr>
          <w:p w14:paraId="6F41CDCA" w14:textId="585C15DE" w:rsidR="00C327CB" w:rsidRPr="003240D4" w:rsidRDefault="000B51C2">
            <w:pPr>
              <w:widowControl w:val="0"/>
              <w:jc w:val="left"/>
              <w:rPr>
                <w:b/>
                <w:bCs/>
                <w:sz w:val="19"/>
                <w:szCs w:val="19"/>
                <w:lang w:val="fr-FR"/>
              </w:rPr>
            </w:pPr>
            <w:r>
              <w:rPr>
                <w:b/>
                <w:bCs/>
                <w:sz w:val="19"/>
                <w:szCs w:val="19"/>
                <w:lang w:val="fr-FR"/>
              </w:rPr>
              <w:t>PME</w:t>
            </w:r>
          </w:p>
        </w:tc>
      </w:tr>
      <w:tr w:rsidR="00C327CB" w:rsidRPr="003240D4" w14:paraId="2F78B12E" w14:textId="77777777" w:rsidTr="009753E3">
        <w:trPr>
          <w:cantSplit/>
          <w:trHeight w:val="232"/>
        </w:trPr>
        <w:tc>
          <w:tcPr>
            <w:tcW w:w="1413" w:type="dxa"/>
          </w:tcPr>
          <w:p w14:paraId="47C3362C" w14:textId="77777777" w:rsidR="00C327CB" w:rsidRPr="003240D4" w:rsidRDefault="00C327CB">
            <w:pPr>
              <w:widowControl w:val="0"/>
              <w:jc w:val="left"/>
              <w:rPr>
                <w:b/>
                <w:bCs/>
                <w:sz w:val="19"/>
                <w:szCs w:val="19"/>
                <w:lang w:val="fr-FR"/>
              </w:rPr>
            </w:pPr>
            <w:r w:rsidRPr="003240D4">
              <w:rPr>
                <w:sz w:val="19"/>
                <w:szCs w:val="19"/>
                <w:lang w:val="fr-FR"/>
              </w:rPr>
              <w:t>Alradwan International</w:t>
            </w:r>
          </w:p>
        </w:tc>
        <w:tc>
          <w:tcPr>
            <w:tcW w:w="992" w:type="dxa"/>
          </w:tcPr>
          <w:p w14:paraId="27021C0A" w14:textId="77777777" w:rsidR="00C327CB" w:rsidRPr="003240D4" w:rsidRDefault="00C327CB">
            <w:pPr>
              <w:widowControl w:val="0"/>
              <w:jc w:val="center"/>
              <w:rPr>
                <w:b/>
                <w:bCs/>
                <w:sz w:val="19"/>
                <w:szCs w:val="19"/>
                <w:lang w:val="fr-FR"/>
              </w:rPr>
            </w:pPr>
            <w:r w:rsidRPr="003240D4">
              <w:rPr>
                <w:sz w:val="19"/>
                <w:szCs w:val="19"/>
                <w:lang w:val="fr-FR"/>
              </w:rPr>
              <w:t>2008</w:t>
            </w:r>
          </w:p>
        </w:tc>
        <w:tc>
          <w:tcPr>
            <w:tcW w:w="992" w:type="dxa"/>
          </w:tcPr>
          <w:p w14:paraId="16FA6E3F" w14:textId="77777777" w:rsidR="00C327CB" w:rsidRPr="003240D4" w:rsidRDefault="00C327CB">
            <w:pPr>
              <w:widowControl w:val="0"/>
              <w:jc w:val="right"/>
              <w:rPr>
                <w:sz w:val="19"/>
                <w:szCs w:val="19"/>
                <w:lang w:val="fr-FR"/>
              </w:rPr>
            </w:pPr>
            <w:r w:rsidRPr="003240D4">
              <w:rPr>
                <w:sz w:val="19"/>
                <w:szCs w:val="19"/>
                <w:lang w:val="fr-FR"/>
              </w:rPr>
              <w:t>1</w:t>
            </w:r>
          </w:p>
        </w:tc>
        <w:tc>
          <w:tcPr>
            <w:tcW w:w="851" w:type="dxa"/>
          </w:tcPr>
          <w:p w14:paraId="20642CB9" w14:textId="77777777" w:rsidR="00C327CB" w:rsidRPr="003240D4" w:rsidRDefault="00C327CB">
            <w:pPr>
              <w:widowControl w:val="0"/>
              <w:jc w:val="right"/>
              <w:rPr>
                <w:sz w:val="19"/>
                <w:szCs w:val="19"/>
                <w:lang w:val="fr-FR"/>
              </w:rPr>
            </w:pPr>
            <w:r w:rsidRPr="003240D4">
              <w:rPr>
                <w:sz w:val="19"/>
                <w:szCs w:val="19"/>
                <w:lang w:val="fr-FR"/>
              </w:rPr>
              <w:t>0</w:t>
            </w:r>
          </w:p>
        </w:tc>
        <w:tc>
          <w:tcPr>
            <w:tcW w:w="992" w:type="dxa"/>
          </w:tcPr>
          <w:p w14:paraId="3E1473C6" w14:textId="552C5C24" w:rsidR="00C327CB" w:rsidRPr="003240D4" w:rsidRDefault="00C327CB">
            <w:pPr>
              <w:widowControl w:val="0"/>
              <w:jc w:val="right"/>
              <w:rPr>
                <w:b/>
                <w:bCs/>
                <w:sz w:val="19"/>
                <w:szCs w:val="19"/>
                <w:lang w:val="fr-FR"/>
              </w:rPr>
            </w:pPr>
            <w:r w:rsidRPr="003240D4">
              <w:rPr>
                <w:sz w:val="19"/>
                <w:szCs w:val="19"/>
                <w:lang w:val="fr-FR"/>
              </w:rPr>
              <w:t xml:space="preserve"> 33</w:t>
            </w:r>
            <w:r w:rsidR="00197D4F">
              <w:rPr>
                <w:sz w:val="19"/>
                <w:szCs w:val="19"/>
                <w:lang w:val="fr-FR"/>
              </w:rPr>
              <w:t xml:space="preserve"> </w:t>
            </w:r>
            <w:r w:rsidRPr="003240D4">
              <w:rPr>
                <w:sz w:val="19"/>
                <w:szCs w:val="19"/>
                <w:lang w:val="fr-FR"/>
              </w:rPr>
              <w:t xml:space="preserve">000 </w:t>
            </w:r>
          </w:p>
        </w:tc>
        <w:tc>
          <w:tcPr>
            <w:tcW w:w="992" w:type="dxa"/>
          </w:tcPr>
          <w:p w14:paraId="31AA401B" w14:textId="617A561F" w:rsidR="00C327CB" w:rsidRPr="003240D4" w:rsidRDefault="00C327CB">
            <w:pPr>
              <w:widowControl w:val="0"/>
              <w:jc w:val="right"/>
              <w:rPr>
                <w:sz w:val="19"/>
                <w:szCs w:val="19"/>
                <w:lang w:val="fr-FR"/>
              </w:rPr>
            </w:pPr>
            <w:r w:rsidRPr="003240D4">
              <w:rPr>
                <w:sz w:val="19"/>
                <w:szCs w:val="19"/>
                <w:lang w:val="fr-FR"/>
              </w:rPr>
              <w:t xml:space="preserve"> 3</w:t>
            </w:r>
            <w:r w:rsidR="00FE2441">
              <w:rPr>
                <w:sz w:val="19"/>
                <w:szCs w:val="19"/>
                <w:lang w:val="fr-FR"/>
              </w:rPr>
              <w:t>,</w:t>
            </w:r>
            <w:r w:rsidRPr="003240D4">
              <w:rPr>
                <w:sz w:val="19"/>
                <w:szCs w:val="19"/>
                <w:lang w:val="fr-FR"/>
              </w:rPr>
              <w:t xml:space="preserve">24 </w:t>
            </w:r>
          </w:p>
        </w:tc>
        <w:tc>
          <w:tcPr>
            <w:tcW w:w="993" w:type="dxa"/>
          </w:tcPr>
          <w:p w14:paraId="6B6A2918" w14:textId="69F2C8F9" w:rsidR="00C327CB" w:rsidRPr="003240D4" w:rsidRDefault="00C327CB">
            <w:pPr>
              <w:widowControl w:val="0"/>
              <w:jc w:val="right"/>
              <w:rPr>
                <w:sz w:val="19"/>
                <w:szCs w:val="19"/>
                <w:lang w:val="fr-FR"/>
              </w:rPr>
            </w:pPr>
            <w:r w:rsidRPr="003240D4">
              <w:rPr>
                <w:sz w:val="19"/>
                <w:szCs w:val="19"/>
                <w:lang w:val="fr-FR"/>
              </w:rPr>
              <w:t xml:space="preserve"> 4</w:t>
            </w:r>
            <w:r w:rsidR="00197D4F">
              <w:rPr>
                <w:sz w:val="19"/>
                <w:szCs w:val="19"/>
                <w:lang w:val="fr-FR"/>
              </w:rPr>
              <w:t xml:space="preserve"> </w:t>
            </w:r>
            <w:r w:rsidRPr="003240D4">
              <w:rPr>
                <w:sz w:val="19"/>
                <w:szCs w:val="19"/>
                <w:lang w:val="fr-FR"/>
              </w:rPr>
              <w:t xml:space="preserve">633 </w:t>
            </w:r>
          </w:p>
        </w:tc>
        <w:tc>
          <w:tcPr>
            <w:tcW w:w="2235" w:type="dxa"/>
          </w:tcPr>
          <w:p w14:paraId="62B75D07" w14:textId="63DFF485" w:rsidR="00C327CB" w:rsidRPr="003240D4" w:rsidRDefault="001618CF">
            <w:pPr>
              <w:widowControl w:val="0"/>
              <w:jc w:val="left"/>
              <w:rPr>
                <w:sz w:val="19"/>
                <w:szCs w:val="19"/>
                <w:lang w:val="fr-FR"/>
              </w:rPr>
            </w:pPr>
            <w:r w:rsidRPr="003240D4">
              <w:rPr>
                <w:sz w:val="19"/>
                <w:szCs w:val="19"/>
                <w:lang w:val="fr-FR"/>
              </w:rPr>
              <w:t>Réfrigération commerciale KIP</w:t>
            </w:r>
          </w:p>
        </w:tc>
      </w:tr>
      <w:tr w:rsidR="00C327CB" w:rsidRPr="003240D4" w14:paraId="3E1B41F6" w14:textId="77777777" w:rsidTr="009753E3">
        <w:trPr>
          <w:cantSplit/>
          <w:trHeight w:val="232"/>
        </w:trPr>
        <w:tc>
          <w:tcPr>
            <w:tcW w:w="1413" w:type="dxa"/>
          </w:tcPr>
          <w:p w14:paraId="4432112B" w14:textId="77777777" w:rsidR="00C327CB" w:rsidRPr="003240D4" w:rsidRDefault="00C327CB">
            <w:pPr>
              <w:widowControl w:val="0"/>
              <w:jc w:val="left"/>
              <w:rPr>
                <w:b/>
                <w:bCs/>
                <w:sz w:val="19"/>
                <w:szCs w:val="19"/>
                <w:lang w:val="fr-FR"/>
              </w:rPr>
            </w:pPr>
            <w:r w:rsidRPr="003240D4">
              <w:rPr>
                <w:sz w:val="19"/>
                <w:szCs w:val="19"/>
                <w:lang w:val="fr-FR"/>
              </w:rPr>
              <w:t>Minlo</w:t>
            </w:r>
          </w:p>
        </w:tc>
        <w:tc>
          <w:tcPr>
            <w:tcW w:w="992" w:type="dxa"/>
          </w:tcPr>
          <w:p w14:paraId="4FC98832" w14:textId="77777777" w:rsidR="00C327CB" w:rsidRPr="003240D4" w:rsidRDefault="00C327CB">
            <w:pPr>
              <w:widowControl w:val="0"/>
              <w:jc w:val="center"/>
              <w:rPr>
                <w:b/>
                <w:bCs/>
                <w:sz w:val="19"/>
                <w:szCs w:val="19"/>
                <w:lang w:val="fr-FR"/>
              </w:rPr>
            </w:pPr>
            <w:r w:rsidRPr="003240D4">
              <w:rPr>
                <w:sz w:val="19"/>
                <w:szCs w:val="19"/>
                <w:lang w:val="fr-FR"/>
              </w:rPr>
              <w:t>2005</w:t>
            </w:r>
          </w:p>
        </w:tc>
        <w:tc>
          <w:tcPr>
            <w:tcW w:w="992" w:type="dxa"/>
          </w:tcPr>
          <w:p w14:paraId="017ABD62" w14:textId="77777777" w:rsidR="00C327CB" w:rsidRPr="003240D4" w:rsidRDefault="00C327CB">
            <w:pPr>
              <w:widowControl w:val="0"/>
              <w:jc w:val="right"/>
              <w:rPr>
                <w:sz w:val="19"/>
                <w:szCs w:val="19"/>
                <w:lang w:val="fr-FR"/>
              </w:rPr>
            </w:pPr>
            <w:r w:rsidRPr="003240D4">
              <w:rPr>
                <w:sz w:val="19"/>
                <w:szCs w:val="19"/>
                <w:lang w:val="fr-FR"/>
              </w:rPr>
              <w:t>1</w:t>
            </w:r>
          </w:p>
        </w:tc>
        <w:tc>
          <w:tcPr>
            <w:tcW w:w="851" w:type="dxa"/>
          </w:tcPr>
          <w:p w14:paraId="5CC01C8F" w14:textId="77777777" w:rsidR="00C327CB" w:rsidRPr="003240D4" w:rsidRDefault="00C327CB">
            <w:pPr>
              <w:widowControl w:val="0"/>
              <w:jc w:val="right"/>
              <w:rPr>
                <w:sz w:val="19"/>
                <w:szCs w:val="19"/>
                <w:lang w:val="fr-FR"/>
              </w:rPr>
            </w:pPr>
          </w:p>
        </w:tc>
        <w:tc>
          <w:tcPr>
            <w:tcW w:w="992" w:type="dxa"/>
          </w:tcPr>
          <w:p w14:paraId="5114907C" w14:textId="15612D70" w:rsidR="00C327CB" w:rsidRPr="003240D4" w:rsidRDefault="00C327CB">
            <w:pPr>
              <w:widowControl w:val="0"/>
              <w:jc w:val="right"/>
              <w:rPr>
                <w:b/>
                <w:bCs/>
                <w:sz w:val="19"/>
                <w:szCs w:val="19"/>
                <w:lang w:val="fr-FR"/>
              </w:rPr>
            </w:pPr>
            <w:r w:rsidRPr="003240D4">
              <w:rPr>
                <w:sz w:val="19"/>
                <w:szCs w:val="19"/>
                <w:lang w:val="fr-FR"/>
              </w:rPr>
              <w:t xml:space="preserve"> 120</w:t>
            </w:r>
            <w:r w:rsidR="00197D4F">
              <w:rPr>
                <w:sz w:val="19"/>
                <w:szCs w:val="19"/>
                <w:lang w:val="fr-FR"/>
              </w:rPr>
              <w:t xml:space="preserve"> </w:t>
            </w:r>
            <w:r w:rsidRPr="003240D4">
              <w:rPr>
                <w:sz w:val="19"/>
                <w:szCs w:val="19"/>
                <w:lang w:val="fr-FR"/>
              </w:rPr>
              <w:t xml:space="preserve">000 </w:t>
            </w:r>
          </w:p>
        </w:tc>
        <w:tc>
          <w:tcPr>
            <w:tcW w:w="992" w:type="dxa"/>
          </w:tcPr>
          <w:p w14:paraId="1CF7D7FD" w14:textId="0F07D227" w:rsidR="00C327CB" w:rsidRPr="003240D4" w:rsidRDefault="00C327CB">
            <w:pPr>
              <w:widowControl w:val="0"/>
              <w:jc w:val="right"/>
              <w:rPr>
                <w:sz w:val="19"/>
                <w:szCs w:val="19"/>
                <w:lang w:val="fr-FR"/>
              </w:rPr>
            </w:pPr>
            <w:r w:rsidRPr="003240D4">
              <w:rPr>
                <w:sz w:val="19"/>
                <w:szCs w:val="19"/>
                <w:lang w:val="fr-FR"/>
              </w:rPr>
              <w:t xml:space="preserve"> 4</w:t>
            </w:r>
            <w:r w:rsidR="00FE2441">
              <w:rPr>
                <w:sz w:val="19"/>
                <w:szCs w:val="19"/>
                <w:lang w:val="fr-FR"/>
              </w:rPr>
              <w:t>,</w:t>
            </w:r>
            <w:r w:rsidRPr="003240D4">
              <w:rPr>
                <w:sz w:val="19"/>
                <w:szCs w:val="19"/>
                <w:lang w:val="fr-FR"/>
              </w:rPr>
              <w:t xml:space="preserve">74 </w:t>
            </w:r>
          </w:p>
        </w:tc>
        <w:tc>
          <w:tcPr>
            <w:tcW w:w="993" w:type="dxa"/>
          </w:tcPr>
          <w:p w14:paraId="6B25D0CF" w14:textId="70A7F310" w:rsidR="00C327CB" w:rsidRPr="003240D4" w:rsidRDefault="00C327CB">
            <w:pPr>
              <w:widowControl w:val="0"/>
              <w:jc w:val="right"/>
              <w:rPr>
                <w:sz w:val="19"/>
                <w:szCs w:val="19"/>
                <w:lang w:val="fr-FR"/>
              </w:rPr>
            </w:pPr>
            <w:r w:rsidRPr="003240D4">
              <w:rPr>
                <w:sz w:val="19"/>
                <w:szCs w:val="19"/>
                <w:lang w:val="fr-FR"/>
              </w:rPr>
              <w:t xml:space="preserve"> 6</w:t>
            </w:r>
            <w:r w:rsidR="00197D4F">
              <w:rPr>
                <w:sz w:val="19"/>
                <w:szCs w:val="19"/>
                <w:lang w:val="fr-FR"/>
              </w:rPr>
              <w:t xml:space="preserve"> </w:t>
            </w:r>
            <w:r w:rsidRPr="003240D4">
              <w:rPr>
                <w:sz w:val="19"/>
                <w:szCs w:val="19"/>
                <w:lang w:val="fr-FR"/>
              </w:rPr>
              <w:t xml:space="preserve">774 </w:t>
            </w:r>
          </w:p>
        </w:tc>
        <w:tc>
          <w:tcPr>
            <w:tcW w:w="2235" w:type="dxa"/>
          </w:tcPr>
          <w:p w14:paraId="24C8957A" w14:textId="77777777" w:rsidR="00C327CB" w:rsidRPr="003240D4" w:rsidRDefault="00C327CB">
            <w:pPr>
              <w:widowControl w:val="0"/>
              <w:jc w:val="left"/>
              <w:rPr>
                <w:b/>
                <w:bCs/>
                <w:sz w:val="19"/>
                <w:szCs w:val="19"/>
                <w:lang w:val="fr-FR"/>
              </w:rPr>
            </w:pPr>
          </w:p>
        </w:tc>
      </w:tr>
      <w:tr w:rsidR="00C327CB" w:rsidRPr="003240D4" w14:paraId="5CB58775" w14:textId="77777777" w:rsidTr="009753E3">
        <w:trPr>
          <w:cantSplit/>
          <w:trHeight w:val="232"/>
        </w:trPr>
        <w:tc>
          <w:tcPr>
            <w:tcW w:w="1413" w:type="dxa"/>
          </w:tcPr>
          <w:p w14:paraId="36BE4FA3" w14:textId="15592FC5" w:rsidR="00C327CB" w:rsidRPr="003240D4" w:rsidRDefault="00FB71F9">
            <w:pPr>
              <w:widowControl w:val="0"/>
              <w:jc w:val="left"/>
              <w:rPr>
                <w:b/>
                <w:bCs/>
                <w:sz w:val="19"/>
                <w:szCs w:val="19"/>
                <w:lang w:val="fr-FR"/>
              </w:rPr>
            </w:pPr>
            <w:r w:rsidRPr="003240D4">
              <w:rPr>
                <w:color w:val="000000"/>
                <w:sz w:val="19"/>
                <w:szCs w:val="19"/>
                <w:lang w:val="fr-FR" w:eastAsia="en-CA"/>
              </w:rPr>
              <w:t>Akwarj</w:t>
            </w:r>
          </w:p>
        </w:tc>
        <w:tc>
          <w:tcPr>
            <w:tcW w:w="992" w:type="dxa"/>
          </w:tcPr>
          <w:p w14:paraId="3E01EED1" w14:textId="77777777" w:rsidR="00C327CB" w:rsidRPr="003240D4" w:rsidRDefault="00C327CB">
            <w:pPr>
              <w:widowControl w:val="0"/>
              <w:jc w:val="center"/>
              <w:rPr>
                <w:b/>
                <w:bCs/>
                <w:sz w:val="19"/>
                <w:szCs w:val="19"/>
                <w:lang w:val="fr-FR"/>
              </w:rPr>
            </w:pPr>
            <w:r w:rsidRPr="003240D4">
              <w:rPr>
                <w:sz w:val="19"/>
                <w:szCs w:val="19"/>
                <w:lang w:val="fr-FR"/>
              </w:rPr>
              <w:t>2014</w:t>
            </w:r>
          </w:p>
        </w:tc>
        <w:tc>
          <w:tcPr>
            <w:tcW w:w="992" w:type="dxa"/>
          </w:tcPr>
          <w:p w14:paraId="6B339028" w14:textId="77777777" w:rsidR="00C327CB" w:rsidRPr="003240D4" w:rsidRDefault="00C327CB">
            <w:pPr>
              <w:widowControl w:val="0"/>
              <w:jc w:val="right"/>
              <w:rPr>
                <w:sz w:val="19"/>
                <w:szCs w:val="19"/>
                <w:lang w:val="fr-FR"/>
              </w:rPr>
            </w:pPr>
            <w:r w:rsidRPr="003240D4">
              <w:rPr>
                <w:sz w:val="19"/>
                <w:szCs w:val="19"/>
                <w:lang w:val="fr-FR"/>
              </w:rPr>
              <w:t>1</w:t>
            </w:r>
          </w:p>
        </w:tc>
        <w:tc>
          <w:tcPr>
            <w:tcW w:w="851" w:type="dxa"/>
          </w:tcPr>
          <w:p w14:paraId="342E2C45" w14:textId="77777777" w:rsidR="00C327CB" w:rsidRPr="003240D4" w:rsidRDefault="00C327CB">
            <w:pPr>
              <w:widowControl w:val="0"/>
              <w:jc w:val="right"/>
              <w:rPr>
                <w:sz w:val="19"/>
                <w:szCs w:val="19"/>
                <w:lang w:val="fr-FR"/>
              </w:rPr>
            </w:pPr>
            <w:r w:rsidRPr="003240D4">
              <w:rPr>
                <w:sz w:val="19"/>
                <w:szCs w:val="19"/>
                <w:lang w:val="fr-FR"/>
              </w:rPr>
              <w:t>0</w:t>
            </w:r>
          </w:p>
        </w:tc>
        <w:tc>
          <w:tcPr>
            <w:tcW w:w="992" w:type="dxa"/>
          </w:tcPr>
          <w:p w14:paraId="6A650F88" w14:textId="77DA8686" w:rsidR="00C327CB" w:rsidRPr="003240D4" w:rsidRDefault="00C327CB">
            <w:pPr>
              <w:widowControl w:val="0"/>
              <w:jc w:val="right"/>
              <w:rPr>
                <w:b/>
                <w:bCs/>
                <w:sz w:val="19"/>
                <w:szCs w:val="19"/>
                <w:lang w:val="fr-FR"/>
              </w:rPr>
            </w:pPr>
            <w:r w:rsidRPr="003240D4">
              <w:rPr>
                <w:sz w:val="19"/>
                <w:szCs w:val="19"/>
                <w:lang w:val="fr-FR"/>
              </w:rPr>
              <w:t xml:space="preserve"> 29</w:t>
            </w:r>
            <w:r w:rsidR="00197D4F">
              <w:rPr>
                <w:sz w:val="19"/>
                <w:szCs w:val="19"/>
                <w:lang w:val="fr-FR"/>
              </w:rPr>
              <w:t xml:space="preserve"> </w:t>
            </w:r>
            <w:r w:rsidRPr="003240D4">
              <w:rPr>
                <w:sz w:val="19"/>
                <w:szCs w:val="19"/>
                <w:lang w:val="fr-FR"/>
              </w:rPr>
              <w:t xml:space="preserve">000 </w:t>
            </w:r>
          </w:p>
        </w:tc>
        <w:tc>
          <w:tcPr>
            <w:tcW w:w="992" w:type="dxa"/>
          </w:tcPr>
          <w:p w14:paraId="4211C4A6" w14:textId="74EB1301" w:rsidR="00C327CB" w:rsidRPr="003240D4" w:rsidRDefault="00C327CB">
            <w:pPr>
              <w:widowControl w:val="0"/>
              <w:jc w:val="right"/>
              <w:rPr>
                <w:sz w:val="19"/>
                <w:szCs w:val="19"/>
                <w:lang w:val="fr-FR"/>
              </w:rPr>
            </w:pPr>
            <w:r w:rsidRPr="003240D4">
              <w:rPr>
                <w:sz w:val="19"/>
                <w:szCs w:val="19"/>
                <w:lang w:val="fr-FR"/>
              </w:rPr>
              <w:t xml:space="preserve"> 3</w:t>
            </w:r>
            <w:r w:rsidR="00FE2441">
              <w:rPr>
                <w:sz w:val="19"/>
                <w:szCs w:val="19"/>
                <w:lang w:val="fr-FR"/>
              </w:rPr>
              <w:t>,</w:t>
            </w:r>
            <w:r w:rsidRPr="003240D4">
              <w:rPr>
                <w:sz w:val="19"/>
                <w:szCs w:val="19"/>
                <w:lang w:val="fr-FR"/>
              </w:rPr>
              <w:t xml:space="preserve">00 </w:t>
            </w:r>
          </w:p>
        </w:tc>
        <w:tc>
          <w:tcPr>
            <w:tcW w:w="993" w:type="dxa"/>
          </w:tcPr>
          <w:p w14:paraId="3EB1F1E4" w14:textId="494762DD" w:rsidR="00C327CB" w:rsidRPr="003240D4" w:rsidRDefault="00C327CB">
            <w:pPr>
              <w:widowControl w:val="0"/>
              <w:jc w:val="right"/>
              <w:rPr>
                <w:sz w:val="19"/>
                <w:szCs w:val="19"/>
                <w:lang w:val="fr-FR"/>
              </w:rPr>
            </w:pPr>
            <w:r w:rsidRPr="003240D4">
              <w:rPr>
                <w:sz w:val="19"/>
                <w:szCs w:val="19"/>
                <w:lang w:val="fr-FR"/>
              </w:rPr>
              <w:t xml:space="preserve"> 4</w:t>
            </w:r>
            <w:r w:rsidR="00197D4F">
              <w:rPr>
                <w:sz w:val="19"/>
                <w:szCs w:val="19"/>
                <w:lang w:val="fr-FR"/>
              </w:rPr>
              <w:t xml:space="preserve"> </w:t>
            </w:r>
            <w:r w:rsidRPr="003240D4">
              <w:rPr>
                <w:sz w:val="19"/>
                <w:szCs w:val="19"/>
                <w:lang w:val="fr-FR"/>
              </w:rPr>
              <w:t xml:space="preserve">290 </w:t>
            </w:r>
          </w:p>
        </w:tc>
        <w:tc>
          <w:tcPr>
            <w:tcW w:w="2235" w:type="dxa"/>
          </w:tcPr>
          <w:p w14:paraId="4B998CA6" w14:textId="77777777" w:rsidR="00C327CB" w:rsidRPr="003240D4" w:rsidRDefault="00C327CB">
            <w:pPr>
              <w:widowControl w:val="0"/>
              <w:jc w:val="left"/>
              <w:rPr>
                <w:b/>
                <w:bCs/>
                <w:sz w:val="19"/>
                <w:szCs w:val="19"/>
                <w:lang w:val="fr-FR"/>
              </w:rPr>
            </w:pPr>
          </w:p>
        </w:tc>
      </w:tr>
      <w:tr w:rsidR="00C327CB" w:rsidRPr="003240D4" w14:paraId="1F5F75C2" w14:textId="77777777" w:rsidTr="009753E3">
        <w:trPr>
          <w:cantSplit/>
          <w:trHeight w:val="232"/>
        </w:trPr>
        <w:tc>
          <w:tcPr>
            <w:tcW w:w="1413" w:type="dxa"/>
          </w:tcPr>
          <w:p w14:paraId="3B1A7476" w14:textId="77777777" w:rsidR="00C327CB" w:rsidRPr="003240D4" w:rsidRDefault="00C327CB">
            <w:pPr>
              <w:widowControl w:val="0"/>
              <w:jc w:val="left"/>
              <w:rPr>
                <w:b/>
                <w:bCs/>
                <w:sz w:val="19"/>
                <w:szCs w:val="19"/>
                <w:lang w:val="fr-FR"/>
              </w:rPr>
            </w:pPr>
            <w:r w:rsidRPr="003240D4">
              <w:rPr>
                <w:sz w:val="19"/>
                <w:szCs w:val="19"/>
                <w:lang w:val="fr-FR"/>
              </w:rPr>
              <w:t>Mas Electric</w:t>
            </w:r>
          </w:p>
        </w:tc>
        <w:tc>
          <w:tcPr>
            <w:tcW w:w="992" w:type="dxa"/>
          </w:tcPr>
          <w:p w14:paraId="00F2AE5C" w14:textId="77777777" w:rsidR="00C327CB" w:rsidRPr="003240D4" w:rsidRDefault="00C327CB">
            <w:pPr>
              <w:widowControl w:val="0"/>
              <w:jc w:val="center"/>
              <w:rPr>
                <w:b/>
                <w:bCs/>
                <w:sz w:val="19"/>
                <w:szCs w:val="19"/>
                <w:lang w:val="fr-FR"/>
              </w:rPr>
            </w:pPr>
            <w:r w:rsidRPr="003240D4">
              <w:rPr>
                <w:sz w:val="19"/>
                <w:szCs w:val="19"/>
                <w:lang w:val="fr-FR"/>
              </w:rPr>
              <w:t>2018</w:t>
            </w:r>
          </w:p>
        </w:tc>
        <w:tc>
          <w:tcPr>
            <w:tcW w:w="992" w:type="dxa"/>
          </w:tcPr>
          <w:p w14:paraId="7917AA94" w14:textId="77777777" w:rsidR="00C327CB" w:rsidRPr="003240D4" w:rsidRDefault="00C327CB">
            <w:pPr>
              <w:widowControl w:val="0"/>
              <w:jc w:val="right"/>
              <w:rPr>
                <w:sz w:val="19"/>
                <w:szCs w:val="19"/>
                <w:lang w:val="fr-FR"/>
              </w:rPr>
            </w:pPr>
            <w:r w:rsidRPr="003240D4">
              <w:rPr>
                <w:sz w:val="19"/>
                <w:szCs w:val="19"/>
                <w:lang w:val="fr-FR"/>
              </w:rPr>
              <w:t>1</w:t>
            </w:r>
          </w:p>
        </w:tc>
        <w:tc>
          <w:tcPr>
            <w:tcW w:w="851" w:type="dxa"/>
          </w:tcPr>
          <w:p w14:paraId="1BF7E196" w14:textId="77777777" w:rsidR="00C327CB" w:rsidRPr="003240D4" w:rsidRDefault="00C327CB">
            <w:pPr>
              <w:widowControl w:val="0"/>
              <w:jc w:val="right"/>
              <w:rPr>
                <w:sz w:val="19"/>
                <w:szCs w:val="19"/>
                <w:lang w:val="fr-FR"/>
              </w:rPr>
            </w:pPr>
            <w:r w:rsidRPr="003240D4">
              <w:rPr>
                <w:sz w:val="19"/>
                <w:szCs w:val="19"/>
                <w:lang w:val="fr-FR"/>
              </w:rPr>
              <w:t>0</w:t>
            </w:r>
          </w:p>
        </w:tc>
        <w:tc>
          <w:tcPr>
            <w:tcW w:w="992" w:type="dxa"/>
          </w:tcPr>
          <w:p w14:paraId="0F95F337" w14:textId="2A19EEDB" w:rsidR="00C327CB" w:rsidRPr="003240D4" w:rsidRDefault="00C327CB">
            <w:pPr>
              <w:widowControl w:val="0"/>
              <w:jc w:val="right"/>
              <w:rPr>
                <w:b/>
                <w:bCs/>
                <w:sz w:val="19"/>
                <w:szCs w:val="19"/>
                <w:lang w:val="fr-FR"/>
              </w:rPr>
            </w:pPr>
            <w:r w:rsidRPr="003240D4">
              <w:rPr>
                <w:sz w:val="19"/>
                <w:szCs w:val="19"/>
                <w:lang w:val="fr-FR"/>
              </w:rPr>
              <w:t xml:space="preserve"> 21</w:t>
            </w:r>
            <w:r w:rsidR="00197D4F">
              <w:rPr>
                <w:sz w:val="19"/>
                <w:szCs w:val="19"/>
                <w:lang w:val="fr-FR"/>
              </w:rPr>
              <w:t xml:space="preserve"> </w:t>
            </w:r>
            <w:r w:rsidRPr="003240D4">
              <w:rPr>
                <w:sz w:val="19"/>
                <w:szCs w:val="19"/>
                <w:lang w:val="fr-FR"/>
              </w:rPr>
              <w:t xml:space="preserve">000 </w:t>
            </w:r>
          </w:p>
        </w:tc>
        <w:tc>
          <w:tcPr>
            <w:tcW w:w="992" w:type="dxa"/>
          </w:tcPr>
          <w:p w14:paraId="06A02F8B" w14:textId="6788580B" w:rsidR="00C327CB" w:rsidRPr="003240D4" w:rsidRDefault="00C327CB">
            <w:pPr>
              <w:widowControl w:val="0"/>
              <w:jc w:val="right"/>
              <w:rPr>
                <w:sz w:val="19"/>
                <w:szCs w:val="19"/>
                <w:lang w:val="fr-FR"/>
              </w:rPr>
            </w:pPr>
            <w:r w:rsidRPr="003240D4">
              <w:rPr>
                <w:sz w:val="19"/>
                <w:szCs w:val="19"/>
                <w:lang w:val="fr-FR"/>
              </w:rPr>
              <w:t xml:space="preserve"> 2</w:t>
            </w:r>
            <w:r w:rsidR="00FE2441">
              <w:rPr>
                <w:sz w:val="19"/>
                <w:szCs w:val="19"/>
                <w:lang w:val="fr-FR"/>
              </w:rPr>
              <w:t>,</w:t>
            </w:r>
            <w:r w:rsidRPr="003240D4">
              <w:rPr>
                <w:sz w:val="19"/>
                <w:szCs w:val="19"/>
                <w:lang w:val="fr-FR"/>
              </w:rPr>
              <w:t xml:space="preserve">10 </w:t>
            </w:r>
          </w:p>
        </w:tc>
        <w:tc>
          <w:tcPr>
            <w:tcW w:w="993" w:type="dxa"/>
          </w:tcPr>
          <w:p w14:paraId="4A4CA191" w14:textId="05584C8D" w:rsidR="00C327CB" w:rsidRPr="003240D4" w:rsidRDefault="00C327CB">
            <w:pPr>
              <w:widowControl w:val="0"/>
              <w:jc w:val="right"/>
              <w:rPr>
                <w:sz w:val="19"/>
                <w:szCs w:val="19"/>
                <w:lang w:val="fr-FR"/>
              </w:rPr>
            </w:pPr>
            <w:r w:rsidRPr="003240D4">
              <w:rPr>
                <w:sz w:val="19"/>
                <w:szCs w:val="19"/>
                <w:lang w:val="fr-FR"/>
              </w:rPr>
              <w:t xml:space="preserve"> 3</w:t>
            </w:r>
            <w:r w:rsidR="00197D4F">
              <w:rPr>
                <w:sz w:val="19"/>
                <w:szCs w:val="19"/>
                <w:lang w:val="fr-FR"/>
              </w:rPr>
              <w:t xml:space="preserve"> </w:t>
            </w:r>
            <w:r w:rsidRPr="003240D4">
              <w:rPr>
                <w:sz w:val="19"/>
                <w:szCs w:val="19"/>
                <w:lang w:val="fr-FR"/>
              </w:rPr>
              <w:t xml:space="preserve">003 </w:t>
            </w:r>
          </w:p>
        </w:tc>
        <w:tc>
          <w:tcPr>
            <w:tcW w:w="2235" w:type="dxa"/>
          </w:tcPr>
          <w:p w14:paraId="78DF08BF" w14:textId="77777777" w:rsidR="00C327CB" w:rsidRPr="003240D4" w:rsidRDefault="00C327CB">
            <w:pPr>
              <w:widowControl w:val="0"/>
              <w:jc w:val="left"/>
              <w:rPr>
                <w:b/>
                <w:bCs/>
                <w:sz w:val="19"/>
                <w:szCs w:val="19"/>
                <w:lang w:val="fr-FR"/>
              </w:rPr>
            </w:pPr>
          </w:p>
        </w:tc>
      </w:tr>
      <w:tr w:rsidR="00C327CB" w:rsidRPr="003240D4" w14:paraId="21534E43" w14:textId="77777777" w:rsidTr="009753E3">
        <w:trPr>
          <w:cantSplit/>
          <w:trHeight w:val="232"/>
        </w:trPr>
        <w:tc>
          <w:tcPr>
            <w:tcW w:w="1413" w:type="dxa"/>
          </w:tcPr>
          <w:p w14:paraId="2C355C62" w14:textId="5FF06720" w:rsidR="00C327CB" w:rsidRPr="003240D4" w:rsidRDefault="004C7D35">
            <w:pPr>
              <w:widowControl w:val="0"/>
              <w:jc w:val="left"/>
              <w:rPr>
                <w:b/>
                <w:bCs/>
                <w:sz w:val="19"/>
                <w:szCs w:val="19"/>
                <w:lang w:val="fr-FR"/>
              </w:rPr>
            </w:pPr>
            <w:r w:rsidRPr="003240D4">
              <w:rPr>
                <w:sz w:val="19"/>
                <w:szCs w:val="19"/>
                <w:lang w:val="fr-FR"/>
              </w:rPr>
              <w:t>Trust for Ind.</w:t>
            </w:r>
          </w:p>
        </w:tc>
        <w:tc>
          <w:tcPr>
            <w:tcW w:w="992" w:type="dxa"/>
          </w:tcPr>
          <w:p w14:paraId="1625EB54" w14:textId="77777777" w:rsidR="00C327CB" w:rsidRPr="003240D4" w:rsidRDefault="00C327CB">
            <w:pPr>
              <w:widowControl w:val="0"/>
              <w:jc w:val="center"/>
              <w:rPr>
                <w:b/>
                <w:bCs/>
                <w:sz w:val="19"/>
                <w:szCs w:val="19"/>
                <w:lang w:val="fr-FR"/>
              </w:rPr>
            </w:pPr>
            <w:r w:rsidRPr="003240D4">
              <w:rPr>
                <w:sz w:val="19"/>
                <w:szCs w:val="19"/>
                <w:lang w:val="fr-FR"/>
              </w:rPr>
              <w:t>2017</w:t>
            </w:r>
          </w:p>
        </w:tc>
        <w:tc>
          <w:tcPr>
            <w:tcW w:w="992" w:type="dxa"/>
          </w:tcPr>
          <w:p w14:paraId="47C1B32E" w14:textId="77777777" w:rsidR="00C327CB" w:rsidRPr="003240D4" w:rsidRDefault="00C327CB">
            <w:pPr>
              <w:widowControl w:val="0"/>
              <w:jc w:val="right"/>
              <w:rPr>
                <w:sz w:val="19"/>
                <w:szCs w:val="19"/>
                <w:lang w:val="fr-FR"/>
              </w:rPr>
            </w:pPr>
            <w:r w:rsidRPr="003240D4">
              <w:rPr>
                <w:sz w:val="19"/>
                <w:szCs w:val="19"/>
                <w:lang w:val="fr-FR"/>
              </w:rPr>
              <w:t>1</w:t>
            </w:r>
          </w:p>
        </w:tc>
        <w:tc>
          <w:tcPr>
            <w:tcW w:w="851" w:type="dxa"/>
          </w:tcPr>
          <w:p w14:paraId="6D03D85B" w14:textId="77777777" w:rsidR="00C327CB" w:rsidRPr="003240D4" w:rsidRDefault="00C327CB">
            <w:pPr>
              <w:widowControl w:val="0"/>
              <w:jc w:val="right"/>
              <w:rPr>
                <w:sz w:val="19"/>
                <w:szCs w:val="19"/>
                <w:lang w:val="fr-FR"/>
              </w:rPr>
            </w:pPr>
            <w:r w:rsidRPr="003240D4">
              <w:rPr>
                <w:sz w:val="19"/>
                <w:szCs w:val="19"/>
                <w:lang w:val="fr-FR"/>
              </w:rPr>
              <w:t>0</w:t>
            </w:r>
          </w:p>
        </w:tc>
        <w:tc>
          <w:tcPr>
            <w:tcW w:w="992" w:type="dxa"/>
          </w:tcPr>
          <w:p w14:paraId="4790036F" w14:textId="13FA21F3" w:rsidR="00C327CB" w:rsidRPr="003240D4" w:rsidRDefault="00C327CB">
            <w:pPr>
              <w:widowControl w:val="0"/>
              <w:jc w:val="right"/>
              <w:rPr>
                <w:b/>
                <w:bCs/>
                <w:sz w:val="19"/>
                <w:szCs w:val="19"/>
                <w:lang w:val="fr-FR"/>
              </w:rPr>
            </w:pPr>
            <w:r w:rsidRPr="003240D4">
              <w:rPr>
                <w:sz w:val="19"/>
                <w:szCs w:val="19"/>
                <w:lang w:val="fr-FR"/>
              </w:rPr>
              <w:t xml:space="preserve"> 21</w:t>
            </w:r>
            <w:r w:rsidR="00197D4F">
              <w:rPr>
                <w:sz w:val="19"/>
                <w:szCs w:val="19"/>
                <w:lang w:val="fr-FR"/>
              </w:rPr>
              <w:t xml:space="preserve"> </w:t>
            </w:r>
            <w:r w:rsidRPr="003240D4">
              <w:rPr>
                <w:sz w:val="19"/>
                <w:szCs w:val="19"/>
                <w:lang w:val="fr-FR"/>
              </w:rPr>
              <w:t xml:space="preserve">100 </w:t>
            </w:r>
          </w:p>
        </w:tc>
        <w:tc>
          <w:tcPr>
            <w:tcW w:w="992" w:type="dxa"/>
          </w:tcPr>
          <w:p w14:paraId="7AE09435" w14:textId="0A451FB4" w:rsidR="00C327CB" w:rsidRPr="003240D4" w:rsidRDefault="00C327CB">
            <w:pPr>
              <w:widowControl w:val="0"/>
              <w:jc w:val="right"/>
              <w:rPr>
                <w:sz w:val="19"/>
                <w:szCs w:val="19"/>
                <w:lang w:val="fr-FR"/>
              </w:rPr>
            </w:pPr>
            <w:r w:rsidRPr="003240D4">
              <w:rPr>
                <w:sz w:val="19"/>
                <w:szCs w:val="19"/>
                <w:lang w:val="fr-FR"/>
              </w:rPr>
              <w:t xml:space="preserve"> 4</w:t>
            </w:r>
            <w:r w:rsidR="00FE2441">
              <w:rPr>
                <w:sz w:val="19"/>
                <w:szCs w:val="19"/>
                <w:lang w:val="fr-FR"/>
              </w:rPr>
              <w:t>,</w:t>
            </w:r>
            <w:r w:rsidRPr="003240D4">
              <w:rPr>
                <w:sz w:val="19"/>
                <w:szCs w:val="19"/>
                <w:lang w:val="fr-FR"/>
              </w:rPr>
              <w:t xml:space="preserve">31 </w:t>
            </w:r>
          </w:p>
        </w:tc>
        <w:tc>
          <w:tcPr>
            <w:tcW w:w="993" w:type="dxa"/>
          </w:tcPr>
          <w:p w14:paraId="14A2C21F" w14:textId="416EB47F" w:rsidR="00C327CB" w:rsidRPr="003240D4" w:rsidRDefault="00C327CB">
            <w:pPr>
              <w:widowControl w:val="0"/>
              <w:jc w:val="right"/>
              <w:rPr>
                <w:sz w:val="19"/>
                <w:szCs w:val="19"/>
                <w:lang w:val="fr-FR"/>
              </w:rPr>
            </w:pPr>
            <w:r w:rsidRPr="003240D4">
              <w:rPr>
                <w:sz w:val="19"/>
                <w:szCs w:val="19"/>
                <w:lang w:val="fr-FR"/>
              </w:rPr>
              <w:t xml:space="preserve"> 6</w:t>
            </w:r>
            <w:r w:rsidR="00197D4F">
              <w:rPr>
                <w:sz w:val="19"/>
                <w:szCs w:val="19"/>
                <w:lang w:val="fr-FR"/>
              </w:rPr>
              <w:t xml:space="preserve"> </w:t>
            </w:r>
            <w:r w:rsidRPr="003240D4">
              <w:rPr>
                <w:sz w:val="19"/>
                <w:szCs w:val="19"/>
                <w:lang w:val="fr-FR"/>
              </w:rPr>
              <w:t xml:space="preserve">158 </w:t>
            </w:r>
          </w:p>
        </w:tc>
        <w:tc>
          <w:tcPr>
            <w:tcW w:w="2235" w:type="dxa"/>
          </w:tcPr>
          <w:p w14:paraId="42FDE552" w14:textId="5880A374" w:rsidR="00C327CB" w:rsidRPr="003240D4" w:rsidRDefault="001618CF">
            <w:pPr>
              <w:widowControl w:val="0"/>
              <w:jc w:val="left"/>
              <w:rPr>
                <w:b/>
                <w:bCs/>
                <w:sz w:val="19"/>
                <w:szCs w:val="19"/>
                <w:lang w:val="fr-FR"/>
              </w:rPr>
            </w:pPr>
            <w:r w:rsidRPr="003240D4">
              <w:rPr>
                <w:sz w:val="19"/>
                <w:szCs w:val="19"/>
                <w:lang w:val="fr-FR"/>
              </w:rPr>
              <w:t>Réfrigération commerciale KIP</w:t>
            </w:r>
          </w:p>
        </w:tc>
      </w:tr>
      <w:tr w:rsidR="00C327CB" w:rsidRPr="003240D4" w14:paraId="7ABE5B07" w14:textId="77777777" w:rsidTr="009753E3">
        <w:trPr>
          <w:cantSplit/>
          <w:trHeight w:val="232"/>
        </w:trPr>
        <w:tc>
          <w:tcPr>
            <w:tcW w:w="1413" w:type="dxa"/>
          </w:tcPr>
          <w:p w14:paraId="13EE2128" w14:textId="0A9F7637" w:rsidR="00C327CB" w:rsidRPr="003240D4" w:rsidRDefault="001618CF">
            <w:pPr>
              <w:widowControl w:val="0"/>
              <w:rPr>
                <w:b/>
                <w:bCs/>
                <w:sz w:val="19"/>
                <w:szCs w:val="19"/>
                <w:lang w:val="fr-FR"/>
              </w:rPr>
            </w:pPr>
            <w:r w:rsidRPr="003240D4">
              <w:rPr>
                <w:b/>
                <w:bCs/>
                <w:i/>
                <w:iCs/>
                <w:sz w:val="19"/>
                <w:szCs w:val="19"/>
                <w:lang w:val="fr-FR"/>
              </w:rPr>
              <w:t>Sous-total PME</w:t>
            </w:r>
          </w:p>
        </w:tc>
        <w:tc>
          <w:tcPr>
            <w:tcW w:w="992" w:type="dxa"/>
          </w:tcPr>
          <w:p w14:paraId="317AB394" w14:textId="27AD088B" w:rsidR="00C327CB" w:rsidRPr="003240D4" w:rsidRDefault="00227BDF">
            <w:pPr>
              <w:widowControl w:val="0"/>
              <w:jc w:val="center"/>
              <w:rPr>
                <w:b/>
                <w:bCs/>
                <w:i/>
                <w:iCs/>
                <w:sz w:val="19"/>
                <w:szCs w:val="19"/>
                <w:lang w:val="fr-FR"/>
              </w:rPr>
            </w:pPr>
            <w:r w:rsidRPr="003240D4">
              <w:rPr>
                <w:b/>
                <w:bCs/>
                <w:i/>
                <w:iCs/>
                <w:sz w:val="19"/>
                <w:szCs w:val="19"/>
                <w:lang w:val="fr-FR"/>
              </w:rPr>
              <w:t>s.o.</w:t>
            </w:r>
          </w:p>
        </w:tc>
        <w:tc>
          <w:tcPr>
            <w:tcW w:w="992" w:type="dxa"/>
          </w:tcPr>
          <w:p w14:paraId="4B480982" w14:textId="77777777" w:rsidR="00C327CB" w:rsidRPr="003240D4" w:rsidRDefault="00C327CB">
            <w:pPr>
              <w:widowControl w:val="0"/>
              <w:jc w:val="right"/>
              <w:rPr>
                <w:b/>
                <w:bCs/>
                <w:i/>
                <w:iCs/>
                <w:sz w:val="19"/>
                <w:szCs w:val="19"/>
                <w:lang w:val="fr-FR"/>
              </w:rPr>
            </w:pPr>
            <w:r w:rsidRPr="003240D4">
              <w:rPr>
                <w:b/>
                <w:bCs/>
                <w:i/>
                <w:iCs/>
                <w:sz w:val="19"/>
                <w:szCs w:val="19"/>
                <w:lang w:val="fr-FR"/>
              </w:rPr>
              <w:t>5</w:t>
            </w:r>
          </w:p>
        </w:tc>
        <w:tc>
          <w:tcPr>
            <w:tcW w:w="851" w:type="dxa"/>
          </w:tcPr>
          <w:p w14:paraId="25A1AAC7" w14:textId="77777777" w:rsidR="00C327CB" w:rsidRPr="003240D4" w:rsidRDefault="00C327CB">
            <w:pPr>
              <w:widowControl w:val="0"/>
              <w:jc w:val="right"/>
              <w:rPr>
                <w:b/>
                <w:bCs/>
                <w:i/>
                <w:iCs/>
                <w:sz w:val="19"/>
                <w:szCs w:val="19"/>
                <w:lang w:val="fr-FR"/>
              </w:rPr>
            </w:pPr>
            <w:r w:rsidRPr="003240D4">
              <w:rPr>
                <w:b/>
                <w:bCs/>
                <w:i/>
                <w:iCs/>
                <w:sz w:val="19"/>
                <w:szCs w:val="19"/>
                <w:lang w:val="fr-FR"/>
              </w:rPr>
              <w:t>0</w:t>
            </w:r>
          </w:p>
        </w:tc>
        <w:tc>
          <w:tcPr>
            <w:tcW w:w="992" w:type="dxa"/>
          </w:tcPr>
          <w:p w14:paraId="46215302" w14:textId="19D98407" w:rsidR="00C327CB" w:rsidRPr="003240D4" w:rsidRDefault="00C327CB">
            <w:pPr>
              <w:widowControl w:val="0"/>
              <w:jc w:val="right"/>
              <w:rPr>
                <w:b/>
                <w:bCs/>
                <w:i/>
                <w:iCs/>
                <w:sz w:val="19"/>
                <w:szCs w:val="19"/>
                <w:lang w:val="fr-FR"/>
              </w:rPr>
            </w:pPr>
            <w:r w:rsidRPr="003240D4">
              <w:rPr>
                <w:b/>
                <w:bCs/>
                <w:i/>
                <w:iCs/>
                <w:sz w:val="19"/>
                <w:szCs w:val="19"/>
                <w:lang w:val="fr-FR"/>
              </w:rPr>
              <w:t>224</w:t>
            </w:r>
            <w:r w:rsidR="00197D4F">
              <w:rPr>
                <w:b/>
                <w:bCs/>
                <w:i/>
                <w:iCs/>
                <w:sz w:val="19"/>
                <w:szCs w:val="19"/>
                <w:lang w:val="fr-FR"/>
              </w:rPr>
              <w:t xml:space="preserve"> </w:t>
            </w:r>
            <w:r w:rsidRPr="003240D4">
              <w:rPr>
                <w:b/>
                <w:bCs/>
                <w:i/>
                <w:iCs/>
                <w:sz w:val="19"/>
                <w:szCs w:val="19"/>
                <w:lang w:val="fr-FR"/>
              </w:rPr>
              <w:t>100</w:t>
            </w:r>
          </w:p>
        </w:tc>
        <w:tc>
          <w:tcPr>
            <w:tcW w:w="992" w:type="dxa"/>
          </w:tcPr>
          <w:p w14:paraId="077A4ED8" w14:textId="13849DA1" w:rsidR="00C327CB" w:rsidRPr="003240D4" w:rsidRDefault="00C327CB">
            <w:pPr>
              <w:widowControl w:val="0"/>
              <w:jc w:val="right"/>
              <w:rPr>
                <w:b/>
                <w:bCs/>
                <w:i/>
                <w:iCs/>
                <w:sz w:val="19"/>
                <w:szCs w:val="19"/>
                <w:lang w:val="fr-FR"/>
              </w:rPr>
            </w:pPr>
            <w:r w:rsidRPr="003240D4">
              <w:rPr>
                <w:b/>
                <w:bCs/>
                <w:i/>
                <w:iCs/>
                <w:sz w:val="19"/>
                <w:szCs w:val="19"/>
                <w:lang w:val="fr-FR"/>
              </w:rPr>
              <w:t>17</w:t>
            </w:r>
            <w:r w:rsidR="00FE2441">
              <w:rPr>
                <w:b/>
                <w:bCs/>
                <w:i/>
                <w:iCs/>
                <w:sz w:val="19"/>
                <w:szCs w:val="19"/>
                <w:lang w:val="fr-FR"/>
              </w:rPr>
              <w:t>,</w:t>
            </w:r>
            <w:r w:rsidRPr="003240D4">
              <w:rPr>
                <w:b/>
                <w:bCs/>
                <w:i/>
                <w:iCs/>
                <w:sz w:val="19"/>
                <w:szCs w:val="19"/>
                <w:lang w:val="fr-FR"/>
              </w:rPr>
              <w:t>38</w:t>
            </w:r>
          </w:p>
        </w:tc>
        <w:tc>
          <w:tcPr>
            <w:tcW w:w="993" w:type="dxa"/>
          </w:tcPr>
          <w:p w14:paraId="7A2F6325" w14:textId="58AEEB24" w:rsidR="00C327CB" w:rsidRPr="003240D4" w:rsidRDefault="00C327CB">
            <w:pPr>
              <w:widowControl w:val="0"/>
              <w:jc w:val="right"/>
              <w:rPr>
                <w:b/>
                <w:bCs/>
                <w:i/>
                <w:iCs/>
                <w:sz w:val="19"/>
                <w:szCs w:val="19"/>
                <w:lang w:val="fr-FR"/>
              </w:rPr>
            </w:pPr>
            <w:r w:rsidRPr="003240D4">
              <w:rPr>
                <w:b/>
                <w:bCs/>
                <w:i/>
                <w:iCs/>
                <w:sz w:val="19"/>
                <w:szCs w:val="19"/>
                <w:lang w:val="fr-FR"/>
              </w:rPr>
              <w:t xml:space="preserve"> 24</w:t>
            </w:r>
            <w:r w:rsidR="00197D4F">
              <w:rPr>
                <w:b/>
                <w:bCs/>
                <w:i/>
                <w:iCs/>
                <w:sz w:val="19"/>
                <w:szCs w:val="19"/>
                <w:lang w:val="fr-FR"/>
              </w:rPr>
              <w:t xml:space="preserve"> </w:t>
            </w:r>
            <w:r w:rsidRPr="003240D4">
              <w:rPr>
                <w:b/>
                <w:bCs/>
                <w:i/>
                <w:iCs/>
                <w:sz w:val="19"/>
                <w:szCs w:val="19"/>
                <w:lang w:val="fr-FR"/>
              </w:rPr>
              <w:t xml:space="preserve">858 </w:t>
            </w:r>
          </w:p>
        </w:tc>
        <w:tc>
          <w:tcPr>
            <w:tcW w:w="2235" w:type="dxa"/>
          </w:tcPr>
          <w:p w14:paraId="06FB88DE" w14:textId="53C384CA" w:rsidR="00C327CB" w:rsidRPr="003240D4" w:rsidRDefault="00227BDF">
            <w:pPr>
              <w:widowControl w:val="0"/>
              <w:rPr>
                <w:b/>
                <w:bCs/>
                <w:i/>
                <w:iCs/>
                <w:sz w:val="19"/>
                <w:szCs w:val="19"/>
                <w:lang w:val="fr-FR"/>
              </w:rPr>
            </w:pPr>
            <w:r w:rsidRPr="003240D4">
              <w:rPr>
                <w:b/>
                <w:bCs/>
                <w:i/>
                <w:iCs/>
                <w:sz w:val="19"/>
                <w:szCs w:val="19"/>
                <w:lang w:val="fr-FR"/>
              </w:rPr>
              <w:t>s.o.</w:t>
            </w:r>
          </w:p>
        </w:tc>
      </w:tr>
      <w:tr w:rsidR="00C327CB" w:rsidRPr="003240D4" w14:paraId="4F718595" w14:textId="77777777">
        <w:trPr>
          <w:cantSplit/>
          <w:trHeight w:val="232"/>
        </w:trPr>
        <w:tc>
          <w:tcPr>
            <w:tcW w:w="9460" w:type="dxa"/>
            <w:gridSpan w:val="8"/>
          </w:tcPr>
          <w:p w14:paraId="73B70617" w14:textId="04841A8B" w:rsidR="00C327CB" w:rsidRPr="003240D4" w:rsidRDefault="001618CF">
            <w:pPr>
              <w:widowControl w:val="0"/>
              <w:rPr>
                <w:b/>
                <w:bCs/>
                <w:sz w:val="19"/>
                <w:szCs w:val="19"/>
                <w:lang w:val="fr-FR"/>
              </w:rPr>
            </w:pPr>
            <w:r w:rsidRPr="003240D4">
              <w:rPr>
                <w:b/>
                <w:bCs/>
                <w:sz w:val="19"/>
                <w:szCs w:val="19"/>
                <w:lang w:val="fr-FR"/>
              </w:rPr>
              <w:t>TPE</w:t>
            </w:r>
          </w:p>
        </w:tc>
      </w:tr>
      <w:tr w:rsidR="00C327CB" w:rsidRPr="00264402" w14:paraId="470B7572" w14:textId="77777777" w:rsidTr="009753E3">
        <w:trPr>
          <w:cantSplit/>
          <w:trHeight w:val="232"/>
        </w:trPr>
        <w:tc>
          <w:tcPr>
            <w:tcW w:w="1413" w:type="dxa"/>
          </w:tcPr>
          <w:p w14:paraId="511E8E41" w14:textId="77777777" w:rsidR="00C327CB" w:rsidRPr="003240D4" w:rsidRDefault="00C327CB">
            <w:pPr>
              <w:widowControl w:val="0"/>
              <w:jc w:val="left"/>
              <w:rPr>
                <w:sz w:val="19"/>
                <w:szCs w:val="19"/>
                <w:lang w:val="fr-FR"/>
              </w:rPr>
            </w:pPr>
            <w:r w:rsidRPr="003240D4">
              <w:rPr>
                <w:sz w:val="19"/>
                <w:szCs w:val="19"/>
                <w:lang w:val="fr-FR"/>
              </w:rPr>
              <w:t>Tredco for Engineering Industries</w:t>
            </w:r>
          </w:p>
        </w:tc>
        <w:tc>
          <w:tcPr>
            <w:tcW w:w="992" w:type="dxa"/>
          </w:tcPr>
          <w:p w14:paraId="1C442763" w14:textId="77777777" w:rsidR="00C327CB" w:rsidRPr="003240D4" w:rsidRDefault="00C327CB">
            <w:pPr>
              <w:widowControl w:val="0"/>
              <w:jc w:val="center"/>
              <w:rPr>
                <w:b/>
                <w:bCs/>
                <w:sz w:val="19"/>
                <w:szCs w:val="19"/>
                <w:lang w:val="fr-FR"/>
              </w:rPr>
            </w:pPr>
            <w:r w:rsidRPr="003240D4">
              <w:rPr>
                <w:sz w:val="19"/>
                <w:szCs w:val="19"/>
                <w:lang w:val="fr-FR"/>
              </w:rPr>
              <w:t>1989</w:t>
            </w:r>
          </w:p>
        </w:tc>
        <w:tc>
          <w:tcPr>
            <w:tcW w:w="992" w:type="dxa"/>
          </w:tcPr>
          <w:p w14:paraId="7DA7B749" w14:textId="77777777" w:rsidR="00C327CB" w:rsidRPr="003240D4" w:rsidRDefault="00C327CB">
            <w:pPr>
              <w:widowControl w:val="0"/>
              <w:jc w:val="right"/>
              <w:rPr>
                <w:sz w:val="19"/>
                <w:szCs w:val="19"/>
                <w:lang w:val="fr-FR"/>
              </w:rPr>
            </w:pPr>
            <w:r w:rsidRPr="003240D4">
              <w:rPr>
                <w:sz w:val="19"/>
                <w:szCs w:val="19"/>
                <w:lang w:val="fr-FR"/>
              </w:rPr>
              <w:t>1</w:t>
            </w:r>
          </w:p>
        </w:tc>
        <w:tc>
          <w:tcPr>
            <w:tcW w:w="851" w:type="dxa"/>
          </w:tcPr>
          <w:p w14:paraId="262F5FCF" w14:textId="77777777" w:rsidR="00C327CB" w:rsidRPr="003240D4" w:rsidRDefault="00C327CB">
            <w:pPr>
              <w:widowControl w:val="0"/>
              <w:jc w:val="right"/>
              <w:rPr>
                <w:sz w:val="19"/>
                <w:szCs w:val="19"/>
                <w:lang w:val="fr-FR"/>
              </w:rPr>
            </w:pPr>
            <w:r w:rsidRPr="003240D4">
              <w:rPr>
                <w:sz w:val="19"/>
                <w:szCs w:val="19"/>
                <w:lang w:val="fr-FR"/>
              </w:rPr>
              <w:t>3</w:t>
            </w:r>
          </w:p>
        </w:tc>
        <w:tc>
          <w:tcPr>
            <w:tcW w:w="992" w:type="dxa"/>
          </w:tcPr>
          <w:p w14:paraId="027B5E72" w14:textId="421EB7EB" w:rsidR="00C327CB" w:rsidRPr="003240D4" w:rsidRDefault="00C327CB">
            <w:pPr>
              <w:widowControl w:val="0"/>
              <w:jc w:val="right"/>
              <w:rPr>
                <w:b/>
                <w:bCs/>
                <w:sz w:val="19"/>
                <w:szCs w:val="19"/>
                <w:lang w:val="fr-FR"/>
              </w:rPr>
            </w:pPr>
            <w:r w:rsidRPr="003240D4">
              <w:rPr>
                <w:sz w:val="19"/>
                <w:szCs w:val="19"/>
                <w:lang w:val="fr-FR"/>
              </w:rPr>
              <w:t xml:space="preserve"> 13</w:t>
            </w:r>
            <w:r w:rsidR="00197D4F">
              <w:rPr>
                <w:sz w:val="19"/>
                <w:szCs w:val="19"/>
                <w:lang w:val="fr-FR"/>
              </w:rPr>
              <w:t xml:space="preserve"> </w:t>
            </w:r>
            <w:r w:rsidRPr="003240D4">
              <w:rPr>
                <w:sz w:val="19"/>
                <w:szCs w:val="19"/>
                <w:lang w:val="fr-FR"/>
              </w:rPr>
              <w:t xml:space="preserve">300 </w:t>
            </w:r>
          </w:p>
        </w:tc>
        <w:tc>
          <w:tcPr>
            <w:tcW w:w="992" w:type="dxa"/>
          </w:tcPr>
          <w:p w14:paraId="51E2F183" w14:textId="4C152B1A" w:rsidR="00C327CB" w:rsidRPr="003240D4" w:rsidRDefault="00C327CB">
            <w:pPr>
              <w:widowControl w:val="0"/>
              <w:jc w:val="right"/>
              <w:rPr>
                <w:b/>
                <w:bCs/>
                <w:sz w:val="19"/>
                <w:szCs w:val="19"/>
                <w:lang w:val="fr-FR"/>
              </w:rPr>
            </w:pPr>
            <w:r w:rsidRPr="003240D4">
              <w:rPr>
                <w:sz w:val="19"/>
                <w:szCs w:val="19"/>
                <w:lang w:val="fr-FR"/>
              </w:rPr>
              <w:t xml:space="preserve"> 1</w:t>
            </w:r>
            <w:r w:rsidR="00FE2441">
              <w:rPr>
                <w:sz w:val="19"/>
                <w:szCs w:val="19"/>
                <w:lang w:val="fr-FR"/>
              </w:rPr>
              <w:t>,</w:t>
            </w:r>
            <w:r w:rsidRPr="003240D4">
              <w:rPr>
                <w:sz w:val="19"/>
                <w:szCs w:val="19"/>
                <w:lang w:val="fr-FR"/>
              </w:rPr>
              <w:t xml:space="preserve">40 </w:t>
            </w:r>
          </w:p>
        </w:tc>
        <w:tc>
          <w:tcPr>
            <w:tcW w:w="993" w:type="dxa"/>
          </w:tcPr>
          <w:p w14:paraId="0A580DFB" w14:textId="3FF33226" w:rsidR="00C327CB" w:rsidRPr="003240D4" w:rsidRDefault="00C327CB">
            <w:pPr>
              <w:widowControl w:val="0"/>
              <w:jc w:val="right"/>
              <w:rPr>
                <w:b/>
                <w:bCs/>
                <w:sz w:val="19"/>
                <w:szCs w:val="19"/>
                <w:lang w:val="fr-FR"/>
              </w:rPr>
            </w:pPr>
            <w:r w:rsidRPr="003240D4">
              <w:rPr>
                <w:sz w:val="19"/>
                <w:szCs w:val="19"/>
                <w:lang w:val="fr-FR"/>
              </w:rPr>
              <w:t xml:space="preserve"> 1</w:t>
            </w:r>
            <w:r w:rsidR="00197D4F">
              <w:rPr>
                <w:sz w:val="19"/>
                <w:szCs w:val="19"/>
                <w:lang w:val="fr-FR"/>
              </w:rPr>
              <w:t xml:space="preserve"> </w:t>
            </w:r>
            <w:r w:rsidRPr="003240D4">
              <w:rPr>
                <w:sz w:val="19"/>
                <w:szCs w:val="19"/>
                <w:lang w:val="fr-FR"/>
              </w:rPr>
              <w:t xml:space="preserve">995 </w:t>
            </w:r>
          </w:p>
        </w:tc>
        <w:tc>
          <w:tcPr>
            <w:tcW w:w="2235" w:type="dxa"/>
          </w:tcPr>
          <w:p w14:paraId="6F1D0310" w14:textId="0759163E" w:rsidR="00C327CB" w:rsidRPr="003240D4" w:rsidRDefault="001618CF">
            <w:pPr>
              <w:widowControl w:val="0"/>
              <w:rPr>
                <w:b/>
                <w:bCs/>
                <w:sz w:val="19"/>
                <w:szCs w:val="19"/>
                <w:lang w:val="fr-FR"/>
              </w:rPr>
            </w:pPr>
            <w:r w:rsidRPr="003240D4">
              <w:rPr>
                <w:sz w:val="19"/>
                <w:szCs w:val="19"/>
                <w:lang w:val="fr-FR"/>
              </w:rPr>
              <w:t>Mousse PU PGEH phase II</w:t>
            </w:r>
          </w:p>
        </w:tc>
      </w:tr>
      <w:tr w:rsidR="00C327CB" w:rsidRPr="003240D4" w14:paraId="1129F97D" w14:textId="77777777" w:rsidTr="009753E3">
        <w:trPr>
          <w:cantSplit/>
          <w:trHeight w:val="232"/>
        </w:trPr>
        <w:tc>
          <w:tcPr>
            <w:tcW w:w="1413" w:type="dxa"/>
            <w:tcBorders>
              <w:bottom w:val="single" w:sz="4" w:space="0" w:color="auto"/>
            </w:tcBorders>
          </w:tcPr>
          <w:p w14:paraId="1DA58157" w14:textId="24B12393" w:rsidR="00C327CB" w:rsidRPr="003240D4" w:rsidRDefault="0042385F">
            <w:pPr>
              <w:widowControl w:val="0"/>
              <w:jc w:val="left"/>
              <w:rPr>
                <w:sz w:val="19"/>
                <w:szCs w:val="19"/>
                <w:lang w:val="fr-FR"/>
              </w:rPr>
            </w:pPr>
            <w:r w:rsidRPr="003240D4">
              <w:rPr>
                <w:sz w:val="19"/>
                <w:szCs w:val="19"/>
                <w:lang w:val="fr-FR"/>
              </w:rPr>
              <w:t>Eastern Engineering Enterprises</w:t>
            </w:r>
          </w:p>
        </w:tc>
        <w:tc>
          <w:tcPr>
            <w:tcW w:w="992" w:type="dxa"/>
            <w:tcBorders>
              <w:bottom w:val="single" w:sz="4" w:space="0" w:color="auto"/>
            </w:tcBorders>
          </w:tcPr>
          <w:p w14:paraId="715FA1CC" w14:textId="77777777" w:rsidR="00C327CB" w:rsidRPr="003240D4" w:rsidRDefault="00C327CB">
            <w:pPr>
              <w:widowControl w:val="0"/>
              <w:jc w:val="center"/>
              <w:rPr>
                <w:b/>
                <w:bCs/>
                <w:sz w:val="19"/>
                <w:szCs w:val="19"/>
                <w:lang w:val="fr-FR"/>
              </w:rPr>
            </w:pPr>
            <w:r w:rsidRPr="003240D4">
              <w:rPr>
                <w:sz w:val="19"/>
                <w:szCs w:val="19"/>
                <w:lang w:val="fr-FR"/>
              </w:rPr>
              <w:t>1996</w:t>
            </w:r>
          </w:p>
        </w:tc>
        <w:tc>
          <w:tcPr>
            <w:tcW w:w="992" w:type="dxa"/>
            <w:tcBorders>
              <w:bottom w:val="single" w:sz="4" w:space="0" w:color="auto"/>
            </w:tcBorders>
          </w:tcPr>
          <w:p w14:paraId="7CCEFBFA" w14:textId="77777777" w:rsidR="00C327CB" w:rsidRPr="003240D4" w:rsidRDefault="00C327CB">
            <w:pPr>
              <w:widowControl w:val="0"/>
              <w:jc w:val="right"/>
              <w:rPr>
                <w:sz w:val="19"/>
                <w:szCs w:val="19"/>
                <w:lang w:val="fr-FR"/>
              </w:rPr>
            </w:pPr>
            <w:r w:rsidRPr="003240D4">
              <w:rPr>
                <w:sz w:val="19"/>
                <w:szCs w:val="19"/>
                <w:lang w:val="fr-FR"/>
              </w:rPr>
              <w:t>1</w:t>
            </w:r>
          </w:p>
        </w:tc>
        <w:tc>
          <w:tcPr>
            <w:tcW w:w="851" w:type="dxa"/>
            <w:tcBorders>
              <w:bottom w:val="single" w:sz="4" w:space="0" w:color="auto"/>
            </w:tcBorders>
          </w:tcPr>
          <w:p w14:paraId="2BA5A32D" w14:textId="77777777" w:rsidR="00C327CB" w:rsidRPr="003240D4" w:rsidRDefault="00C327CB">
            <w:pPr>
              <w:widowControl w:val="0"/>
              <w:jc w:val="right"/>
              <w:rPr>
                <w:sz w:val="19"/>
                <w:szCs w:val="19"/>
                <w:lang w:val="fr-FR"/>
              </w:rPr>
            </w:pPr>
          </w:p>
        </w:tc>
        <w:tc>
          <w:tcPr>
            <w:tcW w:w="992" w:type="dxa"/>
            <w:tcBorders>
              <w:bottom w:val="single" w:sz="4" w:space="0" w:color="auto"/>
            </w:tcBorders>
          </w:tcPr>
          <w:p w14:paraId="0C71CAD8" w14:textId="41E486AA" w:rsidR="00C327CB" w:rsidRPr="003240D4" w:rsidRDefault="00C327CB">
            <w:pPr>
              <w:widowControl w:val="0"/>
              <w:jc w:val="right"/>
              <w:rPr>
                <w:b/>
                <w:bCs/>
                <w:sz w:val="19"/>
                <w:szCs w:val="19"/>
                <w:lang w:val="fr-FR"/>
              </w:rPr>
            </w:pPr>
            <w:r w:rsidRPr="003240D4">
              <w:rPr>
                <w:sz w:val="19"/>
                <w:szCs w:val="19"/>
                <w:lang w:val="fr-FR"/>
              </w:rPr>
              <w:t xml:space="preserve"> 10</w:t>
            </w:r>
            <w:r w:rsidR="00197D4F">
              <w:rPr>
                <w:sz w:val="19"/>
                <w:szCs w:val="19"/>
                <w:lang w:val="fr-FR"/>
              </w:rPr>
              <w:t xml:space="preserve"> </w:t>
            </w:r>
            <w:r w:rsidRPr="003240D4">
              <w:rPr>
                <w:sz w:val="19"/>
                <w:szCs w:val="19"/>
                <w:lang w:val="fr-FR"/>
              </w:rPr>
              <w:t xml:space="preserve">000 </w:t>
            </w:r>
          </w:p>
        </w:tc>
        <w:tc>
          <w:tcPr>
            <w:tcW w:w="992" w:type="dxa"/>
            <w:tcBorders>
              <w:bottom w:val="single" w:sz="4" w:space="0" w:color="auto"/>
            </w:tcBorders>
          </w:tcPr>
          <w:p w14:paraId="047F7D9D" w14:textId="5F270537" w:rsidR="00C327CB" w:rsidRPr="003240D4" w:rsidRDefault="007268AD">
            <w:pPr>
              <w:widowControl w:val="0"/>
              <w:jc w:val="right"/>
              <w:rPr>
                <w:b/>
                <w:bCs/>
                <w:sz w:val="19"/>
                <w:szCs w:val="19"/>
                <w:lang w:val="fr-FR"/>
              </w:rPr>
            </w:pPr>
            <w:r w:rsidRPr="003240D4">
              <w:rPr>
                <w:sz w:val="19"/>
                <w:szCs w:val="19"/>
                <w:lang w:val="fr-FR"/>
              </w:rPr>
              <w:t>0</w:t>
            </w:r>
            <w:r w:rsidR="00FE2441">
              <w:rPr>
                <w:sz w:val="19"/>
                <w:szCs w:val="19"/>
                <w:lang w:val="fr-FR"/>
              </w:rPr>
              <w:t>,</w:t>
            </w:r>
            <w:r w:rsidR="00C327CB" w:rsidRPr="003240D4">
              <w:rPr>
                <w:sz w:val="19"/>
                <w:szCs w:val="19"/>
                <w:lang w:val="fr-FR"/>
              </w:rPr>
              <w:t xml:space="preserve">90 </w:t>
            </w:r>
          </w:p>
        </w:tc>
        <w:tc>
          <w:tcPr>
            <w:tcW w:w="993" w:type="dxa"/>
            <w:tcBorders>
              <w:bottom w:val="single" w:sz="4" w:space="0" w:color="auto"/>
            </w:tcBorders>
          </w:tcPr>
          <w:p w14:paraId="2A02ABE8" w14:textId="16021927" w:rsidR="00C327CB" w:rsidRPr="003240D4" w:rsidRDefault="00C327CB">
            <w:pPr>
              <w:widowControl w:val="0"/>
              <w:jc w:val="right"/>
              <w:rPr>
                <w:b/>
                <w:bCs/>
                <w:sz w:val="19"/>
                <w:szCs w:val="19"/>
                <w:lang w:val="fr-FR"/>
              </w:rPr>
            </w:pPr>
            <w:r w:rsidRPr="003240D4">
              <w:rPr>
                <w:sz w:val="19"/>
                <w:szCs w:val="19"/>
                <w:lang w:val="fr-FR"/>
              </w:rPr>
              <w:t xml:space="preserve"> 1</w:t>
            </w:r>
            <w:r w:rsidR="00197D4F">
              <w:rPr>
                <w:sz w:val="19"/>
                <w:szCs w:val="19"/>
                <w:lang w:val="fr-FR"/>
              </w:rPr>
              <w:t xml:space="preserve"> </w:t>
            </w:r>
            <w:r w:rsidRPr="003240D4">
              <w:rPr>
                <w:sz w:val="19"/>
                <w:szCs w:val="19"/>
                <w:lang w:val="fr-FR"/>
              </w:rPr>
              <w:t xml:space="preserve">287 </w:t>
            </w:r>
          </w:p>
        </w:tc>
        <w:tc>
          <w:tcPr>
            <w:tcW w:w="2235" w:type="dxa"/>
            <w:tcBorders>
              <w:bottom w:val="single" w:sz="4" w:space="0" w:color="auto"/>
            </w:tcBorders>
          </w:tcPr>
          <w:p w14:paraId="43899BC7" w14:textId="77777777" w:rsidR="00C327CB" w:rsidRPr="003240D4" w:rsidRDefault="00C327CB">
            <w:pPr>
              <w:widowControl w:val="0"/>
              <w:rPr>
                <w:b/>
                <w:bCs/>
                <w:sz w:val="19"/>
                <w:szCs w:val="19"/>
                <w:lang w:val="fr-FR"/>
              </w:rPr>
            </w:pPr>
          </w:p>
        </w:tc>
      </w:tr>
      <w:tr w:rsidR="00C327CB" w:rsidRPr="003240D4" w14:paraId="1DD25190" w14:textId="77777777" w:rsidTr="009753E3">
        <w:trPr>
          <w:cantSplit/>
          <w:trHeight w:val="71"/>
        </w:trPr>
        <w:tc>
          <w:tcPr>
            <w:tcW w:w="1413" w:type="dxa"/>
            <w:tcBorders>
              <w:top w:val="single" w:sz="4" w:space="0" w:color="auto"/>
              <w:left w:val="single" w:sz="4" w:space="0" w:color="auto"/>
              <w:bottom w:val="single" w:sz="4" w:space="0" w:color="auto"/>
              <w:right w:val="single" w:sz="4" w:space="0" w:color="auto"/>
            </w:tcBorders>
          </w:tcPr>
          <w:p w14:paraId="1254DBDF" w14:textId="3AAE75ED" w:rsidR="00C327CB" w:rsidRPr="003240D4" w:rsidRDefault="001F749E">
            <w:pPr>
              <w:widowControl w:val="0"/>
              <w:jc w:val="left"/>
              <w:rPr>
                <w:sz w:val="19"/>
                <w:szCs w:val="19"/>
                <w:lang w:val="fr-FR"/>
              </w:rPr>
            </w:pPr>
            <w:r w:rsidRPr="003240D4">
              <w:rPr>
                <w:sz w:val="19"/>
                <w:szCs w:val="19"/>
                <w:lang w:val="fr-FR"/>
              </w:rPr>
              <w:t>Elsaeedy Electrical Appliances</w:t>
            </w:r>
          </w:p>
        </w:tc>
        <w:tc>
          <w:tcPr>
            <w:tcW w:w="992" w:type="dxa"/>
            <w:tcBorders>
              <w:top w:val="single" w:sz="4" w:space="0" w:color="auto"/>
              <w:left w:val="single" w:sz="4" w:space="0" w:color="auto"/>
              <w:bottom w:val="single" w:sz="4" w:space="0" w:color="auto"/>
              <w:right w:val="single" w:sz="4" w:space="0" w:color="auto"/>
            </w:tcBorders>
          </w:tcPr>
          <w:p w14:paraId="5C83BAF9" w14:textId="77777777" w:rsidR="00C327CB" w:rsidRPr="003240D4" w:rsidRDefault="00C327CB">
            <w:pPr>
              <w:widowControl w:val="0"/>
              <w:jc w:val="center"/>
              <w:rPr>
                <w:b/>
                <w:bCs/>
                <w:sz w:val="19"/>
                <w:szCs w:val="19"/>
                <w:lang w:val="fr-FR"/>
              </w:rPr>
            </w:pPr>
            <w:r w:rsidRPr="003240D4">
              <w:rPr>
                <w:sz w:val="19"/>
                <w:szCs w:val="19"/>
                <w:lang w:val="fr-FR"/>
              </w:rPr>
              <w:t>2018</w:t>
            </w:r>
          </w:p>
        </w:tc>
        <w:tc>
          <w:tcPr>
            <w:tcW w:w="992" w:type="dxa"/>
            <w:tcBorders>
              <w:top w:val="single" w:sz="4" w:space="0" w:color="auto"/>
              <w:left w:val="single" w:sz="4" w:space="0" w:color="auto"/>
              <w:bottom w:val="single" w:sz="4" w:space="0" w:color="auto"/>
              <w:right w:val="single" w:sz="4" w:space="0" w:color="auto"/>
            </w:tcBorders>
          </w:tcPr>
          <w:p w14:paraId="44A8CECE" w14:textId="77777777" w:rsidR="00C327CB" w:rsidRPr="003240D4" w:rsidRDefault="00C327CB">
            <w:pPr>
              <w:widowControl w:val="0"/>
              <w:jc w:val="right"/>
              <w:rPr>
                <w:sz w:val="19"/>
                <w:szCs w:val="19"/>
                <w:lang w:val="fr-FR"/>
              </w:rPr>
            </w:pPr>
            <w:r w:rsidRPr="003240D4">
              <w:rPr>
                <w:sz w:val="19"/>
                <w:szCs w:val="19"/>
                <w:lang w:val="fr-FR"/>
              </w:rPr>
              <w:t>1</w:t>
            </w:r>
          </w:p>
        </w:tc>
        <w:tc>
          <w:tcPr>
            <w:tcW w:w="851" w:type="dxa"/>
            <w:tcBorders>
              <w:top w:val="single" w:sz="4" w:space="0" w:color="auto"/>
              <w:left w:val="single" w:sz="4" w:space="0" w:color="auto"/>
              <w:bottom w:val="single" w:sz="4" w:space="0" w:color="auto"/>
              <w:right w:val="single" w:sz="4" w:space="0" w:color="auto"/>
            </w:tcBorders>
          </w:tcPr>
          <w:p w14:paraId="1B128157" w14:textId="77777777" w:rsidR="00C327CB" w:rsidRPr="003240D4" w:rsidRDefault="00C327CB">
            <w:pPr>
              <w:widowControl w:val="0"/>
              <w:jc w:val="right"/>
              <w:rPr>
                <w:sz w:val="19"/>
                <w:szCs w:val="19"/>
                <w:lang w:val="fr-FR"/>
              </w:rPr>
            </w:pPr>
          </w:p>
        </w:tc>
        <w:tc>
          <w:tcPr>
            <w:tcW w:w="992" w:type="dxa"/>
            <w:tcBorders>
              <w:top w:val="single" w:sz="4" w:space="0" w:color="auto"/>
              <w:left w:val="single" w:sz="4" w:space="0" w:color="auto"/>
              <w:bottom w:val="single" w:sz="4" w:space="0" w:color="auto"/>
              <w:right w:val="single" w:sz="4" w:space="0" w:color="auto"/>
            </w:tcBorders>
          </w:tcPr>
          <w:p w14:paraId="2FF8AB8A" w14:textId="2EFA5075" w:rsidR="00C327CB" w:rsidRPr="003240D4" w:rsidRDefault="00C327CB">
            <w:pPr>
              <w:widowControl w:val="0"/>
              <w:jc w:val="right"/>
              <w:rPr>
                <w:b/>
                <w:bCs/>
                <w:sz w:val="19"/>
                <w:szCs w:val="19"/>
                <w:lang w:val="fr-FR"/>
              </w:rPr>
            </w:pPr>
            <w:r w:rsidRPr="003240D4">
              <w:rPr>
                <w:sz w:val="19"/>
                <w:szCs w:val="19"/>
                <w:lang w:val="fr-FR"/>
              </w:rPr>
              <w:t xml:space="preserve"> 10</w:t>
            </w:r>
            <w:r w:rsidR="00197D4F">
              <w:rPr>
                <w:sz w:val="19"/>
                <w:szCs w:val="19"/>
                <w:lang w:val="fr-FR"/>
              </w:rPr>
              <w:t xml:space="preserve"> </w:t>
            </w:r>
            <w:r w:rsidRPr="003240D4">
              <w:rPr>
                <w:sz w:val="19"/>
                <w:szCs w:val="19"/>
                <w:lang w:val="fr-FR"/>
              </w:rPr>
              <w:t xml:space="preserve">000 </w:t>
            </w:r>
          </w:p>
        </w:tc>
        <w:tc>
          <w:tcPr>
            <w:tcW w:w="992" w:type="dxa"/>
            <w:tcBorders>
              <w:top w:val="single" w:sz="4" w:space="0" w:color="auto"/>
              <w:left w:val="single" w:sz="4" w:space="0" w:color="auto"/>
              <w:bottom w:val="single" w:sz="4" w:space="0" w:color="auto"/>
              <w:right w:val="single" w:sz="4" w:space="0" w:color="auto"/>
            </w:tcBorders>
          </w:tcPr>
          <w:p w14:paraId="71D9AB2A" w14:textId="558D4FB0" w:rsidR="00C327CB" w:rsidRPr="003240D4" w:rsidRDefault="007268AD">
            <w:pPr>
              <w:widowControl w:val="0"/>
              <w:jc w:val="right"/>
              <w:rPr>
                <w:b/>
                <w:bCs/>
                <w:sz w:val="19"/>
                <w:szCs w:val="19"/>
                <w:lang w:val="fr-FR"/>
              </w:rPr>
            </w:pPr>
            <w:r w:rsidRPr="003240D4">
              <w:rPr>
                <w:sz w:val="19"/>
                <w:szCs w:val="19"/>
                <w:lang w:val="fr-FR"/>
              </w:rPr>
              <w:t>0</w:t>
            </w:r>
            <w:r w:rsidR="00FE2441">
              <w:rPr>
                <w:sz w:val="19"/>
                <w:szCs w:val="19"/>
                <w:lang w:val="fr-FR"/>
              </w:rPr>
              <w:t>,</w:t>
            </w:r>
            <w:r w:rsidR="00C327CB" w:rsidRPr="003240D4">
              <w:rPr>
                <w:sz w:val="19"/>
                <w:szCs w:val="19"/>
                <w:lang w:val="fr-FR"/>
              </w:rPr>
              <w:t xml:space="preserve">34 </w:t>
            </w:r>
          </w:p>
        </w:tc>
        <w:tc>
          <w:tcPr>
            <w:tcW w:w="993" w:type="dxa"/>
            <w:tcBorders>
              <w:top w:val="single" w:sz="4" w:space="0" w:color="auto"/>
              <w:left w:val="single" w:sz="4" w:space="0" w:color="auto"/>
              <w:bottom w:val="single" w:sz="4" w:space="0" w:color="auto"/>
              <w:right w:val="single" w:sz="4" w:space="0" w:color="auto"/>
            </w:tcBorders>
          </w:tcPr>
          <w:p w14:paraId="468868E3" w14:textId="77777777" w:rsidR="00C327CB" w:rsidRPr="003240D4" w:rsidRDefault="00C327CB">
            <w:pPr>
              <w:widowControl w:val="0"/>
              <w:jc w:val="right"/>
              <w:rPr>
                <w:b/>
                <w:bCs/>
                <w:sz w:val="19"/>
                <w:szCs w:val="19"/>
                <w:lang w:val="fr-FR"/>
              </w:rPr>
            </w:pPr>
            <w:r w:rsidRPr="003240D4">
              <w:rPr>
                <w:sz w:val="19"/>
                <w:szCs w:val="19"/>
                <w:lang w:val="fr-FR"/>
              </w:rPr>
              <w:t xml:space="preserve"> 486 </w:t>
            </w:r>
          </w:p>
        </w:tc>
        <w:tc>
          <w:tcPr>
            <w:tcW w:w="2235" w:type="dxa"/>
            <w:tcBorders>
              <w:top w:val="single" w:sz="4" w:space="0" w:color="auto"/>
              <w:left w:val="single" w:sz="4" w:space="0" w:color="auto"/>
              <w:bottom w:val="single" w:sz="4" w:space="0" w:color="auto"/>
              <w:right w:val="single" w:sz="4" w:space="0" w:color="auto"/>
            </w:tcBorders>
          </w:tcPr>
          <w:p w14:paraId="7A2CA567" w14:textId="77777777" w:rsidR="00C327CB" w:rsidRPr="003240D4" w:rsidRDefault="00C327CB">
            <w:pPr>
              <w:widowControl w:val="0"/>
              <w:rPr>
                <w:b/>
                <w:bCs/>
                <w:sz w:val="19"/>
                <w:szCs w:val="19"/>
                <w:lang w:val="fr-FR"/>
              </w:rPr>
            </w:pPr>
          </w:p>
        </w:tc>
      </w:tr>
      <w:tr w:rsidR="00C327CB" w:rsidRPr="00264402" w14:paraId="35712A5A" w14:textId="77777777" w:rsidTr="009753E3">
        <w:trPr>
          <w:cantSplit/>
          <w:trHeight w:val="71"/>
        </w:trPr>
        <w:tc>
          <w:tcPr>
            <w:tcW w:w="1413" w:type="dxa"/>
            <w:tcBorders>
              <w:top w:val="single" w:sz="4" w:space="0" w:color="auto"/>
            </w:tcBorders>
          </w:tcPr>
          <w:p w14:paraId="288FBF94" w14:textId="77777777" w:rsidR="00C327CB" w:rsidRPr="003240D4" w:rsidRDefault="00C327CB">
            <w:pPr>
              <w:widowControl w:val="0"/>
              <w:jc w:val="left"/>
              <w:rPr>
                <w:sz w:val="19"/>
                <w:szCs w:val="19"/>
                <w:lang w:val="fr-FR"/>
              </w:rPr>
            </w:pPr>
            <w:r w:rsidRPr="003240D4">
              <w:rPr>
                <w:sz w:val="19"/>
                <w:szCs w:val="19"/>
                <w:lang w:val="fr-FR"/>
              </w:rPr>
              <w:t>Tiba</w:t>
            </w:r>
          </w:p>
        </w:tc>
        <w:tc>
          <w:tcPr>
            <w:tcW w:w="992" w:type="dxa"/>
            <w:tcBorders>
              <w:top w:val="single" w:sz="4" w:space="0" w:color="auto"/>
            </w:tcBorders>
          </w:tcPr>
          <w:p w14:paraId="2DB5686F" w14:textId="77777777" w:rsidR="00C327CB" w:rsidRPr="003240D4" w:rsidRDefault="00C327CB">
            <w:pPr>
              <w:widowControl w:val="0"/>
              <w:jc w:val="center"/>
              <w:rPr>
                <w:sz w:val="19"/>
                <w:szCs w:val="19"/>
                <w:lang w:val="fr-FR"/>
              </w:rPr>
            </w:pPr>
            <w:r w:rsidRPr="003240D4">
              <w:rPr>
                <w:sz w:val="19"/>
                <w:szCs w:val="19"/>
                <w:lang w:val="fr-FR"/>
              </w:rPr>
              <w:t>2010</w:t>
            </w:r>
          </w:p>
        </w:tc>
        <w:tc>
          <w:tcPr>
            <w:tcW w:w="992" w:type="dxa"/>
            <w:tcBorders>
              <w:top w:val="single" w:sz="4" w:space="0" w:color="auto"/>
            </w:tcBorders>
          </w:tcPr>
          <w:p w14:paraId="237431BC" w14:textId="77777777" w:rsidR="00C327CB" w:rsidRPr="003240D4" w:rsidRDefault="00C327CB">
            <w:pPr>
              <w:widowControl w:val="0"/>
              <w:jc w:val="right"/>
              <w:rPr>
                <w:sz w:val="19"/>
                <w:szCs w:val="19"/>
                <w:lang w:val="fr-FR"/>
              </w:rPr>
            </w:pPr>
            <w:r w:rsidRPr="003240D4">
              <w:rPr>
                <w:sz w:val="19"/>
                <w:szCs w:val="19"/>
                <w:lang w:val="fr-FR"/>
              </w:rPr>
              <w:t>1</w:t>
            </w:r>
          </w:p>
        </w:tc>
        <w:tc>
          <w:tcPr>
            <w:tcW w:w="851" w:type="dxa"/>
            <w:tcBorders>
              <w:top w:val="single" w:sz="4" w:space="0" w:color="auto"/>
            </w:tcBorders>
          </w:tcPr>
          <w:p w14:paraId="3BA4B0BF" w14:textId="77777777" w:rsidR="00C327CB" w:rsidRPr="003240D4" w:rsidRDefault="00C327CB">
            <w:pPr>
              <w:widowControl w:val="0"/>
              <w:jc w:val="right"/>
              <w:rPr>
                <w:sz w:val="19"/>
                <w:szCs w:val="19"/>
                <w:lang w:val="fr-FR"/>
              </w:rPr>
            </w:pPr>
          </w:p>
        </w:tc>
        <w:tc>
          <w:tcPr>
            <w:tcW w:w="992" w:type="dxa"/>
            <w:tcBorders>
              <w:top w:val="single" w:sz="4" w:space="0" w:color="auto"/>
            </w:tcBorders>
          </w:tcPr>
          <w:p w14:paraId="381D52C0" w14:textId="77777777" w:rsidR="00C327CB" w:rsidRPr="003240D4" w:rsidRDefault="00C327CB">
            <w:pPr>
              <w:widowControl w:val="0"/>
              <w:jc w:val="right"/>
              <w:rPr>
                <w:b/>
                <w:bCs/>
                <w:sz w:val="19"/>
                <w:szCs w:val="19"/>
                <w:lang w:val="fr-FR"/>
              </w:rPr>
            </w:pPr>
            <w:r w:rsidRPr="003240D4">
              <w:rPr>
                <w:sz w:val="19"/>
                <w:szCs w:val="19"/>
                <w:lang w:val="fr-FR"/>
              </w:rPr>
              <w:t xml:space="preserve"> 680 </w:t>
            </w:r>
          </w:p>
        </w:tc>
        <w:tc>
          <w:tcPr>
            <w:tcW w:w="992" w:type="dxa"/>
            <w:tcBorders>
              <w:top w:val="single" w:sz="4" w:space="0" w:color="auto"/>
            </w:tcBorders>
          </w:tcPr>
          <w:p w14:paraId="57FC4E8A" w14:textId="3E28BD4E" w:rsidR="00C327CB" w:rsidRPr="003240D4" w:rsidRDefault="00C327CB">
            <w:pPr>
              <w:widowControl w:val="0"/>
              <w:jc w:val="right"/>
              <w:rPr>
                <w:b/>
                <w:bCs/>
                <w:sz w:val="19"/>
                <w:szCs w:val="19"/>
                <w:lang w:val="fr-FR"/>
              </w:rPr>
            </w:pPr>
            <w:r w:rsidRPr="003240D4">
              <w:rPr>
                <w:sz w:val="19"/>
                <w:szCs w:val="19"/>
                <w:lang w:val="fr-FR"/>
              </w:rPr>
              <w:t xml:space="preserve"> 2</w:t>
            </w:r>
            <w:r w:rsidR="00FE2441">
              <w:rPr>
                <w:sz w:val="19"/>
                <w:szCs w:val="19"/>
                <w:lang w:val="fr-FR"/>
              </w:rPr>
              <w:t>,</w:t>
            </w:r>
            <w:r w:rsidRPr="003240D4">
              <w:rPr>
                <w:sz w:val="19"/>
                <w:szCs w:val="19"/>
                <w:lang w:val="fr-FR"/>
              </w:rPr>
              <w:t xml:space="preserve">11 </w:t>
            </w:r>
          </w:p>
        </w:tc>
        <w:tc>
          <w:tcPr>
            <w:tcW w:w="993" w:type="dxa"/>
            <w:tcBorders>
              <w:top w:val="single" w:sz="4" w:space="0" w:color="auto"/>
            </w:tcBorders>
          </w:tcPr>
          <w:p w14:paraId="055DE638" w14:textId="77777777" w:rsidR="00C327CB" w:rsidRPr="003240D4" w:rsidRDefault="00C327CB">
            <w:pPr>
              <w:widowControl w:val="0"/>
              <w:jc w:val="right"/>
              <w:rPr>
                <w:b/>
                <w:bCs/>
                <w:sz w:val="19"/>
                <w:szCs w:val="19"/>
                <w:lang w:val="fr-FR"/>
              </w:rPr>
            </w:pPr>
            <w:r w:rsidRPr="003240D4">
              <w:rPr>
                <w:sz w:val="19"/>
                <w:szCs w:val="19"/>
                <w:lang w:val="fr-FR"/>
              </w:rPr>
              <w:t xml:space="preserve"> 301 </w:t>
            </w:r>
          </w:p>
        </w:tc>
        <w:tc>
          <w:tcPr>
            <w:tcW w:w="2235" w:type="dxa"/>
            <w:tcBorders>
              <w:top w:val="single" w:sz="4" w:space="0" w:color="auto"/>
            </w:tcBorders>
          </w:tcPr>
          <w:p w14:paraId="7E559CE6" w14:textId="6539B313" w:rsidR="00C327CB" w:rsidRPr="003240D4" w:rsidRDefault="001618CF">
            <w:pPr>
              <w:widowControl w:val="0"/>
              <w:jc w:val="left"/>
              <w:rPr>
                <w:sz w:val="19"/>
                <w:szCs w:val="19"/>
                <w:lang w:val="fr-FR"/>
              </w:rPr>
            </w:pPr>
            <w:r w:rsidRPr="003240D4">
              <w:rPr>
                <w:sz w:val="19"/>
                <w:szCs w:val="19"/>
                <w:lang w:val="fr-FR"/>
              </w:rPr>
              <w:t>Climatiseurs résidentiels KIP ; climatiseurs commerciaux PGEH phase II</w:t>
            </w:r>
          </w:p>
        </w:tc>
      </w:tr>
      <w:tr w:rsidR="00C327CB" w:rsidRPr="003240D4" w14:paraId="6C592A09" w14:textId="77777777" w:rsidTr="009753E3">
        <w:trPr>
          <w:cantSplit/>
          <w:trHeight w:val="71"/>
        </w:trPr>
        <w:tc>
          <w:tcPr>
            <w:tcW w:w="1413" w:type="dxa"/>
          </w:tcPr>
          <w:p w14:paraId="51728FD8" w14:textId="7CA8E7BE" w:rsidR="00C327CB" w:rsidRPr="003240D4" w:rsidRDefault="00F126B3">
            <w:pPr>
              <w:widowControl w:val="0"/>
              <w:rPr>
                <w:b/>
                <w:bCs/>
                <w:sz w:val="19"/>
                <w:szCs w:val="19"/>
                <w:lang w:val="fr-FR"/>
              </w:rPr>
            </w:pPr>
            <w:r w:rsidRPr="003240D4">
              <w:rPr>
                <w:b/>
                <w:bCs/>
                <w:sz w:val="19"/>
                <w:szCs w:val="19"/>
                <w:lang w:val="fr-FR"/>
              </w:rPr>
              <w:t>Sous-total TPE</w:t>
            </w:r>
          </w:p>
        </w:tc>
        <w:tc>
          <w:tcPr>
            <w:tcW w:w="992" w:type="dxa"/>
          </w:tcPr>
          <w:p w14:paraId="33052072" w14:textId="7993D060" w:rsidR="00C327CB" w:rsidRPr="003240D4" w:rsidRDefault="00227BDF">
            <w:pPr>
              <w:widowControl w:val="0"/>
              <w:jc w:val="center"/>
              <w:rPr>
                <w:b/>
                <w:bCs/>
                <w:i/>
                <w:iCs/>
                <w:sz w:val="19"/>
                <w:szCs w:val="19"/>
                <w:lang w:val="fr-FR"/>
              </w:rPr>
            </w:pPr>
            <w:r w:rsidRPr="003240D4">
              <w:rPr>
                <w:b/>
                <w:bCs/>
                <w:i/>
                <w:iCs/>
                <w:sz w:val="19"/>
                <w:szCs w:val="19"/>
                <w:lang w:val="fr-FR"/>
              </w:rPr>
              <w:t>s.o.</w:t>
            </w:r>
          </w:p>
        </w:tc>
        <w:tc>
          <w:tcPr>
            <w:tcW w:w="992" w:type="dxa"/>
          </w:tcPr>
          <w:p w14:paraId="66BA7A1F" w14:textId="77777777" w:rsidR="00C327CB" w:rsidRPr="003240D4" w:rsidRDefault="00C327CB">
            <w:pPr>
              <w:widowControl w:val="0"/>
              <w:jc w:val="right"/>
              <w:rPr>
                <w:b/>
                <w:bCs/>
                <w:i/>
                <w:iCs/>
                <w:sz w:val="19"/>
                <w:szCs w:val="19"/>
                <w:lang w:val="fr-FR"/>
              </w:rPr>
            </w:pPr>
            <w:r w:rsidRPr="003240D4">
              <w:rPr>
                <w:b/>
                <w:bCs/>
                <w:i/>
                <w:iCs/>
                <w:sz w:val="19"/>
                <w:szCs w:val="19"/>
                <w:lang w:val="fr-FR"/>
              </w:rPr>
              <w:t>4</w:t>
            </w:r>
          </w:p>
        </w:tc>
        <w:tc>
          <w:tcPr>
            <w:tcW w:w="851" w:type="dxa"/>
          </w:tcPr>
          <w:p w14:paraId="1AEBE6C2" w14:textId="77777777" w:rsidR="00C327CB" w:rsidRPr="003240D4" w:rsidRDefault="00C327CB">
            <w:pPr>
              <w:widowControl w:val="0"/>
              <w:jc w:val="right"/>
              <w:rPr>
                <w:b/>
                <w:bCs/>
                <w:i/>
                <w:iCs/>
                <w:sz w:val="19"/>
                <w:szCs w:val="19"/>
                <w:lang w:val="fr-FR"/>
              </w:rPr>
            </w:pPr>
            <w:r w:rsidRPr="003240D4">
              <w:rPr>
                <w:b/>
                <w:bCs/>
                <w:i/>
                <w:iCs/>
                <w:sz w:val="19"/>
                <w:szCs w:val="19"/>
                <w:lang w:val="fr-FR"/>
              </w:rPr>
              <w:t>3</w:t>
            </w:r>
          </w:p>
        </w:tc>
        <w:tc>
          <w:tcPr>
            <w:tcW w:w="992" w:type="dxa"/>
          </w:tcPr>
          <w:p w14:paraId="67005EBD" w14:textId="54011167" w:rsidR="00C327CB" w:rsidRPr="003240D4" w:rsidRDefault="00C327CB">
            <w:pPr>
              <w:widowControl w:val="0"/>
              <w:jc w:val="right"/>
              <w:rPr>
                <w:b/>
                <w:bCs/>
                <w:i/>
                <w:iCs/>
                <w:sz w:val="19"/>
                <w:szCs w:val="19"/>
                <w:lang w:val="fr-FR"/>
              </w:rPr>
            </w:pPr>
            <w:r w:rsidRPr="003240D4">
              <w:rPr>
                <w:b/>
                <w:bCs/>
                <w:i/>
                <w:iCs/>
                <w:sz w:val="19"/>
                <w:szCs w:val="19"/>
                <w:lang w:val="fr-FR"/>
              </w:rPr>
              <w:t xml:space="preserve"> 33</w:t>
            </w:r>
            <w:r w:rsidR="00197D4F">
              <w:rPr>
                <w:b/>
                <w:bCs/>
                <w:i/>
                <w:iCs/>
                <w:sz w:val="19"/>
                <w:szCs w:val="19"/>
                <w:lang w:val="fr-FR"/>
              </w:rPr>
              <w:t xml:space="preserve"> </w:t>
            </w:r>
            <w:r w:rsidRPr="003240D4">
              <w:rPr>
                <w:b/>
                <w:bCs/>
                <w:i/>
                <w:iCs/>
                <w:sz w:val="19"/>
                <w:szCs w:val="19"/>
                <w:lang w:val="fr-FR"/>
              </w:rPr>
              <w:t xml:space="preserve">980 </w:t>
            </w:r>
          </w:p>
        </w:tc>
        <w:tc>
          <w:tcPr>
            <w:tcW w:w="992" w:type="dxa"/>
          </w:tcPr>
          <w:p w14:paraId="143F76B1" w14:textId="7D2449D3" w:rsidR="00C327CB" w:rsidRPr="003240D4" w:rsidRDefault="00C327CB">
            <w:pPr>
              <w:widowControl w:val="0"/>
              <w:jc w:val="right"/>
              <w:rPr>
                <w:b/>
                <w:bCs/>
                <w:i/>
                <w:iCs/>
                <w:sz w:val="19"/>
                <w:szCs w:val="19"/>
                <w:lang w:val="fr-FR"/>
              </w:rPr>
            </w:pPr>
            <w:r w:rsidRPr="003240D4">
              <w:rPr>
                <w:b/>
                <w:bCs/>
                <w:i/>
                <w:iCs/>
                <w:sz w:val="19"/>
                <w:szCs w:val="19"/>
                <w:lang w:val="fr-FR"/>
              </w:rPr>
              <w:t xml:space="preserve"> 2</w:t>
            </w:r>
            <w:r w:rsidR="00FE2441">
              <w:rPr>
                <w:b/>
                <w:bCs/>
                <w:i/>
                <w:iCs/>
                <w:sz w:val="19"/>
                <w:szCs w:val="19"/>
                <w:lang w:val="fr-FR"/>
              </w:rPr>
              <w:t>,</w:t>
            </w:r>
            <w:r w:rsidRPr="003240D4">
              <w:rPr>
                <w:b/>
                <w:bCs/>
                <w:i/>
                <w:iCs/>
                <w:sz w:val="19"/>
                <w:szCs w:val="19"/>
                <w:lang w:val="fr-FR"/>
              </w:rPr>
              <w:t xml:space="preserve">85 </w:t>
            </w:r>
          </w:p>
        </w:tc>
        <w:tc>
          <w:tcPr>
            <w:tcW w:w="993" w:type="dxa"/>
          </w:tcPr>
          <w:p w14:paraId="61B92BB5" w14:textId="16A1BC1D" w:rsidR="00C327CB" w:rsidRPr="003240D4" w:rsidRDefault="00C327CB">
            <w:pPr>
              <w:widowControl w:val="0"/>
              <w:jc w:val="right"/>
              <w:rPr>
                <w:b/>
                <w:bCs/>
                <w:i/>
                <w:iCs/>
                <w:sz w:val="19"/>
                <w:szCs w:val="19"/>
                <w:lang w:val="fr-FR"/>
              </w:rPr>
            </w:pPr>
            <w:r w:rsidRPr="003240D4">
              <w:rPr>
                <w:b/>
                <w:bCs/>
                <w:i/>
                <w:iCs/>
                <w:sz w:val="19"/>
                <w:szCs w:val="19"/>
                <w:lang w:val="fr-FR"/>
              </w:rPr>
              <w:t xml:space="preserve"> 4</w:t>
            </w:r>
            <w:r w:rsidR="00197D4F">
              <w:rPr>
                <w:b/>
                <w:bCs/>
                <w:i/>
                <w:iCs/>
                <w:sz w:val="19"/>
                <w:szCs w:val="19"/>
                <w:lang w:val="fr-FR"/>
              </w:rPr>
              <w:t xml:space="preserve"> </w:t>
            </w:r>
            <w:r w:rsidRPr="003240D4">
              <w:rPr>
                <w:b/>
                <w:bCs/>
                <w:i/>
                <w:iCs/>
                <w:sz w:val="19"/>
                <w:szCs w:val="19"/>
                <w:lang w:val="fr-FR"/>
              </w:rPr>
              <w:t xml:space="preserve">069 </w:t>
            </w:r>
          </w:p>
        </w:tc>
        <w:tc>
          <w:tcPr>
            <w:tcW w:w="2235" w:type="dxa"/>
          </w:tcPr>
          <w:p w14:paraId="17CE9C91" w14:textId="47C3B580" w:rsidR="00C327CB" w:rsidRPr="003240D4" w:rsidRDefault="00227BDF">
            <w:pPr>
              <w:widowControl w:val="0"/>
              <w:jc w:val="left"/>
              <w:rPr>
                <w:b/>
                <w:bCs/>
                <w:i/>
                <w:iCs/>
                <w:sz w:val="19"/>
                <w:szCs w:val="19"/>
                <w:lang w:val="fr-FR"/>
              </w:rPr>
            </w:pPr>
            <w:r w:rsidRPr="003240D4">
              <w:rPr>
                <w:b/>
                <w:bCs/>
                <w:i/>
                <w:iCs/>
                <w:sz w:val="19"/>
                <w:szCs w:val="19"/>
                <w:lang w:val="fr-FR"/>
              </w:rPr>
              <w:t>s.o.</w:t>
            </w:r>
          </w:p>
        </w:tc>
      </w:tr>
      <w:tr w:rsidR="00C327CB" w:rsidRPr="003240D4" w14:paraId="3138F05A" w14:textId="77777777" w:rsidTr="009753E3">
        <w:trPr>
          <w:cantSplit/>
          <w:trHeight w:val="71"/>
        </w:trPr>
        <w:tc>
          <w:tcPr>
            <w:tcW w:w="1413" w:type="dxa"/>
          </w:tcPr>
          <w:p w14:paraId="33AE806C" w14:textId="346BBA5F" w:rsidR="00C327CB" w:rsidRPr="003240D4" w:rsidRDefault="00F126B3">
            <w:pPr>
              <w:widowControl w:val="0"/>
              <w:rPr>
                <w:b/>
                <w:bCs/>
                <w:sz w:val="19"/>
                <w:szCs w:val="19"/>
                <w:lang w:val="fr-FR"/>
              </w:rPr>
            </w:pPr>
            <w:r w:rsidRPr="003240D4">
              <w:rPr>
                <w:b/>
                <w:bCs/>
                <w:sz w:val="19"/>
                <w:szCs w:val="19"/>
                <w:lang w:val="fr-FR"/>
              </w:rPr>
              <w:t>Total secteur</w:t>
            </w:r>
          </w:p>
        </w:tc>
        <w:tc>
          <w:tcPr>
            <w:tcW w:w="992" w:type="dxa"/>
          </w:tcPr>
          <w:p w14:paraId="48819177" w14:textId="154596A7" w:rsidR="00C327CB" w:rsidRPr="003240D4" w:rsidRDefault="00227BDF">
            <w:pPr>
              <w:widowControl w:val="0"/>
              <w:jc w:val="center"/>
              <w:rPr>
                <w:b/>
                <w:bCs/>
                <w:i/>
                <w:iCs/>
                <w:sz w:val="19"/>
                <w:szCs w:val="19"/>
                <w:lang w:val="fr-FR"/>
              </w:rPr>
            </w:pPr>
            <w:r w:rsidRPr="003240D4">
              <w:rPr>
                <w:b/>
                <w:bCs/>
                <w:sz w:val="19"/>
                <w:szCs w:val="19"/>
                <w:lang w:val="fr-FR"/>
              </w:rPr>
              <w:t>s.o.</w:t>
            </w:r>
          </w:p>
        </w:tc>
        <w:tc>
          <w:tcPr>
            <w:tcW w:w="992" w:type="dxa"/>
          </w:tcPr>
          <w:p w14:paraId="2DB66117" w14:textId="77777777" w:rsidR="00C327CB" w:rsidRPr="003240D4" w:rsidRDefault="00C327CB">
            <w:pPr>
              <w:widowControl w:val="0"/>
              <w:jc w:val="right"/>
              <w:rPr>
                <w:b/>
                <w:bCs/>
                <w:i/>
                <w:iCs/>
                <w:sz w:val="19"/>
                <w:szCs w:val="19"/>
                <w:lang w:val="fr-FR"/>
              </w:rPr>
            </w:pPr>
            <w:r w:rsidRPr="003240D4">
              <w:rPr>
                <w:b/>
                <w:bCs/>
                <w:sz w:val="19"/>
                <w:szCs w:val="19"/>
                <w:lang w:val="fr-FR"/>
              </w:rPr>
              <w:t>31</w:t>
            </w:r>
          </w:p>
        </w:tc>
        <w:tc>
          <w:tcPr>
            <w:tcW w:w="851" w:type="dxa"/>
          </w:tcPr>
          <w:p w14:paraId="48B7878C" w14:textId="77777777" w:rsidR="00C327CB" w:rsidRPr="003240D4" w:rsidRDefault="00C327CB">
            <w:pPr>
              <w:widowControl w:val="0"/>
              <w:jc w:val="right"/>
              <w:rPr>
                <w:b/>
                <w:bCs/>
                <w:i/>
                <w:iCs/>
                <w:sz w:val="19"/>
                <w:szCs w:val="19"/>
                <w:lang w:val="fr-FR"/>
              </w:rPr>
            </w:pPr>
            <w:r w:rsidRPr="003240D4">
              <w:rPr>
                <w:b/>
                <w:bCs/>
                <w:sz w:val="19"/>
                <w:szCs w:val="19"/>
                <w:lang w:val="fr-FR"/>
              </w:rPr>
              <w:t>8</w:t>
            </w:r>
          </w:p>
        </w:tc>
        <w:tc>
          <w:tcPr>
            <w:tcW w:w="992" w:type="dxa"/>
          </w:tcPr>
          <w:p w14:paraId="43D7D7AE" w14:textId="28D27928" w:rsidR="00C327CB" w:rsidRPr="003240D4" w:rsidRDefault="00C327CB">
            <w:pPr>
              <w:widowControl w:val="0"/>
              <w:jc w:val="right"/>
              <w:rPr>
                <w:b/>
                <w:bCs/>
                <w:sz w:val="19"/>
                <w:szCs w:val="19"/>
                <w:lang w:val="fr-FR"/>
              </w:rPr>
            </w:pPr>
            <w:r w:rsidRPr="003240D4">
              <w:rPr>
                <w:b/>
                <w:bCs/>
                <w:sz w:val="19"/>
                <w:szCs w:val="19"/>
                <w:lang w:val="fr-FR"/>
              </w:rPr>
              <w:t>3</w:t>
            </w:r>
            <w:r w:rsidR="00197D4F">
              <w:rPr>
                <w:b/>
                <w:bCs/>
                <w:sz w:val="19"/>
                <w:szCs w:val="19"/>
                <w:lang w:val="fr-FR"/>
              </w:rPr>
              <w:t xml:space="preserve"> </w:t>
            </w:r>
            <w:r w:rsidRPr="003240D4">
              <w:rPr>
                <w:b/>
                <w:bCs/>
                <w:sz w:val="19"/>
                <w:szCs w:val="19"/>
                <w:lang w:val="fr-FR"/>
              </w:rPr>
              <w:t>200</w:t>
            </w:r>
            <w:r w:rsidR="00197D4F">
              <w:rPr>
                <w:b/>
                <w:bCs/>
                <w:sz w:val="19"/>
                <w:szCs w:val="19"/>
                <w:lang w:val="fr-FR"/>
              </w:rPr>
              <w:t xml:space="preserve"> </w:t>
            </w:r>
            <w:r w:rsidRPr="003240D4">
              <w:rPr>
                <w:b/>
                <w:bCs/>
                <w:sz w:val="19"/>
                <w:szCs w:val="19"/>
                <w:lang w:val="fr-FR"/>
              </w:rPr>
              <w:t>759</w:t>
            </w:r>
          </w:p>
        </w:tc>
        <w:tc>
          <w:tcPr>
            <w:tcW w:w="992" w:type="dxa"/>
          </w:tcPr>
          <w:p w14:paraId="4A7A1589" w14:textId="1C67583D" w:rsidR="00C327CB" w:rsidRPr="003240D4" w:rsidRDefault="00C327CB">
            <w:pPr>
              <w:widowControl w:val="0"/>
              <w:jc w:val="right"/>
              <w:rPr>
                <w:b/>
                <w:bCs/>
                <w:sz w:val="19"/>
                <w:szCs w:val="19"/>
                <w:lang w:val="fr-FR"/>
              </w:rPr>
            </w:pPr>
            <w:r w:rsidRPr="003240D4">
              <w:rPr>
                <w:b/>
                <w:bCs/>
                <w:sz w:val="19"/>
                <w:szCs w:val="19"/>
                <w:lang w:val="fr-FR"/>
              </w:rPr>
              <w:t>365</w:t>
            </w:r>
            <w:r w:rsidR="00FE2441">
              <w:rPr>
                <w:b/>
                <w:bCs/>
                <w:sz w:val="19"/>
                <w:szCs w:val="19"/>
                <w:lang w:val="fr-FR"/>
              </w:rPr>
              <w:t>,</w:t>
            </w:r>
            <w:r w:rsidRPr="003240D4">
              <w:rPr>
                <w:b/>
                <w:bCs/>
                <w:sz w:val="19"/>
                <w:szCs w:val="19"/>
                <w:lang w:val="fr-FR"/>
              </w:rPr>
              <w:t>81</w:t>
            </w:r>
          </w:p>
        </w:tc>
        <w:tc>
          <w:tcPr>
            <w:tcW w:w="993" w:type="dxa"/>
          </w:tcPr>
          <w:p w14:paraId="4899151E" w14:textId="704F7895" w:rsidR="00C327CB" w:rsidRPr="003240D4" w:rsidRDefault="00C327CB">
            <w:pPr>
              <w:widowControl w:val="0"/>
              <w:jc w:val="right"/>
              <w:rPr>
                <w:b/>
                <w:bCs/>
                <w:sz w:val="19"/>
                <w:szCs w:val="19"/>
                <w:lang w:val="fr-FR"/>
              </w:rPr>
            </w:pPr>
            <w:r w:rsidRPr="003240D4">
              <w:rPr>
                <w:b/>
                <w:bCs/>
                <w:sz w:val="19"/>
                <w:szCs w:val="19"/>
                <w:lang w:val="fr-FR"/>
              </w:rPr>
              <w:t>523</w:t>
            </w:r>
            <w:r w:rsidR="00197D4F">
              <w:rPr>
                <w:b/>
                <w:bCs/>
                <w:sz w:val="19"/>
                <w:szCs w:val="19"/>
                <w:lang w:val="fr-FR"/>
              </w:rPr>
              <w:t xml:space="preserve"> </w:t>
            </w:r>
            <w:r w:rsidRPr="003240D4">
              <w:rPr>
                <w:b/>
                <w:bCs/>
                <w:sz w:val="19"/>
                <w:szCs w:val="19"/>
                <w:lang w:val="fr-FR"/>
              </w:rPr>
              <w:t>124</w:t>
            </w:r>
            <w:r w:rsidR="000F37AA" w:rsidRPr="003240D4">
              <w:rPr>
                <w:b/>
                <w:bCs/>
                <w:sz w:val="19"/>
                <w:szCs w:val="19"/>
                <w:lang w:val="fr-FR"/>
              </w:rPr>
              <w:t xml:space="preserve"> </w:t>
            </w:r>
          </w:p>
        </w:tc>
        <w:tc>
          <w:tcPr>
            <w:tcW w:w="2235" w:type="dxa"/>
          </w:tcPr>
          <w:p w14:paraId="33CBEC67" w14:textId="120DEF39" w:rsidR="00C327CB" w:rsidRPr="003240D4" w:rsidRDefault="00227BDF">
            <w:pPr>
              <w:widowControl w:val="0"/>
              <w:jc w:val="left"/>
              <w:rPr>
                <w:b/>
                <w:bCs/>
                <w:i/>
                <w:iCs/>
                <w:sz w:val="19"/>
                <w:szCs w:val="19"/>
                <w:lang w:val="fr-FR"/>
              </w:rPr>
            </w:pPr>
            <w:r w:rsidRPr="003240D4">
              <w:rPr>
                <w:b/>
                <w:bCs/>
                <w:sz w:val="19"/>
                <w:szCs w:val="19"/>
                <w:lang w:val="fr-FR"/>
              </w:rPr>
              <w:t>s.o.</w:t>
            </w:r>
          </w:p>
        </w:tc>
      </w:tr>
    </w:tbl>
    <w:p w14:paraId="70698ABA" w14:textId="11DAA214" w:rsidR="00C327CB" w:rsidRPr="003240D4" w:rsidRDefault="00C327CB" w:rsidP="00C327CB">
      <w:pPr>
        <w:rPr>
          <w:sz w:val="18"/>
          <w:szCs w:val="18"/>
          <w:lang w:val="fr-FR"/>
        </w:rPr>
      </w:pPr>
      <w:r w:rsidRPr="003240D4">
        <w:rPr>
          <w:sz w:val="18"/>
          <w:szCs w:val="18"/>
          <w:lang w:val="fr-FR"/>
        </w:rPr>
        <w:t xml:space="preserve">* </w:t>
      </w:r>
      <w:r w:rsidR="0095404C" w:rsidRPr="003240D4">
        <w:rPr>
          <w:sz w:val="18"/>
          <w:szCs w:val="18"/>
          <w:lang w:val="fr-FR"/>
        </w:rPr>
        <w:t>El Araby possède trois usines avec une ligne chacune produisant du HFC-134a et du R-600a sur la même ligne. Par conséquent, aucun financement n'a été demandé pour la conversion de l'entreprise</w:t>
      </w:r>
      <w:r w:rsidR="00200509" w:rsidRPr="003240D4">
        <w:rPr>
          <w:sz w:val="18"/>
          <w:szCs w:val="18"/>
          <w:lang w:val="fr-FR"/>
        </w:rPr>
        <w:t xml:space="preserve">. </w:t>
      </w:r>
    </w:p>
    <w:p w14:paraId="1BFC0034" w14:textId="77777777" w:rsidR="00C327CB" w:rsidRPr="003240D4" w:rsidRDefault="00C327CB" w:rsidP="00C327CB">
      <w:pPr>
        <w:rPr>
          <w:lang w:val="fr-FR"/>
        </w:rPr>
      </w:pPr>
    </w:p>
    <w:p w14:paraId="2DA07D78" w14:textId="75C03FF3" w:rsidR="00C327CB" w:rsidRPr="003240D4" w:rsidRDefault="0095404C" w:rsidP="00C327CB">
      <w:pPr>
        <w:pStyle w:val="Heading1"/>
        <w:rPr>
          <w:lang w:val="fr-FR"/>
        </w:rPr>
      </w:pPr>
      <w:r w:rsidRPr="003240D4">
        <w:rPr>
          <w:lang w:val="fr-FR"/>
        </w:rPr>
        <w:t>Les CIS pour la conversion des fabricants nationaux de réfrigérants comprennent des équipements liés à l'hélium, des équipements liés au R-600a, une machine à souder à ultrasons, des équipements de sécurité et des adaptations/mises à niveau, des adaptations de la chaîne de montage et des pièces de rechange, ainsi que l'installation, le développement et l'essai de prototypes, la formation, la certification en matière de sécurité et les imprévus. Le total des CIS pour les entreprises manufacturières de ce secteur s'élève à 6 999 685 $US. Les détails des CIS calculés sont présentés dans le tableau 12</w:t>
      </w:r>
      <w:r w:rsidR="00C327CB" w:rsidRPr="003240D4">
        <w:rPr>
          <w:lang w:val="fr-FR"/>
        </w:rPr>
        <w:t>.</w:t>
      </w:r>
    </w:p>
    <w:p w14:paraId="00FA2F60" w14:textId="1B350D91" w:rsidR="00C327CB" w:rsidRPr="003240D4" w:rsidRDefault="0095404C" w:rsidP="00C327CB">
      <w:pPr>
        <w:rPr>
          <w:b/>
          <w:bCs/>
          <w:lang w:val="fr-FR"/>
        </w:rPr>
      </w:pPr>
      <w:r w:rsidRPr="003240D4">
        <w:rPr>
          <w:b/>
          <w:bCs/>
          <w:lang w:val="fr-FR"/>
        </w:rPr>
        <w:lastRenderedPageBreak/>
        <w:t>Tableau 12. CIS pour le projet de conversion des fabricants dans le secteur des réfrigérants domestiques</w:t>
      </w:r>
    </w:p>
    <w:tbl>
      <w:tblPr>
        <w:tblW w:w="9416" w:type="dxa"/>
        <w:tblLayout w:type="fixed"/>
        <w:tblCellMar>
          <w:left w:w="57" w:type="dxa"/>
          <w:right w:w="57" w:type="dxa"/>
        </w:tblCellMar>
        <w:tblLook w:val="04A0" w:firstRow="1" w:lastRow="0" w:firstColumn="1" w:lastColumn="0" w:noHBand="0" w:noVBand="1"/>
      </w:tblPr>
      <w:tblGrid>
        <w:gridCol w:w="1937"/>
        <w:gridCol w:w="553"/>
        <w:gridCol w:w="970"/>
        <w:gridCol w:w="553"/>
        <w:gridCol w:w="970"/>
        <w:gridCol w:w="553"/>
        <w:gridCol w:w="971"/>
        <w:gridCol w:w="553"/>
        <w:gridCol w:w="970"/>
        <w:gridCol w:w="553"/>
        <w:gridCol w:w="833"/>
      </w:tblGrid>
      <w:tr w:rsidR="00C327CB" w:rsidRPr="003240D4" w14:paraId="67812034" w14:textId="77777777">
        <w:trPr>
          <w:trHeight w:val="311"/>
        </w:trPr>
        <w:tc>
          <w:tcPr>
            <w:tcW w:w="1937" w:type="dxa"/>
            <w:tcBorders>
              <w:top w:val="single" w:sz="4" w:space="0" w:color="auto"/>
              <w:left w:val="single" w:sz="4" w:space="0" w:color="auto"/>
              <w:bottom w:val="single" w:sz="4" w:space="0" w:color="auto"/>
              <w:right w:val="nil"/>
            </w:tcBorders>
            <w:shd w:val="clear" w:color="auto" w:fill="auto"/>
            <w:hideMark/>
          </w:tcPr>
          <w:p w14:paraId="18F833FE" w14:textId="6E916BEE" w:rsidR="00C327CB" w:rsidRPr="003240D4" w:rsidRDefault="00C327CB">
            <w:pPr>
              <w:jc w:val="left"/>
              <w:rPr>
                <w:b/>
                <w:bCs/>
                <w:color w:val="000000"/>
                <w:sz w:val="19"/>
                <w:szCs w:val="19"/>
                <w:lang w:val="fr-FR" w:eastAsia="en-CA"/>
              </w:rPr>
            </w:pPr>
            <w:r w:rsidRPr="003240D4">
              <w:rPr>
                <w:b/>
                <w:bCs/>
                <w:color w:val="000000"/>
                <w:sz w:val="19"/>
                <w:szCs w:val="19"/>
                <w:lang w:val="fr-FR" w:eastAsia="zh-CN"/>
              </w:rPr>
              <w:t>Ent</w:t>
            </w:r>
            <w:r w:rsidR="00B21989" w:rsidRPr="003240D4">
              <w:rPr>
                <w:b/>
                <w:bCs/>
                <w:color w:val="000000"/>
                <w:sz w:val="19"/>
                <w:szCs w:val="19"/>
                <w:lang w:val="fr-FR" w:eastAsia="zh-CN"/>
              </w:rPr>
              <w:t>r</w:t>
            </w:r>
            <w:r w:rsidRPr="003240D4">
              <w:rPr>
                <w:b/>
                <w:bCs/>
                <w:color w:val="000000"/>
                <w:sz w:val="19"/>
                <w:szCs w:val="19"/>
                <w:lang w:val="fr-FR" w:eastAsia="zh-CN"/>
              </w:rPr>
              <w:t>eprise</w:t>
            </w:r>
          </w:p>
        </w:tc>
        <w:tc>
          <w:tcPr>
            <w:tcW w:w="152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4EF6102" w14:textId="77777777" w:rsidR="00C327CB" w:rsidRPr="003240D4" w:rsidRDefault="00C327CB">
            <w:pPr>
              <w:jc w:val="center"/>
              <w:rPr>
                <w:b/>
                <w:bCs/>
                <w:color w:val="000000"/>
                <w:sz w:val="19"/>
                <w:szCs w:val="19"/>
                <w:lang w:val="fr-FR" w:eastAsia="en-CA"/>
              </w:rPr>
            </w:pPr>
            <w:r w:rsidRPr="003240D4">
              <w:rPr>
                <w:b/>
                <w:bCs/>
                <w:color w:val="000000"/>
                <w:sz w:val="19"/>
                <w:szCs w:val="19"/>
                <w:lang w:val="fr-FR" w:eastAsia="en-CA"/>
              </w:rPr>
              <w:t>Electrostar</w:t>
            </w:r>
          </w:p>
        </w:tc>
        <w:tc>
          <w:tcPr>
            <w:tcW w:w="1523" w:type="dxa"/>
            <w:gridSpan w:val="2"/>
            <w:tcBorders>
              <w:top w:val="single" w:sz="4" w:space="0" w:color="auto"/>
              <w:left w:val="nil"/>
              <w:bottom w:val="single" w:sz="4" w:space="0" w:color="auto"/>
              <w:right w:val="single" w:sz="4" w:space="0" w:color="000000"/>
            </w:tcBorders>
            <w:shd w:val="clear" w:color="auto" w:fill="auto"/>
            <w:vAlign w:val="center"/>
            <w:hideMark/>
          </w:tcPr>
          <w:p w14:paraId="6E693E83" w14:textId="77777777" w:rsidR="00C327CB" w:rsidRPr="003240D4" w:rsidRDefault="00C327CB">
            <w:pPr>
              <w:jc w:val="center"/>
              <w:rPr>
                <w:b/>
                <w:bCs/>
                <w:color w:val="000000"/>
                <w:sz w:val="19"/>
                <w:szCs w:val="19"/>
                <w:lang w:val="fr-FR" w:eastAsia="en-CA"/>
              </w:rPr>
            </w:pPr>
            <w:r w:rsidRPr="003240D4">
              <w:rPr>
                <w:b/>
                <w:bCs/>
                <w:color w:val="000000"/>
                <w:sz w:val="19"/>
                <w:szCs w:val="19"/>
                <w:lang w:val="fr-FR" w:eastAsia="en-CA"/>
              </w:rPr>
              <w:t>Alaska</w:t>
            </w:r>
          </w:p>
        </w:tc>
        <w:tc>
          <w:tcPr>
            <w:tcW w:w="1524" w:type="dxa"/>
            <w:gridSpan w:val="2"/>
            <w:tcBorders>
              <w:top w:val="single" w:sz="4" w:space="0" w:color="auto"/>
              <w:left w:val="nil"/>
              <w:bottom w:val="single" w:sz="4" w:space="0" w:color="auto"/>
              <w:right w:val="single" w:sz="4" w:space="0" w:color="000000"/>
            </w:tcBorders>
            <w:shd w:val="clear" w:color="auto" w:fill="auto"/>
            <w:vAlign w:val="center"/>
            <w:hideMark/>
          </w:tcPr>
          <w:p w14:paraId="5690134C" w14:textId="77777777" w:rsidR="00C327CB" w:rsidRPr="003240D4" w:rsidRDefault="00C327CB">
            <w:pPr>
              <w:jc w:val="center"/>
              <w:rPr>
                <w:b/>
                <w:bCs/>
                <w:color w:val="000000"/>
                <w:sz w:val="19"/>
                <w:szCs w:val="19"/>
                <w:lang w:val="fr-FR" w:eastAsia="en-CA"/>
              </w:rPr>
            </w:pPr>
            <w:r w:rsidRPr="003240D4">
              <w:rPr>
                <w:b/>
                <w:bCs/>
                <w:color w:val="000000"/>
                <w:sz w:val="19"/>
                <w:szCs w:val="19"/>
                <w:lang w:val="fr-FR" w:eastAsia="en-CA"/>
              </w:rPr>
              <w:t>Kiriazi</w:t>
            </w:r>
          </w:p>
        </w:tc>
        <w:tc>
          <w:tcPr>
            <w:tcW w:w="1523" w:type="dxa"/>
            <w:gridSpan w:val="2"/>
            <w:tcBorders>
              <w:top w:val="single" w:sz="4" w:space="0" w:color="auto"/>
              <w:left w:val="nil"/>
              <w:bottom w:val="single" w:sz="4" w:space="0" w:color="auto"/>
              <w:right w:val="single" w:sz="4" w:space="0" w:color="000000"/>
            </w:tcBorders>
            <w:shd w:val="clear" w:color="auto" w:fill="auto"/>
            <w:vAlign w:val="center"/>
            <w:hideMark/>
          </w:tcPr>
          <w:p w14:paraId="70413BD3" w14:textId="77777777" w:rsidR="00C327CB" w:rsidRPr="003240D4" w:rsidRDefault="00C327CB">
            <w:pPr>
              <w:jc w:val="center"/>
              <w:rPr>
                <w:b/>
                <w:bCs/>
                <w:color w:val="000000"/>
                <w:sz w:val="19"/>
                <w:szCs w:val="19"/>
                <w:lang w:val="fr-FR" w:eastAsia="en-CA"/>
              </w:rPr>
            </w:pPr>
            <w:r w:rsidRPr="003240D4">
              <w:rPr>
                <w:b/>
                <w:bCs/>
                <w:color w:val="000000"/>
                <w:sz w:val="19"/>
                <w:szCs w:val="19"/>
                <w:lang w:val="fr-FR" w:eastAsia="en-CA"/>
              </w:rPr>
              <w:t>Fresh</w:t>
            </w:r>
          </w:p>
        </w:tc>
        <w:tc>
          <w:tcPr>
            <w:tcW w:w="1386" w:type="dxa"/>
            <w:gridSpan w:val="2"/>
            <w:tcBorders>
              <w:top w:val="single" w:sz="4" w:space="0" w:color="auto"/>
              <w:left w:val="nil"/>
              <w:bottom w:val="single" w:sz="4" w:space="0" w:color="auto"/>
              <w:right w:val="single" w:sz="4" w:space="0" w:color="000000"/>
            </w:tcBorders>
            <w:shd w:val="clear" w:color="auto" w:fill="auto"/>
            <w:vAlign w:val="center"/>
            <w:hideMark/>
          </w:tcPr>
          <w:p w14:paraId="11A0F91A" w14:textId="77777777" w:rsidR="00C327CB" w:rsidRPr="003240D4" w:rsidRDefault="00C327CB">
            <w:pPr>
              <w:jc w:val="center"/>
              <w:rPr>
                <w:b/>
                <w:bCs/>
                <w:color w:val="000000"/>
                <w:sz w:val="19"/>
                <w:szCs w:val="19"/>
                <w:lang w:val="fr-FR" w:eastAsia="en-CA"/>
              </w:rPr>
            </w:pPr>
            <w:r w:rsidRPr="003240D4">
              <w:rPr>
                <w:b/>
                <w:bCs/>
                <w:color w:val="000000"/>
                <w:sz w:val="19"/>
                <w:szCs w:val="19"/>
                <w:lang w:val="fr-FR" w:eastAsia="en-CA"/>
              </w:rPr>
              <w:t>Unionaire</w:t>
            </w:r>
          </w:p>
        </w:tc>
      </w:tr>
      <w:tr w:rsidR="00B21989" w:rsidRPr="003240D4" w14:paraId="50907C08" w14:textId="77777777" w:rsidTr="00B21989">
        <w:trPr>
          <w:trHeight w:val="164"/>
        </w:trPr>
        <w:tc>
          <w:tcPr>
            <w:tcW w:w="1937" w:type="dxa"/>
            <w:tcBorders>
              <w:top w:val="nil"/>
              <w:left w:val="single" w:sz="4" w:space="0" w:color="auto"/>
              <w:bottom w:val="single" w:sz="4" w:space="0" w:color="auto"/>
              <w:right w:val="nil"/>
            </w:tcBorders>
            <w:shd w:val="clear" w:color="auto" w:fill="auto"/>
            <w:hideMark/>
          </w:tcPr>
          <w:p w14:paraId="5FBD48D9" w14:textId="17D138D1" w:rsidR="00B21989" w:rsidRPr="003240D4" w:rsidRDefault="00122A65" w:rsidP="00B21989">
            <w:pPr>
              <w:jc w:val="left"/>
              <w:rPr>
                <w:b/>
                <w:bCs/>
                <w:color w:val="000000"/>
                <w:sz w:val="19"/>
                <w:szCs w:val="19"/>
                <w:lang w:val="fr-FR" w:eastAsia="en-CA"/>
              </w:rPr>
            </w:pPr>
            <w:r w:rsidRPr="003240D4">
              <w:rPr>
                <w:b/>
                <w:bCs/>
                <w:color w:val="000000"/>
                <w:sz w:val="19"/>
                <w:szCs w:val="19"/>
                <w:lang w:val="fr-FR" w:eastAsia="zh-CN"/>
              </w:rPr>
              <w:t>Équipement</w:t>
            </w:r>
          </w:p>
        </w:tc>
        <w:tc>
          <w:tcPr>
            <w:tcW w:w="553" w:type="dxa"/>
            <w:tcBorders>
              <w:top w:val="nil"/>
              <w:left w:val="single" w:sz="4" w:space="0" w:color="auto"/>
              <w:bottom w:val="single" w:sz="4" w:space="0" w:color="auto"/>
              <w:right w:val="single" w:sz="4" w:space="0" w:color="auto"/>
            </w:tcBorders>
            <w:shd w:val="clear" w:color="auto" w:fill="auto"/>
            <w:noWrap/>
            <w:hideMark/>
          </w:tcPr>
          <w:p w14:paraId="7BA0A47D" w14:textId="0DF2FA6F" w:rsidR="00B21989" w:rsidRPr="003240D4" w:rsidRDefault="00B21989" w:rsidP="00B21989">
            <w:pPr>
              <w:jc w:val="center"/>
              <w:rPr>
                <w:b/>
                <w:bCs/>
                <w:color w:val="000000"/>
                <w:sz w:val="19"/>
                <w:szCs w:val="19"/>
                <w:lang w:val="fr-FR" w:eastAsia="en-CA"/>
              </w:rPr>
            </w:pPr>
            <w:r w:rsidRPr="003240D4">
              <w:rPr>
                <w:b/>
                <w:bCs/>
                <w:color w:val="000000"/>
                <w:sz w:val="19"/>
                <w:szCs w:val="19"/>
                <w:lang w:val="fr-FR" w:eastAsia="en-CA"/>
              </w:rPr>
              <w:t>Qté</w:t>
            </w:r>
          </w:p>
        </w:tc>
        <w:tc>
          <w:tcPr>
            <w:tcW w:w="970" w:type="dxa"/>
            <w:tcBorders>
              <w:top w:val="nil"/>
              <w:left w:val="nil"/>
              <w:bottom w:val="single" w:sz="4" w:space="0" w:color="auto"/>
              <w:right w:val="single" w:sz="4" w:space="0" w:color="auto"/>
            </w:tcBorders>
            <w:shd w:val="clear" w:color="auto" w:fill="auto"/>
            <w:noWrap/>
            <w:hideMark/>
          </w:tcPr>
          <w:p w14:paraId="5CD352AF" w14:textId="47E0E7A1" w:rsidR="00B21989" w:rsidRPr="003240D4" w:rsidRDefault="00B21989" w:rsidP="00B21989">
            <w:pPr>
              <w:jc w:val="center"/>
              <w:rPr>
                <w:b/>
                <w:bCs/>
                <w:color w:val="000000"/>
                <w:sz w:val="19"/>
                <w:szCs w:val="19"/>
                <w:lang w:val="fr-FR" w:eastAsia="en-CA"/>
              </w:rPr>
            </w:pPr>
            <w:r w:rsidRPr="003240D4">
              <w:rPr>
                <w:b/>
                <w:bCs/>
                <w:color w:val="000000"/>
                <w:sz w:val="19"/>
                <w:szCs w:val="19"/>
                <w:lang w:val="fr-FR" w:eastAsia="en-CA"/>
              </w:rPr>
              <w:t>$US</w:t>
            </w:r>
          </w:p>
        </w:tc>
        <w:tc>
          <w:tcPr>
            <w:tcW w:w="553" w:type="dxa"/>
            <w:tcBorders>
              <w:top w:val="nil"/>
              <w:left w:val="nil"/>
              <w:bottom w:val="single" w:sz="4" w:space="0" w:color="auto"/>
              <w:right w:val="single" w:sz="4" w:space="0" w:color="auto"/>
            </w:tcBorders>
            <w:shd w:val="clear" w:color="auto" w:fill="auto"/>
            <w:noWrap/>
            <w:hideMark/>
          </w:tcPr>
          <w:p w14:paraId="3217E668" w14:textId="7E266A95" w:rsidR="00B21989" w:rsidRPr="003240D4" w:rsidRDefault="00B21989" w:rsidP="00B21989">
            <w:pPr>
              <w:jc w:val="center"/>
              <w:rPr>
                <w:b/>
                <w:bCs/>
                <w:color w:val="000000"/>
                <w:sz w:val="19"/>
                <w:szCs w:val="19"/>
                <w:lang w:val="fr-FR" w:eastAsia="en-CA"/>
              </w:rPr>
            </w:pPr>
            <w:r w:rsidRPr="003240D4">
              <w:rPr>
                <w:b/>
                <w:bCs/>
                <w:color w:val="000000"/>
                <w:sz w:val="19"/>
                <w:szCs w:val="19"/>
                <w:lang w:val="fr-FR" w:eastAsia="en-CA"/>
              </w:rPr>
              <w:t>Qté</w:t>
            </w:r>
          </w:p>
        </w:tc>
        <w:tc>
          <w:tcPr>
            <w:tcW w:w="970" w:type="dxa"/>
            <w:tcBorders>
              <w:top w:val="nil"/>
              <w:left w:val="nil"/>
              <w:bottom w:val="single" w:sz="4" w:space="0" w:color="auto"/>
              <w:right w:val="single" w:sz="4" w:space="0" w:color="auto"/>
            </w:tcBorders>
            <w:shd w:val="clear" w:color="auto" w:fill="auto"/>
            <w:noWrap/>
            <w:hideMark/>
          </w:tcPr>
          <w:p w14:paraId="59EEEDA9" w14:textId="30CCE62F" w:rsidR="00B21989" w:rsidRPr="003240D4" w:rsidRDefault="00B21989" w:rsidP="00B21989">
            <w:pPr>
              <w:jc w:val="center"/>
              <w:rPr>
                <w:b/>
                <w:bCs/>
                <w:color w:val="000000"/>
                <w:sz w:val="19"/>
                <w:szCs w:val="19"/>
                <w:lang w:val="fr-FR" w:eastAsia="en-CA"/>
              </w:rPr>
            </w:pPr>
            <w:r w:rsidRPr="003240D4">
              <w:rPr>
                <w:b/>
                <w:bCs/>
                <w:color w:val="000000"/>
                <w:sz w:val="19"/>
                <w:szCs w:val="19"/>
                <w:lang w:val="fr-FR" w:eastAsia="en-CA"/>
              </w:rPr>
              <w:t>$US</w:t>
            </w:r>
          </w:p>
        </w:tc>
        <w:tc>
          <w:tcPr>
            <w:tcW w:w="553" w:type="dxa"/>
            <w:tcBorders>
              <w:top w:val="nil"/>
              <w:left w:val="nil"/>
              <w:bottom w:val="single" w:sz="4" w:space="0" w:color="auto"/>
              <w:right w:val="single" w:sz="4" w:space="0" w:color="auto"/>
            </w:tcBorders>
            <w:shd w:val="clear" w:color="auto" w:fill="auto"/>
            <w:noWrap/>
            <w:hideMark/>
          </w:tcPr>
          <w:p w14:paraId="3E2049FB" w14:textId="56CE1164" w:rsidR="00B21989" w:rsidRPr="003240D4" w:rsidRDefault="00B21989" w:rsidP="00B21989">
            <w:pPr>
              <w:jc w:val="center"/>
              <w:rPr>
                <w:b/>
                <w:bCs/>
                <w:color w:val="000000"/>
                <w:sz w:val="19"/>
                <w:szCs w:val="19"/>
                <w:lang w:val="fr-FR" w:eastAsia="en-CA"/>
              </w:rPr>
            </w:pPr>
            <w:r w:rsidRPr="003240D4">
              <w:rPr>
                <w:b/>
                <w:bCs/>
                <w:color w:val="000000"/>
                <w:sz w:val="19"/>
                <w:szCs w:val="19"/>
                <w:lang w:val="fr-FR" w:eastAsia="en-CA"/>
              </w:rPr>
              <w:t>Qté</w:t>
            </w:r>
          </w:p>
        </w:tc>
        <w:tc>
          <w:tcPr>
            <w:tcW w:w="971" w:type="dxa"/>
            <w:tcBorders>
              <w:top w:val="nil"/>
              <w:left w:val="nil"/>
              <w:bottom w:val="single" w:sz="4" w:space="0" w:color="auto"/>
              <w:right w:val="single" w:sz="4" w:space="0" w:color="auto"/>
            </w:tcBorders>
            <w:shd w:val="clear" w:color="auto" w:fill="auto"/>
            <w:noWrap/>
            <w:hideMark/>
          </w:tcPr>
          <w:p w14:paraId="77C2F700" w14:textId="11CEC099" w:rsidR="00B21989" w:rsidRPr="003240D4" w:rsidRDefault="00B21989" w:rsidP="00B21989">
            <w:pPr>
              <w:jc w:val="center"/>
              <w:rPr>
                <w:b/>
                <w:bCs/>
                <w:color w:val="000000"/>
                <w:sz w:val="19"/>
                <w:szCs w:val="19"/>
                <w:lang w:val="fr-FR" w:eastAsia="en-CA"/>
              </w:rPr>
            </w:pPr>
            <w:r w:rsidRPr="003240D4">
              <w:rPr>
                <w:b/>
                <w:bCs/>
                <w:color w:val="000000"/>
                <w:sz w:val="19"/>
                <w:szCs w:val="19"/>
                <w:lang w:val="fr-FR" w:eastAsia="en-CA"/>
              </w:rPr>
              <w:t>$US</w:t>
            </w:r>
          </w:p>
        </w:tc>
        <w:tc>
          <w:tcPr>
            <w:tcW w:w="553" w:type="dxa"/>
            <w:tcBorders>
              <w:top w:val="nil"/>
              <w:left w:val="nil"/>
              <w:bottom w:val="single" w:sz="4" w:space="0" w:color="auto"/>
              <w:right w:val="single" w:sz="4" w:space="0" w:color="auto"/>
            </w:tcBorders>
            <w:shd w:val="clear" w:color="auto" w:fill="auto"/>
            <w:noWrap/>
            <w:hideMark/>
          </w:tcPr>
          <w:p w14:paraId="0D8AAC85" w14:textId="557C8FFE" w:rsidR="00B21989" w:rsidRPr="003240D4" w:rsidRDefault="00B21989" w:rsidP="00B21989">
            <w:pPr>
              <w:jc w:val="center"/>
              <w:rPr>
                <w:b/>
                <w:bCs/>
                <w:color w:val="000000"/>
                <w:sz w:val="19"/>
                <w:szCs w:val="19"/>
                <w:lang w:val="fr-FR" w:eastAsia="en-CA"/>
              </w:rPr>
            </w:pPr>
            <w:r w:rsidRPr="003240D4">
              <w:rPr>
                <w:b/>
                <w:bCs/>
                <w:color w:val="000000"/>
                <w:sz w:val="19"/>
                <w:szCs w:val="19"/>
                <w:lang w:val="fr-FR" w:eastAsia="en-CA"/>
              </w:rPr>
              <w:t>Qté</w:t>
            </w:r>
          </w:p>
        </w:tc>
        <w:tc>
          <w:tcPr>
            <w:tcW w:w="970" w:type="dxa"/>
            <w:tcBorders>
              <w:top w:val="nil"/>
              <w:left w:val="nil"/>
              <w:bottom w:val="single" w:sz="4" w:space="0" w:color="auto"/>
              <w:right w:val="single" w:sz="4" w:space="0" w:color="auto"/>
            </w:tcBorders>
            <w:shd w:val="clear" w:color="auto" w:fill="auto"/>
            <w:noWrap/>
            <w:hideMark/>
          </w:tcPr>
          <w:p w14:paraId="1C0924FD" w14:textId="39C37E7D" w:rsidR="00B21989" w:rsidRPr="003240D4" w:rsidRDefault="00B21989" w:rsidP="00B21989">
            <w:pPr>
              <w:jc w:val="center"/>
              <w:rPr>
                <w:b/>
                <w:bCs/>
                <w:color w:val="000000"/>
                <w:sz w:val="19"/>
                <w:szCs w:val="19"/>
                <w:lang w:val="fr-FR" w:eastAsia="en-CA"/>
              </w:rPr>
            </w:pPr>
            <w:r w:rsidRPr="003240D4">
              <w:rPr>
                <w:b/>
                <w:bCs/>
                <w:color w:val="000000"/>
                <w:sz w:val="19"/>
                <w:szCs w:val="19"/>
                <w:lang w:val="fr-FR" w:eastAsia="en-CA"/>
              </w:rPr>
              <w:t>$US</w:t>
            </w:r>
          </w:p>
        </w:tc>
        <w:tc>
          <w:tcPr>
            <w:tcW w:w="553" w:type="dxa"/>
            <w:tcBorders>
              <w:top w:val="nil"/>
              <w:left w:val="nil"/>
              <w:bottom w:val="single" w:sz="4" w:space="0" w:color="auto"/>
              <w:right w:val="single" w:sz="4" w:space="0" w:color="auto"/>
            </w:tcBorders>
            <w:shd w:val="clear" w:color="auto" w:fill="auto"/>
            <w:noWrap/>
            <w:hideMark/>
          </w:tcPr>
          <w:p w14:paraId="25DCBA01" w14:textId="05B6393F" w:rsidR="00B21989" w:rsidRPr="003240D4" w:rsidRDefault="00B21989" w:rsidP="00B21989">
            <w:pPr>
              <w:jc w:val="center"/>
              <w:rPr>
                <w:b/>
                <w:bCs/>
                <w:color w:val="000000"/>
                <w:sz w:val="19"/>
                <w:szCs w:val="19"/>
                <w:lang w:val="fr-FR" w:eastAsia="en-CA"/>
              </w:rPr>
            </w:pPr>
            <w:r w:rsidRPr="003240D4">
              <w:rPr>
                <w:b/>
                <w:bCs/>
                <w:color w:val="000000"/>
                <w:sz w:val="19"/>
                <w:szCs w:val="19"/>
                <w:lang w:val="fr-FR" w:eastAsia="en-CA"/>
              </w:rPr>
              <w:t>Qté</w:t>
            </w:r>
          </w:p>
        </w:tc>
        <w:tc>
          <w:tcPr>
            <w:tcW w:w="833" w:type="dxa"/>
            <w:tcBorders>
              <w:top w:val="nil"/>
              <w:left w:val="nil"/>
              <w:bottom w:val="single" w:sz="4" w:space="0" w:color="auto"/>
              <w:right w:val="single" w:sz="4" w:space="0" w:color="auto"/>
            </w:tcBorders>
            <w:shd w:val="clear" w:color="auto" w:fill="auto"/>
            <w:noWrap/>
            <w:hideMark/>
          </w:tcPr>
          <w:p w14:paraId="1FD885C4" w14:textId="5B7F286B" w:rsidR="00B21989" w:rsidRPr="003240D4" w:rsidRDefault="00B21989" w:rsidP="00B21989">
            <w:pPr>
              <w:jc w:val="center"/>
              <w:rPr>
                <w:b/>
                <w:bCs/>
                <w:color w:val="000000"/>
                <w:sz w:val="19"/>
                <w:szCs w:val="19"/>
                <w:lang w:val="fr-FR" w:eastAsia="en-CA"/>
              </w:rPr>
            </w:pPr>
            <w:r w:rsidRPr="003240D4">
              <w:rPr>
                <w:b/>
                <w:bCs/>
                <w:color w:val="000000"/>
                <w:sz w:val="19"/>
                <w:szCs w:val="19"/>
                <w:lang w:val="fr-FR" w:eastAsia="en-CA"/>
              </w:rPr>
              <w:t>$US</w:t>
            </w:r>
          </w:p>
        </w:tc>
      </w:tr>
      <w:tr w:rsidR="00C327CB" w:rsidRPr="003240D4" w14:paraId="45B3FF4E" w14:textId="77777777" w:rsidTr="00B21989">
        <w:tc>
          <w:tcPr>
            <w:tcW w:w="1937" w:type="dxa"/>
            <w:tcBorders>
              <w:top w:val="nil"/>
              <w:left w:val="single" w:sz="4" w:space="0" w:color="auto"/>
              <w:bottom w:val="single" w:sz="4" w:space="0" w:color="auto"/>
              <w:right w:val="nil"/>
            </w:tcBorders>
            <w:shd w:val="clear" w:color="auto" w:fill="auto"/>
            <w:hideMark/>
          </w:tcPr>
          <w:p w14:paraId="51F311DA" w14:textId="5D272D4B" w:rsidR="00C327CB" w:rsidRPr="003240D4" w:rsidRDefault="00B21989">
            <w:pPr>
              <w:jc w:val="left"/>
              <w:rPr>
                <w:color w:val="000000"/>
                <w:sz w:val="19"/>
                <w:szCs w:val="19"/>
                <w:lang w:val="fr-FR" w:eastAsia="en-CA"/>
              </w:rPr>
            </w:pPr>
            <w:r w:rsidRPr="003240D4">
              <w:rPr>
                <w:color w:val="000000"/>
                <w:sz w:val="19"/>
                <w:szCs w:val="19"/>
                <w:lang w:val="fr-FR" w:eastAsia="en-GB"/>
              </w:rPr>
              <w:t xml:space="preserve">Système de détection des fuites d'hélium (unité de charge, détecteur et </w:t>
            </w:r>
            <w:r w:rsidR="000B51C2" w:rsidRPr="003240D4">
              <w:rPr>
                <w:color w:val="000000"/>
                <w:sz w:val="19"/>
                <w:szCs w:val="19"/>
                <w:lang w:val="fr-FR" w:eastAsia="en-GB"/>
              </w:rPr>
              <w:t>calibreur</w:t>
            </w:r>
            <w:r w:rsidRPr="003240D4">
              <w:rPr>
                <w:color w:val="000000"/>
                <w:sz w:val="19"/>
                <w:szCs w:val="19"/>
                <w:lang w:val="fr-FR" w:eastAsia="en-GB"/>
              </w:rPr>
              <w:t>, et unité de récupération)</w:t>
            </w:r>
          </w:p>
        </w:tc>
        <w:tc>
          <w:tcPr>
            <w:tcW w:w="553" w:type="dxa"/>
            <w:tcBorders>
              <w:top w:val="nil"/>
              <w:left w:val="single" w:sz="4" w:space="0" w:color="auto"/>
              <w:bottom w:val="single" w:sz="4" w:space="0" w:color="auto"/>
              <w:right w:val="single" w:sz="4" w:space="0" w:color="auto"/>
            </w:tcBorders>
            <w:shd w:val="clear" w:color="auto" w:fill="auto"/>
            <w:noWrap/>
            <w:hideMark/>
          </w:tcPr>
          <w:p w14:paraId="7500B4F4"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3</w:t>
            </w:r>
          </w:p>
        </w:tc>
        <w:tc>
          <w:tcPr>
            <w:tcW w:w="970" w:type="dxa"/>
            <w:tcBorders>
              <w:top w:val="nil"/>
              <w:left w:val="nil"/>
              <w:bottom w:val="single" w:sz="4" w:space="0" w:color="auto"/>
              <w:right w:val="single" w:sz="4" w:space="0" w:color="auto"/>
            </w:tcBorders>
            <w:shd w:val="clear" w:color="auto" w:fill="auto"/>
            <w:noWrap/>
            <w:hideMark/>
          </w:tcPr>
          <w:p w14:paraId="372AEFE6" w14:textId="1786C914" w:rsidR="00C327CB" w:rsidRPr="003240D4" w:rsidRDefault="00C327CB">
            <w:pPr>
              <w:jc w:val="right"/>
              <w:rPr>
                <w:color w:val="000000"/>
                <w:sz w:val="19"/>
                <w:szCs w:val="19"/>
                <w:lang w:val="fr-FR" w:eastAsia="en-CA"/>
              </w:rPr>
            </w:pPr>
            <w:r w:rsidRPr="003240D4">
              <w:rPr>
                <w:color w:val="000000"/>
                <w:sz w:val="19"/>
                <w:szCs w:val="19"/>
                <w:lang w:val="fr-FR" w:eastAsia="en-CA"/>
              </w:rPr>
              <w:t>215</w:t>
            </w:r>
            <w:r w:rsidR="00197D4F">
              <w:rPr>
                <w:color w:val="000000"/>
                <w:sz w:val="19"/>
                <w:szCs w:val="19"/>
                <w:lang w:val="fr-FR" w:eastAsia="en-CA"/>
              </w:rPr>
              <w:t xml:space="preserve"> </w:t>
            </w:r>
            <w:r w:rsidRPr="003240D4">
              <w:rPr>
                <w:color w:val="000000"/>
                <w:sz w:val="19"/>
                <w:szCs w:val="19"/>
                <w:lang w:val="fr-FR" w:eastAsia="en-CA"/>
              </w:rPr>
              <w:t>550</w:t>
            </w:r>
          </w:p>
        </w:tc>
        <w:tc>
          <w:tcPr>
            <w:tcW w:w="553" w:type="dxa"/>
            <w:tcBorders>
              <w:top w:val="nil"/>
              <w:left w:val="nil"/>
              <w:bottom w:val="single" w:sz="4" w:space="0" w:color="auto"/>
              <w:right w:val="single" w:sz="4" w:space="0" w:color="auto"/>
            </w:tcBorders>
            <w:shd w:val="clear" w:color="auto" w:fill="auto"/>
            <w:noWrap/>
            <w:hideMark/>
          </w:tcPr>
          <w:p w14:paraId="05421CC1"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1</w:t>
            </w:r>
          </w:p>
        </w:tc>
        <w:tc>
          <w:tcPr>
            <w:tcW w:w="970" w:type="dxa"/>
            <w:tcBorders>
              <w:top w:val="nil"/>
              <w:left w:val="nil"/>
              <w:bottom w:val="single" w:sz="4" w:space="0" w:color="auto"/>
              <w:right w:val="single" w:sz="4" w:space="0" w:color="auto"/>
            </w:tcBorders>
            <w:shd w:val="clear" w:color="auto" w:fill="auto"/>
            <w:noWrap/>
            <w:hideMark/>
          </w:tcPr>
          <w:p w14:paraId="5455D58E" w14:textId="35D26D96" w:rsidR="00C327CB" w:rsidRPr="003240D4" w:rsidRDefault="00C327CB">
            <w:pPr>
              <w:jc w:val="right"/>
              <w:rPr>
                <w:color w:val="000000"/>
                <w:sz w:val="19"/>
                <w:szCs w:val="19"/>
                <w:lang w:val="fr-FR" w:eastAsia="en-CA"/>
              </w:rPr>
            </w:pPr>
            <w:r w:rsidRPr="003240D4">
              <w:rPr>
                <w:color w:val="000000"/>
                <w:sz w:val="19"/>
                <w:szCs w:val="19"/>
                <w:lang w:val="fr-FR" w:eastAsia="en-CA"/>
              </w:rPr>
              <w:t>71</w:t>
            </w:r>
            <w:r w:rsidR="00197D4F">
              <w:rPr>
                <w:color w:val="000000"/>
                <w:sz w:val="19"/>
                <w:szCs w:val="19"/>
                <w:lang w:val="fr-FR" w:eastAsia="en-CA"/>
              </w:rPr>
              <w:t xml:space="preserve"> </w:t>
            </w:r>
            <w:r w:rsidRPr="003240D4">
              <w:rPr>
                <w:color w:val="000000"/>
                <w:sz w:val="19"/>
                <w:szCs w:val="19"/>
                <w:lang w:val="fr-FR" w:eastAsia="en-CA"/>
              </w:rPr>
              <w:t>850</w:t>
            </w:r>
          </w:p>
        </w:tc>
        <w:tc>
          <w:tcPr>
            <w:tcW w:w="553" w:type="dxa"/>
            <w:tcBorders>
              <w:top w:val="nil"/>
              <w:left w:val="nil"/>
              <w:bottom w:val="single" w:sz="4" w:space="0" w:color="auto"/>
              <w:right w:val="single" w:sz="4" w:space="0" w:color="auto"/>
            </w:tcBorders>
            <w:shd w:val="clear" w:color="auto" w:fill="auto"/>
            <w:noWrap/>
            <w:hideMark/>
          </w:tcPr>
          <w:p w14:paraId="7BEE8053"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1</w:t>
            </w:r>
          </w:p>
        </w:tc>
        <w:tc>
          <w:tcPr>
            <w:tcW w:w="971" w:type="dxa"/>
            <w:tcBorders>
              <w:top w:val="nil"/>
              <w:left w:val="nil"/>
              <w:bottom w:val="single" w:sz="4" w:space="0" w:color="auto"/>
              <w:right w:val="single" w:sz="4" w:space="0" w:color="auto"/>
            </w:tcBorders>
            <w:shd w:val="clear" w:color="auto" w:fill="auto"/>
            <w:noWrap/>
            <w:hideMark/>
          </w:tcPr>
          <w:p w14:paraId="07BDE4E5" w14:textId="227425F2" w:rsidR="00C327CB" w:rsidRPr="003240D4" w:rsidRDefault="00C327CB">
            <w:pPr>
              <w:jc w:val="right"/>
              <w:rPr>
                <w:color w:val="000000"/>
                <w:sz w:val="19"/>
                <w:szCs w:val="19"/>
                <w:lang w:val="fr-FR" w:eastAsia="en-CA"/>
              </w:rPr>
            </w:pPr>
            <w:r w:rsidRPr="003240D4">
              <w:rPr>
                <w:color w:val="000000"/>
                <w:sz w:val="19"/>
                <w:szCs w:val="19"/>
                <w:lang w:val="fr-FR" w:eastAsia="en-CA"/>
              </w:rPr>
              <w:t>71</w:t>
            </w:r>
            <w:r w:rsidR="00197D4F">
              <w:rPr>
                <w:color w:val="000000"/>
                <w:sz w:val="19"/>
                <w:szCs w:val="19"/>
                <w:lang w:val="fr-FR" w:eastAsia="en-CA"/>
              </w:rPr>
              <w:t xml:space="preserve"> </w:t>
            </w:r>
            <w:r w:rsidRPr="003240D4">
              <w:rPr>
                <w:color w:val="000000"/>
                <w:sz w:val="19"/>
                <w:szCs w:val="19"/>
                <w:lang w:val="fr-FR" w:eastAsia="en-CA"/>
              </w:rPr>
              <w:t>850</w:t>
            </w:r>
          </w:p>
        </w:tc>
        <w:tc>
          <w:tcPr>
            <w:tcW w:w="553" w:type="dxa"/>
            <w:tcBorders>
              <w:top w:val="nil"/>
              <w:left w:val="nil"/>
              <w:bottom w:val="single" w:sz="4" w:space="0" w:color="auto"/>
              <w:right w:val="single" w:sz="4" w:space="0" w:color="auto"/>
            </w:tcBorders>
            <w:shd w:val="clear" w:color="auto" w:fill="auto"/>
            <w:noWrap/>
            <w:hideMark/>
          </w:tcPr>
          <w:p w14:paraId="1B02D8AB"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6</w:t>
            </w:r>
          </w:p>
        </w:tc>
        <w:tc>
          <w:tcPr>
            <w:tcW w:w="970" w:type="dxa"/>
            <w:tcBorders>
              <w:top w:val="nil"/>
              <w:left w:val="nil"/>
              <w:bottom w:val="single" w:sz="4" w:space="0" w:color="auto"/>
              <w:right w:val="single" w:sz="4" w:space="0" w:color="auto"/>
            </w:tcBorders>
            <w:shd w:val="clear" w:color="auto" w:fill="auto"/>
            <w:noWrap/>
            <w:hideMark/>
          </w:tcPr>
          <w:p w14:paraId="573EE9CB" w14:textId="2967A69D" w:rsidR="00C327CB" w:rsidRPr="003240D4" w:rsidRDefault="00C327CB">
            <w:pPr>
              <w:jc w:val="right"/>
              <w:rPr>
                <w:color w:val="000000"/>
                <w:sz w:val="19"/>
                <w:szCs w:val="19"/>
                <w:lang w:val="fr-FR" w:eastAsia="en-CA"/>
              </w:rPr>
            </w:pPr>
            <w:r w:rsidRPr="003240D4">
              <w:rPr>
                <w:color w:val="000000"/>
                <w:sz w:val="19"/>
                <w:szCs w:val="19"/>
                <w:lang w:val="fr-FR" w:eastAsia="en-CA"/>
              </w:rPr>
              <w:t>431</w:t>
            </w:r>
            <w:r w:rsidR="00197D4F">
              <w:rPr>
                <w:color w:val="000000"/>
                <w:sz w:val="19"/>
                <w:szCs w:val="19"/>
                <w:lang w:val="fr-FR" w:eastAsia="en-CA"/>
              </w:rPr>
              <w:t xml:space="preserve"> </w:t>
            </w:r>
            <w:r w:rsidRPr="003240D4">
              <w:rPr>
                <w:color w:val="000000"/>
                <w:sz w:val="19"/>
                <w:szCs w:val="19"/>
                <w:lang w:val="fr-FR" w:eastAsia="en-CA"/>
              </w:rPr>
              <w:t>100</w:t>
            </w:r>
          </w:p>
        </w:tc>
        <w:tc>
          <w:tcPr>
            <w:tcW w:w="553" w:type="dxa"/>
            <w:tcBorders>
              <w:top w:val="nil"/>
              <w:left w:val="nil"/>
              <w:bottom w:val="single" w:sz="4" w:space="0" w:color="auto"/>
              <w:right w:val="single" w:sz="4" w:space="0" w:color="auto"/>
            </w:tcBorders>
            <w:shd w:val="clear" w:color="auto" w:fill="auto"/>
            <w:noWrap/>
            <w:hideMark/>
          </w:tcPr>
          <w:p w14:paraId="239BEA23"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2</w:t>
            </w:r>
          </w:p>
        </w:tc>
        <w:tc>
          <w:tcPr>
            <w:tcW w:w="833" w:type="dxa"/>
            <w:tcBorders>
              <w:top w:val="nil"/>
              <w:left w:val="nil"/>
              <w:bottom w:val="single" w:sz="4" w:space="0" w:color="auto"/>
              <w:right w:val="single" w:sz="4" w:space="0" w:color="auto"/>
            </w:tcBorders>
            <w:shd w:val="clear" w:color="auto" w:fill="auto"/>
            <w:noWrap/>
            <w:hideMark/>
          </w:tcPr>
          <w:p w14:paraId="2F720EF1" w14:textId="3B02ADAF" w:rsidR="00C327CB" w:rsidRPr="003240D4" w:rsidRDefault="00C327CB">
            <w:pPr>
              <w:jc w:val="right"/>
              <w:rPr>
                <w:color w:val="000000"/>
                <w:sz w:val="19"/>
                <w:szCs w:val="19"/>
                <w:lang w:val="fr-FR" w:eastAsia="en-CA"/>
              </w:rPr>
            </w:pPr>
            <w:r w:rsidRPr="003240D4">
              <w:rPr>
                <w:color w:val="000000"/>
                <w:sz w:val="19"/>
                <w:szCs w:val="19"/>
                <w:lang w:val="fr-FR" w:eastAsia="en-CA"/>
              </w:rPr>
              <w:t>143</w:t>
            </w:r>
            <w:r w:rsidR="00197D4F">
              <w:rPr>
                <w:color w:val="000000"/>
                <w:sz w:val="19"/>
                <w:szCs w:val="19"/>
                <w:lang w:val="fr-FR" w:eastAsia="en-CA"/>
              </w:rPr>
              <w:t xml:space="preserve"> </w:t>
            </w:r>
            <w:r w:rsidRPr="003240D4">
              <w:rPr>
                <w:color w:val="000000"/>
                <w:sz w:val="19"/>
                <w:szCs w:val="19"/>
                <w:lang w:val="fr-FR" w:eastAsia="en-CA"/>
              </w:rPr>
              <w:t>700</w:t>
            </w:r>
          </w:p>
        </w:tc>
      </w:tr>
      <w:tr w:rsidR="00C327CB" w:rsidRPr="003240D4" w14:paraId="6B092110" w14:textId="77777777" w:rsidTr="00B21989">
        <w:tc>
          <w:tcPr>
            <w:tcW w:w="1937" w:type="dxa"/>
            <w:tcBorders>
              <w:top w:val="nil"/>
              <w:left w:val="single" w:sz="4" w:space="0" w:color="auto"/>
              <w:bottom w:val="single" w:sz="4" w:space="0" w:color="auto"/>
              <w:right w:val="nil"/>
            </w:tcBorders>
            <w:shd w:val="clear" w:color="auto" w:fill="auto"/>
            <w:hideMark/>
          </w:tcPr>
          <w:p w14:paraId="25561F51" w14:textId="40C42494" w:rsidR="00C327CB" w:rsidRPr="003240D4" w:rsidRDefault="00B21989">
            <w:pPr>
              <w:jc w:val="left"/>
              <w:rPr>
                <w:color w:val="000000"/>
                <w:sz w:val="19"/>
                <w:szCs w:val="19"/>
                <w:lang w:val="fr-FR" w:eastAsia="en-CA"/>
              </w:rPr>
            </w:pPr>
            <w:r w:rsidRPr="003240D4">
              <w:rPr>
                <w:color w:val="000000"/>
                <w:sz w:val="19"/>
                <w:szCs w:val="19"/>
                <w:lang w:val="fr-FR" w:eastAsia="en-CA"/>
              </w:rPr>
              <w:t>Système d'alimentation en R-600a (machine de chargement, pompe et détecteurs de fuites)</w:t>
            </w:r>
          </w:p>
        </w:tc>
        <w:tc>
          <w:tcPr>
            <w:tcW w:w="553" w:type="dxa"/>
            <w:tcBorders>
              <w:top w:val="nil"/>
              <w:left w:val="single" w:sz="4" w:space="0" w:color="auto"/>
              <w:bottom w:val="single" w:sz="4" w:space="0" w:color="auto"/>
              <w:right w:val="single" w:sz="4" w:space="0" w:color="auto"/>
            </w:tcBorders>
            <w:shd w:val="clear" w:color="auto" w:fill="auto"/>
            <w:noWrap/>
            <w:hideMark/>
          </w:tcPr>
          <w:p w14:paraId="73FC20F1"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3</w:t>
            </w:r>
          </w:p>
        </w:tc>
        <w:tc>
          <w:tcPr>
            <w:tcW w:w="970" w:type="dxa"/>
            <w:tcBorders>
              <w:top w:val="nil"/>
              <w:left w:val="nil"/>
              <w:bottom w:val="single" w:sz="4" w:space="0" w:color="auto"/>
              <w:right w:val="single" w:sz="4" w:space="0" w:color="auto"/>
            </w:tcBorders>
            <w:shd w:val="clear" w:color="auto" w:fill="auto"/>
            <w:noWrap/>
            <w:hideMark/>
          </w:tcPr>
          <w:p w14:paraId="2A88B86F" w14:textId="61B99D55" w:rsidR="00C327CB" w:rsidRPr="003240D4" w:rsidRDefault="00C327CB">
            <w:pPr>
              <w:jc w:val="right"/>
              <w:rPr>
                <w:color w:val="000000"/>
                <w:sz w:val="19"/>
                <w:szCs w:val="19"/>
                <w:lang w:val="fr-FR" w:eastAsia="en-CA"/>
              </w:rPr>
            </w:pPr>
            <w:r w:rsidRPr="003240D4">
              <w:rPr>
                <w:color w:val="000000"/>
                <w:sz w:val="19"/>
                <w:szCs w:val="19"/>
                <w:lang w:val="fr-FR" w:eastAsia="en-CA"/>
              </w:rPr>
              <w:t>231</w:t>
            </w:r>
            <w:r w:rsidR="00197D4F">
              <w:rPr>
                <w:color w:val="000000"/>
                <w:sz w:val="19"/>
                <w:szCs w:val="19"/>
                <w:lang w:val="fr-FR" w:eastAsia="en-CA"/>
              </w:rPr>
              <w:t xml:space="preserve"> </w:t>
            </w:r>
            <w:r w:rsidRPr="003240D4">
              <w:rPr>
                <w:color w:val="000000"/>
                <w:sz w:val="19"/>
                <w:szCs w:val="19"/>
                <w:lang w:val="fr-FR" w:eastAsia="en-CA"/>
              </w:rPr>
              <w:t>450</w:t>
            </w:r>
          </w:p>
        </w:tc>
        <w:tc>
          <w:tcPr>
            <w:tcW w:w="553" w:type="dxa"/>
            <w:tcBorders>
              <w:top w:val="nil"/>
              <w:left w:val="nil"/>
              <w:bottom w:val="single" w:sz="4" w:space="0" w:color="auto"/>
              <w:right w:val="single" w:sz="4" w:space="0" w:color="auto"/>
            </w:tcBorders>
            <w:shd w:val="clear" w:color="auto" w:fill="auto"/>
            <w:noWrap/>
            <w:hideMark/>
          </w:tcPr>
          <w:p w14:paraId="5A184FF7"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5</w:t>
            </w:r>
          </w:p>
        </w:tc>
        <w:tc>
          <w:tcPr>
            <w:tcW w:w="970" w:type="dxa"/>
            <w:tcBorders>
              <w:top w:val="nil"/>
              <w:left w:val="nil"/>
              <w:bottom w:val="single" w:sz="4" w:space="0" w:color="auto"/>
              <w:right w:val="single" w:sz="4" w:space="0" w:color="auto"/>
            </w:tcBorders>
            <w:shd w:val="clear" w:color="auto" w:fill="auto"/>
            <w:noWrap/>
            <w:hideMark/>
          </w:tcPr>
          <w:p w14:paraId="71C0A82B" w14:textId="2AC6D4B1" w:rsidR="00C327CB" w:rsidRPr="003240D4" w:rsidRDefault="00C327CB">
            <w:pPr>
              <w:jc w:val="right"/>
              <w:rPr>
                <w:color w:val="000000"/>
                <w:sz w:val="19"/>
                <w:szCs w:val="19"/>
                <w:lang w:val="fr-FR" w:eastAsia="en-CA"/>
              </w:rPr>
            </w:pPr>
            <w:r w:rsidRPr="003240D4">
              <w:rPr>
                <w:color w:val="000000"/>
                <w:sz w:val="19"/>
                <w:szCs w:val="19"/>
                <w:lang w:val="fr-FR" w:eastAsia="en-CA"/>
              </w:rPr>
              <w:t>385</w:t>
            </w:r>
            <w:r w:rsidR="00197D4F">
              <w:rPr>
                <w:color w:val="000000"/>
                <w:sz w:val="19"/>
                <w:szCs w:val="19"/>
                <w:lang w:val="fr-FR" w:eastAsia="en-CA"/>
              </w:rPr>
              <w:t xml:space="preserve"> </w:t>
            </w:r>
            <w:r w:rsidRPr="003240D4">
              <w:rPr>
                <w:color w:val="000000"/>
                <w:sz w:val="19"/>
                <w:szCs w:val="19"/>
                <w:lang w:val="fr-FR" w:eastAsia="en-CA"/>
              </w:rPr>
              <w:t>750</w:t>
            </w:r>
          </w:p>
        </w:tc>
        <w:tc>
          <w:tcPr>
            <w:tcW w:w="553" w:type="dxa"/>
            <w:tcBorders>
              <w:top w:val="nil"/>
              <w:left w:val="nil"/>
              <w:bottom w:val="single" w:sz="4" w:space="0" w:color="auto"/>
              <w:right w:val="single" w:sz="4" w:space="0" w:color="auto"/>
            </w:tcBorders>
            <w:shd w:val="clear" w:color="auto" w:fill="auto"/>
            <w:noWrap/>
            <w:hideMark/>
          </w:tcPr>
          <w:p w14:paraId="070079FA"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6</w:t>
            </w:r>
          </w:p>
        </w:tc>
        <w:tc>
          <w:tcPr>
            <w:tcW w:w="971" w:type="dxa"/>
            <w:tcBorders>
              <w:top w:val="nil"/>
              <w:left w:val="nil"/>
              <w:bottom w:val="single" w:sz="4" w:space="0" w:color="auto"/>
              <w:right w:val="single" w:sz="4" w:space="0" w:color="auto"/>
            </w:tcBorders>
            <w:shd w:val="clear" w:color="auto" w:fill="auto"/>
            <w:noWrap/>
            <w:hideMark/>
          </w:tcPr>
          <w:p w14:paraId="38542524" w14:textId="5BF039E1" w:rsidR="00C327CB" w:rsidRPr="003240D4" w:rsidRDefault="00C327CB">
            <w:pPr>
              <w:jc w:val="right"/>
              <w:rPr>
                <w:color w:val="000000"/>
                <w:sz w:val="19"/>
                <w:szCs w:val="19"/>
                <w:lang w:val="fr-FR" w:eastAsia="en-CA"/>
              </w:rPr>
            </w:pPr>
            <w:r w:rsidRPr="003240D4">
              <w:rPr>
                <w:color w:val="000000"/>
                <w:sz w:val="19"/>
                <w:szCs w:val="19"/>
                <w:lang w:val="fr-FR" w:eastAsia="en-CA"/>
              </w:rPr>
              <w:t>462</w:t>
            </w:r>
            <w:r w:rsidR="00197D4F">
              <w:rPr>
                <w:color w:val="000000"/>
                <w:sz w:val="19"/>
                <w:szCs w:val="19"/>
                <w:lang w:val="fr-FR" w:eastAsia="en-CA"/>
              </w:rPr>
              <w:t xml:space="preserve"> </w:t>
            </w:r>
            <w:r w:rsidRPr="003240D4">
              <w:rPr>
                <w:color w:val="000000"/>
                <w:sz w:val="19"/>
                <w:szCs w:val="19"/>
                <w:lang w:val="fr-FR" w:eastAsia="en-CA"/>
              </w:rPr>
              <w:t>900</w:t>
            </w:r>
          </w:p>
        </w:tc>
        <w:tc>
          <w:tcPr>
            <w:tcW w:w="553" w:type="dxa"/>
            <w:tcBorders>
              <w:top w:val="nil"/>
              <w:left w:val="nil"/>
              <w:bottom w:val="single" w:sz="4" w:space="0" w:color="auto"/>
              <w:right w:val="single" w:sz="4" w:space="0" w:color="auto"/>
            </w:tcBorders>
            <w:shd w:val="clear" w:color="auto" w:fill="auto"/>
            <w:noWrap/>
            <w:hideMark/>
          </w:tcPr>
          <w:p w14:paraId="0F21AE32"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6</w:t>
            </w:r>
          </w:p>
        </w:tc>
        <w:tc>
          <w:tcPr>
            <w:tcW w:w="970" w:type="dxa"/>
            <w:tcBorders>
              <w:top w:val="nil"/>
              <w:left w:val="nil"/>
              <w:bottom w:val="single" w:sz="4" w:space="0" w:color="auto"/>
              <w:right w:val="single" w:sz="4" w:space="0" w:color="auto"/>
            </w:tcBorders>
            <w:shd w:val="clear" w:color="auto" w:fill="auto"/>
            <w:noWrap/>
            <w:hideMark/>
          </w:tcPr>
          <w:p w14:paraId="1A247F05" w14:textId="7878A894" w:rsidR="00C327CB" w:rsidRPr="003240D4" w:rsidRDefault="00C327CB">
            <w:pPr>
              <w:jc w:val="right"/>
              <w:rPr>
                <w:color w:val="000000"/>
                <w:sz w:val="19"/>
                <w:szCs w:val="19"/>
                <w:lang w:val="fr-FR" w:eastAsia="en-CA"/>
              </w:rPr>
            </w:pPr>
            <w:r w:rsidRPr="003240D4">
              <w:rPr>
                <w:color w:val="000000"/>
                <w:sz w:val="19"/>
                <w:szCs w:val="19"/>
                <w:lang w:val="fr-FR" w:eastAsia="en-CA"/>
              </w:rPr>
              <w:t>462</w:t>
            </w:r>
            <w:r w:rsidR="00197D4F">
              <w:rPr>
                <w:color w:val="000000"/>
                <w:sz w:val="19"/>
                <w:szCs w:val="19"/>
                <w:lang w:val="fr-FR" w:eastAsia="en-CA"/>
              </w:rPr>
              <w:t xml:space="preserve"> </w:t>
            </w:r>
            <w:r w:rsidRPr="003240D4">
              <w:rPr>
                <w:color w:val="000000"/>
                <w:sz w:val="19"/>
                <w:szCs w:val="19"/>
                <w:lang w:val="fr-FR" w:eastAsia="en-CA"/>
              </w:rPr>
              <w:t>900</w:t>
            </w:r>
          </w:p>
        </w:tc>
        <w:tc>
          <w:tcPr>
            <w:tcW w:w="553" w:type="dxa"/>
            <w:tcBorders>
              <w:top w:val="nil"/>
              <w:left w:val="nil"/>
              <w:bottom w:val="single" w:sz="4" w:space="0" w:color="auto"/>
              <w:right w:val="single" w:sz="4" w:space="0" w:color="auto"/>
            </w:tcBorders>
            <w:shd w:val="clear" w:color="auto" w:fill="auto"/>
            <w:noWrap/>
            <w:hideMark/>
          </w:tcPr>
          <w:p w14:paraId="0529A7E7"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2</w:t>
            </w:r>
          </w:p>
        </w:tc>
        <w:tc>
          <w:tcPr>
            <w:tcW w:w="833" w:type="dxa"/>
            <w:tcBorders>
              <w:top w:val="nil"/>
              <w:left w:val="nil"/>
              <w:bottom w:val="single" w:sz="4" w:space="0" w:color="auto"/>
              <w:right w:val="single" w:sz="4" w:space="0" w:color="auto"/>
            </w:tcBorders>
            <w:shd w:val="clear" w:color="auto" w:fill="auto"/>
            <w:noWrap/>
            <w:hideMark/>
          </w:tcPr>
          <w:p w14:paraId="2A1B0E87" w14:textId="2ED08648" w:rsidR="00C327CB" w:rsidRPr="003240D4" w:rsidRDefault="00C327CB">
            <w:pPr>
              <w:jc w:val="right"/>
              <w:rPr>
                <w:color w:val="000000"/>
                <w:sz w:val="19"/>
                <w:szCs w:val="19"/>
                <w:lang w:val="fr-FR" w:eastAsia="en-CA"/>
              </w:rPr>
            </w:pPr>
            <w:r w:rsidRPr="003240D4">
              <w:rPr>
                <w:color w:val="000000"/>
                <w:sz w:val="19"/>
                <w:szCs w:val="19"/>
                <w:lang w:val="fr-FR" w:eastAsia="en-CA"/>
              </w:rPr>
              <w:t>154</w:t>
            </w:r>
            <w:r w:rsidR="00197D4F">
              <w:rPr>
                <w:color w:val="000000"/>
                <w:sz w:val="19"/>
                <w:szCs w:val="19"/>
                <w:lang w:val="fr-FR" w:eastAsia="en-CA"/>
              </w:rPr>
              <w:t xml:space="preserve"> </w:t>
            </w:r>
            <w:r w:rsidRPr="003240D4">
              <w:rPr>
                <w:color w:val="000000"/>
                <w:sz w:val="19"/>
                <w:szCs w:val="19"/>
                <w:lang w:val="fr-FR" w:eastAsia="en-CA"/>
              </w:rPr>
              <w:t>300</w:t>
            </w:r>
          </w:p>
        </w:tc>
      </w:tr>
      <w:tr w:rsidR="00C327CB" w:rsidRPr="003240D4" w14:paraId="49E3419B" w14:textId="77777777" w:rsidTr="00B21989">
        <w:tc>
          <w:tcPr>
            <w:tcW w:w="1937" w:type="dxa"/>
            <w:tcBorders>
              <w:top w:val="nil"/>
              <w:left w:val="single" w:sz="4" w:space="0" w:color="auto"/>
              <w:bottom w:val="single" w:sz="4" w:space="0" w:color="auto"/>
              <w:right w:val="nil"/>
            </w:tcBorders>
            <w:shd w:val="clear" w:color="auto" w:fill="auto"/>
            <w:hideMark/>
          </w:tcPr>
          <w:p w14:paraId="584662B7" w14:textId="44F1D15F" w:rsidR="00C327CB" w:rsidRPr="003240D4" w:rsidRDefault="00833FCC">
            <w:pPr>
              <w:jc w:val="left"/>
              <w:rPr>
                <w:color w:val="000000"/>
                <w:sz w:val="19"/>
                <w:szCs w:val="19"/>
                <w:lang w:val="fr-FR" w:eastAsia="en-CA"/>
              </w:rPr>
            </w:pPr>
            <w:r w:rsidRPr="003240D4">
              <w:rPr>
                <w:color w:val="000000"/>
                <w:sz w:val="19"/>
                <w:szCs w:val="19"/>
                <w:lang w:val="fr-FR" w:eastAsia="en-CA"/>
              </w:rPr>
              <w:t>Machine à souder par ultrasons</w:t>
            </w:r>
          </w:p>
        </w:tc>
        <w:tc>
          <w:tcPr>
            <w:tcW w:w="553" w:type="dxa"/>
            <w:tcBorders>
              <w:top w:val="nil"/>
              <w:left w:val="single" w:sz="4" w:space="0" w:color="auto"/>
              <w:bottom w:val="single" w:sz="4" w:space="0" w:color="auto"/>
              <w:right w:val="single" w:sz="4" w:space="0" w:color="auto"/>
            </w:tcBorders>
            <w:shd w:val="clear" w:color="auto" w:fill="auto"/>
            <w:noWrap/>
            <w:hideMark/>
          </w:tcPr>
          <w:p w14:paraId="1F45E2B8"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3</w:t>
            </w:r>
          </w:p>
        </w:tc>
        <w:tc>
          <w:tcPr>
            <w:tcW w:w="970" w:type="dxa"/>
            <w:tcBorders>
              <w:top w:val="nil"/>
              <w:left w:val="nil"/>
              <w:bottom w:val="single" w:sz="4" w:space="0" w:color="auto"/>
              <w:right w:val="single" w:sz="4" w:space="0" w:color="auto"/>
            </w:tcBorders>
            <w:shd w:val="clear" w:color="auto" w:fill="auto"/>
            <w:noWrap/>
            <w:hideMark/>
          </w:tcPr>
          <w:p w14:paraId="57177752" w14:textId="2097785C" w:rsidR="00C327CB" w:rsidRPr="003240D4" w:rsidRDefault="00C327CB">
            <w:pPr>
              <w:jc w:val="right"/>
              <w:rPr>
                <w:color w:val="000000"/>
                <w:sz w:val="19"/>
                <w:szCs w:val="19"/>
                <w:lang w:val="fr-FR" w:eastAsia="en-CA"/>
              </w:rPr>
            </w:pPr>
            <w:r w:rsidRPr="003240D4">
              <w:rPr>
                <w:color w:val="000000"/>
                <w:sz w:val="19"/>
                <w:szCs w:val="19"/>
                <w:lang w:val="fr-FR" w:eastAsia="en-CA"/>
              </w:rPr>
              <w:t>90</w:t>
            </w:r>
            <w:r w:rsidR="00197D4F">
              <w:rPr>
                <w:color w:val="000000"/>
                <w:sz w:val="19"/>
                <w:szCs w:val="19"/>
                <w:lang w:val="fr-FR" w:eastAsia="en-CA"/>
              </w:rPr>
              <w:t xml:space="preserve"> </w:t>
            </w:r>
            <w:r w:rsidRPr="003240D4">
              <w:rPr>
                <w:color w:val="000000"/>
                <w:sz w:val="19"/>
                <w:szCs w:val="19"/>
                <w:lang w:val="fr-FR" w:eastAsia="en-CA"/>
              </w:rPr>
              <w:t>000</w:t>
            </w:r>
          </w:p>
        </w:tc>
        <w:tc>
          <w:tcPr>
            <w:tcW w:w="553" w:type="dxa"/>
            <w:tcBorders>
              <w:top w:val="nil"/>
              <w:left w:val="nil"/>
              <w:bottom w:val="single" w:sz="4" w:space="0" w:color="auto"/>
              <w:right w:val="single" w:sz="4" w:space="0" w:color="auto"/>
            </w:tcBorders>
            <w:shd w:val="clear" w:color="auto" w:fill="auto"/>
            <w:noWrap/>
            <w:hideMark/>
          </w:tcPr>
          <w:p w14:paraId="3A4973C2"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5</w:t>
            </w:r>
          </w:p>
        </w:tc>
        <w:tc>
          <w:tcPr>
            <w:tcW w:w="970" w:type="dxa"/>
            <w:tcBorders>
              <w:top w:val="nil"/>
              <w:left w:val="nil"/>
              <w:bottom w:val="single" w:sz="4" w:space="0" w:color="auto"/>
              <w:right w:val="single" w:sz="4" w:space="0" w:color="auto"/>
            </w:tcBorders>
            <w:shd w:val="clear" w:color="auto" w:fill="auto"/>
            <w:noWrap/>
            <w:hideMark/>
          </w:tcPr>
          <w:p w14:paraId="2EEAB3B1" w14:textId="554E26A1" w:rsidR="00C327CB" w:rsidRPr="003240D4" w:rsidRDefault="00C327CB">
            <w:pPr>
              <w:jc w:val="right"/>
              <w:rPr>
                <w:color w:val="000000"/>
                <w:sz w:val="19"/>
                <w:szCs w:val="19"/>
                <w:lang w:val="fr-FR" w:eastAsia="en-CA"/>
              </w:rPr>
            </w:pPr>
            <w:r w:rsidRPr="003240D4">
              <w:rPr>
                <w:color w:val="000000"/>
                <w:sz w:val="19"/>
                <w:szCs w:val="19"/>
                <w:lang w:val="fr-FR" w:eastAsia="en-CA"/>
              </w:rPr>
              <w:t>150</w:t>
            </w:r>
            <w:r w:rsidR="00197D4F">
              <w:rPr>
                <w:color w:val="000000"/>
                <w:sz w:val="19"/>
                <w:szCs w:val="19"/>
                <w:lang w:val="fr-FR" w:eastAsia="en-CA"/>
              </w:rPr>
              <w:t xml:space="preserve"> </w:t>
            </w:r>
            <w:r w:rsidRPr="003240D4">
              <w:rPr>
                <w:color w:val="000000"/>
                <w:sz w:val="19"/>
                <w:szCs w:val="19"/>
                <w:lang w:val="fr-FR" w:eastAsia="en-CA"/>
              </w:rPr>
              <w:t>000</w:t>
            </w:r>
          </w:p>
        </w:tc>
        <w:tc>
          <w:tcPr>
            <w:tcW w:w="553" w:type="dxa"/>
            <w:tcBorders>
              <w:top w:val="nil"/>
              <w:left w:val="nil"/>
              <w:bottom w:val="single" w:sz="4" w:space="0" w:color="auto"/>
              <w:right w:val="single" w:sz="4" w:space="0" w:color="auto"/>
            </w:tcBorders>
            <w:shd w:val="clear" w:color="auto" w:fill="auto"/>
            <w:noWrap/>
            <w:hideMark/>
          </w:tcPr>
          <w:p w14:paraId="7CFC5B73"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6</w:t>
            </w:r>
          </w:p>
        </w:tc>
        <w:tc>
          <w:tcPr>
            <w:tcW w:w="971" w:type="dxa"/>
            <w:tcBorders>
              <w:top w:val="nil"/>
              <w:left w:val="nil"/>
              <w:bottom w:val="single" w:sz="4" w:space="0" w:color="auto"/>
              <w:right w:val="single" w:sz="4" w:space="0" w:color="auto"/>
            </w:tcBorders>
            <w:shd w:val="clear" w:color="auto" w:fill="auto"/>
            <w:noWrap/>
            <w:hideMark/>
          </w:tcPr>
          <w:p w14:paraId="784D35EC" w14:textId="7DFF2E4D" w:rsidR="00C327CB" w:rsidRPr="003240D4" w:rsidRDefault="00C327CB">
            <w:pPr>
              <w:jc w:val="right"/>
              <w:rPr>
                <w:color w:val="000000"/>
                <w:sz w:val="19"/>
                <w:szCs w:val="19"/>
                <w:lang w:val="fr-FR" w:eastAsia="en-CA"/>
              </w:rPr>
            </w:pPr>
            <w:r w:rsidRPr="003240D4">
              <w:rPr>
                <w:color w:val="000000"/>
                <w:sz w:val="19"/>
                <w:szCs w:val="19"/>
                <w:lang w:val="fr-FR" w:eastAsia="en-CA"/>
              </w:rPr>
              <w:t>180</w:t>
            </w:r>
            <w:r w:rsidR="00197D4F">
              <w:rPr>
                <w:color w:val="000000"/>
                <w:sz w:val="19"/>
                <w:szCs w:val="19"/>
                <w:lang w:val="fr-FR" w:eastAsia="en-CA"/>
              </w:rPr>
              <w:t xml:space="preserve"> </w:t>
            </w:r>
            <w:r w:rsidRPr="003240D4">
              <w:rPr>
                <w:color w:val="000000"/>
                <w:sz w:val="19"/>
                <w:szCs w:val="19"/>
                <w:lang w:val="fr-FR" w:eastAsia="en-CA"/>
              </w:rPr>
              <w:t>000</w:t>
            </w:r>
          </w:p>
        </w:tc>
        <w:tc>
          <w:tcPr>
            <w:tcW w:w="553" w:type="dxa"/>
            <w:tcBorders>
              <w:top w:val="nil"/>
              <w:left w:val="nil"/>
              <w:bottom w:val="single" w:sz="4" w:space="0" w:color="auto"/>
              <w:right w:val="single" w:sz="4" w:space="0" w:color="auto"/>
            </w:tcBorders>
            <w:shd w:val="clear" w:color="auto" w:fill="auto"/>
            <w:noWrap/>
            <w:hideMark/>
          </w:tcPr>
          <w:p w14:paraId="451A9559"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6</w:t>
            </w:r>
          </w:p>
        </w:tc>
        <w:tc>
          <w:tcPr>
            <w:tcW w:w="970" w:type="dxa"/>
            <w:tcBorders>
              <w:top w:val="nil"/>
              <w:left w:val="nil"/>
              <w:bottom w:val="single" w:sz="4" w:space="0" w:color="auto"/>
              <w:right w:val="single" w:sz="4" w:space="0" w:color="auto"/>
            </w:tcBorders>
            <w:shd w:val="clear" w:color="auto" w:fill="auto"/>
            <w:noWrap/>
            <w:hideMark/>
          </w:tcPr>
          <w:p w14:paraId="27E03F7D" w14:textId="3AE4DA71" w:rsidR="00C327CB" w:rsidRPr="003240D4" w:rsidRDefault="00C327CB">
            <w:pPr>
              <w:jc w:val="right"/>
              <w:rPr>
                <w:color w:val="000000"/>
                <w:sz w:val="19"/>
                <w:szCs w:val="19"/>
                <w:lang w:val="fr-FR" w:eastAsia="en-CA"/>
              </w:rPr>
            </w:pPr>
            <w:r w:rsidRPr="003240D4">
              <w:rPr>
                <w:color w:val="000000"/>
                <w:sz w:val="19"/>
                <w:szCs w:val="19"/>
                <w:lang w:val="fr-FR" w:eastAsia="en-CA"/>
              </w:rPr>
              <w:t>180</w:t>
            </w:r>
            <w:r w:rsidR="00197D4F">
              <w:rPr>
                <w:color w:val="000000"/>
                <w:sz w:val="19"/>
                <w:szCs w:val="19"/>
                <w:lang w:val="fr-FR" w:eastAsia="en-CA"/>
              </w:rPr>
              <w:t xml:space="preserve"> </w:t>
            </w:r>
            <w:r w:rsidRPr="003240D4">
              <w:rPr>
                <w:color w:val="000000"/>
                <w:sz w:val="19"/>
                <w:szCs w:val="19"/>
                <w:lang w:val="fr-FR" w:eastAsia="en-CA"/>
              </w:rPr>
              <w:t>000</w:t>
            </w:r>
          </w:p>
        </w:tc>
        <w:tc>
          <w:tcPr>
            <w:tcW w:w="553" w:type="dxa"/>
            <w:tcBorders>
              <w:top w:val="nil"/>
              <w:left w:val="nil"/>
              <w:bottom w:val="single" w:sz="4" w:space="0" w:color="auto"/>
              <w:right w:val="single" w:sz="4" w:space="0" w:color="auto"/>
            </w:tcBorders>
            <w:shd w:val="clear" w:color="auto" w:fill="auto"/>
            <w:noWrap/>
            <w:hideMark/>
          </w:tcPr>
          <w:p w14:paraId="60F0752D"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2</w:t>
            </w:r>
          </w:p>
        </w:tc>
        <w:tc>
          <w:tcPr>
            <w:tcW w:w="833" w:type="dxa"/>
            <w:tcBorders>
              <w:top w:val="nil"/>
              <w:left w:val="nil"/>
              <w:bottom w:val="single" w:sz="4" w:space="0" w:color="auto"/>
              <w:right w:val="single" w:sz="4" w:space="0" w:color="auto"/>
            </w:tcBorders>
            <w:shd w:val="clear" w:color="auto" w:fill="auto"/>
            <w:noWrap/>
            <w:hideMark/>
          </w:tcPr>
          <w:p w14:paraId="03CC263A" w14:textId="37F5FE26" w:rsidR="00C327CB" w:rsidRPr="003240D4" w:rsidRDefault="00C327CB">
            <w:pPr>
              <w:jc w:val="right"/>
              <w:rPr>
                <w:color w:val="000000"/>
                <w:sz w:val="19"/>
                <w:szCs w:val="19"/>
                <w:lang w:val="fr-FR" w:eastAsia="en-CA"/>
              </w:rPr>
            </w:pPr>
            <w:r w:rsidRPr="003240D4">
              <w:rPr>
                <w:color w:val="000000"/>
                <w:sz w:val="19"/>
                <w:szCs w:val="19"/>
                <w:lang w:val="fr-FR" w:eastAsia="en-CA"/>
              </w:rPr>
              <w:t>60</w:t>
            </w:r>
            <w:r w:rsidR="00197D4F">
              <w:rPr>
                <w:color w:val="000000"/>
                <w:sz w:val="19"/>
                <w:szCs w:val="19"/>
                <w:lang w:val="fr-FR" w:eastAsia="en-CA"/>
              </w:rPr>
              <w:t xml:space="preserve"> </w:t>
            </w:r>
            <w:r w:rsidRPr="003240D4">
              <w:rPr>
                <w:color w:val="000000"/>
                <w:sz w:val="19"/>
                <w:szCs w:val="19"/>
                <w:lang w:val="fr-FR" w:eastAsia="en-CA"/>
              </w:rPr>
              <w:t>000</w:t>
            </w:r>
          </w:p>
        </w:tc>
      </w:tr>
      <w:tr w:rsidR="00C327CB" w:rsidRPr="003240D4" w14:paraId="36FAFF70" w14:textId="77777777" w:rsidTr="00B21989">
        <w:trPr>
          <w:trHeight w:val="1030"/>
        </w:trPr>
        <w:tc>
          <w:tcPr>
            <w:tcW w:w="1937" w:type="dxa"/>
            <w:tcBorders>
              <w:top w:val="nil"/>
              <w:left w:val="single" w:sz="4" w:space="0" w:color="auto"/>
              <w:bottom w:val="single" w:sz="4" w:space="0" w:color="auto"/>
              <w:right w:val="nil"/>
            </w:tcBorders>
            <w:shd w:val="clear" w:color="auto" w:fill="auto"/>
            <w:hideMark/>
          </w:tcPr>
          <w:p w14:paraId="2E58BC8A" w14:textId="3EF54794" w:rsidR="00C327CB" w:rsidRPr="003240D4" w:rsidRDefault="00833FCC">
            <w:pPr>
              <w:jc w:val="left"/>
              <w:rPr>
                <w:color w:val="000000"/>
                <w:sz w:val="19"/>
                <w:szCs w:val="19"/>
                <w:lang w:val="fr-FR" w:eastAsia="en-CA"/>
              </w:rPr>
            </w:pPr>
            <w:r w:rsidRPr="003240D4">
              <w:rPr>
                <w:color w:val="000000"/>
                <w:sz w:val="19"/>
                <w:szCs w:val="19"/>
                <w:lang w:val="fr-FR" w:eastAsia="en-CA"/>
              </w:rPr>
              <w:t>Infrastructure de sécurité (ventilation ; contrôle de sécurité et surveillance des gaz ; revêtement de sol antistatique)</w:t>
            </w:r>
          </w:p>
        </w:tc>
        <w:tc>
          <w:tcPr>
            <w:tcW w:w="553" w:type="dxa"/>
            <w:tcBorders>
              <w:top w:val="nil"/>
              <w:left w:val="single" w:sz="4" w:space="0" w:color="auto"/>
              <w:bottom w:val="single" w:sz="4" w:space="0" w:color="auto"/>
              <w:right w:val="single" w:sz="4" w:space="0" w:color="auto"/>
            </w:tcBorders>
            <w:shd w:val="clear" w:color="auto" w:fill="auto"/>
            <w:noWrap/>
            <w:hideMark/>
          </w:tcPr>
          <w:p w14:paraId="1D45BCD2"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3</w:t>
            </w:r>
          </w:p>
        </w:tc>
        <w:tc>
          <w:tcPr>
            <w:tcW w:w="970" w:type="dxa"/>
            <w:tcBorders>
              <w:top w:val="nil"/>
              <w:left w:val="nil"/>
              <w:bottom w:val="single" w:sz="4" w:space="0" w:color="auto"/>
              <w:right w:val="single" w:sz="4" w:space="0" w:color="auto"/>
            </w:tcBorders>
            <w:shd w:val="clear" w:color="auto" w:fill="auto"/>
            <w:noWrap/>
            <w:hideMark/>
          </w:tcPr>
          <w:p w14:paraId="17699118" w14:textId="401D3964" w:rsidR="00C327CB" w:rsidRPr="003240D4" w:rsidRDefault="00C327CB">
            <w:pPr>
              <w:jc w:val="right"/>
              <w:rPr>
                <w:color w:val="000000"/>
                <w:sz w:val="19"/>
                <w:szCs w:val="19"/>
                <w:lang w:val="fr-FR" w:eastAsia="en-CA"/>
              </w:rPr>
            </w:pPr>
            <w:r w:rsidRPr="003240D4">
              <w:rPr>
                <w:color w:val="000000"/>
                <w:sz w:val="19"/>
                <w:szCs w:val="19"/>
                <w:lang w:val="fr-FR" w:eastAsia="en-CA"/>
              </w:rPr>
              <w:t>188</w:t>
            </w:r>
            <w:r w:rsidR="00197D4F">
              <w:rPr>
                <w:color w:val="000000"/>
                <w:sz w:val="19"/>
                <w:szCs w:val="19"/>
                <w:lang w:val="fr-FR" w:eastAsia="en-CA"/>
              </w:rPr>
              <w:t xml:space="preserve"> </w:t>
            </w:r>
            <w:r w:rsidRPr="003240D4">
              <w:rPr>
                <w:color w:val="000000"/>
                <w:sz w:val="19"/>
                <w:szCs w:val="19"/>
                <w:lang w:val="fr-FR" w:eastAsia="en-CA"/>
              </w:rPr>
              <w:t>100</w:t>
            </w:r>
          </w:p>
        </w:tc>
        <w:tc>
          <w:tcPr>
            <w:tcW w:w="553" w:type="dxa"/>
            <w:tcBorders>
              <w:top w:val="nil"/>
              <w:left w:val="nil"/>
              <w:bottom w:val="single" w:sz="4" w:space="0" w:color="auto"/>
              <w:right w:val="single" w:sz="4" w:space="0" w:color="auto"/>
            </w:tcBorders>
            <w:shd w:val="clear" w:color="auto" w:fill="auto"/>
            <w:noWrap/>
            <w:hideMark/>
          </w:tcPr>
          <w:p w14:paraId="47F0002A"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5</w:t>
            </w:r>
          </w:p>
        </w:tc>
        <w:tc>
          <w:tcPr>
            <w:tcW w:w="970" w:type="dxa"/>
            <w:tcBorders>
              <w:top w:val="nil"/>
              <w:left w:val="nil"/>
              <w:bottom w:val="single" w:sz="4" w:space="0" w:color="auto"/>
              <w:right w:val="single" w:sz="4" w:space="0" w:color="auto"/>
            </w:tcBorders>
            <w:shd w:val="clear" w:color="auto" w:fill="auto"/>
            <w:noWrap/>
            <w:hideMark/>
          </w:tcPr>
          <w:p w14:paraId="5D4318CF" w14:textId="04DE5A9C" w:rsidR="00C327CB" w:rsidRPr="003240D4" w:rsidRDefault="00C327CB">
            <w:pPr>
              <w:jc w:val="right"/>
              <w:rPr>
                <w:color w:val="000000"/>
                <w:sz w:val="19"/>
                <w:szCs w:val="19"/>
                <w:lang w:val="fr-FR" w:eastAsia="en-CA"/>
              </w:rPr>
            </w:pPr>
            <w:r w:rsidRPr="003240D4">
              <w:rPr>
                <w:color w:val="000000"/>
                <w:sz w:val="19"/>
                <w:szCs w:val="19"/>
                <w:lang w:val="fr-FR" w:eastAsia="en-CA"/>
              </w:rPr>
              <w:t>313</w:t>
            </w:r>
            <w:r w:rsidR="00197D4F">
              <w:rPr>
                <w:color w:val="000000"/>
                <w:sz w:val="19"/>
                <w:szCs w:val="19"/>
                <w:lang w:val="fr-FR" w:eastAsia="en-CA"/>
              </w:rPr>
              <w:t xml:space="preserve"> </w:t>
            </w:r>
            <w:r w:rsidRPr="003240D4">
              <w:rPr>
                <w:color w:val="000000"/>
                <w:sz w:val="19"/>
                <w:szCs w:val="19"/>
                <w:lang w:val="fr-FR" w:eastAsia="en-CA"/>
              </w:rPr>
              <w:t>500</w:t>
            </w:r>
          </w:p>
        </w:tc>
        <w:tc>
          <w:tcPr>
            <w:tcW w:w="553" w:type="dxa"/>
            <w:tcBorders>
              <w:top w:val="nil"/>
              <w:left w:val="nil"/>
              <w:bottom w:val="single" w:sz="4" w:space="0" w:color="auto"/>
              <w:right w:val="single" w:sz="4" w:space="0" w:color="auto"/>
            </w:tcBorders>
            <w:shd w:val="clear" w:color="auto" w:fill="auto"/>
            <w:noWrap/>
            <w:hideMark/>
          </w:tcPr>
          <w:p w14:paraId="721B96F6"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6</w:t>
            </w:r>
          </w:p>
        </w:tc>
        <w:tc>
          <w:tcPr>
            <w:tcW w:w="971" w:type="dxa"/>
            <w:tcBorders>
              <w:top w:val="nil"/>
              <w:left w:val="nil"/>
              <w:bottom w:val="single" w:sz="4" w:space="0" w:color="auto"/>
              <w:right w:val="single" w:sz="4" w:space="0" w:color="auto"/>
            </w:tcBorders>
            <w:shd w:val="clear" w:color="auto" w:fill="auto"/>
            <w:noWrap/>
            <w:hideMark/>
          </w:tcPr>
          <w:p w14:paraId="277B4C70" w14:textId="743AA551" w:rsidR="00C327CB" w:rsidRPr="003240D4" w:rsidRDefault="00C327CB">
            <w:pPr>
              <w:jc w:val="right"/>
              <w:rPr>
                <w:color w:val="000000"/>
                <w:sz w:val="19"/>
                <w:szCs w:val="19"/>
                <w:lang w:val="fr-FR" w:eastAsia="en-CA"/>
              </w:rPr>
            </w:pPr>
            <w:r w:rsidRPr="003240D4">
              <w:rPr>
                <w:color w:val="000000"/>
                <w:sz w:val="19"/>
                <w:szCs w:val="19"/>
                <w:lang w:val="fr-FR" w:eastAsia="en-CA"/>
              </w:rPr>
              <w:t>376</w:t>
            </w:r>
            <w:r w:rsidR="00197D4F">
              <w:rPr>
                <w:color w:val="000000"/>
                <w:sz w:val="19"/>
                <w:szCs w:val="19"/>
                <w:lang w:val="fr-FR" w:eastAsia="en-CA"/>
              </w:rPr>
              <w:t xml:space="preserve"> </w:t>
            </w:r>
            <w:r w:rsidRPr="003240D4">
              <w:rPr>
                <w:color w:val="000000"/>
                <w:sz w:val="19"/>
                <w:szCs w:val="19"/>
                <w:lang w:val="fr-FR" w:eastAsia="en-CA"/>
              </w:rPr>
              <w:t>200</w:t>
            </w:r>
          </w:p>
        </w:tc>
        <w:tc>
          <w:tcPr>
            <w:tcW w:w="553" w:type="dxa"/>
            <w:tcBorders>
              <w:top w:val="nil"/>
              <w:left w:val="nil"/>
              <w:bottom w:val="single" w:sz="4" w:space="0" w:color="auto"/>
              <w:right w:val="single" w:sz="4" w:space="0" w:color="auto"/>
            </w:tcBorders>
            <w:shd w:val="clear" w:color="auto" w:fill="auto"/>
            <w:noWrap/>
            <w:hideMark/>
          </w:tcPr>
          <w:p w14:paraId="40301BE9"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6</w:t>
            </w:r>
          </w:p>
        </w:tc>
        <w:tc>
          <w:tcPr>
            <w:tcW w:w="970" w:type="dxa"/>
            <w:tcBorders>
              <w:top w:val="nil"/>
              <w:left w:val="nil"/>
              <w:bottom w:val="single" w:sz="4" w:space="0" w:color="auto"/>
              <w:right w:val="single" w:sz="4" w:space="0" w:color="auto"/>
            </w:tcBorders>
            <w:shd w:val="clear" w:color="auto" w:fill="auto"/>
            <w:noWrap/>
            <w:hideMark/>
          </w:tcPr>
          <w:p w14:paraId="10AB8E77" w14:textId="56B43D7A" w:rsidR="00C327CB" w:rsidRPr="003240D4" w:rsidRDefault="00C327CB">
            <w:pPr>
              <w:jc w:val="right"/>
              <w:rPr>
                <w:color w:val="000000"/>
                <w:sz w:val="19"/>
                <w:szCs w:val="19"/>
                <w:lang w:val="fr-FR" w:eastAsia="en-CA"/>
              </w:rPr>
            </w:pPr>
            <w:r w:rsidRPr="003240D4">
              <w:rPr>
                <w:color w:val="000000"/>
                <w:sz w:val="19"/>
                <w:szCs w:val="19"/>
                <w:lang w:val="fr-FR" w:eastAsia="en-CA"/>
              </w:rPr>
              <w:t>376</w:t>
            </w:r>
            <w:r w:rsidR="00197D4F">
              <w:rPr>
                <w:color w:val="000000"/>
                <w:sz w:val="19"/>
                <w:szCs w:val="19"/>
                <w:lang w:val="fr-FR" w:eastAsia="en-CA"/>
              </w:rPr>
              <w:t xml:space="preserve"> </w:t>
            </w:r>
            <w:r w:rsidRPr="003240D4">
              <w:rPr>
                <w:color w:val="000000"/>
                <w:sz w:val="19"/>
                <w:szCs w:val="19"/>
                <w:lang w:val="fr-FR" w:eastAsia="en-CA"/>
              </w:rPr>
              <w:t>200</w:t>
            </w:r>
          </w:p>
        </w:tc>
        <w:tc>
          <w:tcPr>
            <w:tcW w:w="553" w:type="dxa"/>
            <w:tcBorders>
              <w:top w:val="nil"/>
              <w:left w:val="nil"/>
              <w:bottom w:val="single" w:sz="4" w:space="0" w:color="auto"/>
              <w:right w:val="single" w:sz="4" w:space="0" w:color="auto"/>
            </w:tcBorders>
            <w:shd w:val="clear" w:color="auto" w:fill="auto"/>
            <w:noWrap/>
            <w:hideMark/>
          </w:tcPr>
          <w:p w14:paraId="20853663"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2</w:t>
            </w:r>
          </w:p>
        </w:tc>
        <w:tc>
          <w:tcPr>
            <w:tcW w:w="833" w:type="dxa"/>
            <w:tcBorders>
              <w:top w:val="nil"/>
              <w:left w:val="nil"/>
              <w:bottom w:val="single" w:sz="4" w:space="0" w:color="auto"/>
              <w:right w:val="single" w:sz="4" w:space="0" w:color="auto"/>
            </w:tcBorders>
            <w:shd w:val="clear" w:color="auto" w:fill="auto"/>
            <w:noWrap/>
            <w:hideMark/>
          </w:tcPr>
          <w:p w14:paraId="31842E8F" w14:textId="3D0C4948" w:rsidR="00C327CB" w:rsidRPr="003240D4" w:rsidRDefault="00C327CB">
            <w:pPr>
              <w:jc w:val="right"/>
              <w:rPr>
                <w:color w:val="000000"/>
                <w:sz w:val="19"/>
                <w:szCs w:val="19"/>
                <w:lang w:val="fr-FR" w:eastAsia="en-CA"/>
              </w:rPr>
            </w:pPr>
            <w:r w:rsidRPr="003240D4">
              <w:rPr>
                <w:color w:val="000000"/>
                <w:sz w:val="19"/>
                <w:szCs w:val="19"/>
                <w:lang w:val="fr-FR" w:eastAsia="en-CA"/>
              </w:rPr>
              <w:t>125</w:t>
            </w:r>
            <w:r w:rsidR="00197D4F">
              <w:rPr>
                <w:color w:val="000000"/>
                <w:sz w:val="19"/>
                <w:szCs w:val="19"/>
                <w:lang w:val="fr-FR" w:eastAsia="en-CA"/>
              </w:rPr>
              <w:t xml:space="preserve"> </w:t>
            </w:r>
            <w:r w:rsidRPr="003240D4">
              <w:rPr>
                <w:color w:val="000000"/>
                <w:sz w:val="19"/>
                <w:szCs w:val="19"/>
                <w:lang w:val="fr-FR" w:eastAsia="en-CA"/>
              </w:rPr>
              <w:t>400</w:t>
            </w:r>
          </w:p>
        </w:tc>
      </w:tr>
      <w:tr w:rsidR="00C327CB" w:rsidRPr="003240D4" w14:paraId="1547BFFA" w14:textId="77777777" w:rsidTr="00B21989">
        <w:trPr>
          <w:trHeight w:val="214"/>
        </w:trPr>
        <w:tc>
          <w:tcPr>
            <w:tcW w:w="1937" w:type="dxa"/>
            <w:tcBorders>
              <w:top w:val="nil"/>
              <w:left w:val="single" w:sz="4" w:space="0" w:color="auto"/>
              <w:bottom w:val="single" w:sz="4" w:space="0" w:color="auto"/>
              <w:right w:val="nil"/>
            </w:tcBorders>
            <w:shd w:val="clear" w:color="auto" w:fill="auto"/>
            <w:hideMark/>
          </w:tcPr>
          <w:p w14:paraId="56263D35" w14:textId="29AA5441" w:rsidR="00C327CB" w:rsidRPr="003240D4" w:rsidRDefault="00833FCC">
            <w:pPr>
              <w:jc w:val="left"/>
              <w:rPr>
                <w:color w:val="000000"/>
                <w:sz w:val="19"/>
                <w:szCs w:val="19"/>
                <w:lang w:val="fr-FR" w:eastAsia="en-CA"/>
              </w:rPr>
            </w:pPr>
            <w:r w:rsidRPr="003240D4">
              <w:rPr>
                <w:color w:val="000000"/>
                <w:sz w:val="19"/>
                <w:szCs w:val="19"/>
                <w:lang w:val="fr-FR" w:eastAsia="en-CA"/>
              </w:rPr>
              <w:t>Adaptation de la ligne d'assemblage</w:t>
            </w:r>
          </w:p>
        </w:tc>
        <w:tc>
          <w:tcPr>
            <w:tcW w:w="553" w:type="dxa"/>
            <w:tcBorders>
              <w:top w:val="nil"/>
              <w:left w:val="single" w:sz="4" w:space="0" w:color="auto"/>
              <w:bottom w:val="single" w:sz="4" w:space="0" w:color="auto"/>
              <w:right w:val="single" w:sz="4" w:space="0" w:color="auto"/>
            </w:tcBorders>
            <w:shd w:val="clear" w:color="auto" w:fill="auto"/>
            <w:noWrap/>
            <w:hideMark/>
          </w:tcPr>
          <w:p w14:paraId="14070C13"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3</w:t>
            </w:r>
          </w:p>
        </w:tc>
        <w:tc>
          <w:tcPr>
            <w:tcW w:w="970" w:type="dxa"/>
            <w:tcBorders>
              <w:top w:val="nil"/>
              <w:left w:val="nil"/>
              <w:bottom w:val="single" w:sz="4" w:space="0" w:color="auto"/>
              <w:right w:val="single" w:sz="4" w:space="0" w:color="auto"/>
            </w:tcBorders>
            <w:shd w:val="clear" w:color="auto" w:fill="auto"/>
            <w:noWrap/>
            <w:hideMark/>
          </w:tcPr>
          <w:p w14:paraId="6D66E501" w14:textId="6B467EA9" w:rsidR="00C327CB" w:rsidRPr="003240D4" w:rsidRDefault="00C327CB">
            <w:pPr>
              <w:jc w:val="right"/>
              <w:rPr>
                <w:color w:val="000000"/>
                <w:sz w:val="19"/>
                <w:szCs w:val="19"/>
                <w:lang w:val="fr-FR" w:eastAsia="en-CA"/>
              </w:rPr>
            </w:pPr>
            <w:r w:rsidRPr="003240D4">
              <w:rPr>
                <w:color w:val="000000"/>
                <w:sz w:val="19"/>
                <w:szCs w:val="19"/>
                <w:lang w:val="fr-FR" w:eastAsia="en-CA"/>
              </w:rPr>
              <w:t>27</w:t>
            </w:r>
            <w:r w:rsidR="00197D4F">
              <w:rPr>
                <w:color w:val="000000"/>
                <w:sz w:val="19"/>
                <w:szCs w:val="19"/>
                <w:lang w:val="fr-FR" w:eastAsia="en-CA"/>
              </w:rPr>
              <w:t xml:space="preserve"> </w:t>
            </w:r>
            <w:r w:rsidRPr="003240D4">
              <w:rPr>
                <w:color w:val="000000"/>
                <w:sz w:val="19"/>
                <w:szCs w:val="19"/>
                <w:lang w:val="fr-FR" w:eastAsia="en-CA"/>
              </w:rPr>
              <w:t>000</w:t>
            </w:r>
          </w:p>
        </w:tc>
        <w:tc>
          <w:tcPr>
            <w:tcW w:w="553" w:type="dxa"/>
            <w:tcBorders>
              <w:top w:val="nil"/>
              <w:left w:val="nil"/>
              <w:bottom w:val="single" w:sz="4" w:space="0" w:color="auto"/>
              <w:right w:val="single" w:sz="4" w:space="0" w:color="auto"/>
            </w:tcBorders>
            <w:shd w:val="clear" w:color="auto" w:fill="auto"/>
            <w:noWrap/>
            <w:hideMark/>
          </w:tcPr>
          <w:p w14:paraId="1F6C48BB"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5</w:t>
            </w:r>
          </w:p>
        </w:tc>
        <w:tc>
          <w:tcPr>
            <w:tcW w:w="970" w:type="dxa"/>
            <w:tcBorders>
              <w:top w:val="nil"/>
              <w:left w:val="nil"/>
              <w:bottom w:val="single" w:sz="4" w:space="0" w:color="auto"/>
              <w:right w:val="single" w:sz="4" w:space="0" w:color="auto"/>
            </w:tcBorders>
            <w:shd w:val="clear" w:color="auto" w:fill="auto"/>
            <w:noWrap/>
            <w:hideMark/>
          </w:tcPr>
          <w:p w14:paraId="182F0108" w14:textId="6F3F7A12" w:rsidR="00C327CB" w:rsidRPr="003240D4" w:rsidRDefault="00C327CB">
            <w:pPr>
              <w:jc w:val="right"/>
              <w:rPr>
                <w:color w:val="000000"/>
                <w:sz w:val="19"/>
                <w:szCs w:val="19"/>
                <w:lang w:val="fr-FR" w:eastAsia="en-CA"/>
              </w:rPr>
            </w:pPr>
            <w:r w:rsidRPr="003240D4">
              <w:rPr>
                <w:color w:val="000000"/>
                <w:sz w:val="19"/>
                <w:szCs w:val="19"/>
                <w:lang w:val="fr-FR" w:eastAsia="en-CA"/>
              </w:rPr>
              <w:t>45</w:t>
            </w:r>
            <w:r w:rsidR="00197D4F">
              <w:rPr>
                <w:color w:val="000000"/>
                <w:sz w:val="19"/>
                <w:szCs w:val="19"/>
                <w:lang w:val="fr-FR" w:eastAsia="en-CA"/>
              </w:rPr>
              <w:t xml:space="preserve"> </w:t>
            </w:r>
            <w:r w:rsidRPr="003240D4">
              <w:rPr>
                <w:color w:val="000000"/>
                <w:sz w:val="19"/>
                <w:szCs w:val="19"/>
                <w:lang w:val="fr-FR" w:eastAsia="en-CA"/>
              </w:rPr>
              <w:t>000</w:t>
            </w:r>
          </w:p>
        </w:tc>
        <w:tc>
          <w:tcPr>
            <w:tcW w:w="553" w:type="dxa"/>
            <w:tcBorders>
              <w:top w:val="nil"/>
              <w:left w:val="nil"/>
              <w:bottom w:val="single" w:sz="4" w:space="0" w:color="auto"/>
              <w:right w:val="single" w:sz="4" w:space="0" w:color="auto"/>
            </w:tcBorders>
            <w:shd w:val="clear" w:color="auto" w:fill="auto"/>
            <w:noWrap/>
            <w:hideMark/>
          </w:tcPr>
          <w:p w14:paraId="5E47543D"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6</w:t>
            </w:r>
          </w:p>
        </w:tc>
        <w:tc>
          <w:tcPr>
            <w:tcW w:w="971" w:type="dxa"/>
            <w:tcBorders>
              <w:top w:val="nil"/>
              <w:left w:val="nil"/>
              <w:bottom w:val="single" w:sz="4" w:space="0" w:color="auto"/>
              <w:right w:val="single" w:sz="4" w:space="0" w:color="auto"/>
            </w:tcBorders>
            <w:shd w:val="clear" w:color="auto" w:fill="auto"/>
            <w:noWrap/>
            <w:hideMark/>
          </w:tcPr>
          <w:p w14:paraId="71779B2C" w14:textId="7F2C2A76" w:rsidR="00C327CB" w:rsidRPr="003240D4" w:rsidRDefault="00C327CB">
            <w:pPr>
              <w:jc w:val="right"/>
              <w:rPr>
                <w:color w:val="000000"/>
                <w:sz w:val="19"/>
                <w:szCs w:val="19"/>
                <w:lang w:val="fr-FR" w:eastAsia="en-CA"/>
              </w:rPr>
            </w:pPr>
            <w:r w:rsidRPr="003240D4">
              <w:rPr>
                <w:color w:val="000000"/>
                <w:sz w:val="19"/>
                <w:szCs w:val="19"/>
                <w:lang w:val="fr-FR" w:eastAsia="en-CA"/>
              </w:rPr>
              <w:t>54</w:t>
            </w:r>
            <w:r w:rsidR="00197D4F">
              <w:rPr>
                <w:color w:val="000000"/>
                <w:sz w:val="19"/>
                <w:szCs w:val="19"/>
                <w:lang w:val="fr-FR" w:eastAsia="en-CA"/>
              </w:rPr>
              <w:t xml:space="preserve"> </w:t>
            </w:r>
            <w:r w:rsidRPr="003240D4">
              <w:rPr>
                <w:color w:val="000000"/>
                <w:sz w:val="19"/>
                <w:szCs w:val="19"/>
                <w:lang w:val="fr-FR" w:eastAsia="en-CA"/>
              </w:rPr>
              <w:t>000</w:t>
            </w:r>
          </w:p>
        </w:tc>
        <w:tc>
          <w:tcPr>
            <w:tcW w:w="553" w:type="dxa"/>
            <w:tcBorders>
              <w:top w:val="nil"/>
              <w:left w:val="nil"/>
              <w:bottom w:val="single" w:sz="4" w:space="0" w:color="auto"/>
              <w:right w:val="single" w:sz="4" w:space="0" w:color="auto"/>
            </w:tcBorders>
            <w:shd w:val="clear" w:color="auto" w:fill="auto"/>
            <w:noWrap/>
            <w:hideMark/>
          </w:tcPr>
          <w:p w14:paraId="1488E039"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6</w:t>
            </w:r>
          </w:p>
        </w:tc>
        <w:tc>
          <w:tcPr>
            <w:tcW w:w="970" w:type="dxa"/>
            <w:tcBorders>
              <w:top w:val="nil"/>
              <w:left w:val="nil"/>
              <w:bottom w:val="single" w:sz="4" w:space="0" w:color="auto"/>
              <w:right w:val="single" w:sz="4" w:space="0" w:color="auto"/>
            </w:tcBorders>
            <w:shd w:val="clear" w:color="auto" w:fill="auto"/>
            <w:noWrap/>
            <w:hideMark/>
          </w:tcPr>
          <w:p w14:paraId="620E9A49" w14:textId="4C8520CE" w:rsidR="00C327CB" w:rsidRPr="003240D4" w:rsidRDefault="00C327CB">
            <w:pPr>
              <w:jc w:val="right"/>
              <w:rPr>
                <w:color w:val="000000"/>
                <w:sz w:val="19"/>
                <w:szCs w:val="19"/>
                <w:lang w:val="fr-FR" w:eastAsia="en-CA"/>
              </w:rPr>
            </w:pPr>
            <w:r w:rsidRPr="003240D4">
              <w:rPr>
                <w:color w:val="000000"/>
                <w:sz w:val="19"/>
                <w:szCs w:val="19"/>
                <w:lang w:val="fr-FR" w:eastAsia="en-CA"/>
              </w:rPr>
              <w:t>54</w:t>
            </w:r>
            <w:r w:rsidR="00197D4F">
              <w:rPr>
                <w:color w:val="000000"/>
                <w:sz w:val="19"/>
                <w:szCs w:val="19"/>
                <w:lang w:val="fr-FR" w:eastAsia="en-CA"/>
              </w:rPr>
              <w:t xml:space="preserve"> </w:t>
            </w:r>
            <w:r w:rsidRPr="003240D4">
              <w:rPr>
                <w:color w:val="000000"/>
                <w:sz w:val="19"/>
                <w:szCs w:val="19"/>
                <w:lang w:val="fr-FR" w:eastAsia="en-CA"/>
              </w:rPr>
              <w:t>000</w:t>
            </w:r>
          </w:p>
        </w:tc>
        <w:tc>
          <w:tcPr>
            <w:tcW w:w="553" w:type="dxa"/>
            <w:tcBorders>
              <w:top w:val="nil"/>
              <w:left w:val="nil"/>
              <w:bottom w:val="single" w:sz="4" w:space="0" w:color="auto"/>
              <w:right w:val="single" w:sz="4" w:space="0" w:color="auto"/>
            </w:tcBorders>
            <w:shd w:val="clear" w:color="auto" w:fill="auto"/>
            <w:noWrap/>
            <w:hideMark/>
          </w:tcPr>
          <w:p w14:paraId="6541C978"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2</w:t>
            </w:r>
          </w:p>
        </w:tc>
        <w:tc>
          <w:tcPr>
            <w:tcW w:w="833" w:type="dxa"/>
            <w:tcBorders>
              <w:top w:val="nil"/>
              <w:left w:val="nil"/>
              <w:bottom w:val="single" w:sz="4" w:space="0" w:color="auto"/>
              <w:right w:val="single" w:sz="4" w:space="0" w:color="auto"/>
            </w:tcBorders>
            <w:shd w:val="clear" w:color="auto" w:fill="auto"/>
            <w:noWrap/>
            <w:hideMark/>
          </w:tcPr>
          <w:p w14:paraId="27DAF077" w14:textId="34D7D283" w:rsidR="00C327CB" w:rsidRPr="003240D4" w:rsidRDefault="00C327CB">
            <w:pPr>
              <w:jc w:val="right"/>
              <w:rPr>
                <w:color w:val="000000"/>
                <w:sz w:val="19"/>
                <w:szCs w:val="19"/>
                <w:lang w:val="fr-FR" w:eastAsia="en-CA"/>
              </w:rPr>
            </w:pPr>
            <w:r w:rsidRPr="003240D4">
              <w:rPr>
                <w:color w:val="000000"/>
                <w:sz w:val="19"/>
                <w:szCs w:val="19"/>
                <w:lang w:val="fr-FR" w:eastAsia="en-CA"/>
              </w:rPr>
              <w:t>18</w:t>
            </w:r>
            <w:r w:rsidR="00197D4F">
              <w:rPr>
                <w:color w:val="000000"/>
                <w:sz w:val="19"/>
                <w:szCs w:val="19"/>
                <w:lang w:val="fr-FR" w:eastAsia="en-CA"/>
              </w:rPr>
              <w:t xml:space="preserve"> </w:t>
            </w:r>
            <w:r w:rsidRPr="003240D4">
              <w:rPr>
                <w:color w:val="000000"/>
                <w:sz w:val="19"/>
                <w:szCs w:val="19"/>
                <w:lang w:val="fr-FR" w:eastAsia="en-CA"/>
              </w:rPr>
              <w:t>000</w:t>
            </w:r>
          </w:p>
        </w:tc>
      </w:tr>
      <w:tr w:rsidR="00C327CB" w:rsidRPr="003240D4" w14:paraId="1A58CE48" w14:textId="77777777" w:rsidTr="00B21989">
        <w:trPr>
          <w:trHeight w:val="261"/>
        </w:trPr>
        <w:tc>
          <w:tcPr>
            <w:tcW w:w="1937" w:type="dxa"/>
            <w:tcBorders>
              <w:top w:val="nil"/>
              <w:left w:val="single" w:sz="4" w:space="0" w:color="auto"/>
              <w:bottom w:val="single" w:sz="4" w:space="0" w:color="auto"/>
              <w:right w:val="single" w:sz="4" w:space="0" w:color="auto"/>
            </w:tcBorders>
            <w:shd w:val="clear" w:color="auto" w:fill="auto"/>
            <w:hideMark/>
          </w:tcPr>
          <w:p w14:paraId="7C9C9CE1" w14:textId="00085294" w:rsidR="00C327CB" w:rsidRPr="003240D4" w:rsidRDefault="00833FCC">
            <w:pPr>
              <w:jc w:val="left"/>
              <w:rPr>
                <w:color w:val="000000"/>
                <w:sz w:val="19"/>
                <w:szCs w:val="19"/>
                <w:lang w:val="fr-FR" w:eastAsia="en-CA"/>
              </w:rPr>
            </w:pPr>
            <w:r w:rsidRPr="003240D4">
              <w:rPr>
                <w:color w:val="000000"/>
                <w:sz w:val="19"/>
                <w:szCs w:val="19"/>
                <w:lang w:val="fr-FR" w:eastAsia="en-CA"/>
              </w:rPr>
              <w:t>Pièces de rechange</w:t>
            </w:r>
          </w:p>
        </w:tc>
        <w:tc>
          <w:tcPr>
            <w:tcW w:w="553" w:type="dxa"/>
            <w:tcBorders>
              <w:top w:val="nil"/>
              <w:left w:val="nil"/>
              <w:bottom w:val="single" w:sz="4" w:space="0" w:color="auto"/>
              <w:right w:val="single" w:sz="4" w:space="0" w:color="auto"/>
            </w:tcBorders>
            <w:shd w:val="clear" w:color="auto" w:fill="auto"/>
            <w:noWrap/>
            <w:hideMark/>
          </w:tcPr>
          <w:p w14:paraId="1F3B5362"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3</w:t>
            </w:r>
          </w:p>
        </w:tc>
        <w:tc>
          <w:tcPr>
            <w:tcW w:w="970" w:type="dxa"/>
            <w:tcBorders>
              <w:top w:val="nil"/>
              <w:left w:val="nil"/>
              <w:bottom w:val="single" w:sz="4" w:space="0" w:color="auto"/>
              <w:right w:val="single" w:sz="4" w:space="0" w:color="auto"/>
            </w:tcBorders>
            <w:shd w:val="clear" w:color="auto" w:fill="auto"/>
            <w:noWrap/>
            <w:hideMark/>
          </w:tcPr>
          <w:p w14:paraId="41FAA2F4" w14:textId="47B2D544" w:rsidR="00C327CB" w:rsidRPr="003240D4" w:rsidRDefault="00C327CB">
            <w:pPr>
              <w:jc w:val="right"/>
              <w:rPr>
                <w:color w:val="000000"/>
                <w:sz w:val="19"/>
                <w:szCs w:val="19"/>
                <w:lang w:val="fr-FR" w:eastAsia="en-CA"/>
              </w:rPr>
            </w:pPr>
            <w:r w:rsidRPr="003240D4">
              <w:rPr>
                <w:color w:val="000000"/>
                <w:sz w:val="19"/>
                <w:szCs w:val="19"/>
                <w:lang w:val="fr-FR" w:eastAsia="en-CA"/>
              </w:rPr>
              <w:t>36</w:t>
            </w:r>
            <w:r w:rsidR="00197D4F">
              <w:rPr>
                <w:color w:val="000000"/>
                <w:sz w:val="19"/>
                <w:szCs w:val="19"/>
                <w:lang w:val="fr-FR" w:eastAsia="en-CA"/>
              </w:rPr>
              <w:t xml:space="preserve"> </w:t>
            </w:r>
            <w:r w:rsidRPr="003240D4">
              <w:rPr>
                <w:color w:val="000000"/>
                <w:sz w:val="19"/>
                <w:szCs w:val="19"/>
                <w:lang w:val="fr-FR" w:eastAsia="en-CA"/>
              </w:rPr>
              <w:t>000</w:t>
            </w:r>
          </w:p>
        </w:tc>
        <w:tc>
          <w:tcPr>
            <w:tcW w:w="553" w:type="dxa"/>
            <w:tcBorders>
              <w:top w:val="nil"/>
              <w:left w:val="nil"/>
              <w:bottom w:val="single" w:sz="4" w:space="0" w:color="auto"/>
              <w:right w:val="single" w:sz="4" w:space="0" w:color="auto"/>
            </w:tcBorders>
            <w:shd w:val="clear" w:color="auto" w:fill="auto"/>
            <w:noWrap/>
            <w:hideMark/>
          </w:tcPr>
          <w:p w14:paraId="474A4800"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5</w:t>
            </w:r>
          </w:p>
        </w:tc>
        <w:tc>
          <w:tcPr>
            <w:tcW w:w="970" w:type="dxa"/>
            <w:tcBorders>
              <w:top w:val="nil"/>
              <w:left w:val="nil"/>
              <w:bottom w:val="single" w:sz="4" w:space="0" w:color="auto"/>
              <w:right w:val="single" w:sz="4" w:space="0" w:color="auto"/>
            </w:tcBorders>
            <w:shd w:val="clear" w:color="auto" w:fill="auto"/>
            <w:noWrap/>
            <w:hideMark/>
          </w:tcPr>
          <w:p w14:paraId="07B90E48" w14:textId="1A6D3344" w:rsidR="00C327CB" w:rsidRPr="003240D4" w:rsidRDefault="00C327CB">
            <w:pPr>
              <w:jc w:val="right"/>
              <w:rPr>
                <w:color w:val="000000"/>
                <w:sz w:val="19"/>
                <w:szCs w:val="19"/>
                <w:lang w:val="fr-FR" w:eastAsia="en-CA"/>
              </w:rPr>
            </w:pPr>
            <w:r w:rsidRPr="003240D4">
              <w:rPr>
                <w:color w:val="000000"/>
                <w:sz w:val="19"/>
                <w:szCs w:val="19"/>
                <w:lang w:val="fr-FR" w:eastAsia="en-CA"/>
              </w:rPr>
              <w:t>60</w:t>
            </w:r>
            <w:r w:rsidR="00197D4F">
              <w:rPr>
                <w:color w:val="000000"/>
                <w:sz w:val="19"/>
                <w:szCs w:val="19"/>
                <w:lang w:val="fr-FR" w:eastAsia="en-CA"/>
              </w:rPr>
              <w:t xml:space="preserve"> </w:t>
            </w:r>
            <w:r w:rsidRPr="003240D4">
              <w:rPr>
                <w:color w:val="000000"/>
                <w:sz w:val="19"/>
                <w:szCs w:val="19"/>
                <w:lang w:val="fr-FR" w:eastAsia="en-CA"/>
              </w:rPr>
              <w:t>000</w:t>
            </w:r>
          </w:p>
        </w:tc>
        <w:tc>
          <w:tcPr>
            <w:tcW w:w="553" w:type="dxa"/>
            <w:tcBorders>
              <w:top w:val="nil"/>
              <w:left w:val="nil"/>
              <w:bottom w:val="single" w:sz="4" w:space="0" w:color="auto"/>
              <w:right w:val="single" w:sz="4" w:space="0" w:color="auto"/>
            </w:tcBorders>
            <w:shd w:val="clear" w:color="auto" w:fill="auto"/>
            <w:noWrap/>
            <w:hideMark/>
          </w:tcPr>
          <w:p w14:paraId="6165914F"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6</w:t>
            </w:r>
          </w:p>
        </w:tc>
        <w:tc>
          <w:tcPr>
            <w:tcW w:w="971" w:type="dxa"/>
            <w:tcBorders>
              <w:top w:val="nil"/>
              <w:left w:val="nil"/>
              <w:bottom w:val="single" w:sz="4" w:space="0" w:color="auto"/>
              <w:right w:val="single" w:sz="4" w:space="0" w:color="auto"/>
            </w:tcBorders>
            <w:shd w:val="clear" w:color="auto" w:fill="auto"/>
            <w:noWrap/>
            <w:hideMark/>
          </w:tcPr>
          <w:p w14:paraId="10846389" w14:textId="47A2C737" w:rsidR="00C327CB" w:rsidRPr="003240D4" w:rsidRDefault="00C327CB">
            <w:pPr>
              <w:jc w:val="right"/>
              <w:rPr>
                <w:color w:val="000000"/>
                <w:sz w:val="19"/>
                <w:szCs w:val="19"/>
                <w:lang w:val="fr-FR" w:eastAsia="en-CA"/>
              </w:rPr>
            </w:pPr>
            <w:r w:rsidRPr="003240D4">
              <w:rPr>
                <w:color w:val="000000"/>
                <w:sz w:val="19"/>
                <w:szCs w:val="19"/>
                <w:lang w:val="fr-FR" w:eastAsia="en-CA"/>
              </w:rPr>
              <w:t>72</w:t>
            </w:r>
            <w:r w:rsidR="00197D4F">
              <w:rPr>
                <w:color w:val="000000"/>
                <w:sz w:val="19"/>
                <w:szCs w:val="19"/>
                <w:lang w:val="fr-FR" w:eastAsia="en-CA"/>
              </w:rPr>
              <w:t xml:space="preserve"> </w:t>
            </w:r>
            <w:r w:rsidRPr="003240D4">
              <w:rPr>
                <w:color w:val="000000"/>
                <w:sz w:val="19"/>
                <w:szCs w:val="19"/>
                <w:lang w:val="fr-FR" w:eastAsia="en-CA"/>
              </w:rPr>
              <w:t>000</w:t>
            </w:r>
          </w:p>
        </w:tc>
        <w:tc>
          <w:tcPr>
            <w:tcW w:w="553" w:type="dxa"/>
            <w:tcBorders>
              <w:top w:val="nil"/>
              <w:left w:val="nil"/>
              <w:bottom w:val="single" w:sz="4" w:space="0" w:color="auto"/>
              <w:right w:val="single" w:sz="4" w:space="0" w:color="auto"/>
            </w:tcBorders>
            <w:shd w:val="clear" w:color="auto" w:fill="auto"/>
            <w:noWrap/>
            <w:hideMark/>
          </w:tcPr>
          <w:p w14:paraId="41EB3E75"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6</w:t>
            </w:r>
          </w:p>
        </w:tc>
        <w:tc>
          <w:tcPr>
            <w:tcW w:w="970" w:type="dxa"/>
            <w:tcBorders>
              <w:top w:val="nil"/>
              <w:left w:val="nil"/>
              <w:bottom w:val="single" w:sz="4" w:space="0" w:color="auto"/>
              <w:right w:val="single" w:sz="4" w:space="0" w:color="auto"/>
            </w:tcBorders>
            <w:shd w:val="clear" w:color="auto" w:fill="auto"/>
            <w:noWrap/>
            <w:hideMark/>
          </w:tcPr>
          <w:p w14:paraId="78C7F77A" w14:textId="75E51BE2" w:rsidR="00C327CB" w:rsidRPr="003240D4" w:rsidRDefault="00C327CB">
            <w:pPr>
              <w:jc w:val="right"/>
              <w:rPr>
                <w:color w:val="000000"/>
                <w:sz w:val="19"/>
                <w:szCs w:val="19"/>
                <w:lang w:val="fr-FR" w:eastAsia="en-CA"/>
              </w:rPr>
            </w:pPr>
            <w:r w:rsidRPr="003240D4">
              <w:rPr>
                <w:color w:val="000000"/>
                <w:sz w:val="19"/>
                <w:szCs w:val="19"/>
                <w:lang w:val="fr-FR" w:eastAsia="en-CA"/>
              </w:rPr>
              <w:t>72</w:t>
            </w:r>
            <w:r w:rsidR="00197D4F">
              <w:rPr>
                <w:color w:val="000000"/>
                <w:sz w:val="19"/>
                <w:szCs w:val="19"/>
                <w:lang w:val="fr-FR" w:eastAsia="en-CA"/>
              </w:rPr>
              <w:t xml:space="preserve"> </w:t>
            </w:r>
            <w:r w:rsidRPr="003240D4">
              <w:rPr>
                <w:color w:val="000000"/>
                <w:sz w:val="19"/>
                <w:szCs w:val="19"/>
                <w:lang w:val="fr-FR" w:eastAsia="en-CA"/>
              </w:rPr>
              <w:t>000</w:t>
            </w:r>
          </w:p>
        </w:tc>
        <w:tc>
          <w:tcPr>
            <w:tcW w:w="553" w:type="dxa"/>
            <w:tcBorders>
              <w:top w:val="nil"/>
              <w:left w:val="nil"/>
              <w:bottom w:val="single" w:sz="4" w:space="0" w:color="auto"/>
              <w:right w:val="single" w:sz="4" w:space="0" w:color="auto"/>
            </w:tcBorders>
            <w:shd w:val="clear" w:color="auto" w:fill="auto"/>
            <w:noWrap/>
            <w:hideMark/>
          </w:tcPr>
          <w:p w14:paraId="2A6DEF85"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2</w:t>
            </w:r>
          </w:p>
        </w:tc>
        <w:tc>
          <w:tcPr>
            <w:tcW w:w="833" w:type="dxa"/>
            <w:tcBorders>
              <w:top w:val="nil"/>
              <w:left w:val="nil"/>
              <w:bottom w:val="single" w:sz="4" w:space="0" w:color="auto"/>
              <w:right w:val="single" w:sz="4" w:space="0" w:color="auto"/>
            </w:tcBorders>
            <w:shd w:val="clear" w:color="auto" w:fill="auto"/>
            <w:noWrap/>
            <w:hideMark/>
          </w:tcPr>
          <w:p w14:paraId="568A7FE1" w14:textId="4A184431" w:rsidR="00C327CB" w:rsidRPr="003240D4" w:rsidRDefault="00C327CB">
            <w:pPr>
              <w:jc w:val="right"/>
              <w:rPr>
                <w:color w:val="000000"/>
                <w:sz w:val="19"/>
                <w:szCs w:val="19"/>
                <w:lang w:val="fr-FR" w:eastAsia="en-CA"/>
              </w:rPr>
            </w:pPr>
            <w:r w:rsidRPr="003240D4">
              <w:rPr>
                <w:color w:val="000000"/>
                <w:sz w:val="19"/>
                <w:szCs w:val="19"/>
                <w:lang w:val="fr-FR" w:eastAsia="en-CA"/>
              </w:rPr>
              <w:t>24</w:t>
            </w:r>
            <w:r w:rsidR="00197D4F">
              <w:rPr>
                <w:color w:val="000000"/>
                <w:sz w:val="19"/>
                <w:szCs w:val="19"/>
                <w:lang w:val="fr-FR" w:eastAsia="en-CA"/>
              </w:rPr>
              <w:t xml:space="preserve"> </w:t>
            </w:r>
            <w:r w:rsidRPr="003240D4">
              <w:rPr>
                <w:color w:val="000000"/>
                <w:sz w:val="19"/>
                <w:szCs w:val="19"/>
                <w:lang w:val="fr-FR" w:eastAsia="en-CA"/>
              </w:rPr>
              <w:t>000</w:t>
            </w:r>
          </w:p>
        </w:tc>
      </w:tr>
      <w:tr w:rsidR="00C327CB" w:rsidRPr="003240D4" w14:paraId="74C2BC88" w14:textId="77777777" w:rsidTr="00B21989">
        <w:trPr>
          <w:trHeight w:val="267"/>
        </w:trPr>
        <w:tc>
          <w:tcPr>
            <w:tcW w:w="1937" w:type="dxa"/>
            <w:tcBorders>
              <w:top w:val="nil"/>
              <w:left w:val="single" w:sz="4" w:space="0" w:color="auto"/>
              <w:bottom w:val="single" w:sz="4" w:space="0" w:color="auto"/>
              <w:right w:val="single" w:sz="4" w:space="0" w:color="auto"/>
            </w:tcBorders>
            <w:shd w:val="clear" w:color="auto" w:fill="auto"/>
            <w:hideMark/>
          </w:tcPr>
          <w:p w14:paraId="5BEE5714" w14:textId="42CF4D49" w:rsidR="00C327CB" w:rsidRPr="003240D4" w:rsidRDefault="00833FCC">
            <w:pPr>
              <w:jc w:val="left"/>
              <w:rPr>
                <w:b/>
                <w:bCs/>
                <w:i/>
                <w:iCs/>
                <w:color w:val="000000"/>
                <w:sz w:val="19"/>
                <w:szCs w:val="19"/>
                <w:lang w:val="fr-FR" w:eastAsia="en-CA"/>
              </w:rPr>
            </w:pPr>
            <w:r w:rsidRPr="003240D4">
              <w:rPr>
                <w:b/>
                <w:bCs/>
                <w:i/>
                <w:iCs/>
                <w:color w:val="000000"/>
                <w:sz w:val="19"/>
                <w:szCs w:val="19"/>
                <w:lang w:val="fr-FR" w:eastAsia="en-CA"/>
              </w:rPr>
              <w:t>Sous-total équipement</w:t>
            </w:r>
          </w:p>
        </w:tc>
        <w:tc>
          <w:tcPr>
            <w:tcW w:w="553" w:type="dxa"/>
            <w:tcBorders>
              <w:top w:val="nil"/>
              <w:left w:val="nil"/>
              <w:bottom w:val="single" w:sz="4" w:space="0" w:color="auto"/>
              <w:right w:val="single" w:sz="4" w:space="0" w:color="auto"/>
            </w:tcBorders>
            <w:shd w:val="clear" w:color="auto" w:fill="auto"/>
            <w:noWrap/>
            <w:hideMark/>
          </w:tcPr>
          <w:p w14:paraId="618F7993" w14:textId="635707BB" w:rsidR="00C327CB" w:rsidRPr="003240D4" w:rsidRDefault="00227BDF">
            <w:pPr>
              <w:jc w:val="center"/>
              <w:rPr>
                <w:b/>
                <w:bCs/>
                <w:i/>
                <w:iCs/>
                <w:color w:val="000000"/>
                <w:sz w:val="19"/>
                <w:szCs w:val="19"/>
                <w:lang w:val="fr-FR" w:eastAsia="en-CA"/>
              </w:rPr>
            </w:pPr>
            <w:r w:rsidRPr="003240D4">
              <w:rPr>
                <w:b/>
                <w:bCs/>
                <w:i/>
                <w:iCs/>
                <w:color w:val="000000"/>
                <w:sz w:val="19"/>
                <w:szCs w:val="19"/>
                <w:lang w:val="fr-FR" w:eastAsia="en-CA"/>
              </w:rPr>
              <w:t>s.o.</w:t>
            </w:r>
          </w:p>
        </w:tc>
        <w:tc>
          <w:tcPr>
            <w:tcW w:w="970" w:type="dxa"/>
            <w:tcBorders>
              <w:top w:val="nil"/>
              <w:left w:val="nil"/>
              <w:bottom w:val="single" w:sz="4" w:space="0" w:color="auto"/>
              <w:right w:val="single" w:sz="4" w:space="0" w:color="auto"/>
            </w:tcBorders>
            <w:shd w:val="clear" w:color="auto" w:fill="auto"/>
            <w:noWrap/>
            <w:hideMark/>
          </w:tcPr>
          <w:p w14:paraId="5837D80A" w14:textId="41CF2F99" w:rsidR="00C327CB" w:rsidRPr="003240D4" w:rsidRDefault="000F37AA">
            <w:pPr>
              <w:jc w:val="right"/>
              <w:rPr>
                <w:b/>
                <w:bCs/>
                <w:i/>
                <w:iCs/>
                <w:color w:val="000000"/>
                <w:sz w:val="19"/>
                <w:szCs w:val="19"/>
                <w:lang w:val="fr-FR" w:eastAsia="en-CA"/>
              </w:rPr>
            </w:pPr>
            <w:r w:rsidRPr="003240D4">
              <w:rPr>
                <w:b/>
                <w:bCs/>
                <w:i/>
                <w:iCs/>
                <w:color w:val="000000"/>
                <w:sz w:val="19"/>
                <w:szCs w:val="19"/>
                <w:lang w:val="fr-FR" w:eastAsia="en-CA"/>
              </w:rPr>
              <w:t xml:space="preserve"> </w:t>
            </w:r>
            <w:r w:rsidR="00C327CB" w:rsidRPr="003240D4">
              <w:rPr>
                <w:b/>
                <w:bCs/>
                <w:i/>
                <w:iCs/>
                <w:color w:val="000000"/>
                <w:sz w:val="19"/>
                <w:szCs w:val="19"/>
                <w:lang w:val="fr-FR" w:eastAsia="en-CA"/>
              </w:rPr>
              <w:t xml:space="preserve"> 788</w:t>
            </w:r>
            <w:r w:rsidR="00197D4F">
              <w:rPr>
                <w:b/>
                <w:bCs/>
                <w:i/>
                <w:iCs/>
                <w:color w:val="000000"/>
                <w:sz w:val="19"/>
                <w:szCs w:val="19"/>
                <w:lang w:val="fr-FR" w:eastAsia="en-CA"/>
              </w:rPr>
              <w:t xml:space="preserve"> </w:t>
            </w:r>
            <w:r w:rsidR="00C327CB" w:rsidRPr="003240D4">
              <w:rPr>
                <w:b/>
                <w:bCs/>
                <w:i/>
                <w:iCs/>
                <w:color w:val="000000"/>
                <w:sz w:val="19"/>
                <w:szCs w:val="19"/>
                <w:lang w:val="fr-FR" w:eastAsia="en-CA"/>
              </w:rPr>
              <w:t xml:space="preserve">100 </w:t>
            </w:r>
          </w:p>
        </w:tc>
        <w:tc>
          <w:tcPr>
            <w:tcW w:w="553" w:type="dxa"/>
            <w:tcBorders>
              <w:top w:val="nil"/>
              <w:left w:val="nil"/>
              <w:bottom w:val="single" w:sz="4" w:space="0" w:color="auto"/>
              <w:right w:val="single" w:sz="4" w:space="0" w:color="auto"/>
            </w:tcBorders>
            <w:shd w:val="clear" w:color="auto" w:fill="auto"/>
            <w:noWrap/>
            <w:hideMark/>
          </w:tcPr>
          <w:p w14:paraId="7167D717" w14:textId="06D8AED9" w:rsidR="00C327CB" w:rsidRPr="003240D4" w:rsidRDefault="00227BDF">
            <w:pPr>
              <w:jc w:val="center"/>
              <w:rPr>
                <w:b/>
                <w:bCs/>
                <w:i/>
                <w:iCs/>
                <w:color w:val="000000"/>
                <w:sz w:val="19"/>
                <w:szCs w:val="19"/>
                <w:lang w:val="fr-FR" w:eastAsia="en-CA"/>
              </w:rPr>
            </w:pPr>
            <w:r w:rsidRPr="003240D4">
              <w:rPr>
                <w:b/>
                <w:bCs/>
                <w:i/>
                <w:iCs/>
                <w:color w:val="000000"/>
                <w:sz w:val="19"/>
                <w:szCs w:val="19"/>
                <w:lang w:val="fr-FR" w:eastAsia="en-CA"/>
              </w:rPr>
              <w:t>s.o.</w:t>
            </w:r>
          </w:p>
        </w:tc>
        <w:tc>
          <w:tcPr>
            <w:tcW w:w="970" w:type="dxa"/>
            <w:tcBorders>
              <w:top w:val="nil"/>
              <w:left w:val="nil"/>
              <w:bottom w:val="single" w:sz="4" w:space="0" w:color="auto"/>
              <w:right w:val="single" w:sz="4" w:space="0" w:color="auto"/>
            </w:tcBorders>
            <w:shd w:val="clear" w:color="auto" w:fill="auto"/>
            <w:noWrap/>
            <w:hideMark/>
          </w:tcPr>
          <w:p w14:paraId="37B376EE" w14:textId="7E4DC43E" w:rsidR="00C327CB" w:rsidRPr="003240D4" w:rsidRDefault="00C327CB">
            <w:pPr>
              <w:jc w:val="right"/>
              <w:rPr>
                <w:b/>
                <w:bCs/>
                <w:i/>
                <w:iCs/>
                <w:color w:val="000000"/>
                <w:sz w:val="19"/>
                <w:szCs w:val="19"/>
                <w:lang w:val="fr-FR" w:eastAsia="en-CA"/>
              </w:rPr>
            </w:pPr>
            <w:r w:rsidRPr="003240D4">
              <w:rPr>
                <w:b/>
                <w:bCs/>
                <w:i/>
                <w:iCs/>
                <w:color w:val="000000"/>
                <w:sz w:val="19"/>
                <w:szCs w:val="19"/>
                <w:lang w:val="fr-FR" w:eastAsia="en-CA"/>
              </w:rPr>
              <w:t>1</w:t>
            </w:r>
            <w:r w:rsidR="00197D4F">
              <w:rPr>
                <w:b/>
                <w:bCs/>
                <w:i/>
                <w:iCs/>
                <w:color w:val="000000"/>
                <w:sz w:val="19"/>
                <w:szCs w:val="19"/>
                <w:lang w:val="fr-FR" w:eastAsia="en-CA"/>
              </w:rPr>
              <w:t xml:space="preserve"> </w:t>
            </w:r>
            <w:r w:rsidRPr="003240D4">
              <w:rPr>
                <w:b/>
                <w:bCs/>
                <w:i/>
                <w:iCs/>
                <w:color w:val="000000"/>
                <w:sz w:val="19"/>
                <w:szCs w:val="19"/>
                <w:lang w:val="fr-FR" w:eastAsia="en-CA"/>
              </w:rPr>
              <w:t>026</w:t>
            </w:r>
            <w:r w:rsidR="00197D4F">
              <w:rPr>
                <w:b/>
                <w:bCs/>
                <w:i/>
                <w:iCs/>
                <w:color w:val="000000"/>
                <w:sz w:val="19"/>
                <w:szCs w:val="19"/>
                <w:lang w:val="fr-FR" w:eastAsia="en-CA"/>
              </w:rPr>
              <w:t xml:space="preserve"> </w:t>
            </w:r>
            <w:r w:rsidRPr="003240D4">
              <w:rPr>
                <w:b/>
                <w:bCs/>
                <w:i/>
                <w:iCs/>
                <w:color w:val="000000"/>
                <w:sz w:val="19"/>
                <w:szCs w:val="19"/>
                <w:lang w:val="fr-FR" w:eastAsia="en-CA"/>
              </w:rPr>
              <w:t xml:space="preserve">100 </w:t>
            </w:r>
          </w:p>
        </w:tc>
        <w:tc>
          <w:tcPr>
            <w:tcW w:w="553" w:type="dxa"/>
            <w:tcBorders>
              <w:top w:val="nil"/>
              <w:left w:val="nil"/>
              <w:bottom w:val="single" w:sz="4" w:space="0" w:color="auto"/>
              <w:right w:val="single" w:sz="4" w:space="0" w:color="auto"/>
            </w:tcBorders>
            <w:shd w:val="clear" w:color="auto" w:fill="auto"/>
            <w:noWrap/>
            <w:hideMark/>
          </w:tcPr>
          <w:p w14:paraId="7AE65FC0" w14:textId="5E3E1DE9" w:rsidR="00C327CB" w:rsidRPr="003240D4" w:rsidRDefault="00227BDF">
            <w:pPr>
              <w:jc w:val="center"/>
              <w:rPr>
                <w:b/>
                <w:bCs/>
                <w:i/>
                <w:iCs/>
                <w:color w:val="000000"/>
                <w:sz w:val="19"/>
                <w:szCs w:val="19"/>
                <w:lang w:val="fr-FR" w:eastAsia="en-CA"/>
              </w:rPr>
            </w:pPr>
            <w:r w:rsidRPr="003240D4">
              <w:rPr>
                <w:b/>
                <w:bCs/>
                <w:i/>
                <w:iCs/>
                <w:color w:val="000000"/>
                <w:sz w:val="19"/>
                <w:szCs w:val="19"/>
                <w:lang w:val="fr-FR" w:eastAsia="en-CA"/>
              </w:rPr>
              <w:t>s.o.</w:t>
            </w:r>
          </w:p>
        </w:tc>
        <w:tc>
          <w:tcPr>
            <w:tcW w:w="971" w:type="dxa"/>
            <w:tcBorders>
              <w:top w:val="nil"/>
              <w:left w:val="nil"/>
              <w:bottom w:val="single" w:sz="4" w:space="0" w:color="auto"/>
              <w:right w:val="single" w:sz="4" w:space="0" w:color="auto"/>
            </w:tcBorders>
            <w:shd w:val="clear" w:color="auto" w:fill="auto"/>
            <w:noWrap/>
            <w:hideMark/>
          </w:tcPr>
          <w:p w14:paraId="72F43A0A" w14:textId="24581FF2" w:rsidR="00C327CB" w:rsidRPr="003240D4" w:rsidRDefault="00C327CB">
            <w:pPr>
              <w:jc w:val="right"/>
              <w:rPr>
                <w:b/>
                <w:bCs/>
                <w:i/>
                <w:iCs/>
                <w:color w:val="000000"/>
                <w:sz w:val="19"/>
                <w:szCs w:val="19"/>
                <w:lang w:val="fr-FR" w:eastAsia="en-CA"/>
              </w:rPr>
            </w:pPr>
            <w:r w:rsidRPr="003240D4">
              <w:rPr>
                <w:b/>
                <w:bCs/>
                <w:i/>
                <w:iCs/>
                <w:color w:val="000000"/>
                <w:sz w:val="19"/>
                <w:szCs w:val="19"/>
                <w:lang w:val="fr-FR" w:eastAsia="en-CA"/>
              </w:rPr>
              <w:t>1</w:t>
            </w:r>
            <w:r w:rsidR="00197D4F">
              <w:rPr>
                <w:b/>
                <w:bCs/>
                <w:i/>
                <w:iCs/>
                <w:color w:val="000000"/>
                <w:sz w:val="19"/>
                <w:szCs w:val="19"/>
                <w:lang w:val="fr-FR" w:eastAsia="en-CA"/>
              </w:rPr>
              <w:t xml:space="preserve"> </w:t>
            </w:r>
            <w:r w:rsidRPr="003240D4">
              <w:rPr>
                <w:b/>
                <w:bCs/>
                <w:i/>
                <w:iCs/>
                <w:color w:val="000000"/>
                <w:sz w:val="19"/>
                <w:szCs w:val="19"/>
                <w:lang w:val="fr-FR" w:eastAsia="en-CA"/>
              </w:rPr>
              <w:t>216</w:t>
            </w:r>
            <w:r w:rsidR="00197D4F">
              <w:rPr>
                <w:b/>
                <w:bCs/>
                <w:i/>
                <w:iCs/>
                <w:color w:val="000000"/>
                <w:sz w:val="19"/>
                <w:szCs w:val="19"/>
                <w:lang w:val="fr-FR" w:eastAsia="en-CA"/>
              </w:rPr>
              <w:t xml:space="preserve"> </w:t>
            </w:r>
            <w:r w:rsidRPr="003240D4">
              <w:rPr>
                <w:b/>
                <w:bCs/>
                <w:i/>
                <w:iCs/>
                <w:color w:val="000000"/>
                <w:sz w:val="19"/>
                <w:szCs w:val="19"/>
                <w:lang w:val="fr-FR" w:eastAsia="en-CA"/>
              </w:rPr>
              <w:t xml:space="preserve">950 </w:t>
            </w:r>
          </w:p>
        </w:tc>
        <w:tc>
          <w:tcPr>
            <w:tcW w:w="553" w:type="dxa"/>
            <w:tcBorders>
              <w:top w:val="nil"/>
              <w:left w:val="nil"/>
              <w:bottom w:val="single" w:sz="4" w:space="0" w:color="auto"/>
              <w:right w:val="single" w:sz="4" w:space="0" w:color="auto"/>
            </w:tcBorders>
            <w:shd w:val="clear" w:color="auto" w:fill="auto"/>
            <w:noWrap/>
            <w:hideMark/>
          </w:tcPr>
          <w:p w14:paraId="1E63840D" w14:textId="0FE4BE0A" w:rsidR="00C327CB" w:rsidRPr="003240D4" w:rsidRDefault="00227BDF">
            <w:pPr>
              <w:jc w:val="center"/>
              <w:rPr>
                <w:b/>
                <w:bCs/>
                <w:i/>
                <w:iCs/>
                <w:color w:val="000000"/>
                <w:sz w:val="19"/>
                <w:szCs w:val="19"/>
                <w:lang w:val="fr-FR" w:eastAsia="en-CA"/>
              </w:rPr>
            </w:pPr>
            <w:r w:rsidRPr="003240D4">
              <w:rPr>
                <w:b/>
                <w:bCs/>
                <w:i/>
                <w:iCs/>
                <w:color w:val="000000"/>
                <w:sz w:val="19"/>
                <w:szCs w:val="19"/>
                <w:lang w:val="fr-FR" w:eastAsia="en-CA"/>
              </w:rPr>
              <w:t>s.o.</w:t>
            </w:r>
          </w:p>
        </w:tc>
        <w:tc>
          <w:tcPr>
            <w:tcW w:w="970" w:type="dxa"/>
            <w:tcBorders>
              <w:top w:val="nil"/>
              <w:left w:val="nil"/>
              <w:bottom w:val="single" w:sz="4" w:space="0" w:color="auto"/>
              <w:right w:val="single" w:sz="4" w:space="0" w:color="auto"/>
            </w:tcBorders>
            <w:shd w:val="clear" w:color="auto" w:fill="auto"/>
            <w:noWrap/>
            <w:hideMark/>
          </w:tcPr>
          <w:p w14:paraId="6ACDA848" w14:textId="04FA5C05" w:rsidR="00C327CB" w:rsidRPr="003240D4" w:rsidRDefault="00C327CB">
            <w:pPr>
              <w:jc w:val="right"/>
              <w:rPr>
                <w:b/>
                <w:bCs/>
                <w:i/>
                <w:iCs/>
                <w:color w:val="000000"/>
                <w:sz w:val="19"/>
                <w:szCs w:val="19"/>
                <w:lang w:val="fr-FR" w:eastAsia="en-CA"/>
              </w:rPr>
            </w:pPr>
            <w:r w:rsidRPr="003240D4">
              <w:rPr>
                <w:b/>
                <w:bCs/>
                <w:i/>
                <w:iCs/>
                <w:color w:val="000000"/>
                <w:sz w:val="19"/>
                <w:szCs w:val="19"/>
                <w:lang w:val="fr-FR" w:eastAsia="en-CA"/>
              </w:rPr>
              <w:t xml:space="preserve"> 1</w:t>
            </w:r>
            <w:r w:rsidR="00197D4F">
              <w:rPr>
                <w:b/>
                <w:bCs/>
                <w:i/>
                <w:iCs/>
                <w:color w:val="000000"/>
                <w:sz w:val="19"/>
                <w:szCs w:val="19"/>
                <w:lang w:val="fr-FR" w:eastAsia="en-CA"/>
              </w:rPr>
              <w:t xml:space="preserve"> </w:t>
            </w:r>
            <w:r w:rsidRPr="003240D4">
              <w:rPr>
                <w:b/>
                <w:bCs/>
                <w:i/>
                <w:iCs/>
                <w:color w:val="000000"/>
                <w:sz w:val="19"/>
                <w:szCs w:val="19"/>
                <w:lang w:val="fr-FR" w:eastAsia="en-CA"/>
              </w:rPr>
              <w:t>576</w:t>
            </w:r>
            <w:r w:rsidR="00197D4F">
              <w:rPr>
                <w:b/>
                <w:bCs/>
                <w:i/>
                <w:iCs/>
                <w:color w:val="000000"/>
                <w:sz w:val="19"/>
                <w:szCs w:val="19"/>
                <w:lang w:val="fr-FR" w:eastAsia="en-CA"/>
              </w:rPr>
              <w:t xml:space="preserve"> </w:t>
            </w:r>
            <w:r w:rsidRPr="003240D4">
              <w:rPr>
                <w:b/>
                <w:bCs/>
                <w:i/>
                <w:iCs/>
                <w:color w:val="000000"/>
                <w:sz w:val="19"/>
                <w:szCs w:val="19"/>
                <w:lang w:val="fr-FR" w:eastAsia="en-CA"/>
              </w:rPr>
              <w:t xml:space="preserve">200 </w:t>
            </w:r>
          </w:p>
        </w:tc>
        <w:tc>
          <w:tcPr>
            <w:tcW w:w="553" w:type="dxa"/>
            <w:tcBorders>
              <w:top w:val="nil"/>
              <w:left w:val="nil"/>
              <w:bottom w:val="single" w:sz="4" w:space="0" w:color="auto"/>
              <w:right w:val="single" w:sz="4" w:space="0" w:color="auto"/>
            </w:tcBorders>
            <w:shd w:val="clear" w:color="auto" w:fill="auto"/>
            <w:noWrap/>
            <w:hideMark/>
          </w:tcPr>
          <w:p w14:paraId="6EBDCFE2" w14:textId="2B11B1A9" w:rsidR="00C327CB" w:rsidRPr="003240D4" w:rsidRDefault="00227BDF">
            <w:pPr>
              <w:jc w:val="center"/>
              <w:rPr>
                <w:b/>
                <w:bCs/>
                <w:i/>
                <w:iCs/>
                <w:color w:val="000000"/>
                <w:sz w:val="19"/>
                <w:szCs w:val="19"/>
                <w:lang w:val="fr-FR" w:eastAsia="en-CA"/>
              </w:rPr>
            </w:pPr>
            <w:r w:rsidRPr="003240D4">
              <w:rPr>
                <w:b/>
                <w:bCs/>
                <w:i/>
                <w:iCs/>
                <w:color w:val="000000"/>
                <w:sz w:val="19"/>
                <w:szCs w:val="19"/>
                <w:lang w:val="fr-FR" w:eastAsia="en-CA"/>
              </w:rPr>
              <w:t>s.o.</w:t>
            </w:r>
          </w:p>
        </w:tc>
        <w:tc>
          <w:tcPr>
            <w:tcW w:w="833" w:type="dxa"/>
            <w:tcBorders>
              <w:top w:val="nil"/>
              <w:left w:val="nil"/>
              <w:bottom w:val="single" w:sz="4" w:space="0" w:color="auto"/>
              <w:right w:val="single" w:sz="4" w:space="0" w:color="auto"/>
            </w:tcBorders>
            <w:shd w:val="clear" w:color="auto" w:fill="auto"/>
            <w:noWrap/>
            <w:hideMark/>
          </w:tcPr>
          <w:p w14:paraId="02DD0984" w14:textId="50547460" w:rsidR="00C327CB" w:rsidRPr="003240D4" w:rsidRDefault="00C327CB">
            <w:pPr>
              <w:jc w:val="right"/>
              <w:rPr>
                <w:b/>
                <w:bCs/>
                <w:i/>
                <w:iCs/>
                <w:color w:val="000000"/>
                <w:sz w:val="19"/>
                <w:szCs w:val="19"/>
                <w:lang w:val="fr-FR" w:eastAsia="en-CA"/>
              </w:rPr>
            </w:pPr>
            <w:r w:rsidRPr="003240D4">
              <w:rPr>
                <w:b/>
                <w:bCs/>
                <w:i/>
                <w:iCs/>
                <w:color w:val="000000"/>
                <w:sz w:val="19"/>
                <w:szCs w:val="19"/>
                <w:lang w:val="fr-FR" w:eastAsia="en-CA"/>
              </w:rPr>
              <w:t>525</w:t>
            </w:r>
            <w:r w:rsidR="00197D4F">
              <w:rPr>
                <w:b/>
                <w:bCs/>
                <w:i/>
                <w:iCs/>
                <w:color w:val="000000"/>
                <w:sz w:val="19"/>
                <w:szCs w:val="19"/>
                <w:lang w:val="fr-FR" w:eastAsia="en-CA"/>
              </w:rPr>
              <w:t xml:space="preserve"> </w:t>
            </w:r>
            <w:r w:rsidRPr="003240D4">
              <w:rPr>
                <w:b/>
                <w:bCs/>
                <w:i/>
                <w:iCs/>
                <w:color w:val="000000"/>
                <w:sz w:val="19"/>
                <w:szCs w:val="19"/>
                <w:lang w:val="fr-FR" w:eastAsia="en-CA"/>
              </w:rPr>
              <w:t xml:space="preserve">400 </w:t>
            </w:r>
          </w:p>
        </w:tc>
      </w:tr>
      <w:tr w:rsidR="00C327CB" w:rsidRPr="003240D4" w14:paraId="276F2CB7" w14:textId="77777777" w:rsidTr="00B21989">
        <w:trPr>
          <w:trHeight w:val="504"/>
        </w:trPr>
        <w:tc>
          <w:tcPr>
            <w:tcW w:w="1937" w:type="dxa"/>
            <w:tcBorders>
              <w:top w:val="nil"/>
              <w:left w:val="single" w:sz="4" w:space="0" w:color="auto"/>
              <w:bottom w:val="single" w:sz="4" w:space="0" w:color="auto"/>
              <w:right w:val="single" w:sz="4" w:space="0" w:color="auto"/>
            </w:tcBorders>
            <w:shd w:val="clear" w:color="auto" w:fill="auto"/>
            <w:hideMark/>
          </w:tcPr>
          <w:p w14:paraId="6DC7945C" w14:textId="76E38CA8" w:rsidR="00C327CB" w:rsidRPr="003240D4" w:rsidRDefault="00833FCC">
            <w:pPr>
              <w:jc w:val="left"/>
              <w:rPr>
                <w:color w:val="000000"/>
                <w:sz w:val="19"/>
                <w:szCs w:val="19"/>
                <w:lang w:val="fr-FR" w:eastAsia="en-CA"/>
              </w:rPr>
            </w:pPr>
            <w:r w:rsidRPr="003240D4">
              <w:rPr>
                <w:color w:val="000000"/>
                <w:sz w:val="19"/>
                <w:szCs w:val="19"/>
                <w:lang w:val="fr-FR" w:eastAsia="en-GB"/>
              </w:rPr>
              <w:t>Installation, livraison, développement de prototypes, essais et formation</w:t>
            </w:r>
          </w:p>
        </w:tc>
        <w:tc>
          <w:tcPr>
            <w:tcW w:w="553" w:type="dxa"/>
            <w:tcBorders>
              <w:top w:val="nil"/>
              <w:left w:val="nil"/>
              <w:bottom w:val="single" w:sz="4" w:space="0" w:color="auto"/>
              <w:right w:val="single" w:sz="4" w:space="0" w:color="auto"/>
            </w:tcBorders>
            <w:shd w:val="clear" w:color="auto" w:fill="auto"/>
            <w:noWrap/>
            <w:hideMark/>
          </w:tcPr>
          <w:p w14:paraId="1C936E02"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3</w:t>
            </w:r>
          </w:p>
        </w:tc>
        <w:tc>
          <w:tcPr>
            <w:tcW w:w="970" w:type="dxa"/>
            <w:tcBorders>
              <w:top w:val="nil"/>
              <w:left w:val="nil"/>
              <w:bottom w:val="single" w:sz="4" w:space="0" w:color="auto"/>
              <w:right w:val="single" w:sz="4" w:space="0" w:color="auto"/>
            </w:tcBorders>
            <w:shd w:val="clear" w:color="auto" w:fill="auto"/>
            <w:noWrap/>
            <w:hideMark/>
          </w:tcPr>
          <w:p w14:paraId="5EEFFB72" w14:textId="77133C36" w:rsidR="00C327CB" w:rsidRPr="003240D4" w:rsidRDefault="00C327CB">
            <w:pPr>
              <w:jc w:val="right"/>
              <w:rPr>
                <w:color w:val="000000"/>
                <w:sz w:val="19"/>
                <w:szCs w:val="19"/>
                <w:lang w:val="fr-FR" w:eastAsia="en-CA"/>
              </w:rPr>
            </w:pPr>
            <w:r w:rsidRPr="003240D4">
              <w:rPr>
                <w:color w:val="000000"/>
                <w:sz w:val="19"/>
                <w:szCs w:val="19"/>
                <w:lang w:val="fr-FR" w:eastAsia="en-CA"/>
              </w:rPr>
              <w:t>146</w:t>
            </w:r>
            <w:r w:rsidR="00197D4F">
              <w:rPr>
                <w:color w:val="000000"/>
                <w:sz w:val="19"/>
                <w:szCs w:val="19"/>
                <w:lang w:val="fr-FR" w:eastAsia="en-CA"/>
              </w:rPr>
              <w:t xml:space="preserve"> </w:t>
            </w:r>
            <w:r w:rsidRPr="003240D4">
              <w:rPr>
                <w:color w:val="000000"/>
                <w:sz w:val="19"/>
                <w:szCs w:val="19"/>
                <w:lang w:val="fr-FR" w:eastAsia="en-CA"/>
              </w:rPr>
              <w:t>100</w:t>
            </w:r>
          </w:p>
        </w:tc>
        <w:tc>
          <w:tcPr>
            <w:tcW w:w="553" w:type="dxa"/>
            <w:tcBorders>
              <w:top w:val="nil"/>
              <w:left w:val="nil"/>
              <w:bottom w:val="single" w:sz="4" w:space="0" w:color="auto"/>
              <w:right w:val="single" w:sz="4" w:space="0" w:color="auto"/>
            </w:tcBorders>
            <w:shd w:val="clear" w:color="auto" w:fill="auto"/>
            <w:noWrap/>
            <w:hideMark/>
          </w:tcPr>
          <w:p w14:paraId="378E3183"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5</w:t>
            </w:r>
          </w:p>
        </w:tc>
        <w:tc>
          <w:tcPr>
            <w:tcW w:w="970" w:type="dxa"/>
            <w:tcBorders>
              <w:top w:val="nil"/>
              <w:left w:val="nil"/>
              <w:bottom w:val="single" w:sz="4" w:space="0" w:color="auto"/>
              <w:right w:val="single" w:sz="4" w:space="0" w:color="auto"/>
            </w:tcBorders>
            <w:shd w:val="clear" w:color="auto" w:fill="auto"/>
            <w:noWrap/>
            <w:hideMark/>
          </w:tcPr>
          <w:p w14:paraId="650E340C" w14:textId="0510CA38" w:rsidR="00C327CB" w:rsidRPr="003240D4" w:rsidRDefault="00C327CB">
            <w:pPr>
              <w:jc w:val="right"/>
              <w:rPr>
                <w:color w:val="000000"/>
                <w:sz w:val="19"/>
                <w:szCs w:val="19"/>
                <w:lang w:val="fr-FR" w:eastAsia="en-CA"/>
              </w:rPr>
            </w:pPr>
            <w:r w:rsidRPr="003240D4">
              <w:rPr>
                <w:color w:val="000000"/>
                <w:sz w:val="19"/>
                <w:szCs w:val="19"/>
                <w:lang w:val="fr-FR" w:eastAsia="en-CA"/>
              </w:rPr>
              <w:t>243</w:t>
            </w:r>
            <w:r w:rsidR="00197D4F">
              <w:rPr>
                <w:color w:val="000000"/>
                <w:sz w:val="19"/>
                <w:szCs w:val="19"/>
                <w:lang w:val="fr-FR" w:eastAsia="en-CA"/>
              </w:rPr>
              <w:t xml:space="preserve"> </w:t>
            </w:r>
            <w:r w:rsidRPr="003240D4">
              <w:rPr>
                <w:color w:val="000000"/>
                <w:sz w:val="19"/>
                <w:szCs w:val="19"/>
                <w:lang w:val="fr-FR" w:eastAsia="en-CA"/>
              </w:rPr>
              <w:t>500</w:t>
            </w:r>
          </w:p>
        </w:tc>
        <w:tc>
          <w:tcPr>
            <w:tcW w:w="553" w:type="dxa"/>
            <w:tcBorders>
              <w:top w:val="nil"/>
              <w:left w:val="nil"/>
              <w:bottom w:val="single" w:sz="4" w:space="0" w:color="auto"/>
              <w:right w:val="single" w:sz="4" w:space="0" w:color="auto"/>
            </w:tcBorders>
            <w:shd w:val="clear" w:color="auto" w:fill="auto"/>
            <w:noWrap/>
            <w:hideMark/>
          </w:tcPr>
          <w:p w14:paraId="6CEF98CF"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6</w:t>
            </w:r>
          </w:p>
        </w:tc>
        <w:tc>
          <w:tcPr>
            <w:tcW w:w="971" w:type="dxa"/>
            <w:tcBorders>
              <w:top w:val="nil"/>
              <w:left w:val="nil"/>
              <w:bottom w:val="single" w:sz="4" w:space="0" w:color="auto"/>
              <w:right w:val="single" w:sz="4" w:space="0" w:color="auto"/>
            </w:tcBorders>
            <w:shd w:val="clear" w:color="auto" w:fill="auto"/>
            <w:noWrap/>
            <w:hideMark/>
          </w:tcPr>
          <w:p w14:paraId="3EC61EFB" w14:textId="2A08CE05" w:rsidR="00C327CB" w:rsidRPr="003240D4" w:rsidRDefault="00C327CB">
            <w:pPr>
              <w:jc w:val="right"/>
              <w:rPr>
                <w:color w:val="000000"/>
                <w:sz w:val="19"/>
                <w:szCs w:val="19"/>
                <w:lang w:val="fr-FR" w:eastAsia="en-CA"/>
              </w:rPr>
            </w:pPr>
            <w:r w:rsidRPr="003240D4">
              <w:rPr>
                <w:color w:val="000000"/>
                <w:sz w:val="19"/>
                <w:szCs w:val="19"/>
                <w:lang w:val="fr-FR" w:eastAsia="en-CA"/>
              </w:rPr>
              <w:t>292</w:t>
            </w:r>
            <w:r w:rsidR="00197D4F">
              <w:rPr>
                <w:color w:val="000000"/>
                <w:sz w:val="19"/>
                <w:szCs w:val="19"/>
                <w:lang w:val="fr-FR" w:eastAsia="en-CA"/>
              </w:rPr>
              <w:t xml:space="preserve"> </w:t>
            </w:r>
            <w:r w:rsidRPr="003240D4">
              <w:rPr>
                <w:color w:val="000000"/>
                <w:sz w:val="19"/>
                <w:szCs w:val="19"/>
                <w:lang w:val="fr-FR" w:eastAsia="en-CA"/>
              </w:rPr>
              <w:t>200</w:t>
            </w:r>
          </w:p>
        </w:tc>
        <w:tc>
          <w:tcPr>
            <w:tcW w:w="553" w:type="dxa"/>
            <w:tcBorders>
              <w:top w:val="nil"/>
              <w:left w:val="nil"/>
              <w:bottom w:val="single" w:sz="4" w:space="0" w:color="auto"/>
              <w:right w:val="single" w:sz="4" w:space="0" w:color="auto"/>
            </w:tcBorders>
            <w:shd w:val="clear" w:color="auto" w:fill="auto"/>
            <w:noWrap/>
            <w:hideMark/>
          </w:tcPr>
          <w:p w14:paraId="519F5EAC"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6</w:t>
            </w:r>
          </w:p>
        </w:tc>
        <w:tc>
          <w:tcPr>
            <w:tcW w:w="970" w:type="dxa"/>
            <w:tcBorders>
              <w:top w:val="nil"/>
              <w:left w:val="nil"/>
              <w:bottom w:val="single" w:sz="4" w:space="0" w:color="auto"/>
              <w:right w:val="single" w:sz="4" w:space="0" w:color="auto"/>
            </w:tcBorders>
            <w:shd w:val="clear" w:color="auto" w:fill="auto"/>
            <w:noWrap/>
            <w:hideMark/>
          </w:tcPr>
          <w:p w14:paraId="69FFBE01" w14:textId="26539723" w:rsidR="00C327CB" w:rsidRPr="003240D4" w:rsidRDefault="00C327CB">
            <w:pPr>
              <w:jc w:val="right"/>
              <w:rPr>
                <w:color w:val="000000"/>
                <w:sz w:val="19"/>
                <w:szCs w:val="19"/>
                <w:lang w:val="fr-FR" w:eastAsia="en-CA"/>
              </w:rPr>
            </w:pPr>
            <w:r w:rsidRPr="003240D4">
              <w:rPr>
                <w:color w:val="000000"/>
                <w:sz w:val="19"/>
                <w:szCs w:val="19"/>
                <w:lang w:val="fr-FR" w:eastAsia="en-CA"/>
              </w:rPr>
              <w:t>292</w:t>
            </w:r>
            <w:r w:rsidR="00197D4F">
              <w:rPr>
                <w:color w:val="000000"/>
                <w:sz w:val="19"/>
                <w:szCs w:val="19"/>
                <w:lang w:val="fr-FR" w:eastAsia="en-CA"/>
              </w:rPr>
              <w:t xml:space="preserve"> </w:t>
            </w:r>
            <w:r w:rsidRPr="003240D4">
              <w:rPr>
                <w:color w:val="000000"/>
                <w:sz w:val="19"/>
                <w:szCs w:val="19"/>
                <w:lang w:val="fr-FR" w:eastAsia="en-CA"/>
              </w:rPr>
              <w:t>200</w:t>
            </w:r>
          </w:p>
        </w:tc>
        <w:tc>
          <w:tcPr>
            <w:tcW w:w="553" w:type="dxa"/>
            <w:tcBorders>
              <w:top w:val="nil"/>
              <w:left w:val="nil"/>
              <w:bottom w:val="single" w:sz="4" w:space="0" w:color="auto"/>
              <w:right w:val="single" w:sz="4" w:space="0" w:color="auto"/>
            </w:tcBorders>
            <w:shd w:val="clear" w:color="auto" w:fill="auto"/>
            <w:noWrap/>
            <w:hideMark/>
          </w:tcPr>
          <w:p w14:paraId="13291E2F"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2</w:t>
            </w:r>
          </w:p>
        </w:tc>
        <w:tc>
          <w:tcPr>
            <w:tcW w:w="833" w:type="dxa"/>
            <w:tcBorders>
              <w:top w:val="nil"/>
              <w:left w:val="nil"/>
              <w:bottom w:val="single" w:sz="4" w:space="0" w:color="auto"/>
              <w:right w:val="single" w:sz="4" w:space="0" w:color="auto"/>
            </w:tcBorders>
            <w:shd w:val="clear" w:color="auto" w:fill="auto"/>
            <w:noWrap/>
            <w:hideMark/>
          </w:tcPr>
          <w:p w14:paraId="2B77A12E" w14:textId="1481815E" w:rsidR="00C327CB" w:rsidRPr="003240D4" w:rsidRDefault="00C327CB">
            <w:pPr>
              <w:jc w:val="right"/>
              <w:rPr>
                <w:color w:val="000000"/>
                <w:sz w:val="19"/>
                <w:szCs w:val="19"/>
                <w:lang w:val="fr-FR" w:eastAsia="en-CA"/>
              </w:rPr>
            </w:pPr>
            <w:r w:rsidRPr="003240D4">
              <w:rPr>
                <w:color w:val="000000"/>
                <w:sz w:val="19"/>
                <w:szCs w:val="19"/>
                <w:lang w:val="fr-FR" w:eastAsia="en-CA"/>
              </w:rPr>
              <w:t>97</w:t>
            </w:r>
            <w:r w:rsidR="00197D4F">
              <w:rPr>
                <w:color w:val="000000"/>
                <w:sz w:val="19"/>
                <w:szCs w:val="19"/>
                <w:lang w:val="fr-FR" w:eastAsia="en-CA"/>
              </w:rPr>
              <w:t xml:space="preserve"> </w:t>
            </w:r>
            <w:r w:rsidRPr="003240D4">
              <w:rPr>
                <w:color w:val="000000"/>
                <w:sz w:val="19"/>
                <w:szCs w:val="19"/>
                <w:lang w:val="fr-FR" w:eastAsia="en-CA"/>
              </w:rPr>
              <w:t>400</w:t>
            </w:r>
          </w:p>
        </w:tc>
      </w:tr>
      <w:tr w:rsidR="00C327CB" w:rsidRPr="003240D4" w14:paraId="312783CF" w14:textId="77777777" w:rsidTr="00B21989">
        <w:trPr>
          <w:trHeight w:val="342"/>
        </w:trPr>
        <w:tc>
          <w:tcPr>
            <w:tcW w:w="1937" w:type="dxa"/>
            <w:tcBorders>
              <w:top w:val="nil"/>
              <w:left w:val="single" w:sz="4" w:space="0" w:color="auto"/>
              <w:bottom w:val="single" w:sz="4" w:space="0" w:color="auto"/>
              <w:right w:val="single" w:sz="4" w:space="0" w:color="auto"/>
            </w:tcBorders>
            <w:shd w:val="clear" w:color="auto" w:fill="auto"/>
            <w:hideMark/>
          </w:tcPr>
          <w:p w14:paraId="6F133B80" w14:textId="7516E7E4" w:rsidR="00C327CB" w:rsidRPr="003240D4" w:rsidRDefault="00833FCC">
            <w:pPr>
              <w:jc w:val="left"/>
              <w:rPr>
                <w:color w:val="000000"/>
                <w:sz w:val="19"/>
                <w:szCs w:val="19"/>
                <w:lang w:val="fr-FR" w:eastAsia="en-CA"/>
              </w:rPr>
            </w:pPr>
            <w:r w:rsidRPr="003240D4">
              <w:rPr>
                <w:color w:val="000000"/>
                <w:sz w:val="19"/>
                <w:szCs w:val="19"/>
                <w:lang w:val="fr-FR" w:eastAsia="en-GB"/>
              </w:rPr>
              <w:t>Audit de sécurité et certification</w:t>
            </w:r>
          </w:p>
        </w:tc>
        <w:tc>
          <w:tcPr>
            <w:tcW w:w="553" w:type="dxa"/>
            <w:tcBorders>
              <w:top w:val="nil"/>
              <w:left w:val="nil"/>
              <w:bottom w:val="single" w:sz="4" w:space="0" w:color="auto"/>
              <w:right w:val="single" w:sz="4" w:space="0" w:color="auto"/>
            </w:tcBorders>
            <w:shd w:val="clear" w:color="auto" w:fill="auto"/>
            <w:noWrap/>
            <w:hideMark/>
          </w:tcPr>
          <w:p w14:paraId="4FDE813B"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3</w:t>
            </w:r>
          </w:p>
        </w:tc>
        <w:tc>
          <w:tcPr>
            <w:tcW w:w="970" w:type="dxa"/>
            <w:tcBorders>
              <w:top w:val="nil"/>
              <w:left w:val="nil"/>
              <w:bottom w:val="single" w:sz="4" w:space="0" w:color="auto"/>
              <w:right w:val="single" w:sz="4" w:space="0" w:color="auto"/>
            </w:tcBorders>
            <w:shd w:val="clear" w:color="auto" w:fill="auto"/>
            <w:noWrap/>
            <w:hideMark/>
          </w:tcPr>
          <w:p w14:paraId="26108548" w14:textId="656FB977" w:rsidR="00C327CB" w:rsidRPr="003240D4" w:rsidRDefault="00C327CB">
            <w:pPr>
              <w:jc w:val="right"/>
              <w:rPr>
                <w:color w:val="000000"/>
                <w:sz w:val="19"/>
                <w:szCs w:val="19"/>
                <w:lang w:val="fr-FR" w:eastAsia="en-CA"/>
              </w:rPr>
            </w:pPr>
            <w:r w:rsidRPr="003240D4">
              <w:rPr>
                <w:color w:val="000000"/>
                <w:sz w:val="19"/>
                <w:szCs w:val="19"/>
                <w:lang w:val="fr-FR" w:eastAsia="en-CA"/>
              </w:rPr>
              <w:t>60</w:t>
            </w:r>
            <w:r w:rsidR="00197D4F">
              <w:rPr>
                <w:color w:val="000000"/>
                <w:sz w:val="19"/>
                <w:szCs w:val="19"/>
                <w:lang w:val="fr-FR" w:eastAsia="en-CA"/>
              </w:rPr>
              <w:t xml:space="preserve"> </w:t>
            </w:r>
            <w:r w:rsidRPr="003240D4">
              <w:rPr>
                <w:color w:val="000000"/>
                <w:sz w:val="19"/>
                <w:szCs w:val="19"/>
                <w:lang w:val="fr-FR" w:eastAsia="en-CA"/>
              </w:rPr>
              <w:t>000</w:t>
            </w:r>
          </w:p>
        </w:tc>
        <w:tc>
          <w:tcPr>
            <w:tcW w:w="553" w:type="dxa"/>
            <w:tcBorders>
              <w:top w:val="nil"/>
              <w:left w:val="nil"/>
              <w:bottom w:val="single" w:sz="4" w:space="0" w:color="auto"/>
              <w:right w:val="single" w:sz="4" w:space="0" w:color="auto"/>
            </w:tcBorders>
            <w:shd w:val="clear" w:color="auto" w:fill="auto"/>
            <w:noWrap/>
            <w:hideMark/>
          </w:tcPr>
          <w:p w14:paraId="62D5F49E"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5</w:t>
            </w:r>
          </w:p>
        </w:tc>
        <w:tc>
          <w:tcPr>
            <w:tcW w:w="970" w:type="dxa"/>
            <w:tcBorders>
              <w:top w:val="nil"/>
              <w:left w:val="nil"/>
              <w:bottom w:val="single" w:sz="4" w:space="0" w:color="auto"/>
              <w:right w:val="single" w:sz="4" w:space="0" w:color="auto"/>
            </w:tcBorders>
            <w:shd w:val="clear" w:color="auto" w:fill="auto"/>
            <w:noWrap/>
            <w:hideMark/>
          </w:tcPr>
          <w:p w14:paraId="45164CF5" w14:textId="2B3FCF6B" w:rsidR="00C327CB" w:rsidRPr="003240D4" w:rsidRDefault="00C327CB">
            <w:pPr>
              <w:jc w:val="right"/>
              <w:rPr>
                <w:color w:val="000000"/>
                <w:sz w:val="19"/>
                <w:szCs w:val="19"/>
                <w:lang w:val="fr-FR" w:eastAsia="en-CA"/>
              </w:rPr>
            </w:pPr>
            <w:r w:rsidRPr="003240D4">
              <w:rPr>
                <w:color w:val="000000"/>
                <w:sz w:val="19"/>
                <w:szCs w:val="19"/>
                <w:lang w:val="fr-FR" w:eastAsia="en-CA"/>
              </w:rPr>
              <w:t>100</w:t>
            </w:r>
            <w:r w:rsidR="00197D4F">
              <w:rPr>
                <w:color w:val="000000"/>
                <w:sz w:val="19"/>
                <w:szCs w:val="19"/>
                <w:lang w:val="fr-FR" w:eastAsia="en-CA"/>
              </w:rPr>
              <w:t xml:space="preserve"> </w:t>
            </w:r>
            <w:r w:rsidRPr="003240D4">
              <w:rPr>
                <w:color w:val="000000"/>
                <w:sz w:val="19"/>
                <w:szCs w:val="19"/>
                <w:lang w:val="fr-FR" w:eastAsia="en-CA"/>
              </w:rPr>
              <w:t>000</w:t>
            </w:r>
          </w:p>
        </w:tc>
        <w:tc>
          <w:tcPr>
            <w:tcW w:w="553" w:type="dxa"/>
            <w:tcBorders>
              <w:top w:val="nil"/>
              <w:left w:val="nil"/>
              <w:bottom w:val="single" w:sz="4" w:space="0" w:color="auto"/>
              <w:right w:val="single" w:sz="4" w:space="0" w:color="auto"/>
            </w:tcBorders>
            <w:shd w:val="clear" w:color="auto" w:fill="auto"/>
            <w:noWrap/>
            <w:hideMark/>
          </w:tcPr>
          <w:p w14:paraId="03931AA4"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6</w:t>
            </w:r>
          </w:p>
        </w:tc>
        <w:tc>
          <w:tcPr>
            <w:tcW w:w="971" w:type="dxa"/>
            <w:tcBorders>
              <w:top w:val="nil"/>
              <w:left w:val="nil"/>
              <w:bottom w:val="single" w:sz="4" w:space="0" w:color="auto"/>
              <w:right w:val="single" w:sz="4" w:space="0" w:color="auto"/>
            </w:tcBorders>
            <w:shd w:val="clear" w:color="auto" w:fill="auto"/>
            <w:noWrap/>
            <w:hideMark/>
          </w:tcPr>
          <w:p w14:paraId="3D71AB91" w14:textId="3E4D0DBE" w:rsidR="00C327CB" w:rsidRPr="003240D4" w:rsidRDefault="00C327CB">
            <w:pPr>
              <w:jc w:val="right"/>
              <w:rPr>
                <w:color w:val="000000"/>
                <w:sz w:val="19"/>
                <w:szCs w:val="19"/>
                <w:lang w:val="fr-FR" w:eastAsia="en-CA"/>
              </w:rPr>
            </w:pPr>
            <w:r w:rsidRPr="003240D4">
              <w:rPr>
                <w:color w:val="000000"/>
                <w:sz w:val="19"/>
                <w:szCs w:val="19"/>
                <w:lang w:val="fr-FR" w:eastAsia="en-CA"/>
              </w:rPr>
              <w:t>120</w:t>
            </w:r>
            <w:r w:rsidR="00197D4F">
              <w:rPr>
                <w:color w:val="000000"/>
                <w:sz w:val="19"/>
                <w:szCs w:val="19"/>
                <w:lang w:val="fr-FR" w:eastAsia="en-CA"/>
              </w:rPr>
              <w:t xml:space="preserve"> </w:t>
            </w:r>
            <w:r w:rsidRPr="003240D4">
              <w:rPr>
                <w:color w:val="000000"/>
                <w:sz w:val="19"/>
                <w:szCs w:val="19"/>
                <w:lang w:val="fr-FR" w:eastAsia="en-CA"/>
              </w:rPr>
              <w:t>000</w:t>
            </w:r>
          </w:p>
        </w:tc>
        <w:tc>
          <w:tcPr>
            <w:tcW w:w="553" w:type="dxa"/>
            <w:tcBorders>
              <w:top w:val="nil"/>
              <w:left w:val="nil"/>
              <w:bottom w:val="single" w:sz="4" w:space="0" w:color="auto"/>
              <w:right w:val="single" w:sz="4" w:space="0" w:color="auto"/>
            </w:tcBorders>
            <w:shd w:val="clear" w:color="auto" w:fill="auto"/>
            <w:noWrap/>
            <w:hideMark/>
          </w:tcPr>
          <w:p w14:paraId="4CCFB709"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6</w:t>
            </w:r>
          </w:p>
        </w:tc>
        <w:tc>
          <w:tcPr>
            <w:tcW w:w="970" w:type="dxa"/>
            <w:tcBorders>
              <w:top w:val="nil"/>
              <w:left w:val="nil"/>
              <w:bottom w:val="single" w:sz="4" w:space="0" w:color="auto"/>
              <w:right w:val="single" w:sz="4" w:space="0" w:color="auto"/>
            </w:tcBorders>
            <w:shd w:val="clear" w:color="auto" w:fill="auto"/>
            <w:noWrap/>
            <w:hideMark/>
          </w:tcPr>
          <w:p w14:paraId="57ADBA8C" w14:textId="17F4174F" w:rsidR="00C327CB" w:rsidRPr="003240D4" w:rsidRDefault="00C327CB">
            <w:pPr>
              <w:jc w:val="right"/>
              <w:rPr>
                <w:color w:val="000000"/>
                <w:sz w:val="19"/>
                <w:szCs w:val="19"/>
                <w:lang w:val="fr-FR" w:eastAsia="en-CA"/>
              </w:rPr>
            </w:pPr>
            <w:r w:rsidRPr="003240D4">
              <w:rPr>
                <w:color w:val="000000"/>
                <w:sz w:val="19"/>
                <w:szCs w:val="19"/>
                <w:lang w:val="fr-FR" w:eastAsia="en-CA"/>
              </w:rPr>
              <w:t>120</w:t>
            </w:r>
            <w:r w:rsidR="00197D4F">
              <w:rPr>
                <w:color w:val="000000"/>
                <w:sz w:val="19"/>
                <w:szCs w:val="19"/>
                <w:lang w:val="fr-FR" w:eastAsia="en-CA"/>
              </w:rPr>
              <w:t xml:space="preserve"> </w:t>
            </w:r>
            <w:r w:rsidRPr="003240D4">
              <w:rPr>
                <w:color w:val="000000"/>
                <w:sz w:val="19"/>
                <w:szCs w:val="19"/>
                <w:lang w:val="fr-FR" w:eastAsia="en-CA"/>
              </w:rPr>
              <w:t>000</w:t>
            </w:r>
          </w:p>
        </w:tc>
        <w:tc>
          <w:tcPr>
            <w:tcW w:w="553" w:type="dxa"/>
            <w:tcBorders>
              <w:top w:val="nil"/>
              <w:left w:val="nil"/>
              <w:bottom w:val="single" w:sz="4" w:space="0" w:color="auto"/>
              <w:right w:val="single" w:sz="4" w:space="0" w:color="auto"/>
            </w:tcBorders>
            <w:shd w:val="clear" w:color="auto" w:fill="auto"/>
            <w:noWrap/>
            <w:hideMark/>
          </w:tcPr>
          <w:p w14:paraId="3EDA6460"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2</w:t>
            </w:r>
          </w:p>
        </w:tc>
        <w:tc>
          <w:tcPr>
            <w:tcW w:w="833" w:type="dxa"/>
            <w:tcBorders>
              <w:top w:val="nil"/>
              <w:left w:val="nil"/>
              <w:bottom w:val="single" w:sz="4" w:space="0" w:color="auto"/>
              <w:right w:val="single" w:sz="4" w:space="0" w:color="auto"/>
            </w:tcBorders>
            <w:shd w:val="clear" w:color="auto" w:fill="auto"/>
            <w:noWrap/>
            <w:hideMark/>
          </w:tcPr>
          <w:p w14:paraId="5B4996B5" w14:textId="47005FA7" w:rsidR="00C327CB" w:rsidRPr="003240D4" w:rsidRDefault="00C327CB">
            <w:pPr>
              <w:jc w:val="right"/>
              <w:rPr>
                <w:color w:val="000000"/>
                <w:sz w:val="19"/>
                <w:szCs w:val="19"/>
                <w:lang w:val="fr-FR" w:eastAsia="en-CA"/>
              </w:rPr>
            </w:pPr>
            <w:r w:rsidRPr="003240D4">
              <w:rPr>
                <w:color w:val="000000"/>
                <w:sz w:val="19"/>
                <w:szCs w:val="19"/>
                <w:lang w:val="fr-FR" w:eastAsia="en-CA"/>
              </w:rPr>
              <w:t>40</w:t>
            </w:r>
            <w:r w:rsidR="00197D4F">
              <w:rPr>
                <w:color w:val="000000"/>
                <w:sz w:val="19"/>
                <w:szCs w:val="19"/>
                <w:lang w:val="fr-FR" w:eastAsia="en-CA"/>
              </w:rPr>
              <w:t xml:space="preserve"> </w:t>
            </w:r>
            <w:r w:rsidRPr="003240D4">
              <w:rPr>
                <w:color w:val="000000"/>
                <w:sz w:val="19"/>
                <w:szCs w:val="19"/>
                <w:lang w:val="fr-FR" w:eastAsia="en-CA"/>
              </w:rPr>
              <w:t>000</w:t>
            </w:r>
          </w:p>
        </w:tc>
      </w:tr>
      <w:tr w:rsidR="00C327CB" w:rsidRPr="003240D4" w14:paraId="09DE5AE9" w14:textId="77777777" w:rsidTr="00B21989">
        <w:trPr>
          <w:trHeight w:val="414"/>
        </w:trPr>
        <w:tc>
          <w:tcPr>
            <w:tcW w:w="1937" w:type="dxa"/>
            <w:tcBorders>
              <w:top w:val="nil"/>
              <w:left w:val="single" w:sz="4" w:space="0" w:color="auto"/>
              <w:bottom w:val="single" w:sz="4" w:space="0" w:color="auto"/>
              <w:right w:val="single" w:sz="4" w:space="0" w:color="auto"/>
            </w:tcBorders>
            <w:shd w:val="clear" w:color="auto" w:fill="auto"/>
            <w:hideMark/>
          </w:tcPr>
          <w:p w14:paraId="53F85ECF" w14:textId="73E0E327" w:rsidR="00C327CB" w:rsidRPr="003240D4" w:rsidRDefault="00833FCC">
            <w:pPr>
              <w:jc w:val="left"/>
              <w:rPr>
                <w:color w:val="000000"/>
                <w:sz w:val="19"/>
                <w:szCs w:val="19"/>
                <w:lang w:val="fr-FR" w:eastAsia="en-CA"/>
              </w:rPr>
            </w:pPr>
            <w:r w:rsidRPr="003240D4">
              <w:rPr>
                <w:color w:val="000000"/>
                <w:sz w:val="19"/>
                <w:szCs w:val="19"/>
                <w:lang w:val="fr-FR" w:eastAsia="zh-CN"/>
              </w:rPr>
              <w:t>Provisions pour équipement (6,4 à 7,3 %)</w:t>
            </w:r>
          </w:p>
        </w:tc>
        <w:tc>
          <w:tcPr>
            <w:tcW w:w="553" w:type="dxa"/>
            <w:tcBorders>
              <w:top w:val="nil"/>
              <w:left w:val="nil"/>
              <w:bottom w:val="single" w:sz="4" w:space="0" w:color="auto"/>
              <w:right w:val="single" w:sz="4" w:space="0" w:color="auto"/>
            </w:tcBorders>
            <w:shd w:val="clear" w:color="auto" w:fill="auto"/>
            <w:noWrap/>
            <w:hideMark/>
          </w:tcPr>
          <w:p w14:paraId="7A5A1764" w14:textId="0EFA2697" w:rsidR="00C327CB" w:rsidRPr="003240D4" w:rsidRDefault="00227BDF">
            <w:pPr>
              <w:jc w:val="center"/>
              <w:rPr>
                <w:b/>
                <w:bCs/>
                <w:color w:val="000000"/>
                <w:sz w:val="19"/>
                <w:szCs w:val="19"/>
                <w:lang w:val="fr-FR" w:eastAsia="en-CA"/>
              </w:rPr>
            </w:pPr>
            <w:r w:rsidRPr="003240D4">
              <w:rPr>
                <w:color w:val="000000"/>
                <w:sz w:val="19"/>
                <w:szCs w:val="19"/>
                <w:lang w:val="fr-FR" w:eastAsia="en-CA"/>
              </w:rPr>
              <w:t>s.o.</w:t>
            </w:r>
          </w:p>
        </w:tc>
        <w:tc>
          <w:tcPr>
            <w:tcW w:w="970" w:type="dxa"/>
            <w:tcBorders>
              <w:top w:val="nil"/>
              <w:left w:val="nil"/>
              <w:bottom w:val="single" w:sz="4" w:space="0" w:color="auto"/>
              <w:right w:val="single" w:sz="4" w:space="0" w:color="auto"/>
            </w:tcBorders>
            <w:shd w:val="clear" w:color="auto" w:fill="auto"/>
            <w:noWrap/>
            <w:hideMark/>
          </w:tcPr>
          <w:p w14:paraId="6D40629E" w14:textId="7F22B1CA" w:rsidR="00C327CB" w:rsidRPr="003240D4" w:rsidRDefault="00C327CB">
            <w:pPr>
              <w:ind w:firstLineChars="100" w:firstLine="190"/>
              <w:jc w:val="right"/>
              <w:rPr>
                <w:color w:val="000000"/>
                <w:sz w:val="19"/>
                <w:szCs w:val="19"/>
                <w:lang w:val="fr-FR" w:eastAsia="en-CA"/>
              </w:rPr>
            </w:pPr>
            <w:r w:rsidRPr="003240D4">
              <w:rPr>
                <w:color w:val="000000"/>
                <w:sz w:val="19"/>
                <w:szCs w:val="19"/>
                <w:lang w:val="fr-FR" w:eastAsia="en-CA"/>
              </w:rPr>
              <w:t xml:space="preserve"> 57</w:t>
            </w:r>
            <w:r w:rsidR="00197D4F">
              <w:rPr>
                <w:color w:val="000000"/>
                <w:sz w:val="19"/>
                <w:szCs w:val="19"/>
                <w:lang w:val="fr-FR" w:eastAsia="en-CA"/>
              </w:rPr>
              <w:t xml:space="preserve"> </w:t>
            </w:r>
            <w:r w:rsidRPr="003240D4">
              <w:rPr>
                <w:color w:val="000000"/>
                <w:sz w:val="19"/>
                <w:szCs w:val="19"/>
                <w:lang w:val="fr-FR" w:eastAsia="en-CA"/>
              </w:rPr>
              <w:t xml:space="preserve">300 </w:t>
            </w:r>
          </w:p>
        </w:tc>
        <w:tc>
          <w:tcPr>
            <w:tcW w:w="553" w:type="dxa"/>
            <w:tcBorders>
              <w:top w:val="nil"/>
              <w:left w:val="nil"/>
              <w:bottom w:val="single" w:sz="4" w:space="0" w:color="auto"/>
              <w:right w:val="single" w:sz="4" w:space="0" w:color="auto"/>
            </w:tcBorders>
            <w:shd w:val="clear" w:color="auto" w:fill="auto"/>
            <w:noWrap/>
            <w:hideMark/>
          </w:tcPr>
          <w:p w14:paraId="5A143B03" w14:textId="7ED19493" w:rsidR="00C327CB" w:rsidRPr="003240D4" w:rsidRDefault="00227BDF">
            <w:pPr>
              <w:jc w:val="center"/>
              <w:rPr>
                <w:b/>
                <w:bCs/>
                <w:color w:val="000000"/>
                <w:sz w:val="19"/>
                <w:szCs w:val="19"/>
                <w:lang w:val="fr-FR" w:eastAsia="en-CA"/>
              </w:rPr>
            </w:pPr>
            <w:r w:rsidRPr="003240D4">
              <w:rPr>
                <w:color w:val="000000"/>
                <w:sz w:val="19"/>
                <w:szCs w:val="19"/>
                <w:lang w:val="fr-FR" w:eastAsia="en-CA"/>
              </w:rPr>
              <w:t>s.o.</w:t>
            </w:r>
          </w:p>
        </w:tc>
        <w:tc>
          <w:tcPr>
            <w:tcW w:w="970" w:type="dxa"/>
            <w:tcBorders>
              <w:top w:val="nil"/>
              <w:left w:val="nil"/>
              <w:bottom w:val="single" w:sz="4" w:space="0" w:color="auto"/>
              <w:right w:val="single" w:sz="4" w:space="0" w:color="auto"/>
            </w:tcBorders>
            <w:shd w:val="clear" w:color="auto" w:fill="auto"/>
            <w:noWrap/>
            <w:hideMark/>
          </w:tcPr>
          <w:p w14:paraId="5528C66B" w14:textId="63B89999" w:rsidR="00C327CB" w:rsidRPr="003240D4" w:rsidRDefault="00C327CB">
            <w:pPr>
              <w:ind w:firstLineChars="100" w:firstLine="190"/>
              <w:jc w:val="right"/>
              <w:rPr>
                <w:color w:val="000000"/>
                <w:sz w:val="19"/>
                <w:szCs w:val="19"/>
                <w:lang w:val="fr-FR" w:eastAsia="en-CA"/>
              </w:rPr>
            </w:pPr>
            <w:r w:rsidRPr="003240D4">
              <w:rPr>
                <w:color w:val="000000"/>
                <w:sz w:val="19"/>
                <w:szCs w:val="19"/>
                <w:lang w:val="fr-FR" w:eastAsia="en-CA"/>
              </w:rPr>
              <w:t xml:space="preserve"> 66</w:t>
            </w:r>
            <w:r w:rsidR="00197D4F">
              <w:rPr>
                <w:color w:val="000000"/>
                <w:sz w:val="19"/>
                <w:szCs w:val="19"/>
                <w:lang w:val="fr-FR" w:eastAsia="en-CA"/>
              </w:rPr>
              <w:t xml:space="preserve"> </w:t>
            </w:r>
            <w:r w:rsidRPr="003240D4">
              <w:rPr>
                <w:color w:val="000000"/>
                <w:sz w:val="19"/>
                <w:szCs w:val="19"/>
                <w:lang w:val="fr-FR" w:eastAsia="en-CA"/>
              </w:rPr>
              <w:t xml:space="preserve">760 </w:t>
            </w:r>
          </w:p>
        </w:tc>
        <w:tc>
          <w:tcPr>
            <w:tcW w:w="553" w:type="dxa"/>
            <w:tcBorders>
              <w:top w:val="nil"/>
              <w:left w:val="nil"/>
              <w:bottom w:val="single" w:sz="4" w:space="0" w:color="auto"/>
              <w:right w:val="single" w:sz="4" w:space="0" w:color="auto"/>
            </w:tcBorders>
            <w:shd w:val="clear" w:color="auto" w:fill="auto"/>
            <w:noWrap/>
            <w:hideMark/>
          </w:tcPr>
          <w:p w14:paraId="1850D908" w14:textId="62992C67" w:rsidR="00C327CB" w:rsidRPr="003240D4" w:rsidRDefault="00227BDF">
            <w:pPr>
              <w:jc w:val="center"/>
              <w:rPr>
                <w:b/>
                <w:bCs/>
                <w:color w:val="000000"/>
                <w:sz w:val="19"/>
                <w:szCs w:val="19"/>
                <w:lang w:val="fr-FR" w:eastAsia="en-CA"/>
              </w:rPr>
            </w:pPr>
            <w:r w:rsidRPr="003240D4">
              <w:rPr>
                <w:color w:val="000000"/>
                <w:sz w:val="19"/>
                <w:szCs w:val="19"/>
                <w:lang w:val="fr-FR" w:eastAsia="en-CA"/>
              </w:rPr>
              <w:t>s.o.</w:t>
            </w:r>
          </w:p>
        </w:tc>
        <w:tc>
          <w:tcPr>
            <w:tcW w:w="971" w:type="dxa"/>
            <w:tcBorders>
              <w:top w:val="nil"/>
              <w:left w:val="nil"/>
              <w:bottom w:val="single" w:sz="4" w:space="0" w:color="auto"/>
              <w:right w:val="single" w:sz="4" w:space="0" w:color="auto"/>
            </w:tcBorders>
            <w:shd w:val="clear" w:color="auto" w:fill="auto"/>
            <w:noWrap/>
            <w:hideMark/>
          </w:tcPr>
          <w:p w14:paraId="70A2B96E" w14:textId="08176D06" w:rsidR="00C327CB" w:rsidRPr="003240D4" w:rsidRDefault="00C327CB">
            <w:pPr>
              <w:ind w:firstLineChars="100" w:firstLine="190"/>
              <w:jc w:val="right"/>
              <w:rPr>
                <w:color w:val="000000"/>
                <w:sz w:val="19"/>
                <w:szCs w:val="19"/>
                <w:lang w:val="fr-FR" w:eastAsia="en-CA"/>
              </w:rPr>
            </w:pPr>
            <w:r w:rsidRPr="003240D4">
              <w:rPr>
                <w:color w:val="000000"/>
                <w:sz w:val="19"/>
                <w:szCs w:val="19"/>
                <w:lang w:val="fr-FR" w:eastAsia="en-CA"/>
              </w:rPr>
              <w:t>78</w:t>
            </w:r>
            <w:r w:rsidR="00197D4F">
              <w:rPr>
                <w:color w:val="000000"/>
                <w:sz w:val="19"/>
                <w:szCs w:val="19"/>
                <w:lang w:val="fr-FR" w:eastAsia="en-CA"/>
              </w:rPr>
              <w:t xml:space="preserve"> </w:t>
            </w:r>
            <w:r w:rsidRPr="003240D4">
              <w:rPr>
                <w:color w:val="000000"/>
                <w:sz w:val="19"/>
                <w:szCs w:val="19"/>
                <w:lang w:val="fr-FR" w:eastAsia="en-CA"/>
              </w:rPr>
              <w:t xml:space="preserve">675 </w:t>
            </w:r>
          </w:p>
        </w:tc>
        <w:tc>
          <w:tcPr>
            <w:tcW w:w="553" w:type="dxa"/>
            <w:tcBorders>
              <w:top w:val="nil"/>
              <w:left w:val="nil"/>
              <w:bottom w:val="single" w:sz="4" w:space="0" w:color="auto"/>
              <w:right w:val="single" w:sz="4" w:space="0" w:color="auto"/>
            </w:tcBorders>
            <w:shd w:val="clear" w:color="auto" w:fill="auto"/>
            <w:noWrap/>
            <w:hideMark/>
          </w:tcPr>
          <w:p w14:paraId="2DB0B3A3" w14:textId="7BECDB65" w:rsidR="00C327CB" w:rsidRPr="003240D4" w:rsidRDefault="00227BDF">
            <w:pPr>
              <w:jc w:val="center"/>
              <w:rPr>
                <w:b/>
                <w:bCs/>
                <w:color w:val="000000"/>
                <w:sz w:val="19"/>
                <w:szCs w:val="19"/>
                <w:lang w:val="fr-FR" w:eastAsia="en-CA"/>
              </w:rPr>
            </w:pPr>
            <w:r w:rsidRPr="003240D4">
              <w:rPr>
                <w:color w:val="000000"/>
                <w:sz w:val="19"/>
                <w:szCs w:val="19"/>
                <w:lang w:val="fr-FR" w:eastAsia="en-CA"/>
              </w:rPr>
              <w:t>s.o.</w:t>
            </w:r>
          </w:p>
        </w:tc>
        <w:tc>
          <w:tcPr>
            <w:tcW w:w="970" w:type="dxa"/>
            <w:tcBorders>
              <w:top w:val="nil"/>
              <w:left w:val="nil"/>
              <w:bottom w:val="single" w:sz="4" w:space="0" w:color="auto"/>
              <w:right w:val="single" w:sz="4" w:space="0" w:color="auto"/>
            </w:tcBorders>
            <w:shd w:val="clear" w:color="auto" w:fill="auto"/>
            <w:noWrap/>
            <w:hideMark/>
          </w:tcPr>
          <w:p w14:paraId="6EE845A9" w14:textId="6C372DE0" w:rsidR="00C327CB" w:rsidRPr="003240D4" w:rsidRDefault="00C327CB">
            <w:pPr>
              <w:ind w:firstLineChars="100" w:firstLine="190"/>
              <w:jc w:val="right"/>
              <w:rPr>
                <w:color w:val="000000"/>
                <w:sz w:val="19"/>
                <w:szCs w:val="19"/>
                <w:lang w:val="fr-FR" w:eastAsia="en-CA"/>
              </w:rPr>
            </w:pPr>
            <w:r w:rsidRPr="003240D4">
              <w:rPr>
                <w:color w:val="000000"/>
                <w:sz w:val="19"/>
                <w:szCs w:val="19"/>
                <w:lang w:val="fr-FR" w:eastAsia="en-CA"/>
              </w:rPr>
              <w:t>114</w:t>
            </w:r>
            <w:r w:rsidR="00197D4F">
              <w:rPr>
                <w:color w:val="000000"/>
                <w:sz w:val="19"/>
                <w:szCs w:val="19"/>
                <w:lang w:val="fr-FR" w:eastAsia="en-CA"/>
              </w:rPr>
              <w:t xml:space="preserve"> </w:t>
            </w:r>
            <w:r w:rsidRPr="003240D4">
              <w:rPr>
                <w:color w:val="000000"/>
                <w:sz w:val="19"/>
                <w:szCs w:val="19"/>
                <w:lang w:val="fr-FR" w:eastAsia="en-CA"/>
              </w:rPr>
              <w:t xml:space="preserve">600 </w:t>
            </w:r>
          </w:p>
        </w:tc>
        <w:tc>
          <w:tcPr>
            <w:tcW w:w="553" w:type="dxa"/>
            <w:tcBorders>
              <w:top w:val="nil"/>
              <w:left w:val="nil"/>
              <w:bottom w:val="single" w:sz="4" w:space="0" w:color="auto"/>
              <w:right w:val="single" w:sz="4" w:space="0" w:color="auto"/>
            </w:tcBorders>
            <w:shd w:val="clear" w:color="auto" w:fill="auto"/>
            <w:noWrap/>
            <w:hideMark/>
          </w:tcPr>
          <w:p w14:paraId="5FC54F3E" w14:textId="2F0C6788" w:rsidR="00C327CB" w:rsidRPr="003240D4" w:rsidRDefault="00227BDF">
            <w:pPr>
              <w:jc w:val="center"/>
              <w:rPr>
                <w:color w:val="000000"/>
                <w:sz w:val="19"/>
                <w:szCs w:val="19"/>
                <w:lang w:val="fr-FR" w:eastAsia="en-CA"/>
              </w:rPr>
            </w:pPr>
            <w:r w:rsidRPr="003240D4">
              <w:rPr>
                <w:color w:val="000000"/>
                <w:sz w:val="19"/>
                <w:szCs w:val="19"/>
                <w:lang w:val="fr-FR" w:eastAsia="en-CA"/>
              </w:rPr>
              <w:t>s.o.</w:t>
            </w:r>
          </w:p>
        </w:tc>
        <w:tc>
          <w:tcPr>
            <w:tcW w:w="833" w:type="dxa"/>
            <w:tcBorders>
              <w:top w:val="nil"/>
              <w:left w:val="nil"/>
              <w:bottom w:val="single" w:sz="4" w:space="0" w:color="auto"/>
              <w:right w:val="single" w:sz="4" w:space="0" w:color="auto"/>
            </w:tcBorders>
            <w:shd w:val="clear" w:color="auto" w:fill="auto"/>
            <w:noWrap/>
            <w:hideMark/>
          </w:tcPr>
          <w:p w14:paraId="2F7DD843" w14:textId="2702F0D9" w:rsidR="00C327CB" w:rsidRPr="003240D4" w:rsidRDefault="00C327CB">
            <w:pPr>
              <w:jc w:val="right"/>
              <w:rPr>
                <w:color w:val="000000"/>
                <w:sz w:val="19"/>
                <w:szCs w:val="19"/>
                <w:lang w:val="fr-FR" w:eastAsia="en-CA"/>
              </w:rPr>
            </w:pPr>
            <w:r w:rsidRPr="003240D4">
              <w:rPr>
                <w:color w:val="000000"/>
                <w:sz w:val="19"/>
                <w:szCs w:val="19"/>
                <w:lang w:val="fr-FR" w:eastAsia="en-CA"/>
              </w:rPr>
              <w:t>38</w:t>
            </w:r>
            <w:r w:rsidR="00197D4F">
              <w:rPr>
                <w:color w:val="000000"/>
                <w:sz w:val="19"/>
                <w:szCs w:val="19"/>
                <w:lang w:val="fr-FR" w:eastAsia="en-CA"/>
              </w:rPr>
              <w:t xml:space="preserve"> </w:t>
            </w:r>
            <w:r w:rsidRPr="003240D4">
              <w:rPr>
                <w:color w:val="000000"/>
                <w:sz w:val="19"/>
                <w:szCs w:val="19"/>
                <w:lang w:val="fr-FR" w:eastAsia="en-CA"/>
              </w:rPr>
              <w:t xml:space="preserve">200 </w:t>
            </w:r>
          </w:p>
        </w:tc>
      </w:tr>
      <w:tr w:rsidR="00C327CB" w:rsidRPr="003240D4" w14:paraId="6E955A0B" w14:textId="77777777" w:rsidTr="00B21989">
        <w:trPr>
          <w:trHeight w:val="273"/>
        </w:trPr>
        <w:tc>
          <w:tcPr>
            <w:tcW w:w="1937" w:type="dxa"/>
            <w:tcBorders>
              <w:top w:val="nil"/>
              <w:left w:val="single" w:sz="4" w:space="0" w:color="auto"/>
              <w:bottom w:val="single" w:sz="4" w:space="0" w:color="auto"/>
              <w:right w:val="single" w:sz="4" w:space="0" w:color="auto"/>
            </w:tcBorders>
            <w:shd w:val="clear" w:color="auto" w:fill="auto"/>
            <w:hideMark/>
          </w:tcPr>
          <w:p w14:paraId="32524495" w14:textId="17371D46" w:rsidR="00C327CB" w:rsidRPr="003240D4" w:rsidRDefault="00EF64B6">
            <w:pPr>
              <w:jc w:val="left"/>
              <w:rPr>
                <w:b/>
                <w:bCs/>
                <w:color w:val="000000"/>
                <w:sz w:val="19"/>
                <w:szCs w:val="19"/>
                <w:lang w:val="fr-FR" w:eastAsia="en-CA"/>
              </w:rPr>
            </w:pPr>
            <w:r w:rsidRPr="003240D4">
              <w:rPr>
                <w:b/>
                <w:bCs/>
                <w:color w:val="000000"/>
                <w:sz w:val="19"/>
                <w:szCs w:val="19"/>
                <w:lang w:val="fr-FR" w:eastAsia="zh-CN"/>
              </w:rPr>
              <w:t>Total CIS</w:t>
            </w:r>
          </w:p>
        </w:tc>
        <w:tc>
          <w:tcPr>
            <w:tcW w:w="553" w:type="dxa"/>
            <w:tcBorders>
              <w:top w:val="nil"/>
              <w:left w:val="nil"/>
              <w:bottom w:val="single" w:sz="4" w:space="0" w:color="auto"/>
              <w:right w:val="single" w:sz="4" w:space="0" w:color="auto"/>
            </w:tcBorders>
            <w:shd w:val="clear" w:color="auto" w:fill="auto"/>
            <w:noWrap/>
            <w:hideMark/>
          </w:tcPr>
          <w:p w14:paraId="191DDADA" w14:textId="54AA47F7" w:rsidR="00C327CB" w:rsidRPr="003240D4" w:rsidRDefault="00227BDF">
            <w:pPr>
              <w:jc w:val="center"/>
              <w:rPr>
                <w:b/>
                <w:bCs/>
                <w:color w:val="000000"/>
                <w:sz w:val="19"/>
                <w:szCs w:val="19"/>
                <w:lang w:val="fr-FR" w:eastAsia="en-CA"/>
              </w:rPr>
            </w:pPr>
            <w:r w:rsidRPr="003240D4">
              <w:rPr>
                <w:b/>
                <w:bCs/>
                <w:color w:val="000000"/>
                <w:sz w:val="19"/>
                <w:szCs w:val="19"/>
                <w:lang w:val="fr-FR" w:eastAsia="en-CA"/>
              </w:rPr>
              <w:t>s.o.</w:t>
            </w:r>
          </w:p>
        </w:tc>
        <w:tc>
          <w:tcPr>
            <w:tcW w:w="970" w:type="dxa"/>
            <w:tcBorders>
              <w:top w:val="nil"/>
              <w:left w:val="nil"/>
              <w:bottom w:val="single" w:sz="4" w:space="0" w:color="auto"/>
              <w:right w:val="single" w:sz="4" w:space="0" w:color="auto"/>
            </w:tcBorders>
            <w:shd w:val="clear" w:color="auto" w:fill="auto"/>
            <w:noWrap/>
            <w:hideMark/>
          </w:tcPr>
          <w:p w14:paraId="2961A50E" w14:textId="0C59FFA3" w:rsidR="00C327CB" w:rsidRPr="003240D4" w:rsidRDefault="00C327CB">
            <w:pPr>
              <w:jc w:val="right"/>
              <w:rPr>
                <w:b/>
                <w:bCs/>
                <w:color w:val="000000"/>
                <w:sz w:val="19"/>
                <w:szCs w:val="19"/>
                <w:lang w:val="fr-FR" w:eastAsia="en-CA"/>
              </w:rPr>
            </w:pPr>
            <w:r w:rsidRPr="003240D4">
              <w:rPr>
                <w:b/>
                <w:bCs/>
                <w:color w:val="000000"/>
                <w:sz w:val="19"/>
                <w:szCs w:val="19"/>
                <w:lang w:val="fr-FR" w:eastAsia="en-CA"/>
              </w:rPr>
              <w:t>1</w:t>
            </w:r>
            <w:r w:rsidR="00197D4F">
              <w:rPr>
                <w:b/>
                <w:bCs/>
                <w:color w:val="000000"/>
                <w:sz w:val="19"/>
                <w:szCs w:val="19"/>
                <w:lang w:val="fr-FR" w:eastAsia="en-CA"/>
              </w:rPr>
              <w:t xml:space="preserve"> </w:t>
            </w:r>
            <w:r w:rsidRPr="003240D4">
              <w:rPr>
                <w:b/>
                <w:bCs/>
                <w:color w:val="000000"/>
                <w:sz w:val="19"/>
                <w:szCs w:val="19"/>
                <w:lang w:val="fr-FR" w:eastAsia="en-CA"/>
              </w:rPr>
              <w:t>051</w:t>
            </w:r>
            <w:r w:rsidR="00197D4F">
              <w:rPr>
                <w:b/>
                <w:bCs/>
                <w:color w:val="000000"/>
                <w:sz w:val="19"/>
                <w:szCs w:val="19"/>
                <w:lang w:val="fr-FR" w:eastAsia="en-CA"/>
              </w:rPr>
              <w:t xml:space="preserve"> </w:t>
            </w:r>
            <w:r w:rsidRPr="003240D4">
              <w:rPr>
                <w:b/>
                <w:bCs/>
                <w:color w:val="000000"/>
                <w:sz w:val="19"/>
                <w:szCs w:val="19"/>
                <w:lang w:val="fr-FR" w:eastAsia="en-CA"/>
              </w:rPr>
              <w:t xml:space="preserve">500 </w:t>
            </w:r>
          </w:p>
        </w:tc>
        <w:tc>
          <w:tcPr>
            <w:tcW w:w="553" w:type="dxa"/>
            <w:tcBorders>
              <w:top w:val="nil"/>
              <w:left w:val="nil"/>
              <w:bottom w:val="single" w:sz="4" w:space="0" w:color="auto"/>
              <w:right w:val="single" w:sz="4" w:space="0" w:color="auto"/>
            </w:tcBorders>
            <w:shd w:val="clear" w:color="auto" w:fill="auto"/>
            <w:noWrap/>
            <w:hideMark/>
          </w:tcPr>
          <w:p w14:paraId="2205C4FB" w14:textId="0EA5FE22" w:rsidR="00C327CB" w:rsidRPr="003240D4" w:rsidRDefault="00227BDF">
            <w:pPr>
              <w:jc w:val="center"/>
              <w:rPr>
                <w:b/>
                <w:bCs/>
                <w:color w:val="000000"/>
                <w:sz w:val="19"/>
                <w:szCs w:val="19"/>
                <w:lang w:val="fr-FR" w:eastAsia="en-CA"/>
              </w:rPr>
            </w:pPr>
            <w:r w:rsidRPr="003240D4">
              <w:rPr>
                <w:b/>
                <w:bCs/>
                <w:color w:val="000000"/>
                <w:sz w:val="19"/>
                <w:szCs w:val="19"/>
                <w:lang w:val="fr-FR" w:eastAsia="en-CA"/>
              </w:rPr>
              <w:t>s.o.</w:t>
            </w:r>
          </w:p>
        </w:tc>
        <w:tc>
          <w:tcPr>
            <w:tcW w:w="970" w:type="dxa"/>
            <w:tcBorders>
              <w:top w:val="nil"/>
              <w:left w:val="nil"/>
              <w:bottom w:val="single" w:sz="4" w:space="0" w:color="auto"/>
              <w:right w:val="single" w:sz="4" w:space="0" w:color="auto"/>
            </w:tcBorders>
            <w:shd w:val="clear" w:color="auto" w:fill="auto"/>
            <w:noWrap/>
            <w:hideMark/>
          </w:tcPr>
          <w:p w14:paraId="5262A22E" w14:textId="4D212E9C" w:rsidR="00C327CB" w:rsidRPr="003240D4" w:rsidRDefault="00C327CB">
            <w:pPr>
              <w:jc w:val="right"/>
              <w:rPr>
                <w:b/>
                <w:bCs/>
                <w:color w:val="000000"/>
                <w:sz w:val="19"/>
                <w:szCs w:val="19"/>
                <w:lang w:val="fr-FR" w:eastAsia="en-CA"/>
              </w:rPr>
            </w:pPr>
            <w:r w:rsidRPr="003240D4">
              <w:rPr>
                <w:b/>
                <w:bCs/>
                <w:color w:val="000000"/>
                <w:sz w:val="19"/>
                <w:szCs w:val="19"/>
                <w:lang w:val="fr-FR" w:eastAsia="en-CA"/>
              </w:rPr>
              <w:t>1</w:t>
            </w:r>
            <w:r w:rsidR="00197D4F">
              <w:rPr>
                <w:b/>
                <w:bCs/>
                <w:color w:val="000000"/>
                <w:sz w:val="19"/>
                <w:szCs w:val="19"/>
                <w:lang w:val="fr-FR" w:eastAsia="en-CA"/>
              </w:rPr>
              <w:t xml:space="preserve"> </w:t>
            </w:r>
            <w:r w:rsidRPr="003240D4">
              <w:rPr>
                <w:b/>
                <w:bCs/>
                <w:color w:val="000000"/>
                <w:sz w:val="19"/>
                <w:szCs w:val="19"/>
                <w:lang w:val="fr-FR" w:eastAsia="en-CA"/>
              </w:rPr>
              <w:t>436</w:t>
            </w:r>
            <w:r w:rsidR="00197D4F">
              <w:rPr>
                <w:b/>
                <w:bCs/>
                <w:color w:val="000000"/>
                <w:sz w:val="19"/>
                <w:szCs w:val="19"/>
                <w:lang w:val="fr-FR" w:eastAsia="en-CA"/>
              </w:rPr>
              <w:t xml:space="preserve"> </w:t>
            </w:r>
            <w:r w:rsidRPr="003240D4">
              <w:rPr>
                <w:b/>
                <w:bCs/>
                <w:color w:val="000000"/>
                <w:sz w:val="19"/>
                <w:szCs w:val="19"/>
                <w:lang w:val="fr-FR" w:eastAsia="en-CA"/>
              </w:rPr>
              <w:t xml:space="preserve">360 </w:t>
            </w:r>
          </w:p>
        </w:tc>
        <w:tc>
          <w:tcPr>
            <w:tcW w:w="553" w:type="dxa"/>
            <w:tcBorders>
              <w:top w:val="nil"/>
              <w:left w:val="nil"/>
              <w:bottom w:val="single" w:sz="4" w:space="0" w:color="auto"/>
              <w:right w:val="single" w:sz="4" w:space="0" w:color="auto"/>
            </w:tcBorders>
            <w:shd w:val="clear" w:color="auto" w:fill="auto"/>
            <w:noWrap/>
            <w:hideMark/>
          </w:tcPr>
          <w:p w14:paraId="2CF4A61D" w14:textId="250CD344" w:rsidR="00C327CB" w:rsidRPr="003240D4" w:rsidRDefault="00227BDF">
            <w:pPr>
              <w:jc w:val="center"/>
              <w:rPr>
                <w:b/>
                <w:bCs/>
                <w:color w:val="000000"/>
                <w:sz w:val="19"/>
                <w:szCs w:val="19"/>
                <w:lang w:val="fr-FR" w:eastAsia="en-CA"/>
              </w:rPr>
            </w:pPr>
            <w:r w:rsidRPr="003240D4">
              <w:rPr>
                <w:b/>
                <w:bCs/>
                <w:color w:val="000000"/>
                <w:sz w:val="19"/>
                <w:szCs w:val="19"/>
                <w:lang w:val="fr-FR" w:eastAsia="en-CA"/>
              </w:rPr>
              <w:t>s.o.</w:t>
            </w:r>
          </w:p>
        </w:tc>
        <w:tc>
          <w:tcPr>
            <w:tcW w:w="971" w:type="dxa"/>
            <w:tcBorders>
              <w:top w:val="nil"/>
              <w:left w:val="nil"/>
              <w:bottom w:val="single" w:sz="4" w:space="0" w:color="auto"/>
              <w:right w:val="single" w:sz="4" w:space="0" w:color="auto"/>
            </w:tcBorders>
            <w:shd w:val="clear" w:color="auto" w:fill="auto"/>
            <w:noWrap/>
            <w:hideMark/>
          </w:tcPr>
          <w:p w14:paraId="4095737D" w14:textId="25AF6EAD" w:rsidR="00C327CB" w:rsidRPr="003240D4" w:rsidRDefault="00C327CB">
            <w:pPr>
              <w:jc w:val="right"/>
              <w:rPr>
                <w:b/>
                <w:bCs/>
                <w:color w:val="000000"/>
                <w:sz w:val="19"/>
                <w:szCs w:val="19"/>
                <w:lang w:val="fr-FR" w:eastAsia="en-CA"/>
              </w:rPr>
            </w:pPr>
            <w:r w:rsidRPr="003240D4">
              <w:rPr>
                <w:b/>
                <w:bCs/>
                <w:color w:val="000000"/>
                <w:sz w:val="19"/>
                <w:szCs w:val="19"/>
                <w:lang w:val="fr-FR" w:eastAsia="en-CA"/>
              </w:rPr>
              <w:t>1</w:t>
            </w:r>
            <w:r w:rsidR="00197D4F">
              <w:rPr>
                <w:b/>
                <w:bCs/>
                <w:color w:val="000000"/>
                <w:sz w:val="19"/>
                <w:szCs w:val="19"/>
                <w:lang w:val="fr-FR" w:eastAsia="en-CA"/>
              </w:rPr>
              <w:t xml:space="preserve"> </w:t>
            </w:r>
            <w:r w:rsidRPr="003240D4">
              <w:rPr>
                <w:b/>
                <w:bCs/>
                <w:color w:val="000000"/>
                <w:sz w:val="19"/>
                <w:szCs w:val="19"/>
                <w:lang w:val="fr-FR" w:eastAsia="en-CA"/>
              </w:rPr>
              <w:t>707</w:t>
            </w:r>
            <w:r w:rsidR="00197D4F">
              <w:rPr>
                <w:b/>
                <w:bCs/>
                <w:color w:val="000000"/>
                <w:sz w:val="19"/>
                <w:szCs w:val="19"/>
                <w:lang w:val="fr-FR" w:eastAsia="en-CA"/>
              </w:rPr>
              <w:t xml:space="preserve"> </w:t>
            </w:r>
            <w:r w:rsidRPr="003240D4">
              <w:rPr>
                <w:b/>
                <w:bCs/>
                <w:color w:val="000000"/>
                <w:sz w:val="19"/>
                <w:szCs w:val="19"/>
                <w:lang w:val="fr-FR" w:eastAsia="en-CA"/>
              </w:rPr>
              <w:t xml:space="preserve">825 </w:t>
            </w:r>
          </w:p>
        </w:tc>
        <w:tc>
          <w:tcPr>
            <w:tcW w:w="553" w:type="dxa"/>
            <w:tcBorders>
              <w:top w:val="nil"/>
              <w:left w:val="nil"/>
              <w:bottom w:val="single" w:sz="4" w:space="0" w:color="auto"/>
              <w:right w:val="single" w:sz="4" w:space="0" w:color="auto"/>
            </w:tcBorders>
            <w:shd w:val="clear" w:color="auto" w:fill="auto"/>
            <w:noWrap/>
            <w:hideMark/>
          </w:tcPr>
          <w:p w14:paraId="407C4ACB" w14:textId="5611FE7E" w:rsidR="00C327CB" w:rsidRPr="003240D4" w:rsidRDefault="00227BDF">
            <w:pPr>
              <w:jc w:val="center"/>
              <w:rPr>
                <w:b/>
                <w:bCs/>
                <w:color w:val="000000"/>
                <w:sz w:val="19"/>
                <w:szCs w:val="19"/>
                <w:lang w:val="fr-FR" w:eastAsia="en-CA"/>
              </w:rPr>
            </w:pPr>
            <w:r w:rsidRPr="003240D4">
              <w:rPr>
                <w:b/>
                <w:bCs/>
                <w:color w:val="000000"/>
                <w:sz w:val="19"/>
                <w:szCs w:val="19"/>
                <w:lang w:val="fr-FR" w:eastAsia="en-CA"/>
              </w:rPr>
              <w:t>s.o.</w:t>
            </w:r>
          </w:p>
        </w:tc>
        <w:tc>
          <w:tcPr>
            <w:tcW w:w="970" w:type="dxa"/>
            <w:tcBorders>
              <w:top w:val="nil"/>
              <w:left w:val="nil"/>
              <w:bottom w:val="single" w:sz="4" w:space="0" w:color="auto"/>
              <w:right w:val="single" w:sz="4" w:space="0" w:color="auto"/>
            </w:tcBorders>
            <w:shd w:val="clear" w:color="auto" w:fill="auto"/>
            <w:noWrap/>
            <w:hideMark/>
          </w:tcPr>
          <w:p w14:paraId="7B4E130D" w14:textId="4DB7B3EC" w:rsidR="00C327CB" w:rsidRPr="003240D4" w:rsidRDefault="00C327CB">
            <w:pPr>
              <w:jc w:val="right"/>
              <w:rPr>
                <w:b/>
                <w:bCs/>
                <w:color w:val="000000"/>
                <w:sz w:val="19"/>
                <w:szCs w:val="19"/>
                <w:lang w:val="fr-FR" w:eastAsia="en-CA"/>
              </w:rPr>
            </w:pPr>
            <w:r w:rsidRPr="003240D4">
              <w:rPr>
                <w:b/>
                <w:bCs/>
                <w:color w:val="000000"/>
                <w:sz w:val="19"/>
                <w:szCs w:val="19"/>
                <w:lang w:val="fr-FR" w:eastAsia="en-CA"/>
              </w:rPr>
              <w:t>2</w:t>
            </w:r>
            <w:r w:rsidR="00197D4F">
              <w:rPr>
                <w:b/>
                <w:bCs/>
                <w:color w:val="000000"/>
                <w:sz w:val="19"/>
                <w:szCs w:val="19"/>
                <w:lang w:val="fr-FR" w:eastAsia="en-CA"/>
              </w:rPr>
              <w:t xml:space="preserve"> </w:t>
            </w:r>
            <w:r w:rsidRPr="003240D4">
              <w:rPr>
                <w:b/>
                <w:bCs/>
                <w:color w:val="000000"/>
                <w:sz w:val="19"/>
                <w:szCs w:val="19"/>
                <w:lang w:val="fr-FR" w:eastAsia="en-CA"/>
              </w:rPr>
              <w:t>103</w:t>
            </w:r>
            <w:r w:rsidR="00197D4F">
              <w:rPr>
                <w:b/>
                <w:bCs/>
                <w:color w:val="000000"/>
                <w:sz w:val="19"/>
                <w:szCs w:val="19"/>
                <w:lang w:val="fr-FR" w:eastAsia="en-CA"/>
              </w:rPr>
              <w:t xml:space="preserve"> </w:t>
            </w:r>
            <w:r w:rsidRPr="003240D4">
              <w:rPr>
                <w:b/>
                <w:bCs/>
                <w:color w:val="000000"/>
                <w:sz w:val="19"/>
                <w:szCs w:val="19"/>
                <w:lang w:val="fr-FR" w:eastAsia="en-CA"/>
              </w:rPr>
              <w:t xml:space="preserve">000 </w:t>
            </w:r>
          </w:p>
        </w:tc>
        <w:tc>
          <w:tcPr>
            <w:tcW w:w="553" w:type="dxa"/>
            <w:tcBorders>
              <w:top w:val="nil"/>
              <w:left w:val="nil"/>
              <w:bottom w:val="single" w:sz="4" w:space="0" w:color="auto"/>
              <w:right w:val="single" w:sz="4" w:space="0" w:color="auto"/>
            </w:tcBorders>
            <w:shd w:val="clear" w:color="auto" w:fill="auto"/>
            <w:noWrap/>
            <w:hideMark/>
          </w:tcPr>
          <w:p w14:paraId="7D3DDA99" w14:textId="09F13743" w:rsidR="00C327CB" w:rsidRPr="003240D4" w:rsidRDefault="00227BDF">
            <w:pPr>
              <w:jc w:val="center"/>
              <w:rPr>
                <w:b/>
                <w:bCs/>
                <w:color w:val="000000"/>
                <w:sz w:val="19"/>
                <w:szCs w:val="19"/>
                <w:lang w:val="fr-FR" w:eastAsia="en-CA"/>
              </w:rPr>
            </w:pPr>
            <w:r w:rsidRPr="003240D4">
              <w:rPr>
                <w:b/>
                <w:bCs/>
                <w:color w:val="000000"/>
                <w:sz w:val="19"/>
                <w:szCs w:val="19"/>
                <w:lang w:val="fr-FR" w:eastAsia="en-CA"/>
              </w:rPr>
              <w:t>s.o.</w:t>
            </w:r>
          </w:p>
        </w:tc>
        <w:tc>
          <w:tcPr>
            <w:tcW w:w="833" w:type="dxa"/>
            <w:tcBorders>
              <w:top w:val="nil"/>
              <w:left w:val="nil"/>
              <w:bottom w:val="single" w:sz="4" w:space="0" w:color="auto"/>
              <w:right w:val="single" w:sz="4" w:space="0" w:color="auto"/>
            </w:tcBorders>
            <w:shd w:val="clear" w:color="auto" w:fill="auto"/>
            <w:noWrap/>
            <w:hideMark/>
          </w:tcPr>
          <w:p w14:paraId="48F8099B" w14:textId="55C3189B" w:rsidR="00C327CB" w:rsidRPr="003240D4" w:rsidRDefault="00C327CB">
            <w:pPr>
              <w:jc w:val="right"/>
              <w:rPr>
                <w:b/>
                <w:bCs/>
                <w:color w:val="000000"/>
                <w:sz w:val="19"/>
                <w:szCs w:val="19"/>
                <w:lang w:val="fr-FR" w:eastAsia="en-CA"/>
              </w:rPr>
            </w:pPr>
            <w:r w:rsidRPr="003240D4">
              <w:rPr>
                <w:b/>
                <w:bCs/>
                <w:color w:val="000000"/>
                <w:sz w:val="19"/>
                <w:szCs w:val="19"/>
                <w:lang w:val="fr-FR" w:eastAsia="en-CA"/>
              </w:rPr>
              <w:t>701</w:t>
            </w:r>
            <w:r w:rsidR="00197D4F">
              <w:rPr>
                <w:b/>
                <w:bCs/>
                <w:color w:val="000000"/>
                <w:sz w:val="19"/>
                <w:szCs w:val="19"/>
                <w:lang w:val="fr-FR" w:eastAsia="en-CA"/>
              </w:rPr>
              <w:t xml:space="preserve"> </w:t>
            </w:r>
            <w:r w:rsidRPr="003240D4">
              <w:rPr>
                <w:b/>
                <w:bCs/>
                <w:color w:val="000000"/>
                <w:sz w:val="19"/>
                <w:szCs w:val="19"/>
                <w:lang w:val="fr-FR" w:eastAsia="en-CA"/>
              </w:rPr>
              <w:t xml:space="preserve">000 </w:t>
            </w:r>
          </w:p>
        </w:tc>
      </w:tr>
    </w:tbl>
    <w:p w14:paraId="72AC56EC" w14:textId="77777777" w:rsidR="00C327CB" w:rsidRPr="003240D4" w:rsidRDefault="00C327CB" w:rsidP="00C327CB">
      <w:pPr>
        <w:rPr>
          <w:highlight w:val="green"/>
          <w:lang w:val="fr-FR"/>
        </w:rPr>
      </w:pPr>
    </w:p>
    <w:p w14:paraId="588F908C" w14:textId="129D4E14" w:rsidR="00C327CB" w:rsidRPr="003240D4" w:rsidRDefault="00EF64B6" w:rsidP="00C327CB">
      <w:pPr>
        <w:pStyle w:val="Heading1"/>
        <w:rPr>
          <w:lang w:val="fr-FR"/>
        </w:rPr>
      </w:pPr>
      <w:r w:rsidRPr="003240D4">
        <w:rPr>
          <w:lang w:val="fr-FR"/>
        </w:rPr>
        <w:t>Pour la réfrigération domestique, un COS de 5,75 $US/kg a été utilisé conformément au seuil convenu dans la décision 95/86 a). Le tableau 13 présente les COS, le coût total du projet et le coût-efficacité proposés pour les fabricants d'appareils de réfrigération domestique</w:t>
      </w:r>
      <w:r w:rsidR="00C327CB" w:rsidRPr="003240D4">
        <w:rPr>
          <w:lang w:val="fr-FR"/>
        </w:rPr>
        <w:t>.</w:t>
      </w:r>
    </w:p>
    <w:p w14:paraId="16A92B98" w14:textId="16FD28F8" w:rsidR="00C327CB" w:rsidRPr="003240D4" w:rsidRDefault="00EF64B6" w:rsidP="00C327CB">
      <w:pPr>
        <w:rPr>
          <w:b/>
          <w:bCs/>
          <w:lang w:val="fr-FR"/>
        </w:rPr>
      </w:pPr>
      <w:r w:rsidRPr="003240D4">
        <w:rPr>
          <w:b/>
          <w:bCs/>
          <w:lang w:val="fr-FR"/>
        </w:rPr>
        <w:t>Tableau 13. COS, CIS, financement demandé et coût-efficacité pour les fabricants dans le domaine de la réfrigération domestique</w:t>
      </w:r>
    </w:p>
    <w:tbl>
      <w:tblPr>
        <w:tblW w:w="9326" w:type="dxa"/>
        <w:tblLayout w:type="fixed"/>
        <w:tblCellMar>
          <w:left w:w="57" w:type="dxa"/>
          <w:right w:w="57" w:type="dxa"/>
        </w:tblCellMar>
        <w:tblLook w:val="04A0" w:firstRow="1" w:lastRow="0" w:firstColumn="1" w:lastColumn="0" w:noHBand="0" w:noVBand="1"/>
      </w:tblPr>
      <w:tblGrid>
        <w:gridCol w:w="1091"/>
        <w:gridCol w:w="626"/>
        <w:gridCol w:w="939"/>
        <w:gridCol w:w="1167"/>
        <w:gridCol w:w="1275"/>
        <w:gridCol w:w="1134"/>
        <w:gridCol w:w="1134"/>
        <w:gridCol w:w="769"/>
        <w:gridCol w:w="1191"/>
      </w:tblGrid>
      <w:tr w:rsidR="00C327CB" w:rsidRPr="003240D4" w14:paraId="475BE470" w14:textId="77777777">
        <w:trPr>
          <w:trHeight w:val="169"/>
        </w:trPr>
        <w:tc>
          <w:tcPr>
            <w:tcW w:w="1091" w:type="dxa"/>
            <w:vMerge w:val="restart"/>
            <w:tcBorders>
              <w:top w:val="single" w:sz="4" w:space="0" w:color="auto"/>
              <w:left w:val="single" w:sz="4" w:space="0" w:color="auto"/>
              <w:right w:val="single" w:sz="4" w:space="0" w:color="auto"/>
            </w:tcBorders>
            <w:shd w:val="clear" w:color="auto" w:fill="auto"/>
            <w:hideMark/>
          </w:tcPr>
          <w:p w14:paraId="72FA2CCC" w14:textId="73559705" w:rsidR="00C327CB" w:rsidRPr="003240D4" w:rsidRDefault="00C327CB">
            <w:pPr>
              <w:jc w:val="left"/>
              <w:rPr>
                <w:b/>
                <w:bCs/>
                <w:color w:val="000000"/>
                <w:sz w:val="19"/>
                <w:szCs w:val="19"/>
                <w:lang w:val="fr-FR" w:eastAsia="en-CA"/>
              </w:rPr>
            </w:pPr>
            <w:r w:rsidRPr="003240D4">
              <w:rPr>
                <w:b/>
                <w:bCs/>
                <w:color w:val="000000"/>
                <w:sz w:val="19"/>
                <w:szCs w:val="19"/>
                <w:lang w:val="fr-FR" w:eastAsia="en-CA"/>
              </w:rPr>
              <w:t>Entr</w:t>
            </w:r>
            <w:r w:rsidR="00122A65" w:rsidRPr="003240D4">
              <w:rPr>
                <w:b/>
                <w:bCs/>
                <w:color w:val="000000"/>
                <w:sz w:val="19"/>
                <w:szCs w:val="19"/>
                <w:lang w:val="fr-FR" w:eastAsia="en-CA"/>
              </w:rPr>
              <w:t>e</w:t>
            </w:r>
            <w:r w:rsidRPr="003240D4">
              <w:rPr>
                <w:b/>
                <w:bCs/>
                <w:color w:val="000000"/>
                <w:sz w:val="19"/>
                <w:szCs w:val="19"/>
                <w:lang w:val="fr-FR" w:eastAsia="en-CA"/>
              </w:rPr>
              <w:t>prise</w:t>
            </w:r>
          </w:p>
        </w:tc>
        <w:tc>
          <w:tcPr>
            <w:tcW w:w="626" w:type="dxa"/>
            <w:vMerge w:val="restart"/>
            <w:tcBorders>
              <w:top w:val="single" w:sz="4" w:space="0" w:color="auto"/>
              <w:left w:val="nil"/>
              <w:right w:val="single" w:sz="4" w:space="0" w:color="auto"/>
            </w:tcBorders>
            <w:shd w:val="clear" w:color="auto" w:fill="auto"/>
            <w:hideMark/>
          </w:tcPr>
          <w:p w14:paraId="0295925D" w14:textId="7FC66DD0" w:rsidR="00C327CB" w:rsidRPr="003240D4" w:rsidRDefault="00EF64B6">
            <w:pPr>
              <w:jc w:val="center"/>
              <w:rPr>
                <w:b/>
                <w:bCs/>
                <w:color w:val="000000"/>
                <w:sz w:val="19"/>
                <w:szCs w:val="19"/>
                <w:lang w:val="fr-FR" w:eastAsia="en-CA"/>
              </w:rPr>
            </w:pPr>
            <w:r w:rsidRPr="003240D4">
              <w:rPr>
                <w:b/>
                <w:bCs/>
                <w:color w:val="000000"/>
                <w:sz w:val="19"/>
                <w:szCs w:val="19"/>
                <w:lang w:val="fr-FR" w:eastAsia="en-CA"/>
              </w:rPr>
              <w:t>Nombre de lignes</w:t>
            </w:r>
          </w:p>
        </w:tc>
        <w:tc>
          <w:tcPr>
            <w:tcW w:w="2106" w:type="dxa"/>
            <w:gridSpan w:val="2"/>
            <w:tcBorders>
              <w:top w:val="single" w:sz="4" w:space="0" w:color="auto"/>
              <w:left w:val="nil"/>
              <w:bottom w:val="single" w:sz="4" w:space="0" w:color="auto"/>
              <w:right w:val="single" w:sz="4" w:space="0" w:color="auto"/>
            </w:tcBorders>
            <w:shd w:val="clear" w:color="auto" w:fill="auto"/>
            <w:hideMark/>
          </w:tcPr>
          <w:p w14:paraId="3F1C9DD3" w14:textId="16F60D07" w:rsidR="00C327CB" w:rsidRPr="003240D4" w:rsidRDefault="00EF64B6">
            <w:pPr>
              <w:jc w:val="center"/>
              <w:rPr>
                <w:b/>
                <w:bCs/>
                <w:color w:val="000000"/>
                <w:sz w:val="19"/>
                <w:szCs w:val="19"/>
                <w:lang w:val="fr-FR" w:eastAsia="en-CA"/>
              </w:rPr>
            </w:pPr>
            <w:r w:rsidRPr="003240D4">
              <w:rPr>
                <w:b/>
                <w:bCs/>
                <w:sz w:val="19"/>
                <w:szCs w:val="19"/>
                <w:lang w:val="fr-FR"/>
              </w:rPr>
              <w:t xml:space="preserve">Consommation </w:t>
            </w:r>
            <w:r w:rsidR="00C327CB" w:rsidRPr="003240D4">
              <w:rPr>
                <w:b/>
                <w:bCs/>
                <w:sz w:val="19"/>
                <w:szCs w:val="19"/>
                <w:lang w:val="fr-FR"/>
              </w:rPr>
              <w:t>(2023)</w:t>
            </w:r>
          </w:p>
        </w:tc>
        <w:tc>
          <w:tcPr>
            <w:tcW w:w="3543" w:type="dxa"/>
            <w:gridSpan w:val="3"/>
            <w:tcBorders>
              <w:top w:val="single" w:sz="4" w:space="0" w:color="auto"/>
              <w:left w:val="nil"/>
              <w:bottom w:val="single" w:sz="4" w:space="0" w:color="auto"/>
              <w:right w:val="single" w:sz="4" w:space="0" w:color="auto"/>
            </w:tcBorders>
            <w:shd w:val="clear" w:color="auto" w:fill="auto"/>
          </w:tcPr>
          <w:p w14:paraId="47DF8FA8" w14:textId="0C206849" w:rsidR="00C327CB" w:rsidRPr="003240D4" w:rsidRDefault="00EF64B6">
            <w:pPr>
              <w:jc w:val="center"/>
              <w:rPr>
                <w:b/>
                <w:bCs/>
                <w:color w:val="000000"/>
                <w:sz w:val="19"/>
                <w:szCs w:val="19"/>
                <w:lang w:val="fr-FR" w:eastAsia="en-CA"/>
              </w:rPr>
            </w:pPr>
            <w:r w:rsidRPr="003240D4">
              <w:rPr>
                <w:b/>
                <w:bCs/>
                <w:color w:val="000000"/>
                <w:sz w:val="19"/>
                <w:szCs w:val="19"/>
                <w:lang w:val="fr-FR" w:eastAsia="en-CA"/>
              </w:rPr>
              <w:t>Financement demandé</w:t>
            </w:r>
          </w:p>
        </w:tc>
        <w:tc>
          <w:tcPr>
            <w:tcW w:w="1960" w:type="dxa"/>
            <w:gridSpan w:val="2"/>
            <w:tcBorders>
              <w:top w:val="single" w:sz="4" w:space="0" w:color="auto"/>
              <w:left w:val="nil"/>
              <w:bottom w:val="single" w:sz="4" w:space="0" w:color="auto"/>
              <w:right w:val="single" w:sz="4" w:space="0" w:color="auto"/>
            </w:tcBorders>
            <w:shd w:val="clear" w:color="auto" w:fill="auto"/>
            <w:hideMark/>
          </w:tcPr>
          <w:p w14:paraId="6696EF01" w14:textId="77777777" w:rsidR="00C327CB" w:rsidRPr="003240D4" w:rsidRDefault="00C327CB">
            <w:pPr>
              <w:jc w:val="center"/>
              <w:rPr>
                <w:b/>
                <w:bCs/>
                <w:color w:val="000000"/>
                <w:sz w:val="19"/>
                <w:szCs w:val="19"/>
                <w:lang w:val="fr-FR" w:eastAsia="en-CA"/>
              </w:rPr>
            </w:pPr>
            <w:r w:rsidRPr="003240D4">
              <w:rPr>
                <w:b/>
                <w:bCs/>
                <w:color w:val="000000"/>
                <w:sz w:val="19"/>
                <w:szCs w:val="19"/>
                <w:lang w:val="fr-FR" w:eastAsia="en-CA"/>
              </w:rPr>
              <w:t>CE</w:t>
            </w:r>
          </w:p>
        </w:tc>
      </w:tr>
      <w:tr w:rsidR="00C327CB" w:rsidRPr="003240D4" w14:paraId="6E8AEE11" w14:textId="77777777">
        <w:trPr>
          <w:trHeight w:val="376"/>
        </w:trPr>
        <w:tc>
          <w:tcPr>
            <w:tcW w:w="1091" w:type="dxa"/>
            <w:vMerge/>
            <w:tcBorders>
              <w:left w:val="single" w:sz="4" w:space="0" w:color="auto"/>
              <w:bottom w:val="single" w:sz="4" w:space="0" w:color="auto"/>
              <w:right w:val="single" w:sz="4" w:space="0" w:color="auto"/>
            </w:tcBorders>
            <w:shd w:val="clear" w:color="auto" w:fill="auto"/>
          </w:tcPr>
          <w:p w14:paraId="2B5765D2" w14:textId="77777777" w:rsidR="00C327CB" w:rsidRPr="003240D4" w:rsidRDefault="00C327CB">
            <w:pPr>
              <w:jc w:val="left"/>
              <w:rPr>
                <w:b/>
                <w:bCs/>
                <w:color w:val="000000"/>
                <w:sz w:val="19"/>
                <w:szCs w:val="19"/>
                <w:lang w:val="fr-FR" w:eastAsia="en-CA"/>
              </w:rPr>
            </w:pPr>
          </w:p>
        </w:tc>
        <w:tc>
          <w:tcPr>
            <w:tcW w:w="626" w:type="dxa"/>
            <w:vMerge/>
            <w:tcBorders>
              <w:left w:val="nil"/>
              <w:bottom w:val="single" w:sz="4" w:space="0" w:color="auto"/>
              <w:right w:val="single" w:sz="4" w:space="0" w:color="auto"/>
            </w:tcBorders>
            <w:shd w:val="clear" w:color="auto" w:fill="auto"/>
          </w:tcPr>
          <w:p w14:paraId="52E9E78E" w14:textId="77777777" w:rsidR="00C327CB" w:rsidRPr="003240D4" w:rsidRDefault="00C327CB">
            <w:pPr>
              <w:jc w:val="center"/>
              <w:rPr>
                <w:b/>
                <w:bCs/>
                <w:color w:val="000000"/>
                <w:sz w:val="19"/>
                <w:szCs w:val="19"/>
                <w:lang w:val="fr-FR" w:eastAsia="en-CA"/>
              </w:rPr>
            </w:pPr>
          </w:p>
        </w:tc>
        <w:tc>
          <w:tcPr>
            <w:tcW w:w="939" w:type="dxa"/>
            <w:tcBorders>
              <w:top w:val="single" w:sz="4" w:space="0" w:color="auto"/>
              <w:left w:val="nil"/>
              <w:bottom w:val="single" w:sz="4" w:space="0" w:color="auto"/>
              <w:right w:val="single" w:sz="4" w:space="0" w:color="auto"/>
            </w:tcBorders>
            <w:shd w:val="clear" w:color="auto" w:fill="auto"/>
          </w:tcPr>
          <w:p w14:paraId="72650A40" w14:textId="7DD8C73E" w:rsidR="00C327CB" w:rsidRPr="003240D4" w:rsidRDefault="00D24B3F">
            <w:pPr>
              <w:jc w:val="center"/>
              <w:rPr>
                <w:b/>
                <w:bCs/>
                <w:sz w:val="19"/>
                <w:szCs w:val="19"/>
                <w:lang w:val="fr-FR"/>
              </w:rPr>
            </w:pPr>
            <w:r w:rsidRPr="003240D4">
              <w:rPr>
                <w:b/>
                <w:bCs/>
                <w:sz w:val="19"/>
                <w:szCs w:val="19"/>
                <w:lang w:val="fr-FR"/>
              </w:rPr>
              <w:t>Kg</w:t>
            </w:r>
          </w:p>
        </w:tc>
        <w:tc>
          <w:tcPr>
            <w:tcW w:w="1167" w:type="dxa"/>
            <w:tcBorders>
              <w:left w:val="nil"/>
              <w:bottom w:val="single" w:sz="4" w:space="0" w:color="auto"/>
              <w:right w:val="single" w:sz="4" w:space="0" w:color="auto"/>
            </w:tcBorders>
            <w:shd w:val="clear" w:color="auto" w:fill="auto"/>
          </w:tcPr>
          <w:p w14:paraId="29472706" w14:textId="12A7E5FA" w:rsidR="00C327CB" w:rsidRPr="003240D4" w:rsidRDefault="00D24B3F">
            <w:pPr>
              <w:jc w:val="center"/>
              <w:rPr>
                <w:b/>
                <w:bCs/>
                <w:sz w:val="19"/>
                <w:szCs w:val="19"/>
                <w:lang w:val="fr-FR"/>
              </w:rPr>
            </w:pPr>
            <w:r w:rsidRPr="003240D4">
              <w:rPr>
                <w:b/>
                <w:bCs/>
                <w:sz w:val="19"/>
                <w:szCs w:val="19"/>
                <w:lang w:val="fr-FR"/>
              </w:rPr>
              <w:t>Tonnes</w:t>
            </w:r>
            <w:r w:rsidR="00EF64B6" w:rsidRPr="003240D4">
              <w:rPr>
                <w:b/>
                <w:bCs/>
                <w:sz w:val="19"/>
                <w:szCs w:val="19"/>
                <w:lang w:val="fr-FR"/>
              </w:rPr>
              <w:t xml:space="preserve"> eq CO₂</w:t>
            </w:r>
          </w:p>
        </w:tc>
        <w:tc>
          <w:tcPr>
            <w:tcW w:w="1275" w:type="dxa"/>
            <w:tcBorders>
              <w:top w:val="single" w:sz="4" w:space="0" w:color="auto"/>
              <w:left w:val="nil"/>
              <w:bottom w:val="single" w:sz="4" w:space="0" w:color="auto"/>
              <w:right w:val="single" w:sz="4" w:space="0" w:color="auto"/>
            </w:tcBorders>
            <w:shd w:val="clear" w:color="auto" w:fill="auto"/>
          </w:tcPr>
          <w:p w14:paraId="6801284E" w14:textId="77777777" w:rsidR="00EF64B6" w:rsidRPr="003240D4" w:rsidRDefault="00EF64B6" w:rsidP="00EF64B6">
            <w:pPr>
              <w:jc w:val="center"/>
              <w:rPr>
                <w:b/>
                <w:bCs/>
                <w:color w:val="000000"/>
                <w:sz w:val="19"/>
                <w:szCs w:val="19"/>
                <w:lang w:val="fr-FR" w:eastAsia="en-CA"/>
              </w:rPr>
            </w:pPr>
            <w:r w:rsidRPr="003240D4">
              <w:rPr>
                <w:b/>
                <w:bCs/>
                <w:color w:val="000000"/>
                <w:sz w:val="19"/>
                <w:szCs w:val="19"/>
                <w:lang w:val="fr-FR" w:eastAsia="en-CA"/>
              </w:rPr>
              <w:t>COS</w:t>
            </w:r>
          </w:p>
          <w:p w14:paraId="7E106BB7" w14:textId="0F742489" w:rsidR="00C327CB" w:rsidRPr="003240D4" w:rsidRDefault="00EF64B6" w:rsidP="00EF64B6">
            <w:pPr>
              <w:jc w:val="center"/>
              <w:rPr>
                <w:b/>
                <w:bCs/>
                <w:color w:val="000000"/>
                <w:sz w:val="19"/>
                <w:szCs w:val="19"/>
                <w:lang w:val="fr-FR" w:eastAsia="en-CA"/>
              </w:rPr>
            </w:pPr>
            <w:r w:rsidRPr="003240D4">
              <w:rPr>
                <w:b/>
                <w:bCs/>
                <w:color w:val="000000"/>
                <w:sz w:val="19"/>
                <w:szCs w:val="19"/>
                <w:lang w:val="fr-FR" w:eastAsia="en-CA"/>
              </w:rPr>
              <w:t>($US)</w:t>
            </w:r>
          </w:p>
        </w:tc>
        <w:tc>
          <w:tcPr>
            <w:tcW w:w="1134" w:type="dxa"/>
            <w:tcBorders>
              <w:top w:val="single" w:sz="4" w:space="0" w:color="auto"/>
              <w:left w:val="nil"/>
              <w:bottom w:val="single" w:sz="4" w:space="0" w:color="auto"/>
              <w:right w:val="single" w:sz="4" w:space="0" w:color="auto"/>
            </w:tcBorders>
            <w:shd w:val="clear" w:color="auto" w:fill="auto"/>
          </w:tcPr>
          <w:p w14:paraId="570152E0" w14:textId="77777777" w:rsidR="00C327CB" w:rsidRPr="003240D4" w:rsidRDefault="00C327CB">
            <w:pPr>
              <w:jc w:val="center"/>
              <w:rPr>
                <w:b/>
                <w:bCs/>
                <w:color w:val="000000"/>
                <w:sz w:val="19"/>
                <w:szCs w:val="19"/>
                <w:lang w:val="fr-FR" w:eastAsia="en-CA"/>
              </w:rPr>
            </w:pPr>
            <w:r w:rsidRPr="003240D4">
              <w:rPr>
                <w:b/>
                <w:bCs/>
                <w:color w:val="000000"/>
                <w:sz w:val="19"/>
                <w:szCs w:val="19"/>
                <w:lang w:val="fr-FR" w:eastAsia="en-CA"/>
              </w:rPr>
              <w:t xml:space="preserve">ICC </w:t>
            </w:r>
          </w:p>
          <w:p w14:paraId="68D53DE7" w14:textId="63EC0769" w:rsidR="00C327CB" w:rsidRPr="003240D4" w:rsidRDefault="00EF64B6" w:rsidP="00EF64B6">
            <w:pPr>
              <w:jc w:val="center"/>
              <w:rPr>
                <w:b/>
                <w:bCs/>
                <w:color w:val="000000"/>
                <w:sz w:val="19"/>
                <w:szCs w:val="19"/>
                <w:lang w:val="fr-FR" w:eastAsia="en-CA"/>
              </w:rPr>
            </w:pPr>
            <w:r w:rsidRPr="003240D4">
              <w:rPr>
                <w:b/>
                <w:bCs/>
                <w:color w:val="000000"/>
                <w:sz w:val="19"/>
                <w:szCs w:val="19"/>
                <w:lang w:val="fr-FR" w:eastAsia="en-CA"/>
              </w:rPr>
              <w:t>($US)</w:t>
            </w:r>
          </w:p>
        </w:tc>
        <w:tc>
          <w:tcPr>
            <w:tcW w:w="1134" w:type="dxa"/>
            <w:tcBorders>
              <w:top w:val="single" w:sz="4" w:space="0" w:color="auto"/>
              <w:left w:val="nil"/>
              <w:bottom w:val="single" w:sz="4" w:space="0" w:color="auto"/>
              <w:right w:val="single" w:sz="4" w:space="0" w:color="auto"/>
            </w:tcBorders>
            <w:shd w:val="clear" w:color="auto" w:fill="auto"/>
          </w:tcPr>
          <w:p w14:paraId="57B4C1A6" w14:textId="77777777" w:rsidR="00C327CB" w:rsidRPr="003240D4" w:rsidRDefault="00C327CB">
            <w:pPr>
              <w:jc w:val="center"/>
              <w:rPr>
                <w:b/>
                <w:bCs/>
                <w:color w:val="000000"/>
                <w:sz w:val="19"/>
                <w:szCs w:val="19"/>
                <w:lang w:val="fr-FR" w:eastAsia="en-CA"/>
              </w:rPr>
            </w:pPr>
            <w:r w:rsidRPr="003240D4">
              <w:rPr>
                <w:b/>
                <w:bCs/>
                <w:color w:val="000000"/>
                <w:sz w:val="19"/>
                <w:szCs w:val="19"/>
                <w:lang w:val="fr-FR" w:eastAsia="en-CA"/>
              </w:rPr>
              <w:t xml:space="preserve">Total </w:t>
            </w:r>
          </w:p>
          <w:p w14:paraId="4C75EB60" w14:textId="5A5BA4CC" w:rsidR="00C327CB" w:rsidRPr="003240D4" w:rsidRDefault="00EF64B6" w:rsidP="00EF64B6">
            <w:pPr>
              <w:jc w:val="center"/>
              <w:rPr>
                <w:b/>
                <w:bCs/>
                <w:color w:val="000000"/>
                <w:sz w:val="19"/>
                <w:szCs w:val="19"/>
                <w:lang w:val="fr-FR" w:eastAsia="en-CA"/>
              </w:rPr>
            </w:pPr>
            <w:r w:rsidRPr="003240D4">
              <w:rPr>
                <w:b/>
                <w:bCs/>
                <w:color w:val="000000"/>
                <w:sz w:val="19"/>
                <w:szCs w:val="19"/>
                <w:lang w:val="fr-FR" w:eastAsia="en-CA"/>
              </w:rPr>
              <w:t>($US)</w:t>
            </w:r>
          </w:p>
        </w:tc>
        <w:tc>
          <w:tcPr>
            <w:tcW w:w="769" w:type="dxa"/>
            <w:tcBorders>
              <w:left w:val="nil"/>
              <w:bottom w:val="single" w:sz="4" w:space="0" w:color="auto"/>
              <w:right w:val="single" w:sz="4" w:space="0" w:color="auto"/>
            </w:tcBorders>
            <w:shd w:val="clear" w:color="auto" w:fill="auto"/>
          </w:tcPr>
          <w:p w14:paraId="62D39532" w14:textId="6677196B" w:rsidR="00C327CB" w:rsidRPr="003240D4" w:rsidRDefault="00EF64B6">
            <w:pPr>
              <w:jc w:val="center"/>
              <w:rPr>
                <w:b/>
                <w:bCs/>
                <w:color w:val="000000"/>
                <w:sz w:val="19"/>
                <w:szCs w:val="19"/>
                <w:lang w:val="fr-FR" w:eastAsia="en-CA"/>
              </w:rPr>
            </w:pPr>
            <w:r w:rsidRPr="003240D4">
              <w:rPr>
                <w:b/>
                <w:bCs/>
                <w:color w:val="000000"/>
                <w:sz w:val="19"/>
                <w:szCs w:val="19"/>
                <w:lang w:val="fr-FR" w:eastAsia="en-CA"/>
              </w:rPr>
              <w:t>$US</w:t>
            </w:r>
            <w:r w:rsidR="00C327CB" w:rsidRPr="003240D4">
              <w:rPr>
                <w:b/>
                <w:bCs/>
                <w:color w:val="000000"/>
                <w:sz w:val="19"/>
                <w:szCs w:val="19"/>
                <w:lang w:val="fr-FR" w:eastAsia="en-CA"/>
              </w:rPr>
              <w:t>/kg</w:t>
            </w:r>
          </w:p>
        </w:tc>
        <w:tc>
          <w:tcPr>
            <w:tcW w:w="1191" w:type="dxa"/>
            <w:tcBorders>
              <w:top w:val="single" w:sz="4" w:space="0" w:color="auto"/>
              <w:left w:val="nil"/>
              <w:bottom w:val="single" w:sz="4" w:space="0" w:color="auto"/>
              <w:right w:val="single" w:sz="4" w:space="0" w:color="auto"/>
            </w:tcBorders>
            <w:shd w:val="clear" w:color="auto" w:fill="auto"/>
          </w:tcPr>
          <w:p w14:paraId="6A0F7867" w14:textId="02A3A2B4" w:rsidR="00C327CB" w:rsidRPr="003240D4" w:rsidRDefault="00EF64B6">
            <w:pPr>
              <w:jc w:val="center"/>
              <w:rPr>
                <w:b/>
                <w:bCs/>
                <w:color w:val="000000"/>
                <w:sz w:val="19"/>
                <w:szCs w:val="19"/>
                <w:lang w:val="fr-FR" w:eastAsia="en-CA"/>
              </w:rPr>
            </w:pPr>
            <w:r w:rsidRPr="003240D4">
              <w:rPr>
                <w:b/>
                <w:bCs/>
                <w:color w:val="000000"/>
                <w:sz w:val="19"/>
                <w:szCs w:val="19"/>
                <w:lang w:val="fr-FR" w:eastAsia="en-CA"/>
              </w:rPr>
              <w:t>$US</w:t>
            </w:r>
            <w:r w:rsidR="00C327CB" w:rsidRPr="003240D4">
              <w:rPr>
                <w:b/>
                <w:bCs/>
                <w:color w:val="000000"/>
                <w:sz w:val="19"/>
                <w:szCs w:val="19"/>
                <w:lang w:val="fr-FR" w:eastAsia="en-CA"/>
              </w:rPr>
              <w:t>/</w:t>
            </w:r>
            <w:r w:rsidRPr="003240D4">
              <w:rPr>
                <w:b/>
                <w:bCs/>
                <w:sz w:val="19"/>
                <w:szCs w:val="19"/>
                <w:lang w:val="fr-FR"/>
              </w:rPr>
              <w:t xml:space="preserve"> tonne eq CO₂</w:t>
            </w:r>
          </w:p>
        </w:tc>
      </w:tr>
      <w:tr w:rsidR="00C327CB" w:rsidRPr="003240D4" w14:paraId="0B439212" w14:textId="77777777">
        <w:trPr>
          <w:trHeight w:val="21"/>
        </w:trPr>
        <w:tc>
          <w:tcPr>
            <w:tcW w:w="1091" w:type="dxa"/>
            <w:tcBorders>
              <w:top w:val="nil"/>
              <w:left w:val="single" w:sz="4" w:space="0" w:color="auto"/>
              <w:bottom w:val="single" w:sz="4" w:space="0" w:color="auto"/>
              <w:right w:val="single" w:sz="4" w:space="0" w:color="auto"/>
            </w:tcBorders>
            <w:shd w:val="clear" w:color="auto" w:fill="auto"/>
            <w:hideMark/>
          </w:tcPr>
          <w:p w14:paraId="62DBFC88" w14:textId="77777777" w:rsidR="00C327CB" w:rsidRPr="003240D4" w:rsidRDefault="00C327CB">
            <w:pPr>
              <w:jc w:val="left"/>
              <w:rPr>
                <w:sz w:val="19"/>
                <w:szCs w:val="19"/>
                <w:lang w:val="fr-FR" w:eastAsia="en-CA"/>
              </w:rPr>
            </w:pPr>
            <w:r w:rsidRPr="003240D4">
              <w:rPr>
                <w:sz w:val="19"/>
                <w:szCs w:val="19"/>
                <w:lang w:val="fr-FR" w:eastAsia="en-CA"/>
              </w:rPr>
              <w:t>Electrostar</w:t>
            </w:r>
          </w:p>
        </w:tc>
        <w:tc>
          <w:tcPr>
            <w:tcW w:w="626" w:type="dxa"/>
            <w:tcBorders>
              <w:top w:val="nil"/>
              <w:left w:val="nil"/>
              <w:bottom w:val="single" w:sz="4" w:space="0" w:color="auto"/>
              <w:right w:val="single" w:sz="4" w:space="0" w:color="auto"/>
            </w:tcBorders>
            <w:shd w:val="clear" w:color="auto" w:fill="auto"/>
            <w:hideMark/>
          </w:tcPr>
          <w:p w14:paraId="2C73DF13" w14:textId="77777777" w:rsidR="00C327CB" w:rsidRPr="003240D4" w:rsidRDefault="00C327CB">
            <w:pPr>
              <w:jc w:val="center"/>
              <w:rPr>
                <w:sz w:val="19"/>
                <w:szCs w:val="19"/>
                <w:lang w:val="fr-FR" w:eastAsia="en-CA"/>
              </w:rPr>
            </w:pPr>
            <w:r w:rsidRPr="003240D4">
              <w:rPr>
                <w:sz w:val="19"/>
                <w:szCs w:val="19"/>
                <w:lang w:val="fr-FR" w:eastAsia="en-CA"/>
              </w:rPr>
              <w:t>3</w:t>
            </w:r>
          </w:p>
        </w:tc>
        <w:tc>
          <w:tcPr>
            <w:tcW w:w="939" w:type="dxa"/>
            <w:tcBorders>
              <w:top w:val="nil"/>
              <w:left w:val="nil"/>
              <w:bottom w:val="single" w:sz="4" w:space="0" w:color="auto"/>
              <w:right w:val="single" w:sz="4" w:space="0" w:color="auto"/>
            </w:tcBorders>
            <w:shd w:val="clear" w:color="auto" w:fill="auto"/>
            <w:noWrap/>
            <w:hideMark/>
          </w:tcPr>
          <w:p w14:paraId="7441A46E" w14:textId="1C97F69D" w:rsidR="00C327CB" w:rsidRPr="003240D4" w:rsidRDefault="00C327CB">
            <w:pPr>
              <w:jc w:val="right"/>
              <w:rPr>
                <w:color w:val="000000"/>
                <w:sz w:val="19"/>
                <w:szCs w:val="19"/>
                <w:lang w:val="fr-FR" w:eastAsia="en-CA"/>
              </w:rPr>
            </w:pPr>
            <w:r w:rsidRPr="003240D4">
              <w:rPr>
                <w:color w:val="000000"/>
                <w:sz w:val="19"/>
                <w:szCs w:val="19"/>
                <w:lang w:val="fr-FR" w:eastAsia="en-CA"/>
              </w:rPr>
              <w:t>48</w:t>
            </w:r>
            <w:r w:rsidR="00197D4F">
              <w:rPr>
                <w:color w:val="000000"/>
                <w:sz w:val="19"/>
                <w:szCs w:val="19"/>
                <w:lang w:val="fr-FR" w:eastAsia="en-CA"/>
              </w:rPr>
              <w:t xml:space="preserve"> </w:t>
            </w:r>
            <w:r w:rsidRPr="003240D4">
              <w:rPr>
                <w:color w:val="000000"/>
                <w:sz w:val="19"/>
                <w:szCs w:val="19"/>
                <w:lang w:val="fr-FR" w:eastAsia="en-CA"/>
              </w:rPr>
              <w:t xml:space="preserve">961 </w:t>
            </w:r>
          </w:p>
        </w:tc>
        <w:tc>
          <w:tcPr>
            <w:tcW w:w="1167" w:type="dxa"/>
            <w:tcBorders>
              <w:top w:val="nil"/>
              <w:left w:val="nil"/>
              <w:bottom w:val="single" w:sz="4" w:space="0" w:color="auto"/>
              <w:right w:val="single" w:sz="4" w:space="0" w:color="auto"/>
            </w:tcBorders>
            <w:shd w:val="clear" w:color="auto" w:fill="auto"/>
            <w:hideMark/>
          </w:tcPr>
          <w:p w14:paraId="154E0993" w14:textId="0612E86C" w:rsidR="00C327CB" w:rsidRPr="003240D4" w:rsidRDefault="00C327CB">
            <w:pPr>
              <w:jc w:val="right"/>
              <w:rPr>
                <w:color w:val="000000"/>
                <w:sz w:val="19"/>
                <w:szCs w:val="19"/>
                <w:lang w:val="fr-FR" w:eastAsia="en-CA"/>
              </w:rPr>
            </w:pPr>
            <w:r w:rsidRPr="003240D4">
              <w:rPr>
                <w:color w:val="000000"/>
                <w:sz w:val="19"/>
                <w:szCs w:val="19"/>
                <w:lang w:val="fr-FR" w:eastAsia="en-CA"/>
              </w:rPr>
              <w:t>70</w:t>
            </w:r>
            <w:r w:rsidR="00197D4F">
              <w:rPr>
                <w:color w:val="000000"/>
                <w:sz w:val="19"/>
                <w:szCs w:val="19"/>
                <w:lang w:val="fr-FR" w:eastAsia="en-CA"/>
              </w:rPr>
              <w:t xml:space="preserve"> </w:t>
            </w:r>
            <w:r w:rsidRPr="003240D4">
              <w:rPr>
                <w:color w:val="000000"/>
                <w:sz w:val="19"/>
                <w:szCs w:val="19"/>
                <w:lang w:val="fr-FR" w:eastAsia="en-CA"/>
              </w:rPr>
              <w:t>014</w:t>
            </w:r>
          </w:p>
        </w:tc>
        <w:tc>
          <w:tcPr>
            <w:tcW w:w="1275" w:type="dxa"/>
            <w:tcBorders>
              <w:top w:val="nil"/>
              <w:left w:val="nil"/>
              <w:bottom w:val="single" w:sz="4" w:space="0" w:color="auto"/>
              <w:right w:val="single" w:sz="4" w:space="0" w:color="auto"/>
            </w:tcBorders>
            <w:shd w:val="clear" w:color="auto" w:fill="auto"/>
            <w:hideMark/>
          </w:tcPr>
          <w:p w14:paraId="6DD1F862" w14:textId="0E2A729F"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 281</w:t>
            </w:r>
            <w:r w:rsidR="00197D4F">
              <w:rPr>
                <w:color w:val="000000"/>
                <w:sz w:val="19"/>
                <w:szCs w:val="19"/>
                <w:lang w:val="fr-FR" w:eastAsia="en-CA"/>
              </w:rPr>
              <w:t xml:space="preserve"> </w:t>
            </w:r>
            <w:r w:rsidR="00C327CB" w:rsidRPr="003240D4">
              <w:rPr>
                <w:color w:val="000000"/>
                <w:sz w:val="19"/>
                <w:szCs w:val="19"/>
                <w:lang w:val="fr-FR" w:eastAsia="en-CA"/>
              </w:rPr>
              <w:t xml:space="preserve">526 </w:t>
            </w:r>
          </w:p>
        </w:tc>
        <w:tc>
          <w:tcPr>
            <w:tcW w:w="1134" w:type="dxa"/>
            <w:tcBorders>
              <w:top w:val="nil"/>
              <w:left w:val="nil"/>
              <w:bottom w:val="single" w:sz="4" w:space="0" w:color="auto"/>
              <w:right w:val="single" w:sz="4" w:space="0" w:color="auto"/>
            </w:tcBorders>
            <w:shd w:val="clear" w:color="auto" w:fill="auto"/>
            <w:hideMark/>
          </w:tcPr>
          <w:p w14:paraId="2B32B958" w14:textId="2AF1F976" w:rsidR="00C327CB" w:rsidRPr="003240D4" w:rsidRDefault="00C327CB">
            <w:pPr>
              <w:jc w:val="right"/>
              <w:rPr>
                <w:color w:val="000000"/>
                <w:sz w:val="19"/>
                <w:szCs w:val="19"/>
                <w:lang w:val="fr-FR" w:eastAsia="en-CA"/>
              </w:rPr>
            </w:pPr>
            <w:r w:rsidRPr="003240D4">
              <w:rPr>
                <w:color w:val="000000"/>
                <w:sz w:val="19"/>
                <w:szCs w:val="19"/>
                <w:lang w:val="fr-FR" w:eastAsia="en-CA"/>
              </w:rPr>
              <w:t>1</w:t>
            </w:r>
            <w:r w:rsidR="00197D4F">
              <w:rPr>
                <w:color w:val="000000"/>
                <w:sz w:val="19"/>
                <w:szCs w:val="19"/>
                <w:lang w:val="fr-FR" w:eastAsia="en-CA"/>
              </w:rPr>
              <w:t xml:space="preserve"> </w:t>
            </w:r>
            <w:r w:rsidRPr="003240D4">
              <w:rPr>
                <w:color w:val="000000"/>
                <w:sz w:val="19"/>
                <w:szCs w:val="19"/>
                <w:lang w:val="fr-FR" w:eastAsia="en-CA"/>
              </w:rPr>
              <w:t>051</w:t>
            </w:r>
            <w:r w:rsidR="00197D4F">
              <w:rPr>
                <w:color w:val="000000"/>
                <w:sz w:val="19"/>
                <w:szCs w:val="19"/>
                <w:lang w:val="fr-FR" w:eastAsia="en-CA"/>
              </w:rPr>
              <w:t xml:space="preserve"> </w:t>
            </w:r>
            <w:r w:rsidRPr="003240D4">
              <w:rPr>
                <w:color w:val="000000"/>
                <w:sz w:val="19"/>
                <w:szCs w:val="19"/>
                <w:lang w:val="fr-FR" w:eastAsia="en-CA"/>
              </w:rPr>
              <w:t>500</w:t>
            </w:r>
          </w:p>
        </w:tc>
        <w:tc>
          <w:tcPr>
            <w:tcW w:w="1134" w:type="dxa"/>
            <w:tcBorders>
              <w:top w:val="nil"/>
              <w:left w:val="nil"/>
              <w:bottom w:val="single" w:sz="4" w:space="0" w:color="auto"/>
              <w:right w:val="single" w:sz="4" w:space="0" w:color="auto"/>
            </w:tcBorders>
            <w:shd w:val="clear" w:color="auto" w:fill="auto"/>
            <w:hideMark/>
          </w:tcPr>
          <w:p w14:paraId="53FD349E" w14:textId="2946E444" w:rsidR="00C327CB" w:rsidRPr="003240D4" w:rsidRDefault="00C327CB">
            <w:pPr>
              <w:jc w:val="right"/>
              <w:rPr>
                <w:sz w:val="19"/>
                <w:szCs w:val="19"/>
                <w:lang w:val="fr-FR" w:eastAsia="en-CA"/>
              </w:rPr>
            </w:pPr>
            <w:r w:rsidRPr="003240D4">
              <w:rPr>
                <w:sz w:val="19"/>
                <w:szCs w:val="19"/>
                <w:lang w:val="fr-FR" w:eastAsia="en-CA"/>
              </w:rPr>
              <w:t>1</w:t>
            </w:r>
            <w:r w:rsidR="00197D4F">
              <w:rPr>
                <w:sz w:val="19"/>
                <w:szCs w:val="19"/>
                <w:lang w:val="fr-FR" w:eastAsia="en-CA"/>
              </w:rPr>
              <w:t xml:space="preserve"> </w:t>
            </w:r>
            <w:r w:rsidRPr="003240D4">
              <w:rPr>
                <w:sz w:val="19"/>
                <w:szCs w:val="19"/>
                <w:lang w:val="fr-FR" w:eastAsia="en-CA"/>
              </w:rPr>
              <w:t>333</w:t>
            </w:r>
            <w:r w:rsidR="00197D4F">
              <w:rPr>
                <w:sz w:val="19"/>
                <w:szCs w:val="19"/>
                <w:lang w:val="fr-FR" w:eastAsia="en-CA"/>
              </w:rPr>
              <w:t xml:space="preserve"> </w:t>
            </w:r>
            <w:r w:rsidRPr="003240D4">
              <w:rPr>
                <w:sz w:val="19"/>
                <w:szCs w:val="19"/>
                <w:lang w:val="fr-FR" w:eastAsia="en-CA"/>
              </w:rPr>
              <w:t>026</w:t>
            </w:r>
          </w:p>
        </w:tc>
        <w:tc>
          <w:tcPr>
            <w:tcW w:w="769" w:type="dxa"/>
            <w:tcBorders>
              <w:top w:val="nil"/>
              <w:left w:val="nil"/>
              <w:bottom w:val="single" w:sz="4" w:space="0" w:color="auto"/>
              <w:right w:val="single" w:sz="4" w:space="0" w:color="auto"/>
            </w:tcBorders>
            <w:shd w:val="clear" w:color="auto" w:fill="auto"/>
            <w:noWrap/>
            <w:hideMark/>
          </w:tcPr>
          <w:p w14:paraId="33D86E76" w14:textId="73B553E1" w:rsidR="00C327CB" w:rsidRPr="003240D4" w:rsidRDefault="00C327CB">
            <w:pPr>
              <w:jc w:val="right"/>
              <w:rPr>
                <w:color w:val="000000"/>
                <w:sz w:val="19"/>
                <w:szCs w:val="19"/>
                <w:lang w:val="fr-FR" w:eastAsia="en-CA"/>
              </w:rPr>
            </w:pPr>
            <w:r w:rsidRPr="003240D4">
              <w:rPr>
                <w:color w:val="000000"/>
                <w:sz w:val="19"/>
                <w:szCs w:val="19"/>
                <w:lang w:val="fr-FR" w:eastAsia="en-CA"/>
              </w:rPr>
              <w:t>27</w:t>
            </w:r>
            <w:r w:rsidR="00FE2441">
              <w:rPr>
                <w:color w:val="000000"/>
                <w:sz w:val="19"/>
                <w:szCs w:val="19"/>
                <w:lang w:val="fr-FR" w:eastAsia="en-CA"/>
              </w:rPr>
              <w:t>,</w:t>
            </w:r>
            <w:r w:rsidRPr="003240D4">
              <w:rPr>
                <w:color w:val="000000"/>
                <w:sz w:val="19"/>
                <w:szCs w:val="19"/>
                <w:lang w:val="fr-FR" w:eastAsia="en-CA"/>
              </w:rPr>
              <w:t xml:space="preserve">23 </w:t>
            </w:r>
          </w:p>
        </w:tc>
        <w:tc>
          <w:tcPr>
            <w:tcW w:w="1191" w:type="dxa"/>
            <w:tcBorders>
              <w:top w:val="nil"/>
              <w:left w:val="nil"/>
              <w:bottom w:val="single" w:sz="4" w:space="0" w:color="auto"/>
              <w:right w:val="single" w:sz="4" w:space="0" w:color="auto"/>
            </w:tcBorders>
            <w:shd w:val="clear" w:color="auto" w:fill="auto"/>
            <w:noWrap/>
            <w:hideMark/>
          </w:tcPr>
          <w:p w14:paraId="11126F46" w14:textId="0F5A50E7" w:rsidR="00C327CB" w:rsidRPr="003240D4" w:rsidRDefault="00C327CB">
            <w:pPr>
              <w:jc w:val="right"/>
              <w:rPr>
                <w:color w:val="000000"/>
                <w:sz w:val="19"/>
                <w:szCs w:val="19"/>
                <w:lang w:val="fr-FR" w:eastAsia="en-CA"/>
              </w:rPr>
            </w:pPr>
            <w:r w:rsidRPr="003240D4">
              <w:rPr>
                <w:color w:val="000000"/>
                <w:sz w:val="19"/>
                <w:szCs w:val="19"/>
                <w:lang w:val="fr-FR" w:eastAsia="en-CA"/>
              </w:rPr>
              <w:t>19</w:t>
            </w:r>
            <w:r w:rsidR="00FE2441">
              <w:rPr>
                <w:color w:val="000000"/>
                <w:sz w:val="19"/>
                <w:szCs w:val="19"/>
                <w:lang w:val="fr-FR" w:eastAsia="en-CA"/>
              </w:rPr>
              <w:t>,</w:t>
            </w:r>
            <w:r w:rsidRPr="003240D4">
              <w:rPr>
                <w:color w:val="000000"/>
                <w:sz w:val="19"/>
                <w:szCs w:val="19"/>
                <w:lang w:val="fr-FR" w:eastAsia="en-CA"/>
              </w:rPr>
              <w:t>04</w:t>
            </w:r>
          </w:p>
        </w:tc>
      </w:tr>
      <w:tr w:rsidR="00C327CB" w:rsidRPr="003240D4" w14:paraId="2C32533B" w14:textId="77777777">
        <w:trPr>
          <w:trHeight w:val="21"/>
        </w:trPr>
        <w:tc>
          <w:tcPr>
            <w:tcW w:w="1091" w:type="dxa"/>
            <w:tcBorders>
              <w:top w:val="nil"/>
              <w:left w:val="single" w:sz="4" w:space="0" w:color="auto"/>
              <w:bottom w:val="single" w:sz="4" w:space="0" w:color="auto"/>
              <w:right w:val="single" w:sz="4" w:space="0" w:color="auto"/>
            </w:tcBorders>
            <w:shd w:val="clear" w:color="auto" w:fill="auto"/>
            <w:hideMark/>
          </w:tcPr>
          <w:p w14:paraId="3A477483" w14:textId="77777777" w:rsidR="00C327CB" w:rsidRPr="003240D4" w:rsidRDefault="00C327CB">
            <w:pPr>
              <w:jc w:val="left"/>
              <w:rPr>
                <w:sz w:val="19"/>
                <w:szCs w:val="19"/>
                <w:lang w:val="fr-FR" w:eastAsia="en-CA"/>
              </w:rPr>
            </w:pPr>
            <w:r w:rsidRPr="003240D4">
              <w:rPr>
                <w:sz w:val="19"/>
                <w:szCs w:val="19"/>
                <w:lang w:val="fr-FR" w:eastAsia="en-CA"/>
              </w:rPr>
              <w:t>Alaska</w:t>
            </w:r>
          </w:p>
        </w:tc>
        <w:tc>
          <w:tcPr>
            <w:tcW w:w="626" w:type="dxa"/>
            <w:tcBorders>
              <w:top w:val="nil"/>
              <w:left w:val="nil"/>
              <w:bottom w:val="single" w:sz="4" w:space="0" w:color="auto"/>
              <w:right w:val="single" w:sz="4" w:space="0" w:color="auto"/>
            </w:tcBorders>
            <w:shd w:val="clear" w:color="auto" w:fill="auto"/>
            <w:hideMark/>
          </w:tcPr>
          <w:p w14:paraId="624D935D" w14:textId="77777777" w:rsidR="00C327CB" w:rsidRPr="003240D4" w:rsidRDefault="00C327CB">
            <w:pPr>
              <w:jc w:val="center"/>
              <w:rPr>
                <w:sz w:val="19"/>
                <w:szCs w:val="19"/>
                <w:lang w:val="fr-FR" w:eastAsia="en-CA"/>
              </w:rPr>
            </w:pPr>
            <w:r w:rsidRPr="003240D4">
              <w:rPr>
                <w:sz w:val="19"/>
                <w:szCs w:val="19"/>
                <w:lang w:val="fr-FR" w:eastAsia="en-CA"/>
              </w:rPr>
              <w:t>5</w:t>
            </w:r>
          </w:p>
        </w:tc>
        <w:tc>
          <w:tcPr>
            <w:tcW w:w="939" w:type="dxa"/>
            <w:tcBorders>
              <w:top w:val="nil"/>
              <w:left w:val="nil"/>
              <w:bottom w:val="single" w:sz="4" w:space="0" w:color="auto"/>
              <w:right w:val="single" w:sz="4" w:space="0" w:color="auto"/>
            </w:tcBorders>
            <w:shd w:val="clear" w:color="auto" w:fill="auto"/>
            <w:noWrap/>
            <w:hideMark/>
          </w:tcPr>
          <w:p w14:paraId="551B4574" w14:textId="36D724BE" w:rsidR="00C327CB" w:rsidRPr="003240D4" w:rsidRDefault="00C327CB">
            <w:pPr>
              <w:jc w:val="right"/>
              <w:rPr>
                <w:color w:val="000000"/>
                <w:sz w:val="19"/>
                <w:szCs w:val="19"/>
                <w:lang w:val="fr-FR" w:eastAsia="en-CA"/>
              </w:rPr>
            </w:pPr>
            <w:r w:rsidRPr="003240D4">
              <w:rPr>
                <w:color w:val="000000"/>
                <w:sz w:val="19"/>
                <w:szCs w:val="19"/>
                <w:lang w:val="fr-FR" w:eastAsia="en-CA"/>
              </w:rPr>
              <w:t>49</w:t>
            </w:r>
            <w:r w:rsidR="00197D4F">
              <w:rPr>
                <w:color w:val="000000"/>
                <w:sz w:val="19"/>
                <w:szCs w:val="19"/>
                <w:lang w:val="fr-FR" w:eastAsia="en-CA"/>
              </w:rPr>
              <w:t xml:space="preserve"> </w:t>
            </w:r>
            <w:r w:rsidRPr="003240D4">
              <w:rPr>
                <w:color w:val="000000"/>
                <w:sz w:val="19"/>
                <w:szCs w:val="19"/>
                <w:lang w:val="fr-FR" w:eastAsia="en-CA"/>
              </w:rPr>
              <w:t xml:space="preserve">000 </w:t>
            </w:r>
          </w:p>
        </w:tc>
        <w:tc>
          <w:tcPr>
            <w:tcW w:w="1167" w:type="dxa"/>
            <w:tcBorders>
              <w:top w:val="nil"/>
              <w:left w:val="nil"/>
              <w:bottom w:val="single" w:sz="4" w:space="0" w:color="auto"/>
              <w:right w:val="single" w:sz="4" w:space="0" w:color="auto"/>
            </w:tcBorders>
            <w:shd w:val="clear" w:color="auto" w:fill="auto"/>
            <w:hideMark/>
          </w:tcPr>
          <w:p w14:paraId="124457D9" w14:textId="5866A5CA" w:rsidR="00C327CB" w:rsidRPr="003240D4" w:rsidRDefault="00C327CB">
            <w:pPr>
              <w:jc w:val="right"/>
              <w:rPr>
                <w:color w:val="000000"/>
                <w:sz w:val="19"/>
                <w:szCs w:val="19"/>
                <w:lang w:val="fr-FR" w:eastAsia="en-CA"/>
              </w:rPr>
            </w:pPr>
            <w:r w:rsidRPr="003240D4">
              <w:rPr>
                <w:color w:val="000000"/>
                <w:sz w:val="19"/>
                <w:szCs w:val="19"/>
                <w:lang w:val="fr-FR" w:eastAsia="en-CA"/>
              </w:rPr>
              <w:t>70</w:t>
            </w:r>
            <w:r w:rsidR="00197D4F">
              <w:rPr>
                <w:color w:val="000000"/>
                <w:sz w:val="19"/>
                <w:szCs w:val="19"/>
                <w:lang w:val="fr-FR" w:eastAsia="en-CA"/>
              </w:rPr>
              <w:t xml:space="preserve"> </w:t>
            </w:r>
            <w:r w:rsidRPr="003240D4">
              <w:rPr>
                <w:color w:val="000000"/>
                <w:sz w:val="19"/>
                <w:szCs w:val="19"/>
                <w:lang w:val="fr-FR" w:eastAsia="en-CA"/>
              </w:rPr>
              <w:t>070</w:t>
            </w:r>
          </w:p>
        </w:tc>
        <w:tc>
          <w:tcPr>
            <w:tcW w:w="1275" w:type="dxa"/>
            <w:tcBorders>
              <w:top w:val="nil"/>
              <w:left w:val="nil"/>
              <w:bottom w:val="single" w:sz="4" w:space="0" w:color="auto"/>
              <w:right w:val="single" w:sz="4" w:space="0" w:color="auto"/>
            </w:tcBorders>
            <w:shd w:val="clear" w:color="auto" w:fill="auto"/>
            <w:hideMark/>
          </w:tcPr>
          <w:p w14:paraId="62EAD81A" w14:textId="2C2F6777"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 281</w:t>
            </w:r>
            <w:r w:rsidR="00197D4F">
              <w:rPr>
                <w:color w:val="000000"/>
                <w:sz w:val="19"/>
                <w:szCs w:val="19"/>
                <w:lang w:val="fr-FR" w:eastAsia="en-CA"/>
              </w:rPr>
              <w:t xml:space="preserve"> </w:t>
            </w:r>
            <w:r w:rsidR="00C327CB" w:rsidRPr="003240D4">
              <w:rPr>
                <w:color w:val="000000"/>
                <w:sz w:val="19"/>
                <w:szCs w:val="19"/>
                <w:lang w:val="fr-FR" w:eastAsia="en-CA"/>
              </w:rPr>
              <w:t xml:space="preserve">750 </w:t>
            </w:r>
          </w:p>
        </w:tc>
        <w:tc>
          <w:tcPr>
            <w:tcW w:w="1134" w:type="dxa"/>
            <w:tcBorders>
              <w:top w:val="nil"/>
              <w:left w:val="nil"/>
              <w:bottom w:val="single" w:sz="4" w:space="0" w:color="auto"/>
              <w:right w:val="single" w:sz="4" w:space="0" w:color="auto"/>
            </w:tcBorders>
            <w:shd w:val="clear" w:color="auto" w:fill="auto"/>
            <w:hideMark/>
          </w:tcPr>
          <w:p w14:paraId="66714718" w14:textId="6137C438" w:rsidR="00C327CB" w:rsidRPr="003240D4" w:rsidRDefault="00C327CB">
            <w:pPr>
              <w:jc w:val="right"/>
              <w:rPr>
                <w:color w:val="000000"/>
                <w:sz w:val="19"/>
                <w:szCs w:val="19"/>
                <w:lang w:val="fr-FR" w:eastAsia="en-CA"/>
              </w:rPr>
            </w:pPr>
            <w:r w:rsidRPr="003240D4">
              <w:rPr>
                <w:color w:val="000000"/>
                <w:sz w:val="19"/>
                <w:szCs w:val="19"/>
                <w:lang w:val="fr-FR" w:eastAsia="en-CA"/>
              </w:rPr>
              <w:t>1</w:t>
            </w:r>
            <w:r w:rsidR="00197D4F">
              <w:rPr>
                <w:color w:val="000000"/>
                <w:sz w:val="19"/>
                <w:szCs w:val="19"/>
                <w:lang w:val="fr-FR" w:eastAsia="en-CA"/>
              </w:rPr>
              <w:t xml:space="preserve"> </w:t>
            </w:r>
            <w:r w:rsidRPr="003240D4">
              <w:rPr>
                <w:color w:val="000000"/>
                <w:sz w:val="19"/>
                <w:szCs w:val="19"/>
                <w:lang w:val="fr-FR" w:eastAsia="en-CA"/>
              </w:rPr>
              <w:t>436</w:t>
            </w:r>
            <w:r w:rsidR="00197D4F">
              <w:rPr>
                <w:color w:val="000000"/>
                <w:sz w:val="19"/>
                <w:szCs w:val="19"/>
                <w:lang w:val="fr-FR" w:eastAsia="en-CA"/>
              </w:rPr>
              <w:t xml:space="preserve"> </w:t>
            </w:r>
            <w:r w:rsidRPr="003240D4">
              <w:rPr>
                <w:color w:val="000000"/>
                <w:sz w:val="19"/>
                <w:szCs w:val="19"/>
                <w:lang w:val="fr-FR" w:eastAsia="en-CA"/>
              </w:rPr>
              <w:t>360</w:t>
            </w:r>
          </w:p>
        </w:tc>
        <w:tc>
          <w:tcPr>
            <w:tcW w:w="1134" w:type="dxa"/>
            <w:tcBorders>
              <w:top w:val="nil"/>
              <w:left w:val="nil"/>
              <w:bottom w:val="single" w:sz="4" w:space="0" w:color="auto"/>
              <w:right w:val="single" w:sz="4" w:space="0" w:color="auto"/>
            </w:tcBorders>
            <w:shd w:val="clear" w:color="auto" w:fill="auto"/>
            <w:hideMark/>
          </w:tcPr>
          <w:p w14:paraId="22C141E8" w14:textId="7B427292" w:rsidR="00C327CB" w:rsidRPr="003240D4" w:rsidRDefault="00C327CB">
            <w:pPr>
              <w:jc w:val="right"/>
              <w:rPr>
                <w:sz w:val="19"/>
                <w:szCs w:val="19"/>
                <w:lang w:val="fr-FR" w:eastAsia="en-CA"/>
              </w:rPr>
            </w:pPr>
            <w:r w:rsidRPr="003240D4">
              <w:rPr>
                <w:sz w:val="19"/>
                <w:szCs w:val="19"/>
                <w:lang w:val="fr-FR" w:eastAsia="en-CA"/>
              </w:rPr>
              <w:t>1</w:t>
            </w:r>
            <w:r w:rsidR="00197D4F">
              <w:rPr>
                <w:sz w:val="19"/>
                <w:szCs w:val="19"/>
                <w:lang w:val="fr-FR" w:eastAsia="en-CA"/>
              </w:rPr>
              <w:t xml:space="preserve"> </w:t>
            </w:r>
            <w:r w:rsidRPr="003240D4">
              <w:rPr>
                <w:sz w:val="19"/>
                <w:szCs w:val="19"/>
                <w:lang w:val="fr-FR" w:eastAsia="en-CA"/>
              </w:rPr>
              <w:t>718</w:t>
            </w:r>
            <w:r w:rsidR="00197D4F">
              <w:rPr>
                <w:sz w:val="19"/>
                <w:szCs w:val="19"/>
                <w:lang w:val="fr-FR" w:eastAsia="en-CA"/>
              </w:rPr>
              <w:t xml:space="preserve"> </w:t>
            </w:r>
            <w:r w:rsidRPr="003240D4">
              <w:rPr>
                <w:sz w:val="19"/>
                <w:szCs w:val="19"/>
                <w:lang w:val="fr-FR" w:eastAsia="en-CA"/>
              </w:rPr>
              <w:t>110</w:t>
            </w:r>
          </w:p>
        </w:tc>
        <w:tc>
          <w:tcPr>
            <w:tcW w:w="769" w:type="dxa"/>
            <w:tcBorders>
              <w:top w:val="nil"/>
              <w:left w:val="nil"/>
              <w:bottom w:val="single" w:sz="4" w:space="0" w:color="auto"/>
              <w:right w:val="single" w:sz="4" w:space="0" w:color="auto"/>
            </w:tcBorders>
            <w:shd w:val="clear" w:color="auto" w:fill="auto"/>
            <w:noWrap/>
            <w:hideMark/>
          </w:tcPr>
          <w:p w14:paraId="6B0A211E" w14:textId="6F44EF17" w:rsidR="00C327CB" w:rsidRPr="003240D4" w:rsidRDefault="00C327CB">
            <w:pPr>
              <w:jc w:val="right"/>
              <w:rPr>
                <w:color w:val="000000"/>
                <w:sz w:val="19"/>
                <w:szCs w:val="19"/>
                <w:lang w:val="fr-FR" w:eastAsia="en-CA"/>
              </w:rPr>
            </w:pPr>
            <w:r w:rsidRPr="003240D4">
              <w:rPr>
                <w:color w:val="000000"/>
                <w:sz w:val="19"/>
                <w:szCs w:val="19"/>
                <w:lang w:val="fr-FR" w:eastAsia="en-CA"/>
              </w:rPr>
              <w:t>35</w:t>
            </w:r>
            <w:r w:rsidR="00FE2441">
              <w:rPr>
                <w:color w:val="000000"/>
                <w:sz w:val="19"/>
                <w:szCs w:val="19"/>
                <w:lang w:val="fr-FR" w:eastAsia="en-CA"/>
              </w:rPr>
              <w:t>,</w:t>
            </w:r>
            <w:r w:rsidRPr="003240D4">
              <w:rPr>
                <w:color w:val="000000"/>
                <w:sz w:val="19"/>
                <w:szCs w:val="19"/>
                <w:lang w:val="fr-FR" w:eastAsia="en-CA"/>
              </w:rPr>
              <w:t xml:space="preserve">06 </w:t>
            </w:r>
          </w:p>
        </w:tc>
        <w:tc>
          <w:tcPr>
            <w:tcW w:w="1191" w:type="dxa"/>
            <w:tcBorders>
              <w:top w:val="nil"/>
              <w:left w:val="nil"/>
              <w:bottom w:val="single" w:sz="4" w:space="0" w:color="auto"/>
              <w:right w:val="single" w:sz="4" w:space="0" w:color="auto"/>
            </w:tcBorders>
            <w:shd w:val="clear" w:color="auto" w:fill="auto"/>
            <w:noWrap/>
            <w:hideMark/>
          </w:tcPr>
          <w:p w14:paraId="7EA572CE" w14:textId="70DA104E" w:rsidR="00C327CB" w:rsidRPr="003240D4" w:rsidRDefault="00C327CB">
            <w:pPr>
              <w:jc w:val="right"/>
              <w:rPr>
                <w:color w:val="000000"/>
                <w:sz w:val="19"/>
                <w:szCs w:val="19"/>
                <w:lang w:val="fr-FR" w:eastAsia="en-CA"/>
              </w:rPr>
            </w:pPr>
            <w:r w:rsidRPr="003240D4">
              <w:rPr>
                <w:color w:val="000000"/>
                <w:sz w:val="19"/>
                <w:szCs w:val="19"/>
                <w:lang w:val="fr-FR" w:eastAsia="en-CA"/>
              </w:rPr>
              <w:t>24</w:t>
            </w:r>
            <w:r w:rsidR="00FE2441">
              <w:rPr>
                <w:color w:val="000000"/>
                <w:sz w:val="19"/>
                <w:szCs w:val="19"/>
                <w:lang w:val="fr-FR" w:eastAsia="en-CA"/>
              </w:rPr>
              <w:t>,</w:t>
            </w:r>
            <w:r w:rsidRPr="003240D4">
              <w:rPr>
                <w:color w:val="000000"/>
                <w:sz w:val="19"/>
                <w:szCs w:val="19"/>
                <w:lang w:val="fr-FR" w:eastAsia="en-CA"/>
              </w:rPr>
              <w:t>52</w:t>
            </w:r>
          </w:p>
        </w:tc>
      </w:tr>
      <w:tr w:rsidR="00C327CB" w:rsidRPr="003240D4" w14:paraId="74CD22C3" w14:textId="77777777">
        <w:trPr>
          <w:trHeight w:val="21"/>
        </w:trPr>
        <w:tc>
          <w:tcPr>
            <w:tcW w:w="1091" w:type="dxa"/>
            <w:tcBorders>
              <w:top w:val="nil"/>
              <w:left w:val="single" w:sz="4" w:space="0" w:color="auto"/>
              <w:bottom w:val="single" w:sz="4" w:space="0" w:color="auto"/>
              <w:right w:val="single" w:sz="4" w:space="0" w:color="auto"/>
            </w:tcBorders>
            <w:shd w:val="clear" w:color="auto" w:fill="auto"/>
            <w:hideMark/>
          </w:tcPr>
          <w:p w14:paraId="21AFC4CB" w14:textId="77777777" w:rsidR="00C327CB" w:rsidRPr="003240D4" w:rsidRDefault="00C327CB">
            <w:pPr>
              <w:jc w:val="left"/>
              <w:rPr>
                <w:sz w:val="19"/>
                <w:szCs w:val="19"/>
                <w:lang w:val="fr-FR" w:eastAsia="en-CA"/>
              </w:rPr>
            </w:pPr>
            <w:r w:rsidRPr="003240D4">
              <w:rPr>
                <w:sz w:val="19"/>
                <w:szCs w:val="19"/>
                <w:lang w:val="fr-FR" w:eastAsia="en-CA"/>
              </w:rPr>
              <w:t>Kiriazi</w:t>
            </w:r>
          </w:p>
        </w:tc>
        <w:tc>
          <w:tcPr>
            <w:tcW w:w="626" w:type="dxa"/>
            <w:tcBorders>
              <w:top w:val="nil"/>
              <w:left w:val="nil"/>
              <w:bottom w:val="single" w:sz="4" w:space="0" w:color="auto"/>
              <w:right w:val="single" w:sz="4" w:space="0" w:color="auto"/>
            </w:tcBorders>
            <w:shd w:val="clear" w:color="auto" w:fill="auto"/>
            <w:hideMark/>
          </w:tcPr>
          <w:p w14:paraId="6F1D68B9" w14:textId="77777777" w:rsidR="00C327CB" w:rsidRPr="003240D4" w:rsidRDefault="00C327CB">
            <w:pPr>
              <w:jc w:val="center"/>
              <w:rPr>
                <w:sz w:val="19"/>
                <w:szCs w:val="19"/>
                <w:lang w:val="fr-FR" w:eastAsia="en-CA"/>
              </w:rPr>
            </w:pPr>
            <w:r w:rsidRPr="003240D4">
              <w:rPr>
                <w:sz w:val="19"/>
                <w:szCs w:val="19"/>
                <w:lang w:val="fr-FR" w:eastAsia="en-CA"/>
              </w:rPr>
              <w:t>6</w:t>
            </w:r>
          </w:p>
        </w:tc>
        <w:tc>
          <w:tcPr>
            <w:tcW w:w="939" w:type="dxa"/>
            <w:tcBorders>
              <w:top w:val="nil"/>
              <w:left w:val="nil"/>
              <w:bottom w:val="single" w:sz="4" w:space="0" w:color="auto"/>
              <w:right w:val="single" w:sz="4" w:space="0" w:color="auto"/>
            </w:tcBorders>
            <w:shd w:val="clear" w:color="auto" w:fill="auto"/>
            <w:noWrap/>
            <w:hideMark/>
          </w:tcPr>
          <w:p w14:paraId="56477E43" w14:textId="065268B9" w:rsidR="00C327CB" w:rsidRPr="003240D4" w:rsidRDefault="00C327CB">
            <w:pPr>
              <w:jc w:val="right"/>
              <w:rPr>
                <w:color w:val="000000"/>
                <w:sz w:val="19"/>
                <w:szCs w:val="19"/>
                <w:lang w:val="fr-FR" w:eastAsia="en-CA"/>
              </w:rPr>
            </w:pPr>
            <w:r w:rsidRPr="003240D4">
              <w:rPr>
                <w:color w:val="000000"/>
                <w:sz w:val="19"/>
                <w:szCs w:val="19"/>
                <w:lang w:val="fr-FR" w:eastAsia="en-CA"/>
              </w:rPr>
              <w:t>38</w:t>
            </w:r>
            <w:r w:rsidR="00197D4F">
              <w:rPr>
                <w:color w:val="000000"/>
                <w:sz w:val="19"/>
                <w:szCs w:val="19"/>
                <w:lang w:val="fr-FR" w:eastAsia="en-CA"/>
              </w:rPr>
              <w:t xml:space="preserve"> </w:t>
            </w:r>
            <w:r w:rsidRPr="003240D4">
              <w:rPr>
                <w:color w:val="000000"/>
                <w:sz w:val="19"/>
                <w:szCs w:val="19"/>
                <w:lang w:val="fr-FR" w:eastAsia="en-CA"/>
              </w:rPr>
              <w:t xml:space="preserve">824 </w:t>
            </w:r>
          </w:p>
        </w:tc>
        <w:tc>
          <w:tcPr>
            <w:tcW w:w="1167" w:type="dxa"/>
            <w:tcBorders>
              <w:top w:val="nil"/>
              <w:left w:val="nil"/>
              <w:bottom w:val="single" w:sz="4" w:space="0" w:color="auto"/>
              <w:right w:val="single" w:sz="4" w:space="0" w:color="auto"/>
            </w:tcBorders>
            <w:shd w:val="clear" w:color="auto" w:fill="auto"/>
            <w:hideMark/>
          </w:tcPr>
          <w:p w14:paraId="0FC3B054" w14:textId="6050F89D" w:rsidR="00C327CB" w:rsidRPr="003240D4" w:rsidRDefault="00C327CB">
            <w:pPr>
              <w:jc w:val="right"/>
              <w:rPr>
                <w:color w:val="000000"/>
                <w:sz w:val="19"/>
                <w:szCs w:val="19"/>
                <w:lang w:val="fr-FR" w:eastAsia="en-CA"/>
              </w:rPr>
            </w:pPr>
            <w:r w:rsidRPr="003240D4">
              <w:rPr>
                <w:color w:val="000000"/>
                <w:sz w:val="19"/>
                <w:szCs w:val="19"/>
                <w:lang w:val="fr-FR" w:eastAsia="en-CA"/>
              </w:rPr>
              <w:t>55</w:t>
            </w:r>
            <w:r w:rsidR="00197D4F">
              <w:rPr>
                <w:color w:val="000000"/>
                <w:sz w:val="19"/>
                <w:szCs w:val="19"/>
                <w:lang w:val="fr-FR" w:eastAsia="en-CA"/>
              </w:rPr>
              <w:t xml:space="preserve"> </w:t>
            </w:r>
            <w:r w:rsidRPr="003240D4">
              <w:rPr>
                <w:color w:val="000000"/>
                <w:sz w:val="19"/>
                <w:szCs w:val="19"/>
                <w:lang w:val="fr-FR" w:eastAsia="en-CA"/>
              </w:rPr>
              <w:t>518</w:t>
            </w:r>
          </w:p>
        </w:tc>
        <w:tc>
          <w:tcPr>
            <w:tcW w:w="1275" w:type="dxa"/>
            <w:tcBorders>
              <w:top w:val="nil"/>
              <w:left w:val="nil"/>
              <w:bottom w:val="single" w:sz="4" w:space="0" w:color="auto"/>
              <w:right w:val="single" w:sz="4" w:space="0" w:color="auto"/>
            </w:tcBorders>
            <w:shd w:val="clear" w:color="auto" w:fill="auto"/>
            <w:hideMark/>
          </w:tcPr>
          <w:p w14:paraId="61502DC7" w14:textId="4D66CE80"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 223</w:t>
            </w:r>
            <w:r w:rsidR="00197D4F">
              <w:rPr>
                <w:color w:val="000000"/>
                <w:sz w:val="19"/>
                <w:szCs w:val="19"/>
                <w:lang w:val="fr-FR" w:eastAsia="en-CA"/>
              </w:rPr>
              <w:t xml:space="preserve"> </w:t>
            </w:r>
            <w:r w:rsidR="00C327CB" w:rsidRPr="003240D4">
              <w:rPr>
                <w:color w:val="000000"/>
                <w:sz w:val="19"/>
                <w:szCs w:val="19"/>
                <w:lang w:val="fr-FR" w:eastAsia="en-CA"/>
              </w:rPr>
              <w:t xml:space="preserve">238 </w:t>
            </w:r>
          </w:p>
        </w:tc>
        <w:tc>
          <w:tcPr>
            <w:tcW w:w="1134" w:type="dxa"/>
            <w:tcBorders>
              <w:top w:val="nil"/>
              <w:left w:val="nil"/>
              <w:bottom w:val="single" w:sz="4" w:space="0" w:color="auto"/>
              <w:right w:val="single" w:sz="4" w:space="0" w:color="auto"/>
            </w:tcBorders>
            <w:shd w:val="clear" w:color="auto" w:fill="auto"/>
            <w:hideMark/>
          </w:tcPr>
          <w:p w14:paraId="5BF90C06" w14:textId="6598962C" w:rsidR="00C327CB" w:rsidRPr="003240D4" w:rsidRDefault="00C327CB">
            <w:pPr>
              <w:jc w:val="right"/>
              <w:rPr>
                <w:color w:val="000000"/>
                <w:sz w:val="19"/>
                <w:szCs w:val="19"/>
                <w:lang w:val="fr-FR" w:eastAsia="en-CA"/>
              </w:rPr>
            </w:pPr>
            <w:r w:rsidRPr="003240D4">
              <w:rPr>
                <w:color w:val="000000"/>
                <w:sz w:val="19"/>
                <w:szCs w:val="19"/>
                <w:lang w:val="fr-FR" w:eastAsia="en-CA"/>
              </w:rPr>
              <w:t>1</w:t>
            </w:r>
            <w:r w:rsidR="00197D4F">
              <w:rPr>
                <w:color w:val="000000"/>
                <w:sz w:val="19"/>
                <w:szCs w:val="19"/>
                <w:lang w:val="fr-FR" w:eastAsia="en-CA"/>
              </w:rPr>
              <w:t xml:space="preserve"> </w:t>
            </w:r>
            <w:r w:rsidRPr="003240D4">
              <w:rPr>
                <w:color w:val="000000"/>
                <w:sz w:val="19"/>
                <w:szCs w:val="19"/>
                <w:lang w:val="fr-FR" w:eastAsia="en-CA"/>
              </w:rPr>
              <w:t>707</w:t>
            </w:r>
            <w:r w:rsidR="00197D4F">
              <w:rPr>
                <w:color w:val="000000"/>
                <w:sz w:val="19"/>
                <w:szCs w:val="19"/>
                <w:lang w:val="fr-FR" w:eastAsia="en-CA"/>
              </w:rPr>
              <w:t xml:space="preserve"> </w:t>
            </w:r>
            <w:r w:rsidRPr="003240D4">
              <w:rPr>
                <w:color w:val="000000"/>
                <w:sz w:val="19"/>
                <w:szCs w:val="19"/>
                <w:lang w:val="fr-FR" w:eastAsia="en-CA"/>
              </w:rPr>
              <w:t>825</w:t>
            </w:r>
          </w:p>
        </w:tc>
        <w:tc>
          <w:tcPr>
            <w:tcW w:w="1134" w:type="dxa"/>
            <w:tcBorders>
              <w:top w:val="nil"/>
              <w:left w:val="nil"/>
              <w:bottom w:val="single" w:sz="4" w:space="0" w:color="auto"/>
              <w:right w:val="single" w:sz="4" w:space="0" w:color="auto"/>
            </w:tcBorders>
            <w:shd w:val="clear" w:color="auto" w:fill="auto"/>
            <w:hideMark/>
          </w:tcPr>
          <w:p w14:paraId="7C4F2F1F" w14:textId="35531713" w:rsidR="00C327CB" w:rsidRPr="003240D4" w:rsidRDefault="00C327CB">
            <w:pPr>
              <w:jc w:val="right"/>
              <w:rPr>
                <w:sz w:val="19"/>
                <w:szCs w:val="19"/>
                <w:lang w:val="fr-FR" w:eastAsia="en-CA"/>
              </w:rPr>
            </w:pPr>
            <w:r w:rsidRPr="003240D4">
              <w:rPr>
                <w:sz w:val="19"/>
                <w:szCs w:val="19"/>
                <w:lang w:val="fr-FR" w:eastAsia="en-CA"/>
              </w:rPr>
              <w:t>1</w:t>
            </w:r>
            <w:r w:rsidR="00197D4F">
              <w:rPr>
                <w:sz w:val="19"/>
                <w:szCs w:val="19"/>
                <w:lang w:val="fr-FR" w:eastAsia="en-CA"/>
              </w:rPr>
              <w:t xml:space="preserve"> </w:t>
            </w:r>
            <w:r w:rsidRPr="003240D4">
              <w:rPr>
                <w:sz w:val="19"/>
                <w:szCs w:val="19"/>
                <w:lang w:val="fr-FR" w:eastAsia="en-CA"/>
              </w:rPr>
              <w:t>931</w:t>
            </w:r>
            <w:r w:rsidR="00197D4F">
              <w:rPr>
                <w:sz w:val="19"/>
                <w:szCs w:val="19"/>
                <w:lang w:val="fr-FR" w:eastAsia="en-CA"/>
              </w:rPr>
              <w:t xml:space="preserve"> </w:t>
            </w:r>
            <w:r w:rsidRPr="003240D4">
              <w:rPr>
                <w:sz w:val="19"/>
                <w:szCs w:val="19"/>
                <w:lang w:val="fr-FR" w:eastAsia="en-CA"/>
              </w:rPr>
              <w:t>063</w:t>
            </w:r>
          </w:p>
          <w:p w14:paraId="04CFBC84" w14:textId="77777777" w:rsidR="00C327CB" w:rsidRPr="003240D4" w:rsidRDefault="00C327CB">
            <w:pPr>
              <w:jc w:val="center"/>
              <w:rPr>
                <w:sz w:val="19"/>
                <w:szCs w:val="19"/>
                <w:lang w:val="fr-FR" w:eastAsia="en-CA"/>
              </w:rPr>
            </w:pPr>
          </w:p>
        </w:tc>
        <w:tc>
          <w:tcPr>
            <w:tcW w:w="769" w:type="dxa"/>
            <w:tcBorders>
              <w:top w:val="nil"/>
              <w:left w:val="nil"/>
              <w:bottom w:val="single" w:sz="4" w:space="0" w:color="auto"/>
              <w:right w:val="single" w:sz="4" w:space="0" w:color="auto"/>
            </w:tcBorders>
            <w:shd w:val="clear" w:color="auto" w:fill="auto"/>
            <w:noWrap/>
            <w:hideMark/>
          </w:tcPr>
          <w:p w14:paraId="307FB7FF" w14:textId="22438DB8" w:rsidR="00C327CB" w:rsidRPr="003240D4" w:rsidRDefault="00C327CB">
            <w:pPr>
              <w:jc w:val="right"/>
              <w:rPr>
                <w:color w:val="000000"/>
                <w:sz w:val="19"/>
                <w:szCs w:val="19"/>
                <w:lang w:val="fr-FR" w:eastAsia="en-CA"/>
              </w:rPr>
            </w:pPr>
            <w:r w:rsidRPr="003240D4">
              <w:rPr>
                <w:color w:val="000000"/>
                <w:sz w:val="19"/>
                <w:szCs w:val="19"/>
                <w:lang w:val="fr-FR" w:eastAsia="en-CA"/>
              </w:rPr>
              <w:t>49</w:t>
            </w:r>
            <w:r w:rsidR="00FE2441">
              <w:rPr>
                <w:color w:val="000000"/>
                <w:sz w:val="19"/>
                <w:szCs w:val="19"/>
                <w:lang w:val="fr-FR" w:eastAsia="en-CA"/>
              </w:rPr>
              <w:t>,</w:t>
            </w:r>
            <w:r w:rsidRPr="003240D4">
              <w:rPr>
                <w:color w:val="000000"/>
                <w:sz w:val="19"/>
                <w:szCs w:val="19"/>
                <w:lang w:val="fr-FR" w:eastAsia="en-CA"/>
              </w:rPr>
              <w:t xml:space="preserve">74 </w:t>
            </w:r>
          </w:p>
        </w:tc>
        <w:tc>
          <w:tcPr>
            <w:tcW w:w="1191" w:type="dxa"/>
            <w:tcBorders>
              <w:top w:val="nil"/>
              <w:left w:val="nil"/>
              <w:bottom w:val="single" w:sz="4" w:space="0" w:color="auto"/>
              <w:right w:val="single" w:sz="4" w:space="0" w:color="auto"/>
            </w:tcBorders>
            <w:shd w:val="clear" w:color="auto" w:fill="auto"/>
            <w:noWrap/>
            <w:hideMark/>
          </w:tcPr>
          <w:p w14:paraId="2EC27346" w14:textId="6CF9362E" w:rsidR="00C327CB" w:rsidRPr="003240D4" w:rsidRDefault="00C327CB">
            <w:pPr>
              <w:jc w:val="right"/>
              <w:rPr>
                <w:color w:val="000000"/>
                <w:sz w:val="19"/>
                <w:szCs w:val="19"/>
                <w:lang w:val="fr-FR" w:eastAsia="en-CA"/>
              </w:rPr>
            </w:pPr>
            <w:r w:rsidRPr="003240D4">
              <w:rPr>
                <w:color w:val="000000"/>
                <w:sz w:val="19"/>
                <w:szCs w:val="19"/>
                <w:lang w:val="fr-FR" w:eastAsia="en-CA"/>
              </w:rPr>
              <w:t>34</w:t>
            </w:r>
            <w:r w:rsidR="00FE2441">
              <w:rPr>
                <w:color w:val="000000"/>
                <w:sz w:val="19"/>
                <w:szCs w:val="19"/>
                <w:lang w:val="fr-FR" w:eastAsia="en-CA"/>
              </w:rPr>
              <w:t>,</w:t>
            </w:r>
            <w:r w:rsidRPr="003240D4">
              <w:rPr>
                <w:color w:val="000000"/>
                <w:sz w:val="19"/>
                <w:szCs w:val="19"/>
                <w:lang w:val="fr-FR" w:eastAsia="en-CA"/>
              </w:rPr>
              <w:t>78</w:t>
            </w:r>
          </w:p>
        </w:tc>
      </w:tr>
      <w:tr w:rsidR="00C327CB" w:rsidRPr="003240D4" w14:paraId="704A8906" w14:textId="77777777">
        <w:trPr>
          <w:trHeight w:val="21"/>
        </w:trPr>
        <w:tc>
          <w:tcPr>
            <w:tcW w:w="1091" w:type="dxa"/>
            <w:tcBorders>
              <w:top w:val="nil"/>
              <w:left w:val="single" w:sz="4" w:space="0" w:color="auto"/>
              <w:bottom w:val="single" w:sz="4" w:space="0" w:color="auto"/>
              <w:right w:val="single" w:sz="4" w:space="0" w:color="auto"/>
            </w:tcBorders>
            <w:shd w:val="clear" w:color="auto" w:fill="auto"/>
            <w:hideMark/>
          </w:tcPr>
          <w:p w14:paraId="7CBB86FA" w14:textId="77777777" w:rsidR="00C327CB" w:rsidRPr="003240D4" w:rsidRDefault="00C327CB">
            <w:pPr>
              <w:jc w:val="left"/>
              <w:rPr>
                <w:sz w:val="19"/>
                <w:szCs w:val="19"/>
                <w:lang w:val="fr-FR" w:eastAsia="en-CA"/>
              </w:rPr>
            </w:pPr>
            <w:r w:rsidRPr="003240D4">
              <w:rPr>
                <w:sz w:val="19"/>
                <w:szCs w:val="19"/>
                <w:lang w:val="fr-FR" w:eastAsia="en-CA"/>
              </w:rPr>
              <w:t>Fresh</w:t>
            </w:r>
          </w:p>
        </w:tc>
        <w:tc>
          <w:tcPr>
            <w:tcW w:w="626" w:type="dxa"/>
            <w:tcBorders>
              <w:top w:val="nil"/>
              <w:left w:val="nil"/>
              <w:bottom w:val="single" w:sz="4" w:space="0" w:color="auto"/>
              <w:right w:val="single" w:sz="4" w:space="0" w:color="auto"/>
            </w:tcBorders>
            <w:shd w:val="clear" w:color="auto" w:fill="auto"/>
            <w:hideMark/>
          </w:tcPr>
          <w:p w14:paraId="413613A4" w14:textId="77777777" w:rsidR="00C327CB" w:rsidRPr="003240D4" w:rsidRDefault="00C327CB">
            <w:pPr>
              <w:jc w:val="center"/>
              <w:rPr>
                <w:sz w:val="19"/>
                <w:szCs w:val="19"/>
                <w:lang w:val="fr-FR" w:eastAsia="en-CA"/>
              </w:rPr>
            </w:pPr>
            <w:r w:rsidRPr="003240D4">
              <w:rPr>
                <w:sz w:val="19"/>
                <w:szCs w:val="19"/>
                <w:lang w:val="fr-FR" w:eastAsia="en-CA"/>
              </w:rPr>
              <w:t>6</w:t>
            </w:r>
          </w:p>
        </w:tc>
        <w:tc>
          <w:tcPr>
            <w:tcW w:w="939" w:type="dxa"/>
            <w:tcBorders>
              <w:top w:val="nil"/>
              <w:left w:val="nil"/>
              <w:bottom w:val="single" w:sz="4" w:space="0" w:color="auto"/>
              <w:right w:val="single" w:sz="4" w:space="0" w:color="auto"/>
            </w:tcBorders>
            <w:shd w:val="clear" w:color="auto" w:fill="auto"/>
            <w:noWrap/>
            <w:hideMark/>
          </w:tcPr>
          <w:p w14:paraId="529C46EE" w14:textId="2050A86D" w:rsidR="00C327CB" w:rsidRPr="003240D4" w:rsidRDefault="00C327CB">
            <w:pPr>
              <w:jc w:val="right"/>
              <w:rPr>
                <w:color w:val="000000"/>
                <w:sz w:val="19"/>
                <w:szCs w:val="19"/>
                <w:lang w:val="fr-FR" w:eastAsia="en-CA"/>
              </w:rPr>
            </w:pPr>
            <w:r w:rsidRPr="003240D4">
              <w:rPr>
                <w:color w:val="000000"/>
                <w:sz w:val="19"/>
                <w:szCs w:val="19"/>
                <w:lang w:val="fr-FR" w:eastAsia="en-CA"/>
              </w:rPr>
              <w:t>158</w:t>
            </w:r>
            <w:r w:rsidR="00197D4F">
              <w:rPr>
                <w:color w:val="000000"/>
                <w:sz w:val="19"/>
                <w:szCs w:val="19"/>
                <w:lang w:val="fr-FR" w:eastAsia="en-CA"/>
              </w:rPr>
              <w:t xml:space="preserve"> </w:t>
            </w:r>
            <w:r w:rsidRPr="003240D4">
              <w:rPr>
                <w:color w:val="000000"/>
                <w:sz w:val="19"/>
                <w:szCs w:val="19"/>
                <w:lang w:val="fr-FR" w:eastAsia="en-CA"/>
              </w:rPr>
              <w:t xml:space="preserve">500 </w:t>
            </w:r>
          </w:p>
        </w:tc>
        <w:tc>
          <w:tcPr>
            <w:tcW w:w="1167" w:type="dxa"/>
            <w:tcBorders>
              <w:top w:val="nil"/>
              <w:left w:val="nil"/>
              <w:bottom w:val="single" w:sz="4" w:space="0" w:color="auto"/>
              <w:right w:val="single" w:sz="4" w:space="0" w:color="auto"/>
            </w:tcBorders>
            <w:shd w:val="clear" w:color="auto" w:fill="auto"/>
            <w:hideMark/>
          </w:tcPr>
          <w:p w14:paraId="5059F5D2" w14:textId="0A27F6BB" w:rsidR="00C327CB" w:rsidRPr="003240D4" w:rsidRDefault="00C327CB">
            <w:pPr>
              <w:jc w:val="right"/>
              <w:rPr>
                <w:color w:val="000000"/>
                <w:sz w:val="19"/>
                <w:szCs w:val="19"/>
                <w:lang w:val="fr-FR" w:eastAsia="en-CA"/>
              </w:rPr>
            </w:pPr>
            <w:r w:rsidRPr="003240D4">
              <w:rPr>
                <w:color w:val="000000"/>
                <w:sz w:val="19"/>
                <w:szCs w:val="19"/>
                <w:lang w:val="fr-FR" w:eastAsia="en-CA"/>
              </w:rPr>
              <w:t>226</w:t>
            </w:r>
            <w:r w:rsidR="00197D4F">
              <w:rPr>
                <w:color w:val="000000"/>
                <w:sz w:val="19"/>
                <w:szCs w:val="19"/>
                <w:lang w:val="fr-FR" w:eastAsia="en-CA"/>
              </w:rPr>
              <w:t xml:space="preserve"> </w:t>
            </w:r>
            <w:r w:rsidRPr="003240D4">
              <w:rPr>
                <w:color w:val="000000"/>
                <w:sz w:val="19"/>
                <w:szCs w:val="19"/>
                <w:lang w:val="fr-FR" w:eastAsia="en-CA"/>
              </w:rPr>
              <w:t>655</w:t>
            </w:r>
          </w:p>
        </w:tc>
        <w:tc>
          <w:tcPr>
            <w:tcW w:w="1275" w:type="dxa"/>
            <w:tcBorders>
              <w:top w:val="nil"/>
              <w:left w:val="nil"/>
              <w:bottom w:val="single" w:sz="4" w:space="0" w:color="auto"/>
              <w:right w:val="single" w:sz="4" w:space="0" w:color="auto"/>
            </w:tcBorders>
            <w:shd w:val="clear" w:color="auto" w:fill="auto"/>
            <w:hideMark/>
          </w:tcPr>
          <w:p w14:paraId="26385F91" w14:textId="06A6FC7A"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 911</w:t>
            </w:r>
            <w:r w:rsidR="00197D4F">
              <w:rPr>
                <w:color w:val="000000"/>
                <w:sz w:val="19"/>
                <w:szCs w:val="19"/>
                <w:lang w:val="fr-FR" w:eastAsia="en-CA"/>
              </w:rPr>
              <w:t xml:space="preserve"> </w:t>
            </w:r>
            <w:r w:rsidR="00C327CB" w:rsidRPr="003240D4">
              <w:rPr>
                <w:color w:val="000000"/>
                <w:sz w:val="19"/>
                <w:szCs w:val="19"/>
                <w:lang w:val="fr-FR" w:eastAsia="en-CA"/>
              </w:rPr>
              <w:t xml:space="preserve">375 </w:t>
            </w:r>
          </w:p>
        </w:tc>
        <w:tc>
          <w:tcPr>
            <w:tcW w:w="1134" w:type="dxa"/>
            <w:tcBorders>
              <w:top w:val="nil"/>
              <w:left w:val="nil"/>
              <w:bottom w:val="single" w:sz="4" w:space="0" w:color="auto"/>
              <w:right w:val="single" w:sz="4" w:space="0" w:color="auto"/>
            </w:tcBorders>
            <w:shd w:val="clear" w:color="auto" w:fill="auto"/>
            <w:hideMark/>
          </w:tcPr>
          <w:p w14:paraId="5BB71531" w14:textId="5FA6036E" w:rsidR="00C327CB" w:rsidRPr="003240D4" w:rsidRDefault="00C327CB">
            <w:pPr>
              <w:jc w:val="right"/>
              <w:rPr>
                <w:color w:val="000000"/>
                <w:sz w:val="19"/>
                <w:szCs w:val="19"/>
                <w:lang w:val="fr-FR" w:eastAsia="en-CA"/>
              </w:rPr>
            </w:pPr>
            <w:r w:rsidRPr="003240D4">
              <w:rPr>
                <w:color w:val="000000"/>
                <w:sz w:val="19"/>
                <w:szCs w:val="19"/>
                <w:lang w:val="fr-FR" w:eastAsia="en-CA"/>
              </w:rPr>
              <w:t>2</w:t>
            </w:r>
            <w:r w:rsidR="00197D4F">
              <w:rPr>
                <w:color w:val="000000"/>
                <w:sz w:val="19"/>
                <w:szCs w:val="19"/>
                <w:lang w:val="fr-FR" w:eastAsia="en-CA"/>
              </w:rPr>
              <w:t xml:space="preserve"> </w:t>
            </w:r>
            <w:r w:rsidRPr="003240D4">
              <w:rPr>
                <w:color w:val="000000"/>
                <w:sz w:val="19"/>
                <w:szCs w:val="19"/>
                <w:lang w:val="fr-FR" w:eastAsia="en-CA"/>
              </w:rPr>
              <w:t>103</w:t>
            </w:r>
            <w:r w:rsidR="00197D4F">
              <w:rPr>
                <w:color w:val="000000"/>
                <w:sz w:val="19"/>
                <w:szCs w:val="19"/>
                <w:lang w:val="fr-FR" w:eastAsia="en-CA"/>
              </w:rPr>
              <w:t xml:space="preserve"> </w:t>
            </w:r>
            <w:r w:rsidRPr="003240D4">
              <w:rPr>
                <w:color w:val="000000"/>
                <w:sz w:val="19"/>
                <w:szCs w:val="19"/>
                <w:lang w:val="fr-FR" w:eastAsia="en-CA"/>
              </w:rPr>
              <w:t>000</w:t>
            </w:r>
          </w:p>
        </w:tc>
        <w:tc>
          <w:tcPr>
            <w:tcW w:w="1134" w:type="dxa"/>
            <w:tcBorders>
              <w:top w:val="nil"/>
              <w:left w:val="nil"/>
              <w:bottom w:val="single" w:sz="4" w:space="0" w:color="auto"/>
              <w:right w:val="single" w:sz="4" w:space="0" w:color="auto"/>
            </w:tcBorders>
            <w:shd w:val="clear" w:color="auto" w:fill="auto"/>
            <w:hideMark/>
          </w:tcPr>
          <w:p w14:paraId="19B4D8A3" w14:textId="64BEB2AE" w:rsidR="00C327CB" w:rsidRPr="003240D4" w:rsidRDefault="00C327CB">
            <w:pPr>
              <w:jc w:val="right"/>
              <w:rPr>
                <w:sz w:val="19"/>
                <w:szCs w:val="19"/>
                <w:lang w:val="fr-FR" w:eastAsia="en-CA"/>
              </w:rPr>
            </w:pPr>
            <w:r w:rsidRPr="003240D4">
              <w:rPr>
                <w:sz w:val="19"/>
                <w:szCs w:val="19"/>
                <w:lang w:val="fr-FR" w:eastAsia="en-CA"/>
              </w:rPr>
              <w:t>3</w:t>
            </w:r>
            <w:r w:rsidR="00197D4F">
              <w:rPr>
                <w:sz w:val="19"/>
                <w:szCs w:val="19"/>
                <w:lang w:val="fr-FR" w:eastAsia="en-CA"/>
              </w:rPr>
              <w:t xml:space="preserve"> </w:t>
            </w:r>
            <w:r w:rsidRPr="003240D4">
              <w:rPr>
                <w:sz w:val="19"/>
                <w:szCs w:val="19"/>
                <w:lang w:val="fr-FR" w:eastAsia="en-CA"/>
              </w:rPr>
              <w:t>014</w:t>
            </w:r>
            <w:r w:rsidR="00197D4F">
              <w:rPr>
                <w:sz w:val="19"/>
                <w:szCs w:val="19"/>
                <w:lang w:val="fr-FR" w:eastAsia="en-CA"/>
              </w:rPr>
              <w:t xml:space="preserve"> </w:t>
            </w:r>
            <w:r w:rsidRPr="003240D4">
              <w:rPr>
                <w:sz w:val="19"/>
                <w:szCs w:val="19"/>
                <w:lang w:val="fr-FR" w:eastAsia="en-CA"/>
              </w:rPr>
              <w:t>375</w:t>
            </w:r>
          </w:p>
        </w:tc>
        <w:tc>
          <w:tcPr>
            <w:tcW w:w="769" w:type="dxa"/>
            <w:tcBorders>
              <w:top w:val="nil"/>
              <w:left w:val="nil"/>
              <w:bottom w:val="single" w:sz="4" w:space="0" w:color="auto"/>
              <w:right w:val="single" w:sz="4" w:space="0" w:color="auto"/>
            </w:tcBorders>
            <w:shd w:val="clear" w:color="auto" w:fill="auto"/>
            <w:noWrap/>
            <w:hideMark/>
          </w:tcPr>
          <w:p w14:paraId="49E7A4E7" w14:textId="3C71D541" w:rsidR="00C327CB" w:rsidRPr="003240D4" w:rsidRDefault="00C327CB">
            <w:pPr>
              <w:jc w:val="right"/>
              <w:rPr>
                <w:color w:val="000000"/>
                <w:sz w:val="19"/>
                <w:szCs w:val="19"/>
                <w:lang w:val="fr-FR" w:eastAsia="en-CA"/>
              </w:rPr>
            </w:pPr>
            <w:r w:rsidRPr="003240D4">
              <w:rPr>
                <w:color w:val="000000"/>
                <w:sz w:val="19"/>
                <w:szCs w:val="19"/>
                <w:lang w:val="fr-FR" w:eastAsia="zh-CN"/>
              </w:rPr>
              <w:t>19</w:t>
            </w:r>
            <w:r w:rsidR="00FE2441">
              <w:rPr>
                <w:color w:val="000000"/>
                <w:sz w:val="19"/>
                <w:szCs w:val="19"/>
                <w:lang w:val="fr-FR" w:eastAsia="zh-CN"/>
              </w:rPr>
              <w:t>,</w:t>
            </w:r>
            <w:r w:rsidRPr="003240D4">
              <w:rPr>
                <w:color w:val="000000"/>
                <w:sz w:val="19"/>
                <w:szCs w:val="19"/>
                <w:lang w:val="fr-FR" w:eastAsia="zh-CN"/>
              </w:rPr>
              <w:t xml:space="preserve">02 </w:t>
            </w:r>
          </w:p>
        </w:tc>
        <w:tc>
          <w:tcPr>
            <w:tcW w:w="1191" w:type="dxa"/>
            <w:tcBorders>
              <w:top w:val="nil"/>
              <w:left w:val="nil"/>
              <w:bottom w:val="single" w:sz="4" w:space="0" w:color="auto"/>
              <w:right w:val="single" w:sz="4" w:space="0" w:color="auto"/>
            </w:tcBorders>
            <w:shd w:val="clear" w:color="auto" w:fill="auto"/>
            <w:noWrap/>
            <w:hideMark/>
          </w:tcPr>
          <w:p w14:paraId="56AE1AE4" w14:textId="37052FD3" w:rsidR="00C327CB" w:rsidRPr="003240D4" w:rsidRDefault="00C327CB">
            <w:pPr>
              <w:jc w:val="right"/>
              <w:rPr>
                <w:color w:val="000000"/>
                <w:sz w:val="19"/>
                <w:szCs w:val="19"/>
                <w:lang w:val="fr-FR" w:eastAsia="en-CA"/>
              </w:rPr>
            </w:pPr>
            <w:r w:rsidRPr="003240D4">
              <w:rPr>
                <w:color w:val="000000"/>
                <w:sz w:val="19"/>
                <w:szCs w:val="19"/>
                <w:lang w:val="fr-FR" w:eastAsia="en-CA"/>
              </w:rPr>
              <w:t>13</w:t>
            </w:r>
            <w:r w:rsidR="00FE2441">
              <w:rPr>
                <w:color w:val="000000"/>
                <w:sz w:val="19"/>
                <w:szCs w:val="19"/>
                <w:lang w:val="fr-FR" w:eastAsia="en-CA"/>
              </w:rPr>
              <w:t>,</w:t>
            </w:r>
            <w:r w:rsidRPr="003240D4">
              <w:rPr>
                <w:color w:val="000000"/>
                <w:sz w:val="19"/>
                <w:szCs w:val="19"/>
                <w:lang w:val="fr-FR" w:eastAsia="en-CA"/>
              </w:rPr>
              <w:t>30</w:t>
            </w:r>
          </w:p>
        </w:tc>
      </w:tr>
      <w:tr w:rsidR="00C327CB" w:rsidRPr="003240D4" w14:paraId="33EB0946" w14:textId="77777777">
        <w:trPr>
          <w:trHeight w:val="21"/>
        </w:trPr>
        <w:tc>
          <w:tcPr>
            <w:tcW w:w="1091" w:type="dxa"/>
            <w:tcBorders>
              <w:top w:val="nil"/>
              <w:left w:val="single" w:sz="4" w:space="0" w:color="auto"/>
              <w:bottom w:val="single" w:sz="4" w:space="0" w:color="auto"/>
              <w:right w:val="single" w:sz="4" w:space="0" w:color="auto"/>
            </w:tcBorders>
            <w:shd w:val="clear" w:color="auto" w:fill="auto"/>
            <w:hideMark/>
          </w:tcPr>
          <w:p w14:paraId="7677901B" w14:textId="77777777" w:rsidR="00C327CB" w:rsidRPr="003240D4" w:rsidRDefault="00C327CB">
            <w:pPr>
              <w:jc w:val="left"/>
              <w:rPr>
                <w:sz w:val="19"/>
                <w:szCs w:val="19"/>
                <w:lang w:val="fr-FR" w:eastAsia="en-CA"/>
              </w:rPr>
            </w:pPr>
            <w:r w:rsidRPr="003240D4">
              <w:rPr>
                <w:sz w:val="19"/>
                <w:szCs w:val="19"/>
                <w:lang w:val="fr-FR" w:eastAsia="en-CA"/>
              </w:rPr>
              <w:t>Unionaire</w:t>
            </w:r>
          </w:p>
        </w:tc>
        <w:tc>
          <w:tcPr>
            <w:tcW w:w="626" w:type="dxa"/>
            <w:tcBorders>
              <w:top w:val="nil"/>
              <w:left w:val="nil"/>
              <w:bottom w:val="single" w:sz="4" w:space="0" w:color="auto"/>
              <w:right w:val="single" w:sz="4" w:space="0" w:color="auto"/>
            </w:tcBorders>
            <w:shd w:val="clear" w:color="auto" w:fill="auto"/>
            <w:hideMark/>
          </w:tcPr>
          <w:p w14:paraId="63E04F6C" w14:textId="77777777" w:rsidR="00C327CB" w:rsidRPr="003240D4" w:rsidRDefault="00C327CB">
            <w:pPr>
              <w:jc w:val="center"/>
              <w:rPr>
                <w:sz w:val="19"/>
                <w:szCs w:val="19"/>
                <w:lang w:val="fr-FR" w:eastAsia="en-CA"/>
              </w:rPr>
            </w:pPr>
            <w:r w:rsidRPr="003240D4">
              <w:rPr>
                <w:sz w:val="19"/>
                <w:szCs w:val="19"/>
                <w:lang w:val="fr-FR" w:eastAsia="en-CA"/>
              </w:rPr>
              <w:t>2</w:t>
            </w:r>
          </w:p>
        </w:tc>
        <w:tc>
          <w:tcPr>
            <w:tcW w:w="939" w:type="dxa"/>
            <w:tcBorders>
              <w:top w:val="nil"/>
              <w:left w:val="nil"/>
              <w:bottom w:val="single" w:sz="4" w:space="0" w:color="auto"/>
              <w:right w:val="single" w:sz="4" w:space="0" w:color="auto"/>
            </w:tcBorders>
            <w:shd w:val="clear" w:color="auto" w:fill="auto"/>
            <w:noWrap/>
            <w:hideMark/>
          </w:tcPr>
          <w:p w14:paraId="2F53C691" w14:textId="754D284C" w:rsidR="00C327CB" w:rsidRPr="003240D4" w:rsidRDefault="00C327CB">
            <w:pPr>
              <w:jc w:val="right"/>
              <w:rPr>
                <w:color w:val="000000"/>
                <w:sz w:val="19"/>
                <w:szCs w:val="19"/>
                <w:lang w:val="fr-FR" w:eastAsia="en-CA"/>
              </w:rPr>
            </w:pPr>
            <w:r w:rsidRPr="003240D4">
              <w:rPr>
                <w:color w:val="000000"/>
                <w:sz w:val="19"/>
                <w:szCs w:val="19"/>
                <w:lang w:val="fr-FR" w:eastAsia="en-CA"/>
              </w:rPr>
              <w:t>11</w:t>
            </w:r>
            <w:r w:rsidR="00197D4F">
              <w:rPr>
                <w:color w:val="000000"/>
                <w:sz w:val="19"/>
                <w:szCs w:val="19"/>
                <w:lang w:val="fr-FR" w:eastAsia="en-CA"/>
              </w:rPr>
              <w:t xml:space="preserve"> </w:t>
            </w:r>
            <w:r w:rsidRPr="003240D4">
              <w:rPr>
                <w:color w:val="000000"/>
                <w:sz w:val="19"/>
                <w:szCs w:val="19"/>
                <w:lang w:val="fr-FR" w:eastAsia="en-CA"/>
              </w:rPr>
              <w:t xml:space="preserve">004 </w:t>
            </w:r>
          </w:p>
        </w:tc>
        <w:tc>
          <w:tcPr>
            <w:tcW w:w="1167" w:type="dxa"/>
            <w:tcBorders>
              <w:top w:val="nil"/>
              <w:left w:val="nil"/>
              <w:bottom w:val="single" w:sz="4" w:space="0" w:color="auto"/>
              <w:right w:val="single" w:sz="4" w:space="0" w:color="auto"/>
            </w:tcBorders>
            <w:shd w:val="clear" w:color="auto" w:fill="auto"/>
            <w:hideMark/>
          </w:tcPr>
          <w:p w14:paraId="3BF56478" w14:textId="7B23E43B" w:rsidR="00C327CB" w:rsidRPr="003240D4" w:rsidRDefault="00C327CB">
            <w:pPr>
              <w:jc w:val="right"/>
              <w:rPr>
                <w:color w:val="000000"/>
                <w:sz w:val="19"/>
                <w:szCs w:val="19"/>
                <w:lang w:val="fr-FR" w:eastAsia="en-CA"/>
              </w:rPr>
            </w:pPr>
            <w:r w:rsidRPr="003240D4">
              <w:rPr>
                <w:color w:val="000000"/>
                <w:sz w:val="19"/>
                <w:szCs w:val="19"/>
                <w:lang w:val="fr-FR" w:eastAsia="en-CA"/>
              </w:rPr>
              <w:t>15</w:t>
            </w:r>
            <w:r w:rsidR="00197D4F">
              <w:rPr>
                <w:color w:val="000000"/>
                <w:sz w:val="19"/>
                <w:szCs w:val="19"/>
                <w:lang w:val="fr-FR" w:eastAsia="en-CA"/>
              </w:rPr>
              <w:t xml:space="preserve"> </w:t>
            </w:r>
            <w:r w:rsidRPr="003240D4">
              <w:rPr>
                <w:color w:val="000000"/>
                <w:sz w:val="19"/>
                <w:szCs w:val="19"/>
                <w:lang w:val="fr-FR" w:eastAsia="en-CA"/>
              </w:rPr>
              <w:t>736</w:t>
            </w:r>
          </w:p>
        </w:tc>
        <w:tc>
          <w:tcPr>
            <w:tcW w:w="1275" w:type="dxa"/>
            <w:tcBorders>
              <w:top w:val="nil"/>
              <w:left w:val="nil"/>
              <w:bottom w:val="single" w:sz="4" w:space="0" w:color="auto"/>
              <w:right w:val="single" w:sz="4" w:space="0" w:color="auto"/>
            </w:tcBorders>
            <w:shd w:val="clear" w:color="auto" w:fill="auto"/>
            <w:hideMark/>
          </w:tcPr>
          <w:p w14:paraId="501C277C" w14:textId="7C2CAA9D"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 63</w:t>
            </w:r>
            <w:r w:rsidR="00197D4F">
              <w:rPr>
                <w:color w:val="000000"/>
                <w:sz w:val="19"/>
                <w:szCs w:val="19"/>
                <w:lang w:val="fr-FR" w:eastAsia="en-CA"/>
              </w:rPr>
              <w:t xml:space="preserve"> </w:t>
            </w:r>
            <w:r w:rsidR="00C327CB" w:rsidRPr="003240D4">
              <w:rPr>
                <w:color w:val="000000"/>
                <w:sz w:val="19"/>
                <w:szCs w:val="19"/>
                <w:lang w:val="fr-FR" w:eastAsia="en-CA"/>
              </w:rPr>
              <w:t xml:space="preserve">273 </w:t>
            </w:r>
          </w:p>
        </w:tc>
        <w:tc>
          <w:tcPr>
            <w:tcW w:w="1134" w:type="dxa"/>
            <w:tcBorders>
              <w:top w:val="nil"/>
              <w:left w:val="nil"/>
              <w:bottom w:val="single" w:sz="4" w:space="0" w:color="auto"/>
              <w:right w:val="single" w:sz="4" w:space="0" w:color="auto"/>
            </w:tcBorders>
            <w:shd w:val="clear" w:color="auto" w:fill="auto"/>
            <w:noWrap/>
            <w:hideMark/>
          </w:tcPr>
          <w:p w14:paraId="63239C5B" w14:textId="31DE9BFF"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 701</w:t>
            </w:r>
            <w:r w:rsidR="00197D4F">
              <w:rPr>
                <w:color w:val="000000"/>
                <w:sz w:val="19"/>
                <w:szCs w:val="19"/>
                <w:lang w:val="fr-FR" w:eastAsia="en-CA"/>
              </w:rPr>
              <w:t xml:space="preserve"> </w:t>
            </w:r>
            <w:r w:rsidR="00C327CB" w:rsidRPr="003240D4">
              <w:rPr>
                <w:color w:val="000000"/>
                <w:sz w:val="19"/>
                <w:szCs w:val="19"/>
                <w:lang w:val="fr-FR" w:eastAsia="en-CA"/>
              </w:rPr>
              <w:t xml:space="preserve">000 </w:t>
            </w:r>
          </w:p>
        </w:tc>
        <w:tc>
          <w:tcPr>
            <w:tcW w:w="1134" w:type="dxa"/>
            <w:tcBorders>
              <w:top w:val="nil"/>
              <w:left w:val="nil"/>
              <w:bottom w:val="single" w:sz="4" w:space="0" w:color="auto"/>
              <w:right w:val="single" w:sz="4" w:space="0" w:color="auto"/>
            </w:tcBorders>
            <w:shd w:val="clear" w:color="auto" w:fill="auto"/>
            <w:hideMark/>
          </w:tcPr>
          <w:p w14:paraId="683246DE" w14:textId="36007FF8" w:rsidR="00C327CB" w:rsidRPr="003240D4" w:rsidRDefault="00C327CB">
            <w:pPr>
              <w:jc w:val="right"/>
              <w:rPr>
                <w:sz w:val="19"/>
                <w:szCs w:val="19"/>
                <w:lang w:val="fr-FR" w:eastAsia="en-CA"/>
              </w:rPr>
            </w:pPr>
            <w:r w:rsidRPr="003240D4">
              <w:rPr>
                <w:sz w:val="19"/>
                <w:szCs w:val="19"/>
                <w:lang w:val="fr-FR" w:eastAsia="en-CA"/>
              </w:rPr>
              <w:t>764</w:t>
            </w:r>
            <w:r w:rsidR="00197D4F">
              <w:rPr>
                <w:sz w:val="19"/>
                <w:szCs w:val="19"/>
                <w:lang w:val="fr-FR" w:eastAsia="en-CA"/>
              </w:rPr>
              <w:t xml:space="preserve"> </w:t>
            </w:r>
            <w:r w:rsidRPr="003240D4">
              <w:rPr>
                <w:sz w:val="19"/>
                <w:szCs w:val="19"/>
                <w:lang w:val="fr-FR" w:eastAsia="en-CA"/>
              </w:rPr>
              <w:t>273</w:t>
            </w:r>
          </w:p>
        </w:tc>
        <w:tc>
          <w:tcPr>
            <w:tcW w:w="769" w:type="dxa"/>
            <w:tcBorders>
              <w:top w:val="nil"/>
              <w:left w:val="nil"/>
              <w:bottom w:val="single" w:sz="4" w:space="0" w:color="auto"/>
              <w:right w:val="single" w:sz="4" w:space="0" w:color="auto"/>
            </w:tcBorders>
            <w:shd w:val="clear" w:color="auto" w:fill="auto"/>
            <w:noWrap/>
            <w:hideMark/>
          </w:tcPr>
          <w:p w14:paraId="6BD59D7E" w14:textId="27F3DF74" w:rsidR="00C327CB" w:rsidRPr="003240D4" w:rsidRDefault="00C327CB">
            <w:pPr>
              <w:jc w:val="right"/>
              <w:rPr>
                <w:color w:val="000000"/>
                <w:sz w:val="19"/>
                <w:szCs w:val="19"/>
                <w:lang w:val="fr-FR" w:eastAsia="en-CA"/>
              </w:rPr>
            </w:pPr>
            <w:r w:rsidRPr="003240D4">
              <w:rPr>
                <w:color w:val="000000"/>
                <w:sz w:val="19"/>
                <w:szCs w:val="19"/>
                <w:lang w:val="fr-FR" w:eastAsia="en-CA"/>
              </w:rPr>
              <w:t>69</w:t>
            </w:r>
            <w:r w:rsidR="00FE2441">
              <w:rPr>
                <w:color w:val="000000"/>
                <w:sz w:val="19"/>
                <w:szCs w:val="19"/>
                <w:lang w:val="fr-FR" w:eastAsia="en-CA"/>
              </w:rPr>
              <w:t>,</w:t>
            </w:r>
            <w:r w:rsidRPr="003240D4">
              <w:rPr>
                <w:color w:val="000000"/>
                <w:sz w:val="19"/>
                <w:szCs w:val="19"/>
                <w:lang w:val="fr-FR" w:eastAsia="en-CA"/>
              </w:rPr>
              <w:t xml:space="preserve">45 </w:t>
            </w:r>
          </w:p>
        </w:tc>
        <w:tc>
          <w:tcPr>
            <w:tcW w:w="1191" w:type="dxa"/>
            <w:tcBorders>
              <w:top w:val="nil"/>
              <w:left w:val="nil"/>
              <w:bottom w:val="single" w:sz="4" w:space="0" w:color="auto"/>
              <w:right w:val="single" w:sz="4" w:space="0" w:color="auto"/>
            </w:tcBorders>
            <w:shd w:val="clear" w:color="auto" w:fill="auto"/>
            <w:noWrap/>
            <w:hideMark/>
          </w:tcPr>
          <w:p w14:paraId="7D07EBB9" w14:textId="396F5E80" w:rsidR="00C327CB" w:rsidRPr="003240D4" w:rsidRDefault="00C327CB">
            <w:pPr>
              <w:jc w:val="right"/>
              <w:rPr>
                <w:color w:val="000000"/>
                <w:sz w:val="19"/>
                <w:szCs w:val="19"/>
                <w:lang w:val="fr-FR" w:eastAsia="en-CA"/>
              </w:rPr>
            </w:pPr>
            <w:r w:rsidRPr="003240D4">
              <w:rPr>
                <w:color w:val="000000"/>
                <w:sz w:val="19"/>
                <w:szCs w:val="19"/>
                <w:lang w:val="fr-FR" w:eastAsia="en-CA"/>
              </w:rPr>
              <w:t>48</w:t>
            </w:r>
            <w:r w:rsidR="00FE2441">
              <w:rPr>
                <w:color w:val="000000"/>
                <w:sz w:val="19"/>
                <w:szCs w:val="19"/>
                <w:lang w:val="fr-FR" w:eastAsia="en-CA"/>
              </w:rPr>
              <w:t>,</w:t>
            </w:r>
            <w:r w:rsidRPr="003240D4">
              <w:rPr>
                <w:color w:val="000000"/>
                <w:sz w:val="19"/>
                <w:szCs w:val="19"/>
                <w:lang w:val="fr-FR" w:eastAsia="en-CA"/>
              </w:rPr>
              <w:t>57</w:t>
            </w:r>
          </w:p>
        </w:tc>
      </w:tr>
      <w:tr w:rsidR="00C327CB" w:rsidRPr="003240D4" w14:paraId="198F4161" w14:textId="77777777">
        <w:trPr>
          <w:trHeight w:val="21"/>
        </w:trPr>
        <w:tc>
          <w:tcPr>
            <w:tcW w:w="1091" w:type="dxa"/>
            <w:tcBorders>
              <w:top w:val="nil"/>
              <w:left w:val="single" w:sz="4" w:space="0" w:color="auto"/>
              <w:bottom w:val="single" w:sz="4" w:space="0" w:color="auto"/>
              <w:right w:val="single" w:sz="4" w:space="0" w:color="auto"/>
            </w:tcBorders>
            <w:shd w:val="clear" w:color="auto" w:fill="auto"/>
            <w:hideMark/>
          </w:tcPr>
          <w:p w14:paraId="5ACFA004" w14:textId="77777777" w:rsidR="00C327CB" w:rsidRPr="003240D4" w:rsidRDefault="00C327CB">
            <w:pPr>
              <w:jc w:val="left"/>
              <w:rPr>
                <w:sz w:val="19"/>
                <w:szCs w:val="19"/>
                <w:lang w:val="fr-FR" w:eastAsia="en-CA"/>
              </w:rPr>
            </w:pPr>
            <w:r w:rsidRPr="003240D4">
              <w:rPr>
                <w:sz w:val="19"/>
                <w:szCs w:val="19"/>
                <w:lang w:val="fr-FR" w:eastAsia="en-CA"/>
              </w:rPr>
              <w:t>El Araby*</w:t>
            </w:r>
          </w:p>
        </w:tc>
        <w:tc>
          <w:tcPr>
            <w:tcW w:w="626" w:type="dxa"/>
            <w:tcBorders>
              <w:top w:val="nil"/>
              <w:left w:val="nil"/>
              <w:bottom w:val="single" w:sz="4" w:space="0" w:color="auto"/>
              <w:right w:val="single" w:sz="4" w:space="0" w:color="auto"/>
            </w:tcBorders>
            <w:shd w:val="clear" w:color="auto" w:fill="auto"/>
            <w:noWrap/>
            <w:hideMark/>
          </w:tcPr>
          <w:p w14:paraId="6A3A8E45"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3</w:t>
            </w:r>
          </w:p>
        </w:tc>
        <w:tc>
          <w:tcPr>
            <w:tcW w:w="939" w:type="dxa"/>
            <w:tcBorders>
              <w:top w:val="nil"/>
              <w:left w:val="nil"/>
              <w:bottom w:val="single" w:sz="4" w:space="0" w:color="auto"/>
              <w:right w:val="single" w:sz="4" w:space="0" w:color="auto"/>
            </w:tcBorders>
            <w:shd w:val="clear" w:color="auto" w:fill="auto"/>
            <w:noWrap/>
            <w:hideMark/>
          </w:tcPr>
          <w:p w14:paraId="6370DE95" w14:textId="6AD83451" w:rsidR="00C327CB" w:rsidRPr="003240D4" w:rsidRDefault="00C327CB">
            <w:pPr>
              <w:jc w:val="right"/>
              <w:rPr>
                <w:color w:val="000000"/>
                <w:sz w:val="19"/>
                <w:szCs w:val="19"/>
                <w:lang w:val="fr-FR" w:eastAsia="en-CA"/>
              </w:rPr>
            </w:pPr>
            <w:r w:rsidRPr="003240D4">
              <w:rPr>
                <w:color w:val="000000"/>
                <w:sz w:val="19"/>
                <w:szCs w:val="19"/>
                <w:lang w:val="fr-FR" w:eastAsia="en-CA"/>
              </w:rPr>
              <w:t>39</w:t>
            </w:r>
            <w:r w:rsidR="00197D4F">
              <w:rPr>
                <w:color w:val="000000"/>
                <w:sz w:val="19"/>
                <w:szCs w:val="19"/>
                <w:lang w:val="fr-FR" w:eastAsia="en-CA"/>
              </w:rPr>
              <w:t xml:space="preserve"> </w:t>
            </w:r>
            <w:r w:rsidRPr="003240D4">
              <w:rPr>
                <w:color w:val="000000"/>
                <w:sz w:val="19"/>
                <w:szCs w:val="19"/>
                <w:lang w:val="fr-FR" w:eastAsia="en-CA"/>
              </w:rPr>
              <w:t xml:space="preserve">304 </w:t>
            </w:r>
          </w:p>
        </w:tc>
        <w:tc>
          <w:tcPr>
            <w:tcW w:w="1167" w:type="dxa"/>
            <w:tcBorders>
              <w:top w:val="nil"/>
              <w:left w:val="nil"/>
              <w:bottom w:val="nil"/>
              <w:right w:val="nil"/>
            </w:tcBorders>
            <w:shd w:val="clear" w:color="auto" w:fill="auto"/>
            <w:noWrap/>
            <w:hideMark/>
          </w:tcPr>
          <w:p w14:paraId="7C17DB15" w14:textId="7B24EE19" w:rsidR="00C327CB" w:rsidRPr="003240D4" w:rsidRDefault="00C327CB">
            <w:pPr>
              <w:jc w:val="right"/>
              <w:rPr>
                <w:color w:val="000000"/>
                <w:sz w:val="19"/>
                <w:szCs w:val="19"/>
                <w:lang w:val="fr-FR" w:eastAsia="en-CA"/>
              </w:rPr>
            </w:pPr>
            <w:r w:rsidRPr="003240D4">
              <w:rPr>
                <w:color w:val="000000"/>
                <w:sz w:val="19"/>
                <w:szCs w:val="19"/>
                <w:lang w:val="fr-FR" w:eastAsia="en-CA"/>
              </w:rPr>
              <w:t>56</w:t>
            </w:r>
            <w:r w:rsidR="00197D4F">
              <w:rPr>
                <w:color w:val="000000"/>
                <w:sz w:val="19"/>
                <w:szCs w:val="19"/>
                <w:lang w:val="fr-FR" w:eastAsia="en-CA"/>
              </w:rPr>
              <w:t xml:space="preserve"> </w:t>
            </w:r>
            <w:r w:rsidRPr="003240D4">
              <w:rPr>
                <w:color w:val="000000"/>
                <w:sz w:val="19"/>
                <w:szCs w:val="19"/>
                <w:lang w:val="fr-FR" w:eastAsia="en-CA"/>
              </w:rPr>
              <w:t>204</w:t>
            </w:r>
          </w:p>
        </w:tc>
        <w:tc>
          <w:tcPr>
            <w:tcW w:w="1275" w:type="dxa"/>
            <w:tcBorders>
              <w:top w:val="nil"/>
              <w:left w:val="single" w:sz="4" w:space="0" w:color="auto"/>
              <w:bottom w:val="single" w:sz="4" w:space="0" w:color="auto"/>
              <w:right w:val="single" w:sz="4" w:space="0" w:color="auto"/>
            </w:tcBorders>
            <w:shd w:val="clear" w:color="auto" w:fill="auto"/>
            <w:hideMark/>
          </w:tcPr>
          <w:p w14:paraId="3A3CB67B" w14:textId="4114293C" w:rsidR="00C327CB" w:rsidRPr="003240D4" w:rsidRDefault="00C327CB">
            <w:pPr>
              <w:jc w:val="right"/>
              <w:rPr>
                <w:color w:val="000000"/>
                <w:sz w:val="19"/>
                <w:szCs w:val="19"/>
                <w:lang w:val="fr-FR" w:eastAsia="en-CA"/>
              </w:rPr>
            </w:pPr>
            <w:r w:rsidRPr="003240D4">
              <w:rPr>
                <w:color w:val="000000"/>
                <w:sz w:val="19"/>
                <w:szCs w:val="19"/>
                <w:lang w:val="fr-FR" w:eastAsia="en-CA"/>
              </w:rPr>
              <w:t xml:space="preserve"> </w:t>
            </w:r>
            <w:r w:rsidR="00227BDF" w:rsidRPr="003240D4">
              <w:rPr>
                <w:color w:val="000000"/>
                <w:sz w:val="19"/>
                <w:szCs w:val="19"/>
                <w:lang w:val="fr-FR" w:eastAsia="en-CA"/>
              </w:rPr>
              <w:t>s.o.</w:t>
            </w:r>
            <w:r w:rsidRPr="003240D4">
              <w:rPr>
                <w:color w:val="000000"/>
                <w:sz w:val="19"/>
                <w:szCs w:val="19"/>
                <w:lang w:val="fr-FR" w:eastAsia="en-CA"/>
              </w:rPr>
              <w:t xml:space="preserve"> </w:t>
            </w:r>
          </w:p>
        </w:tc>
        <w:tc>
          <w:tcPr>
            <w:tcW w:w="1134" w:type="dxa"/>
            <w:tcBorders>
              <w:top w:val="nil"/>
              <w:left w:val="nil"/>
              <w:bottom w:val="single" w:sz="4" w:space="0" w:color="auto"/>
              <w:right w:val="single" w:sz="4" w:space="0" w:color="auto"/>
            </w:tcBorders>
            <w:shd w:val="clear" w:color="auto" w:fill="auto"/>
            <w:hideMark/>
          </w:tcPr>
          <w:p w14:paraId="46315E48" w14:textId="40909C7A" w:rsidR="00C327CB" w:rsidRPr="003240D4" w:rsidRDefault="00C327CB">
            <w:pPr>
              <w:jc w:val="right"/>
              <w:rPr>
                <w:color w:val="000000"/>
                <w:sz w:val="19"/>
                <w:szCs w:val="19"/>
                <w:lang w:val="fr-FR" w:eastAsia="en-CA"/>
              </w:rPr>
            </w:pPr>
            <w:r w:rsidRPr="003240D4">
              <w:rPr>
                <w:color w:val="000000"/>
                <w:sz w:val="19"/>
                <w:szCs w:val="19"/>
                <w:lang w:val="fr-FR" w:eastAsia="en-CA"/>
              </w:rPr>
              <w:t xml:space="preserve"> </w:t>
            </w:r>
            <w:r w:rsidR="00227BDF" w:rsidRPr="003240D4">
              <w:rPr>
                <w:color w:val="000000"/>
                <w:sz w:val="19"/>
                <w:szCs w:val="19"/>
                <w:lang w:val="fr-FR" w:eastAsia="en-CA"/>
              </w:rPr>
              <w:t>s.o.</w:t>
            </w:r>
            <w:r w:rsidRPr="003240D4">
              <w:rPr>
                <w:color w:val="000000"/>
                <w:sz w:val="19"/>
                <w:szCs w:val="19"/>
                <w:lang w:val="fr-FR" w:eastAsia="en-CA"/>
              </w:rPr>
              <w:t xml:space="preserve"> </w:t>
            </w:r>
          </w:p>
        </w:tc>
        <w:tc>
          <w:tcPr>
            <w:tcW w:w="1134" w:type="dxa"/>
            <w:tcBorders>
              <w:top w:val="nil"/>
              <w:left w:val="nil"/>
              <w:bottom w:val="single" w:sz="4" w:space="0" w:color="auto"/>
              <w:right w:val="single" w:sz="4" w:space="0" w:color="auto"/>
            </w:tcBorders>
            <w:shd w:val="clear" w:color="auto" w:fill="auto"/>
            <w:hideMark/>
          </w:tcPr>
          <w:p w14:paraId="6EFAC293" w14:textId="6AD4A735" w:rsidR="00C327CB" w:rsidRPr="003240D4" w:rsidRDefault="00C327CB">
            <w:pPr>
              <w:jc w:val="right"/>
              <w:rPr>
                <w:color w:val="000000"/>
                <w:sz w:val="19"/>
                <w:szCs w:val="19"/>
                <w:lang w:val="fr-FR" w:eastAsia="en-CA"/>
              </w:rPr>
            </w:pPr>
            <w:r w:rsidRPr="003240D4">
              <w:rPr>
                <w:color w:val="000000"/>
                <w:sz w:val="19"/>
                <w:szCs w:val="19"/>
                <w:lang w:val="fr-FR" w:eastAsia="en-CA"/>
              </w:rPr>
              <w:t xml:space="preserve"> </w:t>
            </w:r>
            <w:r w:rsidR="00227BDF" w:rsidRPr="003240D4">
              <w:rPr>
                <w:color w:val="000000"/>
                <w:sz w:val="19"/>
                <w:szCs w:val="19"/>
                <w:lang w:val="fr-FR" w:eastAsia="en-CA"/>
              </w:rPr>
              <w:t>s.o.</w:t>
            </w:r>
            <w:r w:rsidRPr="003240D4">
              <w:rPr>
                <w:color w:val="000000"/>
                <w:sz w:val="19"/>
                <w:szCs w:val="19"/>
                <w:lang w:val="fr-FR" w:eastAsia="en-CA"/>
              </w:rPr>
              <w:t xml:space="preserve"> </w:t>
            </w:r>
          </w:p>
        </w:tc>
        <w:tc>
          <w:tcPr>
            <w:tcW w:w="769" w:type="dxa"/>
            <w:tcBorders>
              <w:top w:val="nil"/>
              <w:left w:val="nil"/>
              <w:bottom w:val="single" w:sz="4" w:space="0" w:color="auto"/>
              <w:right w:val="single" w:sz="4" w:space="0" w:color="auto"/>
            </w:tcBorders>
            <w:shd w:val="clear" w:color="auto" w:fill="auto"/>
            <w:hideMark/>
          </w:tcPr>
          <w:p w14:paraId="25077A1D" w14:textId="01AEC0B6" w:rsidR="00C327CB" w:rsidRPr="003240D4" w:rsidRDefault="00C327CB">
            <w:pPr>
              <w:jc w:val="right"/>
              <w:rPr>
                <w:color w:val="000000"/>
                <w:sz w:val="19"/>
                <w:szCs w:val="19"/>
                <w:lang w:val="fr-FR" w:eastAsia="en-CA"/>
              </w:rPr>
            </w:pPr>
            <w:r w:rsidRPr="003240D4">
              <w:rPr>
                <w:color w:val="000000"/>
                <w:sz w:val="19"/>
                <w:szCs w:val="19"/>
                <w:lang w:val="fr-FR" w:eastAsia="en-CA"/>
              </w:rPr>
              <w:t xml:space="preserve"> </w:t>
            </w:r>
            <w:r w:rsidR="00227BDF" w:rsidRPr="003240D4">
              <w:rPr>
                <w:color w:val="000000"/>
                <w:sz w:val="19"/>
                <w:szCs w:val="19"/>
                <w:lang w:val="fr-FR" w:eastAsia="en-CA"/>
              </w:rPr>
              <w:t>s.o.</w:t>
            </w:r>
            <w:r w:rsidRPr="003240D4">
              <w:rPr>
                <w:color w:val="000000"/>
                <w:sz w:val="19"/>
                <w:szCs w:val="19"/>
                <w:lang w:val="fr-FR" w:eastAsia="en-CA"/>
              </w:rPr>
              <w:t xml:space="preserve"> </w:t>
            </w:r>
          </w:p>
        </w:tc>
        <w:tc>
          <w:tcPr>
            <w:tcW w:w="1191" w:type="dxa"/>
            <w:tcBorders>
              <w:top w:val="nil"/>
              <w:left w:val="nil"/>
              <w:bottom w:val="single" w:sz="4" w:space="0" w:color="auto"/>
              <w:right w:val="single" w:sz="4" w:space="0" w:color="auto"/>
            </w:tcBorders>
            <w:shd w:val="clear" w:color="auto" w:fill="auto"/>
            <w:hideMark/>
          </w:tcPr>
          <w:p w14:paraId="2AE475FD" w14:textId="7C015FFF" w:rsidR="00C327CB" w:rsidRPr="003240D4" w:rsidRDefault="00C327CB">
            <w:pPr>
              <w:jc w:val="right"/>
              <w:rPr>
                <w:color w:val="000000"/>
                <w:sz w:val="19"/>
                <w:szCs w:val="19"/>
                <w:lang w:val="fr-FR" w:eastAsia="en-CA"/>
              </w:rPr>
            </w:pPr>
            <w:r w:rsidRPr="003240D4">
              <w:rPr>
                <w:color w:val="000000"/>
                <w:sz w:val="19"/>
                <w:szCs w:val="19"/>
                <w:lang w:val="fr-FR" w:eastAsia="en-CA"/>
              </w:rPr>
              <w:t xml:space="preserve"> </w:t>
            </w:r>
            <w:r w:rsidR="00227BDF" w:rsidRPr="003240D4">
              <w:rPr>
                <w:color w:val="000000"/>
                <w:sz w:val="19"/>
                <w:szCs w:val="19"/>
                <w:lang w:val="fr-FR" w:eastAsia="en-CA"/>
              </w:rPr>
              <w:t>s.o.</w:t>
            </w:r>
            <w:r w:rsidRPr="003240D4">
              <w:rPr>
                <w:color w:val="000000"/>
                <w:sz w:val="19"/>
                <w:szCs w:val="19"/>
                <w:lang w:val="fr-FR" w:eastAsia="en-CA"/>
              </w:rPr>
              <w:t xml:space="preserve"> </w:t>
            </w:r>
          </w:p>
        </w:tc>
      </w:tr>
      <w:tr w:rsidR="00C327CB" w:rsidRPr="003240D4" w14:paraId="0E8F3FE3" w14:textId="77777777">
        <w:trPr>
          <w:trHeight w:val="21"/>
        </w:trPr>
        <w:tc>
          <w:tcPr>
            <w:tcW w:w="1091" w:type="dxa"/>
            <w:tcBorders>
              <w:top w:val="nil"/>
              <w:left w:val="single" w:sz="4" w:space="0" w:color="auto"/>
              <w:bottom w:val="single" w:sz="4" w:space="0" w:color="auto"/>
              <w:right w:val="single" w:sz="4" w:space="0" w:color="auto"/>
            </w:tcBorders>
            <w:shd w:val="clear" w:color="auto" w:fill="auto"/>
            <w:noWrap/>
            <w:hideMark/>
          </w:tcPr>
          <w:p w14:paraId="27CBF13E" w14:textId="77777777" w:rsidR="00C327CB" w:rsidRPr="003240D4" w:rsidRDefault="00C327CB">
            <w:pPr>
              <w:jc w:val="left"/>
              <w:rPr>
                <w:b/>
                <w:bCs/>
                <w:color w:val="000000"/>
                <w:sz w:val="19"/>
                <w:szCs w:val="19"/>
                <w:lang w:val="fr-FR" w:eastAsia="en-CA"/>
              </w:rPr>
            </w:pPr>
            <w:r w:rsidRPr="003240D4">
              <w:rPr>
                <w:b/>
                <w:bCs/>
                <w:color w:val="000000"/>
                <w:sz w:val="19"/>
                <w:szCs w:val="19"/>
                <w:lang w:val="fr-FR" w:eastAsia="en-CA"/>
              </w:rPr>
              <w:t>Total</w:t>
            </w:r>
          </w:p>
        </w:tc>
        <w:tc>
          <w:tcPr>
            <w:tcW w:w="626" w:type="dxa"/>
            <w:tcBorders>
              <w:top w:val="nil"/>
              <w:left w:val="nil"/>
              <w:bottom w:val="single" w:sz="4" w:space="0" w:color="auto"/>
              <w:right w:val="single" w:sz="4" w:space="0" w:color="auto"/>
            </w:tcBorders>
            <w:shd w:val="clear" w:color="auto" w:fill="auto"/>
            <w:noWrap/>
            <w:hideMark/>
          </w:tcPr>
          <w:p w14:paraId="55F2AA8B" w14:textId="77777777" w:rsidR="00C327CB" w:rsidRPr="003240D4" w:rsidRDefault="00C327CB">
            <w:pPr>
              <w:jc w:val="center"/>
              <w:rPr>
                <w:b/>
                <w:bCs/>
                <w:color w:val="000000"/>
                <w:sz w:val="19"/>
                <w:szCs w:val="19"/>
                <w:lang w:val="fr-FR" w:eastAsia="en-CA"/>
              </w:rPr>
            </w:pPr>
            <w:r w:rsidRPr="003240D4">
              <w:rPr>
                <w:b/>
                <w:bCs/>
                <w:color w:val="000000"/>
                <w:sz w:val="19"/>
                <w:szCs w:val="19"/>
                <w:lang w:val="fr-FR" w:eastAsia="en-CA"/>
              </w:rPr>
              <w:t>25</w:t>
            </w:r>
          </w:p>
        </w:tc>
        <w:tc>
          <w:tcPr>
            <w:tcW w:w="939" w:type="dxa"/>
            <w:tcBorders>
              <w:top w:val="nil"/>
              <w:left w:val="nil"/>
              <w:bottom w:val="single" w:sz="4" w:space="0" w:color="auto"/>
              <w:right w:val="single" w:sz="4" w:space="0" w:color="auto"/>
            </w:tcBorders>
            <w:shd w:val="clear" w:color="auto" w:fill="auto"/>
            <w:noWrap/>
            <w:hideMark/>
          </w:tcPr>
          <w:p w14:paraId="59857A39" w14:textId="72951F2E" w:rsidR="00C327CB" w:rsidRPr="003240D4" w:rsidRDefault="00C327CB">
            <w:pPr>
              <w:jc w:val="right"/>
              <w:rPr>
                <w:b/>
                <w:bCs/>
                <w:color w:val="000000"/>
                <w:sz w:val="19"/>
                <w:szCs w:val="19"/>
                <w:lang w:val="fr-FR" w:eastAsia="en-CA"/>
              </w:rPr>
            </w:pPr>
            <w:r w:rsidRPr="003240D4">
              <w:rPr>
                <w:b/>
                <w:bCs/>
                <w:color w:val="000000"/>
                <w:sz w:val="19"/>
                <w:szCs w:val="19"/>
                <w:lang w:val="fr-FR" w:eastAsia="en-CA"/>
              </w:rPr>
              <w:t>345</w:t>
            </w:r>
            <w:r w:rsidR="00197D4F">
              <w:rPr>
                <w:b/>
                <w:bCs/>
                <w:color w:val="000000"/>
                <w:sz w:val="19"/>
                <w:szCs w:val="19"/>
                <w:lang w:val="fr-FR" w:eastAsia="en-CA"/>
              </w:rPr>
              <w:t xml:space="preserve"> </w:t>
            </w:r>
            <w:r w:rsidRPr="003240D4">
              <w:rPr>
                <w:b/>
                <w:bCs/>
                <w:color w:val="000000"/>
                <w:sz w:val="19"/>
                <w:szCs w:val="19"/>
                <w:lang w:val="fr-FR" w:eastAsia="en-CA"/>
              </w:rPr>
              <w:t xml:space="preserve">584 </w:t>
            </w:r>
          </w:p>
        </w:tc>
        <w:tc>
          <w:tcPr>
            <w:tcW w:w="1167" w:type="dxa"/>
            <w:tcBorders>
              <w:top w:val="single" w:sz="4" w:space="0" w:color="auto"/>
              <w:left w:val="nil"/>
              <w:bottom w:val="single" w:sz="4" w:space="0" w:color="auto"/>
              <w:right w:val="single" w:sz="4" w:space="0" w:color="auto"/>
            </w:tcBorders>
            <w:shd w:val="clear" w:color="auto" w:fill="auto"/>
            <w:noWrap/>
            <w:hideMark/>
          </w:tcPr>
          <w:p w14:paraId="70AED3D7" w14:textId="13430451" w:rsidR="00C327CB" w:rsidRPr="003240D4" w:rsidRDefault="00C327CB">
            <w:pPr>
              <w:jc w:val="right"/>
              <w:rPr>
                <w:b/>
                <w:bCs/>
                <w:color w:val="000000"/>
                <w:sz w:val="19"/>
                <w:szCs w:val="19"/>
                <w:lang w:val="fr-FR" w:eastAsia="en-CA"/>
              </w:rPr>
            </w:pPr>
            <w:r w:rsidRPr="003240D4">
              <w:rPr>
                <w:b/>
                <w:bCs/>
                <w:color w:val="000000"/>
                <w:sz w:val="19"/>
                <w:szCs w:val="19"/>
                <w:lang w:val="fr-FR" w:eastAsia="en-CA"/>
              </w:rPr>
              <w:t>494</w:t>
            </w:r>
            <w:r w:rsidR="00197D4F">
              <w:rPr>
                <w:b/>
                <w:bCs/>
                <w:color w:val="000000"/>
                <w:sz w:val="19"/>
                <w:szCs w:val="19"/>
                <w:lang w:val="fr-FR" w:eastAsia="en-CA"/>
              </w:rPr>
              <w:t xml:space="preserve"> </w:t>
            </w:r>
            <w:r w:rsidRPr="003240D4">
              <w:rPr>
                <w:b/>
                <w:bCs/>
                <w:color w:val="000000"/>
                <w:sz w:val="19"/>
                <w:szCs w:val="19"/>
                <w:lang w:val="fr-FR" w:eastAsia="en-CA"/>
              </w:rPr>
              <w:t>197</w:t>
            </w:r>
          </w:p>
        </w:tc>
        <w:tc>
          <w:tcPr>
            <w:tcW w:w="1275" w:type="dxa"/>
            <w:tcBorders>
              <w:top w:val="nil"/>
              <w:left w:val="nil"/>
              <w:bottom w:val="single" w:sz="4" w:space="0" w:color="auto"/>
              <w:right w:val="single" w:sz="4" w:space="0" w:color="auto"/>
            </w:tcBorders>
            <w:shd w:val="clear" w:color="auto" w:fill="auto"/>
            <w:noWrap/>
            <w:hideMark/>
          </w:tcPr>
          <w:p w14:paraId="7E01D7F6" w14:textId="02C70404" w:rsidR="00C327CB" w:rsidRPr="003240D4" w:rsidRDefault="000F37AA">
            <w:pPr>
              <w:jc w:val="right"/>
              <w:rPr>
                <w:b/>
                <w:bCs/>
                <w:color w:val="000000"/>
                <w:sz w:val="19"/>
                <w:szCs w:val="19"/>
                <w:lang w:val="fr-FR" w:eastAsia="en-CA"/>
              </w:rPr>
            </w:pPr>
            <w:r w:rsidRPr="003240D4">
              <w:rPr>
                <w:b/>
                <w:bCs/>
                <w:color w:val="000000"/>
                <w:sz w:val="19"/>
                <w:szCs w:val="19"/>
                <w:lang w:val="fr-FR" w:eastAsia="en-CA"/>
              </w:rPr>
              <w:t xml:space="preserve"> </w:t>
            </w:r>
            <w:r w:rsidR="00C327CB" w:rsidRPr="003240D4">
              <w:rPr>
                <w:b/>
                <w:bCs/>
                <w:color w:val="000000"/>
                <w:sz w:val="19"/>
                <w:szCs w:val="19"/>
                <w:lang w:val="fr-FR" w:eastAsia="en-CA"/>
              </w:rPr>
              <w:t>1</w:t>
            </w:r>
            <w:r w:rsidR="00197D4F">
              <w:rPr>
                <w:b/>
                <w:bCs/>
                <w:color w:val="000000"/>
                <w:sz w:val="19"/>
                <w:szCs w:val="19"/>
                <w:lang w:val="fr-FR" w:eastAsia="en-CA"/>
              </w:rPr>
              <w:t xml:space="preserve"> </w:t>
            </w:r>
            <w:r w:rsidR="00C327CB" w:rsidRPr="003240D4">
              <w:rPr>
                <w:b/>
                <w:bCs/>
                <w:color w:val="000000"/>
                <w:sz w:val="19"/>
                <w:szCs w:val="19"/>
                <w:lang w:val="fr-FR" w:eastAsia="en-CA"/>
              </w:rPr>
              <w:t>761</w:t>
            </w:r>
            <w:r w:rsidR="00197D4F">
              <w:rPr>
                <w:b/>
                <w:bCs/>
                <w:color w:val="000000"/>
                <w:sz w:val="19"/>
                <w:szCs w:val="19"/>
                <w:lang w:val="fr-FR" w:eastAsia="en-CA"/>
              </w:rPr>
              <w:t xml:space="preserve"> </w:t>
            </w:r>
            <w:r w:rsidR="00C327CB" w:rsidRPr="003240D4">
              <w:rPr>
                <w:b/>
                <w:bCs/>
                <w:color w:val="000000"/>
                <w:sz w:val="19"/>
                <w:szCs w:val="19"/>
                <w:lang w:val="fr-FR" w:eastAsia="en-CA"/>
              </w:rPr>
              <w:t xml:space="preserve">162 </w:t>
            </w:r>
          </w:p>
        </w:tc>
        <w:tc>
          <w:tcPr>
            <w:tcW w:w="1134" w:type="dxa"/>
            <w:tcBorders>
              <w:top w:val="nil"/>
              <w:left w:val="nil"/>
              <w:bottom w:val="single" w:sz="4" w:space="0" w:color="auto"/>
              <w:right w:val="single" w:sz="4" w:space="0" w:color="auto"/>
            </w:tcBorders>
            <w:shd w:val="clear" w:color="auto" w:fill="auto"/>
            <w:noWrap/>
            <w:hideMark/>
          </w:tcPr>
          <w:p w14:paraId="27C6F81F" w14:textId="4A16731C" w:rsidR="00C327CB" w:rsidRPr="003240D4" w:rsidRDefault="000F37AA">
            <w:pPr>
              <w:jc w:val="right"/>
              <w:rPr>
                <w:b/>
                <w:bCs/>
                <w:color w:val="000000"/>
                <w:sz w:val="19"/>
                <w:szCs w:val="19"/>
                <w:lang w:val="fr-FR" w:eastAsia="en-CA"/>
              </w:rPr>
            </w:pPr>
            <w:r w:rsidRPr="003240D4">
              <w:rPr>
                <w:b/>
                <w:bCs/>
                <w:color w:val="000000"/>
                <w:sz w:val="19"/>
                <w:szCs w:val="19"/>
                <w:lang w:val="fr-FR" w:eastAsia="en-CA"/>
              </w:rPr>
              <w:t xml:space="preserve"> </w:t>
            </w:r>
            <w:r w:rsidR="00C327CB" w:rsidRPr="003240D4">
              <w:rPr>
                <w:b/>
                <w:bCs/>
                <w:color w:val="000000"/>
                <w:sz w:val="19"/>
                <w:szCs w:val="19"/>
                <w:lang w:val="fr-FR" w:eastAsia="en-CA"/>
              </w:rPr>
              <w:t>6</w:t>
            </w:r>
            <w:r w:rsidR="00197D4F">
              <w:rPr>
                <w:b/>
                <w:bCs/>
                <w:color w:val="000000"/>
                <w:sz w:val="19"/>
                <w:szCs w:val="19"/>
                <w:lang w:val="fr-FR" w:eastAsia="en-CA"/>
              </w:rPr>
              <w:t xml:space="preserve"> </w:t>
            </w:r>
            <w:r w:rsidR="00C327CB" w:rsidRPr="003240D4">
              <w:rPr>
                <w:b/>
                <w:bCs/>
                <w:color w:val="000000"/>
                <w:sz w:val="19"/>
                <w:szCs w:val="19"/>
                <w:lang w:val="fr-FR" w:eastAsia="en-CA"/>
              </w:rPr>
              <w:t>999</w:t>
            </w:r>
            <w:r w:rsidR="00197D4F">
              <w:rPr>
                <w:b/>
                <w:bCs/>
                <w:color w:val="000000"/>
                <w:sz w:val="19"/>
                <w:szCs w:val="19"/>
                <w:lang w:val="fr-FR" w:eastAsia="en-CA"/>
              </w:rPr>
              <w:t xml:space="preserve"> </w:t>
            </w:r>
            <w:r w:rsidR="00C327CB" w:rsidRPr="003240D4">
              <w:rPr>
                <w:b/>
                <w:bCs/>
                <w:color w:val="000000"/>
                <w:sz w:val="19"/>
                <w:szCs w:val="19"/>
                <w:lang w:val="fr-FR" w:eastAsia="en-CA"/>
              </w:rPr>
              <w:t xml:space="preserve">685 </w:t>
            </w:r>
          </w:p>
        </w:tc>
        <w:tc>
          <w:tcPr>
            <w:tcW w:w="1134" w:type="dxa"/>
            <w:tcBorders>
              <w:top w:val="nil"/>
              <w:left w:val="nil"/>
              <w:bottom w:val="single" w:sz="4" w:space="0" w:color="auto"/>
              <w:right w:val="single" w:sz="4" w:space="0" w:color="auto"/>
            </w:tcBorders>
            <w:shd w:val="clear" w:color="auto" w:fill="auto"/>
            <w:noWrap/>
            <w:hideMark/>
          </w:tcPr>
          <w:p w14:paraId="17298B91" w14:textId="6B3D8FCD" w:rsidR="00C327CB" w:rsidRPr="003240D4" w:rsidRDefault="000F37AA">
            <w:pPr>
              <w:jc w:val="right"/>
              <w:rPr>
                <w:b/>
                <w:bCs/>
                <w:color w:val="000000"/>
                <w:sz w:val="19"/>
                <w:szCs w:val="19"/>
                <w:lang w:val="fr-FR" w:eastAsia="en-CA"/>
              </w:rPr>
            </w:pPr>
            <w:r w:rsidRPr="003240D4">
              <w:rPr>
                <w:b/>
                <w:bCs/>
                <w:color w:val="000000"/>
                <w:sz w:val="19"/>
                <w:szCs w:val="19"/>
                <w:lang w:val="fr-FR" w:eastAsia="en-CA"/>
              </w:rPr>
              <w:t xml:space="preserve"> </w:t>
            </w:r>
            <w:r w:rsidR="00C327CB" w:rsidRPr="003240D4">
              <w:rPr>
                <w:b/>
                <w:bCs/>
                <w:color w:val="000000"/>
                <w:sz w:val="19"/>
                <w:szCs w:val="19"/>
                <w:lang w:val="fr-FR" w:eastAsia="en-CA"/>
              </w:rPr>
              <w:t>8</w:t>
            </w:r>
            <w:r w:rsidR="00197D4F">
              <w:rPr>
                <w:b/>
                <w:bCs/>
                <w:color w:val="000000"/>
                <w:sz w:val="19"/>
                <w:szCs w:val="19"/>
                <w:lang w:val="fr-FR" w:eastAsia="en-CA"/>
              </w:rPr>
              <w:t xml:space="preserve"> </w:t>
            </w:r>
            <w:r w:rsidR="00C327CB" w:rsidRPr="003240D4">
              <w:rPr>
                <w:b/>
                <w:bCs/>
                <w:color w:val="000000"/>
                <w:sz w:val="19"/>
                <w:szCs w:val="19"/>
                <w:lang w:val="fr-FR" w:eastAsia="en-CA"/>
              </w:rPr>
              <w:t>760</w:t>
            </w:r>
            <w:r w:rsidR="00197D4F">
              <w:rPr>
                <w:b/>
                <w:bCs/>
                <w:color w:val="000000"/>
                <w:sz w:val="19"/>
                <w:szCs w:val="19"/>
                <w:lang w:val="fr-FR" w:eastAsia="en-CA"/>
              </w:rPr>
              <w:t xml:space="preserve"> </w:t>
            </w:r>
            <w:r w:rsidR="00C327CB" w:rsidRPr="003240D4">
              <w:rPr>
                <w:b/>
                <w:bCs/>
                <w:color w:val="000000"/>
                <w:sz w:val="19"/>
                <w:szCs w:val="19"/>
                <w:lang w:val="fr-FR" w:eastAsia="en-CA"/>
              </w:rPr>
              <w:t xml:space="preserve">847 </w:t>
            </w:r>
          </w:p>
        </w:tc>
        <w:tc>
          <w:tcPr>
            <w:tcW w:w="769" w:type="dxa"/>
            <w:tcBorders>
              <w:top w:val="nil"/>
              <w:left w:val="nil"/>
              <w:bottom w:val="single" w:sz="4" w:space="0" w:color="auto"/>
              <w:right w:val="single" w:sz="4" w:space="0" w:color="auto"/>
            </w:tcBorders>
            <w:shd w:val="clear" w:color="auto" w:fill="auto"/>
            <w:noWrap/>
            <w:hideMark/>
          </w:tcPr>
          <w:p w14:paraId="2FDBE609" w14:textId="77777777" w:rsidR="00C327CB" w:rsidRPr="003240D4" w:rsidRDefault="00C327CB">
            <w:pPr>
              <w:jc w:val="right"/>
              <w:rPr>
                <w:b/>
                <w:bCs/>
                <w:color w:val="000000"/>
                <w:sz w:val="19"/>
                <w:szCs w:val="19"/>
                <w:lang w:val="fr-FR" w:eastAsia="en-CA"/>
              </w:rPr>
            </w:pPr>
            <w:r w:rsidRPr="003240D4">
              <w:rPr>
                <w:b/>
                <w:bCs/>
                <w:color w:val="000000"/>
                <w:sz w:val="19"/>
                <w:szCs w:val="19"/>
                <w:lang w:val="fr-FR" w:eastAsia="en-CA"/>
              </w:rPr>
              <w:t>25.35</w:t>
            </w:r>
          </w:p>
        </w:tc>
        <w:tc>
          <w:tcPr>
            <w:tcW w:w="1191" w:type="dxa"/>
            <w:tcBorders>
              <w:top w:val="nil"/>
              <w:left w:val="nil"/>
              <w:bottom w:val="single" w:sz="4" w:space="0" w:color="auto"/>
              <w:right w:val="single" w:sz="4" w:space="0" w:color="auto"/>
            </w:tcBorders>
            <w:shd w:val="clear" w:color="auto" w:fill="auto"/>
            <w:noWrap/>
            <w:hideMark/>
          </w:tcPr>
          <w:p w14:paraId="2214AF21" w14:textId="77777777" w:rsidR="00C327CB" w:rsidRPr="003240D4" w:rsidRDefault="00C327CB">
            <w:pPr>
              <w:jc w:val="right"/>
              <w:rPr>
                <w:b/>
                <w:bCs/>
                <w:color w:val="000000"/>
                <w:sz w:val="19"/>
                <w:szCs w:val="19"/>
                <w:lang w:val="fr-FR" w:eastAsia="en-CA"/>
              </w:rPr>
            </w:pPr>
            <w:r w:rsidRPr="003240D4">
              <w:rPr>
                <w:b/>
                <w:bCs/>
                <w:color w:val="000000"/>
                <w:sz w:val="19"/>
                <w:szCs w:val="19"/>
                <w:lang w:val="fr-FR" w:eastAsia="en-CA"/>
              </w:rPr>
              <w:t>17.73</w:t>
            </w:r>
          </w:p>
        </w:tc>
      </w:tr>
    </w:tbl>
    <w:p w14:paraId="2892921A" w14:textId="4876C68F" w:rsidR="00C327CB" w:rsidRPr="003240D4" w:rsidRDefault="00C327CB" w:rsidP="00C327CB">
      <w:pPr>
        <w:rPr>
          <w:sz w:val="18"/>
          <w:szCs w:val="18"/>
          <w:lang w:val="fr-FR"/>
        </w:rPr>
      </w:pPr>
      <w:r w:rsidRPr="003240D4">
        <w:rPr>
          <w:sz w:val="18"/>
          <w:szCs w:val="18"/>
          <w:lang w:val="fr-FR"/>
        </w:rPr>
        <w:t xml:space="preserve">* </w:t>
      </w:r>
      <w:r w:rsidR="002701CF" w:rsidRPr="003240D4">
        <w:rPr>
          <w:sz w:val="18"/>
          <w:szCs w:val="18"/>
          <w:lang w:val="fr-FR"/>
        </w:rPr>
        <w:t>L'équipement de base comprend déjà des équipements fonctionnant au R-600a et l'entreprise fabrique déjà quelques appareils de réfrigération domestiques fonctionnant au R-600a.</w:t>
      </w:r>
    </w:p>
    <w:p w14:paraId="19FBB07C" w14:textId="77777777" w:rsidR="00C327CB" w:rsidRPr="003240D4" w:rsidRDefault="00C327CB" w:rsidP="00C327CB">
      <w:pPr>
        <w:rPr>
          <w:lang w:val="fr-FR"/>
        </w:rPr>
      </w:pPr>
    </w:p>
    <w:p w14:paraId="67AE51FF" w14:textId="4C91106A" w:rsidR="00C327CB" w:rsidRPr="003240D4" w:rsidRDefault="004B2199" w:rsidP="00C327CB">
      <w:pPr>
        <w:pStyle w:val="Heading1"/>
        <w:widowControl w:val="0"/>
        <w:rPr>
          <w:b/>
          <w:bCs/>
          <w:lang w:val="fr-FR"/>
        </w:rPr>
      </w:pPr>
      <w:r w:rsidRPr="003240D4">
        <w:rPr>
          <w:lang w:val="fr-FR"/>
        </w:rPr>
        <w:t xml:space="preserve">Le financement total estimé nécessaire pour la conversion des cinq PME du secteur de la fabrication </w:t>
      </w:r>
      <w:r w:rsidRPr="003240D4">
        <w:rPr>
          <w:lang w:val="fr-FR"/>
        </w:rPr>
        <w:lastRenderedPageBreak/>
        <w:t>d'appareils de réfrigération domestique est de 2 476 020 $US ; cependant, sur la base de la décision 95/86 d) i), le montant demandé de 315 732 $US a été calculé à 18,16 $US/kg (32 % au-dessus du seuil de rentabilité de 13,76 $US pour les fabricants d'appareils de réfrigération domestique pour les PME dont la consommation de HFC est inférieure ou égale à 15 tonnes métriques), et la rentabilité en termes de tonnes éq CO</w:t>
      </w:r>
      <w:r w:rsidRPr="003240D4">
        <w:rPr>
          <w:vertAlign w:val="subscript"/>
          <w:lang w:val="fr-FR"/>
        </w:rPr>
        <w:t>2</w:t>
      </w:r>
      <w:r w:rsidRPr="003240D4">
        <w:rPr>
          <w:lang w:val="fr-FR"/>
        </w:rPr>
        <w:t xml:space="preserve"> est de 12,70 $US/tonne éq CO</w:t>
      </w:r>
      <w:r w:rsidRPr="003240D4">
        <w:rPr>
          <w:vertAlign w:val="subscript"/>
          <w:lang w:val="fr-FR"/>
        </w:rPr>
        <w:t>2</w:t>
      </w:r>
      <w:r w:rsidRPr="003240D4">
        <w:rPr>
          <w:lang w:val="fr-FR"/>
        </w:rPr>
        <w:t xml:space="preserve"> par projet. Le détail des coûts calculés et des montants demandés est présenté dans le tableau 14.</w:t>
      </w:r>
      <w:r w:rsidR="00C327CB" w:rsidRPr="003240D4">
        <w:rPr>
          <w:lang w:val="fr-FR"/>
        </w:rPr>
        <w:t xml:space="preserve"> </w:t>
      </w:r>
    </w:p>
    <w:p w14:paraId="258C9262" w14:textId="145907F4" w:rsidR="00C327CB" w:rsidRPr="003240D4" w:rsidRDefault="005B6776" w:rsidP="00C327CB">
      <w:pPr>
        <w:keepNext/>
        <w:keepLines/>
        <w:widowControl w:val="0"/>
        <w:rPr>
          <w:lang w:val="fr-FR"/>
        </w:rPr>
      </w:pPr>
      <w:r w:rsidRPr="003240D4">
        <w:rPr>
          <w:b/>
          <w:bCs/>
          <w:lang w:val="fr-FR"/>
        </w:rPr>
        <w:t>Tableau 14. Coûts calculés, financement demandé et coût-efficacité pour les PME du secteur de la réfrigération domestique dont la consommation est inférieure à 15 tm</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089"/>
        <w:gridCol w:w="778"/>
        <w:gridCol w:w="978"/>
        <w:gridCol w:w="1251"/>
        <w:gridCol w:w="998"/>
        <w:gridCol w:w="923"/>
        <w:gridCol w:w="998"/>
        <w:gridCol w:w="1335"/>
      </w:tblGrid>
      <w:tr w:rsidR="00A76525" w:rsidRPr="003240D4" w14:paraId="5E4493F5" w14:textId="77777777" w:rsidTr="00A76525">
        <w:trPr>
          <w:trHeight w:val="202"/>
        </w:trPr>
        <w:tc>
          <w:tcPr>
            <w:tcW w:w="2092" w:type="dxa"/>
            <w:vMerge w:val="restart"/>
            <w:shd w:val="clear" w:color="auto" w:fill="auto"/>
            <w:hideMark/>
          </w:tcPr>
          <w:p w14:paraId="1CD87EEA" w14:textId="3B59589B" w:rsidR="00A76525" w:rsidRPr="003240D4" w:rsidRDefault="00122A65" w:rsidP="00A76525">
            <w:pPr>
              <w:jc w:val="left"/>
              <w:rPr>
                <w:b/>
                <w:bCs/>
                <w:color w:val="000000"/>
                <w:sz w:val="19"/>
                <w:szCs w:val="19"/>
                <w:lang w:val="fr-FR" w:eastAsia="en-CA"/>
              </w:rPr>
            </w:pPr>
            <w:r w:rsidRPr="003240D4">
              <w:rPr>
                <w:b/>
                <w:bCs/>
                <w:color w:val="000000"/>
                <w:sz w:val="19"/>
                <w:szCs w:val="19"/>
                <w:lang w:val="fr-FR" w:eastAsia="en-CA"/>
              </w:rPr>
              <w:t>Entreprise</w:t>
            </w:r>
          </w:p>
        </w:tc>
        <w:tc>
          <w:tcPr>
            <w:tcW w:w="769" w:type="dxa"/>
            <w:vMerge w:val="restart"/>
            <w:shd w:val="clear" w:color="auto" w:fill="auto"/>
            <w:hideMark/>
          </w:tcPr>
          <w:p w14:paraId="38898B29" w14:textId="55DDBB6B" w:rsidR="00A76525" w:rsidRPr="003240D4" w:rsidRDefault="00A76525" w:rsidP="00A76525">
            <w:pPr>
              <w:jc w:val="center"/>
              <w:rPr>
                <w:b/>
                <w:bCs/>
                <w:color w:val="000000"/>
                <w:sz w:val="19"/>
                <w:szCs w:val="19"/>
                <w:lang w:val="fr-FR" w:eastAsia="en-CA"/>
              </w:rPr>
            </w:pPr>
            <w:r w:rsidRPr="003240D4">
              <w:rPr>
                <w:b/>
                <w:bCs/>
                <w:color w:val="000000"/>
                <w:sz w:val="19"/>
                <w:szCs w:val="19"/>
                <w:lang w:val="fr-FR" w:eastAsia="en-CA"/>
              </w:rPr>
              <w:t>Nombre de lignes</w:t>
            </w:r>
          </w:p>
        </w:tc>
        <w:tc>
          <w:tcPr>
            <w:tcW w:w="2231" w:type="dxa"/>
            <w:gridSpan w:val="2"/>
            <w:shd w:val="clear" w:color="auto" w:fill="auto"/>
            <w:hideMark/>
          </w:tcPr>
          <w:p w14:paraId="0FAC678F" w14:textId="16833F51" w:rsidR="00A76525" w:rsidRPr="003240D4" w:rsidRDefault="00A76525" w:rsidP="00A76525">
            <w:pPr>
              <w:jc w:val="center"/>
              <w:rPr>
                <w:b/>
                <w:bCs/>
                <w:color w:val="000000"/>
                <w:sz w:val="19"/>
                <w:szCs w:val="19"/>
                <w:lang w:val="fr-FR" w:eastAsia="en-CA"/>
              </w:rPr>
            </w:pPr>
            <w:r w:rsidRPr="003240D4">
              <w:rPr>
                <w:b/>
                <w:bCs/>
                <w:sz w:val="19"/>
                <w:szCs w:val="19"/>
                <w:lang w:val="fr-FR"/>
              </w:rPr>
              <w:t xml:space="preserve">Consommation </w:t>
            </w:r>
            <w:r w:rsidRPr="003240D4">
              <w:rPr>
                <w:b/>
                <w:bCs/>
                <w:color w:val="000000"/>
                <w:sz w:val="19"/>
                <w:szCs w:val="19"/>
                <w:lang w:val="fr-FR" w:eastAsia="en-CA"/>
              </w:rPr>
              <w:t>(2023)</w:t>
            </w:r>
          </w:p>
        </w:tc>
        <w:tc>
          <w:tcPr>
            <w:tcW w:w="2922" w:type="dxa"/>
            <w:gridSpan w:val="3"/>
            <w:shd w:val="clear" w:color="auto" w:fill="auto"/>
            <w:hideMark/>
          </w:tcPr>
          <w:p w14:paraId="640D8D3F" w14:textId="54BA39DE" w:rsidR="00A76525" w:rsidRPr="003240D4" w:rsidRDefault="00D9476B" w:rsidP="00A76525">
            <w:pPr>
              <w:jc w:val="center"/>
              <w:rPr>
                <w:b/>
                <w:bCs/>
                <w:color w:val="000000"/>
                <w:sz w:val="19"/>
                <w:szCs w:val="19"/>
                <w:lang w:val="fr-FR" w:eastAsia="en-CA"/>
              </w:rPr>
            </w:pPr>
            <w:r w:rsidRPr="003240D4">
              <w:rPr>
                <w:b/>
                <w:bCs/>
                <w:color w:val="000000"/>
                <w:sz w:val="19"/>
                <w:szCs w:val="19"/>
                <w:lang w:val="fr-FR" w:eastAsia="en-CA"/>
              </w:rPr>
              <w:t>Coûts calculés</w:t>
            </w:r>
          </w:p>
        </w:tc>
        <w:tc>
          <w:tcPr>
            <w:tcW w:w="1336" w:type="dxa"/>
            <w:vMerge w:val="restart"/>
            <w:shd w:val="clear" w:color="auto" w:fill="auto"/>
            <w:hideMark/>
          </w:tcPr>
          <w:p w14:paraId="087DD442" w14:textId="2D508E1A" w:rsidR="00A76525" w:rsidRPr="003240D4" w:rsidRDefault="00D9476B" w:rsidP="00A76525">
            <w:pPr>
              <w:jc w:val="center"/>
              <w:rPr>
                <w:b/>
                <w:bCs/>
                <w:color w:val="000000"/>
                <w:sz w:val="19"/>
                <w:szCs w:val="19"/>
                <w:lang w:val="fr-FR" w:eastAsia="en-CA"/>
              </w:rPr>
            </w:pPr>
            <w:r w:rsidRPr="003240D4">
              <w:rPr>
                <w:b/>
                <w:bCs/>
                <w:color w:val="000000"/>
                <w:sz w:val="19"/>
                <w:szCs w:val="19"/>
                <w:lang w:val="fr-FR" w:eastAsia="en-CA"/>
              </w:rPr>
              <w:t xml:space="preserve">Financement demandé </w:t>
            </w:r>
            <w:r w:rsidR="00A76525" w:rsidRPr="003240D4">
              <w:rPr>
                <w:b/>
                <w:bCs/>
                <w:color w:val="000000"/>
                <w:sz w:val="19"/>
                <w:szCs w:val="19"/>
                <w:lang w:val="fr-FR" w:eastAsia="en-CA"/>
              </w:rPr>
              <w:t>(</w:t>
            </w:r>
            <w:r w:rsidRPr="003240D4">
              <w:rPr>
                <w:b/>
                <w:bCs/>
                <w:color w:val="000000"/>
                <w:sz w:val="19"/>
                <w:szCs w:val="19"/>
                <w:lang w:val="fr-FR" w:eastAsia="en-CA"/>
              </w:rPr>
              <w:t>$US</w:t>
            </w:r>
            <w:r w:rsidR="00A76525" w:rsidRPr="003240D4">
              <w:rPr>
                <w:b/>
                <w:bCs/>
                <w:color w:val="000000"/>
                <w:sz w:val="19"/>
                <w:szCs w:val="19"/>
                <w:lang w:val="fr-FR" w:eastAsia="en-CA"/>
              </w:rPr>
              <w:t xml:space="preserve">) </w:t>
            </w:r>
          </w:p>
        </w:tc>
      </w:tr>
      <w:tr w:rsidR="00A76525" w:rsidRPr="003240D4" w14:paraId="07EA41C8" w14:textId="77777777" w:rsidTr="00A76525">
        <w:trPr>
          <w:trHeight w:val="138"/>
        </w:trPr>
        <w:tc>
          <w:tcPr>
            <w:tcW w:w="2092" w:type="dxa"/>
            <w:vMerge/>
            <w:shd w:val="clear" w:color="auto" w:fill="auto"/>
          </w:tcPr>
          <w:p w14:paraId="07ED0FC0" w14:textId="77777777" w:rsidR="00A76525" w:rsidRPr="003240D4" w:rsidRDefault="00A76525" w:rsidP="00A76525">
            <w:pPr>
              <w:jc w:val="left"/>
              <w:rPr>
                <w:b/>
                <w:bCs/>
                <w:color w:val="000000"/>
                <w:sz w:val="19"/>
                <w:szCs w:val="19"/>
                <w:lang w:val="fr-FR" w:eastAsia="en-CA"/>
              </w:rPr>
            </w:pPr>
          </w:p>
        </w:tc>
        <w:tc>
          <w:tcPr>
            <w:tcW w:w="769" w:type="dxa"/>
            <w:vMerge/>
            <w:shd w:val="clear" w:color="auto" w:fill="auto"/>
          </w:tcPr>
          <w:p w14:paraId="2C81E1E3" w14:textId="77777777" w:rsidR="00A76525" w:rsidRPr="003240D4" w:rsidRDefault="00A76525" w:rsidP="00A76525">
            <w:pPr>
              <w:jc w:val="center"/>
              <w:rPr>
                <w:b/>
                <w:bCs/>
                <w:color w:val="000000"/>
                <w:sz w:val="19"/>
                <w:szCs w:val="19"/>
                <w:lang w:val="fr-FR" w:eastAsia="en-CA"/>
              </w:rPr>
            </w:pPr>
          </w:p>
        </w:tc>
        <w:tc>
          <w:tcPr>
            <w:tcW w:w="979" w:type="dxa"/>
            <w:shd w:val="clear" w:color="auto" w:fill="auto"/>
          </w:tcPr>
          <w:p w14:paraId="0DC39098" w14:textId="664E51AB" w:rsidR="00A76525" w:rsidRPr="003240D4" w:rsidRDefault="00D24B3F" w:rsidP="00A76525">
            <w:pPr>
              <w:jc w:val="center"/>
              <w:rPr>
                <w:b/>
                <w:bCs/>
                <w:color w:val="000000"/>
                <w:sz w:val="19"/>
                <w:szCs w:val="19"/>
                <w:lang w:val="fr-FR" w:eastAsia="en-CA"/>
              </w:rPr>
            </w:pPr>
            <w:r w:rsidRPr="003240D4">
              <w:rPr>
                <w:b/>
                <w:bCs/>
                <w:color w:val="000000"/>
                <w:sz w:val="19"/>
                <w:szCs w:val="19"/>
                <w:lang w:val="fr-FR" w:eastAsia="en-CA"/>
              </w:rPr>
              <w:t>Kg</w:t>
            </w:r>
          </w:p>
        </w:tc>
        <w:tc>
          <w:tcPr>
            <w:tcW w:w="1252" w:type="dxa"/>
            <w:shd w:val="clear" w:color="auto" w:fill="auto"/>
          </w:tcPr>
          <w:p w14:paraId="228EC381" w14:textId="5C557771" w:rsidR="00A76525" w:rsidRPr="003240D4" w:rsidRDefault="00D9476B" w:rsidP="00A76525">
            <w:pPr>
              <w:jc w:val="center"/>
              <w:rPr>
                <w:b/>
                <w:bCs/>
                <w:color w:val="000000"/>
                <w:sz w:val="19"/>
                <w:szCs w:val="19"/>
                <w:lang w:val="fr-FR" w:eastAsia="en-CA"/>
              </w:rPr>
            </w:pPr>
            <w:r w:rsidRPr="003240D4">
              <w:rPr>
                <w:b/>
                <w:bCs/>
                <w:sz w:val="19"/>
                <w:szCs w:val="19"/>
                <w:lang w:val="fr-FR"/>
              </w:rPr>
              <w:t>T</w:t>
            </w:r>
            <w:r w:rsidR="00A76525" w:rsidRPr="003240D4">
              <w:rPr>
                <w:b/>
                <w:bCs/>
                <w:sz w:val="19"/>
                <w:szCs w:val="19"/>
                <w:lang w:val="fr-FR"/>
              </w:rPr>
              <w:t>onnes eq CO₂</w:t>
            </w:r>
          </w:p>
        </w:tc>
        <w:tc>
          <w:tcPr>
            <w:tcW w:w="999" w:type="dxa"/>
            <w:shd w:val="clear" w:color="auto" w:fill="auto"/>
          </w:tcPr>
          <w:p w14:paraId="59EEECC0" w14:textId="2E3F89A9" w:rsidR="00A76525" w:rsidRPr="003240D4" w:rsidRDefault="00D9476B" w:rsidP="00A76525">
            <w:pPr>
              <w:jc w:val="center"/>
              <w:rPr>
                <w:b/>
                <w:bCs/>
                <w:color w:val="000000"/>
                <w:sz w:val="19"/>
                <w:szCs w:val="19"/>
                <w:lang w:val="fr-FR" w:eastAsia="en-CA"/>
              </w:rPr>
            </w:pPr>
            <w:r w:rsidRPr="003240D4">
              <w:rPr>
                <w:b/>
                <w:bCs/>
                <w:color w:val="000000"/>
                <w:sz w:val="19"/>
                <w:szCs w:val="19"/>
                <w:lang w:val="fr-FR" w:eastAsia="en-CA"/>
              </w:rPr>
              <w:t>CIS</w:t>
            </w:r>
            <w:r w:rsidR="00A76525" w:rsidRPr="003240D4">
              <w:rPr>
                <w:b/>
                <w:bCs/>
                <w:color w:val="000000"/>
                <w:sz w:val="19"/>
                <w:szCs w:val="19"/>
                <w:lang w:val="fr-FR" w:eastAsia="en-CA"/>
              </w:rPr>
              <w:t xml:space="preserve"> </w:t>
            </w:r>
          </w:p>
          <w:p w14:paraId="3DFD6721" w14:textId="638D36BD" w:rsidR="00A76525" w:rsidRPr="003240D4" w:rsidRDefault="00A76525" w:rsidP="00A76525">
            <w:pPr>
              <w:jc w:val="center"/>
              <w:rPr>
                <w:b/>
                <w:bCs/>
                <w:color w:val="000000"/>
                <w:sz w:val="19"/>
                <w:szCs w:val="19"/>
                <w:lang w:val="fr-FR" w:eastAsia="en-CA"/>
              </w:rPr>
            </w:pPr>
            <w:r w:rsidRPr="003240D4">
              <w:rPr>
                <w:b/>
                <w:bCs/>
                <w:color w:val="000000"/>
                <w:sz w:val="19"/>
                <w:szCs w:val="19"/>
                <w:lang w:val="fr-FR" w:eastAsia="en-CA"/>
              </w:rPr>
              <w:t>(</w:t>
            </w:r>
            <w:r w:rsidR="00D9476B" w:rsidRPr="003240D4">
              <w:rPr>
                <w:b/>
                <w:bCs/>
                <w:color w:val="000000"/>
                <w:sz w:val="19"/>
                <w:szCs w:val="19"/>
                <w:lang w:val="fr-FR" w:eastAsia="en-CA"/>
              </w:rPr>
              <w:t>$US</w:t>
            </w:r>
            <w:r w:rsidRPr="003240D4">
              <w:rPr>
                <w:b/>
                <w:bCs/>
                <w:color w:val="000000"/>
                <w:sz w:val="19"/>
                <w:szCs w:val="19"/>
                <w:lang w:val="fr-FR" w:eastAsia="en-CA"/>
              </w:rPr>
              <w:t>)</w:t>
            </w:r>
          </w:p>
        </w:tc>
        <w:tc>
          <w:tcPr>
            <w:tcW w:w="924" w:type="dxa"/>
            <w:shd w:val="clear" w:color="auto" w:fill="auto"/>
          </w:tcPr>
          <w:p w14:paraId="2D64A499" w14:textId="09E61E37" w:rsidR="00A76525" w:rsidRPr="003240D4" w:rsidRDefault="00D9476B" w:rsidP="00A76525">
            <w:pPr>
              <w:jc w:val="center"/>
              <w:rPr>
                <w:b/>
                <w:bCs/>
                <w:color w:val="000000"/>
                <w:sz w:val="19"/>
                <w:szCs w:val="19"/>
                <w:lang w:val="fr-FR" w:eastAsia="en-CA"/>
              </w:rPr>
            </w:pPr>
            <w:r w:rsidRPr="003240D4">
              <w:rPr>
                <w:b/>
                <w:bCs/>
                <w:color w:val="000000"/>
                <w:sz w:val="19"/>
                <w:szCs w:val="19"/>
                <w:lang w:val="fr-FR" w:eastAsia="en-CA"/>
              </w:rPr>
              <w:t xml:space="preserve">COS </w:t>
            </w:r>
            <w:r w:rsidR="00A76525" w:rsidRPr="003240D4">
              <w:rPr>
                <w:b/>
                <w:bCs/>
                <w:color w:val="000000"/>
                <w:sz w:val="19"/>
                <w:szCs w:val="19"/>
                <w:lang w:val="fr-FR" w:eastAsia="en-CA"/>
              </w:rPr>
              <w:t>(</w:t>
            </w:r>
            <w:r w:rsidRPr="003240D4">
              <w:rPr>
                <w:b/>
                <w:bCs/>
                <w:color w:val="000000"/>
                <w:sz w:val="19"/>
                <w:szCs w:val="19"/>
                <w:lang w:val="fr-FR" w:eastAsia="en-CA"/>
              </w:rPr>
              <w:t>$US</w:t>
            </w:r>
            <w:r w:rsidR="00A76525" w:rsidRPr="003240D4">
              <w:rPr>
                <w:b/>
                <w:bCs/>
                <w:color w:val="000000"/>
                <w:sz w:val="19"/>
                <w:szCs w:val="19"/>
                <w:lang w:val="fr-FR" w:eastAsia="en-CA"/>
              </w:rPr>
              <w:t>)</w:t>
            </w:r>
          </w:p>
        </w:tc>
        <w:tc>
          <w:tcPr>
            <w:tcW w:w="999" w:type="dxa"/>
            <w:shd w:val="clear" w:color="auto" w:fill="auto"/>
          </w:tcPr>
          <w:p w14:paraId="090B3CC7" w14:textId="77777777" w:rsidR="00A76525" w:rsidRPr="003240D4" w:rsidRDefault="00A76525" w:rsidP="00A76525">
            <w:pPr>
              <w:jc w:val="center"/>
              <w:rPr>
                <w:b/>
                <w:bCs/>
                <w:color w:val="000000"/>
                <w:sz w:val="19"/>
                <w:szCs w:val="19"/>
                <w:lang w:val="fr-FR" w:eastAsia="en-CA"/>
              </w:rPr>
            </w:pPr>
            <w:r w:rsidRPr="003240D4">
              <w:rPr>
                <w:b/>
                <w:bCs/>
                <w:color w:val="000000"/>
                <w:sz w:val="19"/>
                <w:szCs w:val="19"/>
                <w:lang w:val="fr-FR" w:eastAsia="en-CA"/>
              </w:rPr>
              <w:t xml:space="preserve">Total </w:t>
            </w:r>
          </w:p>
          <w:p w14:paraId="0F2764CE" w14:textId="630C70CF" w:rsidR="00A76525" w:rsidRPr="003240D4" w:rsidRDefault="00A76525" w:rsidP="00A76525">
            <w:pPr>
              <w:jc w:val="center"/>
              <w:rPr>
                <w:b/>
                <w:bCs/>
                <w:color w:val="000000"/>
                <w:sz w:val="19"/>
                <w:szCs w:val="19"/>
                <w:lang w:val="fr-FR" w:eastAsia="en-CA"/>
              </w:rPr>
            </w:pPr>
            <w:r w:rsidRPr="003240D4">
              <w:rPr>
                <w:b/>
                <w:bCs/>
                <w:color w:val="000000"/>
                <w:sz w:val="19"/>
                <w:szCs w:val="19"/>
                <w:lang w:val="fr-FR" w:eastAsia="en-CA"/>
              </w:rPr>
              <w:t>(</w:t>
            </w:r>
            <w:r w:rsidR="00D9476B" w:rsidRPr="003240D4">
              <w:rPr>
                <w:b/>
                <w:bCs/>
                <w:color w:val="000000"/>
                <w:sz w:val="19"/>
                <w:szCs w:val="19"/>
                <w:lang w:val="fr-FR" w:eastAsia="en-CA"/>
              </w:rPr>
              <w:t>$US</w:t>
            </w:r>
            <w:r w:rsidRPr="003240D4">
              <w:rPr>
                <w:b/>
                <w:bCs/>
                <w:color w:val="000000"/>
                <w:sz w:val="19"/>
                <w:szCs w:val="19"/>
                <w:lang w:val="fr-FR" w:eastAsia="en-CA"/>
              </w:rPr>
              <w:t>)</w:t>
            </w:r>
          </w:p>
        </w:tc>
        <w:tc>
          <w:tcPr>
            <w:tcW w:w="1336" w:type="dxa"/>
            <w:vMerge/>
            <w:shd w:val="clear" w:color="auto" w:fill="auto"/>
          </w:tcPr>
          <w:p w14:paraId="7552E363" w14:textId="77777777" w:rsidR="00A76525" w:rsidRPr="003240D4" w:rsidRDefault="00A76525" w:rsidP="00A76525">
            <w:pPr>
              <w:jc w:val="center"/>
              <w:rPr>
                <w:b/>
                <w:bCs/>
                <w:color w:val="000000"/>
                <w:sz w:val="19"/>
                <w:szCs w:val="19"/>
                <w:lang w:val="fr-FR" w:eastAsia="en-CA"/>
              </w:rPr>
            </w:pPr>
          </w:p>
        </w:tc>
      </w:tr>
      <w:tr w:rsidR="00C327CB" w:rsidRPr="003240D4" w14:paraId="03B24B1E" w14:textId="77777777" w:rsidTr="00A76525">
        <w:tc>
          <w:tcPr>
            <w:tcW w:w="2092" w:type="dxa"/>
            <w:shd w:val="clear" w:color="auto" w:fill="auto"/>
            <w:hideMark/>
          </w:tcPr>
          <w:p w14:paraId="40EA5007" w14:textId="77777777" w:rsidR="00C327CB" w:rsidRPr="003240D4" w:rsidRDefault="00C327CB">
            <w:pPr>
              <w:jc w:val="left"/>
              <w:rPr>
                <w:color w:val="000000"/>
                <w:sz w:val="19"/>
                <w:szCs w:val="19"/>
                <w:lang w:val="fr-FR" w:eastAsia="en-CA"/>
              </w:rPr>
            </w:pPr>
            <w:r w:rsidRPr="003240D4">
              <w:rPr>
                <w:color w:val="000000"/>
                <w:sz w:val="19"/>
                <w:szCs w:val="19"/>
                <w:lang w:val="fr-FR" w:eastAsia="en-CA"/>
              </w:rPr>
              <w:t>Alradwan International</w:t>
            </w:r>
          </w:p>
        </w:tc>
        <w:tc>
          <w:tcPr>
            <w:tcW w:w="769" w:type="dxa"/>
            <w:shd w:val="clear" w:color="auto" w:fill="auto"/>
            <w:hideMark/>
          </w:tcPr>
          <w:p w14:paraId="780CE31F"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1</w:t>
            </w:r>
          </w:p>
        </w:tc>
        <w:tc>
          <w:tcPr>
            <w:tcW w:w="979" w:type="dxa"/>
            <w:shd w:val="clear" w:color="auto" w:fill="auto"/>
            <w:hideMark/>
          </w:tcPr>
          <w:p w14:paraId="21722083" w14:textId="4CEDACDB" w:rsidR="00C327CB" w:rsidRPr="003240D4" w:rsidRDefault="00C327CB">
            <w:pPr>
              <w:jc w:val="right"/>
              <w:rPr>
                <w:color w:val="000000"/>
                <w:sz w:val="19"/>
                <w:szCs w:val="19"/>
                <w:lang w:val="fr-FR" w:eastAsia="en-CA"/>
              </w:rPr>
            </w:pPr>
            <w:r w:rsidRPr="003240D4">
              <w:rPr>
                <w:color w:val="000000"/>
                <w:sz w:val="19"/>
                <w:szCs w:val="19"/>
                <w:lang w:val="fr-FR" w:eastAsia="en-CA"/>
              </w:rPr>
              <w:t>3</w:t>
            </w:r>
            <w:r w:rsidR="00197D4F">
              <w:rPr>
                <w:color w:val="000000"/>
                <w:sz w:val="19"/>
                <w:szCs w:val="19"/>
                <w:lang w:val="fr-FR" w:eastAsia="en-CA"/>
              </w:rPr>
              <w:t xml:space="preserve"> </w:t>
            </w:r>
            <w:r w:rsidRPr="003240D4">
              <w:rPr>
                <w:color w:val="000000"/>
                <w:sz w:val="19"/>
                <w:szCs w:val="19"/>
                <w:lang w:val="fr-FR" w:eastAsia="en-CA"/>
              </w:rPr>
              <w:t>240</w:t>
            </w:r>
          </w:p>
        </w:tc>
        <w:tc>
          <w:tcPr>
            <w:tcW w:w="1252" w:type="dxa"/>
            <w:shd w:val="clear" w:color="auto" w:fill="auto"/>
            <w:hideMark/>
          </w:tcPr>
          <w:p w14:paraId="32560BFF" w14:textId="73CA2FF1" w:rsidR="00C327CB" w:rsidRPr="003240D4" w:rsidRDefault="00C327CB">
            <w:pPr>
              <w:jc w:val="right"/>
              <w:rPr>
                <w:color w:val="000000"/>
                <w:sz w:val="19"/>
                <w:szCs w:val="19"/>
                <w:lang w:val="fr-FR" w:eastAsia="en-CA"/>
              </w:rPr>
            </w:pPr>
            <w:r w:rsidRPr="003240D4">
              <w:rPr>
                <w:color w:val="000000"/>
                <w:sz w:val="19"/>
                <w:szCs w:val="19"/>
                <w:lang w:val="fr-FR" w:eastAsia="en-CA"/>
              </w:rPr>
              <w:t>4</w:t>
            </w:r>
            <w:r w:rsidR="00197D4F">
              <w:rPr>
                <w:color w:val="000000"/>
                <w:sz w:val="19"/>
                <w:szCs w:val="19"/>
                <w:lang w:val="fr-FR" w:eastAsia="en-CA"/>
              </w:rPr>
              <w:t xml:space="preserve"> </w:t>
            </w:r>
            <w:r w:rsidRPr="003240D4">
              <w:rPr>
                <w:color w:val="000000"/>
                <w:sz w:val="19"/>
                <w:szCs w:val="19"/>
                <w:lang w:val="fr-FR" w:eastAsia="en-CA"/>
              </w:rPr>
              <w:t>633</w:t>
            </w:r>
          </w:p>
        </w:tc>
        <w:tc>
          <w:tcPr>
            <w:tcW w:w="999" w:type="dxa"/>
            <w:shd w:val="clear" w:color="auto" w:fill="auto"/>
            <w:hideMark/>
          </w:tcPr>
          <w:p w14:paraId="2A16F747" w14:textId="02BBF094" w:rsidR="00C327CB" w:rsidRPr="003240D4" w:rsidRDefault="00C327CB">
            <w:pPr>
              <w:jc w:val="right"/>
              <w:rPr>
                <w:color w:val="000000"/>
                <w:sz w:val="19"/>
                <w:szCs w:val="19"/>
                <w:lang w:val="fr-FR" w:eastAsia="en-CA"/>
              </w:rPr>
            </w:pPr>
            <w:r w:rsidRPr="003240D4">
              <w:rPr>
                <w:color w:val="000000"/>
                <w:sz w:val="19"/>
                <w:szCs w:val="19"/>
                <w:lang w:val="fr-FR" w:eastAsia="en-CA"/>
              </w:rPr>
              <w:t>350</w:t>
            </w:r>
            <w:r w:rsidR="00197D4F">
              <w:rPr>
                <w:color w:val="000000"/>
                <w:sz w:val="19"/>
                <w:szCs w:val="19"/>
                <w:lang w:val="fr-FR" w:eastAsia="en-CA"/>
              </w:rPr>
              <w:t xml:space="preserve"> </w:t>
            </w:r>
            <w:r w:rsidRPr="003240D4">
              <w:rPr>
                <w:color w:val="000000"/>
                <w:sz w:val="19"/>
                <w:szCs w:val="19"/>
                <w:lang w:val="fr-FR" w:eastAsia="en-CA"/>
              </w:rPr>
              <w:t>500</w:t>
            </w:r>
          </w:p>
        </w:tc>
        <w:tc>
          <w:tcPr>
            <w:tcW w:w="924" w:type="dxa"/>
            <w:shd w:val="clear" w:color="auto" w:fill="auto"/>
            <w:noWrap/>
            <w:hideMark/>
          </w:tcPr>
          <w:p w14:paraId="4E1916C4" w14:textId="193DB0D5" w:rsidR="00C327CB" w:rsidRPr="003240D4" w:rsidRDefault="00C327CB">
            <w:pPr>
              <w:jc w:val="right"/>
              <w:rPr>
                <w:color w:val="000000"/>
                <w:sz w:val="19"/>
                <w:szCs w:val="19"/>
                <w:lang w:val="fr-FR" w:eastAsia="en-CA"/>
              </w:rPr>
            </w:pPr>
            <w:r w:rsidRPr="003240D4">
              <w:rPr>
                <w:color w:val="000000"/>
                <w:sz w:val="19"/>
                <w:szCs w:val="19"/>
                <w:lang w:val="fr-FR" w:eastAsia="en-CA"/>
              </w:rPr>
              <w:t>106</w:t>
            </w:r>
            <w:r w:rsidR="00197D4F">
              <w:rPr>
                <w:color w:val="000000"/>
                <w:sz w:val="19"/>
                <w:szCs w:val="19"/>
                <w:lang w:val="fr-FR" w:eastAsia="en-CA"/>
              </w:rPr>
              <w:t xml:space="preserve"> </w:t>
            </w:r>
            <w:r w:rsidRPr="003240D4">
              <w:rPr>
                <w:color w:val="000000"/>
                <w:sz w:val="19"/>
                <w:szCs w:val="19"/>
                <w:lang w:val="fr-FR" w:eastAsia="en-CA"/>
              </w:rPr>
              <w:t>590</w:t>
            </w:r>
          </w:p>
        </w:tc>
        <w:tc>
          <w:tcPr>
            <w:tcW w:w="999" w:type="dxa"/>
            <w:shd w:val="clear" w:color="auto" w:fill="auto"/>
            <w:noWrap/>
            <w:hideMark/>
          </w:tcPr>
          <w:p w14:paraId="338B2AFB" w14:textId="45C8FE25" w:rsidR="00C327CB" w:rsidRPr="003240D4" w:rsidRDefault="00C327CB">
            <w:pPr>
              <w:jc w:val="right"/>
              <w:rPr>
                <w:color w:val="000000"/>
                <w:sz w:val="19"/>
                <w:szCs w:val="19"/>
                <w:lang w:val="fr-FR" w:eastAsia="en-CA"/>
              </w:rPr>
            </w:pPr>
            <w:r w:rsidRPr="003240D4">
              <w:rPr>
                <w:color w:val="000000"/>
                <w:sz w:val="19"/>
                <w:szCs w:val="19"/>
                <w:lang w:val="fr-FR" w:eastAsia="en-CA"/>
              </w:rPr>
              <w:t>457</w:t>
            </w:r>
            <w:r w:rsidR="00197D4F">
              <w:rPr>
                <w:color w:val="000000"/>
                <w:sz w:val="19"/>
                <w:szCs w:val="19"/>
                <w:lang w:val="fr-FR" w:eastAsia="en-CA"/>
              </w:rPr>
              <w:t xml:space="preserve"> </w:t>
            </w:r>
            <w:r w:rsidRPr="003240D4">
              <w:rPr>
                <w:color w:val="000000"/>
                <w:sz w:val="19"/>
                <w:szCs w:val="19"/>
                <w:lang w:val="fr-FR" w:eastAsia="en-CA"/>
              </w:rPr>
              <w:t>090</w:t>
            </w:r>
          </w:p>
        </w:tc>
        <w:tc>
          <w:tcPr>
            <w:tcW w:w="1336" w:type="dxa"/>
            <w:shd w:val="clear" w:color="auto" w:fill="auto"/>
            <w:noWrap/>
            <w:hideMark/>
          </w:tcPr>
          <w:p w14:paraId="7CFCA77C" w14:textId="5C81362C"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 58</w:t>
            </w:r>
            <w:r w:rsidR="00197D4F">
              <w:rPr>
                <w:color w:val="000000"/>
                <w:sz w:val="19"/>
                <w:szCs w:val="19"/>
                <w:lang w:val="fr-FR" w:eastAsia="en-CA"/>
              </w:rPr>
              <w:t xml:space="preserve"> </w:t>
            </w:r>
            <w:r w:rsidR="00C327CB" w:rsidRPr="003240D4">
              <w:rPr>
                <w:color w:val="000000"/>
                <w:sz w:val="19"/>
                <w:szCs w:val="19"/>
                <w:lang w:val="fr-FR" w:eastAsia="en-CA"/>
              </w:rPr>
              <w:t xml:space="preserve">849 </w:t>
            </w:r>
          </w:p>
        </w:tc>
      </w:tr>
      <w:tr w:rsidR="00C327CB" w:rsidRPr="003240D4" w14:paraId="23939F4A" w14:textId="77777777" w:rsidTr="00A76525">
        <w:tc>
          <w:tcPr>
            <w:tcW w:w="2092" w:type="dxa"/>
            <w:shd w:val="clear" w:color="auto" w:fill="auto"/>
            <w:hideMark/>
          </w:tcPr>
          <w:p w14:paraId="69F8762B" w14:textId="77777777" w:rsidR="00C327CB" w:rsidRPr="003240D4" w:rsidRDefault="00C327CB">
            <w:pPr>
              <w:jc w:val="left"/>
              <w:rPr>
                <w:color w:val="000000"/>
                <w:sz w:val="19"/>
                <w:szCs w:val="19"/>
                <w:lang w:val="fr-FR" w:eastAsia="en-CA"/>
              </w:rPr>
            </w:pPr>
            <w:r w:rsidRPr="003240D4">
              <w:rPr>
                <w:color w:val="000000"/>
                <w:sz w:val="19"/>
                <w:szCs w:val="19"/>
                <w:lang w:val="fr-FR" w:eastAsia="en-CA"/>
              </w:rPr>
              <w:t>Minlo</w:t>
            </w:r>
          </w:p>
        </w:tc>
        <w:tc>
          <w:tcPr>
            <w:tcW w:w="769" w:type="dxa"/>
            <w:shd w:val="clear" w:color="auto" w:fill="auto"/>
            <w:hideMark/>
          </w:tcPr>
          <w:p w14:paraId="7BDA3944"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1</w:t>
            </w:r>
          </w:p>
        </w:tc>
        <w:tc>
          <w:tcPr>
            <w:tcW w:w="979" w:type="dxa"/>
            <w:shd w:val="clear" w:color="auto" w:fill="auto"/>
            <w:hideMark/>
          </w:tcPr>
          <w:p w14:paraId="7DD3EA3F" w14:textId="25061B4F" w:rsidR="00C327CB" w:rsidRPr="003240D4" w:rsidRDefault="00C327CB">
            <w:pPr>
              <w:jc w:val="right"/>
              <w:rPr>
                <w:color w:val="000000"/>
                <w:sz w:val="19"/>
                <w:szCs w:val="19"/>
                <w:lang w:val="fr-FR" w:eastAsia="en-CA"/>
              </w:rPr>
            </w:pPr>
            <w:r w:rsidRPr="003240D4">
              <w:rPr>
                <w:color w:val="000000"/>
                <w:sz w:val="19"/>
                <w:szCs w:val="19"/>
                <w:lang w:val="fr-FR" w:eastAsia="en-CA"/>
              </w:rPr>
              <w:t>4</w:t>
            </w:r>
            <w:r w:rsidR="00197D4F">
              <w:rPr>
                <w:color w:val="000000"/>
                <w:sz w:val="19"/>
                <w:szCs w:val="19"/>
                <w:lang w:val="fr-FR" w:eastAsia="en-CA"/>
              </w:rPr>
              <w:t xml:space="preserve"> </w:t>
            </w:r>
            <w:r w:rsidRPr="003240D4">
              <w:rPr>
                <w:color w:val="000000"/>
                <w:sz w:val="19"/>
                <w:szCs w:val="19"/>
                <w:lang w:val="fr-FR" w:eastAsia="en-CA"/>
              </w:rPr>
              <w:t xml:space="preserve">737 </w:t>
            </w:r>
          </w:p>
        </w:tc>
        <w:tc>
          <w:tcPr>
            <w:tcW w:w="1252" w:type="dxa"/>
            <w:shd w:val="clear" w:color="auto" w:fill="auto"/>
            <w:hideMark/>
          </w:tcPr>
          <w:p w14:paraId="45CE7F87" w14:textId="5216CF4B" w:rsidR="00C327CB" w:rsidRPr="003240D4" w:rsidRDefault="00C327CB">
            <w:pPr>
              <w:jc w:val="right"/>
              <w:rPr>
                <w:color w:val="000000"/>
                <w:sz w:val="19"/>
                <w:szCs w:val="19"/>
                <w:lang w:val="fr-FR" w:eastAsia="en-CA"/>
              </w:rPr>
            </w:pPr>
            <w:r w:rsidRPr="003240D4">
              <w:rPr>
                <w:color w:val="000000"/>
                <w:sz w:val="19"/>
                <w:szCs w:val="19"/>
                <w:lang w:val="fr-FR" w:eastAsia="en-CA"/>
              </w:rPr>
              <w:t>6</w:t>
            </w:r>
            <w:r w:rsidR="00197D4F">
              <w:rPr>
                <w:color w:val="000000"/>
                <w:sz w:val="19"/>
                <w:szCs w:val="19"/>
                <w:lang w:val="fr-FR" w:eastAsia="en-CA"/>
              </w:rPr>
              <w:t xml:space="preserve"> </w:t>
            </w:r>
            <w:r w:rsidRPr="003240D4">
              <w:rPr>
                <w:color w:val="000000"/>
                <w:sz w:val="19"/>
                <w:szCs w:val="19"/>
                <w:lang w:val="fr-FR" w:eastAsia="en-CA"/>
              </w:rPr>
              <w:t>774</w:t>
            </w:r>
          </w:p>
        </w:tc>
        <w:tc>
          <w:tcPr>
            <w:tcW w:w="999" w:type="dxa"/>
            <w:shd w:val="clear" w:color="auto" w:fill="auto"/>
            <w:hideMark/>
          </w:tcPr>
          <w:p w14:paraId="1DFF35A3" w14:textId="419FC38B" w:rsidR="00C327CB" w:rsidRPr="003240D4" w:rsidRDefault="00C327CB">
            <w:pPr>
              <w:jc w:val="right"/>
              <w:rPr>
                <w:color w:val="000000"/>
                <w:sz w:val="19"/>
                <w:szCs w:val="19"/>
                <w:lang w:val="fr-FR" w:eastAsia="en-CA"/>
              </w:rPr>
            </w:pPr>
            <w:r w:rsidRPr="003240D4">
              <w:rPr>
                <w:color w:val="000000"/>
                <w:sz w:val="19"/>
                <w:szCs w:val="19"/>
                <w:lang w:val="fr-FR" w:eastAsia="en-CA"/>
              </w:rPr>
              <w:t>350</w:t>
            </w:r>
            <w:r w:rsidR="00197D4F">
              <w:rPr>
                <w:color w:val="000000"/>
                <w:sz w:val="19"/>
                <w:szCs w:val="19"/>
                <w:lang w:val="fr-FR" w:eastAsia="en-CA"/>
              </w:rPr>
              <w:t xml:space="preserve"> </w:t>
            </w:r>
            <w:r w:rsidRPr="003240D4">
              <w:rPr>
                <w:color w:val="000000"/>
                <w:sz w:val="19"/>
                <w:szCs w:val="19"/>
                <w:lang w:val="fr-FR" w:eastAsia="en-CA"/>
              </w:rPr>
              <w:t>500</w:t>
            </w:r>
          </w:p>
        </w:tc>
        <w:tc>
          <w:tcPr>
            <w:tcW w:w="924" w:type="dxa"/>
            <w:shd w:val="clear" w:color="auto" w:fill="auto"/>
            <w:noWrap/>
            <w:hideMark/>
          </w:tcPr>
          <w:p w14:paraId="62B96EA7" w14:textId="6DC777F2" w:rsidR="00C327CB" w:rsidRPr="003240D4" w:rsidRDefault="00C327CB">
            <w:pPr>
              <w:jc w:val="right"/>
              <w:rPr>
                <w:color w:val="000000"/>
                <w:sz w:val="19"/>
                <w:szCs w:val="19"/>
                <w:lang w:val="fr-FR" w:eastAsia="en-CA"/>
              </w:rPr>
            </w:pPr>
            <w:r w:rsidRPr="003240D4">
              <w:rPr>
                <w:color w:val="000000"/>
                <w:sz w:val="19"/>
                <w:szCs w:val="19"/>
                <w:lang w:val="fr-FR" w:eastAsia="en-CA"/>
              </w:rPr>
              <w:t>387</w:t>
            </w:r>
            <w:r w:rsidR="00197D4F">
              <w:rPr>
                <w:color w:val="000000"/>
                <w:sz w:val="19"/>
                <w:szCs w:val="19"/>
                <w:lang w:val="fr-FR" w:eastAsia="en-CA"/>
              </w:rPr>
              <w:t xml:space="preserve"> </w:t>
            </w:r>
            <w:r w:rsidRPr="003240D4">
              <w:rPr>
                <w:color w:val="000000"/>
                <w:sz w:val="19"/>
                <w:szCs w:val="19"/>
                <w:lang w:val="fr-FR" w:eastAsia="en-CA"/>
              </w:rPr>
              <w:t>600</w:t>
            </w:r>
          </w:p>
        </w:tc>
        <w:tc>
          <w:tcPr>
            <w:tcW w:w="999" w:type="dxa"/>
            <w:shd w:val="clear" w:color="auto" w:fill="auto"/>
            <w:noWrap/>
            <w:hideMark/>
          </w:tcPr>
          <w:p w14:paraId="7ED6DE99" w14:textId="05FFDC42" w:rsidR="00C327CB" w:rsidRPr="003240D4" w:rsidRDefault="00C327CB">
            <w:pPr>
              <w:jc w:val="right"/>
              <w:rPr>
                <w:color w:val="000000"/>
                <w:sz w:val="19"/>
                <w:szCs w:val="19"/>
                <w:lang w:val="fr-FR" w:eastAsia="en-CA"/>
              </w:rPr>
            </w:pPr>
            <w:r w:rsidRPr="003240D4">
              <w:rPr>
                <w:color w:val="000000"/>
                <w:sz w:val="19"/>
                <w:szCs w:val="19"/>
                <w:lang w:val="fr-FR" w:eastAsia="en-CA"/>
              </w:rPr>
              <w:t>738</w:t>
            </w:r>
            <w:r w:rsidR="00197D4F">
              <w:rPr>
                <w:color w:val="000000"/>
                <w:sz w:val="19"/>
                <w:szCs w:val="19"/>
                <w:lang w:val="fr-FR" w:eastAsia="en-CA"/>
              </w:rPr>
              <w:t xml:space="preserve"> </w:t>
            </w:r>
            <w:r w:rsidRPr="003240D4">
              <w:rPr>
                <w:color w:val="000000"/>
                <w:sz w:val="19"/>
                <w:szCs w:val="19"/>
                <w:lang w:val="fr-FR" w:eastAsia="en-CA"/>
              </w:rPr>
              <w:t>100</w:t>
            </w:r>
          </w:p>
        </w:tc>
        <w:tc>
          <w:tcPr>
            <w:tcW w:w="1336" w:type="dxa"/>
            <w:shd w:val="clear" w:color="auto" w:fill="auto"/>
            <w:noWrap/>
            <w:hideMark/>
          </w:tcPr>
          <w:p w14:paraId="14267CEF" w14:textId="0B7A3169"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86</w:t>
            </w:r>
            <w:r w:rsidR="00197D4F">
              <w:rPr>
                <w:color w:val="000000"/>
                <w:sz w:val="19"/>
                <w:szCs w:val="19"/>
                <w:lang w:val="fr-FR" w:eastAsia="en-CA"/>
              </w:rPr>
              <w:t xml:space="preserve"> </w:t>
            </w:r>
            <w:r w:rsidR="00C327CB" w:rsidRPr="003240D4">
              <w:rPr>
                <w:color w:val="000000"/>
                <w:sz w:val="19"/>
                <w:szCs w:val="19"/>
                <w:lang w:val="fr-FR" w:eastAsia="en-CA"/>
              </w:rPr>
              <w:t xml:space="preserve">039 </w:t>
            </w:r>
          </w:p>
        </w:tc>
      </w:tr>
      <w:tr w:rsidR="00C327CB" w:rsidRPr="003240D4" w14:paraId="3BB50183" w14:textId="77777777" w:rsidTr="00A76525">
        <w:tc>
          <w:tcPr>
            <w:tcW w:w="2092" w:type="dxa"/>
            <w:shd w:val="clear" w:color="auto" w:fill="auto"/>
            <w:hideMark/>
          </w:tcPr>
          <w:p w14:paraId="715291C7" w14:textId="60A59999" w:rsidR="00C327CB" w:rsidRPr="003240D4" w:rsidRDefault="00052967">
            <w:pPr>
              <w:jc w:val="left"/>
              <w:rPr>
                <w:color w:val="000000"/>
                <w:sz w:val="19"/>
                <w:szCs w:val="19"/>
                <w:lang w:val="fr-FR" w:eastAsia="en-CA"/>
              </w:rPr>
            </w:pPr>
            <w:r w:rsidRPr="003240D4">
              <w:rPr>
                <w:color w:val="000000"/>
                <w:sz w:val="19"/>
                <w:szCs w:val="19"/>
                <w:lang w:val="fr-FR" w:eastAsia="en-CA"/>
              </w:rPr>
              <w:t>A</w:t>
            </w:r>
            <w:r w:rsidR="00095426" w:rsidRPr="003240D4">
              <w:rPr>
                <w:color w:val="000000"/>
                <w:sz w:val="19"/>
                <w:szCs w:val="19"/>
                <w:lang w:val="fr-FR" w:eastAsia="en-CA"/>
              </w:rPr>
              <w:t>kwarj</w:t>
            </w:r>
          </w:p>
        </w:tc>
        <w:tc>
          <w:tcPr>
            <w:tcW w:w="769" w:type="dxa"/>
            <w:shd w:val="clear" w:color="auto" w:fill="auto"/>
            <w:hideMark/>
          </w:tcPr>
          <w:p w14:paraId="07AF6C78"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1</w:t>
            </w:r>
          </w:p>
        </w:tc>
        <w:tc>
          <w:tcPr>
            <w:tcW w:w="979" w:type="dxa"/>
            <w:shd w:val="clear" w:color="auto" w:fill="auto"/>
            <w:hideMark/>
          </w:tcPr>
          <w:p w14:paraId="6FE0DDBB" w14:textId="77BF7286" w:rsidR="00C327CB" w:rsidRPr="003240D4" w:rsidRDefault="00C327CB">
            <w:pPr>
              <w:jc w:val="right"/>
              <w:rPr>
                <w:color w:val="000000"/>
                <w:sz w:val="19"/>
                <w:szCs w:val="19"/>
                <w:lang w:val="fr-FR" w:eastAsia="en-CA"/>
              </w:rPr>
            </w:pPr>
            <w:r w:rsidRPr="003240D4">
              <w:rPr>
                <w:color w:val="000000"/>
                <w:sz w:val="19"/>
                <w:szCs w:val="19"/>
                <w:lang w:val="fr-FR" w:eastAsia="en-CA"/>
              </w:rPr>
              <w:t>3</w:t>
            </w:r>
            <w:r w:rsidR="00197D4F">
              <w:rPr>
                <w:color w:val="000000"/>
                <w:sz w:val="19"/>
                <w:szCs w:val="19"/>
                <w:lang w:val="fr-FR" w:eastAsia="en-CA"/>
              </w:rPr>
              <w:t xml:space="preserve"> </w:t>
            </w:r>
            <w:r w:rsidRPr="003240D4">
              <w:rPr>
                <w:color w:val="000000"/>
                <w:sz w:val="19"/>
                <w:szCs w:val="19"/>
                <w:lang w:val="fr-FR" w:eastAsia="en-CA"/>
              </w:rPr>
              <w:t xml:space="preserve">000 </w:t>
            </w:r>
          </w:p>
        </w:tc>
        <w:tc>
          <w:tcPr>
            <w:tcW w:w="1252" w:type="dxa"/>
            <w:shd w:val="clear" w:color="auto" w:fill="auto"/>
            <w:hideMark/>
          </w:tcPr>
          <w:p w14:paraId="20A73A3C" w14:textId="45B4832B" w:rsidR="00C327CB" w:rsidRPr="003240D4" w:rsidRDefault="00C327CB">
            <w:pPr>
              <w:jc w:val="right"/>
              <w:rPr>
                <w:color w:val="000000"/>
                <w:sz w:val="19"/>
                <w:szCs w:val="19"/>
                <w:lang w:val="fr-FR" w:eastAsia="en-CA"/>
              </w:rPr>
            </w:pPr>
            <w:r w:rsidRPr="003240D4">
              <w:rPr>
                <w:color w:val="000000"/>
                <w:sz w:val="19"/>
                <w:szCs w:val="19"/>
                <w:lang w:val="fr-FR" w:eastAsia="en-CA"/>
              </w:rPr>
              <w:t>4</w:t>
            </w:r>
            <w:r w:rsidR="00197D4F">
              <w:rPr>
                <w:color w:val="000000"/>
                <w:sz w:val="19"/>
                <w:szCs w:val="19"/>
                <w:lang w:val="fr-FR" w:eastAsia="en-CA"/>
              </w:rPr>
              <w:t xml:space="preserve"> </w:t>
            </w:r>
            <w:r w:rsidRPr="003240D4">
              <w:rPr>
                <w:color w:val="000000"/>
                <w:sz w:val="19"/>
                <w:szCs w:val="19"/>
                <w:lang w:val="fr-FR" w:eastAsia="en-CA"/>
              </w:rPr>
              <w:t>290</w:t>
            </w:r>
          </w:p>
        </w:tc>
        <w:tc>
          <w:tcPr>
            <w:tcW w:w="999" w:type="dxa"/>
            <w:shd w:val="clear" w:color="auto" w:fill="auto"/>
            <w:hideMark/>
          </w:tcPr>
          <w:p w14:paraId="4A71C778" w14:textId="08F14ED9" w:rsidR="00C327CB" w:rsidRPr="003240D4" w:rsidRDefault="00C327CB">
            <w:pPr>
              <w:jc w:val="right"/>
              <w:rPr>
                <w:color w:val="000000"/>
                <w:sz w:val="19"/>
                <w:szCs w:val="19"/>
                <w:lang w:val="fr-FR" w:eastAsia="en-CA"/>
              </w:rPr>
            </w:pPr>
            <w:r w:rsidRPr="003240D4">
              <w:rPr>
                <w:color w:val="000000"/>
                <w:sz w:val="19"/>
                <w:szCs w:val="19"/>
                <w:lang w:val="fr-FR" w:eastAsia="en-CA"/>
              </w:rPr>
              <w:t>350</w:t>
            </w:r>
            <w:r w:rsidR="00197D4F">
              <w:rPr>
                <w:color w:val="000000"/>
                <w:sz w:val="19"/>
                <w:szCs w:val="19"/>
                <w:lang w:val="fr-FR" w:eastAsia="en-CA"/>
              </w:rPr>
              <w:t xml:space="preserve"> </w:t>
            </w:r>
            <w:r w:rsidRPr="003240D4">
              <w:rPr>
                <w:color w:val="000000"/>
                <w:sz w:val="19"/>
                <w:szCs w:val="19"/>
                <w:lang w:val="fr-FR" w:eastAsia="en-CA"/>
              </w:rPr>
              <w:t>500</w:t>
            </w:r>
          </w:p>
        </w:tc>
        <w:tc>
          <w:tcPr>
            <w:tcW w:w="924" w:type="dxa"/>
            <w:shd w:val="clear" w:color="auto" w:fill="auto"/>
            <w:noWrap/>
            <w:hideMark/>
          </w:tcPr>
          <w:p w14:paraId="09FE1EDD" w14:textId="0E0AA813" w:rsidR="00C327CB" w:rsidRPr="003240D4" w:rsidRDefault="00C327CB">
            <w:pPr>
              <w:jc w:val="right"/>
              <w:rPr>
                <w:color w:val="000000"/>
                <w:sz w:val="19"/>
                <w:szCs w:val="19"/>
                <w:lang w:val="fr-FR" w:eastAsia="en-CA"/>
              </w:rPr>
            </w:pPr>
            <w:r w:rsidRPr="003240D4">
              <w:rPr>
                <w:color w:val="000000"/>
                <w:sz w:val="19"/>
                <w:szCs w:val="19"/>
                <w:lang w:val="fr-FR" w:eastAsia="en-CA"/>
              </w:rPr>
              <w:t>93</w:t>
            </w:r>
            <w:r w:rsidR="00197D4F">
              <w:rPr>
                <w:color w:val="000000"/>
                <w:sz w:val="19"/>
                <w:szCs w:val="19"/>
                <w:lang w:val="fr-FR" w:eastAsia="en-CA"/>
              </w:rPr>
              <w:t xml:space="preserve"> </w:t>
            </w:r>
            <w:r w:rsidRPr="003240D4">
              <w:rPr>
                <w:color w:val="000000"/>
                <w:sz w:val="19"/>
                <w:szCs w:val="19"/>
                <w:lang w:val="fr-FR" w:eastAsia="en-CA"/>
              </w:rPr>
              <w:t>670</w:t>
            </w:r>
          </w:p>
        </w:tc>
        <w:tc>
          <w:tcPr>
            <w:tcW w:w="999" w:type="dxa"/>
            <w:shd w:val="clear" w:color="auto" w:fill="auto"/>
            <w:noWrap/>
            <w:hideMark/>
          </w:tcPr>
          <w:p w14:paraId="74F2B6B6" w14:textId="7B313BEF" w:rsidR="00C327CB" w:rsidRPr="003240D4" w:rsidRDefault="00C327CB">
            <w:pPr>
              <w:jc w:val="right"/>
              <w:rPr>
                <w:color w:val="000000"/>
                <w:sz w:val="19"/>
                <w:szCs w:val="19"/>
                <w:lang w:val="fr-FR" w:eastAsia="en-CA"/>
              </w:rPr>
            </w:pPr>
            <w:r w:rsidRPr="003240D4">
              <w:rPr>
                <w:color w:val="000000"/>
                <w:sz w:val="19"/>
                <w:szCs w:val="19"/>
                <w:lang w:val="fr-FR" w:eastAsia="en-CA"/>
              </w:rPr>
              <w:t>444</w:t>
            </w:r>
            <w:r w:rsidR="00197D4F">
              <w:rPr>
                <w:color w:val="000000"/>
                <w:sz w:val="19"/>
                <w:szCs w:val="19"/>
                <w:lang w:val="fr-FR" w:eastAsia="en-CA"/>
              </w:rPr>
              <w:t xml:space="preserve"> </w:t>
            </w:r>
            <w:r w:rsidRPr="003240D4">
              <w:rPr>
                <w:color w:val="000000"/>
                <w:sz w:val="19"/>
                <w:szCs w:val="19"/>
                <w:lang w:val="fr-FR" w:eastAsia="en-CA"/>
              </w:rPr>
              <w:t>170</w:t>
            </w:r>
          </w:p>
        </w:tc>
        <w:tc>
          <w:tcPr>
            <w:tcW w:w="1336" w:type="dxa"/>
            <w:shd w:val="clear" w:color="auto" w:fill="auto"/>
            <w:noWrap/>
            <w:hideMark/>
          </w:tcPr>
          <w:p w14:paraId="1E584753" w14:textId="4F401E28"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 54</w:t>
            </w:r>
            <w:r w:rsidR="00197D4F">
              <w:rPr>
                <w:color w:val="000000"/>
                <w:sz w:val="19"/>
                <w:szCs w:val="19"/>
                <w:lang w:val="fr-FR" w:eastAsia="en-CA"/>
              </w:rPr>
              <w:t xml:space="preserve"> </w:t>
            </w:r>
            <w:r w:rsidR="00C327CB" w:rsidRPr="003240D4">
              <w:rPr>
                <w:color w:val="000000"/>
                <w:sz w:val="19"/>
                <w:szCs w:val="19"/>
                <w:lang w:val="fr-FR" w:eastAsia="en-CA"/>
              </w:rPr>
              <w:t xml:space="preserve">490 </w:t>
            </w:r>
          </w:p>
        </w:tc>
      </w:tr>
      <w:tr w:rsidR="00C327CB" w:rsidRPr="003240D4" w14:paraId="28CD193E" w14:textId="77777777" w:rsidTr="00A76525">
        <w:tc>
          <w:tcPr>
            <w:tcW w:w="2092" w:type="dxa"/>
            <w:shd w:val="clear" w:color="auto" w:fill="auto"/>
            <w:hideMark/>
          </w:tcPr>
          <w:p w14:paraId="2A07C792" w14:textId="77777777" w:rsidR="00C327CB" w:rsidRPr="003240D4" w:rsidRDefault="00C327CB">
            <w:pPr>
              <w:jc w:val="left"/>
              <w:rPr>
                <w:color w:val="000000"/>
                <w:sz w:val="19"/>
                <w:szCs w:val="19"/>
                <w:lang w:val="fr-FR" w:eastAsia="en-CA"/>
              </w:rPr>
            </w:pPr>
            <w:r w:rsidRPr="003240D4">
              <w:rPr>
                <w:color w:val="000000"/>
                <w:sz w:val="19"/>
                <w:szCs w:val="19"/>
                <w:lang w:val="fr-FR" w:eastAsia="en-CA"/>
              </w:rPr>
              <w:t>Mas Electric</w:t>
            </w:r>
          </w:p>
        </w:tc>
        <w:tc>
          <w:tcPr>
            <w:tcW w:w="769" w:type="dxa"/>
            <w:shd w:val="clear" w:color="auto" w:fill="auto"/>
            <w:hideMark/>
          </w:tcPr>
          <w:p w14:paraId="078002BC"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1</w:t>
            </w:r>
          </w:p>
        </w:tc>
        <w:tc>
          <w:tcPr>
            <w:tcW w:w="979" w:type="dxa"/>
            <w:shd w:val="clear" w:color="auto" w:fill="auto"/>
            <w:hideMark/>
          </w:tcPr>
          <w:p w14:paraId="54F59FD7" w14:textId="318091A8" w:rsidR="00C327CB" w:rsidRPr="003240D4" w:rsidRDefault="00C327CB">
            <w:pPr>
              <w:jc w:val="right"/>
              <w:rPr>
                <w:color w:val="000000"/>
                <w:sz w:val="19"/>
                <w:szCs w:val="19"/>
                <w:lang w:val="fr-FR" w:eastAsia="en-CA"/>
              </w:rPr>
            </w:pPr>
            <w:r w:rsidRPr="003240D4">
              <w:rPr>
                <w:color w:val="000000"/>
                <w:sz w:val="19"/>
                <w:szCs w:val="19"/>
                <w:lang w:val="fr-FR" w:eastAsia="en-CA"/>
              </w:rPr>
              <w:t>2</w:t>
            </w:r>
            <w:r w:rsidR="00197D4F">
              <w:rPr>
                <w:color w:val="000000"/>
                <w:sz w:val="19"/>
                <w:szCs w:val="19"/>
                <w:lang w:val="fr-FR" w:eastAsia="en-CA"/>
              </w:rPr>
              <w:t xml:space="preserve"> </w:t>
            </w:r>
            <w:r w:rsidRPr="003240D4">
              <w:rPr>
                <w:color w:val="000000"/>
                <w:sz w:val="19"/>
                <w:szCs w:val="19"/>
                <w:lang w:val="fr-FR" w:eastAsia="en-CA"/>
              </w:rPr>
              <w:t xml:space="preserve">100 </w:t>
            </w:r>
          </w:p>
        </w:tc>
        <w:tc>
          <w:tcPr>
            <w:tcW w:w="1252" w:type="dxa"/>
            <w:shd w:val="clear" w:color="auto" w:fill="auto"/>
            <w:hideMark/>
          </w:tcPr>
          <w:p w14:paraId="6E01E820" w14:textId="10E4D199" w:rsidR="00C327CB" w:rsidRPr="003240D4" w:rsidRDefault="00C327CB">
            <w:pPr>
              <w:jc w:val="right"/>
              <w:rPr>
                <w:color w:val="000000"/>
                <w:sz w:val="19"/>
                <w:szCs w:val="19"/>
                <w:lang w:val="fr-FR" w:eastAsia="en-CA"/>
              </w:rPr>
            </w:pPr>
            <w:r w:rsidRPr="003240D4">
              <w:rPr>
                <w:color w:val="000000"/>
                <w:sz w:val="19"/>
                <w:szCs w:val="19"/>
                <w:lang w:val="fr-FR" w:eastAsia="en-CA"/>
              </w:rPr>
              <w:t>3</w:t>
            </w:r>
            <w:r w:rsidR="00197D4F">
              <w:rPr>
                <w:color w:val="000000"/>
                <w:sz w:val="19"/>
                <w:szCs w:val="19"/>
                <w:lang w:val="fr-FR" w:eastAsia="en-CA"/>
              </w:rPr>
              <w:t xml:space="preserve"> </w:t>
            </w:r>
            <w:r w:rsidRPr="003240D4">
              <w:rPr>
                <w:color w:val="000000"/>
                <w:sz w:val="19"/>
                <w:szCs w:val="19"/>
                <w:lang w:val="fr-FR" w:eastAsia="en-CA"/>
              </w:rPr>
              <w:t>003</w:t>
            </w:r>
          </w:p>
        </w:tc>
        <w:tc>
          <w:tcPr>
            <w:tcW w:w="999" w:type="dxa"/>
            <w:shd w:val="clear" w:color="auto" w:fill="auto"/>
            <w:hideMark/>
          </w:tcPr>
          <w:p w14:paraId="5A32F87A" w14:textId="6290BEF9" w:rsidR="00C327CB" w:rsidRPr="003240D4" w:rsidRDefault="00C327CB">
            <w:pPr>
              <w:jc w:val="right"/>
              <w:rPr>
                <w:color w:val="000000"/>
                <w:sz w:val="19"/>
                <w:szCs w:val="19"/>
                <w:lang w:val="fr-FR" w:eastAsia="en-CA"/>
              </w:rPr>
            </w:pPr>
            <w:r w:rsidRPr="003240D4">
              <w:rPr>
                <w:color w:val="000000"/>
                <w:sz w:val="19"/>
                <w:szCs w:val="19"/>
                <w:lang w:val="fr-FR" w:eastAsia="en-CA"/>
              </w:rPr>
              <w:t>350</w:t>
            </w:r>
            <w:r w:rsidR="00197D4F">
              <w:rPr>
                <w:color w:val="000000"/>
                <w:sz w:val="19"/>
                <w:szCs w:val="19"/>
                <w:lang w:val="fr-FR" w:eastAsia="en-CA"/>
              </w:rPr>
              <w:t xml:space="preserve"> </w:t>
            </w:r>
            <w:r w:rsidRPr="003240D4">
              <w:rPr>
                <w:color w:val="000000"/>
                <w:sz w:val="19"/>
                <w:szCs w:val="19"/>
                <w:lang w:val="fr-FR" w:eastAsia="en-CA"/>
              </w:rPr>
              <w:t>500</w:t>
            </w:r>
          </w:p>
        </w:tc>
        <w:tc>
          <w:tcPr>
            <w:tcW w:w="924" w:type="dxa"/>
            <w:shd w:val="clear" w:color="auto" w:fill="auto"/>
            <w:noWrap/>
            <w:hideMark/>
          </w:tcPr>
          <w:p w14:paraId="70734D0A" w14:textId="71BD76AA" w:rsidR="00C327CB" w:rsidRPr="003240D4" w:rsidRDefault="00C327CB">
            <w:pPr>
              <w:jc w:val="right"/>
              <w:rPr>
                <w:color w:val="000000"/>
                <w:sz w:val="19"/>
                <w:szCs w:val="19"/>
                <w:lang w:val="fr-FR" w:eastAsia="en-CA"/>
              </w:rPr>
            </w:pPr>
            <w:r w:rsidRPr="003240D4">
              <w:rPr>
                <w:color w:val="000000"/>
                <w:sz w:val="19"/>
                <w:szCs w:val="19"/>
                <w:lang w:val="fr-FR" w:eastAsia="en-CA"/>
              </w:rPr>
              <w:t>67</w:t>
            </w:r>
            <w:r w:rsidR="00197D4F">
              <w:rPr>
                <w:color w:val="000000"/>
                <w:sz w:val="19"/>
                <w:szCs w:val="19"/>
                <w:lang w:val="fr-FR" w:eastAsia="en-CA"/>
              </w:rPr>
              <w:t xml:space="preserve"> </w:t>
            </w:r>
            <w:r w:rsidRPr="003240D4">
              <w:rPr>
                <w:color w:val="000000"/>
                <w:sz w:val="19"/>
                <w:szCs w:val="19"/>
                <w:lang w:val="fr-FR" w:eastAsia="en-CA"/>
              </w:rPr>
              <w:t>830</w:t>
            </w:r>
          </w:p>
        </w:tc>
        <w:tc>
          <w:tcPr>
            <w:tcW w:w="999" w:type="dxa"/>
            <w:shd w:val="clear" w:color="auto" w:fill="auto"/>
            <w:noWrap/>
            <w:hideMark/>
          </w:tcPr>
          <w:p w14:paraId="125F67FB" w14:textId="6523F3FF" w:rsidR="00C327CB" w:rsidRPr="003240D4" w:rsidRDefault="00C327CB">
            <w:pPr>
              <w:jc w:val="right"/>
              <w:rPr>
                <w:color w:val="000000"/>
                <w:sz w:val="19"/>
                <w:szCs w:val="19"/>
                <w:lang w:val="fr-FR" w:eastAsia="en-CA"/>
              </w:rPr>
            </w:pPr>
            <w:r w:rsidRPr="003240D4">
              <w:rPr>
                <w:color w:val="000000"/>
                <w:sz w:val="19"/>
                <w:szCs w:val="19"/>
                <w:lang w:val="fr-FR" w:eastAsia="en-CA"/>
              </w:rPr>
              <w:t>418</w:t>
            </w:r>
            <w:r w:rsidR="00197D4F">
              <w:rPr>
                <w:color w:val="000000"/>
                <w:sz w:val="19"/>
                <w:szCs w:val="19"/>
                <w:lang w:val="fr-FR" w:eastAsia="en-CA"/>
              </w:rPr>
              <w:t xml:space="preserve"> </w:t>
            </w:r>
            <w:r w:rsidRPr="003240D4">
              <w:rPr>
                <w:color w:val="000000"/>
                <w:sz w:val="19"/>
                <w:szCs w:val="19"/>
                <w:lang w:val="fr-FR" w:eastAsia="en-CA"/>
              </w:rPr>
              <w:t>330</w:t>
            </w:r>
          </w:p>
        </w:tc>
        <w:tc>
          <w:tcPr>
            <w:tcW w:w="1336" w:type="dxa"/>
            <w:shd w:val="clear" w:color="auto" w:fill="auto"/>
            <w:noWrap/>
            <w:hideMark/>
          </w:tcPr>
          <w:p w14:paraId="7124B8A9" w14:textId="532B03CA"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 38</w:t>
            </w:r>
            <w:r w:rsidR="00197D4F">
              <w:rPr>
                <w:color w:val="000000"/>
                <w:sz w:val="19"/>
                <w:szCs w:val="19"/>
                <w:lang w:val="fr-FR" w:eastAsia="en-CA"/>
              </w:rPr>
              <w:t xml:space="preserve"> </w:t>
            </w:r>
            <w:r w:rsidR="00C327CB" w:rsidRPr="003240D4">
              <w:rPr>
                <w:color w:val="000000"/>
                <w:sz w:val="19"/>
                <w:szCs w:val="19"/>
                <w:lang w:val="fr-FR" w:eastAsia="en-CA"/>
              </w:rPr>
              <w:t xml:space="preserve">143 </w:t>
            </w:r>
          </w:p>
        </w:tc>
      </w:tr>
      <w:tr w:rsidR="00C327CB" w:rsidRPr="003240D4" w14:paraId="6EE19180" w14:textId="77777777" w:rsidTr="00A76525">
        <w:tc>
          <w:tcPr>
            <w:tcW w:w="2092" w:type="dxa"/>
            <w:shd w:val="clear" w:color="auto" w:fill="auto"/>
            <w:hideMark/>
          </w:tcPr>
          <w:p w14:paraId="5F4E1E16" w14:textId="631E3C50" w:rsidR="00C327CB" w:rsidRPr="003240D4" w:rsidRDefault="004C7D35">
            <w:pPr>
              <w:jc w:val="left"/>
              <w:rPr>
                <w:color w:val="000000"/>
                <w:sz w:val="19"/>
                <w:szCs w:val="19"/>
                <w:lang w:val="fr-FR" w:eastAsia="en-CA"/>
              </w:rPr>
            </w:pPr>
            <w:r w:rsidRPr="003240D4">
              <w:rPr>
                <w:color w:val="000000"/>
                <w:sz w:val="19"/>
                <w:szCs w:val="19"/>
                <w:lang w:val="fr-FR" w:eastAsia="en-CA"/>
              </w:rPr>
              <w:t>Trust for Ind.</w:t>
            </w:r>
          </w:p>
        </w:tc>
        <w:tc>
          <w:tcPr>
            <w:tcW w:w="769" w:type="dxa"/>
            <w:shd w:val="clear" w:color="auto" w:fill="auto"/>
            <w:hideMark/>
          </w:tcPr>
          <w:p w14:paraId="52E52588"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1</w:t>
            </w:r>
          </w:p>
        </w:tc>
        <w:tc>
          <w:tcPr>
            <w:tcW w:w="979" w:type="dxa"/>
            <w:shd w:val="clear" w:color="auto" w:fill="auto"/>
            <w:hideMark/>
          </w:tcPr>
          <w:p w14:paraId="3BDDAFB1" w14:textId="2F5DEBF4" w:rsidR="00C327CB" w:rsidRPr="003240D4" w:rsidRDefault="00C327CB">
            <w:pPr>
              <w:jc w:val="right"/>
              <w:rPr>
                <w:color w:val="000000"/>
                <w:sz w:val="19"/>
                <w:szCs w:val="19"/>
                <w:lang w:val="fr-FR" w:eastAsia="en-CA"/>
              </w:rPr>
            </w:pPr>
            <w:r w:rsidRPr="003240D4">
              <w:rPr>
                <w:color w:val="000000"/>
                <w:sz w:val="19"/>
                <w:szCs w:val="19"/>
                <w:lang w:val="fr-FR" w:eastAsia="en-CA"/>
              </w:rPr>
              <w:t>4</w:t>
            </w:r>
            <w:r w:rsidR="00197D4F">
              <w:rPr>
                <w:color w:val="000000"/>
                <w:sz w:val="19"/>
                <w:szCs w:val="19"/>
                <w:lang w:val="fr-FR" w:eastAsia="en-CA"/>
              </w:rPr>
              <w:t xml:space="preserve"> </w:t>
            </w:r>
            <w:r w:rsidRPr="003240D4">
              <w:rPr>
                <w:color w:val="000000"/>
                <w:sz w:val="19"/>
                <w:szCs w:val="19"/>
                <w:lang w:val="fr-FR" w:eastAsia="en-CA"/>
              </w:rPr>
              <w:t xml:space="preserve">306 </w:t>
            </w:r>
          </w:p>
        </w:tc>
        <w:tc>
          <w:tcPr>
            <w:tcW w:w="1252" w:type="dxa"/>
            <w:shd w:val="clear" w:color="auto" w:fill="auto"/>
            <w:hideMark/>
          </w:tcPr>
          <w:p w14:paraId="42A9F89C" w14:textId="2ABB4B82" w:rsidR="00C327CB" w:rsidRPr="003240D4" w:rsidRDefault="00C327CB">
            <w:pPr>
              <w:jc w:val="right"/>
              <w:rPr>
                <w:color w:val="000000"/>
                <w:sz w:val="19"/>
                <w:szCs w:val="19"/>
                <w:lang w:val="fr-FR" w:eastAsia="en-CA"/>
              </w:rPr>
            </w:pPr>
            <w:r w:rsidRPr="003240D4">
              <w:rPr>
                <w:color w:val="000000"/>
                <w:sz w:val="19"/>
                <w:szCs w:val="19"/>
                <w:lang w:val="fr-FR" w:eastAsia="en-CA"/>
              </w:rPr>
              <w:t>6</w:t>
            </w:r>
            <w:r w:rsidR="00197D4F">
              <w:rPr>
                <w:color w:val="000000"/>
                <w:sz w:val="19"/>
                <w:szCs w:val="19"/>
                <w:lang w:val="fr-FR" w:eastAsia="en-CA"/>
              </w:rPr>
              <w:t xml:space="preserve"> </w:t>
            </w:r>
            <w:r w:rsidRPr="003240D4">
              <w:rPr>
                <w:color w:val="000000"/>
                <w:sz w:val="19"/>
                <w:szCs w:val="19"/>
                <w:lang w:val="fr-FR" w:eastAsia="en-CA"/>
              </w:rPr>
              <w:t>158</w:t>
            </w:r>
          </w:p>
        </w:tc>
        <w:tc>
          <w:tcPr>
            <w:tcW w:w="999" w:type="dxa"/>
            <w:shd w:val="clear" w:color="auto" w:fill="auto"/>
            <w:hideMark/>
          </w:tcPr>
          <w:p w14:paraId="0DB35450" w14:textId="08FED731" w:rsidR="00C327CB" w:rsidRPr="003240D4" w:rsidRDefault="00C327CB">
            <w:pPr>
              <w:jc w:val="right"/>
              <w:rPr>
                <w:color w:val="000000"/>
                <w:sz w:val="19"/>
                <w:szCs w:val="19"/>
                <w:lang w:val="fr-FR" w:eastAsia="en-CA"/>
              </w:rPr>
            </w:pPr>
            <w:r w:rsidRPr="003240D4">
              <w:rPr>
                <w:color w:val="000000"/>
                <w:sz w:val="19"/>
                <w:szCs w:val="19"/>
                <w:lang w:val="fr-FR" w:eastAsia="en-CA"/>
              </w:rPr>
              <w:t>350</w:t>
            </w:r>
            <w:r w:rsidR="00197D4F">
              <w:rPr>
                <w:color w:val="000000"/>
                <w:sz w:val="19"/>
                <w:szCs w:val="19"/>
                <w:lang w:val="fr-FR" w:eastAsia="en-CA"/>
              </w:rPr>
              <w:t xml:space="preserve"> </w:t>
            </w:r>
            <w:r w:rsidRPr="003240D4">
              <w:rPr>
                <w:color w:val="000000"/>
                <w:sz w:val="19"/>
                <w:szCs w:val="19"/>
                <w:lang w:val="fr-FR" w:eastAsia="en-CA"/>
              </w:rPr>
              <w:t>500</w:t>
            </w:r>
          </w:p>
        </w:tc>
        <w:tc>
          <w:tcPr>
            <w:tcW w:w="924" w:type="dxa"/>
            <w:shd w:val="clear" w:color="auto" w:fill="auto"/>
            <w:noWrap/>
            <w:hideMark/>
          </w:tcPr>
          <w:p w14:paraId="33B63A29" w14:textId="072F965A" w:rsidR="00C327CB" w:rsidRPr="003240D4" w:rsidRDefault="00C327CB">
            <w:pPr>
              <w:jc w:val="right"/>
              <w:rPr>
                <w:color w:val="000000"/>
                <w:sz w:val="19"/>
                <w:szCs w:val="19"/>
                <w:lang w:val="fr-FR" w:eastAsia="en-CA"/>
              </w:rPr>
            </w:pPr>
            <w:r w:rsidRPr="003240D4">
              <w:rPr>
                <w:color w:val="000000"/>
                <w:sz w:val="19"/>
                <w:szCs w:val="19"/>
                <w:lang w:val="fr-FR" w:eastAsia="en-CA"/>
              </w:rPr>
              <w:t>67</w:t>
            </w:r>
            <w:r w:rsidR="00197D4F">
              <w:rPr>
                <w:color w:val="000000"/>
                <w:sz w:val="19"/>
                <w:szCs w:val="19"/>
                <w:lang w:val="fr-FR" w:eastAsia="en-CA"/>
              </w:rPr>
              <w:t xml:space="preserve"> </w:t>
            </w:r>
            <w:r w:rsidRPr="003240D4">
              <w:rPr>
                <w:color w:val="000000"/>
                <w:sz w:val="19"/>
                <w:szCs w:val="19"/>
                <w:lang w:val="fr-FR" w:eastAsia="en-CA"/>
              </w:rPr>
              <w:t>830</w:t>
            </w:r>
          </w:p>
        </w:tc>
        <w:tc>
          <w:tcPr>
            <w:tcW w:w="999" w:type="dxa"/>
            <w:shd w:val="clear" w:color="auto" w:fill="auto"/>
            <w:noWrap/>
            <w:hideMark/>
          </w:tcPr>
          <w:p w14:paraId="70E1FA1A" w14:textId="04EEB563" w:rsidR="00C327CB" w:rsidRPr="003240D4" w:rsidRDefault="00C327CB">
            <w:pPr>
              <w:jc w:val="right"/>
              <w:rPr>
                <w:color w:val="000000"/>
                <w:sz w:val="19"/>
                <w:szCs w:val="19"/>
                <w:lang w:val="fr-FR" w:eastAsia="en-CA"/>
              </w:rPr>
            </w:pPr>
            <w:r w:rsidRPr="003240D4">
              <w:rPr>
                <w:color w:val="000000"/>
                <w:sz w:val="19"/>
                <w:szCs w:val="19"/>
                <w:lang w:val="fr-FR" w:eastAsia="en-CA"/>
              </w:rPr>
              <w:t>418</w:t>
            </w:r>
            <w:r w:rsidR="00197D4F">
              <w:rPr>
                <w:color w:val="000000"/>
                <w:sz w:val="19"/>
                <w:szCs w:val="19"/>
                <w:lang w:val="fr-FR" w:eastAsia="en-CA"/>
              </w:rPr>
              <w:t xml:space="preserve"> </w:t>
            </w:r>
            <w:r w:rsidRPr="003240D4">
              <w:rPr>
                <w:color w:val="000000"/>
                <w:sz w:val="19"/>
                <w:szCs w:val="19"/>
                <w:lang w:val="fr-FR" w:eastAsia="en-CA"/>
              </w:rPr>
              <w:t>330</w:t>
            </w:r>
          </w:p>
        </w:tc>
        <w:tc>
          <w:tcPr>
            <w:tcW w:w="1336" w:type="dxa"/>
            <w:shd w:val="clear" w:color="auto" w:fill="auto"/>
            <w:noWrap/>
            <w:hideMark/>
          </w:tcPr>
          <w:p w14:paraId="2844B507" w14:textId="30B56065"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 78</w:t>
            </w:r>
            <w:r w:rsidR="00197D4F">
              <w:rPr>
                <w:color w:val="000000"/>
                <w:sz w:val="19"/>
                <w:szCs w:val="19"/>
                <w:lang w:val="fr-FR" w:eastAsia="en-CA"/>
              </w:rPr>
              <w:t xml:space="preserve"> </w:t>
            </w:r>
            <w:r w:rsidR="00C327CB" w:rsidRPr="003240D4">
              <w:rPr>
                <w:color w:val="000000"/>
                <w:sz w:val="19"/>
                <w:szCs w:val="19"/>
                <w:lang w:val="fr-FR" w:eastAsia="en-CA"/>
              </w:rPr>
              <w:t xml:space="preserve">211 </w:t>
            </w:r>
          </w:p>
        </w:tc>
      </w:tr>
      <w:tr w:rsidR="00C327CB" w:rsidRPr="003240D4" w14:paraId="3A63B6A4" w14:textId="77777777" w:rsidTr="00A76525">
        <w:trPr>
          <w:trHeight w:val="238"/>
        </w:trPr>
        <w:tc>
          <w:tcPr>
            <w:tcW w:w="2092" w:type="dxa"/>
            <w:shd w:val="clear" w:color="auto" w:fill="auto"/>
            <w:noWrap/>
            <w:hideMark/>
          </w:tcPr>
          <w:p w14:paraId="5E97D209" w14:textId="77777777" w:rsidR="00C327CB" w:rsidRPr="003240D4" w:rsidRDefault="00C327CB">
            <w:pPr>
              <w:jc w:val="left"/>
              <w:rPr>
                <w:b/>
                <w:bCs/>
                <w:color w:val="000000"/>
                <w:sz w:val="19"/>
                <w:szCs w:val="19"/>
                <w:lang w:val="fr-FR" w:eastAsia="en-CA"/>
              </w:rPr>
            </w:pPr>
            <w:r w:rsidRPr="003240D4">
              <w:rPr>
                <w:b/>
                <w:bCs/>
                <w:color w:val="000000"/>
                <w:sz w:val="19"/>
                <w:szCs w:val="19"/>
                <w:lang w:val="fr-FR" w:eastAsia="en-CA"/>
              </w:rPr>
              <w:t xml:space="preserve">Total </w:t>
            </w:r>
          </w:p>
        </w:tc>
        <w:tc>
          <w:tcPr>
            <w:tcW w:w="769" w:type="dxa"/>
            <w:shd w:val="clear" w:color="auto" w:fill="auto"/>
            <w:noWrap/>
            <w:hideMark/>
          </w:tcPr>
          <w:p w14:paraId="01618AE6" w14:textId="77777777" w:rsidR="00C327CB" w:rsidRPr="003240D4" w:rsidRDefault="00C327CB">
            <w:pPr>
              <w:jc w:val="center"/>
              <w:rPr>
                <w:b/>
                <w:bCs/>
                <w:color w:val="000000"/>
                <w:sz w:val="19"/>
                <w:szCs w:val="19"/>
                <w:lang w:val="fr-FR" w:eastAsia="en-CA"/>
              </w:rPr>
            </w:pPr>
            <w:r w:rsidRPr="003240D4">
              <w:rPr>
                <w:b/>
                <w:bCs/>
                <w:color w:val="000000"/>
                <w:sz w:val="19"/>
                <w:szCs w:val="19"/>
                <w:lang w:val="fr-FR" w:eastAsia="en-CA"/>
              </w:rPr>
              <w:t>5</w:t>
            </w:r>
          </w:p>
        </w:tc>
        <w:tc>
          <w:tcPr>
            <w:tcW w:w="979" w:type="dxa"/>
            <w:shd w:val="clear" w:color="auto" w:fill="auto"/>
            <w:noWrap/>
            <w:hideMark/>
          </w:tcPr>
          <w:p w14:paraId="161A550D" w14:textId="624C9B75" w:rsidR="00C327CB" w:rsidRPr="003240D4" w:rsidRDefault="00C327CB">
            <w:pPr>
              <w:jc w:val="right"/>
              <w:rPr>
                <w:b/>
                <w:bCs/>
                <w:color w:val="000000"/>
                <w:sz w:val="19"/>
                <w:szCs w:val="19"/>
                <w:lang w:val="fr-FR" w:eastAsia="en-CA"/>
              </w:rPr>
            </w:pPr>
            <w:r w:rsidRPr="003240D4">
              <w:rPr>
                <w:b/>
                <w:bCs/>
                <w:color w:val="000000"/>
                <w:sz w:val="19"/>
                <w:szCs w:val="19"/>
                <w:lang w:val="fr-FR" w:eastAsia="en-CA"/>
              </w:rPr>
              <w:t xml:space="preserve"> 17</w:t>
            </w:r>
            <w:r w:rsidR="00197D4F">
              <w:rPr>
                <w:b/>
                <w:bCs/>
                <w:color w:val="000000"/>
                <w:sz w:val="19"/>
                <w:szCs w:val="19"/>
                <w:lang w:val="fr-FR" w:eastAsia="en-CA"/>
              </w:rPr>
              <w:t xml:space="preserve"> </w:t>
            </w:r>
            <w:r w:rsidRPr="003240D4">
              <w:rPr>
                <w:b/>
                <w:bCs/>
                <w:color w:val="000000"/>
                <w:sz w:val="19"/>
                <w:szCs w:val="19"/>
                <w:lang w:val="fr-FR" w:eastAsia="en-CA"/>
              </w:rPr>
              <w:t xml:space="preserve">383 </w:t>
            </w:r>
          </w:p>
        </w:tc>
        <w:tc>
          <w:tcPr>
            <w:tcW w:w="1252" w:type="dxa"/>
            <w:shd w:val="clear" w:color="auto" w:fill="auto"/>
            <w:noWrap/>
            <w:hideMark/>
          </w:tcPr>
          <w:p w14:paraId="0B3D8FBF" w14:textId="59278FEF" w:rsidR="00C327CB" w:rsidRPr="003240D4" w:rsidRDefault="00C327CB">
            <w:pPr>
              <w:jc w:val="right"/>
              <w:rPr>
                <w:b/>
                <w:bCs/>
                <w:color w:val="000000"/>
                <w:sz w:val="19"/>
                <w:szCs w:val="19"/>
                <w:lang w:val="fr-FR" w:eastAsia="en-CA"/>
              </w:rPr>
            </w:pPr>
            <w:r w:rsidRPr="003240D4">
              <w:rPr>
                <w:b/>
                <w:bCs/>
                <w:color w:val="000000"/>
                <w:sz w:val="19"/>
                <w:szCs w:val="19"/>
                <w:lang w:val="fr-FR" w:eastAsia="en-CA"/>
              </w:rPr>
              <w:t>24</w:t>
            </w:r>
            <w:r w:rsidR="00197D4F">
              <w:rPr>
                <w:b/>
                <w:bCs/>
                <w:color w:val="000000"/>
                <w:sz w:val="19"/>
                <w:szCs w:val="19"/>
                <w:lang w:val="fr-FR" w:eastAsia="en-CA"/>
              </w:rPr>
              <w:t xml:space="preserve"> </w:t>
            </w:r>
            <w:r w:rsidRPr="003240D4">
              <w:rPr>
                <w:b/>
                <w:bCs/>
                <w:color w:val="000000"/>
                <w:sz w:val="19"/>
                <w:szCs w:val="19"/>
                <w:lang w:val="fr-FR" w:eastAsia="en-CA"/>
              </w:rPr>
              <w:t>858</w:t>
            </w:r>
          </w:p>
        </w:tc>
        <w:tc>
          <w:tcPr>
            <w:tcW w:w="999" w:type="dxa"/>
            <w:shd w:val="clear" w:color="auto" w:fill="auto"/>
            <w:noWrap/>
            <w:hideMark/>
          </w:tcPr>
          <w:p w14:paraId="53C03DF5" w14:textId="02F2266A" w:rsidR="00C327CB" w:rsidRPr="003240D4" w:rsidRDefault="00C327CB">
            <w:pPr>
              <w:jc w:val="right"/>
              <w:rPr>
                <w:b/>
                <w:bCs/>
                <w:color w:val="000000"/>
                <w:sz w:val="19"/>
                <w:szCs w:val="19"/>
                <w:lang w:val="fr-FR" w:eastAsia="en-CA"/>
              </w:rPr>
            </w:pPr>
            <w:r w:rsidRPr="003240D4">
              <w:rPr>
                <w:b/>
                <w:bCs/>
                <w:color w:val="000000"/>
                <w:sz w:val="19"/>
                <w:szCs w:val="19"/>
                <w:lang w:val="fr-FR" w:eastAsia="en-CA"/>
              </w:rPr>
              <w:t>1</w:t>
            </w:r>
            <w:r w:rsidR="00197D4F">
              <w:rPr>
                <w:b/>
                <w:bCs/>
                <w:color w:val="000000"/>
                <w:sz w:val="19"/>
                <w:szCs w:val="19"/>
                <w:lang w:val="fr-FR" w:eastAsia="en-CA"/>
              </w:rPr>
              <w:t xml:space="preserve"> </w:t>
            </w:r>
            <w:r w:rsidRPr="003240D4">
              <w:rPr>
                <w:b/>
                <w:bCs/>
                <w:color w:val="000000"/>
                <w:sz w:val="19"/>
                <w:szCs w:val="19"/>
                <w:lang w:val="fr-FR" w:eastAsia="en-CA"/>
              </w:rPr>
              <w:t>752</w:t>
            </w:r>
            <w:r w:rsidR="00197D4F">
              <w:rPr>
                <w:b/>
                <w:bCs/>
                <w:color w:val="000000"/>
                <w:sz w:val="19"/>
                <w:szCs w:val="19"/>
                <w:lang w:val="fr-FR" w:eastAsia="en-CA"/>
              </w:rPr>
              <w:t xml:space="preserve"> </w:t>
            </w:r>
            <w:r w:rsidRPr="003240D4">
              <w:rPr>
                <w:b/>
                <w:bCs/>
                <w:color w:val="000000"/>
                <w:sz w:val="19"/>
                <w:szCs w:val="19"/>
                <w:lang w:val="fr-FR" w:eastAsia="en-CA"/>
              </w:rPr>
              <w:t>500</w:t>
            </w:r>
          </w:p>
        </w:tc>
        <w:tc>
          <w:tcPr>
            <w:tcW w:w="924" w:type="dxa"/>
            <w:shd w:val="clear" w:color="auto" w:fill="auto"/>
            <w:noWrap/>
            <w:hideMark/>
          </w:tcPr>
          <w:p w14:paraId="1115BE9B" w14:textId="21202066" w:rsidR="00C327CB" w:rsidRPr="003240D4" w:rsidRDefault="00C327CB">
            <w:pPr>
              <w:jc w:val="right"/>
              <w:rPr>
                <w:b/>
                <w:bCs/>
                <w:color w:val="000000"/>
                <w:sz w:val="19"/>
                <w:szCs w:val="19"/>
                <w:lang w:val="fr-FR" w:eastAsia="en-CA"/>
              </w:rPr>
            </w:pPr>
            <w:r w:rsidRPr="003240D4">
              <w:rPr>
                <w:b/>
                <w:bCs/>
                <w:color w:val="000000"/>
                <w:sz w:val="19"/>
                <w:szCs w:val="19"/>
                <w:lang w:val="fr-FR" w:eastAsia="en-CA"/>
              </w:rPr>
              <w:t>723</w:t>
            </w:r>
            <w:r w:rsidR="00197D4F">
              <w:rPr>
                <w:b/>
                <w:bCs/>
                <w:color w:val="000000"/>
                <w:sz w:val="19"/>
                <w:szCs w:val="19"/>
                <w:lang w:val="fr-FR" w:eastAsia="en-CA"/>
              </w:rPr>
              <w:t xml:space="preserve"> </w:t>
            </w:r>
            <w:r w:rsidRPr="003240D4">
              <w:rPr>
                <w:b/>
                <w:bCs/>
                <w:color w:val="000000"/>
                <w:sz w:val="19"/>
                <w:szCs w:val="19"/>
                <w:lang w:val="fr-FR" w:eastAsia="en-CA"/>
              </w:rPr>
              <w:t>520</w:t>
            </w:r>
          </w:p>
        </w:tc>
        <w:tc>
          <w:tcPr>
            <w:tcW w:w="999" w:type="dxa"/>
            <w:shd w:val="clear" w:color="auto" w:fill="auto"/>
            <w:noWrap/>
            <w:hideMark/>
          </w:tcPr>
          <w:p w14:paraId="0A3DECF8" w14:textId="7EF8FE24" w:rsidR="00C327CB" w:rsidRPr="003240D4" w:rsidRDefault="00C327CB">
            <w:pPr>
              <w:jc w:val="right"/>
              <w:rPr>
                <w:b/>
                <w:bCs/>
                <w:color w:val="000000"/>
                <w:sz w:val="19"/>
                <w:szCs w:val="19"/>
                <w:lang w:val="fr-FR" w:eastAsia="en-CA"/>
              </w:rPr>
            </w:pPr>
            <w:r w:rsidRPr="003240D4">
              <w:rPr>
                <w:b/>
                <w:bCs/>
                <w:color w:val="000000"/>
                <w:sz w:val="19"/>
                <w:szCs w:val="19"/>
                <w:lang w:val="fr-FR" w:eastAsia="en-CA"/>
              </w:rPr>
              <w:t>2</w:t>
            </w:r>
            <w:r w:rsidR="00197D4F">
              <w:rPr>
                <w:b/>
                <w:bCs/>
                <w:color w:val="000000"/>
                <w:sz w:val="19"/>
                <w:szCs w:val="19"/>
                <w:lang w:val="fr-FR" w:eastAsia="en-CA"/>
              </w:rPr>
              <w:t xml:space="preserve"> </w:t>
            </w:r>
            <w:r w:rsidRPr="003240D4">
              <w:rPr>
                <w:b/>
                <w:bCs/>
                <w:color w:val="000000"/>
                <w:sz w:val="19"/>
                <w:szCs w:val="19"/>
                <w:lang w:val="fr-FR" w:eastAsia="en-CA"/>
              </w:rPr>
              <w:t>476</w:t>
            </w:r>
            <w:r w:rsidR="00197D4F">
              <w:rPr>
                <w:b/>
                <w:bCs/>
                <w:color w:val="000000"/>
                <w:sz w:val="19"/>
                <w:szCs w:val="19"/>
                <w:lang w:val="fr-FR" w:eastAsia="en-CA"/>
              </w:rPr>
              <w:t xml:space="preserve"> </w:t>
            </w:r>
            <w:r w:rsidRPr="003240D4">
              <w:rPr>
                <w:b/>
                <w:bCs/>
                <w:color w:val="000000"/>
                <w:sz w:val="19"/>
                <w:szCs w:val="19"/>
                <w:lang w:val="fr-FR" w:eastAsia="en-CA"/>
              </w:rPr>
              <w:t>020</w:t>
            </w:r>
          </w:p>
        </w:tc>
        <w:tc>
          <w:tcPr>
            <w:tcW w:w="1336" w:type="dxa"/>
            <w:shd w:val="clear" w:color="auto" w:fill="auto"/>
            <w:noWrap/>
            <w:hideMark/>
          </w:tcPr>
          <w:p w14:paraId="04B8A377" w14:textId="3500015A" w:rsidR="00C327CB" w:rsidRPr="003240D4" w:rsidRDefault="000F37AA">
            <w:pPr>
              <w:jc w:val="right"/>
              <w:rPr>
                <w:b/>
                <w:bCs/>
                <w:color w:val="000000"/>
                <w:sz w:val="19"/>
                <w:szCs w:val="19"/>
                <w:lang w:val="fr-FR" w:eastAsia="en-CA"/>
              </w:rPr>
            </w:pPr>
            <w:r w:rsidRPr="003240D4">
              <w:rPr>
                <w:b/>
                <w:bCs/>
                <w:color w:val="000000"/>
                <w:sz w:val="19"/>
                <w:szCs w:val="19"/>
                <w:lang w:val="fr-FR" w:eastAsia="en-CA"/>
              </w:rPr>
              <w:t xml:space="preserve">    </w:t>
            </w:r>
            <w:r w:rsidR="00C327CB" w:rsidRPr="003240D4">
              <w:rPr>
                <w:b/>
                <w:bCs/>
                <w:color w:val="000000"/>
                <w:sz w:val="19"/>
                <w:szCs w:val="19"/>
                <w:lang w:val="fr-FR" w:eastAsia="en-CA"/>
              </w:rPr>
              <w:t>315</w:t>
            </w:r>
            <w:r w:rsidR="00197D4F">
              <w:rPr>
                <w:b/>
                <w:bCs/>
                <w:color w:val="000000"/>
                <w:sz w:val="19"/>
                <w:szCs w:val="19"/>
                <w:lang w:val="fr-FR" w:eastAsia="en-CA"/>
              </w:rPr>
              <w:t xml:space="preserve"> </w:t>
            </w:r>
            <w:r w:rsidR="00C327CB" w:rsidRPr="003240D4">
              <w:rPr>
                <w:b/>
                <w:bCs/>
                <w:color w:val="000000"/>
                <w:sz w:val="19"/>
                <w:szCs w:val="19"/>
                <w:lang w:val="fr-FR" w:eastAsia="en-CA"/>
              </w:rPr>
              <w:t xml:space="preserve">732 </w:t>
            </w:r>
          </w:p>
        </w:tc>
      </w:tr>
    </w:tbl>
    <w:p w14:paraId="1E628414" w14:textId="77777777" w:rsidR="00C327CB" w:rsidRPr="003240D4" w:rsidRDefault="00C327CB" w:rsidP="00C327CB">
      <w:pPr>
        <w:widowControl w:val="0"/>
        <w:rPr>
          <w:i/>
          <w:iCs/>
          <w:u w:val="single"/>
          <w:lang w:val="fr-FR"/>
        </w:rPr>
      </w:pPr>
    </w:p>
    <w:p w14:paraId="4471A638" w14:textId="502ED5A1" w:rsidR="00C327CB" w:rsidRPr="003240D4" w:rsidRDefault="003D0922" w:rsidP="00C327CB">
      <w:pPr>
        <w:pStyle w:val="Heading1"/>
        <w:rPr>
          <w:lang w:val="fr-FR"/>
        </w:rPr>
      </w:pPr>
      <w:r w:rsidRPr="003240D4">
        <w:rPr>
          <w:lang w:val="fr-FR"/>
        </w:rPr>
        <w:t>Les quatre très petites entreprises ont une consommation inférieure à 1,5 tm et le financement demandé pour celles-ci a été calculé sur la base d'un rapport coût-efficacité de 34,40 $US/kg (conformément à la décision 95/86 e) selon laquelle les entreprises dont la consommation est inférieure à 1,5 tm peuvent recevoir un financement pouvant atteindre 2,5 fois le seuil de coût-efficacité convenu pour les fabricants); toutefois, un minimum de 30 000 $US par entreprise est demandé. Le tableau 15 présente le détail des coûts calculés et des montants demandés.</w:t>
      </w:r>
      <w:r w:rsidR="00C327CB" w:rsidRPr="003240D4">
        <w:rPr>
          <w:lang w:val="fr-FR"/>
        </w:rPr>
        <w:t xml:space="preserve"> </w:t>
      </w:r>
    </w:p>
    <w:p w14:paraId="57027999" w14:textId="66FF4A15" w:rsidR="00C327CB" w:rsidRPr="003240D4" w:rsidRDefault="005575FD" w:rsidP="00C327CB">
      <w:pPr>
        <w:rPr>
          <w:b/>
          <w:bCs/>
          <w:lang w:val="fr-FR"/>
        </w:rPr>
      </w:pPr>
      <w:r w:rsidRPr="003240D4">
        <w:rPr>
          <w:b/>
          <w:bCs/>
          <w:lang w:val="fr-FR"/>
        </w:rPr>
        <w:t>Tableau 15. Financement demandé et coût-efficacité pour les TPE dans la réfrigération domestique avec une consommation inférieure à 1,5 tm</w:t>
      </w:r>
    </w:p>
    <w:tbl>
      <w:tblPr>
        <w:tblW w:w="9316" w:type="dxa"/>
        <w:tblCellMar>
          <w:left w:w="57" w:type="dxa"/>
          <w:right w:w="57" w:type="dxa"/>
        </w:tblCellMar>
        <w:tblLook w:val="04A0" w:firstRow="1" w:lastRow="0" w:firstColumn="1" w:lastColumn="0" w:noHBand="0" w:noVBand="1"/>
      </w:tblPr>
      <w:tblGrid>
        <w:gridCol w:w="2458"/>
        <w:gridCol w:w="779"/>
        <w:gridCol w:w="942"/>
        <w:gridCol w:w="1146"/>
        <w:gridCol w:w="1758"/>
        <w:gridCol w:w="1142"/>
        <w:gridCol w:w="1091"/>
      </w:tblGrid>
      <w:tr w:rsidR="00A76525" w:rsidRPr="003240D4" w14:paraId="4949C288" w14:textId="77777777" w:rsidTr="00C142BD">
        <w:trPr>
          <w:trHeight w:val="172"/>
        </w:trPr>
        <w:tc>
          <w:tcPr>
            <w:tcW w:w="2458" w:type="dxa"/>
            <w:vMerge w:val="restart"/>
            <w:tcBorders>
              <w:top w:val="single" w:sz="4" w:space="0" w:color="auto"/>
              <w:left w:val="single" w:sz="4" w:space="0" w:color="auto"/>
              <w:bottom w:val="nil"/>
              <w:right w:val="single" w:sz="4" w:space="0" w:color="auto"/>
            </w:tcBorders>
            <w:shd w:val="clear" w:color="auto" w:fill="auto"/>
          </w:tcPr>
          <w:p w14:paraId="14FFD8D2" w14:textId="0B0CEAEB" w:rsidR="00A76525" w:rsidRPr="003240D4" w:rsidRDefault="00122A65" w:rsidP="00A76525">
            <w:pPr>
              <w:rPr>
                <w:b/>
                <w:bCs/>
                <w:color w:val="000000"/>
                <w:sz w:val="19"/>
                <w:szCs w:val="19"/>
                <w:lang w:val="fr-FR" w:eastAsia="en-CA"/>
              </w:rPr>
            </w:pPr>
            <w:r w:rsidRPr="003240D4">
              <w:rPr>
                <w:b/>
                <w:bCs/>
                <w:color w:val="000000"/>
                <w:sz w:val="19"/>
                <w:szCs w:val="19"/>
                <w:lang w:val="fr-FR" w:eastAsia="en-CA"/>
              </w:rPr>
              <w:t>Entreprise</w:t>
            </w:r>
          </w:p>
        </w:tc>
        <w:tc>
          <w:tcPr>
            <w:tcW w:w="779" w:type="dxa"/>
            <w:vMerge w:val="restart"/>
            <w:tcBorders>
              <w:top w:val="single" w:sz="4" w:space="0" w:color="auto"/>
              <w:left w:val="nil"/>
              <w:bottom w:val="nil"/>
              <w:right w:val="single" w:sz="4" w:space="0" w:color="auto"/>
            </w:tcBorders>
            <w:shd w:val="clear" w:color="auto" w:fill="auto"/>
          </w:tcPr>
          <w:p w14:paraId="362DBBE5" w14:textId="1D496EB4" w:rsidR="00A76525" w:rsidRPr="003240D4" w:rsidRDefault="00A76525" w:rsidP="00A76525">
            <w:pPr>
              <w:jc w:val="center"/>
              <w:rPr>
                <w:b/>
                <w:bCs/>
                <w:color w:val="000000"/>
                <w:sz w:val="19"/>
                <w:szCs w:val="19"/>
                <w:lang w:val="fr-FR" w:eastAsia="en-CA"/>
              </w:rPr>
            </w:pPr>
            <w:r w:rsidRPr="003240D4">
              <w:rPr>
                <w:b/>
                <w:bCs/>
                <w:color w:val="000000"/>
                <w:sz w:val="19"/>
                <w:szCs w:val="19"/>
                <w:lang w:val="fr-FR" w:eastAsia="en-CA"/>
              </w:rPr>
              <w:t>Nombre de lignes</w:t>
            </w:r>
          </w:p>
        </w:tc>
        <w:tc>
          <w:tcPr>
            <w:tcW w:w="2088" w:type="dxa"/>
            <w:gridSpan w:val="2"/>
            <w:tcBorders>
              <w:top w:val="single" w:sz="4" w:space="0" w:color="auto"/>
              <w:left w:val="nil"/>
              <w:bottom w:val="single" w:sz="4" w:space="0" w:color="auto"/>
              <w:right w:val="single" w:sz="4" w:space="0" w:color="auto"/>
            </w:tcBorders>
            <w:shd w:val="clear" w:color="auto" w:fill="auto"/>
          </w:tcPr>
          <w:p w14:paraId="138DFE3C" w14:textId="104C6BDE" w:rsidR="00A76525" w:rsidRPr="003240D4" w:rsidRDefault="00C142BD" w:rsidP="00A76525">
            <w:pPr>
              <w:jc w:val="center"/>
              <w:rPr>
                <w:b/>
                <w:bCs/>
                <w:color w:val="000000"/>
                <w:sz w:val="19"/>
                <w:szCs w:val="19"/>
                <w:lang w:val="fr-FR" w:eastAsia="en-CA"/>
              </w:rPr>
            </w:pPr>
            <w:r w:rsidRPr="003240D4">
              <w:rPr>
                <w:b/>
                <w:bCs/>
                <w:sz w:val="19"/>
                <w:szCs w:val="19"/>
                <w:lang w:val="fr-FR"/>
              </w:rPr>
              <w:t xml:space="preserve">Consommation </w:t>
            </w:r>
            <w:r w:rsidR="00A76525" w:rsidRPr="003240D4">
              <w:rPr>
                <w:b/>
                <w:bCs/>
                <w:color w:val="000000"/>
                <w:sz w:val="19"/>
                <w:szCs w:val="19"/>
                <w:lang w:val="fr-FR" w:eastAsia="en-CA"/>
              </w:rPr>
              <w:t>2023</w:t>
            </w:r>
          </w:p>
        </w:tc>
        <w:tc>
          <w:tcPr>
            <w:tcW w:w="1758" w:type="dxa"/>
            <w:tcBorders>
              <w:top w:val="single" w:sz="4" w:space="0" w:color="auto"/>
              <w:left w:val="nil"/>
              <w:bottom w:val="single" w:sz="4" w:space="0" w:color="auto"/>
              <w:right w:val="single" w:sz="4" w:space="0" w:color="auto"/>
            </w:tcBorders>
            <w:shd w:val="clear" w:color="auto" w:fill="auto"/>
          </w:tcPr>
          <w:p w14:paraId="495F068F" w14:textId="31AEAD25" w:rsidR="00A76525" w:rsidRPr="003240D4" w:rsidRDefault="00C142BD" w:rsidP="00A76525">
            <w:pPr>
              <w:jc w:val="center"/>
              <w:rPr>
                <w:b/>
                <w:bCs/>
                <w:color w:val="000000"/>
                <w:sz w:val="19"/>
                <w:szCs w:val="19"/>
                <w:lang w:val="fr-FR" w:eastAsia="en-CA"/>
              </w:rPr>
            </w:pPr>
            <w:r w:rsidRPr="003240D4">
              <w:rPr>
                <w:b/>
                <w:bCs/>
                <w:color w:val="000000"/>
                <w:sz w:val="19"/>
                <w:szCs w:val="19"/>
                <w:lang w:val="fr-FR" w:eastAsia="en-CA"/>
              </w:rPr>
              <w:t>COS demandé</w:t>
            </w:r>
          </w:p>
        </w:tc>
        <w:tc>
          <w:tcPr>
            <w:tcW w:w="2233" w:type="dxa"/>
            <w:gridSpan w:val="2"/>
            <w:tcBorders>
              <w:top w:val="single" w:sz="4" w:space="0" w:color="auto"/>
              <w:left w:val="nil"/>
              <w:bottom w:val="single" w:sz="4" w:space="0" w:color="auto"/>
              <w:right w:val="single" w:sz="4" w:space="0" w:color="auto"/>
            </w:tcBorders>
            <w:shd w:val="clear" w:color="auto" w:fill="auto"/>
          </w:tcPr>
          <w:p w14:paraId="5D8B6FB8" w14:textId="77777777" w:rsidR="00A76525" w:rsidRPr="003240D4" w:rsidRDefault="00A76525" w:rsidP="00A76525">
            <w:pPr>
              <w:jc w:val="center"/>
              <w:rPr>
                <w:b/>
                <w:bCs/>
                <w:color w:val="000000"/>
                <w:sz w:val="19"/>
                <w:szCs w:val="19"/>
                <w:lang w:val="fr-FR" w:eastAsia="en-CA"/>
              </w:rPr>
            </w:pPr>
            <w:r w:rsidRPr="003240D4">
              <w:rPr>
                <w:b/>
                <w:bCs/>
                <w:color w:val="000000"/>
                <w:sz w:val="19"/>
                <w:szCs w:val="19"/>
                <w:lang w:val="fr-FR" w:eastAsia="en-CA"/>
              </w:rPr>
              <w:t>CE</w:t>
            </w:r>
          </w:p>
        </w:tc>
      </w:tr>
      <w:tr w:rsidR="00C142BD" w:rsidRPr="003240D4" w14:paraId="0A562F32" w14:textId="77777777" w:rsidTr="00C142BD">
        <w:trPr>
          <w:trHeight w:val="457"/>
        </w:trPr>
        <w:tc>
          <w:tcPr>
            <w:tcW w:w="2458" w:type="dxa"/>
            <w:vMerge/>
            <w:tcBorders>
              <w:left w:val="single" w:sz="4" w:space="0" w:color="auto"/>
              <w:bottom w:val="single" w:sz="4" w:space="0" w:color="auto"/>
              <w:right w:val="single" w:sz="4" w:space="0" w:color="auto"/>
            </w:tcBorders>
            <w:shd w:val="clear" w:color="auto" w:fill="auto"/>
            <w:hideMark/>
          </w:tcPr>
          <w:p w14:paraId="2DB8A955" w14:textId="77777777" w:rsidR="00C142BD" w:rsidRPr="003240D4" w:rsidRDefault="00C142BD" w:rsidP="00C142BD">
            <w:pPr>
              <w:rPr>
                <w:b/>
                <w:bCs/>
                <w:color w:val="000000"/>
                <w:sz w:val="19"/>
                <w:szCs w:val="19"/>
                <w:lang w:val="fr-FR" w:eastAsia="en-CA"/>
              </w:rPr>
            </w:pPr>
          </w:p>
        </w:tc>
        <w:tc>
          <w:tcPr>
            <w:tcW w:w="779" w:type="dxa"/>
            <w:vMerge/>
            <w:tcBorders>
              <w:left w:val="nil"/>
              <w:bottom w:val="single" w:sz="4" w:space="0" w:color="auto"/>
              <w:right w:val="single" w:sz="4" w:space="0" w:color="auto"/>
            </w:tcBorders>
            <w:shd w:val="clear" w:color="auto" w:fill="auto"/>
            <w:hideMark/>
          </w:tcPr>
          <w:p w14:paraId="2044F820" w14:textId="77777777" w:rsidR="00C142BD" w:rsidRPr="003240D4" w:rsidRDefault="00C142BD" w:rsidP="00C142BD">
            <w:pPr>
              <w:jc w:val="center"/>
              <w:rPr>
                <w:b/>
                <w:bCs/>
                <w:color w:val="000000"/>
                <w:sz w:val="19"/>
                <w:szCs w:val="19"/>
                <w:lang w:val="fr-FR" w:eastAsia="en-CA"/>
              </w:rPr>
            </w:pPr>
          </w:p>
        </w:tc>
        <w:tc>
          <w:tcPr>
            <w:tcW w:w="942" w:type="dxa"/>
            <w:tcBorders>
              <w:top w:val="single" w:sz="4" w:space="0" w:color="auto"/>
              <w:left w:val="nil"/>
              <w:bottom w:val="single" w:sz="4" w:space="0" w:color="auto"/>
              <w:right w:val="single" w:sz="4" w:space="0" w:color="auto"/>
            </w:tcBorders>
            <w:shd w:val="clear" w:color="auto" w:fill="auto"/>
            <w:hideMark/>
          </w:tcPr>
          <w:p w14:paraId="10EF99BA" w14:textId="464ED04B" w:rsidR="00C142BD" w:rsidRPr="003240D4" w:rsidRDefault="00D24B3F" w:rsidP="00C142BD">
            <w:pPr>
              <w:jc w:val="center"/>
              <w:rPr>
                <w:b/>
                <w:bCs/>
                <w:color w:val="000000"/>
                <w:sz w:val="19"/>
                <w:szCs w:val="19"/>
                <w:lang w:val="fr-FR" w:eastAsia="en-CA"/>
              </w:rPr>
            </w:pPr>
            <w:r w:rsidRPr="003240D4">
              <w:rPr>
                <w:b/>
                <w:bCs/>
                <w:color w:val="000000"/>
                <w:sz w:val="19"/>
                <w:szCs w:val="19"/>
                <w:lang w:val="fr-FR" w:eastAsia="en-CA"/>
              </w:rPr>
              <w:t>Kg</w:t>
            </w:r>
            <w:r w:rsidR="00C142BD" w:rsidRPr="003240D4">
              <w:rPr>
                <w:b/>
                <w:bCs/>
                <w:color w:val="000000"/>
                <w:sz w:val="19"/>
                <w:szCs w:val="19"/>
                <w:lang w:val="fr-FR" w:eastAsia="en-CA"/>
              </w:rPr>
              <w:t xml:space="preserve"> </w:t>
            </w:r>
          </w:p>
          <w:p w14:paraId="52E92D97" w14:textId="77777777" w:rsidR="00C142BD" w:rsidRPr="003240D4" w:rsidRDefault="00C142BD" w:rsidP="00C142BD">
            <w:pPr>
              <w:jc w:val="center"/>
              <w:rPr>
                <w:b/>
                <w:bCs/>
                <w:color w:val="000000"/>
                <w:sz w:val="19"/>
                <w:szCs w:val="19"/>
                <w:lang w:val="fr-FR" w:eastAsia="en-CA"/>
              </w:rPr>
            </w:pPr>
          </w:p>
        </w:tc>
        <w:tc>
          <w:tcPr>
            <w:tcW w:w="1146" w:type="dxa"/>
            <w:tcBorders>
              <w:top w:val="single" w:sz="4" w:space="0" w:color="auto"/>
              <w:left w:val="nil"/>
              <w:bottom w:val="single" w:sz="4" w:space="0" w:color="auto"/>
              <w:right w:val="single" w:sz="4" w:space="0" w:color="auto"/>
            </w:tcBorders>
            <w:shd w:val="clear" w:color="auto" w:fill="auto"/>
            <w:hideMark/>
          </w:tcPr>
          <w:p w14:paraId="5686DC76" w14:textId="227E5B46" w:rsidR="00C142BD" w:rsidRPr="003240D4" w:rsidRDefault="00EC1D1E" w:rsidP="00C142BD">
            <w:pPr>
              <w:jc w:val="center"/>
              <w:rPr>
                <w:b/>
                <w:bCs/>
                <w:color w:val="000000"/>
                <w:sz w:val="19"/>
                <w:szCs w:val="19"/>
                <w:lang w:val="fr-FR" w:eastAsia="en-CA"/>
              </w:rPr>
            </w:pPr>
            <w:r w:rsidRPr="003240D4">
              <w:rPr>
                <w:b/>
                <w:bCs/>
                <w:color w:val="000000"/>
                <w:sz w:val="19"/>
                <w:szCs w:val="19"/>
                <w:lang w:val="fr-FR" w:eastAsia="en-CA"/>
              </w:rPr>
              <w:t>T</w:t>
            </w:r>
            <w:r w:rsidR="005D4F54" w:rsidRPr="003240D4">
              <w:rPr>
                <w:b/>
                <w:bCs/>
                <w:color w:val="000000"/>
                <w:sz w:val="19"/>
                <w:szCs w:val="19"/>
                <w:lang w:val="fr-FR" w:eastAsia="en-CA"/>
              </w:rPr>
              <w:t>onnes éq CO</w:t>
            </w:r>
            <w:r w:rsidR="005D4F54" w:rsidRPr="00E656D9">
              <w:rPr>
                <w:b/>
                <w:bCs/>
                <w:color w:val="000000"/>
                <w:sz w:val="19"/>
                <w:szCs w:val="19"/>
                <w:vertAlign w:val="subscript"/>
                <w:lang w:val="fr-FR" w:eastAsia="en-CA"/>
              </w:rPr>
              <w:t>2</w:t>
            </w:r>
          </w:p>
        </w:tc>
        <w:tc>
          <w:tcPr>
            <w:tcW w:w="1758" w:type="dxa"/>
            <w:tcBorders>
              <w:top w:val="single" w:sz="4" w:space="0" w:color="auto"/>
              <w:left w:val="nil"/>
              <w:bottom w:val="single" w:sz="4" w:space="0" w:color="auto"/>
              <w:right w:val="single" w:sz="4" w:space="0" w:color="auto"/>
            </w:tcBorders>
            <w:shd w:val="clear" w:color="auto" w:fill="auto"/>
            <w:hideMark/>
          </w:tcPr>
          <w:p w14:paraId="0EC47635" w14:textId="472ED8DF" w:rsidR="00C142BD" w:rsidRPr="003240D4" w:rsidRDefault="00C142BD" w:rsidP="00C142BD">
            <w:pPr>
              <w:jc w:val="center"/>
              <w:rPr>
                <w:b/>
                <w:bCs/>
                <w:color w:val="000000"/>
                <w:sz w:val="19"/>
                <w:szCs w:val="19"/>
                <w:lang w:val="fr-FR" w:eastAsia="en-CA"/>
              </w:rPr>
            </w:pPr>
            <w:r w:rsidRPr="003240D4">
              <w:rPr>
                <w:b/>
                <w:bCs/>
                <w:color w:val="000000"/>
                <w:sz w:val="19"/>
                <w:szCs w:val="19"/>
                <w:lang w:val="fr-FR" w:eastAsia="en-CA"/>
              </w:rPr>
              <w:t>CE 34,40 $US/kg et minimum de 30 000 $US</w:t>
            </w:r>
          </w:p>
        </w:tc>
        <w:tc>
          <w:tcPr>
            <w:tcW w:w="1142" w:type="dxa"/>
            <w:tcBorders>
              <w:top w:val="single" w:sz="4" w:space="0" w:color="auto"/>
              <w:left w:val="nil"/>
              <w:bottom w:val="single" w:sz="4" w:space="0" w:color="auto"/>
              <w:right w:val="single" w:sz="4" w:space="0" w:color="auto"/>
            </w:tcBorders>
            <w:shd w:val="clear" w:color="auto" w:fill="auto"/>
            <w:hideMark/>
          </w:tcPr>
          <w:p w14:paraId="21F792D7" w14:textId="4FF2BA6E" w:rsidR="00C142BD" w:rsidRPr="003240D4" w:rsidRDefault="00C142BD" w:rsidP="00C142BD">
            <w:pPr>
              <w:jc w:val="center"/>
              <w:rPr>
                <w:b/>
                <w:bCs/>
                <w:color w:val="000000"/>
                <w:sz w:val="19"/>
                <w:szCs w:val="19"/>
                <w:lang w:val="fr-FR" w:eastAsia="en-CA"/>
              </w:rPr>
            </w:pPr>
            <w:r w:rsidRPr="003240D4">
              <w:rPr>
                <w:b/>
                <w:bCs/>
                <w:color w:val="000000"/>
                <w:sz w:val="19"/>
                <w:szCs w:val="19"/>
                <w:lang w:val="fr-FR" w:eastAsia="en-CA"/>
              </w:rPr>
              <w:t>$US/kg</w:t>
            </w:r>
          </w:p>
        </w:tc>
        <w:tc>
          <w:tcPr>
            <w:tcW w:w="1091" w:type="dxa"/>
            <w:tcBorders>
              <w:top w:val="single" w:sz="4" w:space="0" w:color="auto"/>
              <w:left w:val="nil"/>
              <w:bottom w:val="single" w:sz="4" w:space="0" w:color="auto"/>
              <w:right w:val="single" w:sz="4" w:space="0" w:color="auto"/>
            </w:tcBorders>
            <w:shd w:val="clear" w:color="auto" w:fill="auto"/>
            <w:hideMark/>
          </w:tcPr>
          <w:p w14:paraId="31C915CD" w14:textId="2CC67530" w:rsidR="00C142BD" w:rsidRPr="003240D4" w:rsidRDefault="00C142BD" w:rsidP="00C142BD">
            <w:pPr>
              <w:jc w:val="center"/>
              <w:rPr>
                <w:b/>
                <w:bCs/>
                <w:color w:val="000000"/>
                <w:sz w:val="19"/>
                <w:szCs w:val="19"/>
                <w:lang w:val="fr-FR" w:eastAsia="en-CA"/>
              </w:rPr>
            </w:pPr>
            <w:r w:rsidRPr="003240D4">
              <w:rPr>
                <w:b/>
                <w:bCs/>
                <w:color w:val="000000"/>
                <w:sz w:val="19"/>
                <w:szCs w:val="19"/>
                <w:lang w:val="fr-FR" w:eastAsia="en-CA"/>
              </w:rPr>
              <w:t>$US/</w:t>
            </w:r>
            <w:r w:rsidRPr="003240D4">
              <w:rPr>
                <w:b/>
                <w:bCs/>
                <w:sz w:val="19"/>
                <w:szCs w:val="19"/>
                <w:lang w:val="fr-FR"/>
              </w:rPr>
              <w:t>tonne eq CO₂</w:t>
            </w:r>
          </w:p>
        </w:tc>
      </w:tr>
      <w:tr w:rsidR="00C327CB" w:rsidRPr="003240D4" w14:paraId="74672ADA" w14:textId="77777777" w:rsidTr="00C142BD">
        <w:trPr>
          <w:trHeight w:val="284"/>
        </w:trPr>
        <w:tc>
          <w:tcPr>
            <w:tcW w:w="2458" w:type="dxa"/>
            <w:tcBorders>
              <w:top w:val="nil"/>
              <w:left w:val="single" w:sz="4" w:space="0" w:color="auto"/>
              <w:bottom w:val="single" w:sz="4" w:space="0" w:color="auto"/>
              <w:right w:val="single" w:sz="4" w:space="0" w:color="auto"/>
            </w:tcBorders>
            <w:shd w:val="clear" w:color="auto" w:fill="auto"/>
            <w:hideMark/>
          </w:tcPr>
          <w:p w14:paraId="275D3CD9" w14:textId="4058E478" w:rsidR="00C327CB" w:rsidRPr="003240D4" w:rsidRDefault="00C327CB">
            <w:pPr>
              <w:jc w:val="left"/>
              <w:rPr>
                <w:color w:val="000000"/>
                <w:sz w:val="19"/>
                <w:szCs w:val="19"/>
                <w:lang w:val="fr-FR" w:eastAsia="en-CA"/>
              </w:rPr>
            </w:pPr>
            <w:r w:rsidRPr="003240D4">
              <w:rPr>
                <w:color w:val="000000"/>
                <w:sz w:val="19"/>
                <w:szCs w:val="19"/>
                <w:lang w:val="fr-FR" w:eastAsia="en-CA"/>
              </w:rPr>
              <w:t xml:space="preserve">Tredco </w:t>
            </w:r>
          </w:p>
        </w:tc>
        <w:tc>
          <w:tcPr>
            <w:tcW w:w="779" w:type="dxa"/>
            <w:tcBorders>
              <w:top w:val="nil"/>
              <w:left w:val="nil"/>
              <w:bottom w:val="single" w:sz="4" w:space="0" w:color="auto"/>
              <w:right w:val="single" w:sz="4" w:space="0" w:color="auto"/>
            </w:tcBorders>
            <w:shd w:val="clear" w:color="auto" w:fill="auto"/>
            <w:hideMark/>
          </w:tcPr>
          <w:p w14:paraId="3EF426B3"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1</w:t>
            </w:r>
          </w:p>
        </w:tc>
        <w:tc>
          <w:tcPr>
            <w:tcW w:w="942" w:type="dxa"/>
            <w:tcBorders>
              <w:top w:val="nil"/>
              <w:left w:val="nil"/>
              <w:bottom w:val="single" w:sz="4" w:space="0" w:color="auto"/>
              <w:right w:val="single" w:sz="4" w:space="0" w:color="auto"/>
            </w:tcBorders>
            <w:shd w:val="clear" w:color="auto" w:fill="auto"/>
            <w:hideMark/>
          </w:tcPr>
          <w:p w14:paraId="377D8103" w14:textId="38348BF4"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1</w:t>
            </w:r>
            <w:r w:rsidR="00197D4F">
              <w:rPr>
                <w:color w:val="000000"/>
                <w:sz w:val="19"/>
                <w:szCs w:val="19"/>
                <w:lang w:val="fr-FR" w:eastAsia="en-CA"/>
              </w:rPr>
              <w:t xml:space="preserve"> </w:t>
            </w:r>
            <w:r w:rsidR="00C327CB" w:rsidRPr="003240D4">
              <w:rPr>
                <w:color w:val="000000"/>
                <w:sz w:val="19"/>
                <w:szCs w:val="19"/>
                <w:lang w:val="fr-FR" w:eastAsia="en-CA"/>
              </w:rPr>
              <w:t xml:space="preserve">395 </w:t>
            </w:r>
          </w:p>
        </w:tc>
        <w:tc>
          <w:tcPr>
            <w:tcW w:w="1146" w:type="dxa"/>
            <w:tcBorders>
              <w:top w:val="nil"/>
              <w:left w:val="nil"/>
              <w:bottom w:val="single" w:sz="4" w:space="0" w:color="auto"/>
              <w:right w:val="single" w:sz="4" w:space="0" w:color="auto"/>
            </w:tcBorders>
            <w:shd w:val="clear" w:color="auto" w:fill="auto"/>
            <w:hideMark/>
          </w:tcPr>
          <w:p w14:paraId="64CB1DB7" w14:textId="7016E33A" w:rsidR="00C327CB" w:rsidRPr="003240D4" w:rsidRDefault="00C327CB">
            <w:pPr>
              <w:jc w:val="right"/>
              <w:rPr>
                <w:color w:val="000000"/>
                <w:sz w:val="19"/>
                <w:szCs w:val="19"/>
                <w:lang w:val="fr-FR" w:eastAsia="en-CA"/>
              </w:rPr>
            </w:pPr>
            <w:r w:rsidRPr="003240D4">
              <w:rPr>
                <w:color w:val="000000"/>
                <w:sz w:val="19"/>
                <w:szCs w:val="19"/>
                <w:lang w:val="fr-FR" w:eastAsia="en-CA"/>
              </w:rPr>
              <w:t>1</w:t>
            </w:r>
            <w:r w:rsidR="00197D4F">
              <w:rPr>
                <w:color w:val="000000"/>
                <w:sz w:val="19"/>
                <w:szCs w:val="19"/>
                <w:lang w:val="fr-FR" w:eastAsia="en-CA"/>
              </w:rPr>
              <w:t xml:space="preserve"> </w:t>
            </w:r>
            <w:r w:rsidRPr="003240D4">
              <w:rPr>
                <w:color w:val="000000"/>
                <w:sz w:val="19"/>
                <w:szCs w:val="19"/>
                <w:lang w:val="fr-FR" w:eastAsia="en-CA"/>
              </w:rPr>
              <w:t>995</w:t>
            </w:r>
          </w:p>
        </w:tc>
        <w:tc>
          <w:tcPr>
            <w:tcW w:w="1758" w:type="dxa"/>
            <w:tcBorders>
              <w:top w:val="nil"/>
              <w:left w:val="nil"/>
              <w:bottom w:val="single" w:sz="4" w:space="0" w:color="auto"/>
              <w:right w:val="single" w:sz="4" w:space="0" w:color="auto"/>
            </w:tcBorders>
            <w:shd w:val="clear" w:color="auto" w:fill="auto"/>
            <w:noWrap/>
            <w:hideMark/>
          </w:tcPr>
          <w:p w14:paraId="5F3FD636" w14:textId="6DAB8429"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47</w:t>
            </w:r>
            <w:r w:rsidR="00197D4F">
              <w:rPr>
                <w:color w:val="000000"/>
                <w:sz w:val="19"/>
                <w:szCs w:val="19"/>
                <w:lang w:val="fr-FR" w:eastAsia="en-CA"/>
              </w:rPr>
              <w:t xml:space="preserve"> </w:t>
            </w:r>
            <w:r w:rsidR="00C327CB" w:rsidRPr="003240D4">
              <w:rPr>
                <w:color w:val="000000"/>
                <w:sz w:val="19"/>
                <w:szCs w:val="19"/>
                <w:lang w:val="fr-FR" w:eastAsia="en-CA"/>
              </w:rPr>
              <w:t xml:space="preserve">988 </w:t>
            </w:r>
          </w:p>
        </w:tc>
        <w:tc>
          <w:tcPr>
            <w:tcW w:w="1142" w:type="dxa"/>
            <w:tcBorders>
              <w:top w:val="nil"/>
              <w:left w:val="nil"/>
              <w:bottom w:val="single" w:sz="4" w:space="0" w:color="auto"/>
              <w:right w:val="single" w:sz="4" w:space="0" w:color="auto"/>
            </w:tcBorders>
            <w:shd w:val="clear" w:color="auto" w:fill="auto"/>
            <w:noWrap/>
            <w:hideMark/>
          </w:tcPr>
          <w:p w14:paraId="2F09C290" w14:textId="2756AD37"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 34</w:t>
            </w:r>
            <w:r w:rsidR="00FE2441">
              <w:rPr>
                <w:color w:val="000000"/>
                <w:sz w:val="19"/>
                <w:szCs w:val="19"/>
                <w:lang w:val="fr-FR" w:eastAsia="en-CA"/>
              </w:rPr>
              <w:t>,</w:t>
            </w:r>
            <w:r w:rsidR="00C327CB" w:rsidRPr="003240D4">
              <w:rPr>
                <w:color w:val="000000"/>
                <w:sz w:val="19"/>
                <w:szCs w:val="19"/>
                <w:lang w:val="fr-FR" w:eastAsia="en-CA"/>
              </w:rPr>
              <w:t xml:space="preserve">40 </w:t>
            </w:r>
          </w:p>
        </w:tc>
        <w:tc>
          <w:tcPr>
            <w:tcW w:w="1091" w:type="dxa"/>
            <w:tcBorders>
              <w:top w:val="nil"/>
              <w:left w:val="nil"/>
              <w:bottom w:val="single" w:sz="4" w:space="0" w:color="auto"/>
              <w:right w:val="single" w:sz="4" w:space="0" w:color="auto"/>
            </w:tcBorders>
            <w:shd w:val="clear" w:color="auto" w:fill="auto"/>
            <w:noWrap/>
            <w:hideMark/>
          </w:tcPr>
          <w:p w14:paraId="2479EC33" w14:textId="02607B02"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24</w:t>
            </w:r>
            <w:r w:rsidR="00FE2441">
              <w:rPr>
                <w:color w:val="000000"/>
                <w:sz w:val="19"/>
                <w:szCs w:val="19"/>
                <w:lang w:val="fr-FR" w:eastAsia="en-CA"/>
              </w:rPr>
              <w:t>,</w:t>
            </w:r>
            <w:r w:rsidR="00C327CB" w:rsidRPr="003240D4">
              <w:rPr>
                <w:color w:val="000000"/>
                <w:sz w:val="19"/>
                <w:szCs w:val="19"/>
                <w:lang w:val="fr-FR" w:eastAsia="en-CA"/>
              </w:rPr>
              <w:t xml:space="preserve">05 </w:t>
            </w:r>
          </w:p>
        </w:tc>
      </w:tr>
      <w:tr w:rsidR="00C327CB" w:rsidRPr="003240D4" w14:paraId="30DD996B" w14:textId="77777777" w:rsidTr="00C142BD">
        <w:tc>
          <w:tcPr>
            <w:tcW w:w="2458" w:type="dxa"/>
            <w:tcBorders>
              <w:top w:val="nil"/>
              <w:left w:val="single" w:sz="4" w:space="0" w:color="auto"/>
              <w:bottom w:val="single" w:sz="4" w:space="0" w:color="auto"/>
              <w:right w:val="single" w:sz="4" w:space="0" w:color="auto"/>
            </w:tcBorders>
            <w:shd w:val="clear" w:color="auto" w:fill="auto"/>
            <w:hideMark/>
          </w:tcPr>
          <w:p w14:paraId="34E3F497" w14:textId="19FCBB42" w:rsidR="00C327CB" w:rsidRPr="003240D4" w:rsidRDefault="0042385F">
            <w:pPr>
              <w:jc w:val="left"/>
              <w:rPr>
                <w:color w:val="000000"/>
                <w:sz w:val="19"/>
                <w:szCs w:val="19"/>
                <w:lang w:val="fr-FR" w:eastAsia="en-CA"/>
              </w:rPr>
            </w:pPr>
            <w:r w:rsidRPr="003240D4">
              <w:rPr>
                <w:color w:val="000000"/>
                <w:sz w:val="19"/>
                <w:szCs w:val="19"/>
                <w:lang w:val="fr-FR" w:eastAsia="en-CA"/>
              </w:rPr>
              <w:t>Eastern Engineering Enterprises</w:t>
            </w:r>
          </w:p>
        </w:tc>
        <w:tc>
          <w:tcPr>
            <w:tcW w:w="779" w:type="dxa"/>
            <w:tcBorders>
              <w:top w:val="nil"/>
              <w:left w:val="nil"/>
              <w:bottom w:val="single" w:sz="4" w:space="0" w:color="auto"/>
              <w:right w:val="single" w:sz="4" w:space="0" w:color="auto"/>
            </w:tcBorders>
            <w:shd w:val="clear" w:color="auto" w:fill="auto"/>
            <w:hideMark/>
          </w:tcPr>
          <w:p w14:paraId="282B2763"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1</w:t>
            </w:r>
          </w:p>
        </w:tc>
        <w:tc>
          <w:tcPr>
            <w:tcW w:w="942" w:type="dxa"/>
            <w:tcBorders>
              <w:top w:val="nil"/>
              <w:left w:val="nil"/>
              <w:bottom w:val="single" w:sz="4" w:space="0" w:color="auto"/>
              <w:right w:val="single" w:sz="4" w:space="0" w:color="auto"/>
            </w:tcBorders>
            <w:shd w:val="clear" w:color="auto" w:fill="auto"/>
            <w:hideMark/>
          </w:tcPr>
          <w:p w14:paraId="1A92D556" w14:textId="75AC0068"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900 </w:t>
            </w:r>
          </w:p>
        </w:tc>
        <w:tc>
          <w:tcPr>
            <w:tcW w:w="1146" w:type="dxa"/>
            <w:tcBorders>
              <w:top w:val="nil"/>
              <w:left w:val="nil"/>
              <w:bottom w:val="single" w:sz="4" w:space="0" w:color="auto"/>
              <w:right w:val="single" w:sz="4" w:space="0" w:color="auto"/>
            </w:tcBorders>
            <w:shd w:val="clear" w:color="auto" w:fill="auto"/>
            <w:hideMark/>
          </w:tcPr>
          <w:p w14:paraId="0E0F0BF4" w14:textId="7FB3107C" w:rsidR="00C327CB" w:rsidRPr="003240D4" w:rsidRDefault="00C327CB">
            <w:pPr>
              <w:jc w:val="right"/>
              <w:rPr>
                <w:color w:val="000000"/>
                <w:sz w:val="19"/>
                <w:szCs w:val="19"/>
                <w:lang w:val="fr-FR" w:eastAsia="en-CA"/>
              </w:rPr>
            </w:pPr>
            <w:r w:rsidRPr="003240D4">
              <w:rPr>
                <w:color w:val="000000"/>
                <w:sz w:val="19"/>
                <w:szCs w:val="19"/>
                <w:lang w:val="fr-FR" w:eastAsia="en-CA"/>
              </w:rPr>
              <w:t>1</w:t>
            </w:r>
            <w:r w:rsidR="00197D4F">
              <w:rPr>
                <w:color w:val="000000"/>
                <w:sz w:val="19"/>
                <w:szCs w:val="19"/>
                <w:lang w:val="fr-FR" w:eastAsia="en-CA"/>
              </w:rPr>
              <w:t xml:space="preserve"> </w:t>
            </w:r>
            <w:r w:rsidRPr="003240D4">
              <w:rPr>
                <w:color w:val="000000"/>
                <w:sz w:val="19"/>
                <w:szCs w:val="19"/>
                <w:lang w:val="fr-FR" w:eastAsia="en-CA"/>
              </w:rPr>
              <w:t>287</w:t>
            </w:r>
          </w:p>
        </w:tc>
        <w:tc>
          <w:tcPr>
            <w:tcW w:w="1758" w:type="dxa"/>
            <w:tcBorders>
              <w:top w:val="nil"/>
              <w:left w:val="nil"/>
              <w:bottom w:val="single" w:sz="4" w:space="0" w:color="auto"/>
              <w:right w:val="single" w:sz="4" w:space="0" w:color="auto"/>
            </w:tcBorders>
            <w:shd w:val="clear" w:color="auto" w:fill="auto"/>
            <w:noWrap/>
            <w:hideMark/>
          </w:tcPr>
          <w:p w14:paraId="724A3C98" w14:textId="0B884043"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30</w:t>
            </w:r>
            <w:r w:rsidR="00197D4F">
              <w:rPr>
                <w:color w:val="000000"/>
                <w:sz w:val="19"/>
                <w:szCs w:val="19"/>
                <w:lang w:val="fr-FR" w:eastAsia="en-CA"/>
              </w:rPr>
              <w:t xml:space="preserve"> </w:t>
            </w:r>
            <w:r w:rsidR="00C327CB" w:rsidRPr="003240D4">
              <w:rPr>
                <w:color w:val="000000"/>
                <w:sz w:val="19"/>
                <w:szCs w:val="19"/>
                <w:lang w:val="fr-FR" w:eastAsia="en-CA"/>
              </w:rPr>
              <w:t xml:space="preserve">960 </w:t>
            </w:r>
          </w:p>
        </w:tc>
        <w:tc>
          <w:tcPr>
            <w:tcW w:w="1142" w:type="dxa"/>
            <w:tcBorders>
              <w:top w:val="nil"/>
              <w:left w:val="nil"/>
              <w:bottom w:val="single" w:sz="4" w:space="0" w:color="auto"/>
              <w:right w:val="single" w:sz="4" w:space="0" w:color="auto"/>
            </w:tcBorders>
            <w:shd w:val="clear" w:color="auto" w:fill="auto"/>
            <w:noWrap/>
            <w:hideMark/>
          </w:tcPr>
          <w:p w14:paraId="250392D3" w14:textId="397739E9"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 34</w:t>
            </w:r>
            <w:r w:rsidR="00FE2441">
              <w:rPr>
                <w:color w:val="000000"/>
                <w:sz w:val="19"/>
                <w:szCs w:val="19"/>
                <w:lang w:val="fr-FR" w:eastAsia="en-CA"/>
              </w:rPr>
              <w:t>,</w:t>
            </w:r>
            <w:r w:rsidR="00C327CB" w:rsidRPr="003240D4">
              <w:rPr>
                <w:color w:val="000000"/>
                <w:sz w:val="19"/>
                <w:szCs w:val="19"/>
                <w:lang w:val="fr-FR" w:eastAsia="en-CA"/>
              </w:rPr>
              <w:t xml:space="preserve">40 </w:t>
            </w:r>
          </w:p>
        </w:tc>
        <w:tc>
          <w:tcPr>
            <w:tcW w:w="1091" w:type="dxa"/>
            <w:tcBorders>
              <w:top w:val="nil"/>
              <w:left w:val="nil"/>
              <w:bottom w:val="single" w:sz="4" w:space="0" w:color="auto"/>
              <w:right w:val="single" w:sz="4" w:space="0" w:color="auto"/>
            </w:tcBorders>
            <w:shd w:val="clear" w:color="auto" w:fill="auto"/>
            <w:noWrap/>
            <w:hideMark/>
          </w:tcPr>
          <w:p w14:paraId="15246905" w14:textId="3E4DAFB1"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24</w:t>
            </w:r>
            <w:r w:rsidR="00FE2441">
              <w:rPr>
                <w:color w:val="000000"/>
                <w:sz w:val="19"/>
                <w:szCs w:val="19"/>
                <w:lang w:val="fr-FR" w:eastAsia="en-CA"/>
              </w:rPr>
              <w:t>,</w:t>
            </w:r>
            <w:r w:rsidR="00C327CB" w:rsidRPr="003240D4">
              <w:rPr>
                <w:color w:val="000000"/>
                <w:sz w:val="19"/>
                <w:szCs w:val="19"/>
                <w:lang w:val="fr-FR" w:eastAsia="en-CA"/>
              </w:rPr>
              <w:t xml:space="preserve">06 </w:t>
            </w:r>
          </w:p>
        </w:tc>
      </w:tr>
      <w:tr w:rsidR="00C327CB" w:rsidRPr="003240D4" w14:paraId="166B4A90" w14:textId="77777777" w:rsidTr="00C142BD">
        <w:trPr>
          <w:trHeight w:val="208"/>
        </w:trPr>
        <w:tc>
          <w:tcPr>
            <w:tcW w:w="2458" w:type="dxa"/>
            <w:tcBorders>
              <w:top w:val="nil"/>
              <w:left w:val="single" w:sz="4" w:space="0" w:color="auto"/>
              <w:bottom w:val="single" w:sz="4" w:space="0" w:color="auto"/>
              <w:right w:val="single" w:sz="4" w:space="0" w:color="auto"/>
            </w:tcBorders>
            <w:shd w:val="clear" w:color="auto" w:fill="auto"/>
            <w:hideMark/>
          </w:tcPr>
          <w:p w14:paraId="405364FA" w14:textId="0FA87F90" w:rsidR="00C327CB" w:rsidRPr="003240D4" w:rsidRDefault="001F749E">
            <w:pPr>
              <w:jc w:val="left"/>
              <w:rPr>
                <w:color w:val="000000"/>
                <w:sz w:val="19"/>
                <w:szCs w:val="19"/>
                <w:lang w:val="fr-FR" w:eastAsia="en-CA"/>
              </w:rPr>
            </w:pPr>
            <w:r w:rsidRPr="003240D4">
              <w:rPr>
                <w:color w:val="000000"/>
                <w:sz w:val="19"/>
                <w:szCs w:val="19"/>
                <w:lang w:val="fr-FR" w:eastAsia="en-CA"/>
              </w:rPr>
              <w:t>Elsaeedy Electrical Appliances</w:t>
            </w:r>
          </w:p>
        </w:tc>
        <w:tc>
          <w:tcPr>
            <w:tcW w:w="779" w:type="dxa"/>
            <w:tcBorders>
              <w:top w:val="nil"/>
              <w:left w:val="nil"/>
              <w:bottom w:val="single" w:sz="4" w:space="0" w:color="auto"/>
              <w:right w:val="single" w:sz="4" w:space="0" w:color="auto"/>
            </w:tcBorders>
            <w:shd w:val="clear" w:color="auto" w:fill="auto"/>
            <w:hideMark/>
          </w:tcPr>
          <w:p w14:paraId="5A55B31F"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1</w:t>
            </w:r>
          </w:p>
        </w:tc>
        <w:tc>
          <w:tcPr>
            <w:tcW w:w="942" w:type="dxa"/>
            <w:tcBorders>
              <w:top w:val="nil"/>
              <w:left w:val="nil"/>
              <w:bottom w:val="single" w:sz="4" w:space="0" w:color="auto"/>
              <w:right w:val="single" w:sz="4" w:space="0" w:color="auto"/>
            </w:tcBorders>
            <w:shd w:val="clear" w:color="auto" w:fill="auto"/>
            <w:hideMark/>
          </w:tcPr>
          <w:p w14:paraId="24C5801C" w14:textId="5BCDF510"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340 </w:t>
            </w:r>
          </w:p>
        </w:tc>
        <w:tc>
          <w:tcPr>
            <w:tcW w:w="1146" w:type="dxa"/>
            <w:tcBorders>
              <w:top w:val="nil"/>
              <w:left w:val="nil"/>
              <w:bottom w:val="single" w:sz="4" w:space="0" w:color="auto"/>
              <w:right w:val="single" w:sz="4" w:space="0" w:color="auto"/>
            </w:tcBorders>
            <w:shd w:val="clear" w:color="auto" w:fill="auto"/>
            <w:hideMark/>
          </w:tcPr>
          <w:p w14:paraId="47D06F77" w14:textId="77777777" w:rsidR="00C327CB" w:rsidRPr="003240D4" w:rsidRDefault="00C327CB">
            <w:pPr>
              <w:jc w:val="right"/>
              <w:rPr>
                <w:color w:val="000000"/>
                <w:sz w:val="19"/>
                <w:szCs w:val="19"/>
                <w:lang w:val="fr-FR" w:eastAsia="en-CA"/>
              </w:rPr>
            </w:pPr>
            <w:r w:rsidRPr="003240D4">
              <w:rPr>
                <w:color w:val="000000"/>
                <w:sz w:val="19"/>
                <w:szCs w:val="19"/>
                <w:lang w:val="fr-FR" w:eastAsia="en-CA"/>
              </w:rPr>
              <w:t>486</w:t>
            </w:r>
          </w:p>
        </w:tc>
        <w:tc>
          <w:tcPr>
            <w:tcW w:w="1758" w:type="dxa"/>
            <w:tcBorders>
              <w:top w:val="nil"/>
              <w:left w:val="nil"/>
              <w:bottom w:val="single" w:sz="4" w:space="0" w:color="auto"/>
              <w:right w:val="single" w:sz="4" w:space="0" w:color="auto"/>
            </w:tcBorders>
            <w:shd w:val="clear" w:color="auto" w:fill="auto"/>
            <w:noWrap/>
            <w:hideMark/>
          </w:tcPr>
          <w:p w14:paraId="2250F209" w14:textId="3929DBEA"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30</w:t>
            </w:r>
            <w:r w:rsidR="00197D4F">
              <w:rPr>
                <w:color w:val="000000"/>
                <w:sz w:val="19"/>
                <w:szCs w:val="19"/>
                <w:lang w:val="fr-FR" w:eastAsia="en-CA"/>
              </w:rPr>
              <w:t xml:space="preserve"> </w:t>
            </w:r>
            <w:r w:rsidR="00C327CB" w:rsidRPr="003240D4">
              <w:rPr>
                <w:color w:val="000000"/>
                <w:sz w:val="19"/>
                <w:szCs w:val="19"/>
                <w:lang w:val="fr-FR" w:eastAsia="en-CA"/>
              </w:rPr>
              <w:t xml:space="preserve">000 </w:t>
            </w:r>
          </w:p>
        </w:tc>
        <w:tc>
          <w:tcPr>
            <w:tcW w:w="1142" w:type="dxa"/>
            <w:tcBorders>
              <w:top w:val="nil"/>
              <w:left w:val="nil"/>
              <w:bottom w:val="single" w:sz="4" w:space="0" w:color="auto"/>
              <w:right w:val="single" w:sz="4" w:space="0" w:color="auto"/>
            </w:tcBorders>
            <w:shd w:val="clear" w:color="auto" w:fill="auto"/>
            <w:noWrap/>
            <w:hideMark/>
          </w:tcPr>
          <w:p w14:paraId="166219E4" w14:textId="26CE9DE2"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 88</w:t>
            </w:r>
            <w:r w:rsidR="00FE2441">
              <w:rPr>
                <w:color w:val="000000"/>
                <w:sz w:val="19"/>
                <w:szCs w:val="19"/>
                <w:lang w:val="fr-FR" w:eastAsia="en-CA"/>
              </w:rPr>
              <w:t>,</w:t>
            </w:r>
            <w:r w:rsidR="00C327CB" w:rsidRPr="003240D4">
              <w:rPr>
                <w:color w:val="000000"/>
                <w:sz w:val="19"/>
                <w:szCs w:val="19"/>
                <w:lang w:val="fr-FR" w:eastAsia="en-CA"/>
              </w:rPr>
              <w:t xml:space="preserve">24 </w:t>
            </w:r>
          </w:p>
        </w:tc>
        <w:tc>
          <w:tcPr>
            <w:tcW w:w="1091" w:type="dxa"/>
            <w:tcBorders>
              <w:top w:val="nil"/>
              <w:left w:val="nil"/>
              <w:bottom w:val="single" w:sz="4" w:space="0" w:color="auto"/>
              <w:right w:val="single" w:sz="4" w:space="0" w:color="auto"/>
            </w:tcBorders>
            <w:shd w:val="clear" w:color="auto" w:fill="auto"/>
            <w:noWrap/>
            <w:hideMark/>
          </w:tcPr>
          <w:p w14:paraId="4C87F267" w14:textId="0A42CB1B"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61</w:t>
            </w:r>
            <w:r w:rsidR="00FE2441">
              <w:rPr>
                <w:color w:val="000000"/>
                <w:sz w:val="19"/>
                <w:szCs w:val="19"/>
                <w:lang w:val="fr-FR" w:eastAsia="en-CA"/>
              </w:rPr>
              <w:t>,</w:t>
            </w:r>
            <w:r w:rsidR="00C327CB" w:rsidRPr="003240D4">
              <w:rPr>
                <w:color w:val="000000"/>
                <w:sz w:val="19"/>
                <w:szCs w:val="19"/>
                <w:lang w:val="fr-FR" w:eastAsia="en-CA"/>
              </w:rPr>
              <w:t xml:space="preserve">73 </w:t>
            </w:r>
          </w:p>
        </w:tc>
      </w:tr>
      <w:tr w:rsidR="00C327CB" w:rsidRPr="003240D4" w14:paraId="6382DC0E" w14:textId="77777777" w:rsidTr="00C142BD">
        <w:trPr>
          <w:trHeight w:val="231"/>
        </w:trPr>
        <w:tc>
          <w:tcPr>
            <w:tcW w:w="2458" w:type="dxa"/>
            <w:tcBorders>
              <w:top w:val="nil"/>
              <w:left w:val="single" w:sz="4" w:space="0" w:color="auto"/>
              <w:bottom w:val="single" w:sz="4" w:space="0" w:color="auto"/>
              <w:right w:val="single" w:sz="4" w:space="0" w:color="auto"/>
            </w:tcBorders>
            <w:shd w:val="clear" w:color="auto" w:fill="auto"/>
            <w:hideMark/>
          </w:tcPr>
          <w:p w14:paraId="2D18346E" w14:textId="77777777" w:rsidR="00C327CB" w:rsidRPr="003240D4" w:rsidRDefault="00C327CB">
            <w:pPr>
              <w:jc w:val="left"/>
              <w:rPr>
                <w:color w:val="000000"/>
                <w:sz w:val="19"/>
                <w:szCs w:val="19"/>
                <w:lang w:val="fr-FR" w:eastAsia="en-CA"/>
              </w:rPr>
            </w:pPr>
            <w:r w:rsidRPr="003240D4">
              <w:rPr>
                <w:color w:val="000000"/>
                <w:sz w:val="19"/>
                <w:szCs w:val="19"/>
                <w:lang w:val="fr-FR" w:eastAsia="en-CA"/>
              </w:rPr>
              <w:t>Tiba</w:t>
            </w:r>
          </w:p>
        </w:tc>
        <w:tc>
          <w:tcPr>
            <w:tcW w:w="779" w:type="dxa"/>
            <w:tcBorders>
              <w:top w:val="nil"/>
              <w:left w:val="nil"/>
              <w:bottom w:val="single" w:sz="4" w:space="0" w:color="auto"/>
              <w:right w:val="single" w:sz="4" w:space="0" w:color="auto"/>
            </w:tcBorders>
            <w:shd w:val="clear" w:color="auto" w:fill="auto"/>
            <w:hideMark/>
          </w:tcPr>
          <w:p w14:paraId="14A029B1"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1</w:t>
            </w:r>
          </w:p>
        </w:tc>
        <w:tc>
          <w:tcPr>
            <w:tcW w:w="942" w:type="dxa"/>
            <w:tcBorders>
              <w:top w:val="nil"/>
              <w:left w:val="nil"/>
              <w:bottom w:val="single" w:sz="4" w:space="0" w:color="auto"/>
              <w:right w:val="single" w:sz="4" w:space="0" w:color="auto"/>
            </w:tcBorders>
            <w:shd w:val="clear" w:color="auto" w:fill="auto"/>
            <w:hideMark/>
          </w:tcPr>
          <w:p w14:paraId="5F6C3AF3" w14:textId="476DB4FC"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 211 </w:t>
            </w:r>
          </w:p>
        </w:tc>
        <w:tc>
          <w:tcPr>
            <w:tcW w:w="1146" w:type="dxa"/>
            <w:tcBorders>
              <w:top w:val="nil"/>
              <w:left w:val="nil"/>
              <w:bottom w:val="single" w:sz="4" w:space="0" w:color="auto"/>
              <w:right w:val="single" w:sz="4" w:space="0" w:color="auto"/>
            </w:tcBorders>
            <w:shd w:val="clear" w:color="auto" w:fill="auto"/>
            <w:hideMark/>
          </w:tcPr>
          <w:p w14:paraId="561E5956" w14:textId="77777777" w:rsidR="00C327CB" w:rsidRPr="003240D4" w:rsidRDefault="00C327CB">
            <w:pPr>
              <w:jc w:val="right"/>
              <w:rPr>
                <w:color w:val="000000"/>
                <w:sz w:val="19"/>
                <w:szCs w:val="19"/>
                <w:lang w:val="fr-FR" w:eastAsia="en-CA"/>
              </w:rPr>
            </w:pPr>
            <w:r w:rsidRPr="003240D4">
              <w:rPr>
                <w:color w:val="000000"/>
                <w:sz w:val="19"/>
                <w:szCs w:val="19"/>
                <w:lang w:val="fr-FR" w:eastAsia="en-CA"/>
              </w:rPr>
              <w:t>301</w:t>
            </w:r>
          </w:p>
        </w:tc>
        <w:tc>
          <w:tcPr>
            <w:tcW w:w="1758" w:type="dxa"/>
            <w:tcBorders>
              <w:top w:val="nil"/>
              <w:left w:val="nil"/>
              <w:bottom w:val="single" w:sz="4" w:space="0" w:color="auto"/>
              <w:right w:val="single" w:sz="4" w:space="0" w:color="auto"/>
            </w:tcBorders>
            <w:shd w:val="clear" w:color="auto" w:fill="auto"/>
            <w:noWrap/>
            <w:hideMark/>
          </w:tcPr>
          <w:p w14:paraId="65562902" w14:textId="469DE2D7"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30</w:t>
            </w:r>
            <w:r w:rsidR="00197D4F">
              <w:rPr>
                <w:color w:val="000000"/>
                <w:sz w:val="19"/>
                <w:szCs w:val="19"/>
                <w:lang w:val="fr-FR" w:eastAsia="en-CA"/>
              </w:rPr>
              <w:t xml:space="preserve"> </w:t>
            </w:r>
            <w:r w:rsidR="00C327CB" w:rsidRPr="003240D4">
              <w:rPr>
                <w:color w:val="000000"/>
                <w:sz w:val="19"/>
                <w:szCs w:val="19"/>
                <w:lang w:val="fr-FR" w:eastAsia="en-CA"/>
              </w:rPr>
              <w:t xml:space="preserve">000 </w:t>
            </w:r>
          </w:p>
        </w:tc>
        <w:tc>
          <w:tcPr>
            <w:tcW w:w="1142" w:type="dxa"/>
            <w:tcBorders>
              <w:top w:val="nil"/>
              <w:left w:val="nil"/>
              <w:bottom w:val="single" w:sz="4" w:space="0" w:color="auto"/>
              <w:right w:val="single" w:sz="4" w:space="0" w:color="auto"/>
            </w:tcBorders>
            <w:shd w:val="clear" w:color="auto" w:fill="auto"/>
            <w:noWrap/>
            <w:hideMark/>
          </w:tcPr>
          <w:p w14:paraId="357019BA" w14:textId="3E423A6D" w:rsidR="00C327CB" w:rsidRPr="003240D4" w:rsidRDefault="00C327CB">
            <w:pPr>
              <w:jc w:val="right"/>
              <w:rPr>
                <w:color w:val="000000"/>
                <w:sz w:val="19"/>
                <w:szCs w:val="19"/>
                <w:lang w:val="fr-FR" w:eastAsia="en-CA"/>
              </w:rPr>
            </w:pPr>
            <w:r w:rsidRPr="003240D4">
              <w:rPr>
                <w:color w:val="000000"/>
                <w:sz w:val="19"/>
                <w:szCs w:val="19"/>
                <w:lang w:val="fr-FR" w:eastAsia="en-CA"/>
              </w:rPr>
              <w:t xml:space="preserve"> 142</w:t>
            </w:r>
            <w:r w:rsidR="00FE2441">
              <w:rPr>
                <w:color w:val="000000"/>
                <w:sz w:val="19"/>
                <w:szCs w:val="19"/>
                <w:lang w:val="fr-FR" w:eastAsia="en-CA"/>
              </w:rPr>
              <w:t>,</w:t>
            </w:r>
            <w:r w:rsidRPr="003240D4">
              <w:rPr>
                <w:color w:val="000000"/>
                <w:sz w:val="19"/>
                <w:szCs w:val="19"/>
                <w:lang w:val="fr-FR" w:eastAsia="en-CA"/>
              </w:rPr>
              <w:t xml:space="preserve">31 </w:t>
            </w:r>
          </w:p>
        </w:tc>
        <w:tc>
          <w:tcPr>
            <w:tcW w:w="1091" w:type="dxa"/>
            <w:tcBorders>
              <w:top w:val="nil"/>
              <w:left w:val="nil"/>
              <w:bottom w:val="single" w:sz="4" w:space="0" w:color="auto"/>
              <w:right w:val="single" w:sz="4" w:space="0" w:color="auto"/>
            </w:tcBorders>
            <w:shd w:val="clear" w:color="auto" w:fill="auto"/>
            <w:noWrap/>
            <w:hideMark/>
          </w:tcPr>
          <w:p w14:paraId="2897D2E8" w14:textId="57498E6F"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99</w:t>
            </w:r>
            <w:r w:rsidR="00FE2441">
              <w:rPr>
                <w:color w:val="000000"/>
                <w:sz w:val="19"/>
                <w:szCs w:val="19"/>
                <w:lang w:val="fr-FR" w:eastAsia="en-CA"/>
              </w:rPr>
              <w:t>,</w:t>
            </w:r>
            <w:r w:rsidR="00C327CB" w:rsidRPr="003240D4">
              <w:rPr>
                <w:color w:val="000000"/>
                <w:sz w:val="19"/>
                <w:szCs w:val="19"/>
                <w:lang w:val="fr-FR" w:eastAsia="en-CA"/>
              </w:rPr>
              <w:t xml:space="preserve">67 </w:t>
            </w:r>
          </w:p>
        </w:tc>
      </w:tr>
      <w:tr w:rsidR="00C327CB" w:rsidRPr="003240D4" w14:paraId="18936279" w14:textId="77777777" w:rsidTr="00C142BD">
        <w:trPr>
          <w:trHeight w:val="211"/>
        </w:trPr>
        <w:tc>
          <w:tcPr>
            <w:tcW w:w="2458" w:type="dxa"/>
            <w:tcBorders>
              <w:top w:val="nil"/>
              <w:left w:val="single" w:sz="4" w:space="0" w:color="auto"/>
              <w:bottom w:val="single" w:sz="4" w:space="0" w:color="auto"/>
              <w:right w:val="single" w:sz="4" w:space="0" w:color="auto"/>
            </w:tcBorders>
            <w:shd w:val="clear" w:color="auto" w:fill="auto"/>
            <w:hideMark/>
          </w:tcPr>
          <w:p w14:paraId="2E40F3C2" w14:textId="77777777" w:rsidR="00C327CB" w:rsidRPr="003240D4" w:rsidRDefault="00C327CB">
            <w:pPr>
              <w:jc w:val="left"/>
              <w:rPr>
                <w:b/>
                <w:bCs/>
                <w:color w:val="000000"/>
                <w:sz w:val="19"/>
                <w:szCs w:val="19"/>
                <w:lang w:val="fr-FR" w:eastAsia="en-CA"/>
              </w:rPr>
            </w:pPr>
            <w:r w:rsidRPr="003240D4">
              <w:rPr>
                <w:b/>
                <w:bCs/>
                <w:color w:val="000000"/>
                <w:sz w:val="19"/>
                <w:szCs w:val="19"/>
                <w:lang w:val="fr-FR" w:eastAsia="en-CA"/>
              </w:rPr>
              <w:t xml:space="preserve">Total </w:t>
            </w:r>
          </w:p>
        </w:tc>
        <w:tc>
          <w:tcPr>
            <w:tcW w:w="779" w:type="dxa"/>
            <w:tcBorders>
              <w:top w:val="nil"/>
              <w:left w:val="nil"/>
              <w:bottom w:val="single" w:sz="4" w:space="0" w:color="auto"/>
              <w:right w:val="single" w:sz="4" w:space="0" w:color="auto"/>
            </w:tcBorders>
            <w:shd w:val="clear" w:color="auto" w:fill="auto"/>
            <w:hideMark/>
          </w:tcPr>
          <w:p w14:paraId="0CD417D2" w14:textId="77777777" w:rsidR="00C327CB" w:rsidRPr="003240D4" w:rsidRDefault="00C327CB">
            <w:pPr>
              <w:jc w:val="center"/>
              <w:rPr>
                <w:b/>
                <w:bCs/>
                <w:color w:val="000000"/>
                <w:sz w:val="19"/>
                <w:szCs w:val="19"/>
                <w:lang w:val="fr-FR" w:eastAsia="en-CA"/>
              </w:rPr>
            </w:pPr>
            <w:r w:rsidRPr="003240D4">
              <w:rPr>
                <w:b/>
                <w:bCs/>
                <w:color w:val="000000"/>
                <w:sz w:val="19"/>
                <w:szCs w:val="19"/>
                <w:lang w:val="fr-FR" w:eastAsia="en-CA"/>
              </w:rPr>
              <w:t>4</w:t>
            </w:r>
          </w:p>
        </w:tc>
        <w:tc>
          <w:tcPr>
            <w:tcW w:w="942" w:type="dxa"/>
            <w:tcBorders>
              <w:top w:val="nil"/>
              <w:left w:val="nil"/>
              <w:bottom w:val="single" w:sz="4" w:space="0" w:color="auto"/>
              <w:right w:val="single" w:sz="4" w:space="0" w:color="auto"/>
            </w:tcBorders>
            <w:shd w:val="clear" w:color="auto" w:fill="auto"/>
            <w:hideMark/>
          </w:tcPr>
          <w:p w14:paraId="3FA28B90" w14:textId="49B3226C" w:rsidR="00C327CB" w:rsidRPr="003240D4" w:rsidRDefault="000F37AA">
            <w:pPr>
              <w:jc w:val="right"/>
              <w:rPr>
                <w:b/>
                <w:bCs/>
                <w:color w:val="000000"/>
                <w:sz w:val="19"/>
                <w:szCs w:val="19"/>
                <w:lang w:val="fr-FR" w:eastAsia="en-CA"/>
              </w:rPr>
            </w:pPr>
            <w:r w:rsidRPr="003240D4">
              <w:rPr>
                <w:b/>
                <w:bCs/>
                <w:color w:val="000000"/>
                <w:sz w:val="19"/>
                <w:szCs w:val="19"/>
                <w:lang w:val="fr-FR" w:eastAsia="en-CA"/>
              </w:rPr>
              <w:t xml:space="preserve">    </w:t>
            </w:r>
            <w:r w:rsidR="00C327CB" w:rsidRPr="003240D4">
              <w:rPr>
                <w:b/>
                <w:bCs/>
                <w:color w:val="000000"/>
                <w:sz w:val="19"/>
                <w:szCs w:val="19"/>
                <w:lang w:val="fr-FR" w:eastAsia="en-CA"/>
              </w:rPr>
              <w:t xml:space="preserve"> 2</w:t>
            </w:r>
            <w:r w:rsidR="00197D4F">
              <w:rPr>
                <w:b/>
                <w:bCs/>
                <w:color w:val="000000"/>
                <w:sz w:val="19"/>
                <w:szCs w:val="19"/>
                <w:lang w:val="fr-FR" w:eastAsia="en-CA"/>
              </w:rPr>
              <w:t xml:space="preserve"> </w:t>
            </w:r>
            <w:r w:rsidR="00C327CB" w:rsidRPr="003240D4">
              <w:rPr>
                <w:b/>
                <w:bCs/>
                <w:color w:val="000000"/>
                <w:sz w:val="19"/>
                <w:szCs w:val="19"/>
                <w:lang w:val="fr-FR" w:eastAsia="en-CA"/>
              </w:rPr>
              <w:t xml:space="preserve">846 </w:t>
            </w:r>
          </w:p>
        </w:tc>
        <w:tc>
          <w:tcPr>
            <w:tcW w:w="1146" w:type="dxa"/>
            <w:tcBorders>
              <w:top w:val="nil"/>
              <w:left w:val="nil"/>
              <w:bottom w:val="single" w:sz="4" w:space="0" w:color="auto"/>
              <w:right w:val="single" w:sz="4" w:space="0" w:color="auto"/>
            </w:tcBorders>
            <w:shd w:val="clear" w:color="auto" w:fill="auto"/>
            <w:hideMark/>
          </w:tcPr>
          <w:p w14:paraId="59D0D699" w14:textId="4277A1A2" w:rsidR="00C327CB" w:rsidRPr="003240D4" w:rsidRDefault="00C327CB">
            <w:pPr>
              <w:jc w:val="right"/>
              <w:rPr>
                <w:b/>
                <w:bCs/>
                <w:color w:val="000000"/>
                <w:sz w:val="19"/>
                <w:szCs w:val="19"/>
                <w:lang w:val="fr-FR" w:eastAsia="en-CA"/>
              </w:rPr>
            </w:pPr>
            <w:r w:rsidRPr="003240D4">
              <w:rPr>
                <w:b/>
                <w:bCs/>
                <w:color w:val="000000"/>
                <w:sz w:val="19"/>
                <w:szCs w:val="19"/>
                <w:lang w:val="fr-FR" w:eastAsia="en-CA"/>
              </w:rPr>
              <w:t>4</w:t>
            </w:r>
            <w:r w:rsidR="00197D4F">
              <w:rPr>
                <w:b/>
                <w:bCs/>
                <w:color w:val="000000"/>
                <w:sz w:val="19"/>
                <w:szCs w:val="19"/>
                <w:lang w:val="fr-FR" w:eastAsia="en-CA"/>
              </w:rPr>
              <w:t xml:space="preserve"> </w:t>
            </w:r>
            <w:r w:rsidRPr="003240D4">
              <w:rPr>
                <w:b/>
                <w:bCs/>
                <w:color w:val="000000"/>
                <w:sz w:val="19"/>
                <w:szCs w:val="19"/>
                <w:lang w:val="fr-FR" w:eastAsia="en-CA"/>
              </w:rPr>
              <w:t>069</w:t>
            </w:r>
          </w:p>
        </w:tc>
        <w:tc>
          <w:tcPr>
            <w:tcW w:w="1758" w:type="dxa"/>
            <w:tcBorders>
              <w:top w:val="nil"/>
              <w:left w:val="nil"/>
              <w:bottom w:val="single" w:sz="4" w:space="0" w:color="auto"/>
              <w:right w:val="single" w:sz="4" w:space="0" w:color="auto"/>
            </w:tcBorders>
            <w:shd w:val="clear" w:color="auto" w:fill="auto"/>
            <w:hideMark/>
          </w:tcPr>
          <w:p w14:paraId="3BC589C4" w14:textId="180F44EE" w:rsidR="00C327CB" w:rsidRPr="003240D4" w:rsidRDefault="00C327CB">
            <w:pPr>
              <w:jc w:val="right"/>
              <w:rPr>
                <w:b/>
                <w:bCs/>
                <w:color w:val="000000"/>
                <w:sz w:val="19"/>
                <w:szCs w:val="19"/>
                <w:lang w:val="fr-FR" w:eastAsia="en-CA"/>
              </w:rPr>
            </w:pPr>
            <w:r w:rsidRPr="003240D4">
              <w:rPr>
                <w:b/>
                <w:bCs/>
                <w:color w:val="000000"/>
                <w:sz w:val="19"/>
                <w:szCs w:val="19"/>
                <w:lang w:val="fr-FR" w:eastAsia="en-CA"/>
              </w:rPr>
              <w:t>138</w:t>
            </w:r>
            <w:r w:rsidR="00197D4F">
              <w:rPr>
                <w:b/>
                <w:bCs/>
                <w:color w:val="000000"/>
                <w:sz w:val="19"/>
                <w:szCs w:val="19"/>
                <w:lang w:val="fr-FR" w:eastAsia="en-CA"/>
              </w:rPr>
              <w:t xml:space="preserve"> </w:t>
            </w:r>
            <w:r w:rsidRPr="003240D4">
              <w:rPr>
                <w:b/>
                <w:bCs/>
                <w:color w:val="000000"/>
                <w:sz w:val="19"/>
                <w:szCs w:val="19"/>
                <w:lang w:val="fr-FR" w:eastAsia="en-CA"/>
              </w:rPr>
              <w:t>948</w:t>
            </w:r>
          </w:p>
        </w:tc>
        <w:tc>
          <w:tcPr>
            <w:tcW w:w="1142" w:type="dxa"/>
            <w:tcBorders>
              <w:top w:val="nil"/>
              <w:left w:val="nil"/>
              <w:bottom w:val="single" w:sz="4" w:space="0" w:color="auto"/>
              <w:right w:val="single" w:sz="4" w:space="0" w:color="auto"/>
            </w:tcBorders>
            <w:shd w:val="clear" w:color="auto" w:fill="auto"/>
            <w:noWrap/>
            <w:hideMark/>
          </w:tcPr>
          <w:p w14:paraId="24430A68" w14:textId="2117A0C8" w:rsidR="00C327CB" w:rsidRPr="003240D4" w:rsidRDefault="000F37AA">
            <w:pPr>
              <w:jc w:val="right"/>
              <w:rPr>
                <w:b/>
                <w:bCs/>
                <w:color w:val="000000"/>
                <w:sz w:val="19"/>
                <w:szCs w:val="19"/>
                <w:lang w:val="fr-FR" w:eastAsia="en-CA"/>
              </w:rPr>
            </w:pPr>
            <w:r w:rsidRPr="003240D4">
              <w:rPr>
                <w:b/>
                <w:bCs/>
                <w:color w:val="000000"/>
                <w:sz w:val="19"/>
                <w:szCs w:val="19"/>
                <w:lang w:val="fr-FR" w:eastAsia="en-CA"/>
              </w:rPr>
              <w:t xml:space="preserve"> </w:t>
            </w:r>
            <w:r w:rsidR="00C327CB" w:rsidRPr="003240D4">
              <w:rPr>
                <w:b/>
                <w:bCs/>
                <w:color w:val="000000"/>
                <w:sz w:val="19"/>
                <w:szCs w:val="19"/>
                <w:lang w:val="fr-FR" w:eastAsia="en-CA"/>
              </w:rPr>
              <w:t>48</w:t>
            </w:r>
            <w:r w:rsidR="00FE2441">
              <w:rPr>
                <w:b/>
                <w:bCs/>
                <w:color w:val="000000"/>
                <w:sz w:val="19"/>
                <w:szCs w:val="19"/>
                <w:lang w:val="fr-FR" w:eastAsia="en-CA"/>
              </w:rPr>
              <w:t>,</w:t>
            </w:r>
            <w:r w:rsidR="00C327CB" w:rsidRPr="003240D4">
              <w:rPr>
                <w:b/>
                <w:bCs/>
                <w:color w:val="000000"/>
                <w:sz w:val="19"/>
                <w:szCs w:val="19"/>
                <w:lang w:val="fr-FR" w:eastAsia="en-CA"/>
              </w:rPr>
              <w:t xml:space="preserve">82 </w:t>
            </w:r>
          </w:p>
        </w:tc>
        <w:tc>
          <w:tcPr>
            <w:tcW w:w="1091" w:type="dxa"/>
            <w:tcBorders>
              <w:top w:val="nil"/>
              <w:left w:val="nil"/>
              <w:bottom w:val="single" w:sz="4" w:space="0" w:color="auto"/>
              <w:right w:val="single" w:sz="4" w:space="0" w:color="auto"/>
            </w:tcBorders>
            <w:shd w:val="clear" w:color="auto" w:fill="auto"/>
            <w:noWrap/>
            <w:hideMark/>
          </w:tcPr>
          <w:p w14:paraId="3AF30854" w14:textId="1D7ED23D" w:rsidR="00C327CB" w:rsidRPr="003240D4" w:rsidRDefault="000F37AA">
            <w:pPr>
              <w:jc w:val="right"/>
              <w:rPr>
                <w:b/>
                <w:bCs/>
                <w:color w:val="000000"/>
                <w:sz w:val="19"/>
                <w:szCs w:val="19"/>
                <w:lang w:val="fr-FR" w:eastAsia="en-CA"/>
              </w:rPr>
            </w:pPr>
            <w:r w:rsidRPr="003240D4">
              <w:rPr>
                <w:b/>
                <w:bCs/>
                <w:color w:val="000000"/>
                <w:sz w:val="19"/>
                <w:szCs w:val="19"/>
                <w:lang w:val="fr-FR" w:eastAsia="en-CA"/>
              </w:rPr>
              <w:t xml:space="preserve">    </w:t>
            </w:r>
            <w:r w:rsidR="00C327CB" w:rsidRPr="003240D4">
              <w:rPr>
                <w:b/>
                <w:bCs/>
                <w:color w:val="000000"/>
                <w:sz w:val="19"/>
                <w:szCs w:val="19"/>
                <w:lang w:val="fr-FR" w:eastAsia="en-CA"/>
              </w:rPr>
              <w:t>34</w:t>
            </w:r>
            <w:r w:rsidR="00FE2441">
              <w:rPr>
                <w:b/>
                <w:bCs/>
                <w:color w:val="000000"/>
                <w:sz w:val="19"/>
                <w:szCs w:val="19"/>
                <w:lang w:val="fr-FR" w:eastAsia="en-CA"/>
              </w:rPr>
              <w:t>,</w:t>
            </w:r>
            <w:r w:rsidR="00C327CB" w:rsidRPr="003240D4">
              <w:rPr>
                <w:b/>
                <w:bCs/>
                <w:color w:val="000000"/>
                <w:sz w:val="19"/>
                <w:szCs w:val="19"/>
                <w:lang w:val="fr-FR" w:eastAsia="en-CA"/>
              </w:rPr>
              <w:t xml:space="preserve">15 </w:t>
            </w:r>
          </w:p>
        </w:tc>
      </w:tr>
    </w:tbl>
    <w:p w14:paraId="69357B45" w14:textId="77777777" w:rsidR="00C327CB" w:rsidRPr="003240D4" w:rsidRDefault="00C327CB" w:rsidP="00C327CB">
      <w:pPr>
        <w:rPr>
          <w:b/>
          <w:bCs/>
          <w:lang w:val="fr-FR"/>
        </w:rPr>
      </w:pPr>
    </w:p>
    <w:p w14:paraId="43C6F290" w14:textId="6F5ADF44" w:rsidR="00C327CB" w:rsidRPr="003240D4" w:rsidRDefault="005D4F54" w:rsidP="00C327CB">
      <w:pPr>
        <w:pStyle w:val="Heading1"/>
        <w:widowControl w:val="0"/>
        <w:numPr>
          <w:ilvl w:val="0"/>
          <w:numId w:val="20"/>
        </w:numPr>
        <w:rPr>
          <w:i/>
          <w:iCs/>
          <w:lang w:val="fr-FR"/>
        </w:rPr>
      </w:pPr>
      <w:r w:rsidRPr="003240D4">
        <w:rPr>
          <w:i/>
          <w:iCs/>
          <w:lang w:val="fr-FR"/>
        </w:rPr>
        <w:t>Secteur de la fabrication d'équipements de réfrigération commerciale</w:t>
      </w:r>
    </w:p>
    <w:p w14:paraId="425458C0" w14:textId="142622B6" w:rsidR="00C327CB" w:rsidRPr="003240D4" w:rsidRDefault="005D4F54" w:rsidP="00C327CB">
      <w:pPr>
        <w:pStyle w:val="Heading1"/>
        <w:rPr>
          <w:lang w:val="fr-FR"/>
        </w:rPr>
      </w:pPr>
      <w:r w:rsidRPr="003240D4">
        <w:rPr>
          <w:lang w:val="fr-FR"/>
        </w:rPr>
        <w:t>Conformément à la demande présentée, une entreprise, Miraco, est considérée comme un fabricant et éliminerait progressivement un total de 21,50 tm (30 745 tonnes éq CO</w:t>
      </w:r>
      <w:r w:rsidRPr="00E656D9">
        <w:rPr>
          <w:vertAlign w:val="subscript"/>
          <w:lang w:val="fr-FR"/>
        </w:rPr>
        <w:t>2</w:t>
      </w:r>
      <w:r w:rsidRPr="003240D4">
        <w:rPr>
          <w:lang w:val="fr-FR"/>
        </w:rPr>
        <w:t>) de HFC-134a et 8,50 tm (3 922 tonnes éq CO</w:t>
      </w:r>
      <w:r w:rsidRPr="00E656D9">
        <w:rPr>
          <w:vertAlign w:val="subscript"/>
          <w:lang w:val="fr-FR"/>
        </w:rPr>
        <w:t>2</w:t>
      </w:r>
      <w:r w:rsidRPr="003240D4">
        <w:rPr>
          <w:lang w:val="fr-FR"/>
        </w:rPr>
        <w:t>) de R-404A dans une chaîne de fabrication. Six PME élimineraient progressivement 33,10 tm (47 336 tonnes éq CO</w:t>
      </w:r>
      <w:r w:rsidRPr="00E656D9">
        <w:rPr>
          <w:vertAlign w:val="subscript"/>
          <w:lang w:val="fr-FR"/>
        </w:rPr>
        <w:t>2</w:t>
      </w:r>
      <w:r w:rsidRPr="003240D4">
        <w:rPr>
          <w:lang w:val="fr-FR"/>
        </w:rPr>
        <w:t>) de HFC-134a sur neuf lignes de fabrication, et 2,36 tm (9 255 tonnes éq CO</w:t>
      </w:r>
      <w:r w:rsidRPr="00E656D9">
        <w:rPr>
          <w:vertAlign w:val="subscript"/>
          <w:lang w:val="fr-FR"/>
        </w:rPr>
        <w:t>2</w:t>
      </w:r>
      <w:r w:rsidRPr="003240D4">
        <w:rPr>
          <w:lang w:val="fr-FR"/>
        </w:rPr>
        <w:t>) de R-404A sur une ligne de fabrication, tandis que quatre microentreprises élimineraient progressivement 1, 62 tm (2 313 tonnes éq CO</w:t>
      </w:r>
      <w:r w:rsidRPr="00E656D9">
        <w:rPr>
          <w:vertAlign w:val="subscript"/>
          <w:lang w:val="fr-FR"/>
        </w:rPr>
        <w:t>2</w:t>
      </w:r>
      <w:r w:rsidRPr="003240D4">
        <w:rPr>
          <w:lang w:val="fr-FR"/>
        </w:rPr>
        <w:t>) de HFC-134a, 0,29 tm (1 141 tonnes éq CO</w:t>
      </w:r>
      <w:r w:rsidRPr="00E656D9">
        <w:rPr>
          <w:vertAlign w:val="subscript"/>
          <w:lang w:val="fr-FR"/>
        </w:rPr>
        <w:t>2</w:t>
      </w:r>
      <w:r w:rsidRPr="003240D4">
        <w:rPr>
          <w:lang w:val="fr-FR"/>
        </w:rPr>
        <w:t>) de R 404A et 0,55 tm (976 tonnes éq CO</w:t>
      </w:r>
      <w:r w:rsidRPr="00E656D9">
        <w:rPr>
          <w:vertAlign w:val="subscript"/>
          <w:lang w:val="fr-FR"/>
        </w:rPr>
        <w:t>2</w:t>
      </w:r>
      <w:r w:rsidRPr="003240D4">
        <w:rPr>
          <w:lang w:val="fr-FR"/>
        </w:rPr>
        <w:t>) de R-407A sur quatre lignes de fabrication. Toutes les entreprises passeraient au R-290 ou à un mélange de HFO tel que le R-452B et élimineraient au total 67,92 tm (95 688 tonnes éq CO</w:t>
      </w:r>
      <w:r w:rsidRPr="00E656D9">
        <w:rPr>
          <w:vertAlign w:val="subscript"/>
          <w:lang w:val="fr-FR"/>
        </w:rPr>
        <w:t>2</w:t>
      </w:r>
      <w:r w:rsidRPr="003240D4">
        <w:rPr>
          <w:lang w:val="fr-FR"/>
        </w:rPr>
        <w:t>) dans 14 lignes de fabrication, comme le montre le tableau 16 ci-dessous.</w:t>
      </w:r>
      <w:r w:rsidR="00C327CB" w:rsidRPr="003240D4">
        <w:rPr>
          <w:lang w:val="fr-FR"/>
        </w:rPr>
        <w:t xml:space="preserve"> </w:t>
      </w:r>
    </w:p>
    <w:p w14:paraId="29CADBA7" w14:textId="77777777" w:rsidR="005820B2" w:rsidRDefault="005820B2">
      <w:pPr>
        <w:jc w:val="left"/>
        <w:rPr>
          <w:b/>
          <w:bCs/>
          <w:lang w:val="fr-FR"/>
        </w:rPr>
      </w:pPr>
      <w:r>
        <w:rPr>
          <w:b/>
          <w:bCs/>
          <w:lang w:val="fr-FR"/>
        </w:rPr>
        <w:br w:type="page"/>
      </w:r>
    </w:p>
    <w:p w14:paraId="38DDA0CE" w14:textId="0C7CC629" w:rsidR="00C327CB" w:rsidRPr="003240D4" w:rsidRDefault="00122A65" w:rsidP="00EB7999">
      <w:pPr>
        <w:pStyle w:val="Heading1"/>
        <w:widowControl w:val="0"/>
        <w:numPr>
          <w:ilvl w:val="0"/>
          <w:numId w:val="0"/>
        </w:numPr>
        <w:spacing w:before="240" w:after="0"/>
        <w:rPr>
          <w:lang w:val="fr-FR"/>
        </w:rPr>
      </w:pPr>
      <w:r w:rsidRPr="003240D4">
        <w:rPr>
          <w:b/>
          <w:bCs/>
          <w:lang w:val="fr-FR"/>
        </w:rPr>
        <w:lastRenderedPageBreak/>
        <w:t>Tableau 16. Entreprises dans le secteur de la réfrigération commerciale, unités fabriquées, lignes de fabrication et consommation en 2023</w:t>
      </w:r>
    </w:p>
    <w:tbl>
      <w:tblPr>
        <w:tblStyle w:val="TableGrid"/>
        <w:tblW w:w="9324" w:type="dxa"/>
        <w:tblLayout w:type="fixed"/>
        <w:tblCellMar>
          <w:left w:w="57" w:type="dxa"/>
          <w:right w:w="57" w:type="dxa"/>
        </w:tblCellMar>
        <w:tblLook w:val="04A0" w:firstRow="1" w:lastRow="0" w:firstColumn="1" w:lastColumn="0" w:noHBand="0" w:noVBand="1"/>
      </w:tblPr>
      <w:tblGrid>
        <w:gridCol w:w="1413"/>
        <w:gridCol w:w="1134"/>
        <w:gridCol w:w="992"/>
        <w:gridCol w:w="567"/>
        <w:gridCol w:w="851"/>
        <w:gridCol w:w="1134"/>
        <w:gridCol w:w="992"/>
        <w:gridCol w:w="2241"/>
      </w:tblGrid>
      <w:tr w:rsidR="00C327CB" w:rsidRPr="00264402" w14:paraId="5A6FEB99" w14:textId="77777777" w:rsidTr="00EB7999">
        <w:trPr>
          <w:trHeight w:val="254"/>
        </w:trPr>
        <w:tc>
          <w:tcPr>
            <w:tcW w:w="1413" w:type="dxa"/>
            <w:vMerge w:val="restart"/>
          </w:tcPr>
          <w:p w14:paraId="296EDD9F" w14:textId="10DA2A00" w:rsidR="00C327CB" w:rsidRPr="003240D4" w:rsidRDefault="002B5FF4" w:rsidP="00EB7999">
            <w:pPr>
              <w:widowControl w:val="0"/>
              <w:rPr>
                <w:b/>
                <w:bCs/>
                <w:sz w:val="19"/>
                <w:szCs w:val="19"/>
                <w:lang w:val="fr-FR"/>
              </w:rPr>
            </w:pPr>
            <w:r w:rsidRPr="003240D4">
              <w:rPr>
                <w:b/>
                <w:bCs/>
                <w:sz w:val="19"/>
                <w:szCs w:val="19"/>
                <w:lang w:val="fr-FR"/>
              </w:rPr>
              <w:t>Entreprise</w:t>
            </w:r>
          </w:p>
        </w:tc>
        <w:tc>
          <w:tcPr>
            <w:tcW w:w="1134" w:type="dxa"/>
            <w:vMerge w:val="restart"/>
          </w:tcPr>
          <w:p w14:paraId="1D38EDFD" w14:textId="3311E474" w:rsidR="00C327CB" w:rsidRPr="003240D4" w:rsidRDefault="002B5FF4" w:rsidP="00EB7999">
            <w:pPr>
              <w:widowControl w:val="0"/>
              <w:jc w:val="center"/>
              <w:rPr>
                <w:b/>
                <w:bCs/>
                <w:sz w:val="19"/>
                <w:szCs w:val="19"/>
                <w:lang w:val="fr-FR"/>
              </w:rPr>
            </w:pPr>
            <w:r w:rsidRPr="003240D4">
              <w:rPr>
                <w:b/>
                <w:bCs/>
                <w:sz w:val="19"/>
                <w:szCs w:val="19"/>
                <w:lang w:val="fr-FR"/>
              </w:rPr>
              <w:t>Année</w:t>
            </w:r>
            <w:r w:rsidR="00C327CB" w:rsidRPr="003240D4">
              <w:rPr>
                <w:b/>
                <w:bCs/>
                <w:sz w:val="19"/>
                <w:szCs w:val="19"/>
                <w:lang w:val="fr-FR"/>
              </w:rPr>
              <w:t xml:space="preserve"> </w:t>
            </w:r>
            <w:r w:rsidRPr="003240D4">
              <w:rPr>
                <w:b/>
                <w:bCs/>
                <w:sz w:val="19"/>
                <w:szCs w:val="19"/>
                <w:lang w:val="fr-FR"/>
              </w:rPr>
              <w:t>d’établissement</w:t>
            </w:r>
          </w:p>
        </w:tc>
        <w:tc>
          <w:tcPr>
            <w:tcW w:w="992" w:type="dxa"/>
            <w:vMerge w:val="restart"/>
          </w:tcPr>
          <w:p w14:paraId="2C0EB27E" w14:textId="77777777" w:rsidR="00C327CB" w:rsidRPr="003240D4" w:rsidRDefault="00C327CB" w:rsidP="00EB7999">
            <w:pPr>
              <w:widowControl w:val="0"/>
              <w:jc w:val="center"/>
              <w:rPr>
                <w:b/>
                <w:bCs/>
                <w:sz w:val="19"/>
                <w:szCs w:val="19"/>
                <w:lang w:val="fr-FR"/>
              </w:rPr>
            </w:pPr>
            <w:r w:rsidRPr="003240D4">
              <w:rPr>
                <w:b/>
                <w:bCs/>
                <w:sz w:val="19"/>
                <w:szCs w:val="19"/>
                <w:lang w:val="fr-FR"/>
              </w:rPr>
              <w:t>HFC(s)</w:t>
            </w:r>
          </w:p>
        </w:tc>
        <w:tc>
          <w:tcPr>
            <w:tcW w:w="567" w:type="dxa"/>
            <w:vMerge w:val="restart"/>
          </w:tcPr>
          <w:p w14:paraId="4AE24C5C" w14:textId="48BB5848" w:rsidR="00C327CB" w:rsidRPr="003240D4" w:rsidRDefault="002B5FF4" w:rsidP="00EB7999">
            <w:pPr>
              <w:widowControl w:val="0"/>
              <w:jc w:val="center"/>
              <w:rPr>
                <w:b/>
                <w:bCs/>
                <w:sz w:val="19"/>
                <w:szCs w:val="19"/>
                <w:lang w:val="fr-FR"/>
              </w:rPr>
            </w:pPr>
            <w:r w:rsidRPr="003240D4">
              <w:rPr>
                <w:b/>
                <w:bCs/>
                <w:sz w:val="19"/>
                <w:szCs w:val="19"/>
                <w:lang w:val="fr-FR"/>
              </w:rPr>
              <w:t>Nombre de lignes</w:t>
            </w:r>
          </w:p>
        </w:tc>
        <w:tc>
          <w:tcPr>
            <w:tcW w:w="851" w:type="dxa"/>
            <w:vMerge w:val="restart"/>
          </w:tcPr>
          <w:p w14:paraId="6698554A" w14:textId="6ABE8F79" w:rsidR="00C327CB" w:rsidRPr="003240D4" w:rsidRDefault="00C327CB" w:rsidP="00EB7999">
            <w:pPr>
              <w:widowControl w:val="0"/>
              <w:jc w:val="center"/>
              <w:rPr>
                <w:b/>
                <w:bCs/>
                <w:sz w:val="19"/>
                <w:szCs w:val="19"/>
                <w:lang w:val="fr-FR"/>
              </w:rPr>
            </w:pPr>
            <w:r w:rsidRPr="003240D4">
              <w:rPr>
                <w:b/>
                <w:bCs/>
                <w:sz w:val="19"/>
                <w:szCs w:val="19"/>
                <w:lang w:val="fr-FR"/>
              </w:rPr>
              <w:t>Unit</w:t>
            </w:r>
            <w:r w:rsidR="002B5FF4" w:rsidRPr="003240D4">
              <w:rPr>
                <w:b/>
                <w:bCs/>
                <w:sz w:val="19"/>
                <w:szCs w:val="19"/>
                <w:lang w:val="fr-FR"/>
              </w:rPr>
              <w:t>é</w:t>
            </w:r>
            <w:r w:rsidRPr="003240D4">
              <w:rPr>
                <w:b/>
                <w:bCs/>
                <w:sz w:val="19"/>
                <w:szCs w:val="19"/>
                <w:lang w:val="fr-FR"/>
              </w:rPr>
              <w:t>s (2023)</w:t>
            </w:r>
          </w:p>
        </w:tc>
        <w:tc>
          <w:tcPr>
            <w:tcW w:w="2126" w:type="dxa"/>
            <w:gridSpan w:val="2"/>
          </w:tcPr>
          <w:p w14:paraId="7D0CD8FD" w14:textId="292CA655" w:rsidR="00C327CB" w:rsidRPr="003240D4" w:rsidRDefault="002B5FF4" w:rsidP="00EB7999">
            <w:pPr>
              <w:widowControl w:val="0"/>
              <w:jc w:val="center"/>
              <w:rPr>
                <w:b/>
                <w:bCs/>
                <w:sz w:val="19"/>
                <w:szCs w:val="19"/>
                <w:lang w:val="fr-FR"/>
              </w:rPr>
            </w:pPr>
            <w:r w:rsidRPr="003240D4">
              <w:rPr>
                <w:b/>
                <w:bCs/>
                <w:sz w:val="19"/>
                <w:szCs w:val="19"/>
                <w:lang w:val="fr-FR"/>
              </w:rPr>
              <w:t xml:space="preserve">Consommation </w:t>
            </w:r>
            <w:r w:rsidR="00C327CB" w:rsidRPr="003240D4">
              <w:rPr>
                <w:b/>
                <w:bCs/>
                <w:sz w:val="19"/>
                <w:szCs w:val="19"/>
                <w:lang w:val="fr-FR"/>
              </w:rPr>
              <w:t>(2023)</w:t>
            </w:r>
          </w:p>
        </w:tc>
        <w:tc>
          <w:tcPr>
            <w:tcW w:w="2241" w:type="dxa"/>
            <w:vMerge w:val="restart"/>
          </w:tcPr>
          <w:p w14:paraId="70ED4B55" w14:textId="67B58B8D" w:rsidR="00C327CB" w:rsidRPr="003240D4" w:rsidRDefault="002B5FF4" w:rsidP="00EB7999">
            <w:pPr>
              <w:widowControl w:val="0"/>
              <w:jc w:val="center"/>
              <w:rPr>
                <w:b/>
                <w:bCs/>
                <w:sz w:val="19"/>
                <w:szCs w:val="19"/>
                <w:lang w:val="fr-FR"/>
              </w:rPr>
            </w:pPr>
            <w:r w:rsidRPr="003240D4">
              <w:rPr>
                <w:b/>
                <w:bCs/>
                <w:sz w:val="19"/>
                <w:szCs w:val="19"/>
                <w:lang w:val="fr-FR"/>
              </w:rPr>
              <w:t>Secteurs proposés pour la conversion dans le cadre du KIP ou couverts par la phase précédente du PGEH</w:t>
            </w:r>
          </w:p>
        </w:tc>
      </w:tr>
      <w:tr w:rsidR="00EC1D1E" w:rsidRPr="003240D4" w14:paraId="2D991024" w14:textId="77777777" w:rsidTr="00EB7999">
        <w:trPr>
          <w:trHeight w:val="253"/>
        </w:trPr>
        <w:tc>
          <w:tcPr>
            <w:tcW w:w="1413" w:type="dxa"/>
            <w:vMerge/>
            <w:vAlign w:val="center"/>
          </w:tcPr>
          <w:p w14:paraId="12AE1FD5" w14:textId="77777777" w:rsidR="00EC1D1E" w:rsidRPr="003240D4" w:rsidRDefault="00EC1D1E" w:rsidP="00EC1D1E">
            <w:pPr>
              <w:widowControl w:val="0"/>
              <w:jc w:val="center"/>
              <w:rPr>
                <w:b/>
                <w:bCs/>
                <w:sz w:val="19"/>
                <w:szCs w:val="19"/>
                <w:lang w:val="fr-FR"/>
              </w:rPr>
            </w:pPr>
          </w:p>
        </w:tc>
        <w:tc>
          <w:tcPr>
            <w:tcW w:w="1134" w:type="dxa"/>
            <w:vMerge/>
            <w:vAlign w:val="center"/>
          </w:tcPr>
          <w:p w14:paraId="3D07DA4A" w14:textId="77777777" w:rsidR="00EC1D1E" w:rsidRPr="003240D4" w:rsidRDefault="00EC1D1E" w:rsidP="00EC1D1E">
            <w:pPr>
              <w:widowControl w:val="0"/>
              <w:jc w:val="center"/>
              <w:rPr>
                <w:b/>
                <w:bCs/>
                <w:sz w:val="19"/>
                <w:szCs w:val="19"/>
                <w:lang w:val="fr-FR"/>
              </w:rPr>
            </w:pPr>
          </w:p>
        </w:tc>
        <w:tc>
          <w:tcPr>
            <w:tcW w:w="992" w:type="dxa"/>
            <w:vMerge/>
            <w:vAlign w:val="center"/>
          </w:tcPr>
          <w:p w14:paraId="714E0D4A" w14:textId="77777777" w:rsidR="00EC1D1E" w:rsidRPr="003240D4" w:rsidRDefault="00EC1D1E" w:rsidP="00EC1D1E">
            <w:pPr>
              <w:widowControl w:val="0"/>
              <w:jc w:val="center"/>
              <w:rPr>
                <w:b/>
                <w:bCs/>
                <w:sz w:val="19"/>
                <w:szCs w:val="19"/>
                <w:lang w:val="fr-FR"/>
              </w:rPr>
            </w:pPr>
          </w:p>
        </w:tc>
        <w:tc>
          <w:tcPr>
            <w:tcW w:w="567" w:type="dxa"/>
            <w:vMerge/>
            <w:vAlign w:val="center"/>
          </w:tcPr>
          <w:p w14:paraId="5A60C9DD" w14:textId="77777777" w:rsidR="00EC1D1E" w:rsidRPr="003240D4" w:rsidRDefault="00EC1D1E" w:rsidP="00EC1D1E">
            <w:pPr>
              <w:widowControl w:val="0"/>
              <w:jc w:val="center"/>
              <w:rPr>
                <w:b/>
                <w:bCs/>
                <w:sz w:val="19"/>
                <w:szCs w:val="19"/>
                <w:lang w:val="fr-FR"/>
              </w:rPr>
            </w:pPr>
          </w:p>
        </w:tc>
        <w:tc>
          <w:tcPr>
            <w:tcW w:w="851" w:type="dxa"/>
            <w:vMerge/>
            <w:vAlign w:val="center"/>
          </w:tcPr>
          <w:p w14:paraId="4E2D1866" w14:textId="77777777" w:rsidR="00EC1D1E" w:rsidRPr="003240D4" w:rsidRDefault="00EC1D1E" w:rsidP="00EC1D1E">
            <w:pPr>
              <w:widowControl w:val="0"/>
              <w:jc w:val="center"/>
              <w:rPr>
                <w:b/>
                <w:bCs/>
                <w:sz w:val="19"/>
                <w:szCs w:val="19"/>
                <w:lang w:val="fr-FR"/>
              </w:rPr>
            </w:pPr>
          </w:p>
        </w:tc>
        <w:tc>
          <w:tcPr>
            <w:tcW w:w="1134" w:type="dxa"/>
          </w:tcPr>
          <w:p w14:paraId="330DD739" w14:textId="4CEFED35" w:rsidR="00EC1D1E" w:rsidRPr="003240D4" w:rsidRDefault="00D24B3F" w:rsidP="00EC1D1E">
            <w:pPr>
              <w:widowControl w:val="0"/>
              <w:jc w:val="center"/>
              <w:rPr>
                <w:b/>
                <w:bCs/>
                <w:sz w:val="19"/>
                <w:szCs w:val="19"/>
                <w:lang w:val="fr-FR"/>
              </w:rPr>
            </w:pPr>
            <w:r w:rsidRPr="003240D4">
              <w:rPr>
                <w:b/>
                <w:bCs/>
                <w:sz w:val="19"/>
                <w:szCs w:val="19"/>
                <w:lang w:val="fr-FR"/>
              </w:rPr>
              <w:t>Tm</w:t>
            </w:r>
          </w:p>
        </w:tc>
        <w:tc>
          <w:tcPr>
            <w:tcW w:w="992" w:type="dxa"/>
          </w:tcPr>
          <w:p w14:paraId="35067B34" w14:textId="4F8359DA" w:rsidR="00EC1D1E" w:rsidRPr="003240D4" w:rsidRDefault="00EC1D1E" w:rsidP="00EC1D1E">
            <w:pPr>
              <w:widowControl w:val="0"/>
              <w:jc w:val="center"/>
              <w:rPr>
                <w:b/>
                <w:bCs/>
                <w:sz w:val="19"/>
                <w:szCs w:val="19"/>
                <w:lang w:val="fr-FR"/>
              </w:rPr>
            </w:pPr>
            <w:r w:rsidRPr="003240D4">
              <w:rPr>
                <w:b/>
                <w:bCs/>
                <w:color w:val="000000"/>
                <w:sz w:val="19"/>
                <w:szCs w:val="19"/>
                <w:lang w:val="fr-FR" w:eastAsia="en-CA"/>
              </w:rPr>
              <w:t>Tonnes éq CO</w:t>
            </w:r>
            <w:r w:rsidRPr="00E656D9">
              <w:rPr>
                <w:b/>
                <w:bCs/>
                <w:color w:val="000000"/>
                <w:sz w:val="19"/>
                <w:szCs w:val="19"/>
                <w:vertAlign w:val="subscript"/>
                <w:lang w:val="fr-FR" w:eastAsia="en-CA"/>
              </w:rPr>
              <w:t>2</w:t>
            </w:r>
          </w:p>
        </w:tc>
        <w:tc>
          <w:tcPr>
            <w:tcW w:w="2241" w:type="dxa"/>
            <w:vMerge/>
          </w:tcPr>
          <w:p w14:paraId="54B13708" w14:textId="77777777" w:rsidR="00EC1D1E" w:rsidRPr="003240D4" w:rsidRDefault="00EC1D1E" w:rsidP="00EC1D1E">
            <w:pPr>
              <w:widowControl w:val="0"/>
              <w:jc w:val="center"/>
              <w:rPr>
                <w:b/>
                <w:bCs/>
                <w:sz w:val="19"/>
                <w:szCs w:val="19"/>
                <w:lang w:val="fr-FR"/>
              </w:rPr>
            </w:pPr>
          </w:p>
        </w:tc>
      </w:tr>
      <w:tr w:rsidR="00C327CB" w:rsidRPr="003240D4" w14:paraId="5F02F897" w14:textId="77777777" w:rsidTr="00EB7999">
        <w:trPr>
          <w:trHeight w:val="228"/>
        </w:trPr>
        <w:tc>
          <w:tcPr>
            <w:tcW w:w="9324" w:type="dxa"/>
            <w:gridSpan w:val="8"/>
          </w:tcPr>
          <w:p w14:paraId="640CED92" w14:textId="0D427765" w:rsidR="00C327CB" w:rsidRPr="003240D4" w:rsidRDefault="002B5FF4" w:rsidP="00EB7999">
            <w:pPr>
              <w:widowControl w:val="0"/>
              <w:rPr>
                <w:b/>
                <w:bCs/>
                <w:sz w:val="19"/>
                <w:szCs w:val="19"/>
                <w:lang w:val="fr-FR"/>
              </w:rPr>
            </w:pPr>
            <w:r w:rsidRPr="003240D4">
              <w:rPr>
                <w:b/>
                <w:bCs/>
                <w:sz w:val="19"/>
                <w:szCs w:val="19"/>
                <w:lang w:val="fr-FR"/>
              </w:rPr>
              <w:t>Fabricant</w:t>
            </w:r>
          </w:p>
        </w:tc>
      </w:tr>
      <w:tr w:rsidR="00C327CB" w:rsidRPr="006641BA" w14:paraId="30CB2222" w14:textId="77777777" w:rsidTr="00EB7999">
        <w:trPr>
          <w:trHeight w:val="170"/>
        </w:trPr>
        <w:tc>
          <w:tcPr>
            <w:tcW w:w="1413" w:type="dxa"/>
            <w:vMerge w:val="restart"/>
          </w:tcPr>
          <w:p w14:paraId="1007B10B" w14:textId="77777777" w:rsidR="00C327CB" w:rsidRPr="003240D4" w:rsidRDefault="00C327CB" w:rsidP="00EB7999">
            <w:pPr>
              <w:widowControl w:val="0"/>
              <w:jc w:val="left"/>
              <w:rPr>
                <w:sz w:val="19"/>
                <w:szCs w:val="19"/>
                <w:lang w:val="fr-FR"/>
              </w:rPr>
            </w:pPr>
            <w:r w:rsidRPr="003240D4">
              <w:rPr>
                <w:sz w:val="19"/>
                <w:szCs w:val="19"/>
                <w:lang w:val="fr-FR"/>
              </w:rPr>
              <w:t>Miraco*</w:t>
            </w:r>
          </w:p>
          <w:p w14:paraId="121FB3F6" w14:textId="77777777" w:rsidR="00C327CB" w:rsidRPr="003240D4" w:rsidRDefault="00C327CB" w:rsidP="00EB7999">
            <w:pPr>
              <w:widowControl w:val="0"/>
              <w:jc w:val="left"/>
              <w:rPr>
                <w:sz w:val="19"/>
                <w:szCs w:val="19"/>
                <w:lang w:val="fr-FR"/>
              </w:rPr>
            </w:pPr>
          </w:p>
        </w:tc>
        <w:tc>
          <w:tcPr>
            <w:tcW w:w="1134" w:type="dxa"/>
            <w:vMerge w:val="restart"/>
          </w:tcPr>
          <w:p w14:paraId="6547AA59" w14:textId="77777777" w:rsidR="00C327CB" w:rsidRPr="003240D4" w:rsidRDefault="00C327CB" w:rsidP="00EB7999">
            <w:pPr>
              <w:widowControl w:val="0"/>
              <w:jc w:val="center"/>
              <w:rPr>
                <w:sz w:val="19"/>
                <w:szCs w:val="19"/>
                <w:lang w:val="fr-FR"/>
              </w:rPr>
            </w:pPr>
            <w:r w:rsidRPr="003240D4">
              <w:rPr>
                <w:sz w:val="19"/>
                <w:szCs w:val="19"/>
                <w:lang w:val="fr-FR"/>
              </w:rPr>
              <w:t>1995</w:t>
            </w:r>
          </w:p>
        </w:tc>
        <w:tc>
          <w:tcPr>
            <w:tcW w:w="992" w:type="dxa"/>
          </w:tcPr>
          <w:p w14:paraId="095F0B33" w14:textId="77777777" w:rsidR="00C327CB" w:rsidRPr="003240D4" w:rsidRDefault="00C327CB" w:rsidP="00EB7999">
            <w:pPr>
              <w:widowControl w:val="0"/>
              <w:jc w:val="left"/>
              <w:rPr>
                <w:sz w:val="19"/>
                <w:szCs w:val="19"/>
                <w:lang w:val="fr-FR"/>
              </w:rPr>
            </w:pPr>
            <w:r w:rsidRPr="003240D4">
              <w:rPr>
                <w:sz w:val="19"/>
                <w:szCs w:val="19"/>
                <w:lang w:val="fr-FR"/>
              </w:rPr>
              <w:t>HFC-134a</w:t>
            </w:r>
          </w:p>
        </w:tc>
        <w:tc>
          <w:tcPr>
            <w:tcW w:w="567" w:type="dxa"/>
            <w:vMerge w:val="restart"/>
          </w:tcPr>
          <w:p w14:paraId="1E3D6877" w14:textId="77777777" w:rsidR="00C327CB" w:rsidRPr="003240D4" w:rsidRDefault="00C327CB" w:rsidP="00EB7999">
            <w:pPr>
              <w:widowControl w:val="0"/>
              <w:jc w:val="right"/>
              <w:rPr>
                <w:sz w:val="19"/>
                <w:szCs w:val="19"/>
                <w:lang w:val="fr-FR"/>
              </w:rPr>
            </w:pPr>
            <w:r w:rsidRPr="003240D4">
              <w:rPr>
                <w:sz w:val="19"/>
                <w:szCs w:val="19"/>
                <w:lang w:val="fr-FR"/>
              </w:rPr>
              <w:t>1</w:t>
            </w:r>
          </w:p>
        </w:tc>
        <w:tc>
          <w:tcPr>
            <w:tcW w:w="851" w:type="dxa"/>
          </w:tcPr>
          <w:p w14:paraId="34DD54E7" w14:textId="0DE696B2" w:rsidR="00C327CB" w:rsidRPr="003240D4" w:rsidRDefault="00C327CB" w:rsidP="00EB7999">
            <w:pPr>
              <w:widowControl w:val="0"/>
              <w:jc w:val="right"/>
              <w:rPr>
                <w:sz w:val="19"/>
                <w:szCs w:val="19"/>
                <w:lang w:val="fr-FR"/>
              </w:rPr>
            </w:pPr>
            <w:r w:rsidRPr="003240D4">
              <w:rPr>
                <w:sz w:val="19"/>
                <w:szCs w:val="19"/>
                <w:lang w:val="fr-FR"/>
              </w:rPr>
              <w:t xml:space="preserve"> 4</w:t>
            </w:r>
            <w:r w:rsidR="00197D4F">
              <w:rPr>
                <w:sz w:val="19"/>
                <w:szCs w:val="19"/>
                <w:lang w:val="fr-FR"/>
              </w:rPr>
              <w:t xml:space="preserve"> </w:t>
            </w:r>
            <w:r w:rsidRPr="003240D4">
              <w:rPr>
                <w:sz w:val="19"/>
                <w:szCs w:val="19"/>
                <w:lang w:val="fr-FR"/>
              </w:rPr>
              <w:t xml:space="preserve">300 </w:t>
            </w:r>
          </w:p>
        </w:tc>
        <w:tc>
          <w:tcPr>
            <w:tcW w:w="1134" w:type="dxa"/>
          </w:tcPr>
          <w:p w14:paraId="2A0EFA2F" w14:textId="2AC8B74A" w:rsidR="00C327CB" w:rsidRPr="003240D4" w:rsidRDefault="00C327CB" w:rsidP="00EB7999">
            <w:pPr>
              <w:widowControl w:val="0"/>
              <w:jc w:val="right"/>
              <w:rPr>
                <w:sz w:val="19"/>
                <w:szCs w:val="19"/>
                <w:lang w:val="fr-FR"/>
              </w:rPr>
            </w:pPr>
            <w:r w:rsidRPr="003240D4">
              <w:rPr>
                <w:sz w:val="19"/>
                <w:szCs w:val="19"/>
                <w:lang w:val="fr-FR"/>
              </w:rPr>
              <w:t xml:space="preserve"> 21</w:t>
            </w:r>
            <w:r w:rsidR="00FE2441">
              <w:rPr>
                <w:sz w:val="19"/>
                <w:szCs w:val="19"/>
                <w:lang w:val="fr-FR"/>
              </w:rPr>
              <w:t>,</w:t>
            </w:r>
            <w:r w:rsidRPr="003240D4">
              <w:rPr>
                <w:sz w:val="19"/>
                <w:szCs w:val="19"/>
                <w:lang w:val="fr-FR"/>
              </w:rPr>
              <w:t>50</w:t>
            </w:r>
          </w:p>
        </w:tc>
        <w:tc>
          <w:tcPr>
            <w:tcW w:w="992" w:type="dxa"/>
          </w:tcPr>
          <w:p w14:paraId="1BA0B5DE" w14:textId="60EE424F" w:rsidR="00C327CB" w:rsidRPr="003240D4" w:rsidRDefault="00C327CB" w:rsidP="00EB7999">
            <w:pPr>
              <w:widowControl w:val="0"/>
              <w:jc w:val="right"/>
              <w:rPr>
                <w:sz w:val="19"/>
                <w:szCs w:val="19"/>
                <w:lang w:val="fr-FR"/>
              </w:rPr>
            </w:pPr>
            <w:r w:rsidRPr="003240D4">
              <w:rPr>
                <w:sz w:val="19"/>
                <w:szCs w:val="19"/>
                <w:lang w:val="fr-FR"/>
              </w:rPr>
              <w:t>30</w:t>
            </w:r>
            <w:r w:rsidR="00197D4F">
              <w:rPr>
                <w:sz w:val="19"/>
                <w:szCs w:val="19"/>
                <w:lang w:val="fr-FR"/>
              </w:rPr>
              <w:t xml:space="preserve"> </w:t>
            </w:r>
            <w:r w:rsidRPr="003240D4">
              <w:rPr>
                <w:sz w:val="19"/>
                <w:szCs w:val="19"/>
                <w:lang w:val="fr-FR"/>
              </w:rPr>
              <w:t>745</w:t>
            </w:r>
          </w:p>
        </w:tc>
        <w:tc>
          <w:tcPr>
            <w:tcW w:w="2241" w:type="dxa"/>
            <w:vMerge w:val="restart"/>
          </w:tcPr>
          <w:p w14:paraId="7F6DC27D" w14:textId="1D2BA9C4" w:rsidR="00C327CB" w:rsidRPr="003240D4" w:rsidRDefault="000B51C2" w:rsidP="00EB7999">
            <w:pPr>
              <w:widowControl w:val="0"/>
              <w:jc w:val="left"/>
              <w:rPr>
                <w:sz w:val="19"/>
                <w:szCs w:val="19"/>
                <w:lang w:val="fr-FR"/>
              </w:rPr>
            </w:pPr>
            <w:r w:rsidRPr="000B51C2">
              <w:rPr>
                <w:sz w:val="19"/>
                <w:szCs w:val="19"/>
                <w:lang w:val="fr-FR"/>
              </w:rPr>
              <w:t>Climatiseurs résidentiels et commerciaux au titre de la phase II du PGEH</w:t>
            </w:r>
          </w:p>
        </w:tc>
      </w:tr>
      <w:tr w:rsidR="00C327CB" w:rsidRPr="003240D4" w14:paraId="44F674D6" w14:textId="77777777" w:rsidTr="00EB7999">
        <w:trPr>
          <w:trHeight w:val="144"/>
        </w:trPr>
        <w:tc>
          <w:tcPr>
            <w:tcW w:w="1413" w:type="dxa"/>
            <w:vMerge/>
          </w:tcPr>
          <w:p w14:paraId="7BE93B67" w14:textId="77777777" w:rsidR="00C327CB" w:rsidRPr="003240D4" w:rsidRDefault="00C327CB" w:rsidP="00EB7999">
            <w:pPr>
              <w:widowControl w:val="0"/>
              <w:jc w:val="left"/>
              <w:rPr>
                <w:sz w:val="19"/>
                <w:szCs w:val="19"/>
                <w:lang w:val="fr-FR"/>
              </w:rPr>
            </w:pPr>
          </w:p>
        </w:tc>
        <w:tc>
          <w:tcPr>
            <w:tcW w:w="1134" w:type="dxa"/>
            <w:vMerge/>
          </w:tcPr>
          <w:p w14:paraId="3D98E271" w14:textId="77777777" w:rsidR="00C327CB" w:rsidRPr="003240D4" w:rsidRDefault="00C327CB" w:rsidP="00EB7999">
            <w:pPr>
              <w:widowControl w:val="0"/>
              <w:jc w:val="center"/>
              <w:rPr>
                <w:sz w:val="19"/>
                <w:szCs w:val="19"/>
                <w:lang w:val="fr-FR"/>
              </w:rPr>
            </w:pPr>
          </w:p>
        </w:tc>
        <w:tc>
          <w:tcPr>
            <w:tcW w:w="992" w:type="dxa"/>
          </w:tcPr>
          <w:p w14:paraId="2D33E4FD" w14:textId="77777777" w:rsidR="00C327CB" w:rsidRPr="003240D4" w:rsidRDefault="00C327CB" w:rsidP="00EB7999">
            <w:pPr>
              <w:widowControl w:val="0"/>
              <w:jc w:val="left"/>
              <w:rPr>
                <w:sz w:val="19"/>
                <w:szCs w:val="19"/>
                <w:lang w:val="fr-FR"/>
              </w:rPr>
            </w:pPr>
            <w:r w:rsidRPr="003240D4">
              <w:rPr>
                <w:sz w:val="19"/>
                <w:szCs w:val="19"/>
                <w:lang w:val="fr-FR"/>
              </w:rPr>
              <w:t>R-404A</w:t>
            </w:r>
          </w:p>
        </w:tc>
        <w:tc>
          <w:tcPr>
            <w:tcW w:w="567" w:type="dxa"/>
            <w:vMerge/>
          </w:tcPr>
          <w:p w14:paraId="3AE492E1" w14:textId="77777777" w:rsidR="00C327CB" w:rsidRPr="003240D4" w:rsidRDefault="00C327CB" w:rsidP="00EB7999">
            <w:pPr>
              <w:widowControl w:val="0"/>
              <w:jc w:val="right"/>
              <w:rPr>
                <w:sz w:val="19"/>
                <w:szCs w:val="19"/>
                <w:lang w:val="fr-FR"/>
              </w:rPr>
            </w:pPr>
          </w:p>
        </w:tc>
        <w:tc>
          <w:tcPr>
            <w:tcW w:w="851" w:type="dxa"/>
          </w:tcPr>
          <w:p w14:paraId="6DE39AD3" w14:textId="60833995" w:rsidR="00C327CB" w:rsidRPr="003240D4" w:rsidRDefault="00C327CB" w:rsidP="00EB7999">
            <w:pPr>
              <w:widowControl w:val="0"/>
              <w:jc w:val="right"/>
              <w:rPr>
                <w:sz w:val="19"/>
                <w:szCs w:val="19"/>
                <w:lang w:val="fr-FR"/>
              </w:rPr>
            </w:pPr>
            <w:r w:rsidRPr="003240D4">
              <w:rPr>
                <w:sz w:val="19"/>
                <w:szCs w:val="19"/>
                <w:lang w:val="fr-FR"/>
              </w:rPr>
              <w:t xml:space="preserve"> 1</w:t>
            </w:r>
            <w:r w:rsidR="00197D4F">
              <w:rPr>
                <w:sz w:val="19"/>
                <w:szCs w:val="19"/>
                <w:lang w:val="fr-FR"/>
              </w:rPr>
              <w:t xml:space="preserve"> </w:t>
            </w:r>
            <w:r w:rsidRPr="003240D4">
              <w:rPr>
                <w:sz w:val="19"/>
                <w:szCs w:val="19"/>
                <w:lang w:val="fr-FR"/>
              </w:rPr>
              <w:t xml:space="preserve">700 </w:t>
            </w:r>
          </w:p>
        </w:tc>
        <w:tc>
          <w:tcPr>
            <w:tcW w:w="1134" w:type="dxa"/>
          </w:tcPr>
          <w:p w14:paraId="4FB78FBB" w14:textId="4DCEE52B" w:rsidR="00C327CB" w:rsidRPr="003240D4" w:rsidRDefault="00C327CB" w:rsidP="00EB7999">
            <w:pPr>
              <w:widowControl w:val="0"/>
              <w:jc w:val="right"/>
              <w:rPr>
                <w:sz w:val="19"/>
                <w:szCs w:val="19"/>
                <w:lang w:val="fr-FR"/>
              </w:rPr>
            </w:pPr>
            <w:r w:rsidRPr="003240D4">
              <w:rPr>
                <w:sz w:val="19"/>
                <w:szCs w:val="19"/>
                <w:lang w:val="fr-FR"/>
              </w:rPr>
              <w:t xml:space="preserve"> 8</w:t>
            </w:r>
            <w:r w:rsidR="00FE2441">
              <w:rPr>
                <w:sz w:val="19"/>
                <w:szCs w:val="19"/>
                <w:lang w:val="fr-FR"/>
              </w:rPr>
              <w:t>,</w:t>
            </w:r>
            <w:r w:rsidRPr="003240D4">
              <w:rPr>
                <w:sz w:val="19"/>
                <w:szCs w:val="19"/>
                <w:lang w:val="fr-FR"/>
              </w:rPr>
              <w:t>50</w:t>
            </w:r>
          </w:p>
        </w:tc>
        <w:tc>
          <w:tcPr>
            <w:tcW w:w="992" w:type="dxa"/>
          </w:tcPr>
          <w:p w14:paraId="5011D52B" w14:textId="6219CF5B" w:rsidR="00C327CB" w:rsidRPr="003240D4" w:rsidRDefault="00C327CB" w:rsidP="00EB7999">
            <w:pPr>
              <w:widowControl w:val="0"/>
              <w:jc w:val="right"/>
              <w:rPr>
                <w:sz w:val="19"/>
                <w:szCs w:val="19"/>
                <w:lang w:val="fr-FR"/>
              </w:rPr>
            </w:pPr>
            <w:r w:rsidRPr="003240D4">
              <w:rPr>
                <w:sz w:val="19"/>
                <w:szCs w:val="19"/>
                <w:lang w:val="fr-FR"/>
              </w:rPr>
              <w:t>3</w:t>
            </w:r>
            <w:r w:rsidR="00197D4F">
              <w:rPr>
                <w:sz w:val="19"/>
                <w:szCs w:val="19"/>
                <w:lang w:val="fr-FR"/>
              </w:rPr>
              <w:t xml:space="preserve"> </w:t>
            </w:r>
            <w:r w:rsidRPr="003240D4">
              <w:rPr>
                <w:sz w:val="19"/>
                <w:szCs w:val="19"/>
                <w:lang w:val="fr-FR"/>
              </w:rPr>
              <w:t>922</w:t>
            </w:r>
          </w:p>
        </w:tc>
        <w:tc>
          <w:tcPr>
            <w:tcW w:w="2241" w:type="dxa"/>
            <w:vMerge/>
          </w:tcPr>
          <w:p w14:paraId="572BC376" w14:textId="77777777" w:rsidR="00C327CB" w:rsidRPr="003240D4" w:rsidRDefault="00C327CB" w:rsidP="00EB7999">
            <w:pPr>
              <w:widowControl w:val="0"/>
              <w:jc w:val="left"/>
              <w:rPr>
                <w:sz w:val="19"/>
                <w:szCs w:val="19"/>
                <w:lang w:val="fr-FR"/>
              </w:rPr>
            </w:pPr>
          </w:p>
        </w:tc>
      </w:tr>
      <w:tr w:rsidR="00C327CB" w:rsidRPr="003240D4" w14:paraId="54E4C61F" w14:textId="77777777" w:rsidTr="00EB7999">
        <w:trPr>
          <w:trHeight w:val="228"/>
        </w:trPr>
        <w:tc>
          <w:tcPr>
            <w:tcW w:w="1413" w:type="dxa"/>
          </w:tcPr>
          <w:p w14:paraId="3DED0FF5" w14:textId="0F0986E3" w:rsidR="00C327CB" w:rsidRPr="003240D4" w:rsidRDefault="002B5FF4" w:rsidP="00EB7999">
            <w:pPr>
              <w:widowControl w:val="0"/>
              <w:jc w:val="left"/>
              <w:rPr>
                <w:b/>
                <w:bCs/>
                <w:i/>
                <w:iCs/>
                <w:sz w:val="19"/>
                <w:szCs w:val="19"/>
                <w:lang w:val="fr-FR"/>
              </w:rPr>
            </w:pPr>
            <w:r w:rsidRPr="003240D4">
              <w:rPr>
                <w:b/>
                <w:bCs/>
                <w:i/>
                <w:iCs/>
                <w:sz w:val="19"/>
                <w:szCs w:val="19"/>
                <w:lang w:val="fr-FR"/>
              </w:rPr>
              <w:t>Sous-total fabricant</w:t>
            </w:r>
          </w:p>
        </w:tc>
        <w:tc>
          <w:tcPr>
            <w:tcW w:w="1134" w:type="dxa"/>
          </w:tcPr>
          <w:p w14:paraId="4A89F827" w14:textId="55DD377A" w:rsidR="00C327CB" w:rsidRPr="003240D4" w:rsidRDefault="00227BDF" w:rsidP="00EB7999">
            <w:pPr>
              <w:widowControl w:val="0"/>
              <w:jc w:val="center"/>
              <w:rPr>
                <w:b/>
                <w:bCs/>
                <w:i/>
                <w:iCs/>
                <w:sz w:val="19"/>
                <w:szCs w:val="19"/>
                <w:lang w:val="fr-FR"/>
              </w:rPr>
            </w:pPr>
            <w:r w:rsidRPr="003240D4">
              <w:rPr>
                <w:b/>
                <w:bCs/>
                <w:i/>
                <w:iCs/>
                <w:sz w:val="19"/>
                <w:szCs w:val="19"/>
                <w:lang w:val="fr-FR"/>
              </w:rPr>
              <w:t>s.o.</w:t>
            </w:r>
          </w:p>
        </w:tc>
        <w:tc>
          <w:tcPr>
            <w:tcW w:w="992" w:type="dxa"/>
          </w:tcPr>
          <w:p w14:paraId="2A01DB51" w14:textId="5CA1FE12" w:rsidR="00C327CB" w:rsidRPr="003240D4" w:rsidRDefault="00227BDF" w:rsidP="00EB7999">
            <w:pPr>
              <w:widowControl w:val="0"/>
              <w:jc w:val="left"/>
              <w:rPr>
                <w:b/>
                <w:bCs/>
                <w:i/>
                <w:iCs/>
                <w:sz w:val="19"/>
                <w:szCs w:val="19"/>
                <w:lang w:val="fr-FR"/>
              </w:rPr>
            </w:pPr>
            <w:r w:rsidRPr="003240D4">
              <w:rPr>
                <w:b/>
                <w:bCs/>
                <w:i/>
                <w:iCs/>
                <w:sz w:val="19"/>
                <w:szCs w:val="19"/>
                <w:lang w:val="fr-FR"/>
              </w:rPr>
              <w:t>s.o.</w:t>
            </w:r>
          </w:p>
        </w:tc>
        <w:tc>
          <w:tcPr>
            <w:tcW w:w="567" w:type="dxa"/>
          </w:tcPr>
          <w:p w14:paraId="24478287" w14:textId="77777777" w:rsidR="00C327CB" w:rsidRPr="003240D4" w:rsidRDefault="00C327CB" w:rsidP="00EB7999">
            <w:pPr>
              <w:widowControl w:val="0"/>
              <w:jc w:val="right"/>
              <w:rPr>
                <w:b/>
                <w:bCs/>
                <w:i/>
                <w:iCs/>
                <w:sz w:val="19"/>
                <w:szCs w:val="19"/>
                <w:lang w:val="fr-FR"/>
              </w:rPr>
            </w:pPr>
            <w:r w:rsidRPr="003240D4">
              <w:rPr>
                <w:b/>
                <w:bCs/>
                <w:i/>
                <w:iCs/>
                <w:sz w:val="19"/>
                <w:szCs w:val="19"/>
                <w:lang w:val="fr-FR"/>
              </w:rPr>
              <w:t>1</w:t>
            </w:r>
          </w:p>
        </w:tc>
        <w:tc>
          <w:tcPr>
            <w:tcW w:w="851" w:type="dxa"/>
          </w:tcPr>
          <w:p w14:paraId="66672F2F" w14:textId="67C876AA" w:rsidR="00C327CB" w:rsidRPr="003240D4" w:rsidRDefault="00C327CB" w:rsidP="00EB7999">
            <w:pPr>
              <w:widowControl w:val="0"/>
              <w:jc w:val="right"/>
              <w:rPr>
                <w:b/>
                <w:bCs/>
                <w:i/>
                <w:iCs/>
                <w:sz w:val="19"/>
                <w:szCs w:val="19"/>
                <w:lang w:val="fr-FR"/>
              </w:rPr>
            </w:pPr>
            <w:r w:rsidRPr="003240D4">
              <w:rPr>
                <w:b/>
                <w:bCs/>
                <w:i/>
                <w:iCs/>
                <w:sz w:val="19"/>
                <w:szCs w:val="19"/>
                <w:lang w:val="fr-FR"/>
              </w:rPr>
              <w:t>6</w:t>
            </w:r>
            <w:r w:rsidR="00197D4F">
              <w:rPr>
                <w:b/>
                <w:bCs/>
                <w:i/>
                <w:iCs/>
                <w:sz w:val="19"/>
                <w:szCs w:val="19"/>
                <w:lang w:val="fr-FR"/>
              </w:rPr>
              <w:t xml:space="preserve"> </w:t>
            </w:r>
            <w:r w:rsidRPr="003240D4">
              <w:rPr>
                <w:b/>
                <w:bCs/>
                <w:i/>
                <w:iCs/>
                <w:sz w:val="19"/>
                <w:szCs w:val="19"/>
                <w:lang w:val="fr-FR"/>
              </w:rPr>
              <w:t>000</w:t>
            </w:r>
          </w:p>
        </w:tc>
        <w:tc>
          <w:tcPr>
            <w:tcW w:w="1134" w:type="dxa"/>
          </w:tcPr>
          <w:p w14:paraId="1F8A1C7B" w14:textId="7DCBA34C" w:rsidR="00C327CB" w:rsidRPr="003240D4" w:rsidRDefault="00C327CB" w:rsidP="00EB7999">
            <w:pPr>
              <w:widowControl w:val="0"/>
              <w:jc w:val="right"/>
              <w:rPr>
                <w:b/>
                <w:bCs/>
                <w:i/>
                <w:iCs/>
                <w:sz w:val="19"/>
                <w:szCs w:val="19"/>
                <w:lang w:val="fr-FR"/>
              </w:rPr>
            </w:pPr>
            <w:r w:rsidRPr="003240D4">
              <w:rPr>
                <w:b/>
                <w:bCs/>
                <w:i/>
                <w:iCs/>
                <w:sz w:val="19"/>
                <w:szCs w:val="19"/>
                <w:lang w:val="fr-FR"/>
              </w:rPr>
              <w:t>30</w:t>
            </w:r>
            <w:r w:rsidR="00FE2441">
              <w:rPr>
                <w:b/>
                <w:bCs/>
                <w:i/>
                <w:iCs/>
                <w:sz w:val="19"/>
                <w:szCs w:val="19"/>
                <w:lang w:val="fr-FR"/>
              </w:rPr>
              <w:t>,</w:t>
            </w:r>
            <w:r w:rsidRPr="003240D4">
              <w:rPr>
                <w:b/>
                <w:bCs/>
                <w:i/>
                <w:iCs/>
                <w:sz w:val="19"/>
                <w:szCs w:val="19"/>
                <w:lang w:val="fr-FR"/>
              </w:rPr>
              <w:t>00</w:t>
            </w:r>
          </w:p>
        </w:tc>
        <w:tc>
          <w:tcPr>
            <w:tcW w:w="992" w:type="dxa"/>
          </w:tcPr>
          <w:p w14:paraId="10735E92" w14:textId="3003D3D0" w:rsidR="00C327CB" w:rsidRPr="003240D4" w:rsidRDefault="00C327CB" w:rsidP="00EB7999">
            <w:pPr>
              <w:widowControl w:val="0"/>
              <w:jc w:val="right"/>
              <w:rPr>
                <w:b/>
                <w:bCs/>
                <w:sz w:val="19"/>
                <w:szCs w:val="19"/>
                <w:lang w:val="fr-FR"/>
              </w:rPr>
            </w:pPr>
            <w:r w:rsidRPr="003240D4">
              <w:rPr>
                <w:b/>
                <w:bCs/>
                <w:sz w:val="19"/>
                <w:szCs w:val="19"/>
                <w:lang w:val="fr-FR"/>
              </w:rPr>
              <w:t>34</w:t>
            </w:r>
            <w:r w:rsidR="00197D4F">
              <w:rPr>
                <w:b/>
                <w:bCs/>
                <w:sz w:val="19"/>
                <w:szCs w:val="19"/>
                <w:lang w:val="fr-FR"/>
              </w:rPr>
              <w:t xml:space="preserve"> </w:t>
            </w:r>
            <w:r w:rsidRPr="003240D4">
              <w:rPr>
                <w:b/>
                <w:bCs/>
                <w:sz w:val="19"/>
                <w:szCs w:val="19"/>
                <w:lang w:val="fr-FR"/>
              </w:rPr>
              <w:t>667</w:t>
            </w:r>
          </w:p>
        </w:tc>
        <w:tc>
          <w:tcPr>
            <w:tcW w:w="2241" w:type="dxa"/>
          </w:tcPr>
          <w:p w14:paraId="34FFD03F" w14:textId="1533F9EC" w:rsidR="00C327CB" w:rsidRPr="003240D4" w:rsidRDefault="00227BDF" w:rsidP="00EB7999">
            <w:pPr>
              <w:widowControl w:val="0"/>
              <w:jc w:val="left"/>
              <w:rPr>
                <w:b/>
                <w:bCs/>
                <w:i/>
                <w:iCs/>
                <w:sz w:val="19"/>
                <w:szCs w:val="19"/>
                <w:lang w:val="fr-FR"/>
              </w:rPr>
            </w:pPr>
            <w:r w:rsidRPr="003240D4">
              <w:rPr>
                <w:b/>
                <w:bCs/>
                <w:i/>
                <w:iCs/>
                <w:sz w:val="19"/>
                <w:szCs w:val="19"/>
                <w:lang w:val="fr-FR"/>
              </w:rPr>
              <w:t>s.o.</w:t>
            </w:r>
          </w:p>
        </w:tc>
      </w:tr>
      <w:tr w:rsidR="00C327CB" w:rsidRPr="003240D4" w14:paraId="5021DAFB" w14:textId="77777777" w:rsidTr="00EB7999">
        <w:trPr>
          <w:trHeight w:val="228"/>
        </w:trPr>
        <w:tc>
          <w:tcPr>
            <w:tcW w:w="9324" w:type="dxa"/>
            <w:gridSpan w:val="8"/>
          </w:tcPr>
          <w:p w14:paraId="679166CE" w14:textId="5AD2DA49" w:rsidR="00C327CB" w:rsidRPr="003240D4" w:rsidRDefault="002B5FF4" w:rsidP="00EB7999">
            <w:pPr>
              <w:widowControl w:val="0"/>
              <w:rPr>
                <w:sz w:val="19"/>
                <w:szCs w:val="19"/>
                <w:lang w:val="fr-FR"/>
              </w:rPr>
            </w:pPr>
            <w:r w:rsidRPr="003240D4">
              <w:rPr>
                <w:b/>
                <w:bCs/>
                <w:sz w:val="19"/>
                <w:szCs w:val="19"/>
                <w:lang w:val="fr-FR"/>
              </w:rPr>
              <w:t>PME</w:t>
            </w:r>
          </w:p>
        </w:tc>
      </w:tr>
      <w:tr w:rsidR="00C327CB" w:rsidRPr="003240D4" w14:paraId="6B273775" w14:textId="77777777" w:rsidTr="00EB7999">
        <w:trPr>
          <w:trHeight w:val="400"/>
        </w:trPr>
        <w:tc>
          <w:tcPr>
            <w:tcW w:w="1413" w:type="dxa"/>
          </w:tcPr>
          <w:p w14:paraId="3DDAA979" w14:textId="28F2D0FF" w:rsidR="00C327CB" w:rsidRPr="003240D4" w:rsidRDefault="00C327CB" w:rsidP="00EB7999">
            <w:pPr>
              <w:widowControl w:val="0"/>
              <w:jc w:val="left"/>
              <w:rPr>
                <w:b/>
                <w:bCs/>
                <w:sz w:val="19"/>
                <w:szCs w:val="19"/>
                <w:lang w:val="fr-FR"/>
              </w:rPr>
            </w:pPr>
            <w:r w:rsidRPr="003240D4">
              <w:rPr>
                <w:sz w:val="19"/>
                <w:szCs w:val="19"/>
                <w:lang w:val="fr-FR"/>
              </w:rPr>
              <w:t>Alradwan International</w:t>
            </w:r>
          </w:p>
        </w:tc>
        <w:tc>
          <w:tcPr>
            <w:tcW w:w="1134" w:type="dxa"/>
          </w:tcPr>
          <w:p w14:paraId="08A45C14" w14:textId="77777777" w:rsidR="00C327CB" w:rsidRPr="003240D4" w:rsidRDefault="00C327CB" w:rsidP="00EB7999">
            <w:pPr>
              <w:widowControl w:val="0"/>
              <w:jc w:val="center"/>
              <w:rPr>
                <w:sz w:val="19"/>
                <w:szCs w:val="19"/>
                <w:lang w:val="fr-FR"/>
              </w:rPr>
            </w:pPr>
            <w:r w:rsidRPr="003240D4">
              <w:rPr>
                <w:sz w:val="19"/>
                <w:szCs w:val="19"/>
                <w:lang w:val="fr-FR"/>
              </w:rPr>
              <w:t>2008</w:t>
            </w:r>
          </w:p>
        </w:tc>
        <w:tc>
          <w:tcPr>
            <w:tcW w:w="992" w:type="dxa"/>
          </w:tcPr>
          <w:p w14:paraId="246D2BEE" w14:textId="77777777" w:rsidR="00C327CB" w:rsidRPr="003240D4" w:rsidRDefault="00C327CB" w:rsidP="00EB7999">
            <w:pPr>
              <w:widowControl w:val="0"/>
              <w:jc w:val="left"/>
              <w:rPr>
                <w:sz w:val="19"/>
                <w:szCs w:val="19"/>
                <w:lang w:val="fr-FR"/>
              </w:rPr>
            </w:pPr>
            <w:r w:rsidRPr="003240D4">
              <w:rPr>
                <w:sz w:val="19"/>
                <w:szCs w:val="19"/>
                <w:lang w:val="fr-FR"/>
              </w:rPr>
              <w:t>HFC-134a</w:t>
            </w:r>
          </w:p>
        </w:tc>
        <w:tc>
          <w:tcPr>
            <w:tcW w:w="567" w:type="dxa"/>
          </w:tcPr>
          <w:p w14:paraId="0B3B19F0" w14:textId="77777777" w:rsidR="00C327CB" w:rsidRPr="003240D4" w:rsidRDefault="00C327CB" w:rsidP="00EB7999">
            <w:pPr>
              <w:widowControl w:val="0"/>
              <w:jc w:val="right"/>
              <w:rPr>
                <w:sz w:val="19"/>
                <w:szCs w:val="19"/>
                <w:lang w:val="fr-FR"/>
              </w:rPr>
            </w:pPr>
            <w:r w:rsidRPr="003240D4">
              <w:rPr>
                <w:sz w:val="19"/>
                <w:szCs w:val="19"/>
                <w:lang w:val="fr-FR"/>
              </w:rPr>
              <w:t>1</w:t>
            </w:r>
          </w:p>
          <w:p w14:paraId="755EC2CF" w14:textId="06488668" w:rsidR="00C327CB" w:rsidRPr="003240D4" w:rsidRDefault="00C327CB" w:rsidP="0031111C">
            <w:pPr>
              <w:widowControl w:val="0"/>
              <w:jc w:val="right"/>
              <w:rPr>
                <w:sz w:val="19"/>
                <w:szCs w:val="19"/>
                <w:lang w:val="fr-FR"/>
              </w:rPr>
            </w:pPr>
          </w:p>
        </w:tc>
        <w:tc>
          <w:tcPr>
            <w:tcW w:w="851" w:type="dxa"/>
          </w:tcPr>
          <w:p w14:paraId="4F6468FF" w14:textId="73D0F1E9" w:rsidR="00C327CB" w:rsidRPr="003240D4" w:rsidRDefault="00C327CB" w:rsidP="00EB7999">
            <w:pPr>
              <w:widowControl w:val="0"/>
              <w:jc w:val="right"/>
              <w:rPr>
                <w:sz w:val="19"/>
                <w:szCs w:val="19"/>
                <w:lang w:val="fr-FR"/>
              </w:rPr>
            </w:pPr>
            <w:r w:rsidRPr="003240D4">
              <w:rPr>
                <w:sz w:val="19"/>
                <w:szCs w:val="19"/>
                <w:lang w:val="fr-FR"/>
              </w:rPr>
              <w:t xml:space="preserve"> 65</w:t>
            </w:r>
            <w:r w:rsidR="00197D4F">
              <w:rPr>
                <w:sz w:val="19"/>
                <w:szCs w:val="19"/>
                <w:lang w:val="fr-FR"/>
              </w:rPr>
              <w:t xml:space="preserve"> </w:t>
            </w:r>
            <w:r w:rsidRPr="003240D4">
              <w:rPr>
                <w:sz w:val="19"/>
                <w:szCs w:val="19"/>
                <w:lang w:val="fr-FR"/>
              </w:rPr>
              <w:t xml:space="preserve">000 </w:t>
            </w:r>
          </w:p>
        </w:tc>
        <w:tc>
          <w:tcPr>
            <w:tcW w:w="1134" w:type="dxa"/>
          </w:tcPr>
          <w:p w14:paraId="5A1CEAC2" w14:textId="4A58B64B" w:rsidR="00C327CB" w:rsidRPr="003240D4" w:rsidRDefault="00C327CB" w:rsidP="00EB7999">
            <w:pPr>
              <w:widowControl w:val="0"/>
              <w:jc w:val="right"/>
              <w:rPr>
                <w:sz w:val="19"/>
                <w:szCs w:val="19"/>
                <w:lang w:val="fr-FR"/>
              </w:rPr>
            </w:pPr>
            <w:r w:rsidRPr="003240D4">
              <w:rPr>
                <w:sz w:val="19"/>
                <w:szCs w:val="19"/>
                <w:lang w:val="fr-FR"/>
              </w:rPr>
              <w:t>13</w:t>
            </w:r>
            <w:r w:rsidR="00FE2441">
              <w:rPr>
                <w:sz w:val="19"/>
                <w:szCs w:val="19"/>
                <w:lang w:val="fr-FR"/>
              </w:rPr>
              <w:t>,</w:t>
            </w:r>
            <w:r w:rsidRPr="003240D4">
              <w:rPr>
                <w:sz w:val="19"/>
                <w:szCs w:val="19"/>
                <w:lang w:val="fr-FR"/>
              </w:rPr>
              <w:t>00</w:t>
            </w:r>
          </w:p>
        </w:tc>
        <w:tc>
          <w:tcPr>
            <w:tcW w:w="992" w:type="dxa"/>
          </w:tcPr>
          <w:p w14:paraId="2266F270" w14:textId="142CA0F8" w:rsidR="00C327CB" w:rsidRPr="003240D4" w:rsidRDefault="00C327CB" w:rsidP="00EB7999">
            <w:pPr>
              <w:widowControl w:val="0"/>
              <w:jc w:val="right"/>
              <w:rPr>
                <w:sz w:val="19"/>
                <w:szCs w:val="19"/>
                <w:lang w:val="fr-FR"/>
              </w:rPr>
            </w:pPr>
            <w:r w:rsidRPr="003240D4">
              <w:rPr>
                <w:sz w:val="19"/>
                <w:szCs w:val="19"/>
                <w:lang w:val="fr-FR"/>
              </w:rPr>
              <w:t>18</w:t>
            </w:r>
            <w:r w:rsidR="00197D4F">
              <w:rPr>
                <w:sz w:val="19"/>
                <w:szCs w:val="19"/>
                <w:lang w:val="fr-FR"/>
              </w:rPr>
              <w:t xml:space="preserve"> </w:t>
            </w:r>
            <w:r w:rsidRPr="003240D4">
              <w:rPr>
                <w:sz w:val="19"/>
                <w:szCs w:val="19"/>
                <w:lang w:val="fr-FR"/>
              </w:rPr>
              <w:t>590</w:t>
            </w:r>
          </w:p>
        </w:tc>
        <w:tc>
          <w:tcPr>
            <w:tcW w:w="2241" w:type="dxa"/>
          </w:tcPr>
          <w:p w14:paraId="626F83FC" w14:textId="78C9337C" w:rsidR="00C327CB" w:rsidRPr="003240D4" w:rsidRDefault="002B5FF4" w:rsidP="00EB7999">
            <w:pPr>
              <w:widowControl w:val="0"/>
              <w:rPr>
                <w:sz w:val="19"/>
                <w:szCs w:val="19"/>
                <w:lang w:val="fr-FR"/>
              </w:rPr>
            </w:pPr>
            <w:r w:rsidRPr="003240D4">
              <w:rPr>
                <w:sz w:val="19"/>
                <w:szCs w:val="19"/>
                <w:lang w:val="fr-FR"/>
              </w:rPr>
              <w:t>Réfrigération domestique KIP</w:t>
            </w:r>
          </w:p>
        </w:tc>
      </w:tr>
      <w:tr w:rsidR="00C327CB" w:rsidRPr="003240D4" w14:paraId="45CFE77E" w14:textId="77777777" w:rsidTr="00EB7999">
        <w:trPr>
          <w:trHeight w:val="228"/>
        </w:trPr>
        <w:tc>
          <w:tcPr>
            <w:tcW w:w="1413" w:type="dxa"/>
          </w:tcPr>
          <w:p w14:paraId="5A876655" w14:textId="2D41AFF4" w:rsidR="00C327CB" w:rsidRPr="003240D4" w:rsidRDefault="004C7D35" w:rsidP="00EB7999">
            <w:pPr>
              <w:widowControl w:val="0"/>
              <w:jc w:val="left"/>
              <w:rPr>
                <w:b/>
                <w:bCs/>
                <w:sz w:val="19"/>
                <w:szCs w:val="19"/>
                <w:lang w:val="fr-FR"/>
              </w:rPr>
            </w:pPr>
            <w:r w:rsidRPr="003240D4">
              <w:rPr>
                <w:sz w:val="19"/>
                <w:szCs w:val="19"/>
                <w:lang w:val="fr-FR"/>
              </w:rPr>
              <w:t>Trust for Ind.</w:t>
            </w:r>
          </w:p>
        </w:tc>
        <w:tc>
          <w:tcPr>
            <w:tcW w:w="1134" w:type="dxa"/>
          </w:tcPr>
          <w:p w14:paraId="176DBB33" w14:textId="77777777" w:rsidR="00C327CB" w:rsidRPr="003240D4" w:rsidRDefault="00C327CB" w:rsidP="00EB7999">
            <w:pPr>
              <w:widowControl w:val="0"/>
              <w:jc w:val="center"/>
              <w:rPr>
                <w:sz w:val="19"/>
                <w:szCs w:val="19"/>
                <w:lang w:val="fr-FR"/>
              </w:rPr>
            </w:pPr>
            <w:r w:rsidRPr="003240D4">
              <w:rPr>
                <w:sz w:val="19"/>
                <w:szCs w:val="19"/>
                <w:lang w:val="fr-FR"/>
              </w:rPr>
              <w:t>2017</w:t>
            </w:r>
          </w:p>
        </w:tc>
        <w:tc>
          <w:tcPr>
            <w:tcW w:w="992" w:type="dxa"/>
          </w:tcPr>
          <w:p w14:paraId="67B351B7" w14:textId="77777777" w:rsidR="00C327CB" w:rsidRPr="003240D4" w:rsidRDefault="00C327CB" w:rsidP="00EB7999">
            <w:pPr>
              <w:widowControl w:val="0"/>
              <w:jc w:val="left"/>
              <w:rPr>
                <w:sz w:val="19"/>
                <w:szCs w:val="19"/>
                <w:lang w:val="fr-FR"/>
              </w:rPr>
            </w:pPr>
            <w:r w:rsidRPr="003240D4">
              <w:rPr>
                <w:sz w:val="19"/>
                <w:szCs w:val="19"/>
                <w:lang w:val="fr-FR"/>
              </w:rPr>
              <w:t>HFC-134a</w:t>
            </w:r>
          </w:p>
        </w:tc>
        <w:tc>
          <w:tcPr>
            <w:tcW w:w="567" w:type="dxa"/>
          </w:tcPr>
          <w:p w14:paraId="6552D08A" w14:textId="77777777" w:rsidR="00C327CB" w:rsidRPr="003240D4" w:rsidRDefault="00C327CB" w:rsidP="00EB7999">
            <w:pPr>
              <w:widowControl w:val="0"/>
              <w:jc w:val="right"/>
              <w:rPr>
                <w:sz w:val="19"/>
                <w:szCs w:val="19"/>
                <w:lang w:val="fr-FR"/>
              </w:rPr>
            </w:pPr>
            <w:r w:rsidRPr="003240D4">
              <w:rPr>
                <w:sz w:val="19"/>
                <w:szCs w:val="19"/>
                <w:lang w:val="fr-FR"/>
              </w:rPr>
              <w:t>1</w:t>
            </w:r>
          </w:p>
          <w:p w14:paraId="35173006" w14:textId="18A2ACB7" w:rsidR="00C327CB" w:rsidRPr="003240D4" w:rsidRDefault="00C327CB" w:rsidP="0031111C">
            <w:pPr>
              <w:widowControl w:val="0"/>
              <w:jc w:val="right"/>
              <w:rPr>
                <w:sz w:val="19"/>
                <w:szCs w:val="19"/>
                <w:lang w:val="fr-FR"/>
              </w:rPr>
            </w:pPr>
          </w:p>
        </w:tc>
        <w:tc>
          <w:tcPr>
            <w:tcW w:w="851" w:type="dxa"/>
          </w:tcPr>
          <w:p w14:paraId="559A339D" w14:textId="0E96206D" w:rsidR="00C327CB" w:rsidRPr="003240D4" w:rsidRDefault="00C327CB" w:rsidP="00EB7999">
            <w:pPr>
              <w:widowControl w:val="0"/>
              <w:jc w:val="right"/>
              <w:rPr>
                <w:sz w:val="19"/>
                <w:szCs w:val="19"/>
                <w:lang w:val="fr-FR"/>
              </w:rPr>
            </w:pPr>
            <w:r w:rsidRPr="003240D4">
              <w:rPr>
                <w:sz w:val="19"/>
                <w:szCs w:val="19"/>
                <w:lang w:val="fr-FR"/>
              </w:rPr>
              <w:t xml:space="preserve"> 14</w:t>
            </w:r>
            <w:r w:rsidR="00197D4F">
              <w:rPr>
                <w:sz w:val="19"/>
                <w:szCs w:val="19"/>
                <w:lang w:val="fr-FR"/>
              </w:rPr>
              <w:t xml:space="preserve"> </w:t>
            </w:r>
            <w:r w:rsidRPr="003240D4">
              <w:rPr>
                <w:sz w:val="19"/>
                <w:szCs w:val="19"/>
                <w:lang w:val="fr-FR"/>
              </w:rPr>
              <w:t xml:space="preserve">650 </w:t>
            </w:r>
          </w:p>
        </w:tc>
        <w:tc>
          <w:tcPr>
            <w:tcW w:w="1134" w:type="dxa"/>
          </w:tcPr>
          <w:p w14:paraId="17BAFB49" w14:textId="2E14409B" w:rsidR="00C327CB" w:rsidRPr="003240D4" w:rsidRDefault="00C327CB" w:rsidP="00EB7999">
            <w:pPr>
              <w:widowControl w:val="0"/>
              <w:jc w:val="right"/>
              <w:rPr>
                <w:sz w:val="19"/>
                <w:szCs w:val="19"/>
                <w:lang w:val="fr-FR"/>
              </w:rPr>
            </w:pPr>
            <w:r w:rsidRPr="003240D4">
              <w:rPr>
                <w:sz w:val="19"/>
                <w:szCs w:val="19"/>
                <w:lang w:val="fr-FR"/>
              </w:rPr>
              <w:t>4</w:t>
            </w:r>
            <w:r w:rsidR="00FE2441">
              <w:rPr>
                <w:sz w:val="19"/>
                <w:szCs w:val="19"/>
                <w:lang w:val="fr-FR"/>
              </w:rPr>
              <w:t>,</w:t>
            </w:r>
            <w:r w:rsidRPr="003240D4">
              <w:rPr>
                <w:sz w:val="19"/>
                <w:szCs w:val="19"/>
                <w:lang w:val="fr-FR"/>
              </w:rPr>
              <w:t>33</w:t>
            </w:r>
          </w:p>
        </w:tc>
        <w:tc>
          <w:tcPr>
            <w:tcW w:w="992" w:type="dxa"/>
          </w:tcPr>
          <w:p w14:paraId="7B46CC8C" w14:textId="6F4B5A3C" w:rsidR="00C327CB" w:rsidRPr="003240D4" w:rsidRDefault="00C327CB" w:rsidP="00EB7999">
            <w:pPr>
              <w:widowControl w:val="0"/>
              <w:jc w:val="right"/>
              <w:rPr>
                <w:sz w:val="19"/>
                <w:szCs w:val="19"/>
                <w:lang w:val="fr-FR"/>
              </w:rPr>
            </w:pPr>
            <w:r w:rsidRPr="003240D4">
              <w:rPr>
                <w:sz w:val="19"/>
                <w:szCs w:val="19"/>
                <w:lang w:val="fr-FR"/>
              </w:rPr>
              <w:t>6</w:t>
            </w:r>
            <w:r w:rsidR="00197D4F">
              <w:rPr>
                <w:sz w:val="19"/>
                <w:szCs w:val="19"/>
                <w:lang w:val="fr-FR"/>
              </w:rPr>
              <w:t xml:space="preserve"> </w:t>
            </w:r>
            <w:r w:rsidRPr="003240D4">
              <w:rPr>
                <w:sz w:val="19"/>
                <w:szCs w:val="19"/>
                <w:lang w:val="fr-FR"/>
              </w:rPr>
              <w:t>188</w:t>
            </w:r>
          </w:p>
        </w:tc>
        <w:tc>
          <w:tcPr>
            <w:tcW w:w="2241" w:type="dxa"/>
          </w:tcPr>
          <w:p w14:paraId="66221D6E" w14:textId="55BD393A" w:rsidR="00C327CB" w:rsidRPr="003240D4" w:rsidRDefault="002B5FF4" w:rsidP="00EB7999">
            <w:pPr>
              <w:widowControl w:val="0"/>
              <w:rPr>
                <w:sz w:val="19"/>
                <w:szCs w:val="19"/>
                <w:lang w:val="fr-FR"/>
              </w:rPr>
            </w:pPr>
            <w:r w:rsidRPr="003240D4">
              <w:rPr>
                <w:sz w:val="19"/>
                <w:szCs w:val="19"/>
                <w:lang w:val="fr-FR"/>
              </w:rPr>
              <w:t>Réfrigération domestique KIP</w:t>
            </w:r>
          </w:p>
        </w:tc>
      </w:tr>
      <w:tr w:rsidR="00C327CB" w:rsidRPr="006641BA" w14:paraId="3055E7D0" w14:textId="77777777" w:rsidTr="00EB7999">
        <w:trPr>
          <w:trHeight w:val="228"/>
        </w:trPr>
        <w:tc>
          <w:tcPr>
            <w:tcW w:w="1413" w:type="dxa"/>
          </w:tcPr>
          <w:p w14:paraId="53F0A124" w14:textId="33C8A76C" w:rsidR="00C327CB" w:rsidRPr="003240D4" w:rsidRDefault="00C327CB" w:rsidP="00EB7999">
            <w:pPr>
              <w:widowControl w:val="0"/>
              <w:jc w:val="left"/>
              <w:rPr>
                <w:b/>
                <w:bCs/>
                <w:sz w:val="19"/>
                <w:szCs w:val="19"/>
                <w:lang w:val="fr-FR"/>
              </w:rPr>
            </w:pPr>
            <w:r w:rsidRPr="003240D4">
              <w:rPr>
                <w:color w:val="000000"/>
                <w:sz w:val="19"/>
                <w:szCs w:val="19"/>
                <w:lang w:val="fr-FR"/>
              </w:rPr>
              <w:t>Everest Egypt Industrial**</w:t>
            </w:r>
          </w:p>
        </w:tc>
        <w:tc>
          <w:tcPr>
            <w:tcW w:w="1134" w:type="dxa"/>
          </w:tcPr>
          <w:p w14:paraId="5162D026" w14:textId="77777777" w:rsidR="00C327CB" w:rsidRPr="003240D4" w:rsidRDefault="00C327CB" w:rsidP="00EB7999">
            <w:pPr>
              <w:widowControl w:val="0"/>
              <w:jc w:val="center"/>
              <w:rPr>
                <w:sz w:val="19"/>
                <w:szCs w:val="19"/>
                <w:lang w:val="fr-FR"/>
              </w:rPr>
            </w:pPr>
            <w:r w:rsidRPr="003240D4">
              <w:rPr>
                <w:sz w:val="19"/>
                <w:szCs w:val="19"/>
                <w:lang w:val="fr-FR"/>
              </w:rPr>
              <w:t>2003</w:t>
            </w:r>
          </w:p>
        </w:tc>
        <w:tc>
          <w:tcPr>
            <w:tcW w:w="992" w:type="dxa"/>
          </w:tcPr>
          <w:p w14:paraId="56D81520" w14:textId="77777777" w:rsidR="00C327CB" w:rsidRPr="003240D4" w:rsidRDefault="00C327CB" w:rsidP="00EB7999">
            <w:pPr>
              <w:widowControl w:val="0"/>
              <w:jc w:val="left"/>
              <w:rPr>
                <w:sz w:val="19"/>
                <w:szCs w:val="19"/>
                <w:lang w:val="fr-FR"/>
              </w:rPr>
            </w:pPr>
            <w:r w:rsidRPr="003240D4">
              <w:rPr>
                <w:sz w:val="19"/>
                <w:szCs w:val="19"/>
                <w:lang w:val="fr-FR"/>
              </w:rPr>
              <w:t>HFC-134a</w:t>
            </w:r>
          </w:p>
        </w:tc>
        <w:tc>
          <w:tcPr>
            <w:tcW w:w="567" w:type="dxa"/>
          </w:tcPr>
          <w:p w14:paraId="3AAF45DE" w14:textId="77777777" w:rsidR="00C327CB" w:rsidRPr="003240D4" w:rsidRDefault="00C327CB" w:rsidP="00EB7999">
            <w:pPr>
              <w:widowControl w:val="0"/>
              <w:jc w:val="right"/>
              <w:rPr>
                <w:sz w:val="19"/>
                <w:szCs w:val="19"/>
                <w:lang w:val="fr-FR"/>
              </w:rPr>
            </w:pPr>
            <w:r w:rsidRPr="003240D4">
              <w:rPr>
                <w:sz w:val="19"/>
                <w:szCs w:val="19"/>
                <w:lang w:val="fr-FR"/>
              </w:rPr>
              <w:t>1</w:t>
            </w:r>
          </w:p>
        </w:tc>
        <w:tc>
          <w:tcPr>
            <w:tcW w:w="851" w:type="dxa"/>
          </w:tcPr>
          <w:p w14:paraId="711815EF" w14:textId="5B1E126D" w:rsidR="00C327CB" w:rsidRPr="003240D4" w:rsidRDefault="00C327CB" w:rsidP="00EB7999">
            <w:pPr>
              <w:widowControl w:val="0"/>
              <w:jc w:val="right"/>
              <w:rPr>
                <w:sz w:val="19"/>
                <w:szCs w:val="19"/>
                <w:lang w:val="fr-FR"/>
              </w:rPr>
            </w:pPr>
            <w:r w:rsidRPr="003240D4">
              <w:rPr>
                <w:sz w:val="19"/>
                <w:szCs w:val="19"/>
                <w:lang w:val="fr-FR"/>
              </w:rPr>
              <w:t xml:space="preserve"> 35</w:t>
            </w:r>
            <w:r w:rsidR="00197D4F">
              <w:rPr>
                <w:sz w:val="19"/>
                <w:szCs w:val="19"/>
                <w:lang w:val="fr-FR"/>
              </w:rPr>
              <w:t xml:space="preserve"> </w:t>
            </w:r>
            <w:r w:rsidRPr="003240D4">
              <w:rPr>
                <w:sz w:val="19"/>
                <w:szCs w:val="19"/>
                <w:lang w:val="fr-FR"/>
              </w:rPr>
              <w:t xml:space="preserve">349 </w:t>
            </w:r>
          </w:p>
        </w:tc>
        <w:tc>
          <w:tcPr>
            <w:tcW w:w="1134" w:type="dxa"/>
          </w:tcPr>
          <w:p w14:paraId="440E6C2F" w14:textId="30FEC1FD" w:rsidR="00C327CB" w:rsidRPr="003240D4" w:rsidRDefault="00C327CB" w:rsidP="00EB7999">
            <w:pPr>
              <w:widowControl w:val="0"/>
              <w:jc w:val="right"/>
              <w:rPr>
                <w:sz w:val="19"/>
                <w:szCs w:val="19"/>
                <w:lang w:val="fr-FR"/>
              </w:rPr>
            </w:pPr>
            <w:r w:rsidRPr="003240D4">
              <w:rPr>
                <w:sz w:val="19"/>
                <w:szCs w:val="19"/>
                <w:lang w:val="fr-FR"/>
              </w:rPr>
              <w:t>9</w:t>
            </w:r>
            <w:r w:rsidR="00FE2441">
              <w:rPr>
                <w:sz w:val="19"/>
                <w:szCs w:val="19"/>
                <w:lang w:val="fr-FR"/>
              </w:rPr>
              <w:t>,</w:t>
            </w:r>
            <w:r w:rsidRPr="003240D4">
              <w:rPr>
                <w:sz w:val="19"/>
                <w:szCs w:val="19"/>
                <w:lang w:val="fr-FR"/>
              </w:rPr>
              <w:t>50</w:t>
            </w:r>
          </w:p>
        </w:tc>
        <w:tc>
          <w:tcPr>
            <w:tcW w:w="992" w:type="dxa"/>
          </w:tcPr>
          <w:p w14:paraId="78591260" w14:textId="78638F27" w:rsidR="00C327CB" w:rsidRPr="003240D4" w:rsidRDefault="00C327CB" w:rsidP="00EB7999">
            <w:pPr>
              <w:widowControl w:val="0"/>
              <w:jc w:val="right"/>
              <w:rPr>
                <w:sz w:val="19"/>
                <w:szCs w:val="19"/>
                <w:lang w:val="fr-FR"/>
              </w:rPr>
            </w:pPr>
            <w:r w:rsidRPr="003240D4">
              <w:rPr>
                <w:sz w:val="19"/>
                <w:szCs w:val="19"/>
                <w:lang w:val="fr-FR"/>
              </w:rPr>
              <w:t>13</w:t>
            </w:r>
            <w:r w:rsidR="00197D4F">
              <w:rPr>
                <w:sz w:val="19"/>
                <w:szCs w:val="19"/>
                <w:lang w:val="fr-FR"/>
              </w:rPr>
              <w:t xml:space="preserve"> </w:t>
            </w:r>
            <w:r w:rsidRPr="003240D4">
              <w:rPr>
                <w:sz w:val="19"/>
                <w:szCs w:val="19"/>
                <w:lang w:val="fr-FR"/>
              </w:rPr>
              <w:t>587</w:t>
            </w:r>
          </w:p>
        </w:tc>
        <w:tc>
          <w:tcPr>
            <w:tcW w:w="2241" w:type="dxa"/>
          </w:tcPr>
          <w:p w14:paraId="0C22DBC6" w14:textId="7CAD6F6E" w:rsidR="00C327CB" w:rsidRPr="003240D4" w:rsidRDefault="002B5FF4" w:rsidP="00EB7999">
            <w:pPr>
              <w:widowControl w:val="0"/>
              <w:jc w:val="left"/>
              <w:rPr>
                <w:sz w:val="19"/>
                <w:szCs w:val="19"/>
                <w:lang w:val="fr-FR"/>
              </w:rPr>
            </w:pPr>
            <w:r w:rsidRPr="003240D4">
              <w:rPr>
                <w:sz w:val="19"/>
                <w:szCs w:val="19"/>
                <w:lang w:val="fr-FR"/>
              </w:rPr>
              <w:t>Mousse PU PGEH phase II</w:t>
            </w:r>
          </w:p>
        </w:tc>
      </w:tr>
      <w:tr w:rsidR="00C327CB" w:rsidRPr="003240D4" w14:paraId="2D48331B" w14:textId="77777777" w:rsidTr="00EB7999">
        <w:trPr>
          <w:trHeight w:val="240"/>
        </w:trPr>
        <w:tc>
          <w:tcPr>
            <w:tcW w:w="1413" w:type="dxa"/>
            <w:vMerge w:val="restart"/>
          </w:tcPr>
          <w:p w14:paraId="6AAAE8D5" w14:textId="77777777" w:rsidR="00C327CB" w:rsidRPr="003240D4" w:rsidRDefault="00C327CB" w:rsidP="00EB7999">
            <w:pPr>
              <w:widowControl w:val="0"/>
              <w:jc w:val="left"/>
              <w:rPr>
                <w:sz w:val="19"/>
                <w:szCs w:val="19"/>
                <w:lang w:val="fr-FR"/>
              </w:rPr>
            </w:pPr>
            <w:r w:rsidRPr="003240D4">
              <w:rPr>
                <w:sz w:val="19"/>
                <w:szCs w:val="19"/>
                <w:lang w:val="fr-FR"/>
              </w:rPr>
              <w:t>ICEBERG</w:t>
            </w:r>
          </w:p>
          <w:p w14:paraId="39B31E27" w14:textId="77777777" w:rsidR="00C327CB" w:rsidRPr="003240D4" w:rsidRDefault="00C327CB" w:rsidP="00EB7999">
            <w:pPr>
              <w:widowControl w:val="0"/>
              <w:jc w:val="left"/>
              <w:rPr>
                <w:b/>
                <w:bCs/>
                <w:sz w:val="19"/>
                <w:szCs w:val="19"/>
                <w:lang w:val="fr-FR"/>
              </w:rPr>
            </w:pPr>
          </w:p>
        </w:tc>
        <w:tc>
          <w:tcPr>
            <w:tcW w:w="1134" w:type="dxa"/>
            <w:vMerge w:val="restart"/>
          </w:tcPr>
          <w:p w14:paraId="279891CA" w14:textId="77777777" w:rsidR="00C327CB" w:rsidRPr="003240D4" w:rsidRDefault="00C327CB" w:rsidP="00EB7999">
            <w:pPr>
              <w:widowControl w:val="0"/>
              <w:jc w:val="center"/>
              <w:rPr>
                <w:sz w:val="19"/>
                <w:szCs w:val="19"/>
                <w:lang w:val="fr-FR"/>
              </w:rPr>
            </w:pPr>
            <w:r w:rsidRPr="003240D4">
              <w:rPr>
                <w:sz w:val="19"/>
                <w:szCs w:val="19"/>
                <w:lang w:val="fr-FR"/>
              </w:rPr>
              <w:t>2019</w:t>
            </w:r>
          </w:p>
        </w:tc>
        <w:tc>
          <w:tcPr>
            <w:tcW w:w="992" w:type="dxa"/>
          </w:tcPr>
          <w:p w14:paraId="231DC122" w14:textId="77777777" w:rsidR="00C327CB" w:rsidRPr="003240D4" w:rsidRDefault="00C327CB" w:rsidP="00EB7999">
            <w:pPr>
              <w:widowControl w:val="0"/>
              <w:jc w:val="left"/>
              <w:rPr>
                <w:sz w:val="19"/>
                <w:szCs w:val="19"/>
                <w:lang w:val="fr-FR"/>
              </w:rPr>
            </w:pPr>
            <w:r w:rsidRPr="003240D4">
              <w:rPr>
                <w:sz w:val="19"/>
                <w:szCs w:val="19"/>
                <w:lang w:val="fr-FR"/>
              </w:rPr>
              <w:t>HFC-134a</w:t>
            </w:r>
          </w:p>
        </w:tc>
        <w:tc>
          <w:tcPr>
            <w:tcW w:w="567" w:type="dxa"/>
            <w:vMerge w:val="restart"/>
          </w:tcPr>
          <w:p w14:paraId="47870B85" w14:textId="77777777" w:rsidR="00C327CB" w:rsidRPr="003240D4" w:rsidRDefault="00C327CB" w:rsidP="00EB7999">
            <w:pPr>
              <w:widowControl w:val="0"/>
              <w:jc w:val="right"/>
              <w:rPr>
                <w:sz w:val="19"/>
                <w:szCs w:val="19"/>
                <w:lang w:val="fr-FR"/>
              </w:rPr>
            </w:pPr>
            <w:r w:rsidRPr="003240D4">
              <w:rPr>
                <w:sz w:val="19"/>
                <w:szCs w:val="19"/>
                <w:lang w:val="fr-FR"/>
              </w:rPr>
              <w:t>1</w:t>
            </w:r>
          </w:p>
        </w:tc>
        <w:tc>
          <w:tcPr>
            <w:tcW w:w="851" w:type="dxa"/>
          </w:tcPr>
          <w:p w14:paraId="22D1C2D0" w14:textId="76235D46" w:rsidR="00C327CB" w:rsidRPr="003240D4" w:rsidRDefault="00C327CB" w:rsidP="00EB7999">
            <w:pPr>
              <w:widowControl w:val="0"/>
              <w:jc w:val="right"/>
              <w:rPr>
                <w:sz w:val="19"/>
                <w:szCs w:val="19"/>
                <w:lang w:val="fr-FR"/>
              </w:rPr>
            </w:pPr>
            <w:r w:rsidRPr="003240D4">
              <w:rPr>
                <w:sz w:val="19"/>
                <w:szCs w:val="19"/>
                <w:lang w:val="fr-FR"/>
              </w:rPr>
              <w:t xml:space="preserve"> 2</w:t>
            </w:r>
            <w:r w:rsidR="00197D4F">
              <w:rPr>
                <w:sz w:val="19"/>
                <w:szCs w:val="19"/>
                <w:lang w:val="fr-FR"/>
              </w:rPr>
              <w:t xml:space="preserve"> </w:t>
            </w:r>
            <w:r w:rsidRPr="003240D4">
              <w:rPr>
                <w:sz w:val="19"/>
                <w:szCs w:val="19"/>
                <w:lang w:val="fr-FR"/>
              </w:rPr>
              <w:t xml:space="preserve">500 </w:t>
            </w:r>
          </w:p>
        </w:tc>
        <w:tc>
          <w:tcPr>
            <w:tcW w:w="1134" w:type="dxa"/>
          </w:tcPr>
          <w:p w14:paraId="642B62B4" w14:textId="111D56C7" w:rsidR="00C327CB" w:rsidRPr="003240D4" w:rsidRDefault="00C327CB" w:rsidP="00EB7999">
            <w:pPr>
              <w:widowControl w:val="0"/>
              <w:jc w:val="right"/>
              <w:rPr>
                <w:sz w:val="19"/>
                <w:szCs w:val="19"/>
                <w:lang w:val="fr-FR"/>
              </w:rPr>
            </w:pPr>
            <w:r w:rsidRPr="003240D4">
              <w:rPr>
                <w:sz w:val="19"/>
                <w:szCs w:val="19"/>
                <w:lang w:val="fr-FR"/>
              </w:rPr>
              <w:t>1</w:t>
            </w:r>
            <w:r w:rsidR="00FE2441">
              <w:rPr>
                <w:sz w:val="19"/>
                <w:szCs w:val="19"/>
                <w:lang w:val="fr-FR"/>
              </w:rPr>
              <w:t>,</w:t>
            </w:r>
            <w:r w:rsidRPr="003240D4">
              <w:rPr>
                <w:sz w:val="19"/>
                <w:szCs w:val="19"/>
                <w:lang w:val="fr-FR"/>
              </w:rPr>
              <w:t>07</w:t>
            </w:r>
          </w:p>
        </w:tc>
        <w:tc>
          <w:tcPr>
            <w:tcW w:w="992" w:type="dxa"/>
          </w:tcPr>
          <w:p w14:paraId="6F76759E" w14:textId="2E5DF566" w:rsidR="00C327CB" w:rsidRPr="003240D4" w:rsidRDefault="00C327CB" w:rsidP="00EB7999">
            <w:pPr>
              <w:widowControl w:val="0"/>
              <w:jc w:val="right"/>
              <w:rPr>
                <w:sz w:val="19"/>
                <w:szCs w:val="19"/>
                <w:lang w:val="fr-FR"/>
              </w:rPr>
            </w:pPr>
            <w:r w:rsidRPr="003240D4">
              <w:rPr>
                <w:sz w:val="19"/>
                <w:szCs w:val="19"/>
                <w:lang w:val="fr-FR"/>
              </w:rPr>
              <w:t>1</w:t>
            </w:r>
            <w:r w:rsidR="00197D4F">
              <w:rPr>
                <w:sz w:val="19"/>
                <w:szCs w:val="19"/>
                <w:lang w:val="fr-FR"/>
              </w:rPr>
              <w:t xml:space="preserve"> </w:t>
            </w:r>
            <w:r w:rsidRPr="003240D4">
              <w:rPr>
                <w:sz w:val="19"/>
                <w:szCs w:val="19"/>
                <w:lang w:val="fr-FR"/>
              </w:rPr>
              <w:t>530</w:t>
            </w:r>
          </w:p>
        </w:tc>
        <w:tc>
          <w:tcPr>
            <w:tcW w:w="2241" w:type="dxa"/>
            <w:vMerge w:val="restart"/>
          </w:tcPr>
          <w:p w14:paraId="2E8B339F" w14:textId="77777777" w:rsidR="00C327CB" w:rsidRPr="003240D4" w:rsidRDefault="00C327CB" w:rsidP="00EB7999">
            <w:pPr>
              <w:widowControl w:val="0"/>
              <w:rPr>
                <w:sz w:val="19"/>
                <w:szCs w:val="19"/>
                <w:lang w:val="fr-FR"/>
              </w:rPr>
            </w:pPr>
          </w:p>
        </w:tc>
      </w:tr>
      <w:tr w:rsidR="00C327CB" w:rsidRPr="003240D4" w14:paraId="69ED1A3B" w14:textId="77777777" w:rsidTr="00EB7999">
        <w:trPr>
          <w:trHeight w:val="216"/>
        </w:trPr>
        <w:tc>
          <w:tcPr>
            <w:tcW w:w="1413" w:type="dxa"/>
            <w:vMerge/>
          </w:tcPr>
          <w:p w14:paraId="45DD4C34" w14:textId="77777777" w:rsidR="00C327CB" w:rsidRPr="003240D4" w:rsidRDefault="00C327CB" w:rsidP="00EB7999">
            <w:pPr>
              <w:widowControl w:val="0"/>
              <w:jc w:val="left"/>
              <w:rPr>
                <w:b/>
                <w:bCs/>
                <w:sz w:val="19"/>
                <w:szCs w:val="19"/>
                <w:lang w:val="fr-FR"/>
              </w:rPr>
            </w:pPr>
          </w:p>
        </w:tc>
        <w:tc>
          <w:tcPr>
            <w:tcW w:w="1134" w:type="dxa"/>
            <w:vMerge/>
          </w:tcPr>
          <w:p w14:paraId="55C145F9" w14:textId="77777777" w:rsidR="00C327CB" w:rsidRPr="003240D4" w:rsidRDefault="00C327CB" w:rsidP="00EB7999">
            <w:pPr>
              <w:widowControl w:val="0"/>
              <w:jc w:val="center"/>
              <w:rPr>
                <w:sz w:val="19"/>
                <w:szCs w:val="19"/>
                <w:lang w:val="fr-FR"/>
              </w:rPr>
            </w:pPr>
          </w:p>
        </w:tc>
        <w:tc>
          <w:tcPr>
            <w:tcW w:w="992" w:type="dxa"/>
          </w:tcPr>
          <w:p w14:paraId="72A64E8D" w14:textId="77777777" w:rsidR="00C327CB" w:rsidRPr="003240D4" w:rsidRDefault="00C327CB" w:rsidP="00EB7999">
            <w:pPr>
              <w:widowControl w:val="0"/>
              <w:jc w:val="left"/>
              <w:rPr>
                <w:sz w:val="19"/>
                <w:szCs w:val="19"/>
                <w:lang w:val="fr-FR"/>
              </w:rPr>
            </w:pPr>
            <w:r w:rsidRPr="003240D4">
              <w:rPr>
                <w:sz w:val="19"/>
                <w:szCs w:val="19"/>
                <w:lang w:val="fr-FR"/>
              </w:rPr>
              <w:t>R-404A</w:t>
            </w:r>
          </w:p>
        </w:tc>
        <w:tc>
          <w:tcPr>
            <w:tcW w:w="567" w:type="dxa"/>
            <w:vMerge/>
          </w:tcPr>
          <w:p w14:paraId="7120630B" w14:textId="77777777" w:rsidR="00C327CB" w:rsidRPr="003240D4" w:rsidRDefault="00C327CB" w:rsidP="00EB7999">
            <w:pPr>
              <w:widowControl w:val="0"/>
              <w:jc w:val="right"/>
              <w:rPr>
                <w:sz w:val="19"/>
                <w:szCs w:val="19"/>
                <w:lang w:val="fr-FR"/>
              </w:rPr>
            </w:pPr>
          </w:p>
        </w:tc>
        <w:tc>
          <w:tcPr>
            <w:tcW w:w="851" w:type="dxa"/>
          </w:tcPr>
          <w:p w14:paraId="02848586" w14:textId="2E512573" w:rsidR="00C327CB" w:rsidRPr="003240D4" w:rsidRDefault="00C327CB" w:rsidP="00EB7999">
            <w:pPr>
              <w:widowControl w:val="0"/>
              <w:jc w:val="right"/>
              <w:rPr>
                <w:sz w:val="19"/>
                <w:szCs w:val="19"/>
                <w:lang w:val="fr-FR"/>
              </w:rPr>
            </w:pPr>
            <w:r w:rsidRPr="003240D4">
              <w:rPr>
                <w:sz w:val="19"/>
                <w:szCs w:val="19"/>
                <w:lang w:val="fr-FR"/>
              </w:rPr>
              <w:t xml:space="preserve"> 1</w:t>
            </w:r>
            <w:r w:rsidR="00197D4F">
              <w:rPr>
                <w:sz w:val="19"/>
                <w:szCs w:val="19"/>
                <w:lang w:val="fr-FR"/>
              </w:rPr>
              <w:t xml:space="preserve"> </w:t>
            </w:r>
            <w:r w:rsidRPr="003240D4">
              <w:rPr>
                <w:sz w:val="19"/>
                <w:szCs w:val="19"/>
                <w:lang w:val="fr-FR"/>
              </w:rPr>
              <w:t xml:space="preserve">385 </w:t>
            </w:r>
          </w:p>
        </w:tc>
        <w:tc>
          <w:tcPr>
            <w:tcW w:w="1134" w:type="dxa"/>
          </w:tcPr>
          <w:p w14:paraId="31032824" w14:textId="0E79305E" w:rsidR="00C327CB" w:rsidRPr="003240D4" w:rsidRDefault="00C327CB" w:rsidP="00EB7999">
            <w:pPr>
              <w:widowControl w:val="0"/>
              <w:jc w:val="right"/>
              <w:rPr>
                <w:sz w:val="19"/>
                <w:szCs w:val="19"/>
                <w:lang w:val="fr-FR"/>
              </w:rPr>
            </w:pPr>
            <w:r w:rsidRPr="003240D4">
              <w:rPr>
                <w:sz w:val="19"/>
                <w:szCs w:val="19"/>
                <w:lang w:val="fr-FR"/>
              </w:rPr>
              <w:t>2</w:t>
            </w:r>
            <w:r w:rsidR="00FE2441">
              <w:rPr>
                <w:sz w:val="19"/>
                <w:szCs w:val="19"/>
                <w:lang w:val="fr-FR"/>
              </w:rPr>
              <w:t>,</w:t>
            </w:r>
            <w:r w:rsidRPr="003240D4">
              <w:rPr>
                <w:sz w:val="19"/>
                <w:szCs w:val="19"/>
                <w:lang w:val="fr-FR"/>
              </w:rPr>
              <w:t>36</w:t>
            </w:r>
          </w:p>
        </w:tc>
        <w:tc>
          <w:tcPr>
            <w:tcW w:w="992" w:type="dxa"/>
          </w:tcPr>
          <w:p w14:paraId="6127CB57" w14:textId="488E42BE" w:rsidR="00C327CB" w:rsidRPr="003240D4" w:rsidRDefault="00C327CB" w:rsidP="00EB7999">
            <w:pPr>
              <w:widowControl w:val="0"/>
              <w:jc w:val="right"/>
              <w:rPr>
                <w:sz w:val="19"/>
                <w:szCs w:val="19"/>
                <w:lang w:val="fr-FR"/>
              </w:rPr>
            </w:pPr>
            <w:r w:rsidRPr="003240D4">
              <w:rPr>
                <w:sz w:val="19"/>
                <w:szCs w:val="19"/>
                <w:lang w:val="fr-FR"/>
              </w:rPr>
              <w:t>9</w:t>
            </w:r>
            <w:r w:rsidR="00197D4F">
              <w:rPr>
                <w:sz w:val="19"/>
                <w:szCs w:val="19"/>
                <w:lang w:val="fr-FR"/>
              </w:rPr>
              <w:t xml:space="preserve"> </w:t>
            </w:r>
            <w:r w:rsidRPr="003240D4">
              <w:rPr>
                <w:sz w:val="19"/>
                <w:szCs w:val="19"/>
                <w:lang w:val="fr-FR"/>
              </w:rPr>
              <w:t>255</w:t>
            </w:r>
          </w:p>
        </w:tc>
        <w:tc>
          <w:tcPr>
            <w:tcW w:w="2241" w:type="dxa"/>
            <w:vMerge/>
          </w:tcPr>
          <w:p w14:paraId="4EB0A66A" w14:textId="77777777" w:rsidR="00C327CB" w:rsidRPr="003240D4" w:rsidRDefault="00C327CB" w:rsidP="00EB7999">
            <w:pPr>
              <w:widowControl w:val="0"/>
              <w:rPr>
                <w:sz w:val="19"/>
                <w:szCs w:val="19"/>
                <w:lang w:val="fr-FR"/>
              </w:rPr>
            </w:pPr>
          </w:p>
        </w:tc>
      </w:tr>
      <w:tr w:rsidR="00C327CB" w:rsidRPr="003240D4" w14:paraId="5C998EEB" w14:textId="77777777" w:rsidTr="00EB7999">
        <w:trPr>
          <w:trHeight w:val="228"/>
        </w:trPr>
        <w:tc>
          <w:tcPr>
            <w:tcW w:w="1413" w:type="dxa"/>
          </w:tcPr>
          <w:p w14:paraId="48142E96" w14:textId="144C554A" w:rsidR="00C327CB" w:rsidRPr="003240D4" w:rsidRDefault="00C327CB" w:rsidP="00EB7999">
            <w:pPr>
              <w:widowControl w:val="0"/>
              <w:jc w:val="left"/>
              <w:rPr>
                <w:b/>
                <w:bCs/>
                <w:sz w:val="19"/>
                <w:szCs w:val="19"/>
                <w:lang w:val="fr-FR"/>
              </w:rPr>
            </w:pPr>
            <w:r w:rsidRPr="003240D4">
              <w:rPr>
                <w:color w:val="000000"/>
                <w:sz w:val="19"/>
                <w:szCs w:val="19"/>
                <w:lang w:val="fr-FR"/>
              </w:rPr>
              <w:t>Egyptian Gulf Co</w:t>
            </w:r>
            <w:r w:rsidR="00FE2441">
              <w:rPr>
                <w:color w:val="000000"/>
                <w:sz w:val="19"/>
                <w:szCs w:val="19"/>
                <w:lang w:val="fr-FR"/>
              </w:rPr>
              <w:t>,</w:t>
            </w:r>
          </w:p>
        </w:tc>
        <w:tc>
          <w:tcPr>
            <w:tcW w:w="1134" w:type="dxa"/>
          </w:tcPr>
          <w:p w14:paraId="494C1293" w14:textId="77777777" w:rsidR="00C327CB" w:rsidRPr="003240D4" w:rsidRDefault="00C327CB" w:rsidP="00EB7999">
            <w:pPr>
              <w:widowControl w:val="0"/>
              <w:jc w:val="center"/>
              <w:rPr>
                <w:sz w:val="19"/>
                <w:szCs w:val="19"/>
                <w:lang w:val="fr-FR"/>
              </w:rPr>
            </w:pPr>
            <w:r w:rsidRPr="003240D4">
              <w:rPr>
                <w:sz w:val="19"/>
                <w:szCs w:val="19"/>
                <w:lang w:val="fr-FR"/>
              </w:rPr>
              <w:t>2006</w:t>
            </w:r>
          </w:p>
        </w:tc>
        <w:tc>
          <w:tcPr>
            <w:tcW w:w="992" w:type="dxa"/>
          </w:tcPr>
          <w:p w14:paraId="06716254" w14:textId="77777777" w:rsidR="00C327CB" w:rsidRPr="003240D4" w:rsidRDefault="00C327CB" w:rsidP="00EB7999">
            <w:pPr>
              <w:widowControl w:val="0"/>
              <w:jc w:val="left"/>
              <w:rPr>
                <w:sz w:val="19"/>
                <w:szCs w:val="19"/>
                <w:lang w:val="fr-FR"/>
              </w:rPr>
            </w:pPr>
            <w:r w:rsidRPr="003240D4">
              <w:rPr>
                <w:sz w:val="19"/>
                <w:szCs w:val="19"/>
                <w:lang w:val="fr-FR"/>
              </w:rPr>
              <w:t>HFC-134a</w:t>
            </w:r>
          </w:p>
        </w:tc>
        <w:tc>
          <w:tcPr>
            <w:tcW w:w="567" w:type="dxa"/>
          </w:tcPr>
          <w:p w14:paraId="46D5EA96" w14:textId="77777777" w:rsidR="00C327CB" w:rsidRPr="003240D4" w:rsidRDefault="00C327CB" w:rsidP="00EB7999">
            <w:pPr>
              <w:widowControl w:val="0"/>
              <w:jc w:val="right"/>
              <w:rPr>
                <w:sz w:val="19"/>
                <w:szCs w:val="19"/>
                <w:lang w:val="fr-FR"/>
              </w:rPr>
            </w:pPr>
            <w:r w:rsidRPr="003240D4">
              <w:rPr>
                <w:sz w:val="19"/>
                <w:szCs w:val="19"/>
                <w:lang w:val="fr-FR"/>
              </w:rPr>
              <w:t>2</w:t>
            </w:r>
          </w:p>
        </w:tc>
        <w:tc>
          <w:tcPr>
            <w:tcW w:w="851" w:type="dxa"/>
          </w:tcPr>
          <w:p w14:paraId="17954D91" w14:textId="55502868" w:rsidR="00C327CB" w:rsidRPr="003240D4" w:rsidRDefault="00C327CB" w:rsidP="00EB7999">
            <w:pPr>
              <w:widowControl w:val="0"/>
              <w:jc w:val="right"/>
              <w:rPr>
                <w:sz w:val="19"/>
                <w:szCs w:val="19"/>
                <w:lang w:val="fr-FR"/>
              </w:rPr>
            </w:pPr>
            <w:r w:rsidRPr="003240D4">
              <w:rPr>
                <w:sz w:val="19"/>
                <w:szCs w:val="19"/>
                <w:lang w:val="fr-FR"/>
              </w:rPr>
              <w:t xml:space="preserve"> 7</w:t>
            </w:r>
            <w:r w:rsidR="00197D4F">
              <w:rPr>
                <w:sz w:val="19"/>
                <w:szCs w:val="19"/>
                <w:lang w:val="fr-FR"/>
              </w:rPr>
              <w:t xml:space="preserve"> </w:t>
            </w:r>
            <w:r w:rsidRPr="003240D4">
              <w:rPr>
                <w:sz w:val="19"/>
                <w:szCs w:val="19"/>
                <w:lang w:val="fr-FR"/>
              </w:rPr>
              <w:t xml:space="preserve">890 </w:t>
            </w:r>
          </w:p>
        </w:tc>
        <w:tc>
          <w:tcPr>
            <w:tcW w:w="1134" w:type="dxa"/>
          </w:tcPr>
          <w:p w14:paraId="55CD7BAE" w14:textId="32E03DC6" w:rsidR="00C327CB" w:rsidRPr="003240D4" w:rsidRDefault="00C327CB" w:rsidP="00EB7999">
            <w:pPr>
              <w:widowControl w:val="0"/>
              <w:jc w:val="right"/>
              <w:rPr>
                <w:sz w:val="19"/>
                <w:szCs w:val="19"/>
                <w:lang w:val="fr-FR"/>
              </w:rPr>
            </w:pPr>
            <w:r w:rsidRPr="003240D4">
              <w:rPr>
                <w:sz w:val="19"/>
                <w:szCs w:val="19"/>
                <w:lang w:val="fr-FR"/>
              </w:rPr>
              <w:t>2</w:t>
            </w:r>
            <w:r w:rsidR="00FE2441">
              <w:rPr>
                <w:sz w:val="19"/>
                <w:szCs w:val="19"/>
                <w:lang w:val="fr-FR"/>
              </w:rPr>
              <w:t>,</w:t>
            </w:r>
            <w:r w:rsidRPr="003240D4">
              <w:rPr>
                <w:sz w:val="19"/>
                <w:szCs w:val="19"/>
                <w:lang w:val="fr-FR"/>
              </w:rPr>
              <w:t>68</w:t>
            </w:r>
          </w:p>
        </w:tc>
        <w:tc>
          <w:tcPr>
            <w:tcW w:w="992" w:type="dxa"/>
          </w:tcPr>
          <w:p w14:paraId="470EB168" w14:textId="31FC774F" w:rsidR="00C327CB" w:rsidRPr="003240D4" w:rsidRDefault="00C327CB" w:rsidP="00EB7999">
            <w:pPr>
              <w:widowControl w:val="0"/>
              <w:jc w:val="right"/>
              <w:rPr>
                <w:sz w:val="19"/>
                <w:szCs w:val="19"/>
                <w:lang w:val="fr-FR"/>
              </w:rPr>
            </w:pPr>
            <w:r w:rsidRPr="003240D4">
              <w:rPr>
                <w:sz w:val="19"/>
                <w:szCs w:val="19"/>
                <w:lang w:val="fr-FR"/>
              </w:rPr>
              <w:t>3</w:t>
            </w:r>
            <w:r w:rsidR="00197D4F">
              <w:rPr>
                <w:sz w:val="19"/>
                <w:szCs w:val="19"/>
                <w:lang w:val="fr-FR"/>
              </w:rPr>
              <w:t xml:space="preserve"> </w:t>
            </w:r>
            <w:r w:rsidRPr="003240D4">
              <w:rPr>
                <w:sz w:val="19"/>
                <w:szCs w:val="19"/>
                <w:lang w:val="fr-FR"/>
              </w:rPr>
              <w:t>837</w:t>
            </w:r>
          </w:p>
        </w:tc>
        <w:tc>
          <w:tcPr>
            <w:tcW w:w="2241" w:type="dxa"/>
          </w:tcPr>
          <w:p w14:paraId="19B8AB8A" w14:textId="77777777" w:rsidR="00C327CB" w:rsidRPr="003240D4" w:rsidRDefault="00C327CB" w:rsidP="00EB7999">
            <w:pPr>
              <w:widowControl w:val="0"/>
              <w:rPr>
                <w:sz w:val="19"/>
                <w:szCs w:val="19"/>
                <w:lang w:val="fr-FR"/>
              </w:rPr>
            </w:pPr>
          </w:p>
        </w:tc>
      </w:tr>
      <w:tr w:rsidR="00C327CB" w:rsidRPr="003240D4" w14:paraId="056C9FDC" w14:textId="77777777" w:rsidTr="00EB7999">
        <w:trPr>
          <w:trHeight w:val="228"/>
        </w:trPr>
        <w:tc>
          <w:tcPr>
            <w:tcW w:w="1413" w:type="dxa"/>
          </w:tcPr>
          <w:p w14:paraId="0A0CB9A5" w14:textId="33CBA3E4" w:rsidR="00C327CB" w:rsidRPr="003240D4" w:rsidRDefault="00C327CB" w:rsidP="00EB7999">
            <w:pPr>
              <w:widowControl w:val="0"/>
              <w:jc w:val="left"/>
              <w:rPr>
                <w:b/>
                <w:bCs/>
                <w:sz w:val="19"/>
                <w:szCs w:val="19"/>
                <w:lang w:val="fr-FR"/>
              </w:rPr>
            </w:pPr>
            <w:r w:rsidRPr="003240D4">
              <w:rPr>
                <w:sz w:val="19"/>
                <w:szCs w:val="19"/>
                <w:lang w:val="fr-FR"/>
              </w:rPr>
              <w:t>Makka for refrigerators</w:t>
            </w:r>
          </w:p>
        </w:tc>
        <w:tc>
          <w:tcPr>
            <w:tcW w:w="1134" w:type="dxa"/>
          </w:tcPr>
          <w:p w14:paraId="253AB47A" w14:textId="77777777" w:rsidR="00C327CB" w:rsidRPr="003240D4" w:rsidRDefault="00C327CB" w:rsidP="00EB7999">
            <w:pPr>
              <w:widowControl w:val="0"/>
              <w:jc w:val="center"/>
              <w:rPr>
                <w:sz w:val="19"/>
                <w:szCs w:val="19"/>
                <w:lang w:val="fr-FR"/>
              </w:rPr>
            </w:pPr>
            <w:r w:rsidRPr="003240D4">
              <w:rPr>
                <w:sz w:val="19"/>
                <w:szCs w:val="19"/>
                <w:lang w:val="fr-FR"/>
              </w:rPr>
              <w:t>2006</w:t>
            </w:r>
          </w:p>
        </w:tc>
        <w:tc>
          <w:tcPr>
            <w:tcW w:w="992" w:type="dxa"/>
          </w:tcPr>
          <w:p w14:paraId="582A7560" w14:textId="77777777" w:rsidR="00C327CB" w:rsidRPr="003240D4" w:rsidRDefault="00C327CB" w:rsidP="00EB7999">
            <w:pPr>
              <w:widowControl w:val="0"/>
              <w:jc w:val="left"/>
              <w:rPr>
                <w:sz w:val="19"/>
                <w:szCs w:val="19"/>
                <w:lang w:val="fr-FR"/>
              </w:rPr>
            </w:pPr>
            <w:r w:rsidRPr="003240D4">
              <w:rPr>
                <w:sz w:val="19"/>
                <w:szCs w:val="19"/>
                <w:lang w:val="fr-FR"/>
              </w:rPr>
              <w:t>HFC-134a</w:t>
            </w:r>
          </w:p>
        </w:tc>
        <w:tc>
          <w:tcPr>
            <w:tcW w:w="567" w:type="dxa"/>
          </w:tcPr>
          <w:p w14:paraId="6FE5C188" w14:textId="77777777" w:rsidR="00C327CB" w:rsidRPr="003240D4" w:rsidRDefault="00C327CB" w:rsidP="00EB7999">
            <w:pPr>
              <w:widowControl w:val="0"/>
              <w:jc w:val="right"/>
              <w:rPr>
                <w:sz w:val="19"/>
                <w:szCs w:val="19"/>
                <w:lang w:val="fr-FR"/>
              </w:rPr>
            </w:pPr>
            <w:r w:rsidRPr="003240D4">
              <w:rPr>
                <w:sz w:val="19"/>
                <w:szCs w:val="19"/>
                <w:lang w:val="fr-FR"/>
              </w:rPr>
              <w:t>3</w:t>
            </w:r>
          </w:p>
        </w:tc>
        <w:tc>
          <w:tcPr>
            <w:tcW w:w="851" w:type="dxa"/>
          </w:tcPr>
          <w:p w14:paraId="5C3E808E" w14:textId="0850EA30" w:rsidR="00C327CB" w:rsidRPr="003240D4" w:rsidRDefault="00C327CB" w:rsidP="00EB7999">
            <w:pPr>
              <w:widowControl w:val="0"/>
              <w:jc w:val="right"/>
              <w:rPr>
                <w:sz w:val="19"/>
                <w:szCs w:val="19"/>
                <w:lang w:val="fr-FR"/>
              </w:rPr>
            </w:pPr>
            <w:r w:rsidRPr="003240D4">
              <w:rPr>
                <w:sz w:val="19"/>
                <w:szCs w:val="19"/>
                <w:lang w:val="fr-FR"/>
              </w:rPr>
              <w:t xml:space="preserve"> 21</w:t>
            </w:r>
            <w:r w:rsidR="00197D4F">
              <w:rPr>
                <w:sz w:val="19"/>
                <w:szCs w:val="19"/>
                <w:lang w:val="fr-FR"/>
              </w:rPr>
              <w:t xml:space="preserve"> </w:t>
            </w:r>
            <w:r w:rsidRPr="003240D4">
              <w:rPr>
                <w:sz w:val="19"/>
                <w:szCs w:val="19"/>
                <w:lang w:val="fr-FR"/>
              </w:rPr>
              <w:t xml:space="preserve">000 </w:t>
            </w:r>
          </w:p>
        </w:tc>
        <w:tc>
          <w:tcPr>
            <w:tcW w:w="1134" w:type="dxa"/>
          </w:tcPr>
          <w:p w14:paraId="64D6B50E" w14:textId="485D10CD" w:rsidR="00C327CB" w:rsidRPr="003240D4" w:rsidRDefault="00C327CB" w:rsidP="00EB7999">
            <w:pPr>
              <w:widowControl w:val="0"/>
              <w:jc w:val="right"/>
              <w:rPr>
                <w:sz w:val="19"/>
                <w:szCs w:val="19"/>
                <w:lang w:val="fr-FR"/>
              </w:rPr>
            </w:pPr>
            <w:r w:rsidRPr="003240D4">
              <w:rPr>
                <w:sz w:val="19"/>
                <w:szCs w:val="19"/>
                <w:lang w:val="fr-FR"/>
              </w:rPr>
              <w:t>2</w:t>
            </w:r>
            <w:r w:rsidR="00FE2441">
              <w:rPr>
                <w:sz w:val="19"/>
                <w:szCs w:val="19"/>
                <w:lang w:val="fr-FR"/>
              </w:rPr>
              <w:t>,</w:t>
            </w:r>
            <w:r w:rsidRPr="003240D4">
              <w:rPr>
                <w:sz w:val="19"/>
                <w:szCs w:val="19"/>
                <w:lang w:val="fr-FR"/>
              </w:rPr>
              <w:t>52</w:t>
            </w:r>
          </w:p>
        </w:tc>
        <w:tc>
          <w:tcPr>
            <w:tcW w:w="992" w:type="dxa"/>
          </w:tcPr>
          <w:p w14:paraId="1BECC263" w14:textId="42151374" w:rsidR="00C327CB" w:rsidRPr="003240D4" w:rsidRDefault="00C327CB" w:rsidP="00EB7999">
            <w:pPr>
              <w:widowControl w:val="0"/>
              <w:jc w:val="right"/>
              <w:rPr>
                <w:sz w:val="19"/>
                <w:szCs w:val="19"/>
                <w:lang w:val="fr-FR"/>
              </w:rPr>
            </w:pPr>
            <w:r w:rsidRPr="003240D4">
              <w:rPr>
                <w:sz w:val="19"/>
                <w:szCs w:val="19"/>
                <w:lang w:val="fr-FR"/>
              </w:rPr>
              <w:t>3</w:t>
            </w:r>
            <w:r w:rsidR="00197D4F">
              <w:rPr>
                <w:sz w:val="19"/>
                <w:szCs w:val="19"/>
                <w:lang w:val="fr-FR"/>
              </w:rPr>
              <w:t xml:space="preserve"> </w:t>
            </w:r>
            <w:r w:rsidRPr="003240D4">
              <w:rPr>
                <w:sz w:val="19"/>
                <w:szCs w:val="19"/>
                <w:lang w:val="fr-FR"/>
              </w:rPr>
              <w:t>604</w:t>
            </w:r>
          </w:p>
        </w:tc>
        <w:tc>
          <w:tcPr>
            <w:tcW w:w="2241" w:type="dxa"/>
          </w:tcPr>
          <w:p w14:paraId="64EA23CF" w14:textId="77777777" w:rsidR="00C327CB" w:rsidRPr="003240D4" w:rsidRDefault="00C327CB" w:rsidP="00EB7999">
            <w:pPr>
              <w:widowControl w:val="0"/>
              <w:rPr>
                <w:sz w:val="19"/>
                <w:szCs w:val="19"/>
                <w:lang w:val="fr-FR"/>
              </w:rPr>
            </w:pPr>
          </w:p>
        </w:tc>
      </w:tr>
      <w:tr w:rsidR="00C327CB" w:rsidRPr="003240D4" w14:paraId="73CEDEBD" w14:textId="77777777" w:rsidTr="00EB7999">
        <w:trPr>
          <w:trHeight w:val="228"/>
        </w:trPr>
        <w:tc>
          <w:tcPr>
            <w:tcW w:w="1413" w:type="dxa"/>
          </w:tcPr>
          <w:p w14:paraId="0620902A" w14:textId="77777777" w:rsidR="002B5FF4" w:rsidRPr="003240D4" w:rsidRDefault="002B5FF4" w:rsidP="002B5FF4">
            <w:pPr>
              <w:widowControl w:val="0"/>
              <w:jc w:val="left"/>
              <w:rPr>
                <w:b/>
                <w:bCs/>
                <w:i/>
                <w:iCs/>
                <w:sz w:val="19"/>
                <w:szCs w:val="19"/>
                <w:lang w:val="fr-FR"/>
              </w:rPr>
            </w:pPr>
            <w:r w:rsidRPr="003240D4">
              <w:rPr>
                <w:b/>
                <w:bCs/>
                <w:i/>
                <w:iCs/>
                <w:sz w:val="19"/>
                <w:szCs w:val="19"/>
                <w:lang w:val="fr-FR"/>
              </w:rPr>
              <w:t>Sous-total</w:t>
            </w:r>
          </w:p>
          <w:p w14:paraId="5459EC67" w14:textId="2A4757BA" w:rsidR="00C327CB" w:rsidRPr="003240D4" w:rsidRDefault="002B5FF4" w:rsidP="002B5FF4">
            <w:pPr>
              <w:widowControl w:val="0"/>
              <w:jc w:val="left"/>
              <w:rPr>
                <w:b/>
                <w:bCs/>
                <w:sz w:val="19"/>
                <w:szCs w:val="19"/>
                <w:lang w:val="fr-FR"/>
              </w:rPr>
            </w:pPr>
            <w:r w:rsidRPr="003240D4">
              <w:rPr>
                <w:b/>
                <w:bCs/>
                <w:i/>
                <w:iCs/>
                <w:sz w:val="19"/>
                <w:szCs w:val="19"/>
                <w:lang w:val="fr-FR"/>
              </w:rPr>
              <w:t>PME</w:t>
            </w:r>
          </w:p>
        </w:tc>
        <w:tc>
          <w:tcPr>
            <w:tcW w:w="1134" w:type="dxa"/>
          </w:tcPr>
          <w:p w14:paraId="18CF045C" w14:textId="68E2C0BA" w:rsidR="00C327CB" w:rsidRPr="003240D4" w:rsidRDefault="00227BDF" w:rsidP="00EB7999">
            <w:pPr>
              <w:widowControl w:val="0"/>
              <w:jc w:val="center"/>
              <w:rPr>
                <w:sz w:val="19"/>
                <w:szCs w:val="19"/>
                <w:lang w:val="fr-FR"/>
              </w:rPr>
            </w:pPr>
            <w:r w:rsidRPr="003240D4">
              <w:rPr>
                <w:b/>
                <w:bCs/>
                <w:i/>
                <w:iCs/>
                <w:sz w:val="19"/>
                <w:szCs w:val="19"/>
                <w:lang w:val="fr-FR"/>
              </w:rPr>
              <w:t>s.o.</w:t>
            </w:r>
          </w:p>
        </w:tc>
        <w:tc>
          <w:tcPr>
            <w:tcW w:w="992" w:type="dxa"/>
          </w:tcPr>
          <w:p w14:paraId="58E70833" w14:textId="0AEC2BDB" w:rsidR="00C327CB" w:rsidRPr="003240D4" w:rsidRDefault="00227BDF" w:rsidP="00EB7999">
            <w:pPr>
              <w:widowControl w:val="0"/>
              <w:jc w:val="left"/>
              <w:rPr>
                <w:sz w:val="19"/>
                <w:szCs w:val="19"/>
                <w:lang w:val="fr-FR"/>
              </w:rPr>
            </w:pPr>
            <w:r w:rsidRPr="003240D4">
              <w:rPr>
                <w:b/>
                <w:bCs/>
                <w:i/>
                <w:iCs/>
                <w:sz w:val="19"/>
                <w:szCs w:val="19"/>
                <w:lang w:val="fr-FR"/>
              </w:rPr>
              <w:t>s.o.</w:t>
            </w:r>
          </w:p>
        </w:tc>
        <w:tc>
          <w:tcPr>
            <w:tcW w:w="567" w:type="dxa"/>
          </w:tcPr>
          <w:p w14:paraId="32327102" w14:textId="77777777" w:rsidR="00C327CB" w:rsidRPr="003240D4" w:rsidRDefault="00C327CB" w:rsidP="00EB7999">
            <w:pPr>
              <w:widowControl w:val="0"/>
              <w:jc w:val="right"/>
              <w:rPr>
                <w:sz w:val="19"/>
                <w:szCs w:val="19"/>
                <w:lang w:val="fr-FR"/>
              </w:rPr>
            </w:pPr>
            <w:r w:rsidRPr="003240D4">
              <w:rPr>
                <w:b/>
                <w:bCs/>
                <w:i/>
                <w:iCs/>
                <w:sz w:val="19"/>
                <w:szCs w:val="19"/>
                <w:lang w:val="fr-FR"/>
              </w:rPr>
              <w:t>9</w:t>
            </w:r>
          </w:p>
        </w:tc>
        <w:tc>
          <w:tcPr>
            <w:tcW w:w="851" w:type="dxa"/>
          </w:tcPr>
          <w:p w14:paraId="54262375" w14:textId="0ED95C00" w:rsidR="00C327CB" w:rsidRPr="003240D4" w:rsidRDefault="00C327CB" w:rsidP="00EB7999">
            <w:pPr>
              <w:widowControl w:val="0"/>
              <w:jc w:val="right"/>
              <w:rPr>
                <w:b/>
                <w:bCs/>
                <w:i/>
                <w:iCs/>
                <w:sz w:val="19"/>
                <w:szCs w:val="19"/>
                <w:lang w:val="fr-FR"/>
              </w:rPr>
            </w:pPr>
            <w:r w:rsidRPr="003240D4">
              <w:rPr>
                <w:b/>
                <w:bCs/>
                <w:i/>
                <w:iCs/>
                <w:sz w:val="19"/>
                <w:szCs w:val="19"/>
                <w:lang w:val="fr-FR"/>
              </w:rPr>
              <w:t>147</w:t>
            </w:r>
            <w:r w:rsidR="00197D4F">
              <w:rPr>
                <w:b/>
                <w:bCs/>
                <w:i/>
                <w:iCs/>
                <w:sz w:val="19"/>
                <w:szCs w:val="19"/>
                <w:lang w:val="fr-FR"/>
              </w:rPr>
              <w:t xml:space="preserve"> </w:t>
            </w:r>
            <w:r w:rsidRPr="003240D4">
              <w:rPr>
                <w:b/>
                <w:bCs/>
                <w:i/>
                <w:iCs/>
                <w:sz w:val="19"/>
                <w:szCs w:val="19"/>
                <w:lang w:val="fr-FR"/>
              </w:rPr>
              <w:t>774</w:t>
            </w:r>
          </w:p>
        </w:tc>
        <w:tc>
          <w:tcPr>
            <w:tcW w:w="1134" w:type="dxa"/>
          </w:tcPr>
          <w:p w14:paraId="562B0F27" w14:textId="6A8565AF" w:rsidR="00C327CB" w:rsidRPr="003240D4" w:rsidRDefault="00C327CB" w:rsidP="00EB7999">
            <w:pPr>
              <w:widowControl w:val="0"/>
              <w:jc w:val="right"/>
              <w:rPr>
                <w:b/>
                <w:bCs/>
                <w:i/>
                <w:iCs/>
                <w:sz w:val="19"/>
                <w:szCs w:val="19"/>
                <w:lang w:val="fr-FR"/>
              </w:rPr>
            </w:pPr>
            <w:r w:rsidRPr="003240D4">
              <w:rPr>
                <w:b/>
                <w:bCs/>
                <w:i/>
                <w:iCs/>
                <w:sz w:val="19"/>
                <w:szCs w:val="19"/>
                <w:lang w:val="fr-FR"/>
              </w:rPr>
              <w:t>35</w:t>
            </w:r>
            <w:r w:rsidR="00FE2441">
              <w:rPr>
                <w:b/>
                <w:bCs/>
                <w:i/>
                <w:iCs/>
                <w:sz w:val="19"/>
                <w:szCs w:val="19"/>
                <w:lang w:val="fr-FR"/>
              </w:rPr>
              <w:t>,</w:t>
            </w:r>
            <w:r w:rsidRPr="003240D4">
              <w:rPr>
                <w:b/>
                <w:bCs/>
                <w:i/>
                <w:iCs/>
                <w:sz w:val="19"/>
                <w:szCs w:val="19"/>
                <w:lang w:val="fr-FR"/>
              </w:rPr>
              <w:t>46</w:t>
            </w:r>
          </w:p>
        </w:tc>
        <w:tc>
          <w:tcPr>
            <w:tcW w:w="992" w:type="dxa"/>
          </w:tcPr>
          <w:p w14:paraId="4CF1283A" w14:textId="163CA47F" w:rsidR="00C327CB" w:rsidRPr="003240D4" w:rsidRDefault="00C327CB" w:rsidP="00EB7999">
            <w:pPr>
              <w:widowControl w:val="0"/>
              <w:jc w:val="right"/>
              <w:rPr>
                <w:b/>
                <w:bCs/>
                <w:i/>
                <w:iCs/>
                <w:sz w:val="19"/>
                <w:szCs w:val="19"/>
                <w:lang w:val="fr-FR"/>
              </w:rPr>
            </w:pPr>
            <w:r w:rsidRPr="003240D4">
              <w:rPr>
                <w:b/>
                <w:bCs/>
                <w:i/>
                <w:iCs/>
                <w:sz w:val="19"/>
                <w:szCs w:val="19"/>
                <w:lang w:val="fr-FR"/>
              </w:rPr>
              <w:t>56</w:t>
            </w:r>
            <w:r w:rsidR="00197D4F">
              <w:rPr>
                <w:b/>
                <w:bCs/>
                <w:i/>
                <w:iCs/>
                <w:sz w:val="19"/>
                <w:szCs w:val="19"/>
                <w:lang w:val="fr-FR"/>
              </w:rPr>
              <w:t xml:space="preserve"> </w:t>
            </w:r>
            <w:r w:rsidRPr="003240D4">
              <w:rPr>
                <w:b/>
                <w:bCs/>
                <w:i/>
                <w:iCs/>
                <w:sz w:val="19"/>
                <w:szCs w:val="19"/>
                <w:lang w:val="fr-FR"/>
              </w:rPr>
              <w:t>591</w:t>
            </w:r>
          </w:p>
        </w:tc>
        <w:tc>
          <w:tcPr>
            <w:tcW w:w="2241" w:type="dxa"/>
          </w:tcPr>
          <w:p w14:paraId="5AA129D6" w14:textId="426DC8D4" w:rsidR="00C327CB" w:rsidRPr="003240D4" w:rsidRDefault="00227BDF" w:rsidP="00EB7999">
            <w:pPr>
              <w:widowControl w:val="0"/>
              <w:rPr>
                <w:i/>
                <w:iCs/>
                <w:sz w:val="19"/>
                <w:szCs w:val="19"/>
                <w:lang w:val="fr-FR"/>
              </w:rPr>
            </w:pPr>
            <w:r w:rsidRPr="003240D4">
              <w:rPr>
                <w:b/>
                <w:bCs/>
                <w:i/>
                <w:iCs/>
                <w:sz w:val="19"/>
                <w:szCs w:val="19"/>
                <w:lang w:val="fr-FR"/>
              </w:rPr>
              <w:t>s.o.</w:t>
            </w:r>
          </w:p>
        </w:tc>
      </w:tr>
      <w:tr w:rsidR="00C327CB" w:rsidRPr="003240D4" w14:paraId="655B8045" w14:textId="77777777" w:rsidTr="00EB7999">
        <w:trPr>
          <w:trHeight w:val="228"/>
        </w:trPr>
        <w:tc>
          <w:tcPr>
            <w:tcW w:w="9324" w:type="dxa"/>
            <w:gridSpan w:val="8"/>
          </w:tcPr>
          <w:p w14:paraId="6243FD5B" w14:textId="461E2E76" w:rsidR="00C327CB" w:rsidRPr="003240D4" w:rsidRDefault="002B5FF4" w:rsidP="00EB7999">
            <w:pPr>
              <w:widowControl w:val="0"/>
              <w:rPr>
                <w:sz w:val="19"/>
                <w:szCs w:val="19"/>
                <w:lang w:val="fr-FR"/>
              </w:rPr>
            </w:pPr>
            <w:r w:rsidRPr="003240D4">
              <w:rPr>
                <w:sz w:val="19"/>
                <w:szCs w:val="19"/>
                <w:lang w:val="fr-FR"/>
              </w:rPr>
              <w:t>TPE</w:t>
            </w:r>
          </w:p>
        </w:tc>
      </w:tr>
      <w:tr w:rsidR="00C327CB" w:rsidRPr="003240D4" w14:paraId="31998AC5" w14:textId="77777777" w:rsidTr="00EB7999">
        <w:trPr>
          <w:trHeight w:val="228"/>
        </w:trPr>
        <w:tc>
          <w:tcPr>
            <w:tcW w:w="1413" w:type="dxa"/>
            <w:vMerge w:val="restart"/>
          </w:tcPr>
          <w:p w14:paraId="0254CCB5" w14:textId="77777777" w:rsidR="00C327CB" w:rsidRPr="003240D4" w:rsidRDefault="00C327CB" w:rsidP="00EB7999">
            <w:pPr>
              <w:widowControl w:val="0"/>
              <w:jc w:val="left"/>
              <w:rPr>
                <w:sz w:val="19"/>
                <w:szCs w:val="19"/>
                <w:lang w:val="fr-FR"/>
              </w:rPr>
            </w:pPr>
            <w:r w:rsidRPr="003240D4">
              <w:rPr>
                <w:sz w:val="19"/>
                <w:szCs w:val="19"/>
                <w:lang w:val="fr-FR"/>
              </w:rPr>
              <w:t>Ratomag</w:t>
            </w:r>
          </w:p>
          <w:p w14:paraId="0A3DF5FA" w14:textId="77777777" w:rsidR="00C327CB" w:rsidRPr="003240D4" w:rsidRDefault="00C327CB" w:rsidP="00EB7999">
            <w:pPr>
              <w:widowControl w:val="0"/>
              <w:jc w:val="left"/>
              <w:rPr>
                <w:sz w:val="19"/>
                <w:szCs w:val="19"/>
                <w:lang w:val="fr-FR"/>
              </w:rPr>
            </w:pPr>
          </w:p>
        </w:tc>
        <w:tc>
          <w:tcPr>
            <w:tcW w:w="1134" w:type="dxa"/>
            <w:vMerge w:val="restart"/>
          </w:tcPr>
          <w:p w14:paraId="06123079" w14:textId="77777777" w:rsidR="00C327CB" w:rsidRPr="003240D4" w:rsidRDefault="00C327CB" w:rsidP="00EB7999">
            <w:pPr>
              <w:widowControl w:val="0"/>
              <w:jc w:val="center"/>
              <w:rPr>
                <w:sz w:val="19"/>
                <w:szCs w:val="19"/>
                <w:lang w:val="fr-FR"/>
              </w:rPr>
            </w:pPr>
            <w:r w:rsidRPr="003240D4">
              <w:rPr>
                <w:sz w:val="19"/>
                <w:szCs w:val="19"/>
                <w:lang w:val="fr-FR"/>
              </w:rPr>
              <w:t>1975</w:t>
            </w:r>
          </w:p>
        </w:tc>
        <w:tc>
          <w:tcPr>
            <w:tcW w:w="992" w:type="dxa"/>
          </w:tcPr>
          <w:p w14:paraId="02DA425B" w14:textId="77777777" w:rsidR="00C327CB" w:rsidRPr="003240D4" w:rsidRDefault="00C327CB" w:rsidP="00EB7999">
            <w:pPr>
              <w:widowControl w:val="0"/>
              <w:jc w:val="left"/>
              <w:rPr>
                <w:sz w:val="19"/>
                <w:szCs w:val="19"/>
                <w:lang w:val="fr-FR"/>
              </w:rPr>
            </w:pPr>
            <w:r w:rsidRPr="003240D4">
              <w:rPr>
                <w:sz w:val="19"/>
                <w:szCs w:val="19"/>
                <w:lang w:val="fr-FR"/>
              </w:rPr>
              <w:t>HFC-134a</w:t>
            </w:r>
          </w:p>
        </w:tc>
        <w:tc>
          <w:tcPr>
            <w:tcW w:w="567" w:type="dxa"/>
            <w:vMerge w:val="restart"/>
          </w:tcPr>
          <w:p w14:paraId="0A304E51" w14:textId="77777777" w:rsidR="00C327CB" w:rsidRPr="003240D4" w:rsidRDefault="00C327CB" w:rsidP="00EB7999">
            <w:pPr>
              <w:widowControl w:val="0"/>
              <w:jc w:val="right"/>
              <w:rPr>
                <w:sz w:val="19"/>
                <w:szCs w:val="19"/>
                <w:lang w:val="fr-FR"/>
              </w:rPr>
            </w:pPr>
            <w:r w:rsidRPr="003240D4">
              <w:rPr>
                <w:sz w:val="19"/>
                <w:szCs w:val="19"/>
                <w:lang w:val="fr-FR"/>
              </w:rPr>
              <w:t>1</w:t>
            </w:r>
          </w:p>
        </w:tc>
        <w:tc>
          <w:tcPr>
            <w:tcW w:w="851" w:type="dxa"/>
          </w:tcPr>
          <w:p w14:paraId="7A394146" w14:textId="77777777" w:rsidR="00C327CB" w:rsidRPr="003240D4" w:rsidRDefault="00C327CB" w:rsidP="00EB7999">
            <w:pPr>
              <w:widowControl w:val="0"/>
              <w:jc w:val="right"/>
              <w:rPr>
                <w:sz w:val="19"/>
                <w:szCs w:val="19"/>
                <w:lang w:val="fr-FR"/>
              </w:rPr>
            </w:pPr>
            <w:r w:rsidRPr="003240D4">
              <w:rPr>
                <w:sz w:val="19"/>
                <w:szCs w:val="19"/>
                <w:lang w:val="fr-FR"/>
              </w:rPr>
              <w:t xml:space="preserve"> 169 </w:t>
            </w:r>
          </w:p>
        </w:tc>
        <w:tc>
          <w:tcPr>
            <w:tcW w:w="1134" w:type="dxa"/>
            <w:vAlign w:val="center"/>
          </w:tcPr>
          <w:p w14:paraId="018A036D" w14:textId="43788E1D" w:rsidR="00C327CB" w:rsidRPr="003240D4" w:rsidRDefault="00C327CB" w:rsidP="00EB7999">
            <w:pPr>
              <w:widowControl w:val="0"/>
              <w:jc w:val="right"/>
              <w:rPr>
                <w:sz w:val="19"/>
                <w:szCs w:val="19"/>
                <w:lang w:val="fr-FR"/>
              </w:rPr>
            </w:pPr>
            <w:r w:rsidRPr="003240D4">
              <w:rPr>
                <w:color w:val="000000"/>
                <w:sz w:val="19"/>
                <w:szCs w:val="19"/>
                <w:lang w:val="fr-FR"/>
              </w:rPr>
              <w:t>0</w:t>
            </w:r>
            <w:r w:rsidR="00FE2441">
              <w:rPr>
                <w:color w:val="000000"/>
                <w:sz w:val="19"/>
                <w:szCs w:val="19"/>
                <w:lang w:val="fr-FR"/>
              </w:rPr>
              <w:t>,</w:t>
            </w:r>
            <w:r w:rsidRPr="003240D4">
              <w:rPr>
                <w:color w:val="000000"/>
                <w:sz w:val="19"/>
                <w:szCs w:val="19"/>
                <w:lang w:val="fr-FR"/>
              </w:rPr>
              <w:t>18</w:t>
            </w:r>
          </w:p>
        </w:tc>
        <w:tc>
          <w:tcPr>
            <w:tcW w:w="992" w:type="dxa"/>
          </w:tcPr>
          <w:p w14:paraId="26B22AB7" w14:textId="77777777" w:rsidR="00C327CB" w:rsidRPr="003240D4" w:rsidRDefault="00C327CB" w:rsidP="00EB7999">
            <w:pPr>
              <w:widowControl w:val="0"/>
              <w:jc w:val="right"/>
              <w:rPr>
                <w:sz w:val="19"/>
                <w:szCs w:val="19"/>
                <w:lang w:val="fr-FR"/>
              </w:rPr>
            </w:pPr>
            <w:r w:rsidRPr="003240D4">
              <w:rPr>
                <w:sz w:val="19"/>
                <w:szCs w:val="19"/>
                <w:lang w:val="fr-FR"/>
              </w:rPr>
              <w:t xml:space="preserve"> 255 </w:t>
            </w:r>
          </w:p>
        </w:tc>
        <w:tc>
          <w:tcPr>
            <w:tcW w:w="2241" w:type="dxa"/>
          </w:tcPr>
          <w:p w14:paraId="1C1D7837" w14:textId="77777777" w:rsidR="00C327CB" w:rsidRPr="003240D4" w:rsidRDefault="00C327CB" w:rsidP="00EB7999">
            <w:pPr>
              <w:widowControl w:val="0"/>
              <w:rPr>
                <w:sz w:val="19"/>
                <w:szCs w:val="19"/>
                <w:lang w:val="fr-FR"/>
              </w:rPr>
            </w:pPr>
          </w:p>
        </w:tc>
      </w:tr>
      <w:tr w:rsidR="00C327CB" w:rsidRPr="003240D4" w14:paraId="1765AEFD" w14:textId="77777777" w:rsidTr="00EB7999">
        <w:trPr>
          <w:trHeight w:val="228"/>
        </w:trPr>
        <w:tc>
          <w:tcPr>
            <w:tcW w:w="1413" w:type="dxa"/>
            <w:vMerge/>
          </w:tcPr>
          <w:p w14:paraId="6A6D6CE9" w14:textId="77777777" w:rsidR="00C327CB" w:rsidRPr="003240D4" w:rsidRDefault="00C327CB" w:rsidP="00EB7999">
            <w:pPr>
              <w:widowControl w:val="0"/>
              <w:jc w:val="left"/>
              <w:rPr>
                <w:sz w:val="19"/>
                <w:szCs w:val="19"/>
                <w:lang w:val="fr-FR"/>
              </w:rPr>
            </w:pPr>
          </w:p>
        </w:tc>
        <w:tc>
          <w:tcPr>
            <w:tcW w:w="1134" w:type="dxa"/>
            <w:vMerge/>
          </w:tcPr>
          <w:p w14:paraId="02F817D4" w14:textId="77777777" w:rsidR="00C327CB" w:rsidRPr="003240D4" w:rsidRDefault="00C327CB" w:rsidP="00EB7999">
            <w:pPr>
              <w:widowControl w:val="0"/>
              <w:jc w:val="center"/>
              <w:rPr>
                <w:sz w:val="19"/>
                <w:szCs w:val="19"/>
                <w:lang w:val="fr-FR"/>
              </w:rPr>
            </w:pPr>
          </w:p>
        </w:tc>
        <w:tc>
          <w:tcPr>
            <w:tcW w:w="992" w:type="dxa"/>
          </w:tcPr>
          <w:p w14:paraId="02B6CE7A" w14:textId="77777777" w:rsidR="00C327CB" w:rsidRPr="003240D4" w:rsidRDefault="00C327CB" w:rsidP="00EB7999">
            <w:pPr>
              <w:widowControl w:val="0"/>
              <w:jc w:val="left"/>
              <w:rPr>
                <w:sz w:val="19"/>
                <w:szCs w:val="19"/>
                <w:lang w:val="fr-FR"/>
              </w:rPr>
            </w:pPr>
            <w:r w:rsidRPr="003240D4">
              <w:rPr>
                <w:sz w:val="19"/>
                <w:szCs w:val="19"/>
                <w:lang w:val="fr-FR"/>
              </w:rPr>
              <w:t>R-404A</w:t>
            </w:r>
          </w:p>
        </w:tc>
        <w:tc>
          <w:tcPr>
            <w:tcW w:w="567" w:type="dxa"/>
            <w:vMerge/>
          </w:tcPr>
          <w:p w14:paraId="3A1BC31D" w14:textId="77777777" w:rsidR="00C327CB" w:rsidRPr="003240D4" w:rsidRDefault="00C327CB" w:rsidP="00EB7999">
            <w:pPr>
              <w:widowControl w:val="0"/>
              <w:jc w:val="right"/>
              <w:rPr>
                <w:sz w:val="19"/>
                <w:szCs w:val="19"/>
                <w:lang w:val="fr-FR"/>
              </w:rPr>
            </w:pPr>
          </w:p>
        </w:tc>
        <w:tc>
          <w:tcPr>
            <w:tcW w:w="851" w:type="dxa"/>
          </w:tcPr>
          <w:p w14:paraId="56190120" w14:textId="77777777" w:rsidR="00C327CB" w:rsidRPr="003240D4" w:rsidRDefault="00C327CB" w:rsidP="00EB7999">
            <w:pPr>
              <w:widowControl w:val="0"/>
              <w:jc w:val="right"/>
              <w:rPr>
                <w:sz w:val="19"/>
                <w:szCs w:val="19"/>
                <w:lang w:val="fr-FR"/>
              </w:rPr>
            </w:pPr>
            <w:r w:rsidRPr="003240D4">
              <w:rPr>
                <w:sz w:val="19"/>
                <w:szCs w:val="19"/>
                <w:lang w:val="fr-FR"/>
              </w:rPr>
              <w:t xml:space="preserve"> 40 </w:t>
            </w:r>
          </w:p>
        </w:tc>
        <w:tc>
          <w:tcPr>
            <w:tcW w:w="1134" w:type="dxa"/>
            <w:vAlign w:val="center"/>
          </w:tcPr>
          <w:p w14:paraId="184D19C5" w14:textId="68DC8CB6" w:rsidR="00C327CB" w:rsidRPr="003240D4" w:rsidRDefault="00C327CB" w:rsidP="00EB7999">
            <w:pPr>
              <w:widowControl w:val="0"/>
              <w:jc w:val="right"/>
              <w:rPr>
                <w:sz w:val="19"/>
                <w:szCs w:val="19"/>
                <w:lang w:val="fr-FR"/>
              </w:rPr>
            </w:pPr>
            <w:r w:rsidRPr="003240D4">
              <w:rPr>
                <w:color w:val="000000"/>
                <w:sz w:val="19"/>
                <w:szCs w:val="19"/>
                <w:lang w:val="fr-FR"/>
              </w:rPr>
              <w:t>0</w:t>
            </w:r>
            <w:r w:rsidR="00FE2441">
              <w:rPr>
                <w:color w:val="000000"/>
                <w:sz w:val="19"/>
                <w:szCs w:val="19"/>
                <w:lang w:val="fr-FR"/>
              </w:rPr>
              <w:t>,</w:t>
            </w:r>
            <w:r w:rsidRPr="003240D4">
              <w:rPr>
                <w:color w:val="000000"/>
                <w:sz w:val="19"/>
                <w:szCs w:val="19"/>
                <w:lang w:val="fr-FR"/>
              </w:rPr>
              <w:t>04</w:t>
            </w:r>
          </w:p>
        </w:tc>
        <w:tc>
          <w:tcPr>
            <w:tcW w:w="992" w:type="dxa"/>
          </w:tcPr>
          <w:p w14:paraId="60E258AE" w14:textId="77777777" w:rsidR="00C327CB" w:rsidRPr="003240D4" w:rsidRDefault="00C327CB" w:rsidP="00EB7999">
            <w:pPr>
              <w:widowControl w:val="0"/>
              <w:jc w:val="right"/>
              <w:rPr>
                <w:sz w:val="19"/>
                <w:szCs w:val="19"/>
                <w:lang w:val="fr-FR"/>
              </w:rPr>
            </w:pPr>
            <w:r w:rsidRPr="003240D4">
              <w:rPr>
                <w:sz w:val="19"/>
                <w:szCs w:val="19"/>
                <w:lang w:val="fr-FR"/>
              </w:rPr>
              <w:t xml:space="preserve"> 165 </w:t>
            </w:r>
          </w:p>
        </w:tc>
        <w:tc>
          <w:tcPr>
            <w:tcW w:w="2241" w:type="dxa"/>
          </w:tcPr>
          <w:p w14:paraId="6670FB4D" w14:textId="77777777" w:rsidR="00C327CB" w:rsidRPr="003240D4" w:rsidRDefault="00C327CB" w:rsidP="00EB7999">
            <w:pPr>
              <w:widowControl w:val="0"/>
              <w:rPr>
                <w:sz w:val="19"/>
                <w:szCs w:val="19"/>
                <w:lang w:val="fr-FR"/>
              </w:rPr>
            </w:pPr>
          </w:p>
        </w:tc>
      </w:tr>
      <w:tr w:rsidR="00C327CB" w:rsidRPr="003240D4" w14:paraId="4E92AC75" w14:textId="77777777" w:rsidTr="00EB7999">
        <w:trPr>
          <w:trHeight w:val="228"/>
        </w:trPr>
        <w:tc>
          <w:tcPr>
            <w:tcW w:w="1413" w:type="dxa"/>
            <w:vMerge w:val="restart"/>
          </w:tcPr>
          <w:p w14:paraId="32F6D69C" w14:textId="77777777" w:rsidR="00C327CB" w:rsidRPr="003240D4" w:rsidRDefault="00C327CB" w:rsidP="00EB7999">
            <w:pPr>
              <w:widowControl w:val="0"/>
              <w:jc w:val="left"/>
              <w:rPr>
                <w:sz w:val="19"/>
                <w:szCs w:val="19"/>
                <w:lang w:val="fr-FR"/>
              </w:rPr>
            </w:pPr>
            <w:r w:rsidRPr="003240D4">
              <w:rPr>
                <w:sz w:val="19"/>
                <w:szCs w:val="19"/>
                <w:lang w:val="fr-FR"/>
              </w:rPr>
              <w:t>DRIC</w:t>
            </w:r>
          </w:p>
          <w:p w14:paraId="4293E913" w14:textId="77777777" w:rsidR="00C327CB" w:rsidRPr="003240D4" w:rsidRDefault="00C327CB" w:rsidP="00EB7999">
            <w:pPr>
              <w:widowControl w:val="0"/>
              <w:jc w:val="left"/>
              <w:rPr>
                <w:sz w:val="19"/>
                <w:szCs w:val="19"/>
                <w:lang w:val="fr-FR"/>
              </w:rPr>
            </w:pPr>
          </w:p>
        </w:tc>
        <w:tc>
          <w:tcPr>
            <w:tcW w:w="1134" w:type="dxa"/>
            <w:vMerge w:val="restart"/>
          </w:tcPr>
          <w:p w14:paraId="3F6165E7" w14:textId="77777777" w:rsidR="00C327CB" w:rsidRPr="003240D4" w:rsidRDefault="00C327CB" w:rsidP="00EB7999">
            <w:pPr>
              <w:widowControl w:val="0"/>
              <w:jc w:val="center"/>
              <w:rPr>
                <w:sz w:val="19"/>
                <w:szCs w:val="19"/>
                <w:lang w:val="fr-FR"/>
              </w:rPr>
            </w:pPr>
            <w:r w:rsidRPr="003240D4">
              <w:rPr>
                <w:sz w:val="19"/>
                <w:szCs w:val="19"/>
                <w:lang w:val="fr-FR"/>
              </w:rPr>
              <w:t>1988</w:t>
            </w:r>
          </w:p>
        </w:tc>
        <w:tc>
          <w:tcPr>
            <w:tcW w:w="992" w:type="dxa"/>
          </w:tcPr>
          <w:p w14:paraId="168F2D41" w14:textId="77777777" w:rsidR="00C327CB" w:rsidRPr="003240D4" w:rsidRDefault="00C327CB" w:rsidP="00EB7999">
            <w:pPr>
              <w:widowControl w:val="0"/>
              <w:jc w:val="left"/>
              <w:rPr>
                <w:sz w:val="19"/>
                <w:szCs w:val="19"/>
                <w:lang w:val="fr-FR"/>
              </w:rPr>
            </w:pPr>
            <w:r w:rsidRPr="003240D4">
              <w:rPr>
                <w:sz w:val="19"/>
                <w:szCs w:val="19"/>
                <w:lang w:val="fr-FR"/>
              </w:rPr>
              <w:t>HFC-134a</w:t>
            </w:r>
          </w:p>
        </w:tc>
        <w:tc>
          <w:tcPr>
            <w:tcW w:w="567" w:type="dxa"/>
            <w:vMerge w:val="restart"/>
          </w:tcPr>
          <w:p w14:paraId="0DC7E464" w14:textId="77777777" w:rsidR="00C327CB" w:rsidRPr="003240D4" w:rsidRDefault="00C327CB" w:rsidP="00EB7999">
            <w:pPr>
              <w:widowControl w:val="0"/>
              <w:jc w:val="right"/>
              <w:rPr>
                <w:sz w:val="19"/>
                <w:szCs w:val="19"/>
                <w:lang w:val="fr-FR"/>
              </w:rPr>
            </w:pPr>
            <w:r w:rsidRPr="003240D4">
              <w:rPr>
                <w:sz w:val="19"/>
                <w:szCs w:val="19"/>
                <w:lang w:val="fr-FR"/>
              </w:rPr>
              <w:t>1</w:t>
            </w:r>
          </w:p>
        </w:tc>
        <w:tc>
          <w:tcPr>
            <w:tcW w:w="851" w:type="dxa"/>
          </w:tcPr>
          <w:p w14:paraId="489198A2" w14:textId="435FFD39" w:rsidR="00C327CB" w:rsidRPr="003240D4" w:rsidRDefault="00C327CB" w:rsidP="00EB7999">
            <w:pPr>
              <w:widowControl w:val="0"/>
              <w:jc w:val="right"/>
              <w:rPr>
                <w:sz w:val="19"/>
                <w:szCs w:val="19"/>
                <w:lang w:val="fr-FR"/>
              </w:rPr>
            </w:pPr>
            <w:r w:rsidRPr="003240D4">
              <w:rPr>
                <w:sz w:val="19"/>
                <w:szCs w:val="19"/>
                <w:lang w:val="fr-FR"/>
              </w:rPr>
              <w:t xml:space="preserve"> 3</w:t>
            </w:r>
            <w:r w:rsidR="00197D4F">
              <w:rPr>
                <w:sz w:val="19"/>
                <w:szCs w:val="19"/>
                <w:lang w:val="fr-FR"/>
              </w:rPr>
              <w:t xml:space="preserve"> </w:t>
            </w:r>
            <w:r w:rsidRPr="003240D4">
              <w:rPr>
                <w:sz w:val="19"/>
                <w:szCs w:val="19"/>
                <w:lang w:val="fr-FR"/>
              </w:rPr>
              <w:t xml:space="preserve">333 </w:t>
            </w:r>
          </w:p>
        </w:tc>
        <w:tc>
          <w:tcPr>
            <w:tcW w:w="1134" w:type="dxa"/>
            <w:vAlign w:val="center"/>
          </w:tcPr>
          <w:p w14:paraId="1499638F" w14:textId="0C491323" w:rsidR="00C327CB" w:rsidRPr="003240D4" w:rsidRDefault="00C327CB" w:rsidP="00EB7999">
            <w:pPr>
              <w:widowControl w:val="0"/>
              <w:jc w:val="right"/>
              <w:rPr>
                <w:sz w:val="19"/>
                <w:szCs w:val="19"/>
                <w:lang w:val="fr-FR"/>
              </w:rPr>
            </w:pPr>
            <w:r w:rsidRPr="003240D4">
              <w:rPr>
                <w:color w:val="000000"/>
                <w:sz w:val="19"/>
                <w:szCs w:val="19"/>
                <w:lang w:val="fr-FR"/>
              </w:rPr>
              <w:t>1</w:t>
            </w:r>
            <w:r w:rsidR="00FE2441">
              <w:rPr>
                <w:color w:val="000000"/>
                <w:sz w:val="19"/>
                <w:szCs w:val="19"/>
                <w:lang w:val="fr-FR"/>
              </w:rPr>
              <w:t>,</w:t>
            </w:r>
            <w:r w:rsidRPr="003240D4">
              <w:rPr>
                <w:color w:val="000000"/>
                <w:sz w:val="19"/>
                <w:szCs w:val="19"/>
                <w:lang w:val="fr-FR"/>
              </w:rPr>
              <w:t>00</w:t>
            </w:r>
          </w:p>
        </w:tc>
        <w:tc>
          <w:tcPr>
            <w:tcW w:w="992" w:type="dxa"/>
          </w:tcPr>
          <w:p w14:paraId="5B8D1D38" w14:textId="25A68861" w:rsidR="00C327CB" w:rsidRPr="003240D4" w:rsidRDefault="00C327CB" w:rsidP="00EB7999">
            <w:pPr>
              <w:widowControl w:val="0"/>
              <w:jc w:val="right"/>
              <w:rPr>
                <w:sz w:val="19"/>
                <w:szCs w:val="19"/>
                <w:lang w:val="fr-FR"/>
              </w:rPr>
            </w:pPr>
            <w:r w:rsidRPr="003240D4">
              <w:rPr>
                <w:sz w:val="19"/>
                <w:szCs w:val="19"/>
                <w:lang w:val="fr-FR"/>
              </w:rPr>
              <w:t xml:space="preserve"> 1</w:t>
            </w:r>
            <w:r w:rsidR="00197D4F">
              <w:rPr>
                <w:sz w:val="19"/>
                <w:szCs w:val="19"/>
                <w:lang w:val="fr-FR"/>
              </w:rPr>
              <w:t xml:space="preserve"> </w:t>
            </w:r>
            <w:r w:rsidRPr="003240D4">
              <w:rPr>
                <w:sz w:val="19"/>
                <w:szCs w:val="19"/>
                <w:lang w:val="fr-FR"/>
              </w:rPr>
              <w:t xml:space="preserve">430 </w:t>
            </w:r>
          </w:p>
        </w:tc>
        <w:tc>
          <w:tcPr>
            <w:tcW w:w="2241" w:type="dxa"/>
          </w:tcPr>
          <w:p w14:paraId="4FA6D6FE" w14:textId="77777777" w:rsidR="00C327CB" w:rsidRPr="003240D4" w:rsidRDefault="00C327CB" w:rsidP="00EB7999">
            <w:pPr>
              <w:widowControl w:val="0"/>
              <w:rPr>
                <w:sz w:val="19"/>
                <w:szCs w:val="19"/>
                <w:lang w:val="fr-FR"/>
              </w:rPr>
            </w:pPr>
          </w:p>
        </w:tc>
      </w:tr>
      <w:tr w:rsidR="00C327CB" w:rsidRPr="003240D4" w14:paraId="7E6BB690" w14:textId="77777777" w:rsidTr="00EB7999">
        <w:trPr>
          <w:trHeight w:val="228"/>
        </w:trPr>
        <w:tc>
          <w:tcPr>
            <w:tcW w:w="1413" w:type="dxa"/>
            <w:vMerge/>
          </w:tcPr>
          <w:p w14:paraId="6BEEEAB4" w14:textId="77777777" w:rsidR="00C327CB" w:rsidRPr="003240D4" w:rsidRDefault="00C327CB" w:rsidP="00EB7999">
            <w:pPr>
              <w:widowControl w:val="0"/>
              <w:jc w:val="left"/>
              <w:rPr>
                <w:sz w:val="19"/>
                <w:szCs w:val="19"/>
                <w:lang w:val="fr-FR"/>
              </w:rPr>
            </w:pPr>
          </w:p>
        </w:tc>
        <w:tc>
          <w:tcPr>
            <w:tcW w:w="1134" w:type="dxa"/>
            <w:vMerge/>
          </w:tcPr>
          <w:p w14:paraId="47AEF24D" w14:textId="77777777" w:rsidR="00C327CB" w:rsidRPr="003240D4" w:rsidRDefault="00C327CB" w:rsidP="00EB7999">
            <w:pPr>
              <w:widowControl w:val="0"/>
              <w:jc w:val="center"/>
              <w:rPr>
                <w:sz w:val="19"/>
                <w:szCs w:val="19"/>
                <w:lang w:val="fr-FR"/>
              </w:rPr>
            </w:pPr>
          </w:p>
        </w:tc>
        <w:tc>
          <w:tcPr>
            <w:tcW w:w="992" w:type="dxa"/>
          </w:tcPr>
          <w:p w14:paraId="1D925801" w14:textId="77777777" w:rsidR="00C327CB" w:rsidRPr="003240D4" w:rsidRDefault="00C327CB" w:rsidP="00EB7999">
            <w:pPr>
              <w:widowControl w:val="0"/>
              <w:jc w:val="left"/>
              <w:rPr>
                <w:sz w:val="19"/>
                <w:szCs w:val="19"/>
                <w:lang w:val="fr-FR"/>
              </w:rPr>
            </w:pPr>
            <w:r w:rsidRPr="003240D4">
              <w:rPr>
                <w:sz w:val="19"/>
                <w:szCs w:val="19"/>
                <w:lang w:val="fr-FR"/>
              </w:rPr>
              <w:t>R-407A</w:t>
            </w:r>
          </w:p>
        </w:tc>
        <w:tc>
          <w:tcPr>
            <w:tcW w:w="567" w:type="dxa"/>
            <w:vMerge/>
          </w:tcPr>
          <w:p w14:paraId="1246E4A6" w14:textId="77777777" w:rsidR="00C327CB" w:rsidRPr="003240D4" w:rsidRDefault="00C327CB" w:rsidP="00EB7999">
            <w:pPr>
              <w:widowControl w:val="0"/>
              <w:jc w:val="right"/>
              <w:rPr>
                <w:sz w:val="19"/>
                <w:szCs w:val="19"/>
                <w:lang w:val="fr-FR"/>
              </w:rPr>
            </w:pPr>
          </w:p>
        </w:tc>
        <w:tc>
          <w:tcPr>
            <w:tcW w:w="851" w:type="dxa"/>
          </w:tcPr>
          <w:p w14:paraId="44BE7651" w14:textId="77777777" w:rsidR="00C327CB" w:rsidRPr="003240D4" w:rsidRDefault="00C327CB" w:rsidP="00EB7999">
            <w:pPr>
              <w:widowControl w:val="0"/>
              <w:jc w:val="right"/>
              <w:rPr>
                <w:sz w:val="19"/>
                <w:szCs w:val="19"/>
                <w:lang w:val="fr-FR"/>
              </w:rPr>
            </w:pPr>
            <w:r w:rsidRPr="003240D4">
              <w:rPr>
                <w:sz w:val="19"/>
                <w:szCs w:val="19"/>
                <w:lang w:val="fr-FR"/>
              </w:rPr>
              <w:t xml:space="preserve"> 28 </w:t>
            </w:r>
          </w:p>
        </w:tc>
        <w:tc>
          <w:tcPr>
            <w:tcW w:w="1134" w:type="dxa"/>
            <w:vAlign w:val="center"/>
          </w:tcPr>
          <w:p w14:paraId="59CDDC3D" w14:textId="5F2E4702" w:rsidR="00C327CB" w:rsidRPr="003240D4" w:rsidRDefault="00C327CB" w:rsidP="00EB7999">
            <w:pPr>
              <w:widowControl w:val="0"/>
              <w:jc w:val="right"/>
              <w:rPr>
                <w:sz w:val="19"/>
                <w:szCs w:val="19"/>
                <w:lang w:val="fr-FR"/>
              </w:rPr>
            </w:pPr>
            <w:r w:rsidRPr="003240D4">
              <w:rPr>
                <w:color w:val="000000"/>
                <w:sz w:val="19"/>
                <w:szCs w:val="19"/>
                <w:lang w:val="fr-FR"/>
              </w:rPr>
              <w:t>0</w:t>
            </w:r>
            <w:r w:rsidR="00FE2441">
              <w:rPr>
                <w:color w:val="000000"/>
                <w:sz w:val="19"/>
                <w:szCs w:val="19"/>
                <w:lang w:val="fr-FR"/>
              </w:rPr>
              <w:t>,</w:t>
            </w:r>
            <w:r w:rsidRPr="003240D4">
              <w:rPr>
                <w:color w:val="000000"/>
                <w:sz w:val="19"/>
                <w:szCs w:val="19"/>
                <w:lang w:val="fr-FR"/>
              </w:rPr>
              <w:t>55</w:t>
            </w:r>
          </w:p>
        </w:tc>
        <w:tc>
          <w:tcPr>
            <w:tcW w:w="992" w:type="dxa"/>
          </w:tcPr>
          <w:p w14:paraId="4986EFB2" w14:textId="77777777" w:rsidR="00C327CB" w:rsidRPr="003240D4" w:rsidRDefault="00C327CB" w:rsidP="00EB7999">
            <w:pPr>
              <w:widowControl w:val="0"/>
              <w:jc w:val="right"/>
              <w:rPr>
                <w:sz w:val="19"/>
                <w:szCs w:val="19"/>
                <w:lang w:val="fr-FR"/>
              </w:rPr>
            </w:pPr>
            <w:r w:rsidRPr="003240D4">
              <w:rPr>
                <w:sz w:val="19"/>
                <w:szCs w:val="19"/>
                <w:lang w:val="fr-FR"/>
              </w:rPr>
              <w:t xml:space="preserve"> 976 </w:t>
            </w:r>
          </w:p>
        </w:tc>
        <w:tc>
          <w:tcPr>
            <w:tcW w:w="2241" w:type="dxa"/>
          </w:tcPr>
          <w:p w14:paraId="58A649D8" w14:textId="77777777" w:rsidR="00C327CB" w:rsidRPr="003240D4" w:rsidRDefault="00C327CB" w:rsidP="00EB7999">
            <w:pPr>
              <w:widowControl w:val="0"/>
              <w:rPr>
                <w:sz w:val="19"/>
                <w:szCs w:val="19"/>
                <w:lang w:val="fr-FR"/>
              </w:rPr>
            </w:pPr>
          </w:p>
        </w:tc>
      </w:tr>
      <w:tr w:rsidR="00C327CB" w:rsidRPr="003240D4" w14:paraId="7A7FC976" w14:textId="77777777" w:rsidTr="00EB7999">
        <w:trPr>
          <w:trHeight w:val="96"/>
        </w:trPr>
        <w:tc>
          <w:tcPr>
            <w:tcW w:w="1413" w:type="dxa"/>
            <w:vMerge w:val="restart"/>
          </w:tcPr>
          <w:p w14:paraId="05479D04" w14:textId="7E408468" w:rsidR="00C327CB" w:rsidRPr="003240D4" w:rsidRDefault="00C327CB" w:rsidP="00EB7999">
            <w:pPr>
              <w:widowControl w:val="0"/>
              <w:jc w:val="left"/>
              <w:rPr>
                <w:sz w:val="19"/>
                <w:szCs w:val="19"/>
                <w:lang w:val="fr-FR"/>
              </w:rPr>
            </w:pPr>
            <w:r w:rsidRPr="003240D4">
              <w:rPr>
                <w:sz w:val="19"/>
                <w:szCs w:val="19"/>
                <w:lang w:val="fr-FR"/>
              </w:rPr>
              <w:t xml:space="preserve">MOG </w:t>
            </w:r>
          </w:p>
        </w:tc>
        <w:tc>
          <w:tcPr>
            <w:tcW w:w="1134" w:type="dxa"/>
            <w:vMerge w:val="restart"/>
          </w:tcPr>
          <w:p w14:paraId="275F48BE" w14:textId="77777777" w:rsidR="00C327CB" w:rsidRPr="003240D4" w:rsidRDefault="00C327CB" w:rsidP="00EB7999">
            <w:pPr>
              <w:widowControl w:val="0"/>
              <w:jc w:val="center"/>
              <w:rPr>
                <w:sz w:val="19"/>
                <w:szCs w:val="19"/>
                <w:lang w:val="fr-FR"/>
              </w:rPr>
            </w:pPr>
            <w:r w:rsidRPr="003240D4">
              <w:rPr>
                <w:sz w:val="19"/>
                <w:szCs w:val="19"/>
                <w:lang w:val="fr-FR"/>
              </w:rPr>
              <w:t>1961</w:t>
            </w:r>
          </w:p>
        </w:tc>
        <w:tc>
          <w:tcPr>
            <w:tcW w:w="992" w:type="dxa"/>
          </w:tcPr>
          <w:p w14:paraId="0D7673E6" w14:textId="77777777" w:rsidR="00C327CB" w:rsidRPr="003240D4" w:rsidRDefault="00C327CB" w:rsidP="00EB7999">
            <w:pPr>
              <w:widowControl w:val="0"/>
              <w:jc w:val="left"/>
              <w:rPr>
                <w:sz w:val="19"/>
                <w:szCs w:val="19"/>
                <w:lang w:val="fr-FR"/>
              </w:rPr>
            </w:pPr>
            <w:r w:rsidRPr="003240D4">
              <w:rPr>
                <w:sz w:val="19"/>
                <w:szCs w:val="19"/>
                <w:lang w:val="fr-FR"/>
              </w:rPr>
              <w:t>HFC-134a</w:t>
            </w:r>
          </w:p>
        </w:tc>
        <w:tc>
          <w:tcPr>
            <w:tcW w:w="567" w:type="dxa"/>
            <w:vMerge w:val="restart"/>
          </w:tcPr>
          <w:p w14:paraId="1448EDFD" w14:textId="77777777" w:rsidR="00C327CB" w:rsidRPr="003240D4" w:rsidRDefault="00C327CB" w:rsidP="00EB7999">
            <w:pPr>
              <w:widowControl w:val="0"/>
              <w:jc w:val="right"/>
              <w:rPr>
                <w:sz w:val="19"/>
                <w:szCs w:val="19"/>
                <w:lang w:val="fr-FR"/>
              </w:rPr>
            </w:pPr>
            <w:r w:rsidRPr="003240D4">
              <w:rPr>
                <w:sz w:val="19"/>
                <w:szCs w:val="19"/>
                <w:lang w:val="fr-FR"/>
              </w:rPr>
              <w:t>1</w:t>
            </w:r>
          </w:p>
        </w:tc>
        <w:tc>
          <w:tcPr>
            <w:tcW w:w="851" w:type="dxa"/>
          </w:tcPr>
          <w:p w14:paraId="4CDEB590" w14:textId="7B233ADF" w:rsidR="00C327CB" w:rsidRPr="003240D4" w:rsidRDefault="00C327CB" w:rsidP="00EB7999">
            <w:pPr>
              <w:widowControl w:val="0"/>
              <w:jc w:val="right"/>
              <w:rPr>
                <w:sz w:val="19"/>
                <w:szCs w:val="19"/>
                <w:lang w:val="fr-FR"/>
              </w:rPr>
            </w:pPr>
            <w:r w:rsidRPr="003240D4">
              <w:rPr>
                <w:sz w:val="19"/>
                <w:szCs w:val="19"/>
                <w:lang w:val="fr-FR"/>
              </w:rPr>
              <w:t xml:space="preserve"> 1</w:t>
            </w:r>
            <w:r w:rsidR="00197D4F">
              <w:rPr>
                <w:sz w:val="19"/>
                <w:szCs w:val="19"/>
                <w:lang w:val="fr-FR"/>
              </w:rPr>
              <w:t xml:space="preserve"> </w:t>
            </w:r>
            <w:r w:rsidRPr="003240D4">
              <w:rPr>
                <w:sz w:val="19"/>
                <w:szCs w:val="19"/>
                <w:lang w:val="fr-FR"/>
              </w:rPr>
              <w:t xml:space="preserve">070 </w:t>
            </w:r>
          </w:p>
        </w:tc>
        <w:tc>
          <w:tcPr>
            <w:tcW w:w="1134" w:type="dxa"/>
            <w:vAlign w:val="center"/>
          </w:tcPr>
          <w:p w14:paraId="16E82710" w14:textId="41C1142D" w:rsidR="00C327CB" w:rsidRPr="003240D4" w:rsidRDefault="00C327CB" w:rsidP="00EB7999">
            <w:pPr>
              <w:widowControl w:val="0"/>
              <w:jc w:val="right"/>
              <w:rPr>
                <w:sz w:val="19"/>
                <w:szCs w:val="19"/>
                <w:lang w:val="fr-FR"/>
              </w:rPr>
            </w:pPr>
            <w:r w:rsidRPr="003240D4">
              <w:rPr>
                <w:color w:val="000000"/>
                <w:sz w:val="19"/>
                <w:szCs w:val="19"/>
                <w:lang w:val="fr-FR"/>
              </w:rPr>
              <w:t>0</w:t>
            </w:r>
            <w:r w:rsidR="00FE2441">
              <w:rPr>
                <w:color w:val="000000"/>
                <w:sz w:val="19"/>
                <w:szCs w:val="19"/>
                <w:lang w:val="fr-FR"/>
              </w:rPr>
              <w:t>,</w:t>
            </w:r>
            <w:r w:rsidRPr="003240D4">
              <w:rPr>
                <w:color w:val="000000"/>
                <w:sz w:val="19"/>
                <w:szCs w:val="19"/>
                <w:lang w:val="fr-FR"/>
              </w:rPr>
              <w:t>30</w:t>
            </w:r>
          </w:p>
        </w:tc>
        <w:tc>
          <w:tcPr>
            <w:tcW w:w="992" w:type="dxa"/>
          </w:tcPr>
          <w:p w14:paraId="632F4ACE" w14:textId="77777777" w:rsidR="00C327CB" w:rsidRPr="003240D4" w:rsidRDefault="00C327CB" w:rsidP="00EB7999">
            <w:pPr>
              <w:widowControl w:val="0"/>
              <w:jc w:val="right"/>
              <w:rPr>
                <w:sz w:val="19"/>
                <w:szCs w:val="19"/>
                <w:lang w:val="fr-FR"/>
              </w:rPr>
            </w:pPr>
            <w:r w:rsidRPr="003240D4">
              <w:rPr>
                <w:sz w:val="19"/>
                <w:szCs w:val="19"/>
                <w:lang w:val="fr-FR"/>
              </w:rPr>
              <w:t xml:space="preserve"> 428 </w:t>
            </w:r>
          </w:p>
        </w:tc>
        <w:tc>
          <w:tcPr>
            <w:tcW w:w="2241" w:type="dxa"/>
            <w:vMerge w:val="restart"/>
          </w:tcPr>
          <w:p w14:paraId="2855B14E" w14:textId="3DBBDC96" w:rsidR="00C327CB" w:rsidRPr="003240D4" w:rsidRDefault="002B5FF4" w:rsidP="00EB7999">
            <w:pPr>
              <w:widowControl w:val="0"/>
              <w:rPr>
                <w:sz w:val="19"/>
                <w:szCs w:val="19"/>
                <w:lang w:val="fr-FR"/>
              </w:rPr>
            </w:pPr>
            <w:r w:rsidRPr="003240D4">
              <w:rPr>
                <w:sz w:val="19"/>
                <w:szCs w:val="19"/>
                <w:lang w:val="fr-FR"/>
              </w:rPr>
              <w:t>Mousse PU PGEH phase I</w:t>
            </w:r>
          </w:p>
        </w:tc>
      </w:tr>
      <w:tr w:rsidR="00C327CB" w:rsidRPr="003240D4" w14:paraId="4C51C5CA" w14:textId="77777777" w:rsidTr="00EB7999">
        <w:trPr>
          <w:trHeight w:val="138"/>
        </w:trPr>
        <w:tc>
          <w:tcPr>
            <w:tcW w:w="1413" w:type="dxa"/>
            <w:vMerge/>
          </w:tcPr>
          <w:p w14:paraId="1360A2B0" w14:textId="77777777" w:rsidR="00C327CB" w:rsidRPr="003240D4" w:rsidRDefault="00C327CB" w:rsidP="00EB7999">
            <w:pPr>
              <w:widowControl w:val="0"/>
              <w:jc w:val="left"/>
              <w:rPr>
                <w:sz w:val="19"/>
                <w:szCs w:val="19"/>
                <w:lang w:val="fr-FR"/>
              </w:rPr>
            </w:pPr>
          </w:p>
        </w:tc>
        <w:tc>
          <w:tcPr>
            <w:tcW w:w="1134" w:type="dxa"/>
            <w:vMerge/>
          </w:tcPr>
          <w:p w14:paraId="7D4E0649" w14:textId="77777777" w:rsidR="00C327CB" w:rsidRPr="003240D4" w:rsidRDefault="00C327CB" w:rsidP="00EB7999">
            <w:pPr>
              <w:widowControl w:val="0"/>
              <w:jc w:val="center"/>
              <w:rPr>
                <w:sz w:val="19"/>
                <w:szCs w:val="19"/>
                <w:lang w:val="fr-FR"/>
              </w:rPr>
            </w:pPr>
          </w:p>
        </w:tc>
        <w:tc>
          <w:tcPr>
            <w:tcW w:w="992" w:type="dxa"/>
          </w:tcPr>
          <w:p w14:paraId="3554223F" w14:textId="77777777" w:rsidR="00C327CB" w:rsidRPr="003240D4" w:rsidRDefault="00C327CB" w:rsidP="00EB7999">
            <w:pPr>
              <w:widowControl w:val="0"/>
              <w:jc w:val="left"/>
              <w:rPr>
                <w:sz w:val="19"/>
                <w:szCs w:val="19"/>
                <w:lang w:val="fr-FR"/>
              </w:rPr>
            </w:pPr>
            <w:r w:rsidRPr="003240D4">
              <w:rPr>
                <w:sz w:val="19"/>
                <w:szCs w:val="19"/>
                <w:lang w:val="fr-FR"/>
              </w:rPr>
              <w:t>R-404A</w:t>
            </w:r>
          </w:p>
        </w:tc>
        <w:tc>
          <w:tcPr>
            <w:tcW w:w="567" w:type="dxa"/>
            <w:vMerge/>
          </w:tcPr>
          <w:p w14:paraId="77B28AF3" w14:textId="77777777" w:rsidR="00C327CB" w:rsidRPr="003240D4" w:rsidRDefault="00C327CB" w:rsidP="00EB7999">
            <w:pPr>
              <w:widowControl w:val="0"/>
              <w:jc w:val="right"/>
              <w:rPr>
                <w:sz w:val="19"/>
                <w:szCs w:val="19"/>
                <w:lang w:val="fr-FR"/>
              </w:rPr>
            </w:pPr>
          </w:p>
        </w:tc>
        <w:tc>
          <w:tcPr>
            <w:tcW w:w="851" w:type="dxa"/>
          </w:tcPr>
          <w:p w14:paraId="178971BC" w14:textId="77777777" w:rsidR="00C327CB" w:rsidRPr="003240D4" w:rsidRDefault="00C327CB" w:rsidP="00EB7999">
            <w:pPr>
              <w:widowControl w:val="0"/>
              <w:jc w:val="right"/>
              <w:rPr>
                <w:sz w:val="19"/>
                <w:szCs w:val="19"/>
                <w:lang w:val="fr-FR"/>
              </w:rPr>
            </w:pPr>
            <w:r w:rsidRPr="003240D4">
              <w:rPr>
                <w:sz w:val="19"/>
                <w:szCs w:val="19"/>
                <w:lang w:val="fr-FR"/>
              </w:rPr>
              <w:t xml:space="preserve"> 830 </w:t>
            </w:r>
          </w:p>
        </w:tc>
        <w:tc>
          <w:tcPr>
            <w:tcW w:w="1134" w:type="dxa"/>
            <w:vAlign w:val="center"/>
          </w:tcPr>
          <w:p w14:paraId="0EDCEAAE" w14:textId="7058C38A" w:rsidR="00C327CB" w:rsidRPr="003240D4" w:rsidRDefault="00C327CB" w:rsidP="00EB7999">
            <w:pPr>
              <w:widowControl w:val="0"/>
              <w:jc w:val="right"/>
              <w:rPr>
                <w:sz w:val="19"/>
                <w:szCs w:val="19"/>
                <w:lang w:val="fr-FR"/>
              </w:rPr>
            </w:pPr>
            <w:r w:rsidRPr="003240D4">
              <w:rPr>
                <w:color w:val="000000"/>
                <w:sz w:val="19"/>
                <w:szCs w:val="19"/>
                <w:lang w:val="fr-FR"/>
              </w:rPr>
              <w:t>0</w:t>
            </w:r>
            <w:r w:rsidR="00FE2441">
              <w:rPr>
                <w:color w:val="000000"/>
                <w:sz w:val="19"/>
                <w:szCs w:val="19"/>
                <w:lang w:val="fr-FR"/>
              </w:rPr>
              <w:t>,</w:t>
            </w:r>
            <w:r w:rsidRPr="003240D4">
              <w:rPr>
                <w:color w:val="000000"/>
                <w:sz w:val="19"/>
                <w:szCs w:val="19"/>
                <w:lang w:val="fr-FR"/>
              </w:rPr>
              <w:t>25</w:t>
            </w:r>
          </w:p>
        </w:tc>
        <w:tc>
          <w:tcPr>
            <w:tcW w:w="992" w:type="dxa"/>
          </w:tcPr>
          <w:p w14:paraId="4C23BD39" w14:textId="77777777" w:rsidR="00C327CB" w:rsidRPr="003240D4" w:rsidRDefault="00C327CB" w:rsidP="00EB7999">
            <w:pPr>
              <w:widowControl w:val="0"/>
              <w:jc w:val="right"/>
              <w:rPr>
                <w:sz w:val="19"/>
                <w:szCs w:val="19"/>
                <w:lang w:val="fr-FR"/>
              </w:rPr>
            </w:pPr>
            <w:r w:rsidRPr="003240D4">
              <w:rPr>
                <w:sz w:val="19"/>
                <w:szCs w:val="19"/>
                <w:lang w:val="fr-FR"/>
              </w:rPr>
              <w:t xml:space="preserve"> 976 </w:t>
            </w:r>
          </w:p>
        </w:tc>
        <w:tc>
          <w:tcPr>
            <w:tcW w:w="2241" w:type="dxa"/>
            <w:vMerge/>
          </w:tcPr>
          <w:p w14:paraId="121F0D66" w14:textId="77777777" w:rsidR="00C327CB" w:rsidRPr="003240D4" w:rsidRDefault="00C327CB" w:rsidP="00EB7999">
            <w:pPr>
              <w:widowControl w:val="0"/>
              <w:rPr>
                <w:sz w:val="19"/>
                <w:szCs w:val="19"/>
                <w:lang w:val="fr-FR"/>
              </w:rPr>
            </w:pPr>
          </w:p>
        </w:tc>
      </w:tr>
      <w:tr w:rsidR="00C327CB" w:rsidRPr="003240D4" w14:paraId="19603A4C" w14:textId="77777777" w:rsidTr="00EB7999">
        <w:trPr>
          <w:trHeight w:val="228"/>
        </w:trPr>
        <w:tc>
          <w:tcPr>
            <w:tcW w:w="1413" w:type="dxa"/>
          </w:tcPr>
          <w:p w14:paraId="781DB803" w14:textId="77777777" w:rsidR="00C327CB" w:rsidRPr="003240D4" w:rsidRDefault="00C327CB" w:rsidP="00EB7999">
            <w:pPr>
              <w:widowControl w:val="0"/>
              <w:jc w:val="left"/>
              <w:rPr>
                <w:sz w:val="19"/>
                <w:szCs w:val="19"/>
                <w:lang w:val="fr-FR"/>
              </w:rPr>
            </w:pPr>
            <w:r w:rsidRPr="003240D4">
              <w:rPr>
                <w:sz w:val="19"/>
                <w:szCs w:val="19"/>
                <w:lang w:val="fr-FR"/>
              </w:rPr>
              <w:t>Masria</w:t>
            </w:r>
          </w:p>
        </w:tc>
        <w:tc>
          <w:tcPr>
            <w:tcW w:w="1134" w:type="dxa"/>
          </w:tcPr>
          <w:p w14:paraId="27293EEE" w14:textId="77777777" w:rsidR="00C327CB" w:rsidRPr="003240D4" w:rsidRDefault="00C327CB" w:rsidP="00EB7999">
            <w:pPr>
              <w:widowControl w:val="0"/>
              <w:jc w:val="center"/>
              <w:rPr>
                <w:sz w:val="19"/>
                <w:szCs w:val="19"/>
                <w:lang w:val="fr-FR"/>
              </w:rPr>
            </w:pPr>
            <w:r w:rsidRPr="003240D4">
              <w:rPr>
                <w:sz w:val="19"/>
                <w:szCs w:val="19"/>
                <w:lang w:val="fr-FR"/>
              </w:rPr>
              <w:t>1985</w:t>
            </w:r>
          </w:p>
        </w:tc>
        <w:tc>
          <w:tcPr>
            <w:tcW w:w="992" w:type="dxa"/>
          </w:tcPr>
          <w:p w14:paraId="74600367" w14:textId="77777777" w:rsidR="00C327CB" w:rsidRPr="003240D4" w:rsidRDefault="00C327CB" w:rsidP="00EB7999">
            <w:pPr>
              <w:widowControl w:val="0"/>
              <w:jc w:val="left"/>
              <w:rPr>
                <w:sz w:val="19"/>
                <w:szCs w:val="19"/>
                <w:lang w:val="fr-FR"/>
              </w:rPr>
            </w:pPr>
            <w:r w:rsidRPr="003240D4">
              <w:rPr>
                <w:sz w:val="19"/>
                <w:szCs w:val="19"/>
                <w:lang w:val="fr-FR"/>
              </w:rPr>
              <w:t>HFC-134a</w:t>
            </w:r>
          </w:p>
        </w:tc>
        <w:tc>
          <w:tcPr>
            <w:tcW w:w="567" w:type="dxa"/>
          </w:tcPr>
          <w:p w14:paraId="226F898B" w14:textId="77777777" w:rsidR="00C327CB" w:rsidRPr="003240D4" w:rsidRDefault="00C327CB" w:rsidP="00EB7999">
            <w:pPr>
              <w:widowControl w:val="0"/>
              <w:jc w:val="right"/>
              <w:rPr>
                <w:sz w:val="19"/>
                <w:szCs w:val="19"/>
                <w:lang w:val="fr-FR"/>
              </w:rPr>
            </w:pPr>
            <w:r w:rsidRPr="003240D4">
              <w:rPr>
                <w:sz w:val="19"/>
                <w:szCs w:val="19"/>
                <w:lang w:val="fr-FR"/>
              </w:rPr>
              <w:t>1</w:t>
            </w:r>
          </w:p>
        </w:tc>
        <w:tc>
          <w:tcPr>
            <w:tcW w:w="851" w:type="dxa"/>
          </w:tcPr>
          <w:p w14:paraId="2BFC6E8B" w14:textId="534EDB23" w:rsidR="00C327CB" w:rsidRPr="003240D4" w:rsidRDefault="00C327CB" w:rsidP="00EB7999">
            <w:pPr>
              <w:widowControl w:val="0"/>
              <w:jc w:val="right"/>
              <w:rPr>
                <w:sz w:val="19"/>
                <w:szCs w:val="19"/>
                <w:lang w:val="fr-FR"/>
              </w:rPr>
            </w:pPr>
            <w:r w:rsidRPr="003240D4">
              <w:rPr>
                <w:sz w:val="19"/>
                <w:szCs w:val="19"/>
                <w:lang w:val="fr-FR"/>
              </w:rPr>
              <w:t xml:space="preserve"> 1</w:t>
            </w:r>
            <w:r w:rsidR="00197D4F">
              <w:rPr>
                <w:sz w:val="19"/>
                <w:szCs w:val="19"/>
                <w:lang w:val="fr-FR"/>
              </w:rPr>
              <w:t xml:space="preserve"> </w:t>
            </w:r>
            <w:r w:rsidRPr="003240D4">
              <w:rPr>
                <w:sz w:val="19"/>
                <w:szCs w:val="19"/>
                <w:lang w:val="fr-FR"/>
              </w:rPr>
              <w:t xml:space="preserve">550 </w:t>
            </w:r>
          </w:p>
        </w:tc>
        <w:tc>
          <w:tcPr>
            <w:tcW w:w="1134" w:type="dxa"/>
            <w:vAlign w:val="center"/>
          </w:tcPr>
          <w:p w14:paraId="0E298432" w14:textId="30988894" w:rsidR="00C327CB" w:rsidRPr="003240D4" w:rsidRDefault="00C327CB" w:rsidP="00EB7999">
            <w:pPr>
              <w:widowControl w:val="0"/>
              <w:jc w:val="right"/>
              <w:rPr>
                <w:sz w:val="19"/>
                <w:szCs w:val="19"/>
                <w:lang w:val="fr-FR"/>
              </w:rPr>
            </w:pPr>
            <w:r w:rsidRPr="003240D4">
              <w:rPr>
                <w:color w:val="000000"/>
                <w:sz w:val="19"/>
                <w:szCs w:val="19"/>
                <w:lang w:val="fr-FR"/>
              </w:rPr>
              <w:t>0</w:t>
            </w:r>
            <w:r w:rsidR="00FE2441">
              <w:rPr>
                <w:color w:val="000000"/>
                <w:sz w:val="19"/>
                <w:szCs w:val="19"/>
                <w:lang w:val="fr-FR"/>
              </w:rPr>
              <w:t>,</w:t>
            </w:r>
            <w:r w:rsidRPr="003240D4">
              <w:rPr>
                <w:color w:val="000000"/>
                <w:sz w:val="19"/>
                <w:szCs w:val="19"/>
                <w:lang w:val="fr-FR"/>
              </w:rPr>
              <w:t>14</w:t>
            </w:r>
          </w:p>
        </w:tc>
        <w:tc>
          <w:tcPr>
            <w:tcW w:w="992" w:type="dxa"/>
          </w:tcPr>
          <w:p w14:paraId="69C12065" w14:textId="77777777" w:rsidR="00C327CB" w:rsidRPr="003240D4" w:rsidRDefault="00C327CB" w:rsidP="00EB7999">
            <w:pPr>
              <w:widowControl w:val="0"/>
              <w:jc w:val="right"/>
              <w:rPr>
                <w:sz w:val="19"/>
                <w:szCs w:val="19"/>
                <w:lang w:val="fr-FR"/>
              </w:rPr>
            </w:pPr>
            <w:r w:rsidRPr="003240D4">
              <w:rPr>
                <w:sz w:val="19"/>
                <w:szCs w:val="19"/>
                <w:lang w:val="fr-FR"/>
              </w:rPr>
              <w:t xml:space="preserve"> 200 </w:t>
            </w:r>
          </w:p>
        </w:tc>
        <w:tc>
          <w:tcPr>
            <w:tcW w:w="2241" w:type="dxa"/>
          </w:tcPr>
          <w:p w14:paraId="31049F4E" w14:textId="77777777" w:rsidR="00C327CB" w:rsidRPr="003240D4" w:rsidRDefault="00C327CB" w:rsidP="00EB7999">
            <w:pPr>
              <w:widowControl w:val="0"/>
              <w:rPr>
                <w:sz w:val="19"/>
                <w:szCs w:val="19"/>
                <w:lang w:val="fr-FR"/>
              </w:rPr>
            </w:pPr>
          </w:p>
        </w:tc>
      </w:tr>
      <w:tr w:rsidR="00C327CB" w:rsidRPr="003240D4" w14:paraId="788235A4" w14:textId="77777777" w:rsidTr="00EB7999">
        <w:trPr>
          <w:trHeight w:val="70"/>
        </w:trPr>
        <w:tc>
          <w:tcPr>
            <w:tcW w:w="1413" w:type="dxa"/>
          </w:tcPr>
          <w:p w14:paraId="7C6EB599" w14:textId="77777777" w:rsidR="002B5FF4" w:rsidRPr="003240D4" w:rsidRDefault="002B5FF4" w:rsidP="002B5FF4">
            <w:pPr>
              <w:widowControl w:val="0"/>
              <w:jc w:val="left"/>
              <w:rPr>
                <w:b/>
                <w:bCs/>
                <w:i/>
                <w:iCs/>
                <w:sz w:val="19"/>
                <w:szCs w:val="19"/>
                <w:lang w:val="fr-FR"/>
              </w:rPr>
            </w:pPr>
            <w:r w:rsidRPr="003240D4">
              <w:rPr>
                <w:b/>
                <w:bCs/>
                <w:i/>
                <w:iCs/>
                <w:sz w:val="19"/>
                <w:szCs w:val="19"/>
                <w:lang w:val="fr-FR"/>
              </w:rPr>
              <w:t>Sous-total</w:t>
            </w:r>
          </w:p>
          <w:p w14:paraId="43AE21C2" w14:textId="0E8FF07D" w:rsidR="00C327CB" w:rsidRPr="003240D4" w:rsidRDefault="002B5FF4" w:rsidP="00EB7999">
            <w:pPr>
              <w:widowControl w:val="0"/>
              <w:jc w:val="left"/>
              <w:rPr>
                <w:b/>
                <w:sz w:val="19"/>
                <w:szCs w:val="19"/>
                <w:lang w:val="fr-FR"/>
              </w:rPr>
            </w:pPr>
            <w:r w:rsidRPr="003240D4">
              <w:rPr>
                <w:b/>
                <w:bCs/>
                <w:i/>
                <w:iCs/>
                <w:sz w:val="19"/>
                <w:szCs w:val="19"/>
                <w:lang w:val="fr-FR"/>
              </w:rPr>
              <w:t>TPE</w:t>
            </w:r>
          </w:p>
        </w:tc>
        <w:tc>
          <w:tcPr>
            <w:tcW w:w="1134" w:type="dxa"/>
          </w:tcPr>
          <w:p w14:paraId="0A51F263" w14:textId="04808A74" w:rsidR="00C327CB" w:rsidRPr="003240D4" w:rsidRDefault="00227BDF" w:rsidP="00EB7999">
            <w:pPr>
              <w:widowControl w:val="0"/>
              <w:jc w:val="center"/>
              <w:rPr>
                <w:sz w:val="19"/>
                <w:szCs w:val="19"/>
                <w:lang w:val="fr-FR"/>
              </w:rPr>
            </w:pPr>
            <w:r w:rsidRPr="003240D4">
              <w:rPr>
                <w:b/>
                <w:bCs/>
                <w:i/>
                <w:iCs/>
                <w:sz w:val="19"/>
                <w:szCs w:val="19"/>
                <w:lang w:val="fr-FR"/>
              </w:rPr>
              <w:t>s.o.</w:t>
            </w:r>
          </w:p>
        </w:tc>
        <w:tc>
          <w:tcPr>
            <w:tcW w:w="992" w:type="dxa"/>
          </w:tcPr>
          <w:p w14:paraId="04CC6A74" w14:textId="509F9E56" w:rsidR="00C327CB" w:rsidRPr="003240D4" w:rsidRDefault="00227BDF" w:rsidP="00EB7999">
            <w:pPr>
              <w:widowControl w:val="0"/>
              <w:jc w:val="left"/>
              <w:rPr>
                <w:sz w:val="19"/>
                <w:szCs w:val="19"/>
                <w:lang w:val="fr-FR"/>
              </w:rPr>
            </w:pPr>
            <w:r w:rsidRPr="003240D4">
              <w:rPr>
                <w:b/>
                <w:bCs/>
                <w:i/>
                <w:iCs/>
                <w:sz w:val="19"/>
                <w:szCs w:val="19"/>
                <w:lang w:val="fr-FR"/>
              </w:rPr>
              <w:t>s.o.</w:t>
            </w:r>
          </w:p>
        </w:tc>
        <w:tc>
          <w:tcPr>
            <w:tcW w:w="567" w:type="dxa"/>
          </w:tcPr>
          <w:p w14:paraId="311C973E" w14:textId="77777777" w:rsidR="00C327CB" w:rsidRPr="003240D4" w:rsidRDefault="00C327CB" w:rsidP="00EB7999">
            <w:pPr>
              <w:widowControl w:val="0"/>
              <w:jc w:val="right"/>
              <w:rPr>
                <w:b/>
                <w:bCs/>
                <w:i/>
                <w:iCs/>
                <w:sz w:val="19"/>
                <w:szCs w:val="19"/>
                <w:lang w:val="fr-FR"/>
              </w:rPr>
            </w:pPr>
            <w:r w:rsidRPr="003240D4">
              <w:rPr>
                <w:b/>
                <w:bCs/>
                <w:i/>
                <w:iCs/>
                <w:sz w:val="19"/>
                <w:szCs w:val="19"/>
                <w:lang w:val="fr-FR"/>
              </w:rPr>
              <w:t>4</w:t>
            </w:r>
          </w:p>
          <w:p w14:paraId="30E2FAB8" w14:textId="127A9E69" w:rsidR="00C327CB" w:rsidRPr="003240D4" w:rsidRDefault="00C327CB" w:rsidP="00836119">
            <w:pPr>
              <w:widowControl w:val="0"/>
              <w:jc w:val="right"/>
              <w:rPr>
                <w:b/>
                <w:sz w:val="19"/>
                <w:szCs w:val="19"/>
                <w:lang w:val="fr-FR"/>
              </w:rPr>
            </w:pPr>
          </w:p>
        </w:tc>
        <w:tc>
          <w:tcPr>
            <w:tcW w:w="851" w:type="dxa"/>
          </w:tcPr>
          <w:p w14:paraId="0EB92C7B" w14:textId="254B2ADB" w:rsidR="00C327CB" w:rsidRPr="003240D4" w:rsidRDefault="00C327CB" w:rsidP="00EB7999">
            <w:pPr>
              <w:widowControl w:val="0"/>
              <w:jc w:val="right"/>
              <w:rPr>
                <w:b/>
                <w:bCs/>
                <w:i/>
                <w:iCs/>
                <w:sz w:val="19"/>
                <w:szCs w:val="19"/>
                <w:lang w:val="fr-FR"/>
              </w:rPr>
            </w:pPr>
            <w:r w:rsidRPr="003240D4">
              <w:rPr>
                <w:b/>
                <w:bCs/>
                <w:i/>
                <w:iCs/>
                <w:sz w:val="19"/>
                <w:szCs w:val="19"/>
                <w:lang w:val="fr-FR"/>
              </w:rPr>
              <w:t>7</w:t>
            </w:r>
            <w:r w:rsidR="00197D4F">
              <w:rPr>
                <w:b/>
                <w:bCs/>
                <w:i/>
                <w:iCs/>
                <w:sz w:val="19"/>
                <w:szCs w:val="19"/>
                <w:lang w:val="fr-FR"/>
              </w:rPr>
              <w:t xml:space="preserve"> </w:t>
            </w:r>
            <w:r w:rsidRPr="003240D4">
              <w:rPr>
                <w:b/>
                <w:bCs/>
                <w:i/>
                <w:iCs/>
                <w:sz w:val="19"/>
                <w:szCs w:val="19"/>
                <w:lang w:val="fr-FR"/>
              </w:rPr>
              <w:t>020</w:t>
            </w:r>
          </w:p>
        </w:tc>
        <w:tc>
          <w:tcPr>
            <w:tcW w:w="1134" w:type="dxa"/>
          </w:tcPr>
          <w:p w14:paraId="70EC10AB" w14:textId="62272C1D" w:rsidR="00C327CB" w:rsidRPr="003240D4" w:rsidRDefault="00C327CB" w:rsidP="00EB7999">
            <w:pPr>
              <w:widowControl w:val="0"/>
              <w:jc w:val="right"/>
              <w:rPr>
                <w:b/>
                <w:bCs/>
                <w:i/>
                <w:iCs/>
                <w:sz w:val="19"/>
                <w:szCs w:val="19"/>
                <w:lang w:val="fr-FR"/>
              </w:rPr>
            </w:pPr>
            <w:r w:rsidRPr="003240D4">
              <w:rPr>
                <w:b/>
                <w:bCs/>
                <w:i/>
                <w:iCs/>
                <w:sz w:val="19"/>
                <w:szCs w:val="19"/>
                <w:lang w:val="fr-FR"/>
              </w:rPr>
              <w:t>2</w:t>
            </w:r>
            <w:r w:rsidR="00FE2441">
              <w:rPr>
                <w:b/>
                <w:bCs/>
                <w:i/>
                <w:iCs/>
                <w:sz w:val="19"/>
                <w:szCs w:val="19"/>
                <w:lang w:val="fr-FR"/>
              </w:rPr>
              <w:t>,</w:t>
            </w:r>
            <w:r w:rsidRPr="003240D4">
              <w:rPr>
                <w:b/>
                <w:bCs/>
                <w:i/>
                <w:iCs/>
                <w:sz w:val="19"/>
                <w:szCs w:val="19"/>
                <w:lang w:val="fr-FR"/>
              </w:rPr>
              <w:t>46</w:t>
            </w:r>
          </w:p>
        </w:tc>
        <w:tc>
          <w:tcPr>
            <w:tcW w:w="992" w:type="dxa"/>
          </w:tcPr>
          <w:p w14:paraId="2B4873D9" w14:textId="5B0A7708" w:rsidR="00C327CB" w:rsidRPr="003240D4" w:rsidRDefault="00C327CB" w:rsidP="00EB7999">
            <w:pPr>
              <w:widowControl w:val="0"/>
              <w:jc w:val="right"/>
              <w:rPr>
                <w:b/>
                <w:bCs/>
                <w:i/>
                <w:iCs/>
                <w:sz w:val="19"/>
                <w:szCs w:val="19"/>
                <w:lang w:val="fr-FR"/>
              </w:rPr>
            </w:pPr>
            <w:r w:rsidRPr="003240D4">
              <w:rPr>
                <w:b/>
                <w:bCs/>
                <w:i/>
                <w:iCs/>
                <w:sz w:val="19"/>
                <w:szCs w:val="19"/>
                <w:lang w:val="fr-FR"/>
              </w:rPr>
              <w:t xml:space="preserve"> 4</w:t>
            </w:r>
            <w:r w:rsidR="00197D4F">
              <w:rPr>
                <w:b/>
                <w:bCs/>
                <w:i/>
                <w:iCs/>
                <w:sz w:val="19"/>
                <w:szCs w:val="19"/>
                <w:lang w:val="fr-FR"/>
              </w:rPr>
              <w:t xml:space="preserve"> </w:t>
            </w:r>
            <w:r w:rsidRPr="003240D4">
              <w:rPr>
                <w:b/>
                <w:bCs/>
                <w:i/>
                <w:iCs/>
                <w:sz w:val="19"/>
                <w:szCs w:val="19"/>
                <w:lang w:val="fr-FR"/>
              </w:rPr>
              <w:t>430</w:t>
            </w:r>
          </w:p>
        </w:tc>
        <w:tc>
          <w:tcPr>
            <w:tcW w:w="2241" w:type="dxa"/>
          </w:tcPr>
          <w:p w14:paraId="15910BE6" w14:textId="4F816AFF" w:rsidR="00C327CB" w:rsidRPr="003240D4" w:rsidRDefault="00227BDF" w:rsidP="00EB7999">
            <w:pPr>
              <w:widowControl w:val="0"/>
              <w:rPr>
                <w:b/>
                <w:bCs/>
                <w:i/>
                <w:iCs/>
                <w:sz w:val="19"/>
                <w:szCs w:val="19"/>
                <w:lang w:val="fr-FR"/>
              </w:rPr>
            </w:pPr>
            <w:r w:rsidRPr="003240D4">
              <w:rPr>
                <w:b/>
                <w:bCs/>
                <w:i/>
                <w:iCs/>
                <w:sz w:val="19"/>
                <w:szCs w:val="19"/>
                <w:lang w:val="fr-FR"/>
              </w:rPr>
              <w:t>s.o.</w:t>
            </w:r>
          </w:p>
        </w:tc>
      </w:tr>
      <w:tr w:rsidR="00C327CB" w:rsidRPr="003240D4" w14:paraId="5A675F07" w14:textId="77777777" w:rsidTr="00EB7999">
        <w:trPr>
          <w:trHeight w:val="165"/>
        </w:trPr>
        <w:tc>
          <w:tcPr>
            <w:tcW w:w="1413" w:type="dxa"/>
          </w:tcPr>
          <w:p w14:paraId="3650D289" w14:textId="77777777" w:rsidR="00C327CB" w:rsidRPr="003240D4" w:rsidRDefault="00C327CB" w:rsidP="00EB7999">
            <w:pPr>
              <w:widowControl w:val="0"/>
              <w:jc w:val="left"/>
              <w:rPr>
                <w:b/>
                <w:bCs/>
                <w:sz w:val="19"/>
                <w:szCs w:val="19"/>
                <w:lang w:val="fr-FR"/>
              </w:rPr>
            </w:pPr>
            <w:r w:rsidRPr="003240D4">
              <w:rPr>
                <w:b/>
                <w:bCs/>
                <w:sz w:val="19"/>
                <w:szCs w:val="19"/>
                <w:lang w:val="fr-FR"/>
              </w:rPr>
              <w:t xml:space="preserve">Total </w:t>
            </w:r>
          </w:p>
        </w:tc>
        <w:tc>
          <w:tcPr>
            <w:tcW w:w="1134" w:type="dxa"/>
          </w:tcPr>
          <w:p w14:paraId="55A99248" w14:textId="1CF8DA5E" w:rsidR="00C327CB" w:rsidRPr="003240D4" w:rsidRDefault="00227BDF" w:rsidP="00EB7999">
            <w:pPr>
              <w:widowControl w:val="0"/>
              <w:jc w:val="center"/>
              <w:rPr>
                <w:b/>
                <w:bCs/>
                <w:sz w:val="19"/>
                <w:szCs w:val="19"/>
                <w:lang w:val="fr-FR"/>
              </w:rPr>
            </w:pPr>
            <w:r w:rsidRPr="003240D4">
              <w:rPr>
                <w:b/>
                <w:bCs/>
                <w:sz w:val="19"/>
                <w:szCs w:val="19"/>
                <w:lang w:val="fr-FR"/>
              </w:rPr>
              <w:t>s.o.</w:t>
            </w:r>
          </w:p>
        </w:tc>
        <w:tc>
          <w:tcPr>
            <w:tcW w:w="992" w:type="dxa"/>
          </w:tcPr>
          <w:p w14:paraId="655DBD0E" w14:textId="0F5534E8" w:rsidR="00C327CB" w:rsidRPr="003240D4" w:rsidRDefault="00227BDF" w:rsidP="00EB7999">
            <w:pPr>
              <w:widowControl w:val="0"/>
              <w:jc w:val="left"/>
              <w:rPr>
                <w:b/>
                <w:bCs/>
                <w:sz w:val="19"/>
                <w:szCs w:val="19"/>
                <w:lang w:val="fr-FR"/>
              </w:rPr>
            </w:pPr>
            <w:r w:rsidRPr="003240D4">
              <w:rPr>
                <w:b/>
                <w:bCs/>
                <w:sz w:val="19"/>
                <w:szCs w:val="19"/>
                <w:lang w:val="fr-FR"/>
              </w:rPr>
              <w:t>s.o.</w:t>
            </w:r>
          </w:p>
        </w:tc>
        <w:tc>
          <w:tcPr>
            <w:tcW w:w="567" w:type="dxa"/>
          </w:tcPr>
          <w:p w14:paraId="582AA750" w14:textId="77777777" w:rsidR="00C327CB" w:rsidRPr="003240D4" w:rsidRDefault="00C327CB" w:rsidP="00EB7999">
            <w:pPr>
              <w:widowControl w:val="0"/>
              <w:jc w:val="right"/>
              <w:rPr>
                <w:b/>
                <w:bCs/>
                <w:sz w:val="19"/>
                <w:szCs w:val="19"/>
                <w:lang w:val="fr-FR"/>
              </w:rPr>
            </w:pPr>
            <w:r w:rsidRPr="003240D4">
              <w:rPr>
                <w:b/>
                <w:bCs/>
                <w:sz w:val="19"/>
                <w:szCs w:val="19"/>
                <w:lang w:val="fr-FR"/>
              </w:rPr>
              <w:t>14</w:t>
            </w:r>
          </w:p>
        </w:tc>
        <w:tc>
          <w:tcPr>
            <w:tcW w:w="851" w:type="dxa"/>
          </w:tcPr>
          <w:p w14:paraId="7761911C" w14:textId="04ED073E" w:rsidR="00C327CB" w:rsidRPr="003240D4" w:rsidRDefault="00C327CB" w:rsidP="00EB7999">
            <w:pPr>
              <w:widowControl w:val="0"/>
              <w:jc w:val="right"/>
              <w:rPr>
                <w:b/>
                <w:bCs/>
                <w:sz w:val="19"/>
                <w:szCs w:val="19"/>
                <w:lang w:val="fr-FR"/>
              </w:rPr>
            </w:pPr>
            <w:r w:rsidRPr="003240D4">
              <w:rPr>
                <w:b/>
                <w:bCs/>
                <w:color w:val="000000"/>
                <w:sz w:val="19"/>
                <w:szCs w:val="19"/>
                <w:lang w:val="fr-FR"/>
              </w:rPr>
              <w:t>160</w:t>
            </w:r>
            <w:r w:rsidR="00197D4F">
              <w:rPr>
                <w:b/>
                <w:bCs/>
                <w:color w:val="000000"/>
                <w:sz w:val="19"/>
                <w:szCs w:val="19"/>
                <w:lang w:val="fr-FR"/>
              </w:rPr>
              <w:t xml:space="preserve"> </w:t>
            </w:r>
            <w:r w:rsidRPr="003240D4">
              <w:rPr>
                <w:b/>
                <w:bCs/>
                <w:color w:val="000000"/>
                <w:sz w:val="19"/>
                <w:szCs w:val="19"/>
                <w:lang w:val="fr-FR"/>
              </w:rPr>
              <w:t>795</w:t>
            </w:r>
          </w:p>
        </w:tc>
        <w:tc>
          <w:tcPr>
            <w:tcW w:w="1134" w:type="dxa"/>
          </w:tcPr>
          <w:p w14:paraId="7508D255" w14:textId="50C42ADC" w:rsidR="00C327CB" w:rsidRPr="003240D4" w:rsidRDefault="00C327CB" w:rsidP="00EB7999">
            <w:pPr>
              <w:widowControl w:val="0"/>
              <w:jc w:val="right"/>
              <w:rPr>
                <w:b/>
                <w:bCs/>
                <w:sz w:val="19"/>
                <w:szCs w:val="19"/>
                <w:lang w:val="fr-FR"/>
              </w:rPr>
            </w:pPr>
            <w:r w:rsidRPr="003240D4">
              <w:rPr>
                <w:b/>
                <w:bCs/>
                <w:sz w:val="19"/>
                <w:szCs w:val="19"/>
                <w:lang w:val="fr-FR"/>
              </w:rPr>
              <w:t>67</w:t>
            </w:r>
            <w:r w:rsidR="00FE2441">
              <w:rPr>
                <w:b/>
                <w:bCs/>
                <w:sz w:val="19"/>
                <w:szCs w:val="19"/>
                <w:lang w:val="fr-FR"/>
              </w:rPr>
              <w:t>,</w:t>
            </w:r>
            <w:r w:rsidRPr="003240D4">
              <w:rPr>
                <w:b/>
                <w:bCs/>
                <w:sz w:val="19"/>
                <w:szCs w:val="19"/>
                <w:lang w:val="fr-FR"/>
              </w:rPr>
              <w:t>92</w:t>
            </w:r>
          </w:p>
        </w:tc>
        <w:tc>
          <w:tcPr>
            <w:tcW w:w="992" w:type="dxa"/>
          </w:tcPr>
          <w:p w14:paraId="6E7A0E1F" w14:textId="49404AFA" w:rsidR="00C327CB" w:rsidRPr="003240D4" w:rsidRDefault="00C327CB" w:rsidP="00EB7999">
            <w:pPr>
              <w:widowControl w:val="0"/>
              <w:jc w:val="right"/>
              <w:rPr>
                <w:b/>
                <w:bCs/>
                <w:sz w:val="19"/>
                <w:szCs w:val="19"/>
                <w:lang w:val="fr-FR"/>
              </w:rPr>
            </w:pPr>
            <w:r w:rsidRPr="003240D4">
              <w:rPr>
                <w:b/>
                <w:bCs/>
                <w:sz w:val="19"/>
                <w:szCs w:val="19"/>
                <w:lang w:val="fr-FR"/>
              </w:rPr>
              <w:t>95</w:t>
            </w:r>
            <w:r w:rsidR="00197D4F">
              <w:rPr>
                <w:b/>
                <w:bCs/>
                <w:sz w:val="19"/>
                <w:szCs w:val="19"/>
                <w:lang w:val="fr-FR"/>
              </w:rPr>
              <w:t xml:space="preserve"> </w:t>
            </w:r>
            <w:r w:rsidRPr="003240D4">
              <w:rPr>
                <w:b/>
                <w:bCs/>
                <w:sz w:val="19"/>
                <w:szCs w:val="19"/>
                <w:lang w:val="fr-FR"/>
              </w:rPr>
              <w:t>688</w:t>
            </w:r>
          </w:p>
        </w:tc>
        <w:tc>
          <w:tcPr>
            <w:tcW w:w="2241" w:type="dxa"/>
          </w:tcPr>
          <w:p w14:paraId="5B7CB638" w14:textId="474FF123" w:rsidR="00C327CB" w:rsidRPr="003240D4" w:rsidRDefault="00227BDF" w:rsidP="00EB7999">
            <w:pPr>
              <w:widowControl w:val="0"/>
              <w:rPr>
                <w:b/>
                <w:bCs/>
                <w:sz w:val="19"/>
                <w:szCs w:val="19"/>
                <w:lang w:val="fr-FR"/>
              </w:rPr>
            </w:pPr>
            <w:r w:rsidRPr="003240D4">
              <w:rPr>
                <w:b/>
                <w:bCs/>
                <w:sz w:val="19"/>
                <w:szCs w:val="19"/>
                <w:lang w:val="fr-FR"/>
              </w:rPr>
              <w:t>s.o.</w:t>
            </w:r>
          </w:p>
        </w:tc>
      </w:tr>
    </w:tbl>
    <w:p w14:paraId="4AB583D5" w14:textId="0FFD55FD" w:rsidR="00C327CB" w:rsidRPr="003240D4" w:rsidRDefault="00C327CB" w:rsidP="00EB7999">
      <w:pPr>
        <w:widowControl w:val="0"/>
        <w:rPr>
          <w:sz w:val="18"/>
          <w:szCs w:val="18"/>
          <w:lang w:val="fr-FR"/>
        </w:rPr>
      </w:pPr>
      <w:r w:rsidRPr="003240D4">
        <w:rPr>
          <w:sz w:val="18"/>
          <w:szCs w:val="18"/>
          <w:lang w:val="fr-FR"/>
        </w:rPr>
        <w:t>*</w:t>
      </w:r>
      <w:r w:rsidR="00123F7E" w:rsidRPr="003240D4">
        <w:rPr>
          <w:sz w:val="18"/>
          <w:szCs w:val="18"/>
          <w:lang w:val="fr-FR"/>
        </w:rPr>
        <w:t xml:space="preserve">Selon les informations fournies, Miraco consommait 30 tm de HFC. Cette consommation a ensuite été révisée à un total de 7 tm et à la fabrication de 6 000 unités en 2023, avec une consommation moyenne en 2020-2022 de 5,5 tm et une production moyenne de 5 533 unités. </w:t>
      </w:r>
      <w:r w:rsidRPr="003240D4">
        <w:rPr>
          <w:sz w:val="18"/>
          <w:szCs w:val="18"/>
          <w:lang w:val="fr-FR"/>
        </w:rPr>
        <w:t xml:space="preserve"> </w:t>
      </w:r>
    </w:p>
    <w:p w14:paraId="308F589F" w14:textId="77C822F6" w:rsidR="00C327CB" w:rsidRPr="003240D4" w:rsidRDefault="00C327CB" w:rsidP="00EB7999">
      <w:pPr>
        <w:widowControl w:val="0"/>
        <w:rPr>
          <w:b/>
          <w:bCs/>
          <w:sz w:val="18"/>
          <w:szCs w:val="18"/>
          <w:lang w:val="fr-FR"/>
        </w:rPr>
      </w:pPr>
      <w:r w:rsidRPr="003240D4">
        <w:rPr>
          <w:sz w:val="18"/>
          <w:szCs w:val="18"/>
          <w:lang w:val="fr-FR"/>
        </w:rPr>
        <w:t xml:space="preserve">** </w:t>
      </w:r>
      <w:r w:rsidR="00123F7E" w:rsidRPr="003240D4">
        <w:rPr>
          <w:color w:val="000000"/>
          <w:sz w:val="18"/>
          <w:szCs w:val="18"/>
          <w:lang w:val="fr-FR"/>
        </w:rPr>
        <w:t>Everest Egypt Industrial fabrique également des refroidisseurs de bouteilles à base de R-290 et est une entreprise détenue par les Émirats arabes unis</w:t>
      </w:r>
      <w:r w:rsidRPr="003240D4">
        <w:rPr>
          <w:color w:val="000000"/>
          <w:sz w:val="18"/>
          <w:szCs w:val="18"/>
          <w:lang w:val="fr-FR"/>
        </w:rPr>
        <w:t>.</w:t>
      </w:r>
    </w:p>
    <w:p w14:paraId="0647A83A" w14:textId="77777777" w:rsidR="00C327CB" w:rsidRPr="003240D4" w:rsidRDefault="00C327CB" w:rsidP="00C327CB">
      <w:pPr>
        <w:rPr>
          <w:sz w:val="18"/>
          <w:szCs w:val="18"/>
          <w:lang w:val="fr-FR"/>
        </w:rPr>
      </w:pPr>
    </w:p>
    <w:p w14:paraId="060D7218" w14:textId="274122DF" w:rsidR="00C327CB" w:rsidRPr="003240D4" w:rsidRDefault="00DD77B2" w:rsidP="00C327CB">
      <w:pPr>
        <w:pStyle w:val="Heading1"/>
        <w:rPr>
          <w:lang w:val="fr-FR"/>
        </w:rPr>
      </w:pPr>
      <w:r w:rsidRPr="003240D4">
        <w:rPr>
          <w:lang w:val="fr-FR"/>
        </w:rPr>
        <w:t>Les CIS pour la conversion d'un fabricant au R-290 sont similaires à ceux du secteur de la réfrigération domestique décrits au paragraphe 78 ci-dessus, mais avec des équipements liés au R-290. Le total des CIS pour l'entreprise de fabrication dans ce secteur s'élève à 350 500 $US. Les détails des CIS calculés sont présentés dans le tableau 17</w:t>
      </w:r>
      <w:r w:rsidR="00C327CB" w:rsidRPr="003240D4">
        <w:rPr>
          <w:lang w:val="fr-FR"/>
        </w:rPr>
        <w:t>.</w:t>
      </w:r>
    </w:p>
    <w:p w14:paraId="4CDEBEF6" w14:textId="4493CBC1" w:rsidR="00C327CB" w:rsidRPr="003240D4" w:rsidRDefault="00DD77B2" w:rsidP="00C327CB">
      <w:pPr>
        <w:rPr>
          <w:b/>
          <w:bCs/>
          <w:lang w:val="fr-FR"/>
        </w:rPr>
      </w:pPr>
      <w:r w:rsidRPr="003240D4">
        <w:rPr>
          <w:b/>
          <w:bCs/>
          <w:lang w:val="fr-FR"/>
        </w:rPr>
        <w:t>Tableau 17. CIS pour un projet de conversion d'un fabricant dans le secteur de la réfrigération commerciale</w:t>
      </w:r>
    </w:p>
    <w:tbl>
      <w:tblPr>
        <w:tblW w:w="9270" w:type="dxa"/>
        <w:tblLook w:val="04A0" w:firstRow="1" w:lastRow="0" w:firstColumn="1" w:lastColumn="0" w:noHBand="0" w:noVBand="1"/>
      </w:tblPr>
      <w:tblGrid>
        <w:gridCol w:w="6702"/>
        <w:gridCol w:w="1045"/>
        <w:gridCol w:w="1523"/>
      </w:tblGrid>
      <w:tr w:rsidR="00C327CB" w:rsidRPr="003240D4" w14:paraId="59F4824D" w14:textId="77777777" w:rsidTr="00FB71F9">
        <w:trPr>
          <w:trHeight w:val="116"/>
          <w:tblHeader/>
        </w:trPr>
        <w:tc>
          <w:tcPr>
            <w:tcW w:w="6702" w:type="dxa"/>
            <w:tcBorders>
              <w:top w:val="single" w:sz="4" w:space="0" w:color="auto"/>
              <w:left w:val="single" w:sz="4" w:space="0" w:color="auto"/>
              <w:bottom w:val="single" w:sz="4" w:space="0" w:color="auto"/>
              <w:right w:val="nil"/>
            </w:tcBorders>
            <w:shd w:val="clear" w:color="auto" w:fill="auto"/>
            <w:vAlign w:val="center"/>
            <w:hideMark/>
          </w:tcPr>
          <w:p w14:paraId="1850BEB5" w14:textId="39562D1C" w:rsidR="00C327CB" w:rsidRPr="003240D4" w:rsidRDefault="00C327CB">
            <w:pPr>
              <w:rPr>
                <w:b/>
                <w:bCs/>
                <w:color w:val="000000"/>
                <w:sz w:val="20"/>
                <w:szCs w:val="20"/>
                <w:lang w:val="fr-FR" w:eastAsia="en-CA"/>
              </w:rPr>
            </w:pPr>
            <w:r w:rsidRPr="003240D4">
              <w:rPr>
                <w:b/>
                <w:bCs/>
                <w:color w:val="000000"/>
                <w:sz w:val="20"/>
                <w:szCs w:val="20"/>
                <w:lang w:val="fr-FR" w:eastAsia="zh-CN"/>
              </w:rPr>
              <w:t>Ent</w:t>
            </w:r>
            <w:r w:rsidR="0045542F" w:rsidRPr="003240D4">
              <w:rPr>
                <w:b/>
                <w:bCs/>
                <w:color w:val="000000"/>
                <w:sz w:val="20"/>
                <w:szCs w:val="20"/>
                <w:lang w:val="fr-FR" w:eastAsia="zh-CN"/>
              </w:rPr>
              <w:t>re</w:t>
            </w:r>
            <w:r w:rsidRPr="003240D4">
              <w:rPr>
                <w:b/>
                <w:bCs/>
                <w:color w:val="000000"/>
                <w:sz w:val="20"/>
                <w:szCs w:val="20"/>
                <w:lang w:val="fr-FR" w:eastAsia="zh-CN"/>
              </w:rPr>
              <w:t>prise</w:t>
            </w:r>
          </w:p>
        </w:tc>
        <w:tc>
          <w:tcPr>
            <w:tcW w:w="2568"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6CB0E956" w14:textId="77777777" w:rsidR="00C327CB" w:rsidRPr="003240D4" w:rsidRDefault="00C327CB">
            <w:pPr>
              <w:jc w:val="center"/>
              <w:rPr>
                <w:b/>
                <w:bCs/>
                <w:color w:val="000000"/>
                <w:sz w:val="20"/>
                <w:szCs w:val="20"/>
                <w:lang w:val="fr-FR" w:eastAsia="en-CA"/>
              </w:rPr>
            </w:pPr>
            <w:r w:rsidRPr="003240D4">
              <w:rPr>
                <w:b/>
                <w:bCs/>
                <w:color w:val="000000"/>
                <w:sz w:val="20"/>
                <w:szCs w:val="20"/>
                <w:lang w:val="fr-FR" w:eastAsia="en-CA"/>
              </w:rPr>
              <w:t>Miraco</w:t>
            </w:r>
          </w:p>
        </w:tc>
      </w:tr>
      <w:tr w:rsidR="00C327CB" w:rsidRPr="003240D4" w14:paraId="4EE4E5B6" w14:textId="77777777" w:rsidTr="00EC1D1E">
        <w:trPr>
          <w:trHeight w:val="163"/>
          <w:tblHeader/>
        </w:trPr>
        <w:tc>
          <w:tcPr>
            <w:tcW w:w="6702" w:type="dxa"/>
            <w:tcBorders>
              <w:top w:val="nil"/>
              <w:left w:val="single" w:sz="4" w:space="0" w:color="auto"/>
              <w:bottom w:val="single" w:sz="4" w:space="0" w:color="auto"/>
              <w:right w:val="nil"/>
            </w:tcBorders>
            <w:shd w:val="clear" w:color="auto" w:fill="auto"/>
            <w:vAlign w:val="center"/>
            <w:hideMark/>
          </w:tcPr>
          <w:p w14:paraId="143799C5" w14:textId="51FDE269" w:rsidR="00C327CB" w:rsidRPr="003240D4" w:rsidRDefault="0045542F">
            <w:pPr>
              <w:jc w:val="center"/>
              <w:rPr>
                <w:b/>
                <w:bCs/>
                <w:color w:val="000000"/>
                <w:sz w:val="20"/>
                <w:szCs w:val="20"/>
                <w:lang w:val="fr-FR" w:eastAsia="en-CA"/>
              </w:rPr>
            </w:pPr>
            <w:r w:rsidRPr="003240D4">
              <w:rPr>
                <w:b/>
                <w:bCs/>
                <w:color w:val="000000"/>
                <w:sz w:val="20"/>
                <w:szCs w:val="20"/>
                <w:lang w:val="fr-FR" w:eastAsia="zh-CN"/>
              </w:rPr>
              <w:t>Détails</w:t>
            </w:r>
          </w:p>
        </w:tc>
        <w:tc>
          <w:tcPr>
            <w:tcW w:w="1045" w:type="dxa"/>
            <w:tcBorders>
              <w:top w:val="nil"/>
              <w:left w:val="single" w:sz="4" w:space="0" w:color="auto"/>
              <w:bottom w:val="single" w:sz="4" w:space="0" w:color="auto"/>
              <w:right w:val="single" w:sz="4" w:space="0" w:color="auto"/>
            </w:tcBorders>
            <w:shd w:val="clear" w:color="auto" w:fill="auto"/>
            <w:noWrap/>
            <w:vAlign w:val="center"/>
            <w:hideMark/>
          </w:tcPr>
          <w:p w14:paraId="3412CD38" w14:textId="2EE29603" w:rsidR="00C327CB" w:rsidRPr="003240D4" w:rsidRDefault="0045542F">
            <w:pPr>
              <w:jc w:val="center"/>
              <w:rPr>
                <w:b/>
                <w:bCs/>
                <w:color w:val="000000"/>
                <w:sz w:val="20"/>
                <w:szCs w:val="20"/>
                <w:lang w:val="fr-FR" w:eastAsia="en-CA"/>
              </w:rPr>
            </w:pPr>
            <w:r w:rsidRPr="003240D4">
              <w:rPr>
                <w:b/>
                <w:bCs/>
                <w:color w:val="000000"/>
                <w:sz w:val="20"/>
                <w:szCs w:val="20"/>
                <w:lang w:val="fr-FR" w:eastAsia="en-CA"/>
              </w:rPr>
              <w:t>Quantité</w:t>
            </w:r>
          </w:p>
        </w:tc>
        <w:tc>
          <w:tcPr>
            <w:tcW w:w="1523" w:type="dxa"/>
            <w:tcBorders>
              <w:top w:val="nil"/>
              <w:left w:val="nil"/>
              <w:bottom w:val="single" w:sz="4" w:space="0" w:color="auto"/>
              <w:right w:val="single" w:sz="4" w:space="0" w:color="auto"/>
            </w:tcBorders>
            <w:shd w:val="clear" w:color="auto" w:fill="auto"/>
            <w:noWrap/>
            <w:vAlign w:val="center"/>
            <w:hideMark/>
          </w:tcPr>
          <w:p w14:paraId="5057AF17" w14:textId="38E1BB4D" w:rsidR="00C327CB" w:rsidRPr="003240D4" w:rsidRDefault="0045542F">
            <w:pPr>
              <w:jc w:val="center"/>
              <w:rPr>
                <w:b/>
                <w:bCs/>
                <w:color w:val="000000"/>
                <w:sz w:val="20"/>
                <w:szCs w:val="20"/>
                <w:lang w:val="fr-FR" w:eastAsia="en-CA"/>
              </w:rPr>
            </w:pPr>
            <w:r w:rsidRPr="003240D4">
              <w:rPr>
                <w:b/>
                <w:bCs/>
                <w:color w:val="000000"/>
                <w:sz w:val="20"/>
                <w:szCs w:val="20"/>
                <w:lang w:val="fr-FR" w:eastAsia="en-CA"/>
              </w:rPr>
              <w:t>$US</w:t>
            </w:r>
          </w:p>
        </w:tc>
      </w:tr>
      <w:tr w:rsidR="00EC1D1E" w:rsidRPr="003240D4" w14:paraId="0EE4D5A0" w14:textId="77777777" w:rsidTr="00EC1D1E">
        <w:trPr>
          <w:trHeight w:val="168"/>
        </w:trPr>
        <w:tc>
          <w:tcPr>
            <w:tcW w:w="6702" w:type="dxa"/>
            <w:tcBorders>
              <w:top w:val="nil"/>
              <w:left w:val="single" w:sz="4" w:space="0" w:color="auto"/>
              <w:bottom w:val="single" w:sz="4" w:space="0" w:color="auto"/>
              <w:right w:val="nil"/>
            </w:tcBorders>
            <w:shd w:val="clear" w:color="auto" w:fill="auto"/>
            <w:hideMark/>
          </w:tcPr>
          <w:p w14:paraId="3E4D6796" w14:textId="64CC6138" w:rsidR="00EC1D1E" w:rsidRPr="003240D4" w:rsidRDefault="00EC1D1E" w:rsidP="00EC1D1E">
            <w:pPr>
              <w:jc w:val="left"/>
              <w:rPr>
                <w:color w:val="000000"/>
                <w:sz w:val="20"/>
                <w:szCs w:val="20"/>
                <w:lang w:val="fr-FR" w:eastAsia="en-GB"/>
              </w:rPr>
            </w:pPr>
            <w:r w:rsidRPr="003240D4">
              <w:rPr>
                <w:color w:val="000000"/>
                <w:sz w:val="20"/>
                <w:szCs w:val="20"/>
                <w:lang w:val="fr-FR" w:eastAsia="en-GB"/>
              </w:rPr>
              <w:t>Système de détection des fuites d’hélium</w:t>
            </w:r>
          </w:p>
        </w:tc>
        <w:tc>
          <w:tcPr>
            <w:tcW w:w="1045" w:type="dxa"/>
            <w:tcBorders>
              <w:top w:val="nil"/>
              <w:left w:val="single" w:sz="4" w:space="0" w:color="auto"/>
              <w:bottom w:val="single" w:sz="4" w:space="0" w:color="auto"/>
              <w:right w:val="single" w:sz="4" w:space="0" w:color="auto"/>
            </w:tcBorders>
            <w:shd w:val="clear" w:color="auto" w:fill="auto"/>
            <w:noWrap/>
            <w:hideMark/>
          </w:tcPr>
          <w:p w14:paraId="3A8BB19F" w14:textId="77777777" w:rsidR="00EC1D1E" w:rsidRPr="003240D4" w:rsidRDefault="00EC1D1E" w:rsidP="00EC1D1E">
            <w:pPr>
              <w:jc w:val="center"/>
              <w:rPr>
                <w:color w:val="000000"/>
                <w:sz w:val="20"/>
                <w:szCs w:val="20"/>
                <w:lang w:val="fr-FR" w:eastAsia="en-CA"/>
              </w:rPr>
            </w:pPr>
            <w:r w:rsidRPr="003240D4">
              <w:rPr>
                <w:color w:val="000000"/>
                <w:sz w:val="20"/>
                <w:szCs w:val="20"/>
                <w:lang w:val="fr-FR" w:eastAsia="en-CA"/>
              </w:rPr>
              <w:t>1</w:t>
            </w:r>
          </w:p>
        </w:tc>
        <w:tc>
          <w:tcPr>
            <w:tcW w:w="1523" w:type="dxa"/>
            <w:tcBorders>
              <w:top w:val="nil"/>
              <w:left w:val="nil"/>
              <w:bottom w:val="single" w:sz="4" w:space="0" w:color="auto"/>
              <w:right w:val="single" w:sz="4" w:space="0" w:color="auto"/>
            </w:tcBorders>
            <w:shd w:val="clear" w:color="auto" w:fill="auto"/>
            <w:noWrap/>
            <w:hideMark/>
          </w:tcPr>
          <w:p w14:paraId="1C29E938" w14:textId="2391B8C5" w:rsidR="00EC1D1E" w:rsidRPr="003240D4" w:rsidRDefault="00EC1D1E" w:rsidP="00EC1D1E">
            <w:pPr>
              <w:jc w:val="right"/>
              <w:rPr>
                <w:color w:val="000000"/>
                <w:sz w:val="20"/>
                <w:szCs w:val="20"/>
                <w:lang w:val="fr-FR" w:eastAsia="en-CA"/>
              </w:rPr>
            </w:pPr>
            <w:r w:rsidRPr="003240D4">
              <w:rPr>
                <w:color w:val="000000"/>
                <w:sz w:val="20"/>
                <w:szCs w:val="20"/>
                <w:lang w:val="fr-FR" w:eastAsia="en-CA"/>
              </w:rPr>
              <w:t>71</w:t>
            </w:r>
            <w:r w:rsidR="00197D4F">
              <w:rPr>
                <w:color w:val="000000"/>
                <w:sz w:val="20"/>
                <w:szCs w:val="20"/>
                <w:lang w:val="fr-FR" w:eastAsia="en-CA"/>
              </w:rPr>
              <w:t xml:space="preserve"> </w:t>
            </w:r>
            <w:r w:rsidRPr="003240D4">
              <w:rPr>
                <w:color w:val="000000"/>
                <w:sz w:val="20"/>
                <w:szCs w:val="20"/>
                <w:lang w:val="fr-FR" w:eastAsia="en-CA"/>
              </w:rPr>
              <w:t>850</w:t>
            </w:r>
          </w:p>
        </w:tc>
      </w:tr>
      <w:tr w:rsidR="00EC1D1E" w:rsidRPr="003240D4" w14:paraId="16416B5C" w14:textId="77777777" w:rsidTr="00EC1D1E">
        <w:trPr>
          <w:trHeight w:val="214"/>
        </w:trPr>
        <w:tc>
          <w:tcPr>
            <w:tcW w:w="6702" w:type="dxa"/>
            <w:tcBorders>
              <w:top w:val="nil"/>
              <w:left w:val="single" w:sz="4" w:space="0" w:color="auto"/>
              <w:bottom w:val="single" w:sz="4" w:space="0" w:color="auto"/>
              <w:right w:val="nil"/>
            </w:tcBorders>
            <w:shd w:val="clear" w:color="auto" w:fill="auto"/>
            <w:hideMark/>
          </w:tcPr>
          <w:p w14:paraId="7BE40B27" w14:textId="02A6CE22" w:rsidR="00EC1D1E" w:rsidRPr="003240D4" w:rsidRDefault="00EC1D1E" w:rsidP="00EC1D1E">
            <w:pPr>
              <w:jc w:val="left"/>
              <w:rPr>
                <w:color w:val="000000"/>
                <w:sz w:val="20"/>
                <w:szCs w:val="20"/>
                <w:lang w:val="fr-FR" w:eastAsia="en-GB"/>
              </w:rPr>
            </w:pPr>
            <w:r w:rsidRPr="003240D4">
              <w:rPr>
                <w:color w:val="000000"/>
                <w:sz w:val="20"/>
                <w:szCs w:val="20"/>
                <w:lang w:val="fr-FR" w:eastAsia="en-GB"/>
              </w:rPr>
              <w:t>Système d'alimentation, machines de chargement et détecteurs de fuites liés au R-290</w:t>
            </w:r>
          </w:p>
        </w:tc>
        <w:tc>
          <w:tcPr>
            <w:tcW w:w="1045" w:type="dxa"/>
            <w:tcBorders>
              <w:top w:val="nil"/>
              <w:left w:val="single" w:sz="4" w:space="0" w:color="auto"/>
              <w:bottom w:val="single" w:sz="4" w:space="0" w:color="auto"/>
              <w:right w:val="single" w:sz="4" w:space="0" w:color="auto"/>
            </w:tcBorders>
            <w:shd w:val="clear" w:color="auto" w:fill="auto"/>
            <w:noWrap/>
            <w:hideMark/>
          </w:tcPr>
          <w:p w14:paraId="768CC190" w14:textId="77777777" w:rsidR="00EC1D1E" w:rsidRPr="003240D4" w:rsidRDefault="00EC1D1E" w:rsidP="00EC1D1E">
            <w:pPr>
              <w:jc w:val="center"/>
              <w:rPr>
                <w:color w:val="000000"/>
                <w:sz w:val="20"/>
                <w:szCs w:val="20"/>
                <w:lang w:val="fr-FR" w:eastAsia="en-CA"/>
              </w:rPr>
            </w:pPr>
            <w:r w:rsidRPr="003240D4">
              <w:rPr>
                <w:color w:val="000000"/>
                <w:sz w:val="20"/>
                <w:szCs w:val="20"/>
                <w:lang w:val="fr-FR" w:eastAsia="en-CA"/>
              </w:rPr>
              <w:t>1</w:t>
            </w:r>
          </w:p>
        </w:tc>
        <w:tc>
          <w:tcPr>
            <w:tcW w:w="1523" w:type="dxa"/>
            <w:tcBorders>
              <w:top w:val="nil"/>
              <w:left w:val="nil"/>
              <w:bottom w:val="single" w:sz="4" w:space="0" w:color="auto"/>
              <w:right w:val="single" w:sz="4" w:space="0" w:color="auto"/>
            </w:tcBorders>
            <w:shd w:val="clear" w:color="auto" w:fill="auto"/>
            <w:noWrap/>
            <w:hideMark/>
          </w:tcPr>
          <w:p w14:paraId="10EAAED2" w14:textId="085EC1B2" w:rsidR="00EC1D1E" w:rsidRPr="003240D4" w:rsidRDefault="00EC1D1E" w:rsidP="00EC1D1E">
            <w:pPr>
              <w:jc w:val="right"/>
              <w:rPr>
                <w:color w:val="000000"/>
                <w:sz w:val="20"/>
                <w:szCs w:val="20"/>
                <w:lang w:val="fr-FR" w:eastAsia="en-CA"/>
              </w:rPr>
            </w:pPr>
            <w:r w:rsidRPr="003240D4">
              <w:rPr>
                <w:color w:val="000000"/>
                <w:sz w:val="20"/>
                <w:szCs w:val="20"/>
                <w:lang w:val="fr-FR" w:eastAsia="en-CA"/>
              </w:rPr>
              <w:t>77</w:t>
            </w:r>
            <w:r w:rsidR="00197D4F">
              <w:rPr>
                <w:color w:val="000000"/>
                <w:sz w:val="20"/>
                <w:szCs w:val="20"/>
                <w:lang w:val="fr-FR" w:eastAsia="en-CA"/>
              </w:rPr>
              <w:t xml:space="preserve"> </w:t>
            </w:r>
            <w:r w:rsidRPr="003240D4">
              <w:rPr>
                <w:color w:val="000000"/>
                <w:sz w:val="20"/>
                <w:szCs w:val="20"/>
                <w:lang w:val="fr-FR" w:eastAsia="en-CA"/>
              </w:rPr>
              <w:t>150</w:t>
            </w:r>
          </w:p>
        </w:tc>
      </w:tr>
      <w:tr w:rsidR="00EC1D1E" w:rsidRPr="003240D4" w14:paraId="64F6AAF1" w14:textId="77777777" w:rsidTr="00EC1D1E">
        <w:trPr>
          <w:trHeight w:val="134"/>
        </w:trPr>
        <w:tc>
          <w:tcPr>
            <w:tcW w:w="6702" w:type="dxa"/>
            <w:tcBorders>
              <w:top w:val="nil"/>
              <w:left w:val="single" w:sz="4" w:space="0" w:color="auto"/>
              <w:bottom w:val="single" w:sz="4" w:space="0" w:color="auto"/>
              <w:right w:val="nil"/>
            </w:tcBorders>
            <w:shd w:val="clear" w:color="auto" w:fill="auto"/>
            <w:hideMark/>
          </w:tcPr>
          <w:p w14:paraId="66C05D52" w14:textId="040F19F5" w:rsidR="00EC1D1E" w:rsidRPr="003240D4" w:rsidRDefault="00EC1D1E" w:rsidP="00EC1D1E">
            <w:pPr>
              <w:jc w:val="left"/>
              <w:rPr>
                <w:color w:val="000000"/>
                <w:sz w:val="20"/>
                <w:szCs w:val="20"/>
                <w:lang w:val="fr-FR" w:eastAsia="en-GB"/>
              </w:rPr>
            </w:pPr>
            <w:r w:rsidRPr="003240D4">
              <w:rPr>
                <w:color w:val="000000"/>
                <w:sz w:val="20"/>
                <w:szCs w:val="20"/>
                <w:lang w:val="fr-FR" w:eastAsia="en-GB"/>
              </w:rPr>
              <w:t>Machine de soudage par ultrasons (30 000 $US)</w:t>
            </w:r>
          </w:p>
        </w:tc>
        <w:tc>
          <w:tcPr>
            <w:tcW w:w="1045" w:type="dxa"/>
            <w:tcBorders>
              <w:top w:val="nil"/>
              <w:left w:val="single" w:sz="4" w:space="0" w:color="auto"/>
              <w:bottom w:val="single" w:sz="4" w:space="0" w:color="auto"/>
              <w:right w:val="single" w:sz="4" w:space="0" w:color="auto"/>
            </w:tcBorders>
            <w:shd w:val="clear" w:color="auto" w:fill="auto"/>
            <w:noWrap/>
            <w:hideMark/>
          </w:tcPr>
          <w:p w14:paraId="7CC8F5C4" w14:textId="77777777" w:rsidR="00EC1D1E" w:rsidRPr="003240D4" w:rsidRDefault="00EC1D1E" w:rsidP="00EC1D1E">
            <w:pPr>
              <w:jc w:val="center"/>
              <w:rPr>
                <w:color w:val="000000"/>
                <w:sz w:val="20"/>
                <w:szCs w:val="20"/>
                <w:lang w:val="fr-FR" w:eastAsia="en-CA"/>
              </w:rPr>
            </w:pPr>
            <w:r w:rsidRPr="003240D4">
              <w:rPr>
                <w:color w:val="000000"/>
                <w:sz w:val="20"/>
                <w:szCs w:val="20"/>
                <w:lang w:val="fr-FR" w:eastAsia="en-CA"/>
              </w:rPr>
              <w:t>1</w:t>
            </w:r>
          </w:p>
        </w:tc>
        <w:tc>
          <w:tcPr>
            <w:tcW w:w="1523" w:type="dxa"/>
            <w:tcBorders>
              <w:top w:val="nil"/>
              <w:left w:val="nil"/>
              <w:bottom w:val="single" w:sz="4" w:space="0" w:color="auto"/>
              <w:right w:val="single" w:sz="4" w:space="0" w:color="auto"/>
            </w:tcBorders>
            <w:shd w:val="clear" w:color="auto" w:fill="auto"/>
            <w:noWrap/>
            <w:hideMark/>
          </w:tcPr>
          <w:p w14:paraId="44895E62" w14:textId="597C5D7A" w:rsidR="00EC1D1E" w:rsidRPr="003240D4" w:rsidRDefault="00EC1D1E" w:rsidP="00EC1D1E">
            <w:pPr>
              <w:jc w:val="right"/>
              <w:rPr>
                <w:color w:val="000000"/>
                <w:sz w:val="20"/>
                <w:szCs w:val="20"/>
                <w:lang w:val="fr-FR" w:eastAsia="en-CA"/>
              </w:rPr>
            </w:pPr>
            <w:r w:rsidRPr="003240D4">
              <w:rPr>
                <w:color w:val="000000"/>
                <w:sz w:val="20"/>
                <w:szCs w:val="20"/>
                <w:lang w:val="fr-FR" w:eastAsia="en-CA"/>
              </w:rPr>
              <w:t>30</w:t>
            </w:r>
            <w:r w:rsidR="00197D4F">
              <w:rPr>
                <w:color w:val="000000"/>
                <w:sz w:val="20"/>
                <w:szCs w:val="20"/>
                <w:lang w:val="fr-FR" w:eastAsia="en-CA"/>
              </w:rPr>
              <w:t xml:space="preserve"> </w:t>
            </w:r>
            <w:r w:rsidRPr="003240D4">
              <w:rPr>
                <w:color w:val="000000"/>
                <w:sz w:val="20"/>
                <w:szCs w:val="20"/>
                <w:lang w:val="fr-FR" w:eastAsia="en-CA"/>
              </w:rPr>
              <w:t>000</w:t>
            </w:r>
          </w:p>
        </w:tc>
      </w:tr>
      <w:tr w:rsidR="00EC1D1E" w:rsidRPr="003240D4" w14:paraId="7F3D86CF" w14:textId="77777777" w:rsidTr="00EC1D1E">
        <w:trPr>
          <w:trHeight w:val="151"/>
        </w:trPr>
        <w:tc>
          <w:tcPr>
            <w:tcW w:w="6702" w:type="dxa"/>
            <w:tcBorders>
              <w:top w:val="nil"/>
              <w:left w:val="single" w:sz="4" w:space="0" w:color="auto"/>
              <w:bottom w:val="single" w:sz="4" w:space="0" w:color="auto"/>
              <w:right w:val="nil"/>
            </w:tcBorders>
            <w:shd w:val="clear" w:color="auto" w:fill="auto"/>
            <w:hideMark/>
          </w:tcPr>
          <w:p w14:paraId="6608DB7B" w14:textId="4F54D563" w:rsidR="00EC1D1E" w:rsidRPr="003240D4" w:rsidRDefault="00EC1D1E" w:rsidP="00EC1D1E">
            <w:pPr>
              <w:jc w:val="left"/>
              <w:rPr>
                <w:color w:val="000000"/>
                <w:sz w:val="20"/>
                <w:szCs w:val="20"/>
                <w:lang w:val="fr-FR" w:eastAsia="en-GB"/>
              </w:rPr>
            </w:pPr>
            <w:r w:rsidRPr="003240D4">
              <w:rPr>
                <w:color w:val="000000"/>
                <w:sz w:val="20"/>
                <w:szCs w:val="20"/>
                <w:lang w:val="fr-FR" w:eastAsia="en-GB"/>
              </w:rPr>
              <w:lastRenderedPageBreak/>
              <w:t>Infrastructure liée à la sécurité</w:t>
            </w:r>
          </w:p>
        </w:tc>
        <w:tc>
          <w:tcPr>
            <w:tcW w:w="1045" w:type="dxa"/>
            <w:tcBorders>
              <w:top w:val="nil"/>
              <w:left w:val="single" w:sz="4" w:space="0" w:color="auto"/>
              <w:bottom w:val="single" w:sz="4" w:space="0" w:color="auto"/>
              <w:right w:val="single" w:sz="4" w:space="0" w:color="auto"/>
            </w:tcBorders>
            <w:shd w:val="clear" w:color="auto" w:fill="auto"/>
            <w:noWrap/>
            <w:hideMark/>
          </w:tcPr>
          <w:p w14:paraId="7CD8E827" w14:textId="77777777" w:rsidR="00EC1D1E" w:rsidRPr="003240D4" w:rsidRDefault="00EC1D1E" w:rsidP="00EC1D1E">
            <w:pPr>
              <w:jc w:val="center"/>
              <w:rPr>
                <w:color w:val="000000"/>
                <w:sz w:val="20"/>
                <w:szCs w:val="20"/>
                <w:lang w:val="fr-FR" w:eastAsia="en-CA"/>
              </w:rPr>
            </w:pPr>
            <w:r w:rsidRPr="003240D4">
              <w:rPr>
                <w:color w:val="000000"/>
                <w:sz w:val="20"/>
                <w:szCs w:val="20"/>
                <w:lang w:val="fr-FR" w:eastAsia="en-CA"/>
              </w:rPr>
              <w:t>1</w:t>
            </w:r>
          </w:p>
        </w:tc>
        <w:tc>
          <w:tcPr>
            <w:tcW w:w="1523" w:type="dxa"/>
            <w:tcBorders>
              <w:top w:val="nil"/>
              <w:left w:val="nil"/>
              <w:bottom w:val="single" w:sz="4" w:space="0" w:color="auto"/>
              <w:right w:val="single" w:sz="4" w:space="0" w:color="auto"/>
            </w:tcBorders>
            <w:shd w:val="clear" w:color="auto" w:fill="auto"/>
            <w:noWrap/>
            <w:hideMark/>
          </w:tcPr>
          <w:p w14:paraId="284F24A5" w14:textId="0DBBD30A" w:rsidR="00EC1D1E" w:rsidRPr="003240D4" w:rsidRDefault="00EC1D1E" w:rsidP="00EC1D1E">
            <w:pPr>
              <w:jc w:val="right"/>
              <w:rPr>
                <w:color w:val="000000"/>
                <w:sz w:val="20"/>
                <w:szCs w:val="20"/>
                <w:lang w:val="fr-FR" w:eastAsia="en-CA"/>
              </w:rPr>
            </w:pPr>
            <w:r w:rsidRPr="003240D4">
              <w:rPr>
                <w:color w:val="000000"/>
                <w:sz w:val="20"/>
                <w:szCs w:val="20"/>
                <w:lang w:val="fr-FR" w:eastAsia="en-CA"/>
              </w:rPr>
              <w:t>62</w:t>
            </w:r>
            <w:r w:rsidR="00197D4F">
              <w:rPr>
                <w:color w:val="000000"/>
                <w:sz w:val="20"/>
                <w:szCs w:val="20"/>
                <w:lang w:val="fr-FR" w:eastAsia="en-CA"/>
              </w:rPr>
              <w:t xml:space="preserve"> </w:t>
            </w:r>
            <w:r w:rsidRPr="003240D4">
              <w:rPr>
                <w:color w:val="000000"/>
                <w:sz w:val="20"/>
                <w:szCs w:val="20"/>
                <w:lang w:val="fr-FR" w:eastAsia="en-CA"/>
              </w:rPr>
              <w:t>700</w:t>
            </w:r>
          </w:p>
        </w:tc>
      </w:tr>
      <w:tr w:rsidR="00EC1D1E" w:rsidRPr="003240D4" w14:paraId="65494A45" w14:textId="77777777" w:rsidTr="00EC1D1E">
        <w:trPr>
          <w:trHeight w:val="140"/>
        </w:trPr>
        <w:tc>
          <w:tcPr>
            <w:tcW w:w="6702" w:type="dxa"/>
            <w:tcBorders>
              <w:top w:val="nil"/>
              <w:left w:val="single" w:sz="4" w:space="0" w:color="auto"/>
              <w:bottom w:val="single" w:sz="4" w:space="0" w:color="auto"/>
              <w:right w:val="nil"/>
            </w:tcBorders>
            <w:shd w:val="clear" w:color="auto" w:fill="auto"/>
            <w:hideMark/>
          </w:tcPr>
          <w:p w14:paraId="7669AE3A" w14:textId="6849A6E6" w:rsidR="00EC1D1E" w:rsidRPr="003240D4" w:rsidRDefault="00EC1D1E" w:rsidP="00EC1D1E">
            <w:pPr>
              <w:jc w:val="left"/>
              <w:rPr>
                <w:color w:val="000000"/>
                <w:sz w:val="20"/>
                <w:szCs w:val="20"/>
                <w:lang w:val="fr-FR" w:eastAsia="en-GB"/>
              </w:rPr>
            </w:pPr>
            <w:r w:rsidRPr="003240D4">
              <w:rPr>
                <w:color w:val="000000"/>
                <w:sz w:val="20"/>
                <w:szCs w:val="20"/>
                <w:lang w:val="fr-FR" w:eastAsia="en-GB"/>
              </w:rPr>
              <w:t>Adaptation de la chaîne de montage</w:t>
            </w:r>
          </w:p>
        </w:tc>
        <w:tc>
          <w:tcPr>
            <w:tcW w:w="1045" w:type="dxa"/>
            <w:tcBorders>
              <w:top w:val="nil"/>
              <w:left w:val="single" w:sz="4" w:space="0" w:color="auto"/>
              <w:bottom w:val="single" w:sz="4" w:space="0" w:color="auto"/>
              <w:right w:val="single" w:sz="4" w:space="0" w:color="auto"/>
            </w:tcBorders>
            <w:shd w:val="clear" w:color="auto" w:fill="auto"/>
            <w:noWrap/>
            <w:hideMark/>
          </w:tcPr>
          <w:p w14:paraId="4F4DF12A" w14:textId="77777777" w:rsidR="00EC1D1E" w:rsidRPr="003240D4" w:rsidRDefault="00EC1D1E" w:rsidP="00EC1D1E">
            <w:pPr>
              <w:jc w:val="center"/>
              <w:rPr>
                <w:color w:val="000000"/>
                <w:sz w:val="20"/>
                <w:szCs w:val="20"/>
                <w:lang w:val="fr-FR" w:eastAsia="en-CA"/>
              </w:rPr>
            </w:pPr>
            <w:r w:rsidRPr="003240D4">
              <w:rPr>
                <w:color w:val="000000"/>
                <w:sz w:val="20"/>
                <w:szCs w:val="20"/>
                <w:lang w:val="fr-FR" w:eastAsia="en-CA"/>
              </w:rPr>
              <w:t>1</w:t>
            </w:r>
          </w:p>
        </w:tc>
        <w:tc>
          <w:tcPr>
            <w:tcW w:w="1523" w:type="dxa"/>
            <w:tcBorders>
              <w:top w:val="nil"/>
              <w:left w:val="nil"/>
              <w:bottom w:val="single" w:sz="4" w:space="0" w:color="auto"/>
              <w:right w:val="single" w:sz="4" w:space="0" w:color="auto"/>
            </w:tcBorders>
            <w:shd w:val="clear" w:color="auto" w:fill="auto"/>
            <w:noWrap/>
            <w:hideMark/>
          </w:tcPr>
          <w:p w14:paraId="7C29A91A" w14:textId="6CCE818A" w:rsidR="00EC1D1E" w:rsidRPr="003240D4" w:rsidRDefault="00EC1D1E" w:rsidP="00EC1D1E">
            <w:pPr>
              <w:jc w:val="right"/>
              <w:rPr>
                <w:color w:val="000000"/>
                <w:sz w:val="20"/>
                <w:szCs w:val="20"/>
                <w:lang w:val="fr-FR" w:eastAsia="en-CA"/>
              </w:rPr>
            </w:pPr>
            <w:r w:rsidRPr="003240D4">
              <w:rPr>
                <w:color w:val="000000"/>
                <w:sz w:val="20"/>
                <w:szCs w:val="20"/>
                <w:lang w:val="fr-FR" w:eastAsia="en-CA"/>
              </w:rPr>
              <w:t>9</w:t>
            </w:r>
            <w:r w:rsidR="00197D4F">
              <w:rPr>
                <w:color w:val="000000"/>
                <w:sz w:val="20"/>
                <w:szCs w:val="20"/>
                <w:lang w:val="fr-FR" w:eastAsia="en-CA"/>
              </w:rPr>
              <w:t xml:space="preserve"> </w:t>
            </w:r>
            <w:r w:rsidRPr="003240D4">
              <w:rPr>
                <w:color w:val="000000"/>
                <w:sz w:val="20"/>
                <w:szCs w:val="20"/>
                <w:lang w:val="fr-FR" w:eastAsia="en-CA"/>
              </w:rPr>
              <w:t>000</w:t>
            </w:r>
          </w:p>
        </w:tc>
      </w:tr>
      <w:tr w:rsidR="00EC1D1E" w:rsidRPr="003240D4" w14:paraId="6B6775C8" w14:textId="77777777" w:rsidTr="00EC1D1E">
        <w:trPr>
          <w:trHeight w:val="131"/>
        </w:trPr>
        <w:tc>
          <w:tcPr>
            <w:tcW w:w="6702" w:type="dxa"/>
            <w:tcBorders>
              <w:top w:val="nil"/>
              <w:left w:val="single" w:sz="4" w:space="0" w:color="auto"/>
              <w:bottom w:val="single" w:sz="4" w:space="0" w:color="auto"/>
              <w:right w:val="single" w:sz="4" w:space="0" w:color="auto"/>
            </w:tcBorders>
            <w:shd w:val="clear" w:color="auto" w:fill="auto"/>
            <w:hideMark/>
          </w:tcPr>
          <w:p w14:paraId="47B334C6" w14:textId="20D587C6" w:rsidR="00EC1D1E" w:rsidRPr="003240D4" w:rsidRDefault="00EC1D1E" w:rsidP="00EC1D1E">
            <w:pPr>
              <w:jc w:val="left"/>
              <w:rPr>
                <w:color w:val="000000"/>
                <w:sz w:val="20"/>
                <w:szCs w:val="20"/>
                <w:lang w:val="fr-FR" w:eastAsia="en-GB"/>
              </w:rPr>
            </w:pPr>
            <w:r w:rsidRPr="003240D4">
              <w:rPr>
                <w:color w:val="000000"/>
                <w:sz w:val="20"/>
                <w:szCs w:val="20"/>
                <w:lang w:val="fr-FR" w:eastAsia="en-GB"/>
              </w:rPr>
              <w:t xml:space="preserve">Pièces de rechange </w:t>
            </w:r>
          </w:p>
        </w:tc>
        <w:tc>
          <w:tcPr>
            <w:tcW w:w="1045" w:type="dxa"/>
            <w:tcBorders>
              <w:top w:val="nil"/>
              <w:left w:val="nil"/>
              <w:bottom w:val="single" w:sz="4" w:space="0" w:color="auto"/>
              <w:right w:val="single" w:sz="4" w:space="0" w:color="auto"/>
            </w:tcBorders>
            <w:shd w:val="clear" w:color="auto" w:fill="auto"/>
            <w:noWrap/>
            <w:hideMark/>
          </w:tcPr>
          <w:p w14:paraId="40FC6580" w14:textId="77777777" w:rsidR="00EC1D1E" w:rsidRPr="003240D4" w:rsidRDefault="00EC1D1E" w:rsidP="00EC1D1E">
            <w:pPr>
              <w:jc w:val="center"/>
              <w:rPr>
                <w:color w:val="000000"/>
                <w:sz w:val="20"/>
                <w:szCs w:val="20"/>
                <w:lang w:val="fr-FR" w:eastAsia="en-CA"/>
              </w:rPr>
            </w:pPr>
            <w:r w:rsidRPr="003240D4">
              <w:rPr>
                <w:color w:val="000000"/>
                <w:sz w:val="20"/>
                <w:szCs w:val="20"/>
                <w:lang w:val="fr-FR" w:eastAsia="en-CA"/>
              </w:rPr>
              <w:t>1</w:t>
            </w:r>
          </w:p>
        </w:tc>
        <w:tc>
          <w:tcPr>
            <w:tcW w:w="1523" w:type="dxa"/>
            <w:tcBorders>
              <w:top w:val="nil"/>
              <w:left w:val="nil"/>
              <w:bottom w:val="single" w:sz="4" w:space="0" w:color="auto"/>
              <w:right w:val="single" w:sz="4" w:space="0" w:color="auto"/>
            </w:tcBorders>
            <w:shd w:val="clear" w:color="auto" w:fill="auto"/>
            <w:noWrap/>
            <w:hideMark/>
          </w:tcPr>
          <w:p w14:paraId="2DCEA39C" w14:textId="13826DEE" w:rsidR="00EC1D1E" w:rsidRPr="003240D4" w:rsidRDefault="00EC1D1E" w:rsidP="00EC1D1E">
            <w:pPr>
              <w:jc w:val="right"/>
              <w:rPr>
                <w:color w:val="000000"/>
                <w:sz w:val="20"/>
                <w:szCs w:val="20"/>
                <w:lang w:val="fr-FR" w:eastAsia="en-CA"/>
              </w:rPr>
            </w:pPr>
            <w:r w:rsidRPr="003240D4">
              <w:rPr>
                <w:color w:val="000000"/>
                <w:sz w:val="20"/>
                <w:szCs w:val="20"/>
                <w:lang w:val="fr-FR" w:eastAsia="en-CA"/>
              </w:rPr>
              <w:t>12</w:t>
            </w:r>
            <w:r w:rsidR="00197D4F">
              <w:rPr>
                <w:color w:val="000000"/>
                <w:sz w:val="20"/>
                <w:szCs w:val="20"/>
                <w:lang w:val="fr-FR" w:eastAsia="en-CA"/>
              </w:rPr>
              <w:t xml:space="preserve"> </w:t>
            </w:r>
            <w:r w:rsidRPr="003240D4">
              <w:rPr>
                <w:color w:val="000000"/>
                <w:sz w:val="20"/>
                <w:szCs w:val="20"/>
                <w:lang w:val="fr-FR" w:eastAsia="en-CA"/>
              </w:rPr>
              <w:t>000</w:t>
            </w:r>
          </w:p>
        </w:tc>
      </w:tr>
      <w:tr w:rsidR="00C327CB" w:rsidRPr="003240D4" w14:paraId="106CED72" w14:textId="77777777" w:rsidTr="00EC1D1E">
        <w:trPr>
          <w:trHeight w:val="134"/>
        </w:trPr>
        <w:tc>
          <w:tcPr>
            <w:tcW w:w="6702" w:type="dxa"/>
            <w:tcBorders>
              <w:top w:val="nil"/>
              <w:left w:val="single" w:sz="4" w:space="0" w:color="auto"/>
              <w:bottom w:val="single" w:sz="4" w:space="0" w:color="auto"/>
              <w:right w:val="single" w:sz="4" w:space="0" w:color="auto"/>
            </w:tcBorders>
            <w:shd w:val="clear" w:color="auto" w:fill="auto"/>
            <w:hideMark/>
          </w:tcPr>
          <w:p w14:paraId="7B1E58E3" w14:textId="5AB0AC2A" w:rsidR="00C327CB" w:rsidRPr="003240D4" w:rsidRDefault="0045542F">
            <w:pPr>
              <w:jc w:val="left"/>
              <w:rPr>
                <w:b/>
                <w:bCs/>
                <w:i/>
                <w:iCs/>
                <w:color w:val="000000"/>
                <w:sz w:val="20"/>
                <w:szCs w:val="20"/>
                <w:lang w:val="fr-FR" w:eastAsia="en-CA"/>
              </w:rPr>
            </w:pPr>
            <w:r w:rsidRPr="003240D4">
              <w:rPr>
                <w:b/>
                <w:bCs/>
                <w:i/>
                <w:iCs/>
                <w:color w:val="000000"/>
                <w:sz w:val="20"/>
                <w:szCs w:val="20"/>
                <w:lang w:val="fr-FR" w:eastAsia="en-CA"/>
              </w:rPr>
              <w:t>Sous-total</w:t>
            </w:r>
          </w:p>
        </w:tc>
        <w:tc>
          <w:tcPr>
            <w:tcW w:w="1045" w:type="dxa"/>
            <w:tcBorders>
              <w:top w:val="nil"/>
              <w:left w:val="nil"/>
              <w:bottom w:val="single" w:sz="4" w:space="0" w:color="auto"/>
              <w:right w:val="single" w:sz="4" w:space="0" w:color="auto"/>
            </w:tcBorders>
            <w:shd w:val="clear" w:color="auto" w:fill="auto"/>
            <w:noWrap/>
            <w:vAlign w:val="bottom"/>
            <w:hideMark/>
          </w:tcPr>
          <w:p w14:paraId="5644F792" w14:textId="7071FBB7" w:rsidR="00C327CB" w:rsidRPr="003240D4" w:rsidRDefault="00227BDF">
            <w:pPr>
              <w:jc w:val="center"/>
              <w:rPr>
                <w:b/>
                <w:bCs/>
                <w:i/>
                <w:iCs/>
                <w:color w:val="000000"/>
                <w:sz w:val="20"/>
                <w:szCs w:val="20"/>
                <w:lang w:val="fr-FR" w:eastAsia="en-CA"/>
              </w:rPr>
            </w:pPr>
            <w:r w:rsidRPr="003240D4">
              <w:rPr>
                <w:b/>
                <w:bCs/>
                <w:i/>
                <w:iCs/>
                <w:color w:val="000000"/>
                <w:sz w:val="20"/>
                <w:szCs w:val="20"/>
                <w:lang w:val="fr-FR" w:eastAsia="en-CA"/>
              </w:rPr>
              <w:t>s.o.</w:t>
            </w:r>
          </w:p>
        </w:tc>
        <w:tc>
          <w:tcPr>
            <w:tcW w:w="1523" w:type="dxa"/>
            <w:tcBorders>
              <w:top w:val="nil"/>
              <w:left w:val="nil"/>
              <w:bottom w:val="single" w:sz="4" w:space="0" w:color="auto"/>
              <w:right w:val="single" w:sz="4" w:space="0" w:color="auto"/>
            </w:tcBorders>
            <w:shd w:val="clear" w:color="auto" w:fill="auto"/>
            <w:noWrap/>
            <w:hideMark/>
          </w:tcPr>
          <w:p w14:paraId="2EDA86AA" w14:textId="1A233355" w:rsidR="00C327CB" w:rsidRPr="003240D4" w:rsidRDefault="000F37AA">
            <w:pPr>
              <w:jc w:val="right"/>
              <w:rPr>
                <w:b/>
                <w:bCs/>
                <w:i/>
                <w:iCs/>
                <w:color w:val="000000"/>
                <w:sz w:val="20"/>
                <w:szCs w:val="20"/>
                <w:lang w:val="fr-FR" w:eastAsia="en-CA"/>
              </w:rPr>
            </w:pPr>
            <w:r w:rsidRPr="003240D4">
              <w:rPr>
                <w:b/>
                <w:bCs/>
                <w:i/>
                <w:iCs/>
                <w:color w:val="000000"/>
                <w:sz w:val="20"/>
                <w:szCs w:val="20"/>
                <w:lang w:val="fr-FR" w:eastAsia="en-CA"/>
              </w:rPr>
              <w:t xml:space="preserve">   </w:t>
            </w:r>
            <w:r w:rsidR="00C327CB" w:rsidRPr="003240D4">
              <w:rPr>
                <w:b/>
                <w:bCs/>
                <w:i/>
                <w:iCs/>
                <w:color w:val="000000"/>
                <w:sz w:val="20"/>
                <w:szCs w:val="20"/>
                <w:lang w:val="fr-FR" w:eastAsia="en-CA"/>
              </w:rPr>
              <w:t xml:space="preserve"> 262</w:t>
            </w:r>
            <w:r w:rsidR="00197D4F">
              <w:rPr>
                <w:b/>
                <w:bCs/>
                <w:i/>
                <w:iCs/>
                <w:color w:val="000000"/>
                <w:sz w:val="20"/>
                <w:szCs w:val="20"/>
                <w:lang w:val="fr-FR" w:eastAsia="en-CA"/>
              </w:rPr>
              <w:t xml:space="preserve"> </w:t>
            </w:r>
            <w:r w:rsidR="00C327CB" w:rsidRPr="003240D4">
              <w:rPr>
                <w:b/>
                <w:bCs/>
                <w:i/>
                <w:iCs/>
                <w:color w:val="000000"/>
                <w:sz w:val="20"/>
                <w:szCs w:val="20"/>
                <w:lang w:val="fr-FR" w:eastAsia="en-CA"/>
              </w:rPr>
              <w:t xml:space="preserve">700 </w:t>
            </w:r>
          </w:p>
        </w:tc>
      </w:tr>
      <w:tr w:rsidR="00EC1D1E" w:rsidRPr="003240D4" w14:paraId="4594DD59" w14:textId="77777777" w:rsidTr="00EC1D1E">
        <w:trPr>
          <w:trHeight w:val="273"/>
        </w:trPr>
        <w:tc>
          <w:tcPr>
            <w:tcW w:w="6702" w:type="dxa"/>
            <w:tcBorders>
              <w:top w:val="nil"/>
              <w:left w:val="single" w:sz="4" w:space="0" w:color="auto"/>
              <w:bottom w:val="single" w:sz="4" w:space="0" w:color="auto"/>
              <w:right w:val="single" w:sz="4" w:space="0" w:color="auto"/>
            </w:tcBorders>
            <w:shd w:val="clear" w:color="auto" w:fill="auto"/>
            <w:hideMark/>
          </w:tcPr>
          <w:p w14:paraId="3DDDDF0B" w14:textId="72838073" w:rsidR="00EC1D1E" w:rsidRPr="003240D4" w:rsidRDefault="00EC1D1E" w:rsidP="00EC1D1E">
            <w:pPr>
              <w:jc w:val="left"/>
              <w:rPr>
                <w:color w:val="000000"/>
                <w:sz w:val="20"/>
                <w:szCs w:val="20"/>
                <w:lang w:val="fr-FR" w:eastAsia="en-GB"/>
              </w:rPr>
            </w:pPr>
            <w:r w:rsidRPr="003240D4">
              <w:rPr>
                <w:color w:val="000000"/>
                <w:sz w:val="20"/>
                <w:szCs w:val="20"/>
                <w:lang w:val="fr-FR" w:eastAsia="en-GB"/>
              </w:rPr>
              <w:t>Installation, livraison, développement de prototypes, essais et formation</w:t>
            </w:r>
          </w:p>
        </w:tc>
        <w:tc>
          <w:tcPr>
            <w:tcW w:w="1045" w:type="dxa"/>
            <w:tcBorders>
              <w:top w:val="nil"/>
              <w:left w:val="nil"/>
              <w:bottom w:val="single" w:sz="4" w:space="0" w:color="auto"/>
              <w:right w:val="single" w:sz="4" w:space="0" w:color="auto"/>
            </w:tcBorders>
            <w:shd w:val="clear" w:color="auto" w:fill="auto"/>
            <w:noWrap/>
            <w:hideMark/>
          </w:tcPr>
          <w:p w14:paraId="03C27E6B" w14:textId="77777777" w:rsidR="00EC1D1E" w:rsidRPr="003240D4" w:rsidRDefault="00EC1D1E" w:rsidP="00EC1D1E">
            <w:pPr>
              <w:jc w:val="center"/>
              <w:rPr>
                <w:color w:val="000000"/>
                <w:sz w:val="20"/>
                <w:szCs w:val="20"/>
                <w:lang w:val="fr-FR" w:eastAsia="en-CA"/>
              </w:rPr>
            </w:pPr>
            <w:r w:rsidRPr="003240D4">
              <w:rPr>
                <w:color w:val="000000"/>
                <w:sz w:val="20"/>
                <w:szCs w:val="20"/>
                <w:lang w:val="fr-FR" w:eastAsia="en-CA"/>
              </w:rPr>
              <w:t>1</w:t>
            </w:r>
          </w:p>
        </w:tc>
        <w:tc>
          <w:tcPr>
            <w:tcW w:w="1523" w:type="dxa"/>
            <w:tcBorders>
              <w:top w:val="nil"/>
              <w:left w:val="nil"/>
              <w:bottom w:val="single" w:sz="4" w:space="0" w:color="auto"/>
              <w:right w:val="single" w:sz="4" w:space="0" w:color="auto"/>
            </w:tcBorders>
            <w:shd w:val="clear" w:color="auto" w:fill="auto"/>
            <w:noWrap/>
            <w:hideMark/>
          </w:tcPr>
          <w:p w14:paraId="5778850B" w14:textId="4DABDCE8" w:rsidR="00EC1D1E" w:rsidRPr="003240D4" w:rsidRDefault="00EC1D1E" w:rsidP="00EC1D1E">
            <w:pPr>
              <w:jc w:val="right"/>
              <w:rPr>
                <w:color w:val="000000"/>
                <w:sz w:val="20"/>
                <w:szCs w:val="20"/>
                <w:lang w:val="fr-FR" w:eastAsia="en-CA"/>
              </w:rPr>
            </w:pPr>
            <w:r w:rsidRPr="003240D4">
              <w:rPr>
                <w:color w:val="000000"/>
                <w:sz w:val="20"/>
                <w:szCs w:val="20"/>
                <w:lang w:val="fr-FR" w:eastAsia="en-CA"/>
              </w:rPr>
              <w:t>48</w:t>
            </w:r>
            <w:r w:rsidR="00197D4F">
              <w:rPr>
                <w:color w:val="000000"/>
                <w:sz w:val="20"/>
                <w:szCs w:val="20"/>
                <w:lang w:val="fr-FR" w:eastAsia="en-CA"/>
              </w:rPr>
              <w:t xml:space="preserve"> </w:t>
            </w:r>
            <w:r w:rsidRPr="003240D4">
              <w:rPr>
                <w:color w:val="000000"/>
                <w:sz w:val="20"/>
                <w:szCs w:val="20"/>
                <w:lang w:val="fr-FR" w:eastAsia="en-CA"/>
              </w:rPr>
              <w:t>700</w:t>
            </w:r>
          </w:p>
        </w:tc>
      </w:tr>
      <w:tr w:rsidR="00EC1D1E" w:rsidRPr="003240D4" w14:paraId="37856608" w14:textId="77777777" w:rsidTr="00EC1D1E">
        <w:trPr>
          <w:trHeight w:val="221"/>
        </w:trPr>
        <w:tc>
          <w:tcPr>
            <w:tcW w:w="6702" w:type="dxa"/>
            <w:tcBorders>
              <w:top w:val="nil"/>
              <w:left w:val="single" w:sz="4" w:space="0" w:color="auto"/>
              <w:bottom w:val="single" w:sz="4" w:space="0" w:color="auto"/>
              <w:right w:val="single" w:sz="4" w:space="0" w:color="auto"/>
            </w:tcBorders>
            <w:shd w:val="clear" w:color="auto" w:fill="auto"/>
            <w:hideMark/>
          </w:tcPr>
          <w:p w14:paraId="7AFC7DD0" w14:textId="6EBB346E" w:rsidR="00EC1D1E" w:rsidRPr="003240D4" w:rsidRDefault="00EC1D1E" w:rsidP="00EC1D1E">
            <w:pPr>
              <w:jc w:val="left"/>
              <w:rPr>
                <w:color w:val="000000"/>
                <w:sz w:val="20"/>
                <w:szCs w:val="20"/>
                <w:lang w:val="fr-FR" w:eastAsia="en-GB"/>
              </w:rPr>
            </w:pPr>
            <w:r w:rsidRPr="003240D4">
              <w:rPr>
                <w:color w:val="000000"/>
                <w:sz w:val="20"/>
                <w:szCs w:val="20"/>
                <w:lang w:val="fr-FR" w:eastAsia="en-GB"/>
              </w:rPr>
              <w:t>Audit de sécurité et certification</w:t>
            </w:r>
          </w:p>
        </w:tc>
        <w:tc>
          <w:tcPr>
            <w:tcW w:w="1045" w:type="dxa"/>
            <w:tcBorders>
              <w:top w:val="nil"/>
              <w:left w:val="nil"/>
              <w:bottom w:val="single" w:sz="4" w:space="0" w:color="auto"/>
              <w:right w:val="single" w:sz="4" w:space="0" w:color="auto"/>
            </w:tcBorders>
            <w:shd w:val="clear" w:color="auto" w:fill="auto"/>
            <w:noWrap/>
            <w:hideMark/>
          </w:tcPr>
          <w:p w14:paraId="437396A3" w14:textId="77777777" w:rsidR="00EC1D1E" w:rsidRPr="003240D4" w:rsidRDefault="00EC1D1E" w:rsidP="00EC1D1E">
            <w:pPr>
              <w:jc w:val="center"/>
              <w:rPr>
                <w:color w:val="000000"/>
                <w:sz w:val="20"/>
                <w:szCs w:val="20"/>
                <w:lang w:val="fr-FR" w:eastAsia="en-CA"/>
              </w:rPr>
            </w:pPr>
            <w:r w:rsidRPr="003240D4">
              <w:rPr>
                <w:color w:val="000000"/>
                <w:sz w:val="20"/>
                <w:szCs w:val="20"/>
                <w:lang w:val="fr-FR" w:eastAsia="en-CA"/>
              </w:rPr>
              <w:t>1</w:t>
            </w:r>
          </w:p>
        </w:tc>
        <w:tc>
          <w:tcPr>
            <w:tcW w:w="1523" w:type="dxa"/>
            <w:tcBorders>
              <w:top w:val="nil"/>
              <w:left w:val="nil"/>
              <w:bottom w:val="single" w:sz="4" w:space="0" w:color="auto"/>
              <w:right w:val="single" w:sz="4" w:space="0" w:color="auto"/>
            </w:tcBorders>
            <w:shd w:val="clear" w:color="auto" w:fill="auto"/>
            <w:noWrap/>
            <w:hideMark/>
          </w:tcPr>
          <w:p w14:paraId="4466D1A4" w14:textId="0CDD4811" w:rsidR="00EC1D1E" w:rsidRPr="003240D4" w:rsidRDefault="00EC1D1E" w:rsidP="00EC1D1E">
            <w:pPr>
              <w:jc w:val="right"/>
              <w:rPr>
                <w:color w:val="000000"/>
                <w:sz w:val="20"/>
                <w:szCs w:val="20"/>
                <w:lang w:val="fr-FR" w:eastAsia="en-CA"/>
              </w:rPr>
            </w:pPr>
            <w:r w:rsidRPr="003240D4">
              <w:rPr>
                <w:color w:val="000000"/>
                <w:sz w:val="20"/>
                <w:szCs w:val="20"/>
                <w:lang w:val="fr-FR" w:eastAsia="en-CA"/>
              </w:rPr>
              <w:t>20</w:t>
            </w:r>
            <w:r w:rsidR="00197D4F">
              <w:rPr>
                <w:color w:val="000000"/>
                <w:sz w:val="20"/>
                <w:szCs w:val="20"/>
                <w:lang w:val="fr-FR" w:eastAsia="en-CA"/>
              </w:rPr>
              <w:t xml:space="preserve"> </w:t>
            </w:r>
            <w:r w:rsidRPr="003240D4">
              <w:rPr>
                <w:color w:val="000000"/>
                <w:sz w:val="20"/>
                <w:szCs w:val="20"/>
                <w:lang w:val="fr-FR" w:eastAsia="en-CA"/>
              </w:rPr>
              <w:t>000</w:t>
            </w:r>
          </w:p>
        </w:tc>
      </w:tr>
      <w:tr w:rsidR="00EC1D1E" w:rsidRPr="003240D4" w14:paraId="29D69340" w14:textId="77777777" w:rsidTr="00EC1D1E">
        <w:trPr>
          <w:trHeight w:val="224"/>
        </w:trPr>
        <w:tc>
          <w:tcPr>
            <w:tcW w:w="6702" w:type="dxa"/>
            <w:tcBorders>
              <w:top w:val="nil"/>
              <w:left w:val="single" w:sz="4" w:space="0" w:color="auto"/>
              <w:bottom w:val="single" w:sz="4" w:space="0" w:color="auto"/>
              <w:right w:val="single" w:sz="4" w:space="0" w:color="auto"/>
            </w:tcBorders>
            <w:shd w:val="clear" w:color="auto" w:fill="auto"/>
            <w:hideMark/>
          </w:tcPr>
          <w:p w14:paraId="13A81880" w14:textId="46C4E61D" w:rsidR="00EC1D1E" w:rsidRPr="003240D4" w:rsidRDefault="00EC1D1E" w:rsidP="00EC1D1E">
            <w:pPr>
              <w:jc w:val="left"/>
              <w:rPr>
                <w:color w:val="000000"/>
                <w:sz w:val="20"/>
                <w:szCs w:val="20"/>
                <w:lang w:val="fr-FR" w:eastAsia="en-GB"/>
              </w:rPr>
            </w:pPr>
            <w:r w:rsidRPr="003240D4">
              <w:rPr>
                <w:color w:val="000000"/>
                <w:sz w:val="20"/>
                <w:szCs w:val="20"/>
                <w:lang w:val="fr-FR" w:eastAsia="en-GB"/>
              </w:rPr>
              <w:t>Imprévus liés à l'équipement (6,4 à 7,3 %)</w:t>
            </w:r>
          </w:p>
        </w:tc>
        <w:tc>
          <w:tcPr>
            <w:tcW w:w="1045" w:type="dxa"/>
            <w:tcBorders>
              <w:top w:val="nil"/>
              <w:left w:val="nil"/>
              <w:bottom w:val="single" w:sz="4" w:space="0" w:color="auto"/>
              <w:right w:val="single" w:sz="4" w:space="0" w:color="auto"/>
            </w:tcBorders>
            <w:shd w:val="clear" w:color="auto" w:fill="auto"/>
            <w:noWrap/>
            <w:vAlign w:val="bottom"/>
            <w:hideMark/>
          </w:tcPr>
          <w:p w14:paraId="32C0A6F1" w14:textId="77777777" w:rsidR="00EC1D1E" w:rsidRPr="003240D4" w:rsidRDefault="00EC1D1E" w:rsidP="00EC1D1E">
            <w:pPr>
              <w:jc w:val="center"/>
              <w:rPr>
                <w:b/>
                <w:bCs/>
                <w:color w:val="000000"/>
                <w:sz w:val="20"/>
                <w:szCs w:val="20"/>
                <w:lang w:val="fr-FR" w:eastAsia="en-CA"/>
              </w:rPr>
            </w:pPr>
            <w:r w:rsidRPr="003240D4">
              <w:rPr>
                <w:b/>
                <w:bCs/>
                <w:color w:val="000000"/>
                <w:sz w:val="20"/>
                <w:szCs w:val="20"/>
                <w:lang w:val="fr-FR" w:eastAsia="en-CA"/>
              </w:rPr>
              <w:t> </w:t>
            </w:r>
          </w:p>
        </w:tc>
        <w:tc>
          <w:tcPr>
            <w:tcW w:w="1523" w:type="dxa"/>
            <w:tcBorders>
              <w:top w:val="nil"/>
              <w:left w:val="nil"/>
              <w:bottom w:val="single" w:sz="4" w:space="0" w:color="auto"/>
              <w:right w:val="single" w:sz="4" w:space="0" w:color="auto"/>
            </w:tcBorders>
            <w:shd w:val="clear" w:color="auto" w:fill="auto"/>
            <w:noWrap/>
            <w:vAlign w:val="bottom"/>
            <w:hideMark/>
          </w:tcPr>
          <w:p w14:paraId="23D1271F" w14:textId="66227E7B" w:rsidR="00EC1D1E" w:rsidRPr="003240D4" w:rsidRDefault="00EC1D1E" w:rsidP="00EC1D1E">
            <w:pPr>
              <w:ind w:firstLineChars="100" w:firstLine="200"/>
              <w:jc w:val="right"/>
              <w:rPr>
                <w:color w:val="000000"/>
                <w:sz w:val="20"/>
                <w:szCs w:val="20"/>
                <w:lang w:val="fr-FR" w:eastAsia="en-CA"/>
              </w:rPr>
            </w:pPr>
            <w:r w:rsidRPr="003240D4">
              <w:rPr>
                <w:color w:val="000000"/>
                <w:sz w:val="20"/>
                <w:szCs w:val="20"/>
                <w:lang w:val="fr-FR" w:eastAsia="en-CA"/>
              </w:rPr>
              <w:t xml:space="preserve">    19</w:t>
            </w:r>
            <w:r w:rsidR="00197D4F">
              <w:rPr>
                <w:color w:val="000000"/>
                <w:sz w:val="20"/>
                <w:szCs w:val="20"/>
                <w:lang w:val="fr-FR" w:eastAsia="en-CA"/>
              </w:rPr>
              <w:t xml:space="preserve"> </w:t>
            </w:r>
            <w:r w:rsidRPr="003240D4">
              <w:rPr>
                <w:color w:val="000000"/>
                <w:sz w:val="20"/>
                <w:szCs w:val="20"/>
                <w:lang w:val="fr-FR" w:eastAsia="en-CA"/>
              </w:rPr>
              <w:t xml:space="preserve">100 </w:t>
            </w:r>
          </w:p>
        </w:tc>
      </w:tr>
      <w:tr w:rsidR="00C327CB" w:rsidRPr="003240D4" w14:paraId="01A50C63" w14:textId="77777777" w:rsidTr="00EC1D1E">
        <w:trPr>
          <w:trHeight w:val="273"/>
        </w:trPr>
        <w:tc>
          <w:tcPr>
            <w:tcW w:w="6702" w:type="dxa"/>
            <w:tcBorders>
              <w:top w:val="nil"/>
              <w:left w:val="single" w:sz="4" w:space="0" w:color="auto"/>
              <w:bottom w:val="single" w:sz="4" w:space="0" w:color="auto"/>
              <w:right w:val="single" w:sz="4" w:space="0" w:color="auto"/>
            </w:tcBorders>
            <w:shd w:val="clear" w:color="auto" w:fill="auto"/>
          </w:tcPr>
          <w:p w14:paraId="27DBC090" w14:textId="3C11048A" w:rsidR="00C327CB" w:rsidRPr="003240D4" w:rsidRDefault="0045542F">
            <w:pPr>
              <w:jc w:val="left"/>
              <w:rPr>
                <w:b/>
                <w:bCs/>
                <w:color w:val="000000"/>
                <w:sz w:val="20"/>
                <w:szCs w:val="20"/>
                <w:lang w:val="fr-FR" w:eastAsia="zh-CN"/>
              </w:rPr>
            </w:pPr>
            <w:r w:rsidRPr="003240D4">
              <w:rPr>
                <w:b/>
                <w:bCs/>
                <w:color w:val="000000"/>
                <w:sz w:val="20"/>
                <w:szCs w:val="20"/>
                <w:lang w:val="fr-FR" w:eastAsia="zh-CN"/>
              </w:rPr>
              <w:t>Total CIS</w:t>
            </w:r>
          </w:p>
        </w:tc>
        <w:tc>
          <w:tcPr>
            <w:tcW w:w="1045" w:type="dxa"/>
            <w:tcBorders>
              <w:top w:val="nil"/>
              <w:left w:val="nil"/>
              <w:bottom w:val="single" w:sz="4" w:space="0" w:color="auto"/>
              <w:right w:val="single" w:sz="4" w:space="0" w:color="auto"/>
            </w:tcBorders>
            <w:shd w:val="clear" w:color="auto" w:fill="auto"/>
            <w:noWrap/>
            <w:vAlign w:val="bottom"/>
          </w:tcPr>
          <w:p w14:paraId="347724A3" w14:textId="2ABD1C00" w:rsidR="00C327CB" w:rsidRPr="003240D4" w:rsidRDefault="00227BDF">
            <w:pPr>
              <w:jc w:val="center"/>
              <w:rPr>
                <w:b/>
                <w:bCs/>
                <w:color w:val="000000"/>
                <w:sz w:val="20"/>
                <w:szCs w:val="20"/>
                <w:lang w:val="fr-FR" w:eastAsia="en-CA"/>
              </w:rPr>
            </w:pPr>
            <w:r w:rsidRPr="003240D4">
              <w:rPr>
                <w:b/>
                <w:bCs/>
                <w:color w:val="000000"/>
                <w:sz w:val="20"/>
                <w:szCs w:val="20"/>
                <w:lang w:val="fr-FR" w:eastAsia="en-CA"/>
              </w:rPr>
              <w:t>s.o.</w:t>
            </w:r>
          </w:p>
        </w:tc>
        <w:tc>
          <w:tcPr>
            <w:tcW w:w="1523" w:type="dxa"/>
            <w:tcBorders>
              <w:top w:val="nil"/>
              <w:left w:val="nil"/>
              <w:bottom w:val="single" w:sz="4" w:space="0" w:color="auto"/>
              <w:right w:val="single" w:sz="4" w:space="0" w:color="auto"/>
            </w:tcBorders>
            <w:shd w:val="clear" w:color="auto" w:fill="auto"/>
            <w:noWrap/>
            <w:vAlign w:val="bottom"/>
          </w:tcPr>
          <w:p w14:paraId="59C55043" w14:textId="0A738AEA" w:rsidR="00C327CB" w:rsidRPr="003240D4" w:rsidRDefault="00C327CB">
            <w:pPr>
              <w:ind w:firstLineChars="100" w:firstLine="201"/>
              <w:jc w:val="right"/>
              <w:rPr>
                <w:b/>
                <w:bCs/>
                <w:color w:val="000000"/>
                <w:sz w:val="20"/>
                <w:szCs w:val="20"/>
                <w:lang w:val="fr-FR" w:eastAsia="en-CA"/>
              </w:rPr>
            </w:pPr>
            <w:r w:rsidRPr="003240D4">
              <w:rPr>
                <w:b/>
                <w:bCs/>
                <w:color w:val="000000"/>
                <w:sz w:val="20"/>
                <w:szCs w:val="20"/>
                <w:lang w:val="fr-FR" w:eastAsia="en-CA"/>
              </w:rPr>
              <w:t>350</w:t>
            </w:r>
            <w:r w:rsidR="009D1895">
              <w:rPr>
                <w:b/>
                <w:bCs/>
                <w:color w:val="000000"/>
                <w:sz w:val="20"/>
                <w:szCs w:val="20"/>
                <w:lang w:val="fr-FR" w:eastAsia="en-CA"/>
              </w:rPr>
              <w:t xml:space="preserve"> </w:t>
            </w:r>
            <w:r w:rsidRPr="003240D4">
              <w:rPr>
                <w:b/>
                <w:bCs/>
                <w:color w:val="000000"/>
                <w:sz w:val="20"/>
                <w:szCs w:val="20"/>
                <w:lang w:val="fr-FR" w:eastAsia="en-CA"/>
              </w:rPr>
              <w:t>500</w:t>
            </w:r>
          </w:p>
        </w:tc>
      </w:tr>
    </w:tbl>
    <w:p w14:paraId="33D8D09D" w14:textId="77777777" w:rsidR="00C327CB" w:rsidRPr="003240D4" w:rsidRDefault="00C327CB" w:rsidP="00C327CB">
      <w:pPr>
        <w:rPr>
          <w:highlight w:val="green"/>
          <w:lang w:val="fr-FR"/>
        </w:rPr>
      </w:pPr>
    </w:p>
    <w:p w14:paraId="1FC7D5AE" w14:textId="35EBBC02" w:rsidR="00C327CB" w:rsidRPr="003240D4" w:rsidRDefault="00906347" w:rsidP="00C327CB">
      <w:pPr>
        <w:pStyle w:val="Heading1"/>
        <w:rPr>
          <w:lang w:val="fr-FR"/>
        </w:rPr>
      </w:pPr>
      <w:r w:rsidRPr="003240D4">
        <w:rPr>
          <w:lang w:val="fr-FR"/>
        </w:rPr>
        <w:t>Pour le fabricant d'équipements de réfrigération commerciale, le coût des mesures d'adaptation initiales a été calculé à 3,00 $US/kg. Le tableau 18 présente le coût des mesures d'adaptation initiales, le coût total du projet et le rapport coût-efficacité proposés pour le fabricant d'équipements de réfrigération commerciale</w:t>
      </w:r>
      <w:r w:rsidR="00C327CB" w:rsidRPr="003240D4">
        <w:rPr>
          <w:lang w:val="fr-FR"/>
        </w:rPr>
        <w:t>.</w:t>
      </w:r>
    </w:p>
    <w:p w14:paraId="505D2D7E" w14:textId="2056E3F3" w:rsidR="00C327CB" w:rsidRPr="003240D4" w:rsidRDefault="00906347" w:rsidP="00C327CB">
      <w:pPr>
        <w:rPr>
          <w:b/>
          <w:bCs/>
          <w:lang w:val="fr-FR"/>
        </w:rPr>
      </w:pPr>
      <w:r w:rsidRPr="003240D4">
        <w:rPr>
          <w:b/>
          <w:bCs/>
          <w:lang w:val="fr-FR"/>
        </w:rPr>
        <w:t>Tableau 18. COS, CIS, financement demandé et coût-efficacité pour les fabricants d'équipements de réfrigération commerciale</w:t>
      </w:r>
    </w:p>
    <w:tbl>
      <w:tblPr>
        <w:tblW w:w="9264" w:type="dxa"/>
        <w:tblLayout w:type="fixed"/>
        <w:tblCellMar>
          <w:left w:w="57" w:type="dxa"/>
          <w:right w:w="57" w:type="dxa"/>
        </w:tblCellMar>
        <w:tblLook w:val="04A0" w:firstRow="1" w:lastRow="0" w:firstColumn="1" w:lastColumn="0" w:noHBand="0" w:noVBand="1"/>
      </w:tblPr>
      <w:tblGrid>
        <w:gridCol w:w="1047"/>
        <w:gridCol w:w="602"/>
        <w:gridCol w:w="1087"/>
        <w:gridCol w:w="1087"/>
        <w:gridCol w:w="1087"/>
        <w:gridCol w:w="1086"/>
        <w:gridCol w:w="1089"/>
        <w:gridCol w:w="1087"/>
        <w:gridCol w:w="1092"/>
      </w:tblGrid>
      <w:tr w:rsidR="00C327CB" w:rsidRPr="003240D4" w14:paraId="5312A8B8" w14:textId="77777777" w:rsidTr="00EC1D1E">
        <w:trPr>
          <w:trHeight w:val="178"/>
        </w:trPr>
        <w:tc>
          <w:tcPr>
            <w:tcW w:w="1047" w:type="dxa"/>
            <w:vMerge w:val="restart"/>
            <w:tcBorders>
              <w:top w:val="single" w:sz="4" w:space="0" w:color="auto"/>
              <w:left w:val="single" w:sz="4" w:space="0" w:color="auto"/>
              <w:right w:val="single" w:sz="4" w:space="0" w:color="auto"/>
            </w:tcBorders>
            <w:shd w:val="clear" w:color="auto" w:fill="auto"/>
            <w:hideMark/>
          </w:tcPr>
          <w:p w14:paraId="21A72297" w14:textId="58DC3916" w:rsidR="00C327CB" w:rsidRPr="003240D4" w:rsidRDefault="00EC1D1E">
            <w:pPr>
              <w:jc w:val="left"/>
              <w:rPr>
                <w:b/>
                <w:bCs/>
                <w:color w:val="000000"/>
                <w:sz w:val="19"/>
                <w:szCs w:val="19"/>
                <w:lang w:val="fr-FR" w:eastAsia="en-CA"/>
              </w:rPr>
            </w:pPr>
            <w:r w:rsidRPr="003240D4">
              <w:rPr>
                <w:b/>
                <w:bCs/>
                <w:color w:val="000000"/>
                <w:sz w:val="20"/>
                <w:szCs w:val="20"/>
                <w:lang w:val="fr-FR" w:eastAsia="zh-CN"/>
              </w:rPr>
              <w:t>Entreprise</w:t>
            </w:r>
          </w:p>
        </w:tc>
        <w:tc>
          <w:tcPr>
            <w:tcW w:w="602" w:type="dxa"/>
            <w:vMerge w:val="restart"/>
            <w:tcBorders>
              <w:top w:val="single" w:sz="4" w:space="0" w:color="auto"/>
              <w:left w:val="nil"/>
              <w:right w:val="single" w:sz="4" w:space="0" w:color="auto"/>
            </w:tcBorders>
            <w:shd w:val="clear" w:color="auto" w:fill="auto"/>
            <w:hideMark/>
          </w:tcPr>
          <w:p w14:paraId="23E6B48D" w14:textId="6E7B2503" w:rsidR="00C327CB" w:rsidRPr="003240D4" w:rsidRDefault="000B51C2">
            <w:pPr>
              <w:jc w:val="center"/>
              <w:rPr>
                <w:b/>
                <w:bCs/>
                <w:color w:val="000000"/>
                <w:sz w:val="19"/>
                <w:szCs w:val="19"/>
                <w:lang w:val="fr-FR" w:eastAsia="en-CA"/>
              </w:rPr>
            </w:pPr>
            <w:r w:rsidRPr="000B51C2">
              <w:rPr>
                <w:b/>
                <w:bCs/>
                <w:color w:val="000000"/>
                <w:sz w:val="19"/>
                <w:szCs w:val="19"/>
                <w:lang w:val="fr-FR" w:eastAsia="en-CA"/>
              </w:rPr>
              <w:t>Nombre de lignes</w:t>
            </w:r>
          </w:p>
        </w:tc>
        <w:tc>
          <w:tcPr>
            <w:tcW w:w="2174" w:type="dxa"/>
            <w:gridSpan w:val="2"/>
            <w:tcBorders>
              <w:top w:val="single" w:sz="4" w:space="0" w:color="auto"/>
              <w:left w:val="nil"/>
              <w:bottom w:val="single" w:sz="4" w:space="0" w:color="auto"/>
              <w:right w:val="single" w:sz="4" w:space="0" w:color="auto"/>
            </w:tcBorders>
            <w:shd w:val="clear" w:color="auto" w:fill="auto"/>
            <w:hideMark/>
          </w:tcPr>
          <w:p w14:paraId="64A959D1" w14:textId="15DC959C" w:rsidR="00C327CB" w:rsidRPr="003240D4" w:rsidRDefault="00EC1D1E">
            <w:pPr>
              <w:jc w:val="center"/>
              <w:rPr>
                <w:b/>
                <w:bCs/>
                <w:color w:val="000000"/>
                <w:sz w:val="19"/>
                <w:szCs w:val="19"/>
                <w:lang w:val="fr-FR" w:eastAsia="en-CA"/>
              </w:rPr>
            </w:pPr>
            <w:r w:rsidRPr="003240D4">
              <w:rPr>
                <w:b/>
                <w:bCs/>
                <w:sz w:val="19"/>
                <w:szCs w:val="19"/>
                <w:lang w:val="fr-FR"/>
              </w:rPr>
              <w:t xml:space="preserve">Consommation </w:t>
            </w:r>
            <w:r w:rsidR="00C327CB" w:rsidRPr="003240D4">
              <w:rPr>
                <w:b/>
                <w:bCs/>
                <w:color w:val="000000"/>
                <w:sz w:val="19"/>
                <w:szCs w:val="19"/>
                <w:lang w:val="fr-FR" w:eastAsia="en-CA"/>
              </w:rPr>
              <w:t>(2023)</w:t>
            </w:r>
          </w:p>
        </w:tc>
        <w:tc>
          <w:tcPr>
            <w:tcW w:w="3262" w:type="dxa"/>
            <w:gridSpan w:val="3"/>
            <w:tcBorders>
              <w:top w:val="single" w:sz="4" w:space="0" w:color="auto"/>
              <w:left w:val="nil"/>
              <w:bottom w:val="single" w:sz="4" w:space="0" w:color="auto"/>
              <w:right w:val="single" w:sz="4" w:space="0" w:color="auto"/>
            </w:tcBorders>
            <w:shd w:val="clear" w:color="auto" w:fill="auto"/>
          </w:tcPr>
          <w:p w14:paraId="4FE78389" w14:textId="5907C547" w:rsidR="00C327CB" w:rsidRPr="003240D4" w:rsidRDefault="000B51C2">
            <w:pPr>
              <w:jc w:val="center"/>
              <w:rPr>
                <w:b/>
                <w:bCs/>
                <w:color w:val="000000"/>
                <w:sz w:val="19"/>
                <w:szCs w:val="19"/>
                <w:lang w:val="fr-FR" w:eastAsia="en-CA"/>
              </w:rPr>
            </w:pPr>
            <w:r w:rsidRPr="000B51C2">
              <w:rPr>
                <w:b/>
                <w:bCs/>
                <w:color w:val="000000"/>
                <w:sz w:val="19"/>
                <w:szCs w:val="19"/>
                <w:lang w:val="fr-FR" w:eastAsia="en-CA"/>
              </w:rPr>
              <w:t>Financement demandé</w:t>
            </w:r>
          </w:p>
        </w:tc>
        <w:tc>
          <w:tcPr>
            <w:tcW w:w="2179" w:type="dxa"/>
            <w:gridSpan w:val="2"/>
            <w:tcBorders>
              <w:top w:val="single" w:sz="4" w:space="0" w:color="auto"/>
              <w:left w:val="nil"/>
              <w:bottom w:val="single" w:sz="4" w:space="0" w:color="auto"/>
              <w:right w:val="single" w:sz="4" w:space="0" w:color="auto"/>
            </w:tcBorders>
            <w:shd w:val="clear" w:color="auto" w:fill="auto"/>
            <w:hideMark/>
          </w:tcPr>
          <w:p w14:paraId="7FAE0C16" w14:textId="77777777" w:rsidR="00C327CB" w:rsidRPr="003240D4" w:rsidRDefault="00C327CB">
            <w:pPr>
              <w:jc w:val="center"/>
              <w:rPr>
                <w:b/>
                <w:bCs/>
                <w:color w:val="000000"/>
                <w:sz w:val="19"/>
                <w:szCs w:val="19"/>
                <w:lang w:val="fr-FR" w:eastAsia="en-CA"/>
              </w:rPr>
            </w:pPr>
            <w:r w:rsidRPr="003240D4">
              <w:rPr>
                <w:b/>
                <w:bCs/>
                <w:color w:val="000000"/>
                <w:sz w:val="19"/>
                <w:szCs w:val="19"/>
                <w:lang w:val="fr-FR" w:eastAsia="en-CA"/>
              </w:rPr>
              <w:t>CE</w:t>
            </w:r>
          </w:p>
        </w:tc>
      </w:tr>
      <w:tr w:rsidR="00EC1D1E" w:rsidRPr="003240D4" w14:paraId="523F75E0" w14:textId="77777777" w:rsidTr="00EC1D1E">
        <w:trPr>
          <w:trHeight w:val="322"/>
        </w:trPr>
        <w:tc>
          <w:tcPr>
            <w:tcW w:w="1047" w:type="dxa"/>
            <w:vMerge/>
            <w:tcBorders>
              <w:left w:val="single" w:sz="4" w:space="0" w:color="auto"/>
              <w:bottom w:val="single" w:sz="4" w:space="0" w:color="auto"/>
              <w:right w:val="single" w:sz="4" w:space="0" w:color="auto"/>
            </w:tcBorders>
            <w:shd w:val="clear" w:color="auto" w:fill="auto"/>
            <w:vAlign w:val="center"/>
          </w:tcPr>
          <w:p w14:paraId="0DDF7715" w14:textId="77777777" w:rsidR="00EC1D1E" w:rsidRPr="003240D4" w:rsidRDefault="00EC1D1E" w:rsidP="00EC1D1E">
            <w:pPr>
              <w:jc w:val="left"/>
              <w:rPr>
                <w:b/>
                <w:bCs/>
                <w:color w:val="000000"/>
                <w:sz w:val="19"/>
                <w:szCs w:val="19"/>
                <w:lang w:val="fr-FR" w:eastAsia="en-CA"/>
              </w:rPr>
            </w:pPr>
          </w:p>
        </w:tc>
        <w:tc>
          <w:tcPr>
            <w:tcW w:w="602" w:type="dxa"/>
            <w:vMerge/>
            <w:tcBorders>
              <w:left w:val="nil"/>
              <w:bottom w:val="single" w:sz="4" w:space="0" w:color="auto"/>
              <w:right w:val="single" w:sz="4" w:space="0" w:color="auto"/>
            </w:tcBorders>
            <w:shd w:val="clear" w:color="auto" w:fill="auto"/>
          </w:tcPr>
          <w:p w14:paraId="50E82B1B" w14:textId="77777777" w:rsidR="00EC1D1E" w:rsidRPr="003240D4" w:rsidRDefault="00EC1D1E" w:rsidP="00EC1D1E">
            <w:pPr>
              <w:jc w:val="center"/>
              <w:rPr>
                <w:b/>
                <w:bCs/>
                <w:color w:val="000000"/>
                <w:sz w:val="19"/>
                <w:szCs w:val="19"/>
                <w:lang w:val="fr-FR" w:eastAsia="en-CA"/>
              </w:rPr>
            </w:pPr>
          </w:p>
        </w:tc>
        <w:tc>
          <w:tcPr>
            <w:tcW w:w="1087" w:type="dxa"/>
            <w:tcBorders>
              <w:top w:val="single" w:sz="4" w:space="0" w:color="auto"/>
              <w:left w:val="nil"/>
              <w:bottom w:val="single" w:sz="4" w:space="0" w:color="auto"/>
              <w:right w:val="single" w:sz="4" w:space="0" w:color="auto"/>
            </w:tcBorders>
            <w:shd w:val="clear" w:color="auto" w:fill="auto"/>
          </w:tcPr>
          <w:p w14:paraId="75CA99C6" w14:textId="63F22BB6" w:rsidR="00EC1D1E" w:rsidRPr="003240D4" w:rsidRDefault="00D24B3F" w:rsidP="00EC1D1E">
            <w:pPr>
              <w:jc w:val="center"/>
              <w:rPr>
                <w:b/>
                <w:bCs/>
                <w:color w:val="000000"/>
                <w:sz w:val="19"/>
                <w:szCs w:val="19"/>
                <w:lang w:val="fr-FR" w:eastAsia="en-CA"/>
              </w:rPr>
            </w:pPr>
            <w:r w:rsidRPr="003240D4">
              <w:rPr>
                <w:b/>
                <w:bCs/>
                <w:sz w:val="19"/>
                <w:szCs w:val="19"/>
                <w:lang w:val="fr-FR"/>
              </w:rPr>
              <w:t>Kg</w:t>
            </w:r>
          </w:p>
        </w:tc>
        <w:tc>
          <w:tcPr>
            <w:tcW w:w="1087" w:type="dxa"/>
            <w:tcBorders>
              <w:left w:val="nil"/>
              <w:bottom w:val="single" w:sz="4" w:space="0" w:color="auto"/>
              <w:right w:val="single" w:sz="4" w:space="0" w:color="auto"/>
            </w:tcBorders>
            <w:shd w:val="clear" w:color="auto" w:fill="auto"/>
          </w:tcPr>
          <w:p w14:paraId="787A4181" w14:textId="01E8497D"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Tonnes éq CO</w:t>
            </w:r>
            <w:r w:rsidRPr="00E656D9">
              <w:rPr>
                <w:b/>
                <w:bCs/>
                <w:color w:val="000000"/>
                <w:sz w:val="19"/>
                <w:szCs w:val="19"/>
                <w:vertAlign w:val="subscript"/>
                <w:lang w:val="fr-FR" w:eastAsia="en-CA"/>
              </w:rPr>
              <w:t>2</w:t>
            </w:r>
          </w:p>
        </w:tc>
        <w:tc>
          <w:tcPr>
            <w:tcW w:w="1087" w:type="dxa"/>
            <w:tcBorders>
              <w:top w:val="single" w:sz="4" w:space="0" w:color="auto"/>
              <w:left w:val="nil"/>
              <w:bottom w:val="single" w:sz="4" w:space="0" w:color="auto"/>
              <w:right w:val="single" w:sz="4" w:space="0" w:color="auto"/>
            </w:tcBorders>
            <w:shd w:val="clear" w:color="auto" w:fill="auto"/>
          </w:tcPr>
          <w:p w14:paraId="052FE661" w14:textId="3AA851F1"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COS</w:t>
            </w:r>
          </w:p>
          <w:p w14:paraId="19A5DC1A" w14:textId="400D4C56"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($US)</w:t>
            </w:r>
          </w:p>
        </w:tc>
        <w:tc>
          <w:tcPr>
            <w:tcW w:w="1086" w:type="dxa"/>
            <w:tcBorders>
              <w:top w:val="single" w:sz="4" w:space="0" w:color="auto"/>
              <w:left w:val="nil"/>
              <w:bottom w:val="single" w:sz="4" w:space="0" w:color="auto"/>
              <w:right w:val="single" w:sz="4" w:space="0" w:color="auto"/>
            </w:tcBorders>
            <w:shd w:val="clear" w:color="auto" w:fill="auto"/>
          </w:tcPr>
          <w:p w14:paraId="0AF98227" w14:textId="111FEFD7"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CIS</w:t>
            </w:r>
          </w:p>
          <w:p w14:paraId="2102C832" w14:textId="11FF0F18"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($US)</w:t>
            </w:r>
          </w:p>
        </w:tc>
        <w:tc>
          <w:tcPr>
            <w:tcW w:w="1089" w:type="dxa"/>
            <w:tcBorders>
              <w:top w:val="single" w:sz="4" w:space="0" w:color="auto"/>
              <w:left w:val="nil"/>
              <w:bottom w:val="single" w:sz="4" w:space="0" w:color="auto"/>
              <w:right w:val="single" w:sz="4" w:space="0" w:color="auto"/>
            </w:tcBorders>
            <w:shd w:val="clear" w:color="auto" w:fill="auto"/>
          </w:tcPr>
          <w:p w14:paraId="02C6D838" w14:textId="77777777"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Total</w:t>
            </w:r>
          </w:p>
          <w:p w14:paraId="21619CB6" w14:textId="7AF41A76"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($US)</w:t>
            </w:r>
          </w:p>
        </w:tc>
        <w:tc>
          <w:tcPr>
            <w:tcW w:w="1087" w:type="dxa"/>
            <w:tcBorders>
              <w:left w:val="nil"/>
              <w:bottom w:val="single" w:sz="4" w:space="0" w:color="auto"/>
              <w:right w:val="single" w:sz="4" w:space="0" w:color="auto"/>
            </w:tcBorders>
            <w:shd w:val="clear" w:color="auto" w:fill="auto"/>
          </w:tcPr>
          <w:p w14:paraId="38C5A6B8" w14:textId="392CD890"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$US/kg</w:t>
            </w:r>
          </w:p>
        </w:tc>
        <w:tc>
          <w:tcPr>
            <w:tcW w:w="1092" w:type="dxa"/>
            <w:tcBorders>
              <w:top w:val="single" w:sz="4" w:space="0" w:color="auto"/>
              <w:left w:val="nil"/>
              <w:bottom w:val="single" w:sz="4" w:space="0" w:color="auto"/>
              <w:right w:val="single" w:sz="4" w:space="0" w:color="auto"/>
            </w:tcBorders>
            <w:shd w:val="clear" w:color="auto" w:fill="auto"/>
          </w:tcPr>
          <w:p w14:paraId="1199BEF5" w14:textId="2421872E"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$US/tonne eq CO</w:t>
            </w:r>
            <w:r w:rsidRPr="00E656D9">
              <w:rPr>
                <w:b/>
                <w:bCs/>
                <w:color w:val="000000"/>
                <w:sz w:val="19"/>
                <w:szCs w:val="19"/>
                <w:vertAlign w:val="subscript"/>
                <w:lang w:val="fr-FR" w:eastAsia="en-CA"/>
              </w:rPr>
              <w:t>2</w:t>
            </w:r>
          </w:p>
        </w:tc>
      </w:tr>
      <w:tr w:rsidR="00C327CB" w:rsidRPr="003240D4" w14:paraId="1A27E578" w14:textId="77777777" w:rsidTr="00EC1D1E">
        <w:trPr>
          <w:trHeight w:val="216"/>
        </w:trPr>
        <w:tc>
          <w:tcPr>
            <w:tcW w:w="1047" w:type="dxa"/>
            <w:tcBorders>
              <w:top w:val="nil"/>
              <w:left w:val="single" w:sz="4" w:space="0" w:color="auto"/>
              <w:bottom w:val="single" w:sz="4" w:space="0" w:color="auto"/>
              <w:right w:val="single" w:sz="4" w:space="0" w:color="auto"/>
            </w:tcBorders>
            <w:shd w:val="clear" w:color="auto" w:fill="auto"/>
            <w:hideMark/>
          </w:tcPr>
          <w:p w14:paraId="6799E70B" w14:textId="77777777" w:rsidR="00C327CB" w:rsidRPr="003240D4" w:rsidRDefault="00C327CB">
            <w:pPr>
              <w:jc w:val="left"/>
              <w:rPr>
                <w:sz w:val="19"/>
                <w:szCs w:val="19"/>
                <w:lang w:val="fr-FR" w:eastAsia="en-CA"/>
              </w:rPr>
            </w:pPr>
            <w:r w:rsidRPr="003240D4">
              <w:rPr>
                <w:sz w:val="19"/>
                <w:szCs w:val="19"/>
                <w:lang w:val="fr-FR" w:eastAsia="en-CA"/>
              </w:rPr>
              <w:t>Miraco</w:t>
            </w:r>
          </w:p>
        </w:tc>
        <w:tc>
          <w:tcPr>
            <w:tcW w:w="602" w:type="dxa"/>
            <w:tcBorders>
              <w:top w:val="nil"/>
              <w:left w:val="nil"/>
              <w:bottom w:val="single" w:sz="4" w:space="0" w:color="auto"/>
              <w:right w:val="single" w:sz="4" w:space="0" w:color="auto"/>
            </w:tcBorders>
            <w:shd w:val="clear" w:color="auto" w:fill="auto"/>
            <w:hideMark/>
          </w:tcPr>
          <w:p w14:paraId="16417494" w14:textId="77777777" w:rsidR="00C327CB" w:rsidRPr="003240D4" w:rsidRDefault="00C327CB">
            <w:pPr>
              <w:jc w:val="center"/>
              <w:rPr>
                <w:sz w:val="19"/>
                <w:szCs w:val="19"/>
                <w:lang w:val="fr-FR" w:eastAsia="en-CA"/>
              </w:rPr>
            </w:pPr>
            <w:r w:rsidRPr="003240D4">
              <w:rPr>
                <w:sz w:val="19"/>
                <w:szCs w:val="19"/>
                <w:lang w:val="fr-FR"/>
              </w:rPr>
              <w:t>1</w:t>
            </w:r>
          </w:p>
        </w:tc>
        <w:tc>
          <w:tcPr>
            <w:tcW w:w="1087" w:type="dxa"/>
            <w:tcBorders>
              <w:top w:val="nil"/>
              <w:left w:val="nil"/>
              <w:bottom w:val="single" w:sz="4" w:space="0" w:color="auto"/>
              <w:right w:val="single" w:sz="4" w:space="0" w:color="auto"/>
            </w:tcBorders>
            <w:shd w:val="clear" w:color="auto" w:fill="auto"/>
            <w:noWrap/>
          </w:tcPr>
          <w:p w14:paraId="68221499" w14:textId="084AEA52" w:rsidR="00C327CB" w:rsidRPr="003240D4" w:rsidRDefault="00C327CB">
            <w:pPr>
              <w:jc w:val="right"/>
              <w:rPr>
                <w:color w:val="000000"/>
                <w:sz w:val="19"/>
                <w:szCs w:val="19"/>
                <w:lang w:val="fr-FR" w:eastAsia="en-CA"/>
              </w:rPr>
            </w:pPr>
            <w:r w:rsidRPr="003240D4">
              <w:rPr>
                <w:sz w:val="19"/>
                <w:szCs w:val="19"/>
                <w:lang w:val="fr-FR"/>
              </w:rPr>
              <w:t>30</w:t>
            </w:r>
            <w:r w:rsidR="009D1895">
              <w:rPr>
                <w:sz w:val="19"/>
                <w:szCs w:val="19"/>
                <w:lang w:val="fr-FR"/>
              </w:rPr>
              <w:t xml:space="preserve"> </w:t>
            </w:r>
            <w:r w:rsidRPr="003240D4">
              <w:rPr>
                <w:sz w:val="19"/>
                <w:szCs w:val="19"/>
                <w:lang w:val="fr-FR"/>
              </w:rPr>
              <w:t>000</w:t>
            </w:r>
          </w:p>
        </w:tc>
        <w:tc>
          <w:tcPr>
            <w:tcW w:w="1087" w:type="dxa"/>
            <w:tcBorders>
              <w:top w:val="nil"/>
              <w:left w:val="nil"/>
              <w:bottom w:val="single" w:sz="4" w:space="0" w:color="auto"/>
              <w:right w:val="single" w:sz="4" w:space="0" w:color="auto"/>
            </w:tcBorders>
            <w:shd w:val="clear" w:color="auto" w:fill="auto"/>
          </w:tcPr>
          <w:p w14:paraId="7E7D32AE" w14:textId="0FE24A2A" w:rsidR="00C327CB" w:rsidRPr="003240D4" w:rsidRDefault="00C327CB">
            <w:pPr>
              <w:jc w:val="right"/>
              <w:rPr>
                <w:color w:val="000000"/>
                <w:sz w:val="19"/>
                <w:szCs w:val="19"/>
                <w:lang w:val="fr-FR" w:eastAsia="en-CA"/>
              </w:rPr>
            </w:pPr>
            <w:r w:rsidRPr="003240D4">
              <w:rPr>
                <w:sz w:val="19"/>
                <w:szCs w:val="19"/>
                <w:lang w:val="fr-FR"/>
              </w:rPr>
              <w:t xml:space="preserve"> 34</w:t>
            </w:r>
            <w:r w:rsidR="009D1895">
              <w:rPr>
                <w:sz w:val="19"/>
                <w:szCs w:val="19"/>
                <w:lang w:val="fr-FR"/>
              </w:rPr>
              <w:t xml:space="preserve"> </w:t>
            </w:r>
            <w:r w:rsidRPr="003240D4">
              <w:rPr>
                <w:sz w:val="19"/>
                <w:szCs w:val="19"/>
                <w:lang w:val="fr-FR"/>
              </w:rPr>
              <w:t xml:space="preserve">667 </w:t>
            </w:r>
          </w:p>
        </w:tc>
        <w:tc>
          <w:tcPr>
            <w:tcW w:w="1087" w:type="dxa"/>
            <w:tcBorders>
              <w:top w:val="nil"/>
              <w:left w:val="nil"/>
              <w:bottom w:val="single" w:sz="4" w:space="0" w:color="auto"/>
              <w:right w:val="single" w:sz="4" w:space="0" w:color="auto"/>
            </w:tcBorders>
            <w:shd w:val="clear" w:color="auto" w:fill="auto"/>
          </w:tcPr>
          <w:p w14:paraId="240E3C24" w14:textId="01DAC06E" w:rsidR="00C327CB" w:rsidRPr="003240D4" w:rsidRDefault="00C327CB">
            <w:pPr>
              <w:jc w:val="right"/>
              <w:rPr>
                <w:color w:val="000000"/>
                <w:sz w:val="19"/>
                <w:szCs w:val="19"/>
                <w:lang w:val="fr-FR" w:eastAsia="en-CA"/>
              </w:rPr>
            </w:pPr>
            <w:r w:rsidRPr="003240D4">
              <w:rPr>
                <w:sz w:val="19"/>
                <w:szCs w:val="19"/>
                <w:lang w:val="fr-FR"/>
              </w:rPr>
              <w:t xml:space="preserve"> 90</w:t>
            </w:r>
            <w:r w:rsidR="009D1895">
              <w:rPr>
                <w:sz w:val="19"/>
                <w:szCs w:val="19"/>
                <w:lang w:val="fr-FR"/>
              </w:rPr>
              <w:t xml:space="preserve"> </w:t>
            </w:r>
            <w:r w:rsidRPr="003240D4">
              <w:rPr>
                <w:sz w:val="19"/>
                <w:szCs w:val="19"/>
                <w:lang w:val="fr-FR"/>
              </w:rPr>
              <w:t xml:space="preserve">000 </w:t>
            </w:r>
          </w:p>
        </w:tc>
        <w:tc>
          <w:tcPr>
            <w:tcW w:w="1086" w:type="dxa"/>
            <w:tcBorders>
              <w:top w:val="nil"/>
              <w:left w:val="nil"/>
              <w:bottom w:val="single" w:sz="4" w:space="0" w:color="auto"/>
              <w:right w:val="single" w:sz="4" w:space="0" w:color="auto"/>
            </w:tcBorders>
            <w:shd w:val="clear" w:color="auto" w:fill="auto"/>
          </w:tcPr>
          <w:p w14:paraId="5125FF87" w14:textId="7E606B4A" w:rsidR="00C327CB" w:rsidRPr="003240D4" w:rsidRDefault="00C327CB">
            <w:pPr>
              <w:jc w:val="right"/>
              <w:rPr>
                <w:color w:val="000000"/>
                <w:sz w:val="19"/>
                <w:szCs w:val="19"/>
                <w:lang w:val="fr-FR" w:eastAsia="en-CA"/>
              </w:rPr>
            </w:pPr>
            <w:r w:rsidRPr="003240D4">
              <w:rPr>
                <w:sz w:val="19"/>
                <w:szCs w:val="19"/>
                <w:lang w:val="fr-FR"/>
              </w:rPr>
              <w:t xml:space="preserve"> 350</w:t>
            </w:r>
            <w:r w:rsidR="009D1895">
              <w:rPr>
                <w:sz w:val="19"/>
                <w:szCs w:val="19"/>
                <w:lang w:val="fr-FR"/>
              </w:rPr>
              <w:t xml:space="preserve"> </w:t>
            </w:r>
            <w:r w:rsidRPr="003240D4">
              <w:rPr>
                <w:sz w:val="19"/>
                <w:szCs w:val="19"/>
                <w:lang w:val="fr-FR"/>
              </w:rPr>
              <w:t xml:space="preserve">500 </w:t>
            </w:r>
          </w:p>
        </w:tc>
        <w:tc>
          <w:tcPr>
            <w:tcW w:w="1089" w:type="dxa"/>
            <w:tcBorders>
              <w:top w:val="nil"/>
              <w:left w:val="nil"/>
              <w:bottom w:val="single" w:sz="4" w:space="0" w:color="auto"/>
              <w:right w:val="single" w:sz="4" w:space="0" w:color="auto"/>
            </w:tcBorders>
            <w:shd w:val="clear" w:color="auto" w:fill="auto"/>
          </w:tcPr>
          <w:p w14:paraId="39C8BEB3" w14:textId="432CE454" w:rsidR="00C327CB" w:rsidRPr="003240D4" w:rsidRDefault="00C327CB">
            <w:pPr>
              <w:jc w:val="right"/>
              <w:rPr>
                <w:sz w:val="19"/>
                <w:szCs w:val="19"/>
                <w:lang w:val="fr-FR" w:eastAsia="en-CA"/>
              </w:rPr>
            </w:pPr>
            <w:r w:rsidRPr="003240D4">
              <w:rPr>
                <w:sz w:val="19"/>
                <w:szCs w:val="19"/>
                <w:lang w:val="fr-FR"/>
              </w:rPr>
              <w:t xml:space="preserve"> 440</w:t>
            </w:r>
            <w:r w:rsidR="009D1895">
              <w:rPr>
                <w:sz w:val="19"/>
                <w:szCs w:val="19"/>
                <w:lang w:val="fr-FR"/>
              </w:rPr>
              <w:t xml:space="preserve"> </w:t>
            </w:r>
            <w:r w:rsidRPr="003240D4">
              <w:rPr>
                <w:sz w:val="19"/>
                <w:szCs w:val="19"/>
                <w:lang w:val="fr-FR"/>
              </w:rPr>
              <w:t xml:space="preserve">500 </w:t>
            </w:r>
          </w:p>
        </w:tc>
        <w:tc>
          <w:tcPr>
            <w:tcW w:w="1087" w:type="dxa"/>
            <w:tcBorders>
              <w:top w:val="nil"/>
              <w:left w:val="nil"/>
              <w:bottom w:val="single" w:sz="4" w:space="0" w:color="auto"/>
              <w:right w:val="single" w:sz="4" w:space="0" w:color="auto"/>
            </w:tcBorders>
            <w:shd w:val="clear" w:color="auto" w:fill="auto"/>
            <w:noWrap/>
          </w:tcPr>
          <w:p w14:paraId="6548BF01" w14:textId="5EB5E527" w:rsidR="00C327CB" w:rsidRPr="003240D4" w:rsidRDefault="00C327CB">
            <w:pPr>
              <w:jc w:val="right"/>
              <w:rPr>
                <w:color w:val="000000"/>
                <w:sz w:val="19"/>
                <w:szCs w:val="19"/>
                <w:lang w:val="fr-FR" w:eastAsia="en-CA"/>
              </w:rPr>
            </w:pPr>
            <w:r w:rsidRPr="003240D4">
              <w:rPr>
                <w:sz w:val="19"/>
                <w:szCs w:val="19"/>
                <w:lang w:val="fr-FR"/>
              </w:rPr>
              <w:t xml:space="preserve"> 14</w:t>
            </w:r>
            <w:r w:rsidR="00FE2441">
              <w:rPr>
                <w:sz w:val="19"/>
                <w:szCs w:val="19"/>
                <w:lang w:val="fr-FR"/>
              </w:rPr>
              <w:t>,</w:t>
            </w:r>
            <w:r w:rsidRPr="003240D4">
              <w:rPr>
                <w:sz w:val="19"/>
                <w:szCs w:val="19"/>
                <w:lang w:val="fr-FR"/>
              </w:rPr>
              <w:t xml:space="preserve">68 </w:t>
            </w:r>
          </w:p>
        </w:tc>
        <w:tc>
          <w:tcPr>
            <w:tcW w:w="1092" w:type="dxa"/>
            <w:tcBorders>
              <w:top w:val="nil"/>
              <w:left w:val="nil"/>
              <w:bottom w:val="single" w:sz="4" w:space="0" w:color="auto"/>
              <w:right w:val="single" w:sz="4" w:space="0" w:color="auto"/>
            </w:tcBorders>
            <w:shd w:val="clear" w:color="auto" w:fill="auto"/>
            <w:noWrap/>
          </w:tcPr>
          <w:p w14:paraId="32D46B5F" w14:textId="39F76BF5" w:rsidR="00C327CB" w:rsidRPr="003240D4" w:rsidRDefault="00C327CB">
            <w:pPr>
              <w:jc w:val="right"/>
              <w:rPr>
                <w:color w:val="000000"/>
                <w:sz w:val="19"/>
                <w:szCs w:val="19"/>
                <w:lang w:val="fr-FR" w:eastAsia="en-CA"/>
              </w:rPr>
            </w:pPr>
            <w:r w:rsidRPr="003240D4">
              <w:rPr>
                <w:sz w:val="19"/>
                <w:szCs w:val="19"/>
                <w:lang w:val="fr-FR"/>
              </w:rPr>
              <w:t>12</w:t>
            </w:r>
            <w:r w:rsidR="00FE2441">
              <w:rPr>
                <w:sz w:val="19"/>
                <w:szCs w:val="19"/>
                <w:lang w:val="fr-FR"/>
              </w:rPr>
              <w:t>,</w:t>
            </w:r>
            <w:r w:rsidRPr="003240D4">
              <w:rPr>
                <w:sz w:val="19"/>
                <w:szCs w:val="19"/>
                <w:lang w:val="fr-FR"/>
              </w:rPr>
              <w:t>71</w:t>
            </w:r>
          </w:p>
        </w:tc>
      </w:tr>
    </w:tbl>
    <w:p w14:paraId="079AEACA" w14:textId="77777777" w:rsidR="00C327CB" w:rsidRPr="003240D4" w:rsidRDefault="00C327CB" w:rsidP="00C327CB">
      <w:pPr>
        <w:rPr>
          <w:lang w:val="fr-FR"/>
        </w:rPr>
      </w:pPr>
    </w:p>
    <w:p w14:paraId="5D2DF1B7" w14:textId="097161B1" w:rsidR="00C327CB" w:rsidRPr="003240D4" w:rsidRDefault="00D93DEB" w:rsidP="00C327CB">
      <w:pPr>
        <w:pStyle w:val="Heading1"/>
        <w:widowControl w:val="0"/>
        <w:rPr>
          <w:lang w:val="fr-FR"/>
        </w:rPr>
      </w:pPr>
      <w:r w:rsidRPr="003240D4">
        <w:rPr>
          <w:lang w:val="fr-FR"/>
        </w:rPr>
        <w:t>Le financement total calculé pour la conversion des six PME du secteur de la fabrication d'équipements de réfrigération commerciale s'élève à 2 197 263 $US, sans calcul des CIS pour l'entreprise Trust for Ind. et avec des COS calculés séparément pour la conversion du HFC-134a et du R-404A pour ICEBERG. Toutefois, sur la base de la décision 95/86(d)(i), le montant demandé a été calculé à 21,78 $US/kg (32 % au-dessus du seuil de CE de 16,50 $US pour les fabricants dans le secteur de la réfrigération commerciale pour les PME dont la consommation de HFC est inférieure ou égale à 15 tonnes métriques), et le CE en tonnes éq CO</w:t>
      </w:r>
      <w:r w:rsidRPr="00E656D9">
        <w:rPr>
          <w:vertAlign w:val="subscript"/>
          <w:lang w:val="fr-FR"/>
        </w:rPr>
        <w:t>2</w:t>
      </w:r>
      <w:r w:rsidRPr="003240D4">
        <w:rPr>
          <w:lang w:val="fr-FR"/>
        </w:rPr>
        <w:t xml:space="preserve"> est de 15. 23 $US/tonne éq CO</w:t>
      </w:r>
      <w:r w:rsidRPr="00E656D9">
        <w:rPr>
          <w:vertAlign w:val="subscript"/>
          <w:lang w:val="fr-FR"/>
        </w:rPr>
        <w:t>2</w:t>
      </w:r>
      <w:r w:rsidRPr="003240D4">
        <w:rPr>
          <w:lang w:val="fr-FR"/>
        </w:rPr>
        <w:t xml:space="preserve"> pour chaque entreprise qui doit convertir uniquement le HFC-134a et de 6,93 $US/tonne éq CO</w:t>
      </w:r>
      <w:r w:rsidRPr="00E656D9">
        <w:rPr>
          <w:vertAlign w:val="subscript"/>
          <w:lang w:val="fr-FR"/>
        </w:rPr>
        <w:t>2</w:t>
      </w:r>
      <w:r w:rsidRPr="003240D4">
        <w:rPr>
          <w:lang w:val="fr-FR"/>
        </w:rPr>
        <w:t xml:space="preserve"> pour ICEBERG pour la conversion du HFC-134a et du R-404A. Le détail des coûts calculés et des montants demandés est présenté dans le tableau 19</w:t>
      </w:r>
      <w:r w:rsidR="00C327CB" w:rsidRPr="003240D4">
        <w:rPr>
          <w:lang w:val="fr-FR"/>
        </w:rPr>
        <w:t xml:space="preserve">. </w:t>
      </w:r>
    </w:p>
    <w:p w14:paraId="469EEB5F" w14:textId="51482C51" w:rsidR="00C327CB" w:rsidRPr="003240D4" w:rsidRDefault="00D44F65" w:rsidP="00C327CB">
      <w:pPr>
        <w:keepNext/>
        <w:keepLines/>
        <w:widowControl w:val="0"/>
        <w:rPr>
          <w:b/>
          <w:bCs/>
          <w:lang w:val="fr-FR"/>
        </w:rPr>
      </w:pPr>
      <w:r w:rsidRPr="003240D4">
        <w:rPr>
          <w:b/>
          <w:bCs/>
          <w:lang w:val="fr-FR"/>
        </w:rPr>
        <w:t>Tableau 19. Coûts calculés, financement demandé et coût-efficacité pour les PME dans le secteur de la réfrigération commerciale avec une consommation inférieure à 15 tm</w:t>
      </w:r>
    </w:p>
    <w:tbl>
      <w:tblPr>
        <w:tblW w:w="9350" w:type="dxa"/>
        <w:tblCellMar>
          <w:left w:w="57" w:type="dxa"/>
          <w:right w:w="57" w:type="dxa"/>
        </w:tblCellMar>
        <w:tblLook w:val="04A0" w:firstRow="1" w:lastRow="0" w:firstColumn="1" w:lastColumn="0" w:noHBand="0" w:noVBand="1"/>
      </w:tblPr>
      <w:tblGrid>
        <w:gridCol w:w="1953"/>
        <w:gridCol w:w="777"/>
        <w:gridCol w:w="1119"/>
        <w:gridCol w:w="1252"/>
        <w:gridCol w:w="984"/>
        <w:gridCol w:w="979"/>
        <w:gridCol w:w="1119"/>
        <w:gridCol w:w="1167"/>
      </w:tblGrid>
      <w:tr w:rsidR="00EC1D1E" w:rsidRPr="003240D4" w14:paraId="11D5A574" w14:textId="77777777" w:rsidTr="00EC1D1E">
        <w:trPr>
          <w:trHeight w:val="120"/>
        </w:trPr>
        <w:tc>
          <w:tcPr>
            <w:tcW w:w="1958" w:type="dxa"/>
            <w:vMerge w:val="restart"/>
            <w:tcBorders>
              <w:top w:val="single" w:sz="4" w:space="0" w:color="auto"/>
              <w:left w:val="single" w:sz="4" w:space="0" w:color="auto"/>
              <w:right w:val="single" w:sz="4" w:space="0" w:color="auto"/>
            </w:tcBorders>
            <w:shd w:val="clear" w:color="auto" w:fill="auto"/>
            <w:hideMark/>
          </w:tcPr>
          <w:p w14:paraId="59B878F2" w14:textId="48568B87" w:rsidR="00EC1D1E" w:rsidRPr="003240D4" w:rsidRDefault="00EC1D1E" w:rsidP="00EC1D1E">
            <w:pPr>
              <w:jc w:val="left"/>
              <w:rPr>
                <w:b/>
                <w:bCs/>
                <w:color w:val="000000"/>
                <w:sz w:val="19"/>
                <w:szCs w:val="19"/>
                <w:lang w:val="fr-FR" w:eastAsia="en-CA"/>
              </w:rPr>
            </w:pPr>
            <w:r w:rsidRPr="003240D4">
              <w:rPr>
                <w:b/>
                <w:bCs/>
                <w:color w:val="000000"/>
                <w:sz w:val="19"/>
                <w:szCs w:val="19"/>
                <w:lang w:val="fr-FR" w:eastAsia="en-CA"/>
              </w:rPr>
              <w:t>Entr</w:t>
            </w:r>
            <w:r w:rsidR="006D06F9" w:rsidRPr="003240D4">
              <w:rPr>
                <w:b/>
                <w:bCs/>
                <w:color w:val="000000"/>
                <w:sz w:val="19"/>
                <w:szCs w:val="19"/>
                <w:lang w:val="fr-FR" w:eastAsia="en-CA"/>
              </w:rPr>
              <w:t>e</w:t>
            </w:r>
            <w:r w:rsidRPr="003240D4">
              <w:rPr>
                <w:b/>
                <w:bCs/>
                <w:color w:val="000000"/>
                <w:sz w:val="19"/>
                <w:szCs w:val="19"/>
                <w:lang w:val="fr-FR" w:eastAsia="en-CA"/>
              </w:rPr>
              <w:t>prise</w:t>
            </w:r>
          </w:p>
        </w:tc>
        <w:tc>
          <w:tcPr>
            <w:tcW w:w="771" w:type="dxa"/>
            <w:vMerge w:val="restart"/>
            <w:tcBorders>
              <w:top w:val="single" w:sz="4" w:space="0" w:color="auto"/>
              <w:left w:val="nil"/>
              <w:right w:val="single" w:sz="4" w:space="0" w:color="auto"/>
            </w:tcBorders>
            <w:shd w:val="clear" w:color="auto" w:fill="auto"/>
            <w:hideMark/>
          </w:tcPr>
          <w:p w14:paraId="1504C92A" w14:textId="6114DEAB" w:rsidR="00EC1D1E" w:rsidRPr="003240D4" w:rsidRDefault="00EC1D1E" w:rsidP="00EC1D1E">
            <w:pPr>
              <w:jc w:val="center"/>
              <w:rPr>
                <w:b/>
                <w:bCs/>
                <w:color w:val="000000"/>
                <w:sz w:val="19"/>
                <w:szCs w:val="19"/>
                <w:lang w:val="fr-FR" w:eastAsia="en-CA"/>
              </w:rPr>
            </w:pPr>
            <w:r w:rsidRPr="003240D4">
              <w:rPr>
                <w:b/>
                <w:bCs/>
                <w:sz w:val="19"/>
                <w:szCs w:val="19"/>
                <w:lang w:val="fr-FR"/>
              </w:rPr>
              <w:t>Nombre de lignes</w:t>
            </w:r>
          </w:p>
        </w:tc>
        <w:tc>
          <w:tcPr>
            <w:tcW w:w="2378" w:type="dxa"/>
            <w:gridSpan w:val="2"/>
            <w:tcBorders>
              <w:top w:val="single" w:sz="4" w:space="0" w:color="auto"/>
              <w:left w:val="nil"/>
              <w:bottom w:val="single" w:sz="4" w:space="0" w:color="auto"/>
              <w:right w:val="single" w:sz="4" w:space="0" w:color="auto"/>
            </w:tcBorders>
            <w:shd w:val="clear" w:color="auto" w:fill="auto"/>
            <w:hideMark/>
          </w:tcPr>
          <w:p w14:paraId="73A5FD49" w14:textId="01E1D547" w:rsidR="00EC1D1E" w:rsidRPr="003240D4" w:rsidRDefault="00EC1D1E" w:rsidP="00EC1D1E">
            <w:pPr>
              <w:jc w:val="center"/>
              <w:rPr>
                <w:b/>
                <w:bCs/>
                <w:color w:val="000000"/>
                <w:sz w:val="19"/>
                <w:szCs w:val="19"/>
                <w:lang w:val="fr-FR" w:eastAsia="en-CA"/>
              </w:rPr>
            </w:pPr>
            <w:r w:rsidRPr="003240D4">
              <w:rPr>
                <w:b/>
                <w:bCs/>
                <w:sz w:val="19"/>
                <w:szCs w:val="19"/>
                <w:lang w:val="fr-FR"/>
              </w:rPr>
              <w:t xml:space="preserve">Consommation </w:t>
            </w:r>
            <w:r w:rsidRPr="003240D4">
              <w:rPr>
                <w:b/>
                <w:bCs/>
                <w:color w:val="000000"/>
                <w:sz w:val="19"/>
                <w:szCs w:val="19"/>
                <w:lang w:val="fr-FR" w:eastAsia="en-CA"/>
              </w:rPr>
              <w:t>(2023)</w:t>
            </w:r>
          </w:p>
        </w:tc>
        <w:tc>
          <w:tcPr>
            <w:tcW w:w="3091" w:type="dxa"/>
            <w:gridSpan w:val="3"/>
            <w:tcBorders>
              <w:top w:val="single" w:sz="4" w:space="0" w:color="auto"/>
              <w:left w:val="nil"/>
              <w:bottom w:val="single" w:sz="4" w:space="0" w:color="auto"/>
              <w:right w:val="single" w:sz="4" w:space="0" w:color="auto"/>
            </w:tcBorders>
            <w:shd w:val="clear" w:color="auto" w:fill="auto"/>
          </w:tcPr>
          <w:p w14:paraId="41F2E017" w14:textId="56622CCF" w:rsidR="00EC1D1E" w:rsidRPr="003240D4" w:rsidRDefault="000B51C2" w:rsidP="00EC1D1E">
            <w:pPr>
              <w:jc w:val="center"/>
              <w:rPr>
                <w:b/>
                <w:bCs/>
                <w:color w:val="000000"/>
                <w:sz w:val="19"/>
                <w:szCs w:val="19"/>
                <w:lang w:val="fr-FR" w:eastAsia="en-CA"/>
              </w:rPr>
            </w:pPr>
            <w:r w:rsidRPr="000B51C2">
              <w:rPr>
                <w:b/>
                <w:bCs/>
                <w:color w:val="000000"/>
                <w:sz w:val="19"/>
                <w:szCs w:val="19"/>
                <w:lang w:val="fr-FR" w:eastAsia="en-CA"/>
              </w:rPr>
              <w:t>Coûts calculés</w:t>
            </w:r>
          </w:p>
        </w:tc>
        <w:tc>
          <w:tcPr>
            <w:tcW w:w="1152" w:type="dxa"/>
            <w:vMerge w:val="restart"/>
            <w:tcBorders>
              <w:top w:val="single" w:sz="4" w:space="0" w:color="auto"/>
              <w:left w:val="nil"/>
              <w:right w:val="single" w:sz="4" w:space="0" w:color="auto"/>
            </w:tcBorders>
            <w:shd w:val="clear" w:color="auto" w:fill="auto"/>
            <w:hideMark/>
          </w:tcPr>
          <w:p w14:paraId="39000894" w14:textId="77777777"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Financement demandé</w:t>
            </w:r>
          </w:p>
          <w:p w14:paraId="13A73CD6" w14:textId="5155F29A"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($US)</w:t>
            </w:r>
          </w:p>
        </w:tc>
      </w:tr>
      <w:tr w:rsidR="00EC1D1E" w:rsidRPr="003240D4" w14:paraId="7C5B22E5" w14:textId="77777777" w:rsidTr="00EC1D1E">
        <w:trPr>
          <w:trHeight w:val="315"/>
        </w:trPr>
        <w:tc>
          <w:tcPr>
            <w:tcW w:w="1958" w:type="dxa"/>
            <w:vMerge/>
            <w:tcBorders>
              <w:left w:val="single" w:sz="4" w:space="0" w:color="auto"/>
              <w:bottom w:val="single" w:sz="4" w:space="0" w:color="auto"/>
              <w:right w:val="single" w:sz="4" w:space="0" w:color="auto"/>
            </w:tcBorders>
            <w:shd w:val="clear" w:color="auto" w:fill="auto"/>
          </w:tcPr>
          <w:p w14:paraId="4C390019" w14:textId="77777777" w:rsidR="00EC1D1E" w:rsidRPr="003240D4" w:rsidRDefault="00EC1D1E" w:rsidP="00EC1D1E">
            <w:pPr>
              <w:jc w:val="left"/>
              <w:rPr>
                <w:b/>
                <w:bCs/>
                <w:color w:val="000000"/>
                <w:sz w:val="19"/>
                <w:szCs w:val="19"/>
                <w:lang w:val="fr-FR" w:eastAsia="en-CA"/>
              </w:rPr>
            </w:pPr>
          </w:p>
        </w:tc>
        <w:tc>
          <w:tcPr>
            <w:tcW w:w="771" w:type="dxa"/>
            <w:vMerge/>
            <w:tcBorders>
              <w:left w:val="nil"/>
              <w:bottom w:val="single" w:sz="4" w:space="0" w:color="auto"/>
              <w:right w:val="single" w:sz="4" w:space="0" w:color="auto"/>
            </w:tcBorders>
            <w:shd w:val="clear" w:color="auto" w:fill="auto"/>
          </w:tcPr>
          <w:p w14:paraId="41C59852" w14:textId="77777777" w:rsidR="00EC1D1E" w:rsidRPr="003240D4" w:rsidRDefault="00EC1D1E" w:rsidP="00EC1D1E">
            <w:pPr>
              <w:jc w:val="center"/>
              <w:rPr>
                <w:b/>
                <w:bCs/>
                <w:color w:val="000000"/>
                <w:sz w:val="19"/>
                <w:szCs w:val="19"/>
                <w:lang w:val="fr-FR" w:eastAsia="en-CA"/>
              </w:rPr>
            </w:pPr>
          </w:p>
        </w:tc>
        <w:tc>
          <w:tcPr>
            <w:tcW w:w="1122" w:type="dxa"/>
            <w:tcBorders>
              <w:top w:val="single" w:sz="4" w:space="0" w:color="auto"/>
              <w:left w:val="nil"/>
              <w:bottom w:val="single" w:sz="4" w:space="0" w:color="auto"/>
              <w:right w:val="single" w:sz="4" w:space="0" w:color="auto"/>
            </w:tcBorders>
            <w:shd w:val="clear" w:color="auto" w:fill="auto"/>
          </w:tcPr>
          <w:p w14:paraId="54716871" w14:textId="458F2B2F" w:rsidR="00EC1D1E" w:rsidRPr="003240D4" w:rsidRDefault="00D24B3F" w:rsidP="00EC1D1E">
            <w:pPr>
              <w:jc w:val="center"/>
              <w:rPr>
                <w:b/>
                <w:bCs/>
                <w:color w:val="000000"/>
                <w:sz w:val="19"/>
                <w:szCs w:val="19"/>
                <w:lang w:val="fr-FR" w:eastAsia="en-CA"/>
              </w:rPr>
            </w:pPr>
            <w:r w:rsidRPr="003240D4">
              <w:rPr>
                <w:b/>
                <w:bCs/>
                <w:color w:val="000000"/>
                <w:sz w:val="19"/>
                <w:szCs w:val="19"/>
                <w:lang w:val="fr-FR" w:eastAsia="en-CA"/>
              </w:rPr>
              <w:t>Kg</w:t>
            </w:r>
          </w:p>
        </w:tc>
        <w:tc>
          <w:tcPr>
            <w:tcW w:w="1256" w:type="dxa"/>
            <w:tcBorders>
              <w:left w:val="nil"/>
              <w:bottom w:val="single" w:sz="4" w:space="0" w:color="auto"/>
              <w:right w:val="single" w:sz="4" w:space="0" w:color="auto"/>
            </w:tcBorders>
            <w:shd w:val="clear" w:color="auto" w:fill="auto"/>
          </w:tcPr>
          <w:p w14:paraId="1DC08B0C" w14:textId="0809A551"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Tonnes éq CO</w:t>
            </w:r>
            <w:r w:rsidRPr="00E656D9">
              <w:rPr>
                <w:b/>
                <w:bCs/>
                <w:color w:val="000000"/>
                <w:sz w:val="19"/>
                <w:szCs w:val="19"/>
                <w:vertAlign w:val="subscript"/>
                <w:lang w:val="fr-FR" w:eastAsia="en-CA"/>
              </w:rPr>
              <w:t>2</w:t>
            </w:r>
          </w:p>
        </w:tc>
        <w:tc>
          <w:tcPr>
            <w:tcW w:w="987" w:type="dxa"/>
            <w:tcBorders>
              <w:top w:val="single" w:sz="4" w:space="0" w:color="auto"/>
              <w:left w:val="nil"/>
              <w:bottom w:val="single" w:sz="4" w:space="0" w:color="auto"/>
              <w:right w:val="single" w:sz="4" w:space="0" w:color="auto"/>
            </w:tcBorders>
            <w:shd w:val="clear" w:color="auto" w:fill="auto"/>
          </w:tcPr>
          <w:p w14:paraId="7EA31695" w14:textId="7C2CA82D"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 xml:space="preserve">CIS </w:t>
            </w:r>
          </w:p>
          <w:p w14:paraId="51A6606B" w14:textId="4F46017A"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($US)</w:t>
            </w:r>
          </w:p>
        </w:tc>
        <w:tc>
          <w:tcPr>
            <w:tcW w:w="982" w:type="dxa"/>
            <w:tcBorders>
              <w:top w:val="single" w:sz="4" w:space="0" w:color="auto"/>
              <w:left w:val="nil"/>
              <w:bottom w:val="single" w:sz="4" w:space="0" w:color="auto"/>
              <w:right w:val="single" w:sz="4" w:space="0" w:color="auto"/>
            </w:tcBorders>
            <w:shd w:val="clear" w:color="auto" w:fill="auto"/>
          </w:tcPr>
          <w:p w14:paraId="76CDC04F" w14:textId="00CF0A27"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 xml:space="preserve">COS </w:t>
            </w:r>
          </w:p>
          <w:p w14:paraId="4E5795ED" w14:textId="4138ED06"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($US)</w:t>
            </w:r>
          </w:p>
        </w:tc>
        <w:tc>
          <w:tcPr>
            <w:tcW w:w="1122" w:type="dxa"/>
            <w:tcBorders>
              <w:top w:val="single" w:sz="4" w:space="0" w:color="auto"/>
              <w:left w:val="nil"/>
              <w:bottom w:val="single" w:sz="4" w:space="0" w:color="auto"/>
              <w:right w:val="single" w:sz="4" w:space="0" w:color="auto"/>
            </w:tcBorders>
            <w:shd w:val="clear" w:color="auto" w:fill="auto"/>
          </w:tcPr>
          <w:p w14:paraId="111F8F6D" w14:textId="77777777"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 xml:space="preserve">Total </w:t>
            </w:r>
          </w:p>
          <w:p w14:paraId="02CDF269" w14:textId="06BC2313"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($US)</w:t>
            </w:r>
          </w:p>
        </w:tc>
        <w:tc>
          <w:tcPr>
            <w:tcW w:w="1152" w:type="dxa"/>
            <w:vMerge/>
            <w:tcBorders>
              <w:left w:val="nil"/>
              <w:bottom w:val="single" w:sz="4" w:space="0" w:color="auto"/>
              <w:right w:val="single" w:sz="4" w:space="0" w:color="auto"/>
            </w:tcBorders>
            <w:shd w:val="clear" w:color="auto" w:fill="auto"/>
          </w:tcPr>
          <w:p w14:paraId="31D96742" w14:textId="77777777" w:rsidR="00EC1D1E" w:rsidRPr="003240D4" w:rsidRDefault="00EC1D1E" w:rsidP="00EC1D1E">
            <w:pPr>
              <w:jc w:val="center"/>
              <w:rPr>
                <w:b/>
                <w:bCs/>
                <w:color w:val="000000"/>
                <w:sz w:val="19"/>
                <w:szCs w:val="19"/>
                <w:lang w:val="fr-FR" w:eastAsia="en-CA"/>
              </w:rPr>
            </w:pPr>
          </w:p>
        </w:tc>
      </w:tr>
      <w:tr w:rsidR="00C327CB" w:rsidRPr="003240D4" w14:paraId="2A4B2EF3" w14:textId="77777777" w:rsidTr="00EC1D1E">
        <w:trPr>
          <w:trHeight w:val="197"/>
        </w:trPr>
        <w:tc>
          <w:tcPr>
            <w:tcW w:w="1958" w:type="dxa"/>
            <w:tcBorders>
              <w:top w:val="nil"/>
              <w:left w:val="single" w:sz="4" w:space="0" w:color="auto"/>
              <w:bottom w:val="single" w:sz="4" w:space="0" w:color="auto"/>
              <w:right w:val="single" w:sz="4" w:space="0" w:color="auto"/>
            </w:tcBorders>
            <w:shd w:val="clear" w:color="auto" w:fill="auto"/>
          </w:tcPr>
          <w:p w14:paraId="4F56ACD1" w14:textId="77777777" w:rsidR="00C327CB" w:rsidRPr="003240D4" w:rsidRDefault="00C327CB">
            <w:pPr>
              <w:jc w:val="left"/>
              <w:rPr>
                <w:color w:val="000000"/>
                <w:sz w:val="19"/>
                <w:szCs w:val="19"/>
                <w:lang w:val="fr-FR" w:eastAsia="en-CA"/>
              </w:rPr>
            </w:pPr>
            <w:r w:rsidRPr="003240D4">
              <w:rPr>
                <w:color w:val="000000"/>
                <w:sz w:val="19"/>
                <w:szCs w:val="19"/>
                <w:lang w:val="fr-FR"/>
              </w:rPr>
              <w:t>Alradwan International</w:t>
            </w:r>
          </w:p>
        </w:tc>
        <w:tc>
          <w:tcPr>
            <w:tcW w:w="771" w:type="dxa"/>
            <w:tcBorders>
              <w:top w:val="nil"/>
              <w:left w:val="nil"/>
              <w:bottom w:val="single" w:sz="4" w:space="0" w:color="auto"/>
              <w:right w:val="single" w:sz="4" w:space="0" w:color="auto"/>
            </w:tcBorders>
            <w:shd w:val="clear" w:color="auto" w:fill="auto"/>
          </w:tcPr>
          <w:p w14:paraId="4B30B10E" w14:textId="77777777" w:rsidR="00C327CB" w:rsidRPr="003240D4" w:rsidRDefault="00C327CB">
            <w:pPr>
              <w:jc w:val="center"/>
              <w:rPr>
                <w:color w:val="000000"/>
                <w:sz w:val="19"/>
                <w:szCs w:val="19"/>
                <w:lang w:val="fr-FR" w:eastAsia="en-CA"/>
              </w:rPr>
            </w:pPr>
            <w:r w:rsidRPr="003240D4">
              <w:rPr>
                <w:lang w:val="fr-FR"/>
              </w:rPr>
              <w:t>1</w:t>
            </w:r>
          </w:p>
        </w:tc>
        <w:tc>
          <w:tcPr>
            <w:tcW w:w="1122" w:type="dxa"/>
            <w:tcBorders>
              <w:top w:val="nil"/>
              <w:left w:val="nil"/>
              <w:bottom w:val="single" w:sz="4" w:space="0" w:color="auto"/>
              <w:right w:val="single" w:sz="4" w:space="0" w:color="auto"/>
            </w:tcBorders>
            <w:shd w:val="clear" w:color="auto" w:fill="auto"/>
          </w:tcPr>
          <w:p w14:paraId="26054BD7" w14:textId="399C3C72" w:rsidR="00C327CB" w:rsidRPr="003240D4" w:rsidRDefault="00C327CB">
            <w:pPr>
              <w:jc w:val="right"/>
              <w:rPr>
                <w:color w:val="000000"/>
                <w:sz w:val="19"/>
                <w:szCs w:val="19"/>
                <w:lang w:val="fr-FR" w:eastAsia="en-CA"/>
              </w:rPr>
            </w:pPr>
            <w:r w:rsidRPr="003240D4">
              <w:rPr>
                <w:color w:val="000000"/>
                <w:sz w:val="19"/>
                <w:szCs w:val="19"/>
                <w:lang w:val="fr-FR"/>
              </w:rPr>
              <w:t>13</w:t>
            </w:r>
            <w:r w:rsidR="009D1895">
              <w:rPr>
                <w:color w:val="000000"/>
                <w:sz w:val="19"/>
                <w:szCs w:val="19"/>
                <w:lang w:val="fr-FR"/>
              </w:rPr>
              <w:t xml:space="preserve"> </w:t>
            </w:r>
            <w:r w:rsidRPr="003240D4">
              <w:rPr>
                <w:color w:val="000000"/>
                <w:sz w:val="19"/>
                <w:szCs w:val="19"/>
                <w:lang w:val="fr-FR"/>
              </w:rPr>
              <w:t>000</w:t>
            </w:r>
          </w:p>
        </w:tc>
        <w:tc>
          <w:tcPr>
            <w:tcW w:w="1256" w:type="dxa"/>
            <w:tcBorders>
              <w:top w:val="nil"/>
              <w:left w:val="nil"/>
              <w:bottom w:val="single" w:sz="4" w:space="0" w:color="auto"/>
              <w:right w:val="single" w:sz="4" w:space="0" w:color="auto"/>
            </w:tcBorders>
            <w:shd w:val="clear" w:color="auto" w:fill="auto"/>
          </w:tcPr>
          <w:p w14:paraId="343B4435" w14:textId="3D286CA4" w:rsidR="00C327CB" w:rsidRPr="003240D4" w:rsidRDefault="00C327CB">
            <w:pPr>
              <w:jc w:val="right"/>
              <w:rPr>
                <w:color w:val="000000"/>
                <w:sz w:val="19"/>
                <w:szCs w:val="19"/>
                <w:lang w:val="fr-FR" w:eastAsia="en-CA"/>
              </w:rPr>
            </w:pPr>
            <w:r w:rsidRPr="003240D4">
              <w:rPr>
                <w:color w:val="000000"/>
                <w:sz w:val="19"/>
                <w:szCs w:val="19"/>
                <w:lang w:val="fr-FR"/>
              </w:rPr>
              <w:t>18</w:t>
            </w:r>
            <w:r w:rsidR="009D1895">
              <w:rPr>
                <w:color w:val="000000"/>
                <w:sz w:val="19"/>
                <w:szCs w:val="19"/>
                <w:lang w:val="fr-FR"/>
              </w:rPr>
              <w:t xml:space="preserve"> </w:t>
            </w:r>
            <w:r w:rsidRPr="003240D4">
              <w:rPr>
                <w:color w:val="000000"/>
                <w:sz w:val="19"/>
                <w:szCs w:val="19"/>
                <w:lang w:val="fr-FR"/>
              </w:rPr>
              <w:t>590</w:t>
            </w:r>
          </w:p>
        </w:tc>
        <w:tc>
          <w:tcPr>
            <w:tcW w:w="987" w:type="dxa"/>
            <w:tcBorders>
              <w:top w:val="nil"/>
              <w:left w:val="nil"/>
              <w:bottom w:val="single" w:sz="4" w:space="0" w:color="auto"/>
              <w:right w:val="single" w:sz="4" w:space="0" w:color="auto"/>
            </w:tcBorders>
            <w:shd w:val="clear" w:color="auto" w:fill="auto"/>
          </w:tcPr>
          <w:p w14:paraId="60B47B92" w14:textId="75DAE55C" w:rsidR="00C327CB" w:rsidRPr="003240D4" w:rsidRDefault="00C327CB">
            <w:pPr>
              <w:jc w:val="right"/>
              <w:rPr>
                <w:color w:val="000000"/>
                <w:sz w:val="19"/>
                <w:szCs w:val="19"/>
                <w:lang w:val="fr-FR" w:eastAsia="en-CA"/>
              </w:rPr>
            </w:pPr>
            <w:r w:rsidRPr="003240D4">
              <w:rPr>
                <w:color w:val="000000"/>
                <w:sz w:val="19"/>
                <w:szCs w:val="19"/>
                <w:lang w:val="fr-FR"/>
              </w:rPr>
              <w:t>350</w:t>
            </w:r>
            <w:r w:rsidR="009D1895">
              <w:rPr>
                <w:color w:val="000000"/>
                <w:sz w:val="19"/>
                <w:szCs w:val="19"/>
                <w:lang w:val="fr-FR"/>
              </w:rPr>
              <w:t xml:space="preserve"> </w:t>
            </w:r>
            <w:r w:rsidRPr="003240D4">
              <w:rPr>
                <w:color w:val="000000"/>
                <w:sz w:val="19"/>
                <w:szCs w:val="19"/>
                <w:lang w:val="fr-FR"/>
              </w:rPr>
              <w:t>500</w:t>
            </w:r>
          </w:p>
        </w:tc>
        <w:tc>
          <w:tcPr>
            <w:tcW w:w="982" w:type="dxa"/>
            <w:tcBorders>
              <w:top w:val="nil"/>
              <w:left w:val="nil"/>
              <w:bottom w:val="single" w:sz="4" w:space="0" w:color="auto"/>
              <w:right w:val="single" w:sz="4" w:space="0" w:color="auto"/>
            </w:tcBorders>
            <w:shd w:val="clear" w:color="auto" w:fill="auto"/>
            <w:noWrap/>
          </w:tcPr>
          <w:p w14:paraId="06F57379" w14:textId="6B9F0990" w:rsidR="00C327CB" w:rsidRPr="003240D4" w:rsidRDefault="00C327CB">
            <w:pPr>
              <w:jc w:val="right"/>
              <w:rPr>
                <w:color w:val="000000"/>
                <w:sz w:val="19"/>
                <w:szCs w:val="19"/>
                <w:lang w:val="fr-FR" w:eastAsia="en-CA"/>
              </w:rPr>
            </w:pPr>
            <w:r w:rsidRPr="003240D4">
              <w:rPr>
                <w:color w:val="000000"/>
                <w:sz w:val="19"/>
                <w:szCs w:val="19"/>
                <w:lang w:val="fr-FR"/>
              </w:rPr>
              <w:t>227</w:t>
            </w:r>
            <w:r w:rsidR="009D1895">
              <w:rPr>
                <w:color w:val="000000"/>
                <w:sz w:val="19"/>
                <w:szCs w:val="19"/>
                <w:lang w:val="fr-FR"/>
              </w:rPr>
              <w:t xml:space="preserve"> </w:t>
            </w:r>
            <w:r w:rsidRPr="003240D4">
              <w:rPr>
                <w:color w:val="000000"/>
                <w:sz w:val="19"/>
                <w:szCs w:val="19"/>
                <w:lang w:val="fr-FR"/>
              </w:rPr>
              <w:t>500</w:t>
            </w:r>
          </w:p>
        </w:tc>
        <w:tc>
          <w:tcPr>
            <w:tcW w:w="1122" w:type="dxa"/>
            <w:tcBorders>
              <w:top w:val="nil"/>
              <w:left w:val="nil"/>
              <w:bottom w:val="single" w:sz="4" w:space="0" w:color="auto"/>
              <w:right w:val="single" w:sz="4" w:space="0" w:color="auto"/>
            </w:tcBorders>
            <w:shd w:val="clear" w:color="auto" w:fill="auto"/>
            <w:noWrap/>
          </w:tcPr>
          <w:p w14:paraId="115B9DDC" w14:textId="37CF9E46" w:rsidR="00C327CB" w:rsidRPr="003240D4" w:rsidRDefault="00C327CB">
            <w:pPr>
              <w:jc w:val="right"/>
              <w:rPr>
                <w:color w:val="000000"/>
                <w:sz w:val="19"/>
                <w:szCs w:val="19"/>
                <w:lang w:val="fr-FR" w:eastAsia="en-CA"/>
              </w:rPr>
            </w:pPr>
            <w:r w:rsidRPr="003240D4">
              <w:rPr>
                <w:color w:val="000000"/>
                <w:sz w:val="19"/>
                <w:szCs w:val="19"/>
                <w:lang w:val="fr-FR"/>
              </w:rPr>
              <w:t>578</w:t>
            </w:r>
            <w:r w:rsidR="009D1895">
              <w:rPr>
                <w:color w:val="000000"/>
                <w:sz w:val="19"/>
                <w:szCs w:val="19"/>
                <w:lang w:val="fr-FR"/>
              </w:rPr>
              <w:t xml:space="preserve"> </w:t>
            </w:r>
            <w:r w:rsidRPr="003240D4">
              <w:rPr>
                <w:color w:val="000000"/>
                <w:sz w:val="19"/>
                <w:szCs w:val="19"/>
                <w:lang w:val="fr-FR"/>
              </w:rPr>
              <w:t>000</w:t>
            </w:r>
          </w:p>
        </w:tc>
        <w:tc>
          <w:tcPr>
            <w:tcW w:w="1152" w:type="dxa"/>
            <w:tcBorders>
              <w:top w:val="nil"/>
              <w:left w:val="nil"/>
              <w:bottom w:val="single" w:sz="4" w:space="0" w:color="auto"/>
              <w:right w:val="single" w:sz="4" w:space="0" w:color="auto"/>
            </w:tcBorders>
            <w:shd w:val="clear" w:color="auto" w:fill="auto"/>
            <w:noWrap/>
          </w:tcPr>
          <w:p w14:paraId="02C3BD8B" w14:textId="6510B2A4" w:rsidR="00C327CB" w:rsidRPr="003240D4" w:rsidRDefault="00C327CB">
            <w:pPr>
              <w:jc w:val="right"/>
              <w:rPr>
                <w:color w:val="000000"/>
                <w:sz w:val="19"/>
                <w:szCs w:val="19"/>
                <w:lang w:val="fr-FR" w:eastAsia="en-CA"/>
              </w:rPr>
            </w:pPr>
            <w:r w:rsidRPr="003240D4">
              <w:rPr>
                <w:color w:val="000000"/>
                <w:sz w:val="19"/>
                <w:szCs w:val="19"/>
                <w:lang w:val="fr-FR"/>
              </w:rPr>
              <w:t>283</w:t>
            </w:r>
            <w:r w:rsidR="009D1895">
              <w:rPr>
                <w:color w:val="000000"/>
                <w:sz w:val="19"/>
                <w:szCs w:val="19"/>
                <w:lang w:val="fr-FR"/>
              </w:rPr>
              <w:t xml:space="preserve"> </w:t>
            </w:r>
            <w:r w:rsidRPr="003240D4">
              <w:rPr>
                <w:color w:val="000000"/>
                <w:sz w:val="19"/>
                <w:szCs w:val="19"/>
                <w:lang w:val="fr-FR"/>
              </w:rPr>
              <w:t>140</w:t>
            </w:r>
          </w:p>
        </w:tc>
      </w:tr>
      <w:tr w:rsidR="00C327CB" w:rsidRPr="003240D4" w14:paraId="7BF9E4D0" w14:textId="77777777" w:rsidTr="00EC1D1E">
        <w:trPr>
          <w:trHeight w:val="197"/>
        </w:trPr>
        <w:tc>
          <w:tcPr>
            <w:tcW w:w="1958" w:type="dxa"/>
            <w:tcBorders>
              <w:top w:val="nil"/>
              <w:left w:val="single" w:sz="4" w:space="0" w:color="auto"/>
              <w:bottom w:val="single" w:sz="4" w:space="0" w:color="auto"/>
              <w:right w:val="single" w:sz="4" w:space="0" w:color="auto"/>
            </w:tcBorders>
            <w:shd w:val="clear" w:color="auto" w:fill="auto"/>
          </w:tcPr>
          <w:p w14:paraId="2154F5A0" w14:textId="02F94F44" w:rsidR="00C327CB" w:rsidRPr="003240D4" w:rsidRDefault="004C7D35">
            <w:pPr>
              <w:jc w:val="left"/>
              <w:rPr>
                <w:color w:val="000000"/>
                <w:sz w:val="19"/>
                <w:szCs w:val="19"/>
                <w:lang w:val="fr-FR" w:eastAsia="en-CA"/>
              </w:rPr>
            </w:pPr>
            <w:r w:rsidRPr="003240D4">
              <w:rPr>
                <w:color w:val="000000"/>
                <w:sz w:val="19"/>
                <w:szCs w:val="19"/>
                <w:lang w:val="fr-FR"/>
              </w:rPr>
              <w:t>Trust for Ind.</w:t>
            </w:r>
          </w:p>
        </w:tc>
        <w:tc>
          <w:tcPr>
            <w:tcW w:w="771" w:type="dxa"/>
            <w:tcBorders>
              <w:top w:val="nil"/>
              <w:left w:val="nil"/>
              <w:bottom w:val="single" w:sz="4" w:space="0" w:color="auto"/>
              <w:right w:val="single" w:sz="4" w:space="0" w:color="auto"/>
            </w:tcBorders>
            <w:shd w:val="clear" w:color="auto" w:fill="auto"/>
          </w:tcPr>
          <w:p w14:paraId="535FC155" w14:textId="77777777" w:rsidR="00C327CB" w:rsidRPr="003240D4" w:rsidRDefault="00C327CB">
            <w:pPr>
              <w:jc w:val="center"/>
              <w:rPr>
                <w:color w:val="000000"/>
                <w:sz w:val="19"/>
                <w:szCs w:val="19"/>
                <w:lang w:val="fr-FR" w:eastAsia="en-CA"/>
              </w:rPr>
            </w:pPr>
            <w:r w:rsidRPr="003240D4">
              <w:rPr>
                <w:lang w:val="fr-FR"/>
              </w:rPr>
              <w:t>1</w:t>
            </w:r>
          </w:p>
        </w:tc>
        <w:tc>
          <w:tcPr>
            <w:tcW w:w="1122" w:type="dxa"/>
            <w:tcBorders>
              <w:top w:val="nil"/>
              <w:left w:val="nil"/>
              <w:bottom w:val="single" w:sz="4" w:space="0" w:color="auto"/>
              <w:right w:val="single" w:sz="4" w:space="0" w:color="auto"/>
            </w:tcBorders>
            <w:shd w:val="clear" w:color="auto" w:fill="auto"/>
          </w:tcPr>
          <w:p w14:paraId="1B88BB4A" w14:textId="05AAA488" w:rsidR="00C327CB" w:rsidRPr="003240D4" w:rsidRDefault="00C327CB">
            <w:pPr>
              <w:jc w:val="right"/>
              <w:rPr>
                <w:color w:val="000000"/>
                <w:sz w:val="19"/>
                <w:szCs w:val="19"/>
                <w:lang w:val="fr-FR" w:eastAsia="en-CA"/>
              </w:rPr>
            </w:pPr>
            <w:r w:rsidRPr="003240D4">
              <w:rPr>
                <w:color w:val="000000"/>
                <w:sz w:val="19"/>
                <w:szCs w:val="19"/>
                <w:lang w:val="fr-FR"/>
              </w:rPr>
              <w:t>4</w:t>
            </w:r>
            <w:r w:rsidR="009D1895">
              <w:rPr>
                <w:color w:val="000000"/>
                <w:sz w:val="19"/>
                <w:szCs w:val="19"/>
                <w:lang w:val="fr-FR"/>
              </w:rPr>
              <w:t xml:space="preserve"> </w:t>
            </w:r>
            <w:r w:rsidRPr="003240D4">
              <w:rPr>
                <w:color w:val="000000"/>
                <w:sz w:val="19"/>
                <w:szCs w:val="19"/>
                <w:lang w:val="fr-FR"/>
              </w:rPr>
              <w:t>328</w:t>
            </w:r>
          </w:p>
        </w:tc>
        <w:tc>
          <w:tcPr>
            <w:tcW w:w="1256" w:type="dxa"/>
            <w:tcBorders>
              <w:top w:val="nil"/>
              <w:left w:val="nil"/>
              <w:bottom w:val="single" w:sz="4" w:space="0" w:color="auto"/>
              <w:right w:val="single" w:sz="4" w:space="0" w:color="auto"/>
            </w:tcBorders>
            <w:shd w:val="clear" w:color="auto" w:fill="auto"/>
          </w:tcPr>
          <w:p w14:paraId="6785BE74" w14:textId="2ACF058A" w:rsidR="00C327CB" w:rsidRPr="003240D4" w:rsidRDefault="00C327CB">
            <w:pPr>
              <w:jc w:val="right"/>
              <w:rPr>
                <w:color w:val="000000"/>
                <w:sz w:val="19"/>
                <w:szCs w:val="19"/>
                <w:lang w:val="fr-FR" w:eastAsia="en-CA"/>
              </w:rPr>
            </w:pPr>
            <w:r w:rsidRPr="003240D4">
              <w:rPr>
                <w:color w:val="000000"/>
                <w:sz w:val="19"/>
                <w:szCs w:val="19"/>
                <w:lang w:val="fr-FR"/>
              </w:rPr>
              <w:t>6</w:t>
            </w:r>
            <w:r w:rsidR="009D1895">
              <w:rPr>
                <w:color w:val="000000"/>
                <w:sz w:val="19"/>
                <w:szCs w:val="19"/>
                <w:lang w:val="fr-FR"/>
              </w:rPr>
              <w:t xml:space="preserve"> </w:t>
            </w:r>
            <w:r w:rsidRPr="003240D4">
              <w:rPr>
                <w:color w:val="000000"/>
                <w:sz w:val="19"/>
                <w:szCs w:val="19"/>
                <w:lang w:val="fr-FR"/>
              </w:rPr>
              <w:t>188</w:t>
            </w:r>
          </w:p>
        </w:tc>
        <w:tc>
          <w:tcPr>
            <w:tcW w:w="987" w:type="dxa"/>
            <w:tcBorders>
              <w:top w:val="nil"/>
              <w:left w:val="nil"/>
              <w:bottom w:val="single" w:sz="4" w:space="0" w:color="auto"/>
              <w:right w:val="single" w:sz="4" w:space="0" w:color="auto"/>
            </w:tcBorders>
            <w:shd w:val="clear" w:color="auto" w:fill="auto"/>
          </w:tcPr>
          <w:p w14:paraId="10E8474E" w14:textId="77777777" w:rsidR="00C327CB" w:rsidRPr="003240D4" w:rsidRDefault="00C327CB">
            <w:pPr>
              <w:jc w:val="right"/>
              <w:rPr>
                <w:color w:val="000000"/>
                <w:sz w:val="19"/>
                <w:szCs w:val="19"/>
                <w:lang w:val="fr-FR" w:eastAsia="en-CA"/>
              </w:rPr>
            </w:pPr>
            <w:r w:rsidRPr="003240D4">
              <w:rPr>
                <w:color w:val="000000"/>
                <w:sz w:val="19"/>
                <w:szCs w:val="19"/>
                <w:lang w:val="fr-FR"/>
              </w:rPr>
              <w:t>0 </w:t>
            </w:r>
          </w:p>
        </w:tc>
        <w:tc>
          <w:tcPr>
            <w:tcW w:w="982" w:type="dxa"/>
            <w:tcBorders>
              <w:top w:val="nil"/>
              <w:left w:val="nil"/>
              <w:bottom w:val="single" w:sz="4" w:space="0" w:color="auto"/>
              <w:right w:val="single" w:sz="4" w:space="0" w:color="auto"/>
            </w:tcBorders>
            <w:shd w:val="clear" w:color="auto" w:fill="auto"/>
            <w:noWrap/>
          </w:tcPr>
          <w:p w14:paraId="3A0422AD" w14:textId="1DC0247A" w:rsidR="00C327CB" w:rsidRPr="003240D4" w:rsidRDefault="00C327CB">
            <w:pPr>
              <w:jc w:val="right"/>
              <w:rPr>
                <w:color w:val="000000"/>
                <w:sz w:val="19"/>
                <w:szCs w:val="19"/>
                <w:lang w:val="fr-FR" w:eastAsia="en-CA"/>
              </w:rPr>
            </w:pPr>
            <w:r w:rsidRPr="003240D4">
              <w:rPr>
                <w:color w:val="000000"/>
                <w:sz w:val="19"/>
                <w:szCs w:val="19"/>
                <w:lang w:val="fr-FR"/>
              </w:rPr>
              <w:t>51</w:t>
            </w:r>
            <w:r w:rsidR="009D1895">
              <w:rPr>
                <w:color w:val="000000"/>
                <w:sz w:val="19"/>
                <w:szCs w:val="19"/>
                <w:lang w:val="fr-FR"/>
              </w:rPr>
              <w:t xml:space="preserve"> </w:t>
            </w:r>
            <w:r w:rsidRPr="003240D4">
              <w:rPr>
                <w:color w:val="000000"/>
                <w:sz w:val="19"/>
                <w:szCs w:val="19"/>
                <w:lang w:val="fr-FR"/>
              </w:rPr>
              <w:t>275</w:t>
            </w:r>
          </w:p>
        </w:tc>
        <w:tc>
          <w:tcPr>
            <w:tcW w:w="1122" w:type="dxa"/>
            <w:tcBorders>
              <w:top w:val="nil"/>
              <w:left w:val="nil"/>
              <w:bottom w:val="single" w:sz="4" w:space="0" w:color="auto"/>
              <w:right w:val="single" w:sz="4" w:space="0" w:color="auto"/>
            </w:tcBorders>
            <w:shd w:val="clear" w:color="auto" w:fill="auto"/>
            <w:noWrap/>
          </w:tcPr>
          <w:p w14:paraId="4BB3082F" w14:textId="2477703E" w:rsidR="00C327CB" w:rsidRPr="003240D4" w:rsidRDefault="00C327CB">
            <w:pPr>
              <w:jc w:val="right"/>
              <w:rPr>
                <w:color w:val="000000"/>
                <w:sz w:val="19"/>
                <w:szCs w:val="19"/>
                <w:lang w:val="fr-FR" w:eastAsia="en-CA"/>
              </w:rPr>
            </w:pPr>
            <w:r w:rsidRPr="003240D4">
              <w:rPr>
                <w:color w:val="000000"/>
                <w:sz w:val="19"/>
                <w:szCs w:val="19"/>
                <w:lang w:val="fr-FR"/>
              </w:rPr>
              <w:t>51</w:t>
            </w:r>
            <w:r w:rsidR="009D1895">
              <w:rPr>
                <w:color w:val="000000"/>
                <w:sz w:val="19"/>
                <w:szCs w:val="19"/>
                <w:lang w:val="fr-FR"/>
              </w:rPr>
              <w:t xml:space="preserve"> </w:t>
            </w:r>
            <w:r w:rsidRPr="003240D4">
              <w:rPr>
                <w:color w:val="000000"/>
                <w:sz w:val="19"/>
                <w:szCs w:val="19"/>
                <w:lang w:val="fr-FR"/>
              </w:rPr>
              <w:t>275</w:t>
            </w:r>
          </w:p>
        </w:tc>
        <w:tc>
          <w:tcPr>
            <w:tcW w:w="1152" w:type="dxa"/>
            <w:tcBorders>
              <w:top w:val="nil"/>
              <w:left w:val="nil"/>
              <w:bottom w:val="single" w:sz="4" w:space="0" w:color="auto"/>
              <w:right w:val="single" w:sz="4" w:space="0" w:color="auto"/>
            </w:tcBorders>
            <w:shd w:val="clear" w:color="auto" w:fill="auto"/>
            <w:noWrap/>
          </w:tcPr>
          <w:p w14:paraId="2E4DDBE6" w14:textId="1AD24703" w:rsidR="00C327CB" w:rsidRPr="003240D4" w:rsidRDefault="00C327CB">
            <w:pPr>
              <w:jc w:val="right"/>
              <w:rPr>
                <w:color w:val="000000"/>
                <w:sz w:val="19"/>
                <w:szCs w:val="19"/>
                <w:lang w:val="fr-FR" w:eastAsia="en-CA"/>
              </w:rPr>
            </w:pPr>
            <w:r w:rsidRPr="003240D4">
              <w:rPr>
                <w:color w:val="000000"/>
                <w:sz w:val="19"/>
                <w:szCs w:val="19"/>
                <w:lang w:val="fr-FR"/>
              </w:rPr>
              <w:t>94</w:t>
            </w:r>
            <w:r w:rsidR="009D1895">
              <w:rPr>
                <w:color w:val="000000"/>
                <w:sz w:val="19"/>
                <w:szCs w:val="19"/>
                <w:lang w:val="fr-FR"/>
              </w:rPr>
              <w:t xml:space="preserve"> </w:t>
            </w:r>
            <w:r w:rsidRPr="003240D4">
              <w:rPr>
                <w:color w:val="000000"/>
                <w:sz w:val="19"/>
                <w:szCs w:val="19"/>
                <w:lang w:val="fr-FR"/>
              </w:rPr>
              <w:t>264</w:t>
            </w:r>
          </w:p>
        </w:tc>
      </w:tr>
      <w:tr w:rsidR="00C327CB" w:rsidRPr="003240D4" w14:paraId="18844E8D" w14:textId="77777777" w:rsidTr="00EC1D1E">
        <w:trPr>
          <w:trHeight w:val="188"/>
        </w:trPr>
        <w:tc>
          <w:tcPr>
            <w:tcW w:w="1958" w:type="dxa"/>
            <w:tcBorders>
              <w:top w:val="nil"/>
              <w:left w:val="single" w:sz="4" w:space="0" w:color="auto"/>
              <w:bottom w:val="single" w:sz="4" w:space="0" w:color="auto"/>
              <w:right w:val="single" w:sz="4" w:space="0" w:color="auto"/>
            </w:tcBorders>
            <w:shd w:val="clear" w:color="auto" w:fill="auto"/>
          </w:tcPr>
          <w:p w14:paraId="3CCBECBC" w14:textId="77777777" w:rsidR="00C327CB" w:rsidRPr="003240D4" w:rsidRDefault="00C327CB">
            <w:pPr>
              <w:jc w:val="left"/>
              <w:rPr>
                <w:color w:val="000000"/>
                <w:sz w:val="19"/>
                <w:szCs w:val="19"/>
                <w:lang w:val="fr-FR" w:eastAsia="en-CA"/>
              </w:rPr>
            </w:pPr>
            <w:r w:rsidRPr="003240D4">
              <w:rPr>
                <w:color w:val="000000"/>
                <w:sz w:val="19"/>
                <w:szCs w:val="19"/>
                <w:lang w:val="fr-FR"/>
              </w:rPr>
              <w:t>Everest Egypt industrial</w:t>
            </w:r>
          </w:p>
        </w:tc>
        <w:tc>
          <w:tcPr>
            <w:tcW w:w="771" w:type="dxa"/>
            <w:tcBorders>
              <w:top w:val="nil"/>
              <w:left w:val="nil"/>
              <w:bottom w:val="single" w:sz="4" w:space="0" w:color="auto"/>
              <w:right w:val="single" w:sz="4" w:space="0" w:color="auto"/>
            </w:tcBorders>
            <w:shd w:val="clear" w:color="auto" w:fill="auto"/>
          </w:tcPr>
          <w:p w14:paraId="7645B4CC" w14:textId="77777777" w:rsidR="00C327CB" w:rsidRPr="003240D4" w:rsidRDefault="00C327CB">
            <w:pPr>
              <w:jc w:val="center"/>
              <w:rPr>
                <w:color w:val="000000"/>
                <w:sz w:val="19"/>
                <w:szCs w:val="19"/>
                <w:lang w:val="fr-FR" w:eastAsia="en-CA"/>
              </w:rPr>
            </w:pPr>
            <w:r w:rsidRPr="003240D4">
              <w:rPr>
                <w:lang w:val="fr-FR"/>
              </w:rPr>
              <w:t>1</w:t>
            </w:r>
          </w:p>
        </w:tc>
        <w:tc>
          <w:tcPr>
            <w:tcW w:w="1122" w:type="dxa"/>
            <w:tcBorders>
              <w:top w:val="nil"/>
              <w:left w:val="nil"/>
              <w:bottom w:val="single" w:sz="4" w:space="0" w:color="auto"/>
              <w:right w:val="single" w:sz="4" w:space="0" w:color="auto"/>
            </w:tcBorders>
            <w:shd w:val="clear" w:color="auto" w:fill="auto"/>
          </w:tcPr>
          <w:p w14:paraId="6B35E168" w14:textId="2AAA46FC" w:rsidR="00C327CB" w:rsidRPr="003240D4" w:rsidRDefault="00C327CB">
            <w:pPr>
              <w:jc w:val="right"/>
              <w:rPr>
                <w:color w:val="000000"/>
                <w:sz w:val="19"/>
                <w:szCs w:val="19"/>
                <w:lang w:val="fr-FR" w:eastAsia="en-CA"/>
              </w:rPr>
            </w:pPr>
            <w:r w:rsidRPr="003240D4">
              <w:rPr>
                <w:color w:val="000000"/>
                <w:sz w:val="19"/>
                <w:szCs w:val="19"/>
                <w:lang w:val="fr-FR"/>
              </w:rPr>
              <w:t>9</w:t>
            </w:r>
            <w:r w:rsidR="009D1895">
              <w:rPr>
                <w:color w:val="000000"/>
                <w:sz w:val="19"/>
                <w:szCs w:val="19"/>
                <w:lang w:val="fr-FR"/>
              </w:rPr>
              <w:t xml:space="preserve"> </w:t>
            </w:r>
            <w:r w:rsidRPr="003240D4">
              <w:rPr>
                <w:color w:val="000000"/>
                <w:sz w:val="19"/>
                <w:szCs w:val="19"/>
                <w:lang w:val="fr-FR"/>
              </w:rPr>
              <w:t>502</w:t>
            </w:r>
          </w:p>
        </w:tc>
        <w:tc>
          <w:tcPr>
            <w:tcW w:w="1256" w:type="dxa"/>
            <w:tcBorders>
              <w:top w:val="nil"/>
              <w:left w:val="nil"/>
              <w:bottom w:val="single" w:sz="4" w:space="0" w:color="auto"/>
              <w:right w:val="single" w:sz="4" w:space="0" w:color="auto"/>
            </w:tcBorders>
            <w:shd w:val="clear" w:color="auto" w:fill="auto"/>
          </w:tcPr>
          <w:p w14:paraId="0D1530D2" w14:textId="6DA4B839" w:rsidR="00C327CB" w:rsidRPr="003240D4" w:rsidRDefault="00C327CB">
            <w:pPr>
              <w:jc w:val="right"/>
              <w:rPr>
                <w:color w:val="000000"/>
                <w:sz w:val="19"/>
                <w:szCs w:val="19"/>
                <w:lang w:val="fr-FR" w:eastAsia="en-CA"/>
              </w:rPr>
            </w:pPr>
            <w:r w:rsidRPr="003240D4">
              <w:rPr>
                <w:color w:val="000000"/>
                <w:sz w:val="19"/>
                <w:szCs w:val="19"/>
                <w:lang w:val="fr-FR"/>
              </w:rPr>
              <w:t>13</w:t>
            </w:r>
            <w:r w:rsidR="009D1895">
              <w:rPr>
                <w:color w:val="000000"/>
                <w:sz w:val="19"/>
                <w:szCs w:val="19"/>
                <w:lang w:val="fr-FR"/>
              </w:rPr>
              <w:t xml:space="preserve"> </w:t>
            </w:r>
            <w:r w:rsidRPr="003240D4">
              <w:rPr>
                <w:color w:val="000000"/>
                <w:sz w:val="19"/>
                <w:szCs w:val="19"/>
                <w:lang w:val="fr-FR"/>
              </w:rPr>
              <w:t>587</w:t>
            </w:r>
          </w:p>
        </w:tc>
        <w:tc>
          <w:tcPr>
            <w:tcW w:w="987" w:type="dxa"/>
            <w:tcBorders>
              <w:top w:val="nil"/>
              <w:left w:val="nil"/>
              <w:bottom w:val="single" w:sz="4" w:space="0" w:color="auto"/>
              <w:right w:val="single" w:sz="4" w:space="0" w:color="auto"/>
            </w:tcBorders>
            <w:shd w:val="clear" w:color="auto" w:fill="auto"/>
          </w:tcPr>
          <w:p w14:paraId="00FE9A45" w14:textId="1C5B3109" w:rsidR="00C327CB" w:rsidRPr="003240D4" w:rsidRDefault="00C327CB">
            <w:pPr>
              <w:jc w:val="right"/>
              <w:rPr>
                <w:color w:val="000000"/>
                <w:sz w:val="19"/>
                <w:szCs w:val="19"/>
                <w:lang w:val="fr-FR" w:eastAsia="en-CA"/>
              </w:rPr>
            </w:pPr>
            <w:r w:rsidRPr="003240D4">
              <w:rPr>
                <w:color w:val="000000"/>
                <w:sz w:val="19"/>
                <w:szCs w:val="19"/>
                <w:lang w:val="fr-FR"/>
              </w:rPr>
              <w:t>350</w:t>
            </w:r>
            <w:r w:rsidR="009D1895">
              <w:rPr>
                <w:color w:val="000000"/>
                <w:sz w:val="19"/>
                <w:szCs w:val="19"/>
                <w:lang w:val="fr-FR"/>
              </w:rPr>
              <w:t xml:space="preserve"> </w:t>
            </w:r>
            <w:r w:rsidRPr="003240D4">
              <w:rPr>
                <w:color w:val="000000"/>
                <w:sz w:val="19"/>
                <w:szCs w:val="19"/>
                <w:lang w:val="fr-FR"/>
              </w:rPr>
              <w:t>500</w:t>
            </w:r>
          </w:p>
        </w:tc>
        <w:tc>
          <w:tcPr>
            <w:tcW w:w="982" w:type="dxa"/>
            <w:tcBorders>
              <w:top w:val="nil"/>
              <w:left w:val="nil"/>
              <w:bottom w:val="single" w:sz="4" w:space="0" w:color="auto"/>
              <w:right w:val="single" w:sz="4" w:space="0" w:color="auto"/>
            </w:tcBorders>
            <w:shd w:val="clear" w:color="auto" w:fill="auto"/>
            <w:noWrap/>
          </w:tcPr>
          <w:p w14:paraId="42710276" w14:textId="2C8A1246" w:rsidR="00C327CB" w:rsidRPr="003240D4" w:rsidRDefault="00C327CB">
            <w:pPr>
              <w:jc w:val="right"/>
              <w:rPr>
                <w:color w:val="000000"/>
                <w:sz w:val="19"/>
                <w:szCs w:val="19"/>
                <w:lang w:val="fr-FR" w:eastAsia="en-CA"/>
              </w:rPr>
            </w:pPr>
            <w:r w:rsidRPr="003240D4">
              <w:rPr>
                <w:color w:val="000000"/>
                <w:sz w:val="19"/>
                <w:szCs w:val="19"/>
                <w:lang w:val="fr-FR"/>
              </w:rPr>
              <w:t>51</w:t>
            </w:r>
            <w:r w:rsidR="009D1895">
              <w:rPr>
                <w:color w:val="000000"/>
                <w:sz w:val="19"/>
                <w:szCs w:val="19"/>
                <w:lang w:val="fr-FR"/>
              </w:rPr>
              <w:t xml:space="preserve"> </w:t>
            </w:r>
            <w:r w:rsidRPr="003240D4">
              <w:rPr>
                <w:color w:val="000000"/>
                <w:sz w:val="19"/>
                <w:szCs w:val="19"/>
                <w:lang w:val="fr-FR"/>
              </w:rPr>
              <w:t>275</w:t>
            </w:r>
          </w:p>
        </w:tc>
        <w:tc>
          <w:tcPr>
            <w:tcW w:w="1122" w:type="dxa"/>
            <w:tcBorders>
              <w:top w:val="nil"/>
              <w:left w:val="nil"/>
              <w:bottom w:val="single" w:sz="4" w:space="0" w:color="auto"/>
              <w:right w:val="single" w:sz="4" w:space="0" w:color="auto"/>
            </w:tcBorders>
            <w:shd w:val="clear" w:color="auto" w:fill="auto"/>
            <w:noWrap/>
          </w:tcPr>
          <w:p w14:paraId="047847F5" w14:textId="3C9E833A" w:rsidR="00C327CB" w:rsidRPr="003240D4" w:rsidRDefault="00C327CB">
            <w:pPr>
              <w:jc w:val="right"/>
              <w:rPr>
                <w:color w:val="000000"/>
                <w:sz w:val="19"/>
                <w:szCs w:val="19"/>
                <w:lang w:val="fr-FR" w:eastAsia="en-CA"/>
              </w:rPr>
            </w:pPr>
            <w:r w:rsidRPr="003240D4">
              <w:rPr>
                <w:color w:val="000000"/>
                <w:sz w:val="19"/>
                <w:szCs w:val="19"/>
                <w:lang w:val="fr-FR"/>
              </w:rPr>
              <w:t>401</w:t>
            </w:r>
            <w:r w:rsidR="009D1895">
              <w:rPr>
                <w:color w:val="000000"/>
                <w:sz w:val="19"/>
                <w:szCs w:val="19"/>
                <w:lang w:val="fr-FR"/>
              </w:rPr>
              <w:t xml:space="preserve"> </w:t>
            </w:r>
            <w:r w:rsidRPr="003240D4">
              <w:rPr>
                <w:color w:val="000000"/>
                <w:sz w:val="19"/>
                <w:szCs w:val="19"/>
                <w:lang w:val="fr-FR"/>
              </w:rPr>
              <w:t>775</w:t>
            </w:r>
          </w:p>
        </w:tc>
        <w:tc>
          <w:tcPr>
            <w:tcW w:w="1152" w:type="dxa"/>
            <w:tcBorders>
              <w:top w:val="nil"/>
              <w:left w:val="nil"/>
              <w:bottom w:val="single" w:sz="4" w:space="0" w:color="auto"/>
              <w:right w:val="single" w:sz="4" w:space="0" w:color="auto"/>
            </w:tcBorders>
            <w:shd w:val="clear" w:color="auto" w:fill="auto"/>
            <w:noWrap/>
          </w:tcPr>
          <w:p w14:paraId="156D2DD7" w14:textId="7DAE1BB7" w:rsidR="00C327CB" w:rsidRPr="003240D4" w:rsidRDefault="00C327CB">
            <w:pPr>
              <w:jc w:val="right"/>
              <w:rPr>
                <w:color w:val="000000"/>
                <w:sz w:val="19"/>
                <w:szCs w:val="19"/>
                <w:lang w:val="fr-FR" w:eastAsia="en-CA"/>
              </w:rPr>
            </w:pPr>
            <w:r w:rsidRPr="003240D4">
              <w:rPr>
                <w:color w:val="000000"/>
                <w:sz w:val="19"/>
                <w:szCs w:val="19"/>
                <w:lang w:val="fr-FR"/>
              </w:rPr>
              <w:t>206</w:t>
            </w:r>
            <w:r w:rsidR="009D1895">
              <w:rPr>
                <w:color w:val="000000"/>
                <w:sz w:val="19"/>
                <w:szCs w:val="19"/>
                <w:lang w:val="fr-FR"/>
              </w:rPr>
              <w:t xml:space="preserve"> </w:t>
            </w:r>
            <w:r w:rsidRPr="003240D4">
              <w:rPr>
                <w:color w:val="000000"/>
                <w:sz w:val="19"/>
                <w:szCs w:val="19"/>
                <w:lang w:val="fr-FR"/>
              </w:rPr>
              <w:t>954</w:t>
            </w:r>
          </w:p>
        </w:tc>
      </w:tr>
      <w:tr w:rsidR="00C327CB" w:rsidRPr="003240D4" w14:paraId="5FC484A8" w14:textId="77777777" w:rsidTr="00EC1D1E">
        <w:trPr>
          <w:trHeight w:val="200"/>
        </w:trPr>
        <w:tc>
          <w:tcPr>
            <w:tcW w:w="1958" w:type="dxa"/>
            <w:tcBorders>
              <w:top w:val="nil"/>
              <w:left w:val="single" w:sz="4" w:space="0" w:color="auto"/>
              <w:bottom w:val="single" w:sz="4" w:space="0" w:color="auto"/>
              <w:right w:val="single" w:sz="4" w:space="0" w:color="auto"/>
            </w:tcBorders>
            <w:shd w:val="clear" w:color="auto" w:fill="auto"/>
          </w:tcPr>
          <w:p w14:paraId="26C6289A" w14:textId="77777777" w:rsidR="00C327CB" w:rsidRPr="003240D4" w:rsidRDefault="00C327CB">
            <w:pPr>
              <w:jc w:val="left"/>
              <w:rPr>
                <w:color w:val="000000"/>
                <w:sz w:val="19"/>
                <w:szCs w:val="19"/>
                <w:lang w:val="fr-FR" w:eastAsia="en-CA"/>
              </w:rPr>
            </w:pPr>
            <w:r w:rsidRPr="003240D4">
              <w:rPr>
                <w:color w:val="000000"/>
                <w:sz w:val="19"/>
                <w:szCs w:val="19"/>
                <w:lang w:val="fr-FR"/>
              </w:rPr>
              <w:t>ICEBERG</w:t>
            </w:r>
          </w:p>
        </w:tc>
        <w:tc>
          <w:tcPr>
            <w:tcW w:w="771" w:type="dxa"/>
            <w:tcBorders>
              <w:top w:val="nil"/>
              <w:left w:val="nil"/>
              <w:bottom w:val="single" w:sz="4" w:space="0" w:color="auto"/>
              <w:right w:val="single" w:sz="4" w:space="0" w:color="auto"/>
            </w:tcBorders>
            <w:shd w:val="clear" w:color="auto" w:fill="auto"/>
          </w:tcPr>
          <w:p w14:paraId="1B106A53" w14:textId="77777777" w:rsidR="00C327CB" w:rsidRPr="003240D4" w:rsidRDefault="00C327CB">
            <w:pPr>
              <w:jc w:val="center"/>
              <w:rPr>
                <w:color w:val="000000"/>
                <w:sz w:val="19"/>
                <w:szCs w:val="19"/>
                <w:lang w:val="fr-FR" w:eastAsia="en-CA"/>
              </w:rPr>
            </w:pPr>
            <w:r w:rsidRPr="003240D4">
              <w:rPr>
                <w:lang w:val="fr-FR"/>
              </w:rPr>
              <w:t>1</w:t>
            </w:r>
          </w:p>
        </w:tc>
        <w:tc>
          <w:tcPr>
            <w:tcW w:w="1122" w:type="dxa"/>
            <w:tcBorders>
              <w:top w:val="nil"/>
              <w:left w:val="nil"/>
              <w:bottom w:val="single" w:sz="4" w:space="0" w:color="auto"/>
              <w:right w:val="single" w:sz="4" w:space="0" w:color="auto"/>
            </w:tcBorders>
            <w:shd w:val="clear" w:color="auto" w:fill="auto"/>
          </w:tcPr>
          <w:p w14:paraId="5FCBA57A" w14:textId="52FC974A" w:rsidR="00C327CB" w:rsidRPr="003240D4" w:rsidRDefault="00C327CB">
            <w:pPr>
              <w:jc w:val="right"/>
              <w:rPr>
                <w:color w:val="000000"/>
                <w:sz w:val="19"/>
                <w:szCs w:val="19"/>
                <w:lang w:val="fr-FR" w:eastAsia="en-CA"/>
              </w:rPr>
            </w:pPr>
            <w:r w:rsidRPr="003240D4">
              <w:rPr>
                <w:color w:val="000000"/>
                <w:sz w:val="19"/>
                <w:szCs w:val="19"/>
                <w:lang w:val="fr-FR"/>
              </w:rPr>
              <w:t>3</w:t>
            </w:r>
            <w:r w:rsidR="009D1895">
              <w:rPr>
                <w:color w:val="000000"/>
                <w:sz w:val="19"/>
                <w:szCs w:val="19"/>
                <w:lang w:val="fr-FR"/>
              </w:rPr>
              <w:t xml:space="preserve"> </w:t>
            </w:r>
            <w:r w:rsidRPr="003240D4">
              <w:rPr>
                <w:color w:val="000000"/>
                <w:sz w:val="19"/>
                <w:szCs w:val="19"/>
                <w:lang w:val="fr-FR"/>
              </w:rPr>
              <w:t>430</w:t>
            </w:r>
          </w:p>
        </w:tc>
        <w:tc>
          <w:tcPr>
            <w:tcW w:w="1256" w:type="dxa"/>
            <w:tcBorders>
              <w:top w:val="nil"/>
              <w:left w:val="nil"/>
              <w:bottom w:val="single" w:sz="4" w:space="0" w:color="auto"/>
              <w:right w:val="single" w:sz="4" w:space="0" w:color="auto"/>
            </w:tcBorders>
            <w:shd w:val="clear" w:color="auto" w:fill="auto"/>
          </w:tcPr>
          <w:p w14:paraId="2298236C" w14:textId="4E9E5A7D" w:rsidR="00C327CB" w:rsidRPr="003240D4" w:rsidRDefault="00C327CB">
            <w:pPr>
              <w:jc w:val="right"/>
              <w:rPr>
                <w:color w:val="000000"/>
                <w:sz w:val="19"/>
                <w:szCs w:val="19"/>
                <w:lang w:val="fr-FR" w:eastAsia="en-CA"/>
              </w:rPr>
            </w:pPr>
            <w:r w:rsidRPr="003240D4">
              <w:rPr>
                <w:color w:val="000000"/>
                <w:sz w:val="19"/>
                <w:szCs w:val="19"/>
                <w:lang w:val="fr-FR"/>
              </w:rPr>
              <w:t>10</w:t>
            </w:r>
            <w:r w:rsidR="009D1895">
              <w:rPr>
                <w:color w:val="000000"/>
                <w:sz w:val="19"/>
                <w:szCs w:val="19"/>
                <w:lang w:val="fr-FR"/>
              </w:rPr>
              <w:t xml:space="preserve"> </w:t>
            </w:r>
            <w:r w:rsidRPr="003240D4">
              <w:rPr>
                <w:color w:val="000000"/>
                <w:sz w:val="19"/>
                <w:szCs w:val="19"/>
                <w:lang w:val="fr-FR"/>
              </w:rPr>
              <w:t>785</w:t>
            </w:r>
          </w:p>
        </w:tc>
        <w:tc>
          <w:tcPr>
            <w:tcW w:w="987" w:type="dxa"/>
            <w:tcBorders>
              <w:top w:val="nil"/>
              <w:left w:val="nil"/>
              <w:bottom w:val="single" w:sz="4" w:space="0" w:color="auto"/>
              <w:right w:val="single" w:sz="4" w:space="0" w:color="auto"/>
            </w:tcBorders>
            <w:shd w:val="clear" w:color="auto" w:fill="auto"/>
          </w:tcPr>
          <w:p w14:paraId="4193A181" w14:textId="6FA20657" w:rsidR="00C327CB" w:rsidRPr="003240D4" w:rsidRDefault="00C327CB">
            <w:pPr>
              <w:jc w:val="right"/>
              <w:rPr>
                <w:color w:val="000000"/>
                <w:sz w:val="19"/>
                <w:szCs w:val="19"/>
                <w:lang w:val="fr-FR" w:eastAsia="en-CA"/>
              </w:rPr>
            </w:pPr>
            <w:r w:rsidRPr="003240D4">
              <w:rPr>
                <w:color w:val="000000"/>
                <w:sz w:val="19"/>
                <w:szCs w:val="19"/>
                <w:lang w:val="fr-FR"/>
              </w:rPr>
              <w:t>350</w:t>
            </w:r>
            <w:r w:rsidR="009D1895">
              <w:rPr>
                <w:color w:val="000000"/>
                <w:sz w:val="19"/>
                <w:szCs w:val="19"/>
                <w:lang w:val="fr-FR"/>
              </w:rPr>
              <w:t xml:space="preserve"> </w:t>
            </w:r>
            <w:r w:rsidRPr="003240D4">
              <w:rPr>
                <w:color w:val="000000"/>
                <w:sz w:val="19"/>
                <w:szCs w:val="19"/>
                <w:lang w:val="fr-FR"/>
              </w:rPr>
              <w:t>500</w:t>
            </w:r>
          </w:p>
        </w:tc>
        <w:tc>
          <w:tcPr>
            <w:tcW w:w="982" w:type="dxa"/>
            <w:tcBorders>
              <w:top w:val="nil"/>
              <w:left w:val="nil"/>
              <w:bottom w:val="single" w:sz="4" w:space="0" w:color="auto"/>
              <w:right w:val="single" w:sz="4" w:space="0" w:color="auto"/>
            </w:tcBorders>
            <w:shd w:val="clear" w:color="auto" w:fill="auto"/>
            <w:noWrap/>
          </w:tcPr>
          <w:p w14:paraId="57A79F57" w14:textId="0DEF8525" w:rsidR="00C327CB" w:rsidRPr="003240D4" w:rsidRDefault="00C327CB">
            <w:pPr>
              <w:jc w:val="right"/>
              <w:rPr>
                <w:color w:val="000000"/>
                <w:sz w:val="19"/>
                <w:szCs w:val="19"/>
                <w:lang w:val="fr-FR" w:eastAsia="en-CA"/>
              </w:rPr>
            </w:pPr>
            <w:r w:rsidRPr="003240D4">
              <w:rPr>
                <w:color w:val="000000"/>
                <w:sz w:val="19"/>
                <w:szCs w:val="19"/>
                <w:lang w:val="fr-FR"/>
              </w:rPr>
              <w:t>13</w:t>
            </w:r>
            <w:r w:rsidR="009D1895">
              <w:rPr>
                <w:color w:val="000000"/>
                <w:sz w:val="19"/>
                <w:szCs w:val="19"/>
                <w:lang w:val="fr-FR"/>
              </w:rPr>
              <w:t xml:space="preserve"> </w:t>
            </w:r>
            <w:r w:rsidRPr="003240D4">
              <w:rPr>
                <w:color w:val="000000"/>
                <w:sz w:val="19"/>
                <w:szCs w:val="19"/>
                <w:lang w:val="fr-FR"/>
              </w:rPr>
              <w:t>598*</w:t>
            </w:r>
          </w:p>
        </w:tc>
        <w:tc>
          <w:tcPr>
            <w:tcW w:w="1122" w:type="dxa"/>
            <w:tcBorders>
              <w:top w:val="nil"/>
              <w:left w:val="nil"/>
              <w:bottom w:val="single" w:sz="4" w:space="0" w:color="auto"/>
              <w:right w:val="single" w:sz="4" w:space="0" w:color="auto"/>
            </w:tcBorders>
            <w:shd w:val="clear" w:color="auto" w:fill="auto"/>
            <w:noWrap/>
          </w:tcPr>
          <w:p w14:paraId="54989F66" w14:textId="273C5C6F" w:rsidR="00C327CB" w:rsidRPr="003240D4" w:rsidRDefault="00C327CB">
            <w:pPr>
              <w:jc w:val="right"/>
              <w:rPr>
                <w:color w:val="000000"/>
                <w:sz w:val="19"/>
                <w:szCs w:val="19"/>
                <w:lang w:val="fr-FR" w:eastAsia="en-CA"/>
              </w:rPr>
            </w:pPr>
            <w:r w:rsidRPr="003240D4">
              <w:rPr>
                <w:color w:val="000000"/>
                <w:sz w:val="19"/>
                <w:szCs w:val="19"/>
                <w:lang w:val="fr-FR"/>
              </w:rPr>
              <w:t>364</w:t>
            </w:r>
            <w:r w:rsidR="009D1895">
              <w:rPr>
                <w:color w:val="000000"/>
                <w:sz w:val="19"/>
                <w:szCs w:val="19"/>
                <w:lang w:val="fr-FR"/>
              </w:rPr>
              <w:t xml:space="preserve"> </w:t>
            </w:r>
            <w:r w:rsidRPr="003240D4">
              <w:rPr>
                <w:color w:val="000000"/>
                <w:sz w:val="19"/>
                <w:szCs w:val="19"/>
                <w:lang w:val="fr-FR"/>
              </w:rPr>
              <w:t>098</w:t>
            </w:r>
          </w:p>
        </w:tc>
        <w:tc>
          <w:tcPr>
            <w:tcW w:w="1152" w:type="dxa"/>
            <w:tcBorders>
              <w:top w:val="nil"/>
              <w:left w:val="nil"/>
              <w:bottom w:val="single" w:sz="4" w:space="0" w:color="auto"/>
              <w:right w:val="single" w:sz="4" w:space="0" w:color="auto"/>
            </w:tcBorders>
            <w:shd w:val="clear" w:color="auto" w:fill="auto"/>
            <w:noWrap/>
          </w:tcPr>
          <w:p w14:paraId="7E28013D" w14:textId="538AB295" w:rsidR="00C327CB" w:rsidRPr="003240D4" w:rsidRDefault="00C327CB">
            <w:pPr>
              <w:jc w:val="right"/>
              <w:rPr>
                <w:color w:val="000000"/>
                <w:sz w:val="19"/>
                <w:szCs w:val="19"/>
                <w:lang w:val="fr-FR" w:eastAsia="en-CA"/>
              </w:rPr>
            </w:pPr>
            <w:r w:rsidRPr="003240D4">
              <w:rPr>
                <w:color w:val="000000"/>
                <w:sz w:val="19"/>
                <w:szCs w:val="19"/>
                <w:lang w:val="fr-FR"/>
              </w:rPr>
              <w:t>74</w:t>
            </w:r>
            <w:r w:rsidR="009D1895">
              <w:rPr>
                <w:color w:val="000000"/>
                <w:sz w:val="19"/>
                <w:szCs w:val="19"/>
                <w:lang w:val="fr-FR"/>
              </w:rPr>
              <w:t xml:space="preserve"> </w:t>
            </w:r>
            <w:r w:rsidRPr="003240D4">
              <w:rPr>
                <w:color w:val="000000"/>
                <w:sz w:val="19"/>
                <w:szCs w:val="19"/>
                <w:lang w:val="fr-FR"/>
              </w:rPr>
              <w:t>705</w:t>
            </w:r>
          </w:p>
        </w:tc>
      </w:tr>
      <w:tr w:rsidR="00C327CB" w:rsidRPr="003240D4" w14:paraId="29C6A1AD" w14:textId="77777777" w:rsidTr="00EC1D1E">
        <w:trPr>
          <w:trHeight w:val="233"/>
        </w:trPr>
        <w:tc>
          <w:tcPr>
            <w:tcW w:w="1958" w:type="dxa"/>
            <w:tcBorders>
              <w:top w:val="nil"/>
              <w:left w:val="single" w:sz="4" w:space="0" w:color="auto"/>
              <w:bottom w:val="single" w:sz="4" w:space="0" w:color="auto"/>
              <w:right w:val="single" w:sz="4" w:space="0" w:color="auto"/>
            </w:tcBorders>
            <w:shd w:val="clear" w:color="auto" w:fill="auto"/>
          </w:tcPr>
          <w:p w14:paraId="112218D8" w14:textId="77777777" w:rsidR="00C327CB" w:rsidRPr="003240D4" w:rsidRDefault="00C327CB">
            <w:pPr>
              <w:jc w:val="left"/>
              <w:rPr>
                <w:color w:val="000000"/>
                <w:sz w:val="19"/>
                <w:szCs w:val="19"/>
                <w:lang w:val="fr-FR" w:eastAsia="en-CA"/>
              </w:rPr>
            </w:pPr>
            <w:r w:rsidRPr="003240D4">
              <w:rPr>
                <w:color w:val="000000"/>
                <w:sz w:val="19"/>
                <w:szCs w:val="19"/>
                <w:lang w:val="fr-FR"/>
              </w:rPr>
              <w:t>Egyptian Gulf Co.</w:t>
            </w:r>
          </w:p>
        </w:tc>
        <w:tc>
          <w:tcPr>
            <w:tcW w:w="771" w:type="dxa"/>
            <w:tcBorders>
              <w:top w:val="nil"/>
              <w:left w:val="nil"/>
              <w:bottom w:val="single" w:sz="4" w:space="0" w:color="auto"/>
              <w:right w:val="single" w:sz="4" w:space="0" w:color="auto"/>
            </w:tcBorders>
            <w:shd w:val="clear" w:color="auto" w:fill="auto"/>
          </w:tcPr>
          <w:p w14:paraId="641FDAF4" w14:textId="77777777" w:rsidR="00C327CB" w:rsidRPr="003240D4" w:rsidRDefault="00C327CB">
            <w:pPr>
              <w:jc w:val="center"/>
              <w:rPr>
                <w:color w:val="000000"/>
                <w:sz w:val="19"/>
                <w:szCs w:val="19"/>
                <w:lang w:val="fr-FR" w:eastAsia="en-CA"/>
              </w:rPr>
            </w:pPr>
            <w:r w:rsidRPr="003240D4">
              <w:rPr>
                <w:lang w:val="fr-FR"/>
              </w:rPr>
              <w:t>2</w:t>
            </w:r>
          </w:p>
        </w:tc>
        <w:tc>
          <w:tcPr>
            <w:tcW w:w="1122" w:type="dxa"/>
            <w:tcBorders>
              <w:top w:val="nil"/>
              <w:left w:val="nil"/>
              <w:bottom w:val="single" w:sz="4" w:space="0" w:color="auto"/>
              <w:right w:val="single" w:sz="4" w:space="0" w:color="auto"/>
            </w:tcBorders>
            <w:shd w:val="clear" w:color="auto" w:fill="auto"/>
          </w:tcPr>
          <w:p w14:paraId="351F9D3B" w14:textId="7A6FFCD7" w:rsidR="00C327CB" w:rsidRPr="003240D4" w:rsidRDefault="00C327CB">
            <w:pPr>
              <w:jc w:val="right"/>
              <w:rPr>
                <w:color w:val="000000"/>
                <w:sz w:val="19"/>
                <w:szCs w:val="19"/>
                <w:lang w:val="fr-FR" w:eastAsia="en-CA"/>
              </w:rPr>
            </w:pPr>
            <w:r w:rsidRPr="003240D4">
              <w:rPr>
                <w:color w:val="000000"/>
                <w:sz w:val="19"/>
                <w:szCs w:val="19"/>
                <w:lang w:val="fr-FR"/>
              </w:rPr>
              <w:t>2</w:t>
            </w:r>
            <w:r w:rsidR="009D1895">
              <w:rPr>
                <w:color w:val="000000"/>
                <w:sz w:val="19"/>
                <w:szCs w:val="19"/>
                <w:lang w:val="fr-FR"/>
              </w:rPr>
              <w:t xml:space="preserve"> </w:t>
            </w:r>
            <w:r w:rsidRPr="003240D4">
              <w:rPr>
                <w:color w:val="000000"/>
                <w:sz w:val="19"/>
                <w:szCs w:val="19"/>
                <w:lang w:val="fr-FR"/>
              </w:rPr>
              <w:t>683</w:t>
            </w:r>
          </w:p>
        </w:tc>
        <w:tc>
          <w:tcPr>
            <w:tcW w:w="1256" w:type="dxa"/>
            <w:tcBorders>
              <w:top w:val="nil"/>
              <w:left w:val="nil"/>
              <w:bottom w:val="single" w:sz="4" w:space="0" w:color="auto"/>
              <w:right w:val="single" w:sz="4" w:space="0" w:color="auto"/>
            </w:tcBorders>
            <w:shd w:val="clear" w:color="auto" w:fill="auto"/>
          </w:tcPr>
          <w:p w14:paraId="18DFAB11" w14:textId="040579EB" w:rsidR="00C327CB" w:rsidRPr="003240D4" w:rsidRDefault="00C327CB">
            <w:pPr>
              <w:jc w:val="right"/>
              <w:rPr>
                <w:color w:val="000000"/>
                <w:sz w:val="19"/>
                <w:szCs w:val="19"/>
                <w:lang w:val="fr-FR" w:eastAsia="en-CA"/>
              </w:rPr>
            </w:pPr>
            <w:r w:rsidRPr="003240D4">
              <w:rPr>
                <w:color w:val="000000"/>
                <w:sz w:val="19"/>
                <w:szCs w:val="19"/>
                <w:lang w:val="fr-FR"/>
              </w:rPr>
              <w:t>3</w:t>
            </w:r>
            <w:r w:rsidR="009D1895">
              <w:rPr>
                <w:color w:val="000000"/>
                <w:sz w:val="19"/>
                <w:szCs w:val="19"/>
                <w:lang w:val="fr-FR"/>
              </w:rPr>
              <w:t xml:space="preserve"> </w:t>
            </w:r>
            <w:r w:rsidRPr="003240D4">
              <w:rPr>
                <w:color w:val="000000"/>
                <w:sz w:val="19"/>
                <w:szCs w:val="19"/>
                <w:lang w:val="fr-FR"/>
              </w:rPr>
              <w:t>837</w:t>
            </w:r>
          </w:p>
        </w:tc>
        <w:tc>
          <w:tcPr>
            <w:tcW w:w="987" w:type="dxa"/>
            <w:tcBorders>
              <w:top w:val="nil"/>
              <w:left w:val="nil"/>
              <w:bottom w:val="single" w:sz="4" w:space="0" w:color="auto"/>
              <w:right w:val="single" w:sz="4" w:space="0" w:color="auto"/>
            </w:tcBorders>
            <w:shd w:val="clear" w:color="auto" w:fill="auto"/>
          </w:tcPr>
          <w:p w14:paraId="57B25B5B" w14:textId="11A4BD00" w:rsidR="00C327CB" w:rsidRPr="003240D4" w:rsidRDefault="00C327CB">
            <w:pPr>
              <w:jc w:val="right"/>
              <w:rPr>
                <w:color w:val="000000"/>
                <w:sz w:val="19"/>
                <w:szCs w:val="19"/>
                <w:lang w:val="fr-FR" w:eastAsia="en-CA"/>
              </w:rPr>
            </w:pPr>
            <w:r w:rsidRPr="003240D4">
              <w:rPr>
                <w:color w:val="000000"/>
                <w:sz w:val="19"/>
                <w:szCs w:val="19"/>
                <w:lang w:val="fr-FR"/>
              </w:rPr>
              <w:t>350</w:t>
            </w:r>
            <w:r w:rsidR="009D1895">
              <w:rPr>
                <w:color w:val="000000"/>
                <w:sz w:val="19"/>
                <w:szCs w:val="19"/>
                <w:lang w:val="fr-FR"/>
              </w:rPr>
              <w:t xml:space="preserve"> </w:t>
            </w:r>
            <w:r w:rsidRPr="003240D4">
              <w:rPr>
                <w:color w:val="000000"/>
                <w:sz w:val="19"/>
                <w:szCs w:val="19"/>
                <w:lang w:val="fr-FR"/>
              </w:rPr>
              <w:t>500</w:t>
            </w:r>
          </w:p>
        </w:tc>
        <w:tc>
          <w:tcPr>
            <w:tcW w:w="982" w:type="dxa"/>
            <w:tcBorders>
              <w:top w:val="nil"/>
              <w:left w:val="nil"/>
              <w:bottom w:val="single" w:sz="4" w:space="0" w:color="auto"/>
              <w:right w:val="single" w:sz="4" w:space="0" w:color="auto"/>
            </w:tcBorders>
            <w:shd w:val="clear" w:color="auto" w:fill="auto"/>
            <w:noWrap/>
          </w:tcPr>
          <w:p w14:paraId="70678407" w14:textId="4D8BAD5D" w:rsidR="00C327CB" w:rsidRPr="003240D4" w:rsidRDefault="00C327CB">
            <w:pPr>
              <w:jc w:val="right"/>
              <w:rPr>
                <w:color w:val="000000"/>
                <w:sz w:val="19"/>
                <w:szCs w:val="19"/>
                <w:lang w:val="fr-FR" w:eastAsia="en-CA"/>
              </w:rPr>
            </w:pPr>
            <w:r w:rsidRPr="003240D4">
              <w:rPr>
                <w:color w:val="000000"/>
                <w:sz w:val="19"/>
                <w:szCs w:val="19"/>
                <w:lang w:val="fr-FR"/>
              </w:rPr>
              <w:t>27</w:t>
            </w:r>
            <w:r w:rsidR="009D1895">
              <w:rPr>
                <w:color w:val="000000"/>
                <w:sz w:val="19"/>
                <w:szCs w:val="19"/>
                <w:lang w:val="fr-FR"/>
              </w:rPr>
              <w:t xml:space="preserve"> </w:t>
            </w:r>
            <w:r w:rsidRPr="003240D4">
              <w:rPr>
                <w:color w:val="000000"/>
                <w:sz w:val="19"/>
                <w:szCs w:val="19"/>
                <w:lang w:val="fr-FR"/>
              </w:rPr>
              <w:t>615</w:t>
            </w:r>
          </w:p>
        </w:tc>
        <w:tc>
          <w:tcPr>
            <w:tcW w:w="1122" w:type="dxa"/>
            <w:tcBorders>
              <w:top w:val="nil"/>
              <w:left w:val="nil"/>
              <w:bottom w:val="single" w:sz="4" w:space="0" w:color="auto"/>
              <w:right w:val="single" w:sz="4" w:space="0" w:color="auto"/>
            </w:tcBorders>
            <w:shd w:val="clear" w:color="auto" w:fill="auto"/>
            <w:noWrap/>
          </w:tcPr>
          <w:p w14:paraId="4E40F5CE" w14:textId="02C05E4D" w:rsidR="00C327CB" w:rsidRPr="003240D4" w:rsidRDefault="00C327CB">
            <w:pPr>
              <w:jc w:val="right"/>
              <w:rPr>
                <w:color w:val="000000"/>
                <w:sz w:val="19"/>
                <w:szCs w:val="19"/>
                <w:lang w:val="fr-FR" w:eastAsia="en-CA"/>
              </w:rPr>
            </w:pPr>
            <w:r w:rsidRPr="003240D4">
              <w:rPr>
                <w:color w:val="000000"/>
                <w:sz w:val="19"/>
                <w:szCs w:val="19"/>
                <w:lang w:val="fr-FR"/>
              </w:rPr>
              <w:t>378</w:t>
            </w:r>
            <w:r w:rsidR="009D1895">
              <w:rPr>
                <w:color w:val="000000"/>
                <w:sz w:val="19"/>
                <w:szCs w:val="19"/>
                <w:lang w:val="fr-FR"/>
              </w:rPr>
              <w:t xml:space="preserve"> </w:t>
            </w:r>
            <w:r w:rsidRPr="003240D4">
              <w:rPr>
                <w:color w:val="000000"/>
                <w:sz w:val="19"/>
                <w:szCs w:val="19"/>
                <w:lang w:val="fr-FR"/>
              </w:rPr>
              <w:t>115</w:t>
            </w:r>
          </w:p>
        </w:tc>
        <w:tc>
          <w:tcPr>
            <w:tcW w:w="1152" w:type="dxa"/>
            <w:tcBorders>
              <w:top w:val="nil"/>
              <w:left w:val="nil"/>
              <w:bottom w:val="single" w:sz="4" w:space="0" w:color="auto"/>
              <w:right w:val="single" w:sz="4" w:space="0" w:color="auto"/>
            </w:tcBorders>
            <w:shd w:val="clear" w:color="auto" w:fill="auto"/>
            <w:noWrap/>
          </w:tcPr>
          <w:p w14:paraId="2D22C404" w14:textId="5B05AB7C" w:rsidR="00C327CB" w:rsidRPr="003240D4" w:rsidRDefault="00C327CB">
            <w:pPr>
              <w:jc w:val="right"/>
              <w:rPr>
                <w:color w:val="000000"/>
                <w:sz w:val="19"/>
                <w:szCs w:val="19"/>
                <w:lang w:val="fr-FR" w:eastAsia="en-CA"/>
              </w:rPr>
            </w:pPr>
            <w:r w:rsidRPr="003240D4">
              <w:rPr>
                <w:color w:val="000000"/>
                <w:sz w:val="19"/>
                <w:szCs w:val="19"/>
                <w:lang w:val="fr-FR"/>
              </w:rPr>
              <w:t>58</w:t>
            </w:r>
            <w:r w:rsidR="009D1895">
              <w:rPr>
                <w:color w:val="000000"/>
                <w:sz w:val="19"/>
                <w:szCs w:val="19"/>
                <w:lang w:val="fr-FR"/>
              </w:rPr>
              <w:t xml:space="preserve"> </w:t>
            </w:r>
            <w:r w:rsidRPr="003240D4">
              <w:rPr>
                <w:color w:val="000000"/>
                <w:sz w:val="19"/>
                <w:szCs w:val="19"/>
                <w:lang w:val="fr-FR"/>
              </w:rPr>
              <w:t>436</w:t>
            </w:r>
          </w:p>
        </w:tc>
      </w:tr>
      <w:tr w:rsidR="00C327CB" w:rsidRPr="003240D4" w14:paraId="3E13786C" w14:textId="77777777" w:rsidTr="00EC1D1E">
        <w:trPr>
          <w:trHeight w:val="230"/>
        </w:trPr>
        <w:tc>
          <w:tcPr>
            <w:tcW w:w="1958" w:type="dxa"/>
            <w:tcBorders>
              <w:top w:val="nil"/>
              <w:left w:val="single" w:sz="4" w:space="0" w:color="auto"/>
              <w:bottom w:val="single" w:sz="4" w:space="0" w:color="auto"/>
              <w:right w:val="single" w:sz="4" w:space="0" w:color="auto"/>
            </w:tcBorders>
            <w:shd w:val="clear" w:color="auto" w:fill="auto"/>
          </w:tcPr>
          <w:p w14:paraId="4435239E" w14:textId="77777777" w:rsidR="00C327CB" w:rsidRPr="003240D4" w:rsidRDefault="00C327CB">
            <w:pPr>
              <w:jc w:val="left"/>
              <w:rPr>
                <w:color w:val="000000"/>
                <w:sz w:val="19"/>
                <w:szCs w:val="19"/>
                <w:lang w:val="fr-FR" w:eastAsia="en-CA"/>
              </w:rPr>
            </w:pPr>
            <w:r w:rsidRPr="003240D4">
              <w:rPr>
                <w:color w:val="000000"/>
                <w:sz w:val="19"/>
                <w:szCs w:val="19"/>
                <w:lang w:val="fr-FR"/>
              </w:rPr>
              <w:t>Makka for refrigerators</w:t>
            </w:r>
          </w:p>
        </w:tc>
        <w:tc>
          <w:tcPr>
            <w:tcW w:w="771" w:type="dxa"/>
            <w:tcBorders>
              <w:top w:val="nil"/>
              <w:left w:val="nil"/>
              <w:bottom w:val="single" w:sz="4" w:space="0" w:color="auto"/>
              <w:right w:val="single" w:sz="4" w:space="0" w:color="auto"/>
            </w:tcBorders>
            <w:shd w:val="clear" w:color="auto" w:fill="auto"/>
          </w:tcPr>
          <w:p w14:paraId="45A43FF6" w14:textId="77777777" w:rsidR="00C327CB" w:rsidRPr="003240D4" w:rsidRDefault="00C327CB">
            <w:pPr>
              <w:jc w:val="center"/>
              <w:rPr>
                <w:color w:val="000000"/>
                <w:sz w:val="19"/>
                <w:szCs w:val="19"/>
                <w:lang w:val="fr-FR" w:eastAsia="en-CA"/>
              </w:rPr>
            </w:pPr>
            <w:r w:rsidRPr="003240D4">
              <w:rPr>
                <w:lang w:val="fr-FR"/>
              </w:rPr>
              <w:t>3</w:t>
            </w:r>
          </w:p>
        </w:tc>
        <w:tc>
          <w:tcPr>
            <w:tcW w:w="1122" w:type="dxa"/>
            <w:tcBorders>
              <w:top w:val="nil"/>
              <w:left w:val="nil"/>
              <w:bottom w:val="single" w:sz="4" w:space="0" w:color="auto"/>
              <w:right w:val="single" w:sz="4" w:space="0" w:color="auto"/>
            </w:tcBorders>
            <w:shd w:val="clear" w:color="auto" w:fill="auto"/>
          </w:tcPr>
          <w:p w14:paraId="493698DB" w14:textId="5AE5378B" w:rsidR="00C327CB" w:rsidRPr="003240D4" w:rsidRDefault="00C327CB">
            <w:pPr>
              <w:jc w:val="right"/>
              <w:rPr>
                <w:color w:val="000000"/>
                <w:sz w:val="19"/>
                <w:szCs w:val="19"/>
                <w:lang w:val="fr-FR" w:eastAsia="en-CA"/>
              </w:rPr>
            </w:pPr>
            <w:r w:rsidRPr="003240D4">
              <w:rPr>
                <w:color w:val="000000"/>
                <w:sz w:val="19"/>
                <w:szCs w:val="19"/>
                <w:lang w:val="fr-FR"/>
              </w:rPr>
              <w:t>2</w:t>
            </w:r>
            <w:r w:rsidR="009D1895">
              <w:rPr>
                <w:color w:val="000000"/>
                <w:sz w:val="19"/>
                <w:szCs w:val="19"/>
                <w:lang w:val="fr-FR"/>
              </w:rPr>
              <w:t xml:space="preserve"> </w:t>
            </w:r>
            <w:r w:rsidRPr="003240D4">
              <w:rPr>
                <w:color w:val="000000"/>
                <w:sz w:val="19"/>
                <w:szCs w:val="19"/>
                <w:lang w:val="fr-FR"/>
              </w:rPr>
              <w:t>520</w:t>
            </w:r>
          </w:p>
        </w:tc>
        <w:tc>
          <w:tcPr>
            <w:tcW w:w="1256" w:type="dxa"/>
            <w:tcBorders>
              <w:top w:val="nil"/>
              <w:left w:val="nil"/>
              <w:bottom w:val="single" w:sz="4" w:space="0" w:color="auto"/>
              <w:right w:val="single" w:sz="4" w:space="0" w:color="auto"/>
            </w:tcBorders>
            <w:shd w:val="clear" w:color="auto" w:fill="auto"/>
          </w:tcPr>
          <w:p w14:paraId="4E92F741" w14:textId="1691FBDB" w:rsidR="00C327CB" w:rsidRPr="003240D4" w:rsidRDefault="00C327CB">
            <w:pPr>
              <w:jc w:val="right"/>
              <w:rPr>
                <w:color w:val="000000"/>
                <w:sz w:val="19"/>
                <w:szCs w:val="19"/>
                <w:lang w:val="fr-FR" w:eastAsia="en-CA"/>
              </w:rPr>
            </w:pPr>
            <w:r w:rsidRPr="003240D4">
              <w:rPr>
                <w:color w:val="000000"/>
                <w:sz w:val="19"/>
                <w:szCs w:val="19"/>
                <w:lang w:val="fr-FR"/>
              </w:rPr>
              <w:t>3</w:t>
            </w:r>
            <w:r w:rsidR="009D1895">
              <w:rPr>
                <w:color w:val="000000"/>
                <w:sz w:val="19"/>
                <w:szCs w:val="19"/>
                <w:lang w:val="fr-FR"/>
              </w:rPr>
              <w:t xml:space="preserve"> </w:t>
            </w:r>
            <w:r w:rsidRPr="003240D4">
              <w:rPr>
                <w:color w:val="000000"/>
                <w:sz w:val="19"/>
                <w:szCs w:val="19"/>
                <w:lang w:val="fr-FR"/>
              </w:rPr>
              <w:t>604</w:t>
            </w:r>
          </w:p>
        </w:tc>
        <w:tc>
          <w:tcPr>
            <w:tcW w:w="987" w:type="dxa"/>
            <w:tcBorders>
              <w:top w:val="nil"/>
              <w:left w:val="nil"/>
              <w:bottom w:val="single" w:sz="4" w:space="0" w:color="auto"/>
              <w:right w:val="single" w:sz="4" w:space="0" w:color="auto"/>
            </w:tcBorders>
            <w:shd w:val="clear" w:color="auto" w:fill="auto"/>
          </w:tcPr>
          <w:p w14:paraId="77244F74" w14:textId="03B5073E" w:rsidR="00C327CB" w:rsidRPr="003240D4" w:rsidRDefault="00C327CB">
            <w:pPr>
              <w:jc w:val="right"/>
              <w:rPr>
                <w:color w:val="000000"/>
                <w:sz w:val="19"/>
                <w:szCs w:val="19"/>
                <w:lang w:val="fr-FR" w:eastAsia="en-CA"/>
              </w:rPr>
            </w:pPr>
            <w:r w:rsidRPr="003240D4">
              <w:rPr>
                <w:color w:val="000000"/>
                <w:sz w:val="19"/>
                <w:szCs w:val="19"/>
                <w:lang w:val="fr-FR"/>
              </w:rPr>
              <w:t>350</w:t>
            </w:r>
            <w:r w:rsidR="009D1895">
              <w:rPr>
                <w:color w:val="000000"/>
                <w:sz w:val="19"/>
                <w:szCs w:val="19"/>
                <w:lang w:val="fr-FR"/>
              </w:rPr>
              <w:t xml:space="preserve"> </w:t>
            </w:r>
            <w:r w:rsidRPr="003240D4">
              <w:rPr>
                <w:color w:val="000000"/>
                <w:sz w:val="19"/>
                <w:szCs w:val="19"/>
                <w:lang w:val="fr-FR"/>
              </w:rPr>
              <w:t>500</w:t>
            </w:r>
          </w:p>
        </w:tc>
        <w:tc>
          <w:tcPr>
            <w:tcW w:w="982" w:type="dxa"/>
            <w:tcBorders>
              <w:top w:val="nil"/>
              <w:left w:val="nil"/>
              <w:bottom w:val="single" w:sz="4" w:space="0" w:color="auto"/>
              <w:right w:val="single" w:sz="4" w:space="0" w:color="auto"/>
            </w:tcBorders>
            <w:shd w:val="clear" w:color="auto" w:fill="auto"/>
            <w:noWrap/>
          </w:tcPr>
          <w:p w14:paraId="470902FC" w14:textId="7E1CD5E4" w:rsidR="00C327CB" w:rsidRPr="003240D4" w:rsidRDefault="00C327CB">
            <w:pPr>
              <w:jc w:val="right"/>
              <w:rPr>
                <w:color w:val="000000"/>
                <w:sz w:val="19"/>
                <w:szCs w:val="19"/>
                <w:lang w:val="fr-FR" w:eastAsia="en-CA"/>
              </w:rPr>
            </w:pPr>
            <w:r w:rsidRPr="003240D4">
              <w:rPr>
                <w:color w:val="000000"/>
                <w:sz w:val="19"/>
                <w:szCs w:val="19"/>
                <w:lang w:val="fr-FR"/>
              </w:rPr>
              <w:t>73</w:t>
            </w:r>
            <w:r w:rsidR="009D1895">
              <w:rPr>
                <w:color w:val="000000"/>
                <w:sz w:val="19"/>
                <w:szCs w:val="19"/>
                <w:lang w:val="fr-FR"/>
              </w:rPr>
              <w:t xml:space="preserve"> </w:t>
            </w:r>
            <w:r w:rsidRPr="003240D4">
              <w:rPr>
                <w:color w:val="000000"/>
                <w:sz w:val="19"/>
                <w:szCs w:val="19"/>
                <w:lang w:val="fr-FR"/>
              </w:rPr>
              <w:t>500</w:t>
            </w:r>
          </w:p>
        </w:tc>
        <w:tc>
          <w:tcPr>
            <w:tcW w:w="1122" w:type="dxa"/>
            <w:tcBorders>
              <w:top w:val="nil"/>
              <w:left w:val="nil"/>
              <w:bottom w:val="single" w:sz="4" w:space="0" w:color="auto"/>
              <w:right w:val="single" w:sz="4" w:space="0" w:color="auto"/>
            </w:tcBorders>
            <w:shd w:val="clear" w:color="auto" w:fill="auto"/>
            <w:noWrap/>
          </w:tcPr>
          <w:p w14:paraId="3FC4627A" w14:textId="3670C9E4" w:rsidR="00C327CB" w:rsidRPr="003240D4" w:rsidRDefault="00C327CB">
            <w:pPr>
              <w:jc w:val="right"/>
              <w:rPr>
                <w:color w:val="000000"/>
                <w:sz w:val="19"/>
                <w:szCs w:val="19"/>
                <w:lang w:val="fr-FR" w:eastAsia="en-CA"/>
              </w:rPr>
            </w:pPr>
            <w:r w:rsidRPr="003240D4">
              <w:rPr>
                <w:color w:val="000000"/>
                <w:sz w:val="19"/>
                <w:szCs w:val="19"/>
                <w:lang w:val="fr-FR"/>
              </w:rPr>
              <w:t>424</w:t>
            </w:r>
            <w:r w:rsidR="009D1895">
              <w:rPr>
                <w:color w:val="000000"/>
                <w:sz w:val="19"/>
                <w:szCs w:val="19"/>
                <w:lang w:val="fr-FR"/>
              </w:rPr>
              <w:t xml:space="preserve"> </w:t>
            </w:r>
            <w:r w:rsidRPr="003240D4">
              <w:rPr>
                <w:color w:val="000000"/>
                <w:sz w:val="19"/>
                <w:szCs w:val="19"/>
                <w:lang w:val="fr-FR"/>
              </w:rPr>
              <w:t>000</w:t>
            </w:r>
          </w:p>
        </w:tc>
        <w:tc>
          <w:tcPr>
            <w:tcW w:w="1152" w:type="dxa"/>
            <w:tcBorders>
              <w:top w:val="nil"/>
              <w:left w:val="nil"/>
              <w:bottom w:val="single" w:sz="4" w:space="0" w:color="auto"/>
              <w:right w:val="single" w:sz="4" w:space="0" w:color="auto"/>
            </w:tcBorders>
            <w:shd w:val="clear" w:color="auto" w:fill="auto"/>
            <w:noWrap/>
          </w:tcPr>
          <w:p w14:paraId="6C02AF7E" w14:textId="7149C555" w:rsidR="00C327CB" w:rsidRPr="003240D4" w:rsidRDefault="00C327CB">
            <w:pPr>
              <w:jc w:val="right"/>
              <w:rPr>
                <w:color w:val="000000"/>
                <w:sz w:val="19"/>
                <w:szCs w:val="19"/>
                <w:lang w:val="fr-FR" w:eastAsia="en-CA"/>
              </w:rPr>
            </w:pPr>
            <w:r w:rsidRPr="003240D4">
              <w:rPr>
                <w:color w:val="000000"/>
                <w:sz w:val="19"/>
                <w:szCs w:val="19"/>
                <w:lang w:val="fr-FR"/>
              </w:rPr>
              <w:t>54</w:t>
            </w:r>
            <w:r w:rsidR="009D1895">
              <w:rPr>
                <w:color w:val="000000"/>
                <w:sz w:val="19"/>
                <w:szCs w:val="19"/>
                <w:lang w:val="fr-FR"/>
              </w:rPr>
              <w:t xml:space="preserve"> </w:t>
            </w:r>
            <w:r w:rsidRPr="003240D4">
              <w:rPr>
                <w:color w:val="000000"/>
                <w:sz w:val="19"/>
                <w:szCs w:val="19"/>
                <w:lang w:val="fr-FR"/>
              </w:rPr>
              <w:t>886</w:t>
            </w:r>
          </w:p>
        </w:tc>
      </w:tr>
      <w:tr w:rsidR="00C327CB" w:rsidRPr="003240D4" w14:paraId="012F665D" w14:textId="77777777" w:rsidTr="00EC1D1E">
        <w:trPr>
          <w:trHeight w:val="283"/>
        </w:trPr>
        <w:tc>
          <w:tcPr>
            <w:tcW w:w="1958" w:type="dxa"/>
            <w:tcBorders>
              <w:top w:val="nil"/>
              <w:left w:val="single" w:sz="4" w:space="0" w:color="auto"/>
              <w:bottom w:val="single" w:sz="4" w:space="0" w:color="auto"/>
              <w:right w:val="single" w:sz="4" w:space="0" w:color="auto"/>
            </w:tcBorders>
            <w:shd w:val="clear" w:color="auto" w:fill="auto"/>
            <w:noWrap/>
            <w:hideMark/>
          </w:tcPr>
          <w:p w14:paraId="0BFFA69F" w14:textId="77777777" w:rsidR="00C327CB" w:rsidRPr="003240D4" w:rsidRDefault="00C327CB">
            <w:pPr>
              <w:jc w:val="left"/>
              <w:rPr>
                <w:b/>
                <w:bCs/>
                <w:color w:val="000000"/>
                <w:sz w:val="19"/>
                <w:szCs w:val="19"/>
                <w:lang w:val="fr-FR" w:eastAsia="en-CA"/>
              </w:rPr>
            </w:pPr>
            <w:r w:rsidRPr="003240D4">
              <w:rPr>
                <w:b/>
                <w:bCs/>
                <w:color w:val="000000"/>
                <w:sz w:val="19"/>
                <w:szCs w:val="19"/>
                <w:lang w:val="fr-FR" w:eastAsia="en-CA"/>
              </w:rPr>
              <w:t xml:space="preserve">Total </w:t>
            </w:r>
          </w:p>
        </w:tc>
        <w:tc>
          <w:tcPr>
            <w:tcW w:w="771" w:type="dxa"/>
            <w:tcBorders>
              <w:top w:val="nil"/>
              <w:left w:val="nil"/>
              <w:bottom w:val="single" w:sz="4" w:space="0" w:color="auto"/>
              <w:right w:val="single" w:sz="4" w:space="0" w:color="auto"/>
            </w:tcBorders>
            <w:shd w:val="clear" w:color="auto" w:fill="auto"/>
            <w:noWrap/>
          </w:tcPr>
          <w:p w14:paraId="69A7DE00" w14:textId="77777777" w:rsidR="00C327CB" w:rsidRPr="003240D4" w:rsidRDefault="00C327CB">
            <w:pPr>
              <w:jc w:val="center"/>
              <w:rPr>
                <w:b/>
                <w:bCs/>
                <w:color w:val="000000"/>
                <w:sz w:val="19"/>
                <w:szCs w:val="19"/>
                <w:lang w:val="fr-FR" w:eastAsia="en-CA"/>
              </w:rPr>
            </w:pPr>
            <w:r w:rsidRPr="003240D4">
              <w:rPr>
                <w:b/>
                <w:bCs/>
                <w:color w:val="000000"/>
                <w:sz w:val="19"/>
                <w:szCs w:val="19"/>
                <w:lang w:val="fr-FR"/>
              </w:rPr>
              <w:t>5</w:t>
            </w:r>
          </w:p>
        </w:tc>
        <w:tc>
          <w:tcPr>
            <w:tcW w:w="1122" w:type="dxa"/>
            <w:tcBorders>
              <w:top w:val="nil"/>
              <w:left w:val="nil"/>
              <w:bottom w:val="single" w:sz="4" w:space="0" w:color="auto"/>
              <w:right w:val="single" w:sz="4" w:space="0" w:color="auto"/>
            </w:tcBorders>
            <w:shd w:val="clear" w:color="auto" w:fill="auto"/>
            <w:noWrap/>
          </w:tcPr>
          <w:p w14:paraId="67FCA7B3" w14:textId="26E04F51" w:rsidR="00C327CB" w:rsidRPr="003240D4" w:rsidRDefault="00C327CB">
            <w:pPr>
              <w:jc w:val="right"/>
              <w:rPr>
                <w:b/>
                <w:bCs/>
                <w:color w:val="000000"/>
                <w:sz w:val="19"/>
                <w:szCs w:val="19"/>
                <w:lang w:val="fr-FR" w:eastAsia="en-CA"/>
              </w:rPr>
            </w:pPr>
            <w:r w:rsidRPr="003240D4">
              <w:rPr>
                <w:b/>
                <w:bCs/>
                <w:color w:val="000000"/>
                <w:sz w:val="19"/>
                <w:szCs w:val="19"/>
                <w:lang w:val="fr-FR"/>
              </w:rPr>
              <w:t>35</w:t>
            </w:r>
            <w:r w:rsidR="009D1895">
              <w:rPr>
                <w:b/>
                <w:bCs/>
                <w:color w:val="000000"/>
                <w:sz w:val="19"/>
                <w:szCs w:val="19"/>
                <w:lang w:val="fr-FR"/>
              </w:rPr>
              <w:t xml:space="preserve"> </w:t>
            </w:r>
            <w:r w:rsidRPr="003240D4">
              <w:rPr>
                <w:b/>
                <w:bCs/>
                <w:color w:val="000000"/>
                <w:sz w:val="19"/>
                <w:szCs w:val="19"/>
                <w:lang w:val="fr-FR"/>
              </w:rPr>
              <w:t>463</w:t>
            </w:r>
          </w:p>
        </w:tc>
        <w:tc>
          <w:tcPr>
            <w:tcW w:w="1256" w:type="dxa"/>
            <w:tcBorders>
              <w:top w:val="nil"/>
              <w:left w:val="nil"/>
              <w:bottom w:val="single" w:sz="4" w:space="0" w:color="auto"/>
              <w:right w:val="single" w:sz="4" w:space="0" w:color="auto"/>
            </w:tcBorders>
            <w:shd w:val="clear" w:color="auto" w:fill="auto"/>
            <w:noWrap/>
          </w:tcPr>
          <w:p w14:paraId="62BA67F9" w14:textId="35CBC4AF" w:rsidR="00C327CB" w:rsidRPr="003240D4" w:rsidRDefault="00C327CB">
            <w:pPr>
              <w:jc w:val="right"/>
              <w:rPr>
                <w:b/>
                <w:bCs/>
                <w:color w:val="000000"/>
                <w:sz w:val="19"/>
                <w:szCs w:val="19"/>
                <w:lang w:val="fr-FR" w:eastAsia="en-CA"/>
              </w:rPr>
            </w:pPr>
            <w:r w:rsidRPr="003240D4">
              <w:rPr>
                <w:b/>
                <w:bCs/>
                <w:color w:val="000000"/>
                <w:sz w:val="19"/>
                <w:szCs w:val="19"/>
                <w:lang w:val="fr-FR"/>
              </w:rPr>
              <w:t>56</w:t>
            </w:r>
            <w:r w:rsidR="009D1895">
              <w:rPr>
                <w:b/>
                <w:bCs/>
                <w:color w:val="000000"/>
                <w:sz w:val="19"/>
                <w:szCs w:val="19"/>
                <w:lang w:val="fr-FR"/>
              </w:rPr>
              <w:t xml:space="preserve"> </w:t>
            </w:r>
            <w:r w:rsidRPr="003240D4">
              <w:rPr>
                <w:b/>
                <w:bCs/>
                <w:color w:val="000000"/>
                <w:sz w:val="19"/>
                <w:szCs w:val="19"/>
                <w:lang w:val="fr-FR"/>
              </w:rPr>
              <w:t>591</w:t>
            </w:r>
          </w:p>
        </w:tc>
        <w:tc>
          <w:tcPr>
            <w:tcW w:w="987" w:type="dxa"/>
            <w:tcBorders>
              <w:top w:val="nil"/>
              <w:left w:val="nil"/>
              <w:bottom w:val="single" w:sz="4" w:space="0" w:color="auto"/>
              <w:right w:val="single" w:sz="4" w:space="0" w:color="auto"/>
            </w:tcBorders>
            <w:shd w:val="clear" w:color="auto" w:fill="auto"/>
            <w:noWrap/>
          </w:tcPr>
          <w:p w14:paraId="2433B584" w14:textId="4968695A" w:rsidR="00C327CB" w:rsidRPr="003240D4" w:rsidRDefault="00C327CB">
            <w:pPr>
              <w:jc w:val="right"/>
              <w:rPr>
                <w:b/>
                <w:bCs/>
                <w:color w:val="000000"/>
                <w:sz w:val="19"/>
                <w:szCs w:val="19"/>
                <w:lang w:val="fr-FR" w:eastAsia="en-CA"/>
              </w:rPr>
            </w:pPr>
            <w:r w:rsidRPr="003240D4">
              <w:rPr>
                <w:b/>
                <w:bCs/>
                <w:color w:val="000000"/>
                <w:sz w:val="19"/>
                <w:szCs w:val="19"/>
                <w:lang w:val="fr-FR"/>
              </w:rPr>
              <w:t>1</w:t>
            </w:r>
            <w:r w:rsidR="009D1895">
              <w:rPr>
                <w:b/>
                <w:bCs/>
                <w:color w:val="000000"/>
                <w:sz w:val="19"/>
                <w:szCs w:val="19"/>
                <w:lang w:val="fr-FR"/>
              </w:rPr>
              <w:t xml:space="preserve"> </w:t>
            </w:r>
            <w:r w:rsidRPr="003240D4">
              <w:rPr>
                <w:b/>
                <w:bCs/>
                <w:color w:val="000000"/>
                <w:sz w:val="19"/>
                <w:szCs w:val="19"/>
                <w:lang w:val="fr-FR"/>
              </w:rPr>
              <w:t>752</w:t>
            </w:r>
            <w:r w:rsidR="009D1895">
              <w:rPr>
                <w:b/>
                <w:bCs/>
                <w:color w:val="000000"/>
                <w:sz w:val="19"/>
                <w:szCs w:val="19"/>
                <w:lang w:val="fr-FR"/>
              </w:rPr>
              <w:t xml:space="preserve"> </w:t>
            </w:r>
            <w:r w:rsidRPr="003240D4">
              <w:rPr>
                <w:b/>
                <w:bCs/>
                <w:color w:val="000000"/>
                <w:sz w:val="19"/>
                <w:szCs w:val="19"/>
                <w:lang w:val="fr-FR"/>
              </w:rPr>
              <w:t>500</w:t>
            </w:r>
          </w:p>
        </w:tc>
        <w:tc>
          <w:tcPr>
            <w:tcW w:w="982" w:type="dxa"/>
            <w:tcBorders>
              <w:top w:val="nil"/>
              <w:left w:val="nil"/>
              <w:bottom w:val="single" w:sz="4" w:space="0" w:color="auto"/>
              <w:right w:val="single" w:sz="4" w:space="0" w:color="auto"/>
            </w:tcBorders>
            <w:shd w:val="clear" w:color="auto" w:fill="auto"/>
            <w:noWrap/>
          </w:tcPr>
          <w:p w14:paraId="6EC75EAB" w14:textId="6D0CDBE5" w:rsidR="00C327CB" w:rsidRPr="003240D4" w:rsidRDefault="00C327CB">
            <w:pPr>
              <w:jc w:val="right"/>
              <w:rPr>
                <w:b/>
                <w:bCs/>
                <w:color w:val="000000"/>
                <w:sz w:val="19"/>
                <w:szCs w:val="19"/>
                <w:lang w:val="fr-FR" w:eastAsia="en-CA"/>
              </w:rPr>
            </w:pPr>
            <w:r w:rsidRPr="003240D4">
              <w:rPr>
                <w:b/>
                <w:bCs/>
                <w:color w:val="000000"/>
                <w:sz w:val="19"/>
                <w:szCs w:val="19"/>
                <w:lang w:val="fr-FR"/>
              </w:rPr>
              <w:t>444</w:t>
            </w:r>
            <w:r w:rsidR="009D1895">
              <w:rPr>
                <w:b/>
                <w:bCs/>
                <w:color w:val="000000"/>
                <w:sz w:val="19"/>
                <w:szCs w:val="19"/>
                <w:lang w:val="fr-FR"/>
              </w:rPr>
              <w:t xml:space="preserve"> </w:t>
            </w:r>
            <w:r w:rsidRPr="003240D4">
              <w:rPr>
                <w:b/>
                <w:bCs/>
                <w:color w:val="000000"/>
                <w:sz w:val="19"/>
                <w:szCs w:val="19"/>
                <w:lang w:val="fr-FR"/>
              </w:rPr>
              <w:t>763</w:t>
            </w:r>
          </w:p>
        </w:tc>
        <w:tc>
          <w:tcPr>
            <w:tcW w:w="1122" w:type="dxa"/>
            <w:tcBorders>
              <w:top w:val="nil"/>
              <w:left w:val="nil"/>
              <w:bottom w:val="single" w:sz="4" w:space="0" w:color="auto"/>
              <w:right w:val="single" w:sz="4" w:space="0" w:color="auto"/>
            </w:tcBorders>
            <w:shd w:val="clear" w:color="auto" w:fill="auto"/>
            <w:noWrap/>
          </w:tcPr>
          <w:p w14:paraId="7187BE87" w14:textId="62AA48C3" w:rsidR="00C327CB" w:rsidRPr="003240D4" w:rsidRDefault="00C327CB">
            <w:pPr>
              <w:jc w:val="right"/>
              <w:rPr>
                <w:b/>
                <w:bCs/>
                <w:color w:val="000000"/>
                <w:sz w:val="19"/>
                <w:szCs w:val="19"/>
                <w:lang w:val="fr-FR" w:eastAsia="en-CA"/>
              </w:rPr>
            </w:pPr>
            <w:r w:rsidRPr="003240D4">
              <w:rPr>
                <w:b/>
                <w:bCs/>
                <w:color w:val="000000"/>
                <w:sz w:val="19"/>
                <w:szCs w:val="19"/>
                <w:lang w:val="fr-FR"/>
              </w:rPr>
              <w:t>2</w:t>
            </w:r>
            <w:r w:rsidR="009D1895">
              <w:rPr>
                <w:b/>
                <w:bCs/>
                <w:color w:val="000000"/>
                <w:sz w:val="19"/>
                <w:szCs w:val="19"/>
                <w:lang w:val="fr-FR"/>
              </w:rPr>
              <w:t xml:space="preserve"> </w:t>
            </w:r>
            <w:r w:rsidRPr="003240D4">
              <w:rPr>
                <w:b/>
                <w:bCs/>
                <w:color w:val="000000"/>
                <w:sz w:val="19"/>
                <w:szCs w:val="19"/>
                <w:lang w:val="fr-FR"/>
              </w:rPr>
              <w:t>197</w:t>
            </w:r>
            <w:r w:rsidR="009D1895">
              <w:rPr>
                <w:b/>
                <w:bCs/>
                <w:color w:val="000000"/>
                <w:sz w:val="19"/>
                <w:szCs w:val="19"/>
                <w:lang w:val="fr-FR"/>
              </w:rPr>
              <w:t xml:space="preserve"> </w:t>
            </w:r>
            <w:r w:rsidRPr="003240D4">
              <w:rPr>
                <w:b/>
                <w:bCs/>
                <w:color w:val="000000"/>
                <w:sz w:val="19"/>
                <w:szCs w:val="19"/>
                <w:lang w:val="fr-FR"/>
              </w:rPr>
              <w:t>263</w:t>
            </w:r>
          </w:p>
        </w:tc>
        <w:tc>
          <w:tcPr>
            <w:tcW w:w="1152" w:type="dxa"/>
            <w:tcBorders>
              <w:top w:val="nil"/>
              <w:left w:val="nil"/>
              <w:bottom w:val="single" w:sz="4" w:space="0" w:color="auto"/>
              <w:right w:val="single" w:sz="4" w:space="0" w:color="auto"/>
            </w:tcBorders>
            <w:shd w:val="clear" w:color="auto" w:fill="auto"/>
            <w:noWrap/>
          </w:tcPr>
          <w:p w14:paraId="7FA53D58" w14:textId="2037E867" w:rsidR="00C327CB" w:rsidRPr="003240D4" w:rsidRDefault="00C327CB">
            <w:pPr>
              <w:jc w:val="right"/>
              <w:rPr>
                <w:color w:val="000000"/>
                <w:sz w:val="19"/>
                <w:szCs w:val="19"/>
                <w:lang w:val="fr-FR" w:eastAsia="en-CA"/>
              </w:rPr>
            </w:pPr>
            <w:r w:rsidRPr="003240D4">
              <w:rPr>
                <w:b/>
                <w:bCs/>
                <w:color w:val="000000"/>
                <w:sz w:val="19"/>
                <w:szCs w:val="19"/>
                <w:lang w:val="fr-FR"/>
              </w:rPr>
              <w:t>772</w:t>
            </w:r>
            <w:r w:rsidR="009D1895">
              <w:rPr>
                <w:b/>
                <w:bCs/>
                <w:color w:val="000000"/>
                <w:sz w:val="19"/>
                <w:szCs w:val="19"/>
                <w:lang w:val="fr-FR"/>
              </w:rPr>
              <w:t xml:space="preserve"> </w:t>
            </w:r>
            <w:r w:rsidRPr="003240D4">
              <w:rPr>
                <w:b/>
                <w:bCs/>
                <w:color w:val="000000"/>
                <w:sz w:val="19"/>
                <w:szCs w:val="19"/>
                <w:lang w:val="fr-FR"/>
              </w:rPr>
              <w:t>385</w:t>
            </w:r>
          </w:p>
        </w:tc>
      </w:tr>
    </w:tbl>
    <w:p w14:paraId="1276A7F9" w14:textId="230F41FF" w:rsidR="00C327CB" w:rsidRPr="003240D4" w:rsidRDefault="00C327CB" w:rsidP="00C327CB">
      <w:pPr>
        <w:keepNext/>
        <w:widowControl w:val="0"/>
        <w:spacing w:after="240"/>
        <w:rPr>
          <w:sz w:val="18"/>
          <w:szCs w:val="18"/>
          <w:lang w:val="fr-FR"/>
        </w:rPr>
      </w:pPr>
      <w:r w:rsidRPr="003240D4">
        <w:rPr>
          <w:sz w:val="18"/>
          <w:szCs w:val="18"/>
          <w:lang w:val="fr-FR"/>
        </w:rPr>
        <w:t xml:space="preserve">* </w:t>
      </w:r>
      <w:r w:rsidR="00B0474D" w:rsidRPr="003240D4">
        <w:rPr>
          <w:sz w:val="18"/>
          <w:szCs w:val="18"/>
          <w:lang w:val="fr-FR"/>
        </w:rPr>
        <w:t>Les COS calculés étaient de 8 750 $US pour le HFC-134a et de 4 848 $US pour le R-404A</w:t>
      </w:r>
      <w:r w:rsidRPr="003240D4">
        <w:rPr>
          <w:sz w:val="18"/>
          <w:szCs w:val="18"/>
          <w:lang w:val="fr-FR"/>
        </w:rPr>
        <w:t>.</w:t>
      </w:r>
    </w:p>
    <w:p w14:paraId="6D16B90C" w14:textId="2EC53ABF" w:rsidR="00C327CB" w:rsidRPr="003240D4" w:rsidRDefault="00FC01C7" w:rsidP="00C327CB">
      <w:pPr>
        <w:pStyle w:val="Heading1"/>
        <w:rPr>
          <w:b/>
          <w:bCs/>
          <w:lang w:val="fr-FR"/>
        </w:rPr>
      </w:pPr>
      <w:r w:rsidRPr="003240D4">
        <w:rPr>
          <w:lang w:val="fr-FR"/>
        </w:rPr>
        <w:t>Les quatre très petites entreprises ont une consommation inférieure à 1,5 tm, et le financement demandé pour celles-ci a été calculé sur la base d'un rapport coût-efficacité de 41,25 $US/kg (conformément à la décision 95/86(e), qui prévoit que les entreprises dont la consommation est inférieure à 1,5 tonne métrique peuvent recevoir un financement maximal de 2,5 fois le seuil de coût de l'équipement spécifié pour les fabricants) ou de 30 000 $US, le montant le plus faible étant retenu. Les détails des coûts calculés et des montants demandés sont présentés dans le tableau 20.</w:t>
      </w:r>
    </w:p>
    <w:p w14:paraId="1BC5F28B" w14:textId="72108FC1" w:rsidR="00C327CB" w:rsidRPr="003240D4" w:rsidRDefault="007A216B" w:rsidP="00FB71F9">
      <w:pPr>
        <w:keepNext/>
        <w:rPr>
          <w:b/>
          <w:bCs/>
          <w:lang w:val="fr-FR"/>
        </w:rPr>
      </w:pPr>
      <w:r w:rsidRPr="003240D4">
        <w:rPr>
          <w:b/>
          <w:bCs/>
          <w:lang w:val="fr-FR"/>
        </w:rPr>
        <w:lastRenderedPageBreak/>
        <w:t>Tableau 20. Financement demandé et coût-efficacité pour les TPE dans le secteur de la réfrigération commerciale avec une consommation inférieure à 1,5 tm</w:t>
      </w:r>
    </w:p>
    <w:tbl>
      <w:tblPr>
        <w:tblW w:w="9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709"/>
        <w:gridCol w:w="992"/>
        <w:gridCol w:w="1062"/>
        <w:gridCol w:w="2057"/>
        <w:gridCol w:w="992"/>
        <w:gridCol w:w="1162"/>
      </w:tblGrid>
      <w:tr w:rsidR="00EC1D1E" w:rsidRPr="003240D4" w14:paraId="48605E76" w14:textId="77777777">
        <w:trPr>
          <w:trHeight w:val="189"/>
        </w:trPr>
        <w:tc>
          <w:tcPr>
            <w:tcW w:w="2263" w:type="dxa"/>
            <w:vMerge w:val="restart"/>
            <w:shd w:val="clear" w:color="auto" w:fill="auto"/>
          </w:tcPr>
          <w:p w14:paraId="13F66D08" w14:textId="08B6675E" w:rsidR="00EC1D1E" w:rsidRPr="003240D4" w:rsidRDefault="00EC1D1E" w:rsidP="00EC1D1E">
            <w:pPr>
              <w:jc w:val="left"/>
              <w:rPr>
                <w:b/>
                <w:bCs/>
                <w:color w:val="000000"/>
                <w:sz w:val="19"/>
                <w:szCs w:val="19"/>
                <w:lang w:val="fr-FR" w:eastAsia="en-CA"/>
              </w:rPr>
            </w:pPr>
            <w:r w:rsidRPr="003240D4">
              <w:rPr>
                <w:b/>
                <w:bCs/>
                <w:color w:val="000000"/>
                <w:sz w:val="19"/>
                <w:szCs w:val="19"/>
                <w:lang w:val="fr-FR" w:eastAsia="en-CA"/>
              </w:rPr>
              <w:t>Entr</w:t>
            </w:r>
            <w:r w:rsidR="006D06F9" w:rsidRPr="003240D4">
              <w:rPr>
                <w:b/>
                <w:bCs/>
                <w:color w:val="000000"/>
                <w:sz w:val="19"/>
                <w:szCs w:val="19"/>
                <w:lang w:val="fr-FR" w:eastAsia="en-CA"/>
              </w:rPr>
              <w:t>e</w:t>
            </w:r>
            <w:r w:rsidRPr="003240D4">
              <w:rPr>
                <w:b/>
                <w:bCs/>
                <w:color w:val="000000"/>
                <w:sz w:val="19"/>
                <w:szCs w:val="19"/>
                <w:lang w:val="fr-FR" w:eastAsia="en-CA"/>
              </w:rPr>
              <w:t>prise</w:t>
            </w:r>
          </w:p>
        </w:tc>
        <w:tc>
          <w:tcPr>
            <w:tcW w:w="709" w:type="dxa"/>
            <w:vMerge w:val="restart"/>
            <w:shd w:val="clear" w:color="auto" w:fill="auto"/>
          </w:tcPr>
          <w:p w14:paraId="6FC177A9" w14:textId="54BD481C" w:rsidR="00EC1D1E" w:rsidRPr="003240D4" w:rsidRDefault="00EC1D1E" w:rsidP="00EC1D1E">
            <w:pPr>
              <w:jc w:val="left"/>
              <w:rPr>
                <w:b/>
                <w:bCs/>
                <w:color w:val="000000"/>
                <w:sz w:val="19"/>
                <w:szCs w:val="19"/>
                <w:lang w:val="fr-FR" w:eastAsia="en-CA"/>
              </w:rPr>
            </w:pPr>
            <w:r w:rsidRPr="003240D4">
              <w:rPr>
                <w:b/>
                <w:bCs/>
                <w:color w:val="000000"/>
                <w:sz w:val="19"/>
                <w:szCs w:val="19"/>
                <w:lang w:val="fr-FR" w:eastAsia="en-CA"/>
              </w:rPr>
              <w:t>Nombre de lignes</w:t>
            </w:r>
          </w:p>
        </w:tc>
        <w:tc>
          <w:tcPr>
            <w:tcW w:w="2054" w:type="dxa"/>
            <w:gridSpan w:val="2"/>
            <w:shd w:val="clear" w:color="auto" w:fill="auto"/>
          </w:tcPr>
          <w:p w14:paraId="6C189197" w14:textId="6CE5F000" w:rsidR="00EC1D1E" w:rsidRPr="003240D4" w:rsidRDefault="00EC1D1E" w:rsidP="00EC1D1E">
            <w:pPr>
              <w:jc w:val="center"/>
              <w:rPr>
                <w:b/>
                <w:bCs/>
                <w:color w:val="000000"/>
                <w:sz w:val="19"/>
                <w:szCs w:val="19"/>
                <w:lang w:val="fr-FR" w:eastAsia="en-CA"/>
              </w:rPr>
            </w:pPr>
            <w:r w:rsidRPr="003240D4">
              <w:rPr>
                <w:b/>
                <w:bCs/>
                <w:sz w:val="19"/>
                <w:szCs w:val="19"/>
                <w:lang w:val="fr-FR"/>
              </w:rPr>
              <w:t xml:space="preserve">Consommation </w:t>
            </w:r>
            <w:r w:rsidRPr="003240D4">
              <w:rPr>
                <w:b/>
                <w:bCs/>
                <w:color w:val="000000"/>
                <w:sz w:val="19"/>
                <w:szCs w:val="19"/>
                <w:lang w:val="fr-FR" w:eastAsia="en-CA"/>
              </w:rPr>
              <w:t>2023</w:t>
            </w:r>
          </w:p>
        </w:tc>
        <w:tc>
          <w:tcPr>
            <w:tcW w:w="2057" w:type="dxa"/>
            <w:vMerge w:val="restart"/>
            <w:shd w:val="clear" w:color="auto" w:fill="auto"/>
          </w:tcPr>
          <w:p w14:paraId="05965029" w14:textId="7C24586D"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Financement demandé ($US)</w:t>
            </w:r>
          </w:p>
        </w:tc>
        <w:tc>
          <w:tcPr>
            <w:tcW w:w="2154" w:type="dxa"/>
            <w:gridSpan w:val="2"/>
            <w:shd w:val="clear" w:color="auto" w:fill="auto"/>
          </w:tcPr>
          <w:p w14:paraId="728DE392" w14:textId="77777777"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CE</w:t>
            </w:r>
          </w:p>
        </w:tc>
      </w:tr>
      <w:tr w:rsidR="00EC1D1E" w:rsidRPr="003240D4" w14:paraId="68E26E7B" w14:textId="77777777">
        <w:trPr>
          <w:trHeight w:val="376"/>
        </w:trPr>
        <w:tc>
          <w:tcPr>
            <w:tcW w:w="2263" w:type="dxa"/>
            <w:vMerge/>
            <w:shd w:val="clear" w:color="auto" w:fill="auto"/>
          </w:tcPr>
          <w:p w14:paraId="3414A99D" w14:textId="77777777" w:rsidR="00EC1D1E" w:rsidRPr="003240D4" w:rsidRDefault="00EC1D1E" w:rsidP="00EC1D1E">
            <w:pPr>
              <w:jc w:val="center"/>
              <w:rPr>
                <w:b/>
                <w:bCs/>
                <w:color w:val="000000"/>
                <w:sz w:val="19"/>
                <w:szCs w:val="19"/>
                <w:lang w:val="fr-FR" w:eastAsia="en-CA"/>
              </w:rPr>
            </w:pPr>
          </w:p>
        </w:tc>
        <w:tc>
          <w:tcPr>
            <w:tcW w:w="709" w:type="dxa"/>
            <w:vMerge/>
            <w:shd w:val="clear" w:color="auto" w:fill="auto"/>
          </w:tcPr>
          <w:p w14:paraId="17BBB039" w14:textId="77777777" w:rsidR="00EC1D1E" w:rsidRPr="003240D4" w:rsidRDefault="00EC1D1E" w:rsidP="00EC1D1E">
            <w:pPr>
              <w:jc w:val="center"/>
              <w:rPr>
                <w:b/>
                <w:bCs/>
                <w:color w:val="000000"/>
                <w:sz w:val="19"/>
                <w:szCs w:val="19"/>
                <w:lang w:val="fr-FR" w:eastAsia="en-CA"/>
              </w:rPr>
            </w:pPr>
          </w:p>
        </w:tc>
        <w:tc>
          <w:tcPr>
            <w:tcW w:w="992" w:type="dxa"/>
            <w:shd w:val="clear" w:color="auto" w:fill="auto"/>
          </w:tcPr>
          <w:p w14:paraId="1664396D" w14:textId="4AEAD3DC"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 xml:space="preserve"> </w:t>
            </w:r>
            <w:r w:rsidR="00D24B3F" w:rsidRPr="003240D4">
              <w:rPr>
                <w:b/>
                <w:bCs/>
                <w:color w:val="000000"/>
                <w:sz w:val="19"/>
                <w:szCs w:val="19"/>
                <w:lang w:val="fr-FR" w:eastAsia="en-CA"/>
              </w:rPr>
              <w:t>Kg</w:t>
            </w:r>
            <w:r w:rsidRPr="003240D4">
              <w:rPr>
                <w:b/>
                <w:bCs/>
                <w:color w:val="000000"/>
                <w:sz w:val="19"/>
                <w:szCs w:val="19"/>
                <w:lang w:val="fr-FR" w:eastAsia="en-CA"/>
              </w:rPr>
              <w:t xml:space="preserve"> </w:t>
            </w:r>
          </w:p>
        </w:tc>
        <w:tc>
          <w:tcPr>
            <w:tcW w:w="1062" w:type="dxa"/>
            <w:shd w:val="clear" w:color="auto" w:fill="auto"/>
          </w:tcPr>
          <w:p w14:paraId="1DFBBF59" w14:textId="7A84FFE1"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Tonnes éq CO</w:t>
            </w:r>
            <w:r w:rsidRPr="00E656D9">
              <w:rPr>
                <w:b/>
                <w:bCs/>
                <w:color w:val="000000"/>
                <w:sz w:val="19"/>
                <w:szCs w:val="19"/>
                <w:vertAlign w:val="subscript"/>
                <w:lang w:val="fr-FR" w:eastAsia="en-CA"/>
              </w:rPr>
              <w:t>2</w:t>
            </w:r>
          </w:p>
        </w:tc>
        <w:tc>
          <w:tcPr>
            <w:tcW w:w="2057" w:type="dxa"/>
            <w:vMerge/>
            <w:shd w:val="clear" w:color="auto" w:fill="auto"/>
          </w:tcPr>
          <w:p w14:paraId="5DE88E60" w14:textId="38239D02" w:rsidR="00EC1D1E" w:rsidRPr="003240D4" w:rsidRDefault="00EC1D1E" w:rsidP="00EC1D1E">
            <w:pPr>
              <w:jc w:val="center"/>
              <w:rPr>
                <w:b/>
                <w:bCs/>
                <w:color w:val="000000"/>
                <w:sz w:val="19"/>
                <w:szCs w:val="19"/>
                <w:lang w:val="fr-FR" w:eastAsia="en-CA"/>
              </w:rPr>
            </w:pPr>
          </w:p>
        </w:tc>
        <w:tc>
          <w:tcPr>
            <w:tcW w:w="992" w:type="dxa"/>
            <w:shd w:val="clear" w:color="auto" w:fill="auto"/>
          </w:tcPr>
          <w:p w14:paraId="3DAAD8EF" w14:textId="04BB70C3"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 xml:space="preserve"> $US/kg</w:t>
            </w:r>
          </w:p>
        </w:tc>
        <w:tc>
          <w:tcPr>
            <w:tcW w:w="1162" w:type="dxa"/>
            <w:shd w:val="clear" w:color="auto" w:fill="auto"/>
          </w:tcPr>
          <w:p w14:paraId="5E511D6B" w14:textId="1486F800"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$US/tonne eq CO</w:t>
            </w:r>
            <w:r w:rsidRPr="00E656D9">
              <w:rPr>
                <w:b/>
                <w:bCs/>
                <w:color w:val="000000"/>
                <w:sz w:val="19"/>
                <w:szCs w:val="19"/>
                <w:vertAlign w:val="subscript"/>
                <w:lang w:val="fr-FR" w:eastAsia="en-CA"/>
              </w:rPr>
              <w:t>2</w:t>
            </w:r>
          </w:p>
        </w:tc>
      </w:tr>
      <w:tr w:rsidR="00C327CB" w:rsidRPr="003240D4" w14:paraId="71054867" w14:textId="77777777">
        <w:trPr>
          <w:trHeight w:val="198"/>
        </w:trPr>
        <w:tc>
          <w:tcPr>
            <w:tcW w:w="2263" w:type="dxa"/>
            <w:shd w:val="clear" w:color="auto" w:fill="auto"/>
            <w:hideMark/>
          </w:tcPr>
          <w:p w14:paraId="51B55201" w14:textId="77777777" w:rsidR="00C327CB" w:rsidRPr="003240D4" w:rsidRDefault="00C327CB">
            <w:pPr>
              <w:jc w:val="left"/>
              <w:rPr>
                <w:color w:val="000000"/>
                <w:sz w:val="19"/>
                <w:szCs w:val="19"/>
                <w:lang w:val="fr-FR" w:eastAsia="en-CA"/>
              </w:rPr>
            </w:pPr>
            <w:r w:rsidRPr="003240D4">
              <w:rPr>
                <w:color w:val="000000"/>
                <w:sz w:val="19"/>
                <w:szCs w:val="19"/>
                <w:lang w:val="fr-FR" w:eastAsia="en-CA"/>
              </w:rPr>
              <w:t>Ratomag</w:t>
            </w:r>
          </w:p>
        </w:tc>
        <w:tc>
          <w:tcPr>
            <w:tcW w:w="709" w:type="dxa"/>
            <w:shd w:val="clear" w:color="auto" w:fill="auto"/>
            <w:hideMark/>
          </w:tcPr>
          <w:p w14:paraId="3417CABA"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1</w:t>
            </w:r>
          </w:p>
        </w:tc>
        <w:tc>
          <w:tcPr>
            <w:tcW w:w="992" w:type="dxa"/>
            <w:shd w:val="clear" w:color="auto" w:fill="auto"/>
            <w:hideMark/>
          </w:tcPr>
          <w:p w14:paraId="0FC91DA9" w14:textId="7C3ECFF8"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220 </w:t>
            </w:r>
          </w:p>
        </w:tc>
        <w:tc>
          <w:tcPr>
            <w:tcW w:w="1062" w:type="dxa"/>
            <w:shd w:val="clear" w:color="auto" w:fill="auto"/>
            <w:hideMark/>
          </w:tcPr>
          <w:p w14:paraId="318398F0" w14:textId="6664E0B4"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420 </w:t>
            </w:r>
          </w:p>
        </w:tc>
        <w:tc>
          <w:tcPr>
            <w:tcW w:w="2057" w:type="dxa"/>
            <w:shd w:val="clear" w:color="auto" w:fill="auto"/>
            <w:noWrap/>
            <w:hideMark/>
          </w:tcPr>
          <w:p w14:paraId="208F000A" w14:textId="6A18490D"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30</w:t>
            </w:r>
            <w:r w:rsidR="009D1895">
              <w:rPr>
                <w:color w:val="000000"/>
                <w:sz w:val="19"/>
                <w:szCs w:val="19"/>
                <w:lang w:val="fr-FR" w:eastAsia="en-CA"/>
              </w:rPr>
              <w:t xml:space="preserve"> </w:t>
            </w:r>
            <w:r w:rsidR="00C327CB" w:rsidRPr="003240D4">
              <w:rPr>
                <w:color w:val="000000"/>
                <w:sz w:val="19"/>
                <w:szCs w:val="19"/>
                <w:lang w:val="fr-FR" w:eastAsia="en-CA"/>
              </w:rPr>
              <w:t xml:space="preserve">000 </w:t>
            </w:r>
          </w:p>
        </w:tc>
        <w:tc>
          <w:tcPr>
            <w:tcW w:w="992" w:type="dxa"/>
            <w:shd w:val="clear" w:color="auto" w:fill="auto"/>
            <w:noWrap/>
            <w:hideMark/>
          </w:tcPr>
          <w:p w14:paraId="290132BC" w14:textId="5AA83071"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136</w:t>
            </w:r>
            <w:r w:rsidR="00FE2441">
              <w:rPr>
                <w:color w:val="000000"/>
                <w:sz w:val="19"/>
                <w:szCs w:val="19"/>
                <w:lang w:val="fr-FR" w:eastAsia="en-CA"/>
              </w:rPr>
              <w:t>,</w:t>
            </w:r>
            <w:r w:rsidR="00C327CB" w:rsidRPr="003240D4">
              <w:rPr>
                <w:color w:val="000000"/>
                <w:sz w:val="19"/>
                <w:szCs w:val="19"/>
                <w:lang w:val="fr-FR" w:eastAsia="en-CA"/>
              </w:rPr>
              <w:t xml:space="preserve">26 </w:t>
            </w:r>
          </w:p>
        </w:tc>
        <w:tc>
          <w:tcPr>
            <w:tcW w:w="1162" w:type="dxa"/>
            <w:shd w:val="clear" w:color="auto" w:fill="auto"/>
            <w:noWrap/>
            <w:hideMark/>
          </w:tcPr>
          <w:p w14:paraId="2E042B7E" w14:textId="0E2DA677"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 71</w:t>
            </w:r>
            <w:r w:rsidR="00FE2441">
              <w:rPr>
                <w:color w:val="000000"/>
                <w:sz w:val="19"/>
                <w:szCs w:val="19"/>
                <w:lang w:val="fr-FR" w:eastAsia="en-CA"/>
              </w:rPr>
              <w:t>,</w:t>
            </w:r>
            <w:r w:rsidR="00C327CB" w:rsidRPr="003240D4">
              <w:rPr>
                <w:color w:val="000000"/>
                <w:sz w:val="19"/>
                <w:szCs w:val="19"/>
                <w:lang w:val="fr-FR" w:eastAsia="en-CA"/>
              </w:rPr>
              <w:t xml:space="preserve">43 </w:t>
            </w:r>
          </w:p>
        </w:tc>
      </w:tr>
      <w:tr w:rsidR="00C327CB" w:rsidRPr="003240D4" w14:paraId="2DBF1B6D" w14:textId="77777777">
        <w:trPr>
          <w:trHeight w:val="120"/>
        </w:trPr>
        <w:tc>
          <w:tcPr>
            <w:tcW w:w="2263" w:type="dxa"/>
            <w:shd w:val="clear" w:color="auto" w:fill="auto"/>
            <w:hideMark/>
          </w:tcPr>
          <w:p w14:paraId="72B78A21" w14:textId="77777777" w:rsidR="00C327CB" w:rsidRPr="003240D4" w:rsidRDefault="00C327CB">
            <w:pPr>
              <w:jc w:val="left"/>
              <w:rPr>
                <w:color w:val="000000"/>
                <w:sz w:val="19"/>
                <w:szCs w:val="19"/>
                <w:lang w:val="fr-FR" w:eastAsia="en-CA"/>
              </w:rPr>
            </w:pPr>
            <w:r w:rsidRPr="003240D4">
              <w:rPr>
                <w:color w:val="000000"/>
                <w:sz w:val="19"/>
                <w:szCs w:val="19"/>
                <w:lang w:val="fr-FR" w:eastAsia="en-CA"/>
              </w:rPr>
              <w:t>DRIC</w:t>
            </w:r>
          </w:p>
        </w:tc>
        <w:tc>
          <w:tcPr>
            <w:tcW w:w="709" w:type="dxa"/>
            <w:shd w:val="clear" w:color="auto" w:fill="auto"/>
            <w:hideMark/>
          </w:tcPr>
          <w:p w14:paraId="063B17CA"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1</w:t>
            </w:r>
          </w:p>
        </w:tc>
        <w:tc>
          <w:tcPr>
            <w:tcW w:w="992" w:type="dxa"/>
            <w:shd w:val="clear" w:color="auto" w:fill="auto"/>
            <w:hideMark/>
          </w:tcPr>
          <w:p w14:paraId="240C6758" w14:textId="56EE4E62"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 1</w:t>
            </w:r>
            <w:r w:rsidR="009D1895">
              <w:rPr>
                <w:color w:val="000000"/>
                <w:sz w:val="19"/>
                <w:szCs w:val="19"/>
                <w:lang w:val="fr-FR" w:eastAsia="en-CA"/>
              </w:rPr>
              <w:t xml:space="preserve"> </w:t>
            </w:r>
            <w:r w:rsidR="00C327CB" w:rsidRPr="003240D4">
              <w:rPr>
                <w:color w:val="000000"/>
                <w:sz w:val="19"/>
                <w:szCs w:val="19"/>
                <w:lang w:val="fr-FR" w:eastAsia="en-CA"/>
              </w:rPr>
              <w:t xml:space="preserve">550 </w:t>
            </w:r>
          </w:p>
        </w:tc>
        <w:tc>
          <w:tcPr>
            <w:tcW w:w="1062" w:type="dxa"/>
            <w:shd w:val="clear" w:color="auto" w:fill="auto"/>
            <w:hideMark/>
          </w:tcPr>
          <w:p w14:paraId="0AE54EF9" w14:textId="7086FCCB"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2</w:t>
            </w:r>
            <w:r w:rsidR="009D1895">
              <w:rPr>
                <w:color w:val="000000"/>
                <w:sz w:val="19"/>
                <w:szCs w:val="19"/>
                <w:lang w:val="fr-FR" w:eastAsia="en-CA"/>
              </w:rPr>
              <w:t xml:space="preserve"> </w:t>
            </w:r>
            <w:r w:rsidR="00C327CB" w:rsidRPr="003240D4">
              <w:rPr>
                <w:color w:val="000000"/>
                <w:sz w:val="19"/>
                <w:szCs w:val="19"/>
                <w:lang w:val="fr-FR" w:eastAsia="en-CA"/>
              </w:rPr>
              <w:t xml:space="preserve">406 </w:t>
            </w:r>
          </w:p>
        </w:tc>
        <w:tc>
          <w:tcPr>
            <w:tcW w:w="2057" w:type="dxa"/>
            <w:shd w:val="clear" w:color="auto" w:fill="auto"/>
            <w:noWrap/>
            <w:hideMark/>
          </w:tcPr>
          <w:p w14:paraId="1A135C2F" w14:textId="6FE42DD6"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 63</w:t>
            </w:r>
            <w:r w:rsidR="009D1895">
              <w:rPr>
                <w:color w:val="000000"/>
                <w:sz w:val="19"/>
                <w:szCs w:val="19"/>
                <w:lang w:val="fr-FR" w:eastAsia="en-CA"/>
              </w:rPr>
              <w:t xml:space="preserve"> </w:t>
            </w:r>
            <w:r w:rsidR="00C327CB" w:rsidRPr="003240D4">
              <w:rPr>
                <w:color w:val="000000"/>
                <w:sz w:val="19"/>
                <w:szCs w:val="19"/>
                <w:lang w:val="fr-FR" w:eastAsia="en-CA"/>
              </w:rPr>
              <w:t xml:space="preserve">938 </w:t>
            </w:r>
          </w:p>
        </w:tc>
        <w:tc>
          <w:tcPr>
            <w:tcW w:w="992" w:type="dxa"/>
            <w:shd w:val="clear" w:color="auto" w:fill="auto"/>
            <w:noWrap/>
            <w:hideMark/>
          </w:tcPr>
          <w:p w14:paraId="73C4339D" w14:textId="2B5F0BBE"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 41</w:t>
            </w:r>
            <w:r w:rsidR="00FE2441">
              <w:rPr>
                <w:color w:val="000000"/>
                <w:sz w:val="19"/>
                <w:szCs w:val="19"/>
                <w:lang w:val="fr-FR" w:eastAsia="en-CA"/>
              </w:rPr>
              <w:t>,</w:t>
            </w:r>
            <w:r w:rsidR="00C327CB" w:rsidRPr="003240D4">
              <w:rPr>
                <w:color w:val="000000"/>
                <w:sz w:val="19"/>
                <w:szCs w:val="19"/>
                <w:lang w:val="fr-FR" w:eastAsia="en-CA"/>
              </w:rPr>
              <w:t xml:space="preserve">25 </w:t>
            </w:r>
          </w:p>
        </w:tc>
        <w:tc>
          <w:tcPr>
            <w:tcW w:w="1162" w:type="dxa"/>
            <w:shd w:val="clear" w:color="auto" w:fill="auto"/>
            <w:noWrap/>
            <w:hideMark/>
          </w:tcPr>
          <w:p w14:paraId="48FD053F" w14:textId="054898FF"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 26</w:t>
            </w:r>
            <w:r w:rsidR="00FE2441">
              <w:rPr>
                <w:color w:val="000000"/>
                <w:sz w:val="19"/>
                <w:szCs w:val="19"/>
                <w:lang w:val="fr-FR" w:eastAsia="en-CA"/>
              </w:rPr>
              <w:t>,</w:t>
            </w:r>
            <w:r w:rsidR="00C327CB" w:rsidRPr="003240D4">
              <w:rPr>
                <w:color w:val="000000"/>
                <w:sz w:val="19"/>
                <w:szCs w:val="19"/>
                <w:lang w:val="fr-FR" w:eastAsia="en-CA"/>
              </w:rPr>
              <w:t xml:space="preserve">57 </w:t>
            </w:r>
          </w:p>
        </w:tc>
      </w:tr>
      <w:tr w:rsidR="00C327CB" w:rsidRPr="003240D4" w14:paraId="3AD698B6" w14:textId="77777777">
        <w:trPr>
          <w:trHeight w:val="106"/>
        </w:trPr>
        <w:tc>
          <w:tcPr>
            <w:tcW w:w="2263" w:type="dxa"/>
            <w:shd w:val="clear" w:color="auto" w:fill="auto"/>
            <w:hideMark/>
          </w:tcPr>
          <w:p w14:paraId="178C00C3" w14:textId="3162A27F" w:rsidR="00C327CB" w:rsidRPr="003240D4" w:rsidRDefault="00C327CB">
            <w:pPr>
              <w:jc w:val="left"/>
              <w:rPr>
                <w:color w:val="000000"/>
                <w:sz w:val="19"/>
                <w:szCs w:val="19"/>
                <w:lang w:val="fr-FR" w:eastAsia="en-CA"/>
              </w:rPr>
            </w:pPr>
            <w:r w:rsidRPr="003240D4">
              <w:rPr>
                <w:color w:val="000000"/>
                <w:sz w:val="19"/>
                <w:szCs w:val="19"/>
                <w:lang w:val="fr-FR" w:eastAsia="en-CA"/>
              </w:rPr>
              <w:t xml:space="preserve">MOG </w:t>
            </w:r>
          </w:p>
        </w:tc>
        <w:tc>
          <w:tcPr>
            <w:tcW w:w="709" w:type="dxa"/>
            <w:shd w:val="clear" w:color="auto" w:fill="auto"/>
            <w:hideMark/>
          </w:tcPr>
          <w:p w14:paraId="7105FC59"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1</w:t>
            </w:r>
          </w:p>
        </w:tc>
        <w:tc>
          <w:tcPr>
            <w:tcW w:w="992" w:type="dxa"/>
            <w:shd w:val="clear" w:color="auto" w:fill="auto"/>
            <w:hideMark/>
          </w:tcPr>
          <w:p w14:paraId="0DAED56D" w14:textId="0A599223"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549 </w:t>
            </w:r>
          </w:p>
        </w:tc>
        <w:tc>
          <w:tcPr>
            <w:tcW w:w="1062" w:type="dxa"/>
            <w:shd w:val="clear" w:color="auto" w:fill="auto"/>
            <w:hideMark/>
          </w:tcPr>
          <w:p w14:paraId="073E6A14" w14:textId="0D797776"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 1</w:t>
            </w:r>
            <w:r w:rsidR="009D1895">
              <w:rPr>
                <w:color w:val="000000"/>
                <w:sz w:val="19"/>
                <w:szCs w:val="19"/>
                <w:lang w:val="fr-FR" w:eastAsia="en-CA"/>
              </w:rPr>
              <w:t xml:space="preserve"> </w:t>
            </w:r>
            <w:r w:rsidR="00C327CB" w:rsidRPr="003240D4">
              <w:rPr>
                <w:color w:val="000000"/>
                <w:sz w:val="19"/>
                <w:szCs w:val="19"/>
                <w:lang w:val="fr-FR" w:eastAsia="en-CA"/>
              </w:rPr>
              <w:t xml:space="preserve">404 </w:t>
            </w:r>
          </w:p>
        </w:tc>
        <w:tc>
          <w:tcPr>
            <w:tcW w:w="2057" w:type="dxa"/>
            <w:shd w:val="clear" w:color="auto" w:fill="auto"/>
            <w:noWrap/>
            <w:hideMark/>
          </w:tcPr>
          <w:p w14:paraId="00782C94" w14:textId="0139B289"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 30</w:t>
            </w:r>
            <w:r w:rsidR="009D1895">
              <w:rPr>
                <w:color w:val="000000"/>
                <w:sz w:val="19"/>
                <w:szCs w:val="19"/>
                <w:lang w:val="fr-FR" w:eastAsia="en-CA"/>
              </w:rPr>
              <w:t xml:space="preserve"> </w:t>
            </w:r>
            <w:r w:rsidR="00C327CB" w:rsidRPr="003240D4">
              <w:rPr>
                <w:color w:val="000000"/>
                <w:sz w:val="19"/>
                <w:szCs w:val="19"/>
                <w:lang w:val="fr-FR" w:eastAsia="en-CA"/>
              </w:rPr>
              <w:t xml:space="preserve">000 </w:t>
            </w:r>
          </w:p>
        </w:tc>
        <w:tc>
          <w:tcPr>
            <w:tcW w:w="992" w:type="dxa"/>
            <w:shd w:val="clear" w:color="auto" w:fill="auto"/>
            <w:noWrap/>
            <w:hideMark/>
          </w:tcPr>
          <w:p w14:paraId="1D52DCCB" w14:textId="31E53FD0"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 54</w:t>
            </w:r>
            <w:r w:rsidR="00FE2441">
              <w:rPr>
                <w:color w:val="000000"/>
                <w:sz w:val="19"/>
                <w:szCs w:val="19"/>
                <w:lang w:val="fr-FR" w:eastAsia="en-CA"/>
              </w:rPr>
              <w:t>,</w:t>
            </w:r>
            <w:r w:rsidR="00C327CB" w:rsidRPr="003240D4">
              <w:rPr>
                <w:color w:val="000000"/>
                <w:sz w:val="19"/>
                <w:szCs w:val="19"/>
                <w:lang w:val="fr-FR" w:eastAsia="en-CA"/>
              </w:rPr>
              <w:t xml:space="preserve">64 </w:t>
            </w:r>
          </w:p>
        </w:tc>
        <w:tc>
          <w:tcPr>
            <w:tcW w:w="1162" w:type="dxa"/>
            <w:shd w:val="clear" w:color="auto" w:fill="auto"/>
            <w:noWrap/>
            <w:hideMark/>
          </w:tcPr>
          <w:p w14:paraId="0EED25FA" w14:textId="6C88350F"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 21</w:t>
            </w:r>
            <w:r w:rsidR="00FE2441">
              <w:rPr>
                <w:color w:val="000000"/>
                <w:sz w:val="19"/>
                <w:szCs w:val="19"/>
                <w:lang w:val="fr-FR" w:eastAsia="en-CA"/>
              </w:rPr>
              <w:t>,</w:t>
            </w:r>
            <w:r w:rsidR="00C327CB" w:rsidRPr="003240D4">
              <w:rPr>
                <w:color w:val="000000"/>
                <w:sz w:val="19"/>
                <w:szCs w:val="19"/>
                <w:lang w:val="fr-FR" w:eastAsia="en-CA"/>
              </w:rPr>
              <w:t xml:space="preserve">37 </w:t>
            </w:r>
          </w:p>
        </w:tc>
      </w:tr>
      <w:tr w:rsidR="00C327CB" w:rsidRPr="003240D4" w14:paraId="34080E7D" w14:textId="77777777">
        <w:trPr>
          <w:trHeight w:val="246"/>
        </w:trPr>
        <w:tc>
          <w:tcPr>
            <w:tcW w:w="2263" w:type="dxa"/>
            <w:shd w:val="clear" w:color="auto" w:fill="auto"/>
            <w:hideMark/>
          </w:tcPr>
          <w:p w14:paraId="55AD58BE" w14:textId="77777777" w:rsidR="00C327CB" w:rsidRPr="003240D4" w:rsidRDefault="00C327CB">
            <w:pPr>
              <w:jc w:val="left"/>
              <w:rPr>
                <w:color w:val="000000"/>
                <w:sz w:val="19"/>
                <w:szCs w:val="19"/>
                <w:lang w:val="fr-FR" w:eastAsia="en-CA"/>
              </w:rPr>
            </w:pPr>
            <w:r w:rsidRPr="003240D4">
              <w:rPr>
                <w:color w:val="000000"/>
                <w:sz w:val="19"/>
                <w:szCs w:val="19"/>
                <w:lang w:val="fr-FR" w:eastAsia="en-CA"/>
              </w:rPr>
              <w:t>Masria</w:t>
            </w:r>
          </w:p>
        </w:tc>
        <w:tc>
          <w:tcPr>
            <w:tcW w:w="709" w:type="dxa"/>
            <w:shd w:val="clear" w:color="auto" w:fill="auto"/>
            <w:hideMark/>
          </w:tcPr>
          <w:p w14:paraId="76325247"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1</w:t>
            </w:r>
          </w:p>
        </w:tc>
        <w:tc>
          <w:tcPr>
            <w:tcW w:w="992" w:type="dxa"/>
            <w:shd w:val="clear" w:color="auto" w:fill="auto"/>
            <w:hideMark/>
          </w:tcPr>
          <w:p w14:paraId="038B6528" w14:textId="393B5DA7"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140 </w:t>
            </w:r>
          </w:p>
        </w:tc>
        <w:tc>
          <w:tcPr>
            <w:tcW w:w="1062" w:type="dxa"/>
            <w:shd w:val="clear" w:color="auto" w:fill="auto"/>
            <w:hideMark/>
          </w:tcPr>
          <w:p w14:paraId="15B470A6" w14:textId="3A33C1A5"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 200 </w:t>
            </w:r>
          </w:p>
        </w:tc>
        <w:tc>
          <w:tcPr>
            <w:tcW w:w="2057" w:type="dxa"/>
            <w:shd w:val="clear" w:color="auto" w:fill="auto"/>
            <w:noWrap/>
            <w:hideMark/>
          </w:tcPr>
          <w:p w14:paraId="46523DDC" w14:textId="3EFDF1F4"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 30</w:t>
            </w:r>
            <w:r w:rsidR="009D1895">
              <w:rPr>
                <w:color w:val="000000"/>
                <w:sz w:val="19"/>
                <w:szCs w:val="19"/>
                <w:lang w:val="fr-FR" w:eastAsia="en-CA"/>
              </w:rPr>
              <w:t xml:space="preserve"> </w:t>
            </w:r>
            <w:r w:rsidR="00C327CB" w:rsidRPr="003240D4">
              <w:rPr>
                <w:color w:val="000000"/>
                <w:sz w:val="19"/>
                <w:szCs w:val="19"/>
                <w:lang w:val="fr-FR" w:eastAsia="en-CA"/>
              </w:rPr>
              <w:t xml:space="preserve">000 </w:t>
            </w:r>
          </w:p>
        </w:tc>
        <w:tc>
          <w:tcPr>
            <w:tcW w:w="992" w:type="dxa"/>
            <w:shd w:val="clear" w:color="auto" w:fill="auto"/>
            <w:noWrap/>
            <w:hideMark/>
          </w:tcPr>
          <w:p w14:paraId="5C1C0B8B" w14:textId="014DB8C0"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 xml:space="preserve"> 214</w:t>
            </w:r>
            <w:r w:rsidR="00FE2441">
              <w:rPr>
                <w:color w:val="000000"/>
                <w:sz w:val="19"/>
                <w:szCs w:val="19"/>
                <w:lang w:val="fr-FR" w:eastAsia="en-CA"/>
              </w:rPr>
              <w:t>,</w:t>
            </w:r>
            <w:r w:rsidR="00C327CB" w:rsidRPr="003240D4">
              <w:rPr>
                <w:color w:val="000000"/>
                <w:sz w:val="19"/>
                <w:szCs w:val="19"/>
                <w:lang w:val="fr-FR" w:eastAsia="en-CA"/>
              </w:rPr>
              <w:t xml:space="preserve">29 </w:t>
            </w:r>
          </w:p>
        </w:tc>
        <w:tc>
          <w:tcPr>
            <w:tcW w:w="1162" w:type="dxa"/>
            <w:shd w:val="clear" w:color="auto" w:fill="auto"/>
            <w:noWrap/>
            <w:hideMark/>
          </w:tcPr>
          <w:p w14:paraId="3AF3BF8B" w14:textId="501F4E10" w:rsidR="00C327CB" w:rsidRPr="003240D4" w:rsidRDefault="000F37AA">
            <w:pPr>
              <w:jc w:val="right"/>
              <w:rPr>
                <w:color w:val="000000"/>
                <w:sz w:val="19"/>
                <w:szCs w:val="19"/>
                <w:lang w:val="fr-FR" w:eastAsia="en-CA"/>
              </w:rPr>
            </w:pPr>
            <w:r w:rsidRPr="003240D4">
              <w:rPr>
                <w:color w:val="000000"/>
                <w:sz w:val="19"/>
                <w:szCs w:val="19"/>
                <w:lang w:val="fr-FR" w:eastAsia="en-CA"/>
              </w:rPr>
              <w:t xml:space="preserve">   </w:t>
            </w:r>
            <w:r w:rsidR="00C327CB" w:rsidRPr="003240D4">
              <w:rPr>
                <w:color w:val="000000"/>
                <w:sz w:val="19"/>
                <w:szCs w:val="19"/>
                <w:lang w:val="fr-FR" w:eastAsia="en-CA"/>
              </w:rPr>
              <w:t>150</w:t>
            </w:r>
            <w:r w:rsidR="00FE2441">
              <w:rPr>
                <w:color w:val="000000"/>
                <w:sz w:val="19"/>
                <w:szCs w:val="19"/>
                <w:lang w:val="fr-FR" w:eastAsia="en-CA"/>
              </w:rPr>
              <w:t>,</w:t>
            </w:r>
            <w:r w:rsidR="00C327CB" w:rsidRPr="003240D4">
              <w:rPr>
                <w:color w:val="000000"/>
                <w:sz w:val="19"/>
                <w:szCs w:val="19"/>
                <w:lang w:val="fr-FR" w:eastAsia="en-CA"/>
              </w:rPr>
              <w:t xml:space="preserve">00 </w:t>
            </w:r>
          </w:p>
        </w:tc>
      </w:tr>
      <w:tr w:rsidR="00C327CB" w:rsidRPr="003240D4" w14:paraId="4C266F65" w14:textId="77777777">
        <w:trPr>
          <w:trHeight w:val="79"/>
        </w:trPr>
        <w:tc>
          <w:tcPr>
            <w:tcW w:w="2263" w:type="dxa"/>
            <w:shd w:val="clear" w:color="auto" w:fill="auto"/>
            <w:hideMark/>
          </w:tcPr>
          <w:p w14:paraId="3420A6D4" w14:textId="77777777" w:rsidR="00C327CB" w:rsidRPr="003240D4" w:rsidRDefault="00C327CB">
            <w:pPr>
              <w:jc w:val="left"/>
              <w:rPr>
                <w:b/>
                <w:bCs/>
                <w:color w:val="000000"/>
                <w:sz w:val="19"/>
                <w:szCs w:val="19"/>
                <w:lang w:val="fr-FR" w:eastAsia="en-CA"/>
              </w:rPr>
            </w:pPr>
            <w:r w:rsidRPr="003240D4">
              <w:rPr>
                <w:b/>
                <w:bCs/>
                <w:color w:val="000000"/>
                <w:sz w:val="19"/>
                <w:szCs w:val="19"/>
                <w:lang w:val="fr-FR" w:eastAsia="en-CA"/>
              </w:rPr>
              <w:t xml:space="preserve">Total </w:t>
            </w:r>
          </w:p>
        </w:tc>
        <w:tc>
          <w:tcPr>
            <w:tcW w:w="709" w:type="dxa"/>
            <w:shd w:val="clear" w:color="auto" w:fill="auto"/>
            <w:hideMark/>
          </w:tcPr>
          <w:p w14:paraId="63ACEF8D" w14:textId="77777777" w:rsidR="00C327CB" w:rsidRPr="003240D4" w:rsidRDefault="00C327CB">
            <w:pPr>
              <w:jc w:val="center"/>
              <w:rPr>
                <w:b/>
                <w:bCs/>
                <w:color w:val="000000"/>
                <w:sz w:val="19"/>
                <w:szCs w:val="19"/>
                <w:lang w:val="fr-FR" w:eastAsia="en-CA"/>
              </w:rPr>
            </w:pPr>
            <w:r w:rsidRPr="003240D4">
              <w:rPr>
                <w:b/>
                <w:bCs/>
                <w:color w:val="000000"/>
                <w:sz w:val="19"/>
                <w:szCs w:val="19"/>
                <w:lang w:val="fr-FR" w:eastAsia="en-CA"/>
              </w:rPr>
              <w:t>4</w:t>
            </w:r>
          </w:p>
        </w:tc>
        <w:tc>
          <w:tcPr>
            <w:tcW w:w="992" w:type="dxa"/>
            <w:shd w:val="clear" w:color="auto" w:fill="auto"/>
            <w:hideMark/>
          </w:tcPr>
          <w:p w14:paraId="7C6EDA92" w14:textId="0E6D8A5F" w:rsidR="00C327CB" w:rsidRPr="003240D4" w:rsidRDefault="000F37AA">
            <w:pPr>
              <w:jc w:val="right"/>
              <w:rPr>
                <w:b/>
                <w:bCs/>
                <w:color w:val="000000"/>
                <w:sz w:val="19"/>
                <w:szCs w:val="19"/>
                <w:lang w:val="fr-FR" w:eastAsia="en-CA"/>
              </w:rPr>
            </w:pPr>
            <w:r w:rsidRPr="003240D4">
              <w:rPr>
                <w:b/>
                <w:bCs/>
                <w:color w:val="000000"/>
                <w:sz w:val="19"/>
                <w:szCs w:val="19"/>
                <w:lang w:val="fr-FR" w:eastAsia="en-CA"/>
              </w:rPr>
              <w:t xml:space="preserve">   </w:t>
            </w:r>
            <w:r w:rsidR="00C327CB" w:rsidRPr="003240D4">
              <w:rPr>
                <w:b/>
                <w:bCs/>
                <w:color w:val="000000"/>
                <w:sz w:val="19"/>
                <w:szCs w:val="19"/>
                <w:lang w:val="fr-FR" w:eastAsia="en-CA"/>
              </w:rPr>
              <w:t xml:space="preserve"> 2</w:t>
            </w:r>
            <w:r w:rsidR="009D1895">
              <w:rPr>
                <w:b/>
                <w:bCs/>
                <w:color w:val="000000"/>
                <w:sz w:val="19"/>
                <w:szCs w:val="19"/>
                <w:lang w:val="fr-FR" w:eastAsia="en-CA"/>
              </w:rPr>
              <w:t xml:space="preserve"> </w:t>
            </w:r>
            <w:r w:rsidR="00C327CB" w:rsidRPr="003240D4">
              <w:rPr>
                <w:b/>
                <w:bCs/>
                <w:color w:val="000000"/>
                <w:sz w:val="19"/>
                <w:szCs w:val="19"/>
                <w:lang w:val="fr-FR" w:eastAsia="en-CA"/>
              </w:rPr>
              <w:t xml:space="preserve">459 </w:t>
            </w:r>
          </w:p>
        </w:tc>
        <w:tc>
          <w:tcPr>
            <w:tcW w:w="1062" w:type="dxa"/>
            <w:shd w:val="clear" w:color="auto" w:fill="auto"/>
            <w:hideMark/>
          </w:tcPr>
          <w:p w14:paraId="43C417E3" w14:textId="1B3C5563" w:rsidR="00C327CB" w:rsidRPr="003240D4" w:rsidRDefault="00C327CB">
            <w:pPr>
              <w:jc w:val="right"/>
              <w:rPr>
                <w:b/>
                <w:bCs/>
                <w:color w:val="000000"/>
                <w:sz w:val="19"/>
                <w:szCs w:val="19"/>
                <w:lang w:val="fr-FR" w:eastAsia="en-CA"/>
              </w:rPr>
            </w:pPr>
            <w:r w:rsidRPr="003240D4">
              <w:rPr>
                <w:b/>
                <w:bCs/>
                <w:color w:val="000000"/>
                <w:sz w:val="19"/>
                <w:szCs w:val="19"/>
                <w:lang w:val="fr-FR" w:eastAsia="en-CA"/>
              </w:rPr>
              <w:t>4</w:t>
            </w:r>
            <w:r w:rsidR="009D1895">
              <w:rPr>
                <w:b/>
                <w:bCs/>
                <w:color w:val="000000"/>
                <w:sz w:val="19"/>
                <w:szCs w:val="19"/>
                <w:lang w:val="fr-FR" w:eastAsia="en-CA"/>
              </w:rPr>
              <w:t xml:space="preserve"> </w:t>
            </w:r>
            <w:r w:rsidRPr="003240D4">
              <w:rPr>
                <w:b/>
                <w:bCs/>
                <w:color w:val="000000"/>
                <w:sz w:val="19"/>
                <w:szCs w:val="19"/>
                <w:lang w:val="fr-FR" w:eastAsia="en-CA"/>
              </w:rPr>
              <w:t>430</w:t>
            </w:r>
          </w:p>
        </w:tc>
        <w:tc>
          <w:tcPr>
            <w:tcW w:w="2057" w:type="dxa"/>
            <w:shd w:val="clear" w:color="auto" w:fill="auto"/>
            <w:hideMark/>
          </w:tcPr>
          <w:p w14:paraId="54D53B40" w14:textId="66293977" w:rsidR="00C327CB" w:rsidRPr="003240D4" w:rsidRDefault="00C327CB">
            <w:pPr>
              <w:jc w:val="right"/>
              <w:rPr>
                <w:b/>
                <w:bCs/>
                <w:color w:val="000000"/>
                <w:sz w:val="19"/>
                <w:szCs w:val="19"/>
                <w:lang w:val="fr-FR" w:eastAsia="en-CA"/>
              </w:rPr>
            </w:pPr>
            <w:r w:rsidRPr="003240D4">
              <w:rPr>
                <w:b/>
                <w:bCs/>
                <w:color w:val="000000"/>
                <w:sz w:val="19"/>
                <w:szCs w:val="19"/>
                <w:lang w:val="fr-FR" w:eastAsia="en-CA"/>
              </w:rPr>
              <w:t>153</w:t>
            </w:r>
            <w:r w:rsidR="009D1895">
              <w:rPr>
                <w:b/>
                <w:bCs/>
                <w:color w:val="000000"/>
                <w:sz w:val="19"/>
                <w:szCs w:val="19"/>
                <w:lang w:val="fr-FR" w:eastAsia="en-CA"/>
              </w:rPr>
              <w:t xml:space="preserve"> </w:t>
            </w:r>
            <w:r w:rsidRPr="003240D4">
              <w:rPr>
                <w:b/>
                <w:bCs/>
                <w:color w:val="000000"/>
                <w:sz w:val="19"/>
                <w:szCs w:val="19"/>
                <w:lang w:val="fr-FR" w:eastAsia="en-CA"/>
              </w:rPr>
              <w:t>938</w:t>
            </w:r>
          </w:p>
        </w:tc>
        <w:tc>
          <w:tcPr>
            <w:tcW w:w="992" w:type="dxa"/>
            <w:shd w:val="clear" w:color="auto" w:fill="auto"/>
            <w:noWrap/>
            <w:hideMark/>
          </w:tcPr>
          <w:p w14:paraId="134EF3A6" w14:textId="6994708D" w:rsidR="00C327CB" w:rsidRPr="003240D4" w:rsidRDefault="000F37AA">
            <w:pPr>
              <w:jc w:val="right"/>
              <w:rPr>
                <w:b/>
                <w:bCs/>
                <w:color w:val="000000"/>
                <w:sz w:val="19"/>
                <w:szCs w:val="19"/>
                <w:lang w:val="fr-FR" w:eastAsia="en-CA"/>
              </w:rPr>
            </w:pPr>
            <w:r w:rsidRPr="003240D4">
              <w:rPr>
                <w:b/>
                <w:bCs/>
                <w:color w:val="000000"/>
                <w:sz w:val="19"/>
                <w:szCs w:val="19"/>
                <w:lang w:val="fr-FR" w:eastAsia="en-CA"/>
              </w:rPr>
              <w:t xml:space="preserve">  </w:t>
            </w:r>
            <w:r w:rsidR="00C327CB" w:rsidRPr="003240D4">
              <w:rPr>
                <w:b/>
                <w:bCs/>
                <w:color w:val="000000"/>
                <w:sz w:val="19"/>
                <w:szCs w:val="19"/>
                <w:lang w:val="fr-FR" w:eastAsia="en-CA"/>
              </w:rPr>
              <w:t xml:space="preserve"> 62</w:t>
            </w:r>
            <w:r w:rsidR="00FE2441">
              <w:rPr>
                <w:b/>
                <w:bCs/>
                <w:color w:val="000000"/>
                <w:sz w:val="19"/>
                <w:szCs w:val="19"/>
                <w:lang w:val="fr-FR" w:eastAsia="en-CA"/>
              </w:rPr>
              <w:t>,</w:t>
            </w:r>
            <w:r w:rsidR="00C327CB" w:rsidRPr="003240D4">
              <w:rPr>
                <w:b/>
                <w:bCs/>
                <w:color w:val="000000"/>
                <w:sz w:val="19"/>
                <w:szCs w:val="19"/>
                <w:lang w:val="fr-FR" w:eastAsia="en-CA"/>
              </w:rPr>
              <w:t xml:space="preserve">60 </w:t>
            </w:r>
          </w:p>
        </w:tc>
        <w:tc>
          <w:tcPr>
            <w:tcW w:w="1162" w:type="dxa"/>
            <w:shd w:val="clear" w:color="auto" w:fill="auto"/>
            <w:noWrap/>
            <w:hideMark/>
          </w:tcPr>
          <w:p w14:paraId="56E5E246" w14:textId="13E1718F" w:rsidR="00C327CB" w:rsidRPr="003240D4" w:rsidRDefault="000F37AA">
            <w:pPr>
              <w:jc w:val="right"/>
              <w:rPr>
                <w:b/>
                <w:bCs/>
                <w:color w:val="000000"/>
                <w:sz w:val="19"/>
                <w:szCs w:val="19"/>
                <w:lang w:val="fr-FR" w:eastAsia="en-CA"/>
              </w:rPr>
            </w:pPr>
            <w:r w:rsidRPr="003240D4">
              <w:rPr>
                <w:b/>
                <w:bCs/>
                <w:color w:val="000000"/>
                <w:sz w:val="19"/>
                <w:szCs w:val="19"/>
                <w:lang w:val="fr-FR" w:eastAsia="en-CA"/>
              </w:rPr>
              <w:t xml:space="preserve">    </w:t>
            </w:r>
            <w:r w:rsidR="00C327CB" w:rsidRPr="003240D4">
              <w:rPr>
                <w:b/>
                <w:bCs/>
                <w:color w:val="000000"/>
                <w:sz w:val="19"/>
                <w:szCs w:val="19"/>
                <w:lang w:val="fr-FR" w:eastAsia="en-CA"/>
              </w:rPr>
              <w:t xml:space="preserve"> 34</w:t>
            </w:r>
            <w:r w:rsidR="00FE2441">
              <w:rPr>
                <w:b/>
                <w:bCs/>
                <w:color w:val="000000"/>
                <w:sz w:val="19"/>
                <w:szCs w:val="19"/>
                <w:lang w:val="fr-FR" w:eastAsia="en-CA"/>
              </w:rPr>
              <w:t>,</w:t>
            </w:r>
            <w:r w:rsidR="00C327CB" w:rsidRPr="003240D4">
              <w:rPr>
                <w:b/>
                <w:bCs/>
                <w:color w:val="000000"/>
                <w:sz w:val="19"/>
                <w:szCs w:val="19"/>
                <w:lang w:val="fr-FR" w:eastAsia="en-CA"/>
              </w:rPr>
              <w:t xml:space="preserve">75 </w:t>
            </w:r>
          </w:p>
        </w:tc>
      </w:tr>
    </w:tbl>
    <w:p w14:paraId="798C58F8" w14:textId="77777777" w:rsidR="00C327CB" w:rsidRPr="003240D4" w:rsidRDefault="00C327CB" w:rsidP="00C327CB">
      <w:pPr>
        <w:rPr>
          <w:b/>
          <w:bCs/>
          <w:highlight w:val="green"/>
          <w:lang w:val="fr-FR"/>
        </w:rPr>
      </w:pPr>
    </w:p>
    <w:p w14:paraId="183E15C9" w14:textId="2970372B" w:rsidR="00C327CB" w:rsidRPr="003240D4" w:rsidRDefault="006D06F9" w:rsidP="00C327CB">
      <w:pPr>
        <w:pStyle w:val="Heading1"/>
        <w:numPr>
          <w:ilvl w:val="0"/>
          <w:numId w:val="21"/>
        </w:numPr>
        <w:rPr>
          <w:lang w:val="fr-FR"/>
        </w:rPr>
      </w:pPr>
      <w:r w:rsidRPr="003240D4">
        <w:rPr>
          <w:i/>
          <w:iCs/>
          <w:lang w:val="fr-FR"/>
        </w:rPr>
        <w:t>Secteur de la fabrication de systèmes de climatisation résidentiels</w:t>
      </w:r>
    </w:p>
    <w:p w14:paraId="20D684E2" w14:textId="47866DC5" w:rsidR="00C327CB" w:rsidRPr="003240D4" w:rsidRDefault="006D06F9" w:rsidP="00C327CB">
      <w:pPr>
        <w:pStyle w:val="Heading1"/>
        <w:keepNext/>
        <w:widowControl w:val="0"/>
        <w:rPr>
          <w:b/>
          <w:bCs/>
          <w:lang w:val="fr-FR"/>
        </w:rPr>
      </w:pPr>
      <w:r w:rsidRPr="003240D4">
        <w:rPr>
          <w:lang w:val="fr-FR"/>
        </w:rPr>
        <w:t>Quatre fabricants du secteur des climatiseurs résidentiels élimineraient progressivement 169, 25 tm (353 320 tonnes éq CO</w:t>
      </w:r>
      <w:r w:rsidRPr="00E656D9">
        <w:rPr>
          <w:vertAlign w:val="subscript"/>
          <w:lang w:val="fr-FR"/>
        </w:rPr>
        <w:t>2</w:t>
      </w:r>
      <w:r w:rsidRPr="003240D4">
        <w:rPr>
          <w:lang w:val="fr-FR"/>
        </w:rPr>
        <w:t>)</w:t>
      </w:r>
      <w:r w:rsidRPr="003240D4">
        <w:rPr>
          <w:rStyle w:val="FootnoteReference"/>
          <w:lang w:val="fr-FR"/>
        </w:rPr>
        <w:t xml:space="preserve"> </w:t>
      </w:r>
      <w:r w:rsidRPr="003240D4">
        <w:rPr>
          <w:rStyle w:val="FootnoteReference"/>
          <w:lang w:val="fr-FR"/>
        </w:rPr>
        <w:footnoteReference w:id="31"/>
      </w:r>
      <w:r w:rsidRPr="003240D4">
        <w:rPr>
          <w:lang w:val="fr-FR"/>
        </w:rPr>
        <w:t xml:space="preserve"> de R-410A grâce à la conversion de six chaînes de fabrication, une PME éliminerait progressivement 9,95 tm (20 779 tonnes éq CO</w:t>
      </w:r>
      <w:r w:rsidRPr="00E656D9">
        <w:rPr>
          <w:vertAlign w:val="subscript"/>
          <w:lang w:val="fr-FR"/>
        </w:rPr>
        <w:t>2</w:t>
      </w:r>
      <w:r w:rsidRPr="003240D4">
        <w:rPr>
          <w:lang w:val="fr-FR"/>
        </w:rPr>
        <w:t>) et une TPE éliminerait progressivement 0,49 tm (1 015 tonnes éq CO</w:t>
      </w:r>
      <w:r w:rsidRPr="00E656D9">
        <w:rPr>
          <w:vertAlign w:val="subscript"/>
          <w:lang w:val="fr-FR"/>
        </w:rPr>
        <w:t>2</w:t>
      </w:r>
      <w:r w:rsidRPr="003240D4">
        <w:rPr>
          <w:lang w:val="fr-FR"/>
        </w:rPr>
        <w:t>) de R-410A dans une chaîne de fabrication chacune. Toutes les entreprises passeraient au HFC-32, éliminant progressivement un total de 179,70 tm (375 114 tonnes éq CO</w:t>
      </w:r>
      <w:r w:rsidRPr="00E656D9">
        <w:rPr>
          <w:vertAlign w:val="subscript"/>
          <w:lang w:val="fr-FR"/>
        </w:rPr>
        <w:t>2</w:t>
      </w:r>
      <w:r w:rsidRPr="003240D4">
        <w:rPr>
          <w:lang w:val="fr-FR"/>
        </w:rPr>
        <w:t>) de R-410A dans huit chaînes de fabrication de climatiseurs résidentiels. Le tableau 21 ci-dessous donne un aperçu des entreprises de ce secteur.</w:t>
      </w:r>
      <w:r w:rsidR="00C327CB" w:rsidRPr="003240D4">
        <w:rPr>
          <w:lang w:val="fr-FR"/>
        </w:rPr>
        <w:t xml:space="preserve"> </w:t>
      </w:r>
    </w:p>
    <w:p w14:paraId="60B482CE" w14:textId="3057920E" w:rsidR="00C327CB" w:rsidRPr="003240D4" w:rsidRDefault="0037074A" w:rsidP="00C327CB">
      <w:pPr>
        <w:pStyle w:val="Heading1"/>
        <w:keepNext/>
        <w:keepLines/>
        <w:widowControl w:val="0"/>
        <w:numPr>
          <w:ilvl w:val="0"/>
          <w:numId w:val="0"/>
        </w:numPr>
        <w:spacing w:after="0"/>
        <w:rPr>
          <w:b/>
          <w:bCs/>
          <w:lang w:val="fr-FR"/>
        </w:rPr>
      </w:pPr>
      <w:r w:rsidRPr="003240D4">
        <w:rPr>
          <w:b/>
          <w:bCs/>
          <w:lang w:val="fr-FR"/>
        </w:rPr>
        <w:t>Tableau 21. Entreprises dans le secteur des climatiseurs résidentiels, unités fabriquées, lignes de fabrication et consommation en 2023</w:t>
      </w:r>
    </w:p>
    <w:tbl>
      <w:tblPr>
        <w:tblStyle w:val="TableGrid"/>
        <w:tblW w:w="9421" w:type="dxa"/>
        <w:tblLayout w:type="fixed"/>
        <w:tblCellMar>
          <w:left w:w="57" w:type="dxa"/>
          <w:right w:w="57" w:type="dxa"/>
        </w:tblCellMar>
        <w:tblLook w:val="04A0" w:firstRow="1" w:lastRow="0" w:firstColumn="1" w:lastColumn="0" w:noHBand="0" w:noVBand="1"/>
      </w:tblPr>
      <w:tblGrid>
        <w:gridCol w:w="2742"/>
        <w:gridCol w:w="1569"/>
        <w:gridCol w:w="784"/>
        <w:gridCol w:w="1766"/>
        <w:gridCol w:w="1175"/>
        <w:gridCol w:w="1385"/>
      </w:tblGrid>
      <w:tr w:rsidR="00F34623" w:rsidRPr="003240D4" w14:paraId="674E6FFB" w14:textId="77777777" w:rsidTr="00EC1D1E">
        <w:trPr>
          <w:trHeight w:val="282"/>
        </w:trPr>
        <w:tc>
          <w:tcPr>
            <w:tcW w:w="2742" w:type="dxa"/>
            <w:vMerge w:val="restart"/>
          </w:tcPr>
          <w:p w14:paraId="080AF53A" w14:textId="77777777" w:rsidR="00F34623" w:rsidRPr="003240D4" w:rsidRDefault="00F34623">
            <w:pPr>
              <w:widowControl w:val="0"/>
              <w:rPr>
                <w:b/>
                <w:bCs/>
                <w:sz w:val="19"/>
                <w:szCs w:val="19"/>
                <w:lang w:val="fr-FR"/>
              </w:rPr>
            </w:pPr>
            <w:r w:rsidRPr="003240D4">
              <w:rPr>
                <w:b/>
                <w:bCs/>
                <w:sz w:val="19"/>
                <w:szCs w:val="19"/>
                <w:lang w:val="fr-FR"/>
              </w:rPr>
              <w:t>Enterprise</w:t>
            </w:r>
          </w:p>
          <w:p w14:paraId="276E6420" w14:textId="77777777" w:rsidR="00F34623" w:rsidRPr="003240D4" w:rsidRDefault="00F34623">
            <w:pPr>
              <w:widowControl w:val="0"/>
              <w:rPr>
                <w:b/>
                <w:bCs/>
                <w:sz w:val="19"/>
                <w:szCs w:val="19"/>
                <w:lang w:val="fr-FR"/>
              </w:rPr>
            </w:pPr>
          </w:p>
        </w:tc>
        <w:tc>
          <w:tcPr>
            <w:tcW w:w="1569" w:type="dxa"/>
            <w:vMerge w:val="restart"/>
          </w:tcPr>
          <w:p w14:paraId="5103DFFD" w14:textId="7B17EC29" w:rsidR="00F34623" w:rsidRPr="003240D4" w:rsidRDefault="00757E28">
            <w:pPr>
              <w:widowControl w:val="0"/>
              <w:jc w:val="center"/>
              <w:rPr>
                <w:b/>
                <w:bCs/>
                <w:sz w:val="19"/>
                <w:szCs w:val="19"/>
                <w:lang w:val="fr-FR"/>
              </w:rPr>
            </w:pPr>
            <w:r w:rsidRPr="003240D4">
              <w:rPr>
                <w:b/>
                <w:bCs/>
                <w:sz w:val="19"/>
                <w:szCs w:val="19"/>
                <w:lang w:val="fr-FR"/>
              </w:rPr>
              <w:t>Année de création</w:t>
            </w:r>
          </w:p>
        </w:tc>
        <w:tc>
          <w:tcPr>
            <w:tcW w:w="784" w:type="dxa"/>
            <w:vMerge w:val="restart"/>
          </w:tcPr>
          <w:p w14:paraId="1CB4C7E0" w14:textId="5C92C916" w:rsidR="00F34623" w:rsidRPr="003240D4" w:rsidRDefault="00757E28">
            <w:pPr>
              <w:widowControl w:val="0"/>
              <w:jc w:val="center"/>
              <w:rPr>
                <w:b/>
                <w:bCs/>
                <w:sz w:val="19"/>
                <w:szCs w:val="19"/>
                <w:lang w:val="fr-FR"/>
              </w:rPr>
            </w:pPr>
            <w:r w:rsidRPr="003240D4">
              <w:rPr>
                <w:b/>
                <w:bCs/>
                <w:color w:val="000000"/>
                <w:sz w:val="19"/>
                <w:szCs w:val="19"/>
                <w:lang w:val="fr-FR" w:eastAsia="en-CA"/>
              </w:rPr>
              <w:t>Nombre de lignes</w:t>
            </w:r>
          </w:p>
        </w:tc>
        <w:tc>
          <w:tcPr>
            <w:tcW w:w="1766" w:type="dxa"/>
            <w:vMerge w:val="restart"/>
          </w:tcPr>
          <w:p w14:paraId="5E64A37B" w14:textId="7B3F20AC" w:rsidR="00F34623" w:rsidRPr="003240D4" w:rsidRDefault="00757E28">
            <w:pPr>
              <w:widowControl w:val="0"/>
              <w:jc w:val="center"/>
              <w:rPr>
                <w:b/>
                <w:bCs/>
                <w:sz w:val="19"/>
                <w:szCs w:val="19"/>
                <w:lang w:val="fr-FR"/>
              </w:rPr>
            </w:pPr>
            <w:r w:rsidRPr="003240D4">
              <w:rPr>
                <w:b/>
                <w:bCs/>
                <w:sz w:val="19"/>
                <w:szCs w:val="19"/>
                <w:lang w:val="fr-FR"/>
              </w:rPr>
              <w:t>Unités fabriquées (2023)</w:t>
            </w:r>
          </w:p>
        </w:tc>
        <w:tc>
          <w:tcPr>
            <w:tcW w:w="2560" w:type="dxa"/>
            <w:gridSpan w:val="2"/>
          </w:tcPr>
          <w:p w14:paraId="55E08DFC" w14:textId="06B9FB84" w:rsidR="00F34623" w:rsidRPr="003240D4" w:rsidRDefault="00EC1D1E">
            <w:pPr>
              <w:widowControl w:val="0"/>
              <w:jc w:val="center"/>
              <w:rPr>
                <w:b/>
                <w:bCs/>
                <w:sz w:val="19"/>
                <w:szCs w:val="19"/>
                <w:lang w:val="fr-FR"/>
              </w:rPr>
            </w:pPr>
            <w:r w:rsidRPr="003240D4">
              <w:rPr>
                <w:b/>
                <w:bCs/>
                <w:sz w:val="19"/>
                <w:szCs w:val="19"/>
                <w:lang w:val="fr-FR"/>
              </w:rPr>
              <w:t xml:space="preserve">Consommation </w:t>
            </w:r>
            <w:r w:rsidR="00F34623" w:rsidRPr="003240D4">
              <w:rPr>
                <w:b/>
                <w:bCs/>
                <w:sz w:val="19"/>
                <w:szCs w:val="19"/>
                <w:lang w:val="fr-FR"/>
              </w:rPr>
              <w:t>2023</w:t>
            </w:r>
          </w:p>
        </w:tc>
      </w:tr>
      <w:tr w:rsidR="00EC1D1E" w:rsidRPr="003240D4" w14:paraId="3E09E4FC" w14:textId="77777777" w:rsidTr="00EC1D1E">
        <w:trPr>
          <w:trHeight w:val="144"/>
        </w:trPr>
        <w:tc>
          <w:tcPr>
            <w:tcW w:w="2742" w:type="dxa"/>
            <w:vMerge/>
          </w:tcPr>
          <w:p w14:paraId="472AE05A" w14:textId="77777777" w:rsidR="00EC1D1E" w:rsidRPr="003240D4" w:rsidRDefault="00EC1D1E" w:rsidP="00EC1D1E">
            <w:pPr>
              <w:widowControl w:val="0"/>
              <w:rPr>
                <w:b/>
                <w:bCs/>
                <w:sz w:val="19"/>
                <w:szCs w:val="19"/>
                <w:lang w:val="fr-FR"/>
              </w:rPr>
            </w:pPr>
          </w:p>
        </w:tc>
        <w:tc>
          <w:tcPr>
            <w:tcW w:w="1569" w:type="dxa"/>
            <w:vMerge/>
          </w:tcPr>
          <w:p w14:paraId="52EDB350" w14:textId="77777777" w:rsidR="00EC1D1E" w:rsidRPr="003240D4" w:rsidRDefault="00EC1D1E" w:rsidP="00EC1D1E">
            <w:pPr>
              <w:widowControl w:val="0"/>
              <w:rPr>
                <w:b/>
                <w:bCs/>
                <w:sz w:val="19"/>
                <w:szCs w:val="19"/>
                <w:lang w:val="fr-FR"/>
              </w:rPr>
            </w:pPr>
          </w:p>
        </w:tc>
        <w:tc>
          <w:tcPr>
            <w:tcW w:w="784" w:type="dxa"/>
            <w:vMerge/>
          </w:tcPr>
          <w:p w14:paraId="0404DD02" w14:textId="77777777" w:rsidR="00EC1D1E" w:rsidRPr="003240D4" w:rsidRDefault="00EC1D1E" w:rsidP="00EC1D1E">
            <w:pPr>
              <w:widowControl w:val="0"/>
              <w:jc w:val="center"/>
              <w:rPr>
                <w:b/>
                <w:bCs/>
                <w:sz w:val="19"/>
                <w:szCs w:val="19"/>
                <w:lang w:val="fr-FR"/>
              </w:rPr>
            </w:pPr>
          </w:p>
        </w:tc>
        <w:tc>
          <w:tcPr>
            <w:tcW w:w="1766" w:type="dxa"/>
            <w:vMerge/>
          </w:tcPr>
          <w:p w14:paraId="499F3A24" w14:textId="77777777" w:rsidR="00EC1D1E" w:rsidRPr="003240D4" w:rsidRDefault="00EC1D1E" w:rsidP="00EC1D1E">
            <w:pPr>
              <w:widowControl w:val="0"/>
              <w:rPr>
                <w:b/>
                <w:bCs/>
                <w:sz w:val="19"/>
                <w:szCs w:val="19"/>
                <w:lang w:val="fr-FR"/>
              </w:rPr>
            </w:pPr>
          </w:p>
        </w:tc>
        <w:tc>
          <w:tcPr>
            <w:tcW w:w="1175" w:type="dxa"/>
          </w:tcPr>
          <w:p w14:paraId="7C865B8E" w14:textId="2C510258" w:rsidR="00EC1D1E" w:rsidRPr="003240D4" w:rsidRDefault="00D24B3F" w:rsidP="00EC1D1E">
            <w:pPr>
              <w:widowControl w:val="0"/>
              <w:jc w:val="center"/>
              <w:rPr>
                <w:b/>
                <w:bCs/>
                <w:sz w:val="19"/>
                <w:szCs w:val="19"/>
                <w:lang w:val="fr-FR"/>
              </w:rPr>
            </w:pPr>
            <w:r w:rsidRPr="003240D4">
              <w:rPr>
                <w:b/>
                <w:bCs/>
                <w:sz w:val="19"/>
                <w:szCs w:val="19"/>
                <w:lang w:val="fr-FR"/>
              </w:rPr>
              <w:t>Tm</w:t>
            </w:r>
          </w:p>
        </w:tc>
        <w:tc>
          <w:tcPr>
            <w:tcW w:w="1385" w:type="dxa"/>
          </w:tcPr>
          <w:p w14:paraId="497346AE" w14:textId="08A3DC97" w:rsidR="00EC1D1E" w:rsidRPr="003240D4" w:rsidRDefault="00EC1D1E" w:rsidP="00EC1D1E">
            <w:pPr>
              <w:widowControl w:val="0"/>
              <w:jc w:val="center"/>
              <w:rPr>
                <w:b/>
                <w:bCs/>
                <w:sz w:val="19"/>
                <w:szCs w:val="19"/>
                <w:lang w:val="fr-FR"/>
              </w:rPr>
            </w:pPr>
            <w:r w:rsidRPr="003240D4">
              <w:rPr>
                <w:b/>
                <w:bCs/>
                <w:color w:val="000000"/>
                <w:sz w:val="19"/>
                <w:szCs w:val="19"/>
                <w:lang w:val="fr-FR" w:eastAsia="en-CA"/>
              </w:rPr>
              <w:t>Tonnes éq CO</w:t>
            </w:r>
            <w:r w:rsidRPr="00E656D9">
              <w:rPr>
                <w:b/>
                <w:bCs/>
                <w:color w:val="000000"/>
                <w:sz w:val="19"/>
                <w:szCs w:val="19"/>
                <w:vertAlign w:val="subscript"/>
                <w:lang w:val="fr-FR" w:eastAsia="en-CA"/>
              </w:rPr>
              <w:t>2</w:t>
            </w:r>
          </w:p>
        </w:tc>
      </w:tr>
      <w:tr w:rsidR="00F34623" w:rsidRPr="003240D4" w14:paraId="1C948F48" w14:textId="77777777" w:rsidTr="00A6547A">
        <w:trPr>
          <w:trHeight w:val="191"/>
        </w:trPr>
        <w:tc>
          <w:tcPr>
            <w:tcW w:w="9421" w:type="dxa"/>
            <w:gridSpan w:val="6"/>
          </w:tcPr>
          <w:p w14:paraId="34926D83" w14:textId="757BB86E" w:rsidR="00F34623" w:rsidRPr="003240D4" w:rsidRDefault="00757E28">
            <w:pPr>
              <w:widowControl w:val="0"/>
              <w:jc w:val="left"/>
              <w:rPr>
                <w:b/>
                <w:bCs/>
                <w:sz w:val="19"/>
                <w:szCs w:val="19"/>
                <w:lang w:val="fr-FR"/>
              </w:rPr>
            </w:pPr>
            <w:r w:rsidRPr="003240D4">
              <w:rPr>
                <w:b/>
                <w:bCs/>
                <w:sz w:val="19"/>
                <w:szCs w:val="19"/>
                <w:lang w:val="fr-FR"/>
              </w:rPr>
              <w:t>Fabricant</w:t>
            </w:r>
          </w:p>
        </w:tc>
      </w:tr>
      <w:tr w:rsidR="00F34623" w:rsidRPr="003240D4" w14:paraId="3664F028" w14:textId="77777777" w:rsidTr="00EC1D1E">
        <w:trPr>
          <w:trHeight w:val="138"/>
        </w:trPr>
        <w:tc>
          <w:tcPr>
            <w:tcW w:w="2742" w:type="dxa"/>
          </w:tcPr>
          <w:p w14:paraId="0A497522" w14:textId="6310E127" w:rsidR="00F34623" w:rsidRPr="003240D4" w:rsidRDefault="00F34623">
            <w:pPr>
              <w:widowControl w:val="0"/>
              <w:rPr>
                <w:b/>
                <w:bCs/>
                <w:sz w:val="19"/>
                <w:szCs w:val="19"/>
                <w:highlight w:val="green"/>
                <w:lang w:val="fr-FR"/>
              </w:rPr>
            </w:pPr>
            <w:r w:rsidRPr="003240D4">
              <w:rPr>
                <w:sz w:val="19"/>
                <w:szCs w:val="19"/>
                <w:lang w:val="fr-FR"/>
              </w:rPr>
              <w:t>Kiriazi*</w:t>
            </w:r>
          </w:p>
        </w:tc>
        <w:tc>
          <w:tcPr>
            <w:tcW w:w="1569" w:type="dxa"/>
          </w:tcPr>
          <w:p w14:paraId="3F1F40C4" w14:textId="77777777" w:rsidR="00F34623" w:rsidRPr="003240D4" w:rsidRDefault="00F34623">
            <w:pPr>
              <w:widowControl w:val="0"/>
              <w:jc w:val="center"/>
              <w:rPr>
                <w:sz w:val="19"/>
                <w:szCs w:val="19"/>
                <w:lang w:val="fr-FR"/>
              </w:rPr>
            </w:pPr>
            <w:r w:rsidRPr="003240D4">
              <w:rPr>
                <w:sz w:val="19"/>
                <w:szCs w:val="19"/>
                <w:lang w:val="fr-FR"/>
              </w:rPr>
              <w:t>2017</w:t>
            </w:r>
          </w:p>
        </w:tc>
        <w:tc>
          <w:tcPr>
            <w:tcW w:w="784" w:type="dxa"/>
          </w:tcPr>
          <w:p w14:paraId="2D046783" w14:textId="77777777" w:rsidR="00F34623" w:rsidRPr="003240D4" w:rsidRDefault="00F34623">
            <w:pPr>
              <w:widowControl w:val="0"/>
              <w:jc w:val="right"/>
              <w:rPr>
                <w:sz w:val="19"/>
                <w:szCs w:val="19"/>
                <w:lang w:val="fr-FR"/>
              </w:rPr>
            </w:pPr>
            <w:r w:rsidRPr="003240D4">
              <w:rPr>
                <w:sz w:val="19"/>
                <w:szCs w:val="19"/>
                <w:lang w:val="fr-FR"/>
              </w:rPr>
              <w:t>1</w:t>
            </w:r>
          </w:p>
        </w:tc>
        <w:tc>
          <w:tcPr>
            <w:tcW w:w="1766" w:type="dxa"/>
          </w:tcPr>
          <w:p w14:paraId="1D03CAEF" w14:textId="33C9685D" w:rsidR="00F34623" w:rsidRPr="003240D4" w:rsidRDefault="00F34623">
            <w:pPr>
              <w:widowControl w:val="0"/>
              <w:jc w:val="right"/>
              <w:rPr>
                <w:b/>
                <w:bCs/>
                <w:sz w:val="19"/>
                <w:szCs w:val="19"/>
                <w:highlight w:val="green"/>
                <w:lang w:val="fr-FR"/>
              </w:rPr>
            </w:pPr>
            <w:r w:rsidRPr="003240D4">
              <w:rPr>
                <w:sz w:val="19"/>
                <w:szCs w:val="19"/>
                <w:lang w:val="fr-FR"/>
              </w:rPr>
              <w:t xml:space="preserve"> 39</w:t>
            </w:r>
            <w:r w:rsidR="009D1895">
              <w:rPr>
                <w:sz w:val="19"/>
                <w:szCs w:val="19"/>
                <w:lang w:val="fr-FR"/>
              </w:rPr>
              <w:t xml:space="preserve"> </w:t>
            </w:r>
            <w:r w:rsidRPr="003240D4">
              <w:rPr>
                <w:sz w:val="19"/>
                <w:szCs w:val="19"/>
                <w:lang w:val="fr-FR"/>
              </w:rPr>
              <w:t xml:space="preserve">440 </w:t>
            </w:r>
          </w:p>
        </w:tc>
        <w:tc>
          <w:tcPr>
            <w:tcW w:w="1175" w:type="dxa"/>
          </w:tcPr>
          <w:p w14:paraId="358CEB19" w14:textId="6150EEDB" w:rsidR="00F34623" w:rsidRPr="003240D4" w:rsidRDefault="00F34623">
            <w:pPr>
              <w:widowControl w:val="0"/>
              <w:jc w:val="right"/>
              <w:rPr>
                <w:b/>
                <w:bCs/>
                <w:sz w:val="19"/>
                <w:szCs w:val="19"/>
                <w:highlight w:val="green"/>
                <w:lang w:val="fr-FR"/>
              </w:rPr>
            </w:pPr>
            <w:r w:rsidRPr="003240D4">
              <w:rPr>
                <w:sz w:val="19"/>
                <w:szCs w:val="19"/>
                <w:lang w:val="fr-FR"/>
              </w:rPr>
              <w:t xml:space="preserve"> 41</w:t>
            </w:r>
            <w:r w:rsidR="00FE2441">
              <w:rPr>
                <w:sz w:val="19"/>
                <w:szCs w:val="19"/>
                <w:lang w:val="fr-FR"/>
              </w:rPr>
              <w:t>,</w:t>
            </w:r>
            <w:r w:rsidRPr="003240D4">
              <w:rPr>
                <w:sz w:val="19"/>
                <w:szCs w:val="19"/>
                <w:lang w:val="fr-FR"/>
              </w:rPr>
              <w:t xml:space="preserve">40 </w:t>
            </w:r>
          </w:p>
        </w:tc>
        <w:tc>
          <w:tcPr>
            <w:tcW w:w="1385" w:type="dxa"/>
          </w:tcPr>
          <w:p w14:paraId="7A23E15D" w14:textId="5C452AF9" w:rsidR="00F34623" w:rsidRPr="003240D4" w:rsidRDefault="00F34623">
            <w:pPr>
              <w:widowControl w:val="0"/>
              <w:jc w:val="right"/>
              <w:rPr>
                <w:color w:val="000000"/>
                <w:sz w:val="19"/>
                <w:szCs w:val="19"/>
                <w:highlight w:val="green"/>
                <w:lang w:val="fr-FR"/>
              </w:rPr>
            </w:pPr>
            <w:r w:rsidRPr="003240D4">
              <w:rPr>
                <w:sz w:val="19"/>
                <w:szCs w:val="19"/>
                <w:lang w:val="fr-FR"/>
              </w:rPr>
              <w:t xml:space="preserve"> 86</w:t>
            </w:r>
            <w:r w:rsidR="009D1895">
              <w:rPr>
                <w:sz w:val="19"/>
                <w:szCs w:val="19"/>
                <w:lang w:val="fr-FR"/>
              </w:rPr>
              <w:t xml:space="preserve"> </w:t>
            </w:r>
            <w:r w:rsidRPr="003240D4">
              <w:rPr>
                <w:sz w:val="19"/>
                <w:szCs w:val="19"/>
                <w:lang w:val="fr-FR"/>
              </w:rPr>
              <w:t xml:space="preserve">431 </w:t>
            </w:r>
          </w:p>
        </w:tc>
      </w:tr>
      <w:tr w:rsidR="00F34623" w:rsidRPr="003240D4" w14:paraId="02D63D96" w14:textId="77777777" w:rsidTr="00EC1D1E">
        <w:trPr>
          <w:trHeight w:val="184"/>
        </w:trPr>
        <w:tc>
          <w:tcPr>
            <w:tcW w:w="2742" w:type="dxa"/>
          </w:tcPr>
          <w:p w14:paraId="595E060C" w14:textId="77777777" w:rsidR="00F34623" w:rsidRPr="003240D4" w:rsidRDefault="00F34623">
            <w:pPr>
              <w:widowControl w:val="0"/>
              <w:jc w:val="left"/>
              <w:rPr>
                <w:b/>
                <w:bCs/>
                <w:sz w:val="19"/>
                <w:szCs w:val="19"/>
                <w:highlight w:val="green"/>
                <w:lang w:val="fr-FR"/>
              </w:rPr>
            </w:pPr>
            <w:r w:rsidRPr="003240D4">
              <w:rPr>
                <w:sz w:val="19"/>
                <w:szCs w:val="19"/>
                <w:lang w:val="fr-FR"/>
              </w:rPr>
              <w:t xml:space="preserve">Raya Electric </w:t>
            </w:r>
          </w:p>
        </w:tc>
        <w:tc>
          <w:tcPr>
            <w:tcW w:w="1569" w:type="dxa"/>
          </w:tcPr>
          <w:p w14:paraId="071ADA32" w14:textId="77777777" w:rsidR="00F34623" w:rsidRPr="003240D4" w:rsidRDefault="00F34623">
            <w:pPr>
              <w:widowControl w:val="0"/>
              <w:jc w:val="center"/>
              <w:rPr>
                <w:sz w:val="19"/>
                <w:szCs w:val="19"/>
                <w:lang w:val="fr-FR"/>
              </w:rPr>
            </w:pPr>
            <w:r w:rsidRPr="003240D4">
              <w:rPr>
                <w:sz w:val="19"/>
                <w:szCs w:val="19"/>
                <w:lang w:val="fr-FR"/>
              </w:rPr>
              <w:t>2019</w:t>
            </w:r>
          </w:p>
        </w:tc>
        <w:tc>
          <w:tcPr>
            <w:tcW w:w="784" w:type="dxa"/>
          </w:tcPr>
          <w:p w14:paraId="2C316FDB" w14:textId="77777777" w:rsidR="00F34623" w:rsidRPr="003240D4" w:rsidRDefault="00F34623">
            <w:pPr>
              <w:widowControl w:val="0"/>
              <w:jc w:val="right"/>
              <w:rPr>
                <w:sz w:val="19"/>
                <w:szCs w:val="19"/>
                <w:lang w:val="fr-FR"/>
              </w:rPr>
            </w:pPr>
            <w:r w:rsidRPr="003240D4">
              <w:rPr>
                <w:sz w:val="19"/>
                <w:szCs w:val="19"/>
                <w:lang w:val="fr-FR"/>
              </w:rPr>
              <w:t>1</w:t>
            </w:r>
          </w:p>
        </w:tc>
        <w:tc>
          <w:tcPr>
            <w:tcW w:w="1766" w:type="dxa"/>
          </w:tcPr>
          <w:p w14:paraId="7F9CE72B" w14:textId="4AB4850D" w:rsidR="00F34623" w:rsidRPr="003240D4" w:rsidRDefault="00F34623">
            <w:pPr>
              <w:widowControl w:val="0"/>
              <w:jc w:val="right"/>
              <w:rPr>
                <w:b/>
                <w:bCs/>
                <w:sz w:val="19"/>
                <w:szCs w:val="19"/>
                <w:highlight w:val="green"/>
                <w:lang w:val="fr-FR"/>
              </w:rPr>
            </w:pPr>
            <w:r w:rsidRPr="003240D4">
              <w:rPr>
                <w:sz w:val="19"/>
                <w:szCs w:val="19"/>
                <w:lang w:val="fr-FR"/>
              </w:rPr>
              <w:t xml:space="preserve"> 30</w:t>
            </w:r>
            <w:r w:rsidR="009D1895">
              <w:rPr>
                <w:sz w:val="19"/>
                <w:szCs w:val="19"/>
                <w:lang w:val="fr-FR"/>
              </w:rPr>
              <w:t xml:space="preserve"> </w:t>
            </w:r>
            <w:r w:rsidRPr="003240D4">
              <w:rPr>
                <w:sz w:val="19"/>
                <w:szCs w:val="19"/>
                <w:lang w:val="fr-FR"/>
              </w:rPr>
              <w:t xml:space="preserve">738 </w:t>
            </w:r>
          </w:p>
        </w:tc>
        <w:tc>
          <w:tcPr>
            <w:tcW w:w="1175" w:type="dxa"/>
          </w:tcPr>
          <w:p w14:paraId="415D48D1" w14:textId="7FC5B026" w:rsidR="00F34623" w:rsidRPr="003240D4" w:rsidRDefault="00F34623">
            <w:pPr>
              <w:widowControl w:val="0"/>
              <w:jc w:val="right"/>
              <w:rPr>
                <w:b/>
                <w:bCs/>
                <w:sz w:val="19"/>
                <w:szCs w:val="19"/>
                <w:highlight w:val="green"/>
                <w:lang w:val="fr-FR"/>
              </w:rPr>
            </w:pPr>
            <w:r w:rsidRPr="003240D4">
              <w:rPr>
                <w:sz w:val="19"/>
                <w:szCs w:val="19"/>
                <w:lang w:val="fr-FR"/>
              </w:rPr>
              <w:t xml:space="preserve"> 27</w:t>
            </w:r>
            <w:r w:rsidR="00FE2441">
              <w:rPr>
                <w:sz w:val="19"/>
                <w:szCs w:val="19"/>
                <w:lang w:val="fr-FR"/>
              </w:rPr>
              <w:t>,</w:t>
            </w:r>
            <w:r w:rsidRPr="003240D4">
              <w:rPr>
                <w:sz w:val="19"/>
                <w:szCs w:val="19"/>
                <w:lang w:val="fr-FR"/>
              </w:rPr>
              <w:t xml:space="preserve">66 </w:t>
            </w:r>
          </w:p>
        </w:tc>
        <w:tc>
          <w:tcPr>
            <w:tcW w:w="1385" w:type="dxa"/>
          </w:tcPr>
          <w:p w14:paraId="32BF5EDB" w14:textId="4C27DE6E" w:rsidR="00F34623" w:rsidRPr="003240D4" w:rsidRDefault="00F34623">
            <w:pPr>
              <w:widowControl w:val="0"/>
              <w:jc w:val="right"/>
              <w:rPr>
                <w:color w:val="000000"/>
                <w:sz w:val="19"/>
                <w:szCs w:val="19"/>
                <w:highlight w:val="green"/>
                <w:lang w:val="fr-FR"/>
              </w:rPr>
            </w:pPr>
            <w:r w:rsidRPr="003240D4">
              <w:rPr>
                <w:sz w:val="19"/>
                <w:szCs w:val="19"/>
                <w:lang w:val="fr-FR"/>
              </w:rPr>
              <w:t xml:space="preserve"> 57</w:t>
            </w:r>
            <w:r w:rsidR="009D1895">
              <w:rPr>
                <w:sz w:val="19"/>
                <w:szCs w:val="19"/>
                <w:lang w:val="fr-FR"/>
              </w:rPr>
              <w:t xml:space="preserve"> </w:t>
            </w:r>
            <w:r w:rsidRPr="003240D4">
              <w:rPr>
                <w:sz w:val="19"/>
                <w:szCs w:val="19"/>
                <w:lang w:val="fr-FR"/>
              </w:rPr>
              <w:t xml:space="preserve">749 </w:t>
            </w:r>
          </w:p>
        </w:tc>
      </w:tr>
      <w:tr w:rsidR="00F34623" w:rsidRPr="003240D4" w14:paraId="20109D15" w14:textId="77777777" w:rsidTr="00EC1D1E">
        <w:trPr>
          <w:trHeight w:val="244"/>
        </w:trPr>
        <w:tc>
          <w:tcPr>
            <w:tcW w:w="2742" w:type="dxa"/>
            <w:shd w:val="clear" w:color="auto" w:fill="auto"/>
          </w:tcPr>
          <w:p w14:paraId="70055C83" w14:textId="77777777" w:rsidR="00F34623" w:rsidRPr="003240D4" w:rsidRDefault="00F34623">
            <w:pPr>
              <w:widowControl w:val="0"/>
              <w:jc w:val="left"/>
              <w:rPr>
                <w:b/>
                <w:bCs/>
                <w:sz w:val="19"/>
                <w:szCs w:val="19"/>
                <w:highlight w:val="green"/>
                <w:lang w:val="fr-FR"/>
              </w:rPr>
            </w:pPr>
            <w:r w:rsidRPr="003240D4">
              <w:rPr>
                <w:sz w:val="19"/>
                <w:szCs w:val="19"/>
                <w:lang w:val="fr-FR"/>
              </w:rPr>
              <w:t xml:space="preserve">Free Air </w:t>
            </w:r>
          </w:p>
        </w:tc>
        <w:tc>
          <w:tcPr>
            <w:tcW w:w="1569" w:type="dxa"/>
          </w:tcPr>
          <w:p w14:paraId="18BAF033" w14:textId="77777777" w:rsidR="00F34623" w:rsidRPr="003240D4" w:rsidRDefault="00F34623">
            <w:pPr>
              <w:widowControl w:val="0"/>
              <w:jc w:val="center"/>
              <w:rPr>
                <w:sz w:val="19"/>
                <w:szCs w:val="19"/>
                <w:lang w:val="fr-FR"/>
              </w:rPr>
            </w:pPr>
            <w:r w:rsidRPr="003240D4">
              <w:rPr>
                <w:sz w:val="19"/>
                <w:szCs w:val="19"/>
                <w:lang w:val="fr-FR"/>
              </w:rPr>
              <w:t>2016</w:t>
            </w:r>
          </w:p>
        </w:tc>
        <w:tc>
          <w:tcPr>
            <w:tcW w:w="784" w:type="dxa"/>
          </w:tcPr>
          <w:p w14:paraId="569DA094" w14:textId="77777777" w:rsidR="00F34623" w:rsidRPr="003240D4" w:rsidRDefault="00F34623">
            <w:pPr>
              <w:widowControl w:val="0"/>
              <w:jc w:val="right"/>
              <w:rPr>
                <w:sz w:val="19"/>
                <w:szCs w:val="19"/>
                <w:lang w:val="fr-FR"/>
              </w:rPr>
            </w:pPr>
            <w:r w:rsidRPr="003240D4">
              <w:rPr>
                <w:sz w:val="19"/>
                <w:szCs w:val="19"/>
                <w:lang w:val="fr-FR"/>
              </w:rPr>
              <w:t>3</w:t>
            </w:r>
          </w:p>
        </w:tc>
        <w:tc>
          <w:tcPr>
            <w:tcW w:w="1766" w:type="dxa"/>
          </w:tcPr>
          <w:p w14:paraId="7826359D" w14:textId="2D03695E" w:rsidR="00F34623" w:rsidRPr="003240D4" w:rsidRDefault="00F34623">
            <w:pPr>
              <w:widowControl w:val="0"/>
              <w:jc w:val="right"/>
              <w:rPr>
                <w:b/>
                <w:bCs/>
                <w:sz w:val="19"/>
                <w:szCs w:val="19"/>
                <w:highlight w:val="green"/>
                <w:lang w:val="fr-FR"/>
              </w:rPr>
            </w:pPr>
            <w:r w:rsidRPr="003240D4">
              <w:rPr>
                <w:sz w:val="19"/>
                <w:szCs w:val="19"/>
                <w:lang w:val="fr-FR"/>
              </w:rPr>
              <w:t xml:space="preserve"> 62</w:t>
            </w:r>
            <w:r w:rsidR="009D1895">
              <w:rPr>
                <w:sz w:val="19"/>
                <w:szCs w:val="19"/>
                <w:lang w:val="fr-FR"/>
              </w:rPr>
              <w:t xml:space="preserve"> </w:t>
            </w:r>
            <w:r w:rsidRPr="003240D4">
              <w:rPr>
                <w:sz w:val="19"/>
                <w:szCs w:val="19"/>
                <w:lang w:val="fr-FR"/>
              </w:rPr>
              <w:t xml:space="preserve">650 </w:t>
            </w:r>
          </w:p>
        </w:tc>
        <w:tc>
          <w:tcPr>
            <w:tcW w:w="1175" w:type="dxa"/>
          </w:tcPr>
          <w:p w14:paraId="6CE3BECB" w14:textId="4D1770B7" w:rsidR="00F34623" w:rsidRPr="003240D4" w:rsidRDefault="00F34623">
            <w:pPr>
              <w:widowControl w:val="0"/>
              <w:jc w:val="right"/>
              <w:rPr>
                <w:b/>
                <w:bCs/>
                <w:sz w:val="19"/>
                <w:szCs w:val="19"/>
                <w:highlight w:val="green"/>
                <w:lang w:val="fr-FR"/>
              </w:rPr>
            </w:pPr>
            <w:r w:rsidRPr="003240D4">
              <w:rPr>
                <w:sz w:val="19"/>
                <w:szCs w:val="19"/>
                <w:lang w:val="fr-FR"/>
              </w:rPr>
              <w:t xml:space="preserve"> 64</w:t>
            </w:r>
            <w:r w:rsidR="00FE2441">
              <w:rPr>
                <w:sz w:val="19"/>
                <w:szCs w:val="19"/>
                <w:lang w:val="fr-FR"/>
              </w:rPr>
              <w:t>,</w:t>
            </w:r>
            <w:r w:rsidRPr="003240D4">
              <w:rPr>
                <w:sz w:val="19"/>
                <w:szCs w:val="19"/>
                <w:lang w:val="fr-FR"/>
              </w:rPr>
              <w:t xml:space="preserve">55 </w:t>
            </w:r>
          </w:p>
        </w:tc>
        <w:tc>
          <w:tcPr>
            <w:tcW w:w="1385" w:type="dxa"/>
          </w:tcPr>
          <w:p w14:paraId="781B6E33" w14:textId="25FB8758" w:rsidR="00F34623" w:rsidRPr="003240D4" w:rsidRDefault="00F34623">
            <w:pPr>
              <w:widowControl w:val="0"/>
              <w:jc w:val="right"/>
              <w:rPr>
                <w:color w:val="000000"/>
                <w:sz w:val="19"/>
                <w:szCs w:val="19"/>
                <w:highlight w:val="green"/>
                <w:lang w:val="fr-FR"/>
              </w:rPr>
            </w:pPr>
            <w:r w:rsidRPr="003240D4">
              <w:rPr>
                <w:sz w:val="19"/>
                <w:szCs w:val="19"/>
                <w:lang w:val="fr-FR"/>
              </w:rPr>
              <w:t xml:space="preserve"> 134</w:t>
            </w:r>
            <w:r w:rsidR="009D1895">
              <w:rPr>
                <w:sz w:val="19"/>
                <w:szCs w:val="19"/>
                <w:lang w:val="fr-FR"/>
              </w:rPr>
              <w:t xml:space="preserve"> </w:t>
            </w:r>
            <w:r w:rsidRPr="003240D4">
              <w:rPr>
                <w:sz w:val="19"/>
                <w:szCs w:val="19"/>
                <w:lang w:val="fr-FR"/>
              </w:rPr>
              <w:t xml:space="preserve">754 </w:t>
            </w:r>
          </w:p>
        </w:tc>
      </w:tr>
      <w:tr w:rsidR="00F34623" w:rsidRPr="003240D4" w14:paraId="1E880079" w14:textId="77777777" w:rsidTr="00EC1D1E">
        <w:trPr>
          <w:trHeight w:val="63"/>
        </w:trPr>
        <w:tc>
          <w:tcPr>
            <w:tcW w:w="2742" w:type="dxa"/>
          </w:tcPr>
          <w:p w14:paraId="3866ECF8" w14:textId="4FC56718" w:rsidR="00F34623" w:rsidRPr="003240D4" w:rsidRDefault="00F34623">
            <w:pPr>
              <w:widowControl w:val="0"/>
              <w:jc w:val="left"/>
              <w:rPr>
                <w:b/>
                <w:bCs/>
                <w:sz w:val="19"/>
                <w:szCs w:val="19"/>
                <w:highlight w:val="green"/>
                <w:lang w:val="fr-FR"/>
              </w:rPr>
            </w:pPr>
            <w:r w:rsidRPr="003240D4">
              <w:rPr>
                <w:sz w:val="19"/>
                <w:szCs w:val="19"/>
                <w:lang w:val="fr-FR"/>
              </w:rPr>
              <w:t>Tiba**</w:t>
            </w:r>
          </w:p>
        </w:tc>
        <w:tc>
          <w:tcPr>
            <w:tcW w:w="1569" w:type="dxa"/>
          </w:tcPr>
          <w:p w14:paraId="5F9DC4BA" w14:textId="77777777" w:rsidR="00F34623" w:rsidRPr="003240D4" w:rsidRDefault="00F34623">
            <w:pPr>
              <w:widowControl w:val="0"/>
              <w:jc w:val="center"/>
              <w:rPr>
                <w:sz w:val="19"/>
                <w:szCs w:val="19"/>
                <w:lang w:val="fr-FR"/>
              </w:rPr>
            </w:pPr>
            <w:r w:rsidRPr="003240D4">
              <w:rPr>
                <w:sz w:val="19"/>
                <w:szCs w:val="19"/>
                <w:lang w:val="fr-FR"/>
              </w:rPr>
              <w:t>2010</w:t>
            </w:r>
          </w:p>
        </w:tc>
        <w:tc>
          <w:tcPr>
            <w:tcW w:w="784" w:type="dxa"/>
          </w:tcPr>
          <w:p w14:paraId="4290FD38" w14:textId="77777777" w:rsidR="00F34623" w:rsidRPr="003240D4" w:rsidRDefault="00F34623">
            <w:pPr>
              <w:widowControl w:val="0"/>
              <w:jc w:val="right"/>
              <w:rPr>
                <w:sz w:val="19"/>
                <w:szCs w:val="19"/>
                <w:lang w:val="fr-FR"/>
              </w:rPr>
            </w:pPr>
            <w:r w:rsidRPr="003240D4">
              <w:rPr>
                <w:sz w:val="19"/>
                <w:szCs w:val="19"/>
                <w:lang w:val="fr-FR"/>
              </w:rPr>
              <w:t>1</w:t>
            </w:r>
          </w:p>
        </w:tc>
        <w:tc>
          <w:tcPr>
            <w:tcW w:w="1766" w:type="dxa"/>
          </w:tcPr>
          <w:p w14:paraId="4F4F2B87" w14:textId="0BDD8061" w:rsidR="00F34623" w:rsidRPr="003240D4" w:rsidRDefault="00F34623">
            <w:pPr>
              <w:widowControl w:val="0"/>
              <w:jc w:val="right"/>
              <w:rPr>
                <w:b/>
                <w:bCs/>
                <w:sz w:val="19"/>
                <w:szCs w:val="19"/>
                <w:highlight w:val="green"/>
                <w:lang w:val="fr-FR"/>
              </w:rPr>
            </w:pPr>
            <w:r w:rsidRPr="003240D4">
              <w:rPr>
                <w:sz w:val="19"/>
                <w:szCs w:val="19"/>
                <w:lang w:val="fr-FR"/>
              </w:rPr>
              <w:t>24</w:t>
            </w:r>
            <w:r w:rsidR="009D1895">
              <w:rPr>
                <w:sz w:val="19"/>
                <w:szCs w:val="19"/>
                <w:lang w:val="fr-FR"/>
              </w:rPr>
              <w:t xml:space="preserve"> </w:t>
            </w:r>
            <w:r w:rsidRPr="003240D4">
              <w:rPr>
                <w:sz w:val="19"/>
                <w:szCs w:val="19"/>
                <w:lang w:val="fr-FR"/>
              </w:rPr>
              <w:t xml:space="preserve">697 </w:t>
            </w:r>
          </w:p>
        </w:tc>
        <w:tc>
          <w:tcPr>
            <w:tcW w:w="1175" w:type="dxa"/>
          </w:tcPr>
          <w:p w14:paraId="2B45C03F" w14:textId="56A02BB2" w:rsidR="00F34623" w:rsidRPr="003240D4" w:rsidRDefault="00F34623">
            <w:pPr>
              <w:widowControl w:val="0"/>
              <w:jc w:val="right"/>
              <w:rPr>
                <w:sz w:val="19"/>
                <w:szCs w:val="19"/>
                <w:lang w:val="fr-FR"/>
              </w:rPr>
            </w:pPr>
            <w:r w:rsidRPr="003240D4">
              <w:rPr>
                <w:sz w:val="19"/>
                <w:szCs w:val="19"/>
                <w:lang w:val="fr-FR"/>
              </w:rPr>
              <w:t>35</w:t>
            </w:r>
            <w:r w:rsidR="00FE2441">
              <w:rPr>
                <w:sz w:val="19"/>
                <w:szCs w:val="19"/>
                <w:lang w:val="fr-FR"/>
              </w:rPr>
              <w:t>,</w:t>
            </w:r>
            <w:r w:rsidRPr="003240D4">
              <w:rPr>
                <w:sz w:val="19"/>
                <w:szCs w:val="19"/>
                <w:lang w:val="fr-FR"/>
              </w:rPr>
              <w:t>63</w:t>
            </w:r>
          </w:p>
        </w:tc>
        <w:tc>
          <w:tcPr>
            <w:tcW w:w="1385" w:type="dxa"/>
          </w:tcPr>
          <w:p w14:paraId="2DED0170" w14:textId="582D80D7" w:rsidR="00F34623" w:rsidRPr="003240D4" w:rsidRDefault="00F34623">
            <w:pPr>
              <w:widowControl w:val="0"/>
              <w:jc w:val="right"/>
              <w:rPr>
                <w:color w:val="000000"/>
                <w:sz w:val="19"/>
                <w:szCs w:val="19"/>
                <w:lang w:val="fr-FR"/>
              </w:rPr>
            </w:pPr>
            <w:r w:rsidRPr="003240D4">
              <w:rPr>
                <w:color w:val="000000"/>
                <w:sz w:val="19"/>
                <w:szCs w:val="19"/>
                <w:lang w:val="fr-FR"/>
              </w:rPr>
              <w:t>74</w:t>
            </w:r>
            <w:r w:rsidR="009D1895">
              <w:rPr>
                <w:color w:val="000000"/>
                <w:sz w:val="19"/>
                <w:szCs w:val="19"/>
                <w:lang w:val="fr-FR"/>
              </w:rPr>
              <w:t xml:space="preserve"> </w:t>
            </w:r>
            <w:r w:rsidRPr="003240D4">
              <w:rPr>
                <w:color w:val="000000"/>
                <w:sz w:val="19"/>
                <w:szCs w:val="19"/>
                <w:lang w:val="fr-FR"/>
              </w:rPr>
              <w:t>386</w:t>
            </w:r>
          </w:p>
        </w:tc>
      </w:tr>
      <w:tr w:rsidR="00F34623" w:rsidRPr="003240D4" w14:paraId="39D97A97" w14:textId="77777777" w:rsidTr="00EC1D1E">
        <w:trPr>
          <w:trHeight w:val="151"/>
        </w:trPr>
        <w:tc>
          <w:tcPr>
            <w:tcW w:w="2742" w:type="dxa"/>
          </w:tcPr>
          <w:p w14:paraId="6286E82A" w14:textId="4A06CC2D" w:rsidR="00F34623" w:rsidRPr="003240D4" w:rsidRDefault="00757E28">
            <w:pPr>
              <w:widowControl w:val="0"/>
              <w:rPr>
                <w:b/>
                <w:bCs/>
                <w:i/>
                <w:iCs/>
                <w:sz w:val="19"/>
                <w:szCs w:val="19"/>
                <w:highlight w:val="green"/>
                <w:lang w:val="fr-FR"/>
              </w:rPr>
            </w:pPr>
            <w:r w:rsidRPr="003240D4">
              <w:rPr>
                <w:b/>
                <w:bCs/>
                <w:i/>
                <w:iCs/>
                <w:sz w:val="19"/>
                <w:szCs w:val="19"/>
                <w:lang w:val="fr-FR"/>
              </w:rPr>
              <w:t>Sous-total fabrication</w:t>
            </w:r>
          </w:p>
        </w:tc>
        <w:tc>
          <w:tcPr>
            <w:tcW w:w="1569" w:type="dxa"/>
          </w:tcPr>
          <w:p w14:paraId="6C8574AA" w14:textId="675A3918" w:rsidR="00F34623" w:rsidRPr="003240D4" w:rsidRDefault="00227BDF">
            <w:pPr>
              <w:widowControl w:val="0"/>
              <w:jc w:val="center"/>
              <w:rPr>
                <w:b/>
                <w:bCs/>
                <w:i/>
                <w:iCs/>
                <w:sz w:val="19"/>
                <w:szCs w:val="19"/>
                <w:lang w:val="fr-FR"/>
              </w:rPr>
            </w:pPr>
            <w:r w:rsidRPr="003240D4">
              <w:rPr>
                <w:b/>
                <w:bCs/>
                <w:i/>
                <w:iCs/>
                <w:sz w:val="19"/>
                <w:szCs w:val="19"/>
                <w:lang w:val="fr-FR"/>
              </w:rPr>
              <w:t>s.o.</w:t>
            </w:r>
          </w:p>
        </w:tc>
        <w:tc>
          <w:tcPr>
            <w:tcW w:w="784" w:type="dxa"/>
          </w:tcPr>
          <w:p w14:paraId="56D97CB1" w14:textId="77777777" w:rsidR="00F34623" w:rsidRPr="003240D4" w:rsidRDefault="00F34623">
            <w:pPr>
              <w:widowControl w:val="0"/>
              <w:jc w:val="right"/>
              <w:rPr>
                <w:b/>
                <w:bCs/>
                <w:i/>
                <w:iCs/>
                <w:sz w:val="19"/>
                <w:szCs w:val="19"/>
                <w:lang w:val="fr-FR"/>
              </w:rPr>
            </w:pPr>
            <w:r w:rsidRPr="003240D4">
              <w:rPr>
                <w:b/>
                <w:bCs/>
                <w:i/>
                <w:iCs/>
                <w:sz w:val="19"/>
                <w:szCs w:val="19"/>
                <w:lang w:val="fr-FR"/>
              </w:rPr>
              <w:t>6</w:t>
            </w:r>
          </w:p>
        </w:tc>
        <w:tc>
          <w:tcPr>
            <w:tcW w:w="1766" w:type="dxa"/>
          </w:tcPr>
          <w:p w14:paraId="70917188" w14:textId="7FC571C5" w:rsidR="00F34623" w:rsidRPr="003240D4" w:rsidRDefault="00F34623">
            <w:pPr>
              <w:widowControl w:val="0"/>
              <w:jc w:val="right"/>
              <w:rPr>
                <w:b/>
                <w:bCs/>
                <w:i/>
                <w:iCs/>
                <w:sz w:val="19"/>
                <w:szCs w:val="19"/>
                <w:lang w:val="fr-FR"/>
              </w:rPr>
            </w:pPr>
            <w:r w:rsidRPr="003240D4">
              <w:rPr>
                <w:b/>
                <w:bCs/>
                <w:i/>
                <w:iCs/>
                <w:sz w:val="19"/>
                <w:szCs w:val="19"/>
                <w:lang w:val="fr-FR"/>
              </w:rPr>
              <w:t>157</w:t>
            </w:r>
            <w:r w:rsidR="009D1895">
              <w:rPr>
                <w:b/>
                <w:bCs/>
                <w:i/>
                <w:iCs/>
                <w:sz w:val="19"/>
                <w:szCs w:val="19"/>
                <w:lang w:val="fr-FR"/>
              </w:rPr>
              <w:t xml:space="preserve"> </w:t>
            </w:r>
            <w:r w:rsidRPr="003240D4">
              <w:rPr>
                <w:b/>
                <w:bCs/>
                <w:i/>
                <w:iCs/>
                <w:sz w:val="19"/>
                <w:szCs w:val="19"/>
                <w:lang w:val="fr-FR"/>
              </w:rPr>
              <w:t>525</w:t>
            </w:r>
          </w:p>
        </w:tc>
        <w:tc>
          <w:tcPr>
            <w:tcW w:w="1175" w:type="dxa"/>
          </w:tcPr>
          <w:p w14:paraId="16BD6971" w14:textId="7C22CF87" w:rsidR="00F34623" w:rsidRPr="003240D4" w:rsidRDefault="00F34623">
            <w:pPr>
              <w:widowControl w:val="0"/>
              <w:jc w:val="right"/>
              <w:rPr>
                <w:b/>
                <w:bCs/>
                <w:i/>
                <w:iCs/>
                <w:color w:val="000000"/>
                <w:sz w:val="19"/>
                <w:szCs w:val="19"/>
                <w:lang w:val="fr-FR"/>
              </w:rPr>
            </w:pPr>
            <w:r w:rsidRPr="003240D4">
              <w:rPr>
                <w:b/>
                <w:bCs/>
                <w:i/>
                <w:iCs/>
                <w:color w:val="000000"/>
                <w:sz w:val="19"/>
                <w:szCs w:val="19"/>
                <w:lang w:val="fr-FR"/>
              </w:rPr>
              <w:t>169</w:t>
            </w:r>
            <w:r w:rsidR="00FE2441">
              <w:rPr>
                <w:b/>
                <w:bCs/>
                <w:i/>
                <w:iCs/>
                <w:color w:val="000000"/>
                <w:sz w:val="19"/>
                <w:szCs w:val="19"/>
                <w:lang w:val="fr-FR"/>
              </w:rPr>
              <w:t>,</w:t>
            </w:r>
            <w:r w:rsidRPr="003240D4">
              <w:rPr>
                <w:b/>
                <w:bCs/>
                <w:i/>
                <w:iCs/>
                <w:color w:val="000000"/>
                <w:sz w:val="19"/>
                <w:szCs w:val="19"/>
                <w:lang w:val="fr-FR"/>
              </w:rPr>
              <w:t>25</w:t>
            </w:r>
          </w:p>
        </w:tc>
        <w:tc>
          <w:tcPr>
            <w:tcW w:w="1385" w:type="dxa"/>
          </w:tcPr>
          <w:p w14:paraId="7B82D16A" w14:textId="2EEFDFC3" w:rsidR="00F34623" w:rsidRPr="003240D4" w:rsidRDefault="00F34623">
            <w:pPr>
              <w:widowControl w:val="0"/>
              <w:jc w:val="right"/>
              <w:rPr>
                <w:b/>
                <w:bCs/>
                <w:i/>
                <w:iCs/>
                <w:color w:val="000000"/>
                <w:sz w:val="19"/>
                <w:szCs w:val="19"/>
                <w:lang w:val="fr-FR"/>
              </w:rPr>
            </w:pPr>
            <w:r w:rsidRPr="003240D4">
              <w:rPr>
                <w:b/>
                <w:bCs/>
                <w:i/>
                <w:iCs/>
                <w:color w:val="000000"/>
                <w:sz w:val="19"/>
                <w:szCs w:val="19"/>
                <w:lang w:val="fr-FR"/>
              </w:rPr>
              <w:t>353</w:t>
            </w:r>
            <w:r w:rsidR="009D1895">
              <w:rPr>
                <w:b/>
                <w:bCs/>
                <w:i/>
                <w:iCs/>
                <w:color w:val="000000"/>
                <w:sz w:val="19"/>
                <w:szCs w:val="19"/>
                <w:lang w:val="fr-FR"/>
              </w:rPr>
              <w:t xml:space="preserve"> </w:t>
            </w:r>
            <w:r w:rsidRPr="003240D4">
              <w:rPr>
                <w:b/>
                <w:bCs/>
                <w:i/>
                <w:iCs/>
                <w:color w:val="000000"/>
                <w:sz w:val="19"/>
                <w:szCs w:val="19"/>
                <w:lang w:val="fr-FR"/>
              </w:rPr>
              <w:t>320</w:t>
            </w:r>
          </w:p>
        </w:tc>
      </w:tr>
      <w:tr w:rsidR="00F34623" w:rsidRPr="003240D4" w14:paraId="383C6567" w14:textId="77777777" w:rsidTr="00F34623">
        <w:trPr>
          <w:trHeight w:val="143"/>
        </w:trPr>
        <w:tc>
          <w:tcPr>
            <w:tcW w:w="9421" w:type="dxa"/>
            <w:gridSpan w:val="6"/>
          </w:tcPr>
          <w:p w14:paraId="41DBA9E4" w14:textId="77777777" w:rsidR="00F34623" w:rsidRPr="003240D4" w:rsidRDefault="00F34623">
            <w:pPr>
              <w:widowControl w:val="0"/>
              <w:jc w:val="left"/>
              <w:rPr>
                <w:b/>
                <w:sz w:val="19"/>
                <w:szCs w:val="19"/>
                <w:lang w:val="fr-FR"/>
              </w:rPr>
            </w:pPr>
            <w:r w:rsidRPr="003240D4">
              <w:rPr>
                <w:b/>
                <w:bCs/>
                <w:sz w:val="19"/>
                <w:szCs w:val="19"/>
                <w:lang w:val="fr-FR"/>
              </w:rPr>
              <w:t>SME</w:t>
            </w:r>
          </w:p>
        </w:tc>
      </w:tr>
      <w:tr w:rsidR="00F34623" w:rsidRPr="003240D4" w14:paraId="1A342A75" w14:textId="77777777" w:rsidTr="00EC1D1E">
        <w:trPr>
          <w:trHeight w:val="202"/>
        </w:trPr>
        <w:tc>
          <w:tcPr>
            <w:tcW w:w="2742" w:type="dxa"/>
          </w:tcPr>
          <w:p w14:paraId="000AF10C" w14:textId="77777777" w:rsidR="00F34623" w:rsidRPr="003240D4" w:rsidRDefault="00F34623">
            <w:pPr>
              <w:widowControl w:val="0"/>
              <w:rPr>
                <w:sz w:val="19"/>
                <w:szCs w:val="19"/>
                <w:highlight w:val="green"/>
                <w:lang w:val="fr-FR"/>
              </w:rPr>
            </w:pPr>
            <w:r w:rsidRPr="003240D4">
              <w:rPr>
                <w:sz w:val="19"/>
                <w:szCs w:val="19"/>
                <w:lang w:val="fr-FR"/>
              </w:rPr>
              <w:t>Elteriak</w:t>
            </w:r>
          </w:p>
        </w:tc>
        <w:tc>
          <w:tcPr>
            <w:tcW w:w="1569" w:type="dxa"/>
          </w:tcPr>
          <w:p w14:paraId="3ECDF78E" w14:textId="77777777" w:rsidR="00F34623" w:rsidRPr="003240D4" w:rsidRDefault="00F34623">
            <w:pPr>
              <w:widowControl w:val="0"/>
              <w:jc w:val="center"/>
              <w:rPr>
                <w:sz w:val="19"/>
                <w:szCs w:val="19"/>
                <w:lang w:val="fr-FR"/>
              </w:rPr>
            </w:pPr>
            <w:r w:rsidRPr="003240D4">
              <w:rPr>
                <w:sz w:val="19"/>
                <w:szCs w:val="19"/>
                <w:lang w:val="fr-FR"/>
              </w:rPr>
              <w:t>2018</w:t>
            </w:r>
          </w:p>
        </w:tc>
        <w:tc>
          <w:tcPr>
            <w:tcW w:w="784" w:type="dxa"/>
          </w:tcPr>
          <w:p w14:paraId="7E9EE424" w14:textId="77777777" w:rsidR="00F34623" w:rsidRPr="003240D4" w:rsidRDefault="00F34623">
            <w:pPr>
              <w:widowControl w:val="0"/>
              <w:jc w:val="right"/>
              <w:rPr>
                <w:sz w:val="19"/>
                <w:szCs w:val="19"/>
                <w:lang w:val="fr-FR"/>
              </w:rPr>
            </w:pPr>
            <w:r w:rsidRPr="003240D4">
              <w:rPr>
                <w:sz w:val="19"/>
                <w:szCs w:val="19"/>
                <w:lang w:val="fr-FR"/>
              </w:rPr>
              <w:t>1</w:t>
            </w:r>
          </w:p>
        </w:tc>
        <w:tc>
          <w:tcPr>
            <w:tcW w:w="1766" w:type="dxa"/>
          </w:tcPr>
          <w:p w14:paraId="30A33396" w14:textId="0A652DC6" w:rsidR="00F34623" w:rsidRPr="003240D4" w:rsidRDefault="00F34623">
            <w:pPr>
              <w:widowControl w:val="0"/>
              <w:jc w:val="right"/>
              <w:rPr>
                <w:sz w:val="19"/>
                <w:szCs w:val="19"/>
                <w:highlight w:val="green"/>
                <w:lang w:val="fr-FR"/>
              </w:rPr>
            </w:pPr>
            <w:r w:rsidRPr="003240D4">
              <w:rPr>
                <w:sz w:val="19"/>
                <w:szCs w:val="19"/>
                <w:lang w:val="fr-FR"/>
              </w:rPr>
              <w:t>10</w:t>
            </w:r>
            <w:r w:rsidR="009D1895">
              <w:rPr>
                <w:sz w:val="19"/>
                <w:szCs w:val="19"/>
                <w:lang w:val="fr-FR"/>
              </w:rPr>
              <w:t xml:space="preserve"> </w:t>
            </w:r>
            <w:r w:rsidRPr="003240D4">
              <w:rPr>
                <w:sz w:val="19"/>
                <w:szCs w:val="19"/>
                <w:lang w:val="fr-FR"/>
              </w:rPr>
              <w:t>000</w:t>
            </w:r>
          </w:p>
        </w:tc>
        <w:tc>
          <w:tcPr>
            <w:tcW w:w="1175" w:type="dxa"/>
          </w:tcPr>
          <w:p w14:paraId="7FFEDABA" w14:textId="7CE79D1A" w:rsidR="00F34623" w:rsidRPr="003240D4" w:rsidRDefault="00F34623">
            <w:pPr>
              <w:widowControl w:val="0"/>
              <w:jc w:val="right"/>
              <w:rPr>
                <w:sz w:val="19"/>
                <w:szCs w:val="19"/>
                <w:highlight w:val="green"/>
                <w:lang w:val="fr-FR"/>
              </w:rPr>
            </w:pPr>
            <w:r w:rsidRPr="003240D4">
              <w:rPr>
                <w:color w:val="000000"/>
                <w:sz w:val="19"/>
                <w:szCs w:val="19"/>
                <w:lang w:val="fr-FR"/>
              </w:rPr>
              <w:t>9</w:t>
            </w:r>
            <w:r w:rsidR="00FE2441">
              <w:rPr>
                <w:color w:val="000000"/>
                <w:sz w:val="19"/>
                <w:szCs w:val="19"/>
                <w:lang w:val="fr-FR"/>
              </w:rPr>
              <w:t>,</w:t>
            </w:r>
            <w:r w:rsidRPr="003240D4">
              <w:rPr>
                <w:color w:val="000000"/>
                <w:sz w:val="19"/>
                <w:szCs w:val="19"/>
                <w:lang w:val="fr-FR"/>
              </w:rPr>
              <w:t>95</w:t>
            </w:r>
          </w:p>
        </w:tc>
        <w:tc>
          <w:tcPr>
            <w:tcW w:w="1385" w:type="dxa"/>
          </w:tcPr>
          <w:p w14:paraId="6F1A1E95" w14:textId="35607BA1" w:rsidR="00F34623" w:rsidRPr="003240D4" w:rsidRDefault="00F34623">
            <w:pPr>
              <w:widowControl w:val="0"/>
              <w:jc w:val="right"/>
              <w:rPr>
                <w:color w:val="000000"/>
                <w:sz w:val="19"/>
                <w:szCs w:val="19"/>
                <w:highlight w:val="green"/>
                <w:lang w:val="fr-FR"/>
              </w:rPr>
            </w:pPr>
            <w:r w:rsidRPr="003240D4">
              <w:rPr>
                <w:color w:val="000000"/>
                <w:sz w:val="19"/>
                <w:szCs w:val="19"/>
                <w:lang w:val="fr-FR"/>
              </w:rPr>
              <w:t>20</w:t>
            </w:r>
            <w:r w:rsidR="009D1895">
              <w:rPr>
                <w:color w:val="000000"/>
                <w:sz w:val="19"/>
                <w:szCs w:val="19"/>
                <w:lang w:val="fr-FR"/>
              </w:rPr>
              <w:t xml:space="preserve"> </w:t>
            </w:r>
            <w:r w:rsidRPr="003240D4">
              <w:rPr>
                <w:color w:val="000000"/>
                <w:sz w:val="19"/>
                <w:szCs w:val="19"/>
                <w:lang w:val="fr-FR"/>
              </w:rPr>
              <w:t>779</w:t>
            </w:r>
          </w:p>
        </w:tc>
      </w:tr>
      <w:tr w:rsidR="00F34623" w:rsidRPr="003240D4" w14:paraId="542759B7" w14:textId="77777777" w:rsidTr="00EC1D1E">
        <w:trPr>
          <w:trHeight w:val="249"/>
        </w:trPr>
        <w:tc>
          <w:tcPr>
            <w:tcW w:w="2742" w:type="dxa"/>
          </w:tcPr>
          <w:p w14:paraId="5E4D8ACA" w14:textId="4E630B22" w:rsidR="00F34623" w:rsidRPr="003240D4" w:rsidRDefault="00757E28">
            <w:pPr>
              <w:widowControl w:val="0"/>
              <w:rPr>
                <w:sz w:val="19"/>
                <w:szCs w:val="19"/>
                <w:lang w:val="fr-FR"/>
              </w:rPr>
            </w:pPr>
            <w:r w:rsidRPr="003240D4">
              <w:rPr>
                <w:b/>
                <w:bCs/>
                <w:sz w:val="19"/>
                <w:szCs w:val="19"/>
                <w:lang w:val="fr-FR"/>
              </w:rPr>
              <w:t>Sous-total PME</w:t>
            </w:r>
          </w:p>
        </w:tc>
        <w:tc>
          <w:tcPr>
            <w:tcW w:w="1569" w:type="dxa"/>
          </w:tcPr>
          <w:p w14:paraId="5FD261BD" w14:textId="2D5A6370" w:rsidR="00F34623" w:rsidRPr="003240D4" w:rsidRDefault="00227BDF">
            <w:pPr>
              <w:widowControl w:val="0"/>
              <w:jc w:val="center"/>
              <w:rPr>
                <w:sz w:val="19"/>
                <w:szCs w:val="19"/>
                <w:lang w:val="fr-FR"/>
              </w:rPr>
            </w:pPr>
            <w:r w:rsidRPr="003240D4">
              <w:rPr>
                <w:b/>
                <w:bCs/>
                <w:sz w:val="19"/>
                <w:szCs w:val="19"/>
                <w:lang w:val="fr-FR"/>
              </w:rPr>
              <w:t>s.o.</w:t>
            </w:r>
          </w:p>
        </w:tc>
        <w:tc>
          <w:tcPr>
            <w:tcW w:w="784" w:type="dxa"/>
          </w:tcPr>
          <w:p w14:paraId="24FC8141" w14:textId="77777777" w:rsidR="00F34623" w:rsidRPr="003240D4" w:rsidRDefault="00F34623">
            <w:pPr>
              <w:widowControl w:val="0"/>
              <w:jc w:val="right"/>
              <w:rPr>
                <w:sz w:val="19"/>
                <w:szCs w:val="19"/>
                <w:lang w:val="fr-FR"/>
              </w:rPr>
            </w:pPr>
            <w:r w:rsidRPr="003240D4">
              <w:rPr>
                <w:b/>
                <w:bCs/>
                <w:sz w:val="19"/>
                <w:szCs w:val="19"/>
                <w:lang w:val="fr-FR"/>
              </w:rPr>
              <w:t>1</w:t>
            </w:r>
          </w:p>
        </w:tc>
        <w:tc>
          <w:tcPr>
            <w:tcW w:w="1766" w:type="dxa"/>
          </w:tcPr>
          <w:p w14:paraId="05F75C2E" w14:textId="5E89DDCC" w:rsidR="00F34623" w:rsidRPr="003240D4" w:rsidRDefault="00F34623">
            <w:pPr>
              <w:widowControl w:val="0"/>
              <w:jc w:val="right"/>
              <w:rPr>
                <w:sz w:val="19"/>
                <w:szCs w:val="19"/>
                <w:lang w:val="fr-FR"/>
              </w:rPr>
            </w:pPr>
            <w:r w:rsidRPr="003240D4">
              <w:rPr>
                <w:b/>
                <w:bCs/>
                <w:sz w:val="19"/>
                <w:szCs w:val="19"/>
                <w:lang w:val="fr-FR"/>
              </w:rPr>
              <w:t>10</w:t>
            </w:r>
            <w:r w:rsidR="009D1895">
              <w:rPr>
                <w:b/>
                <w:bCs/>
                <w:sz w:val="19"/>
                <w:szCs w:val="19"/>
                <w:lang w:val="fr-FR"/>
              </w:rPr>
              <w:t xml:space="preserve"> </w:t>
            </w:r>
            <w:r w:rsidRPr="003240D4">
              <w:rPr>
                <w:b/>
                <w:bCs/>
                <w:sz w:val="19"/>
                <w:szCs w:val="19"/>
                <w:lang w:val="fr-FR"/>
              </w:rPr>
              <w:t>000</w:t>
            </w:r>
          </w:p>
        </w:tc>
        <w:tc>
          <w:tcPr>
            <w:tcW w:w="1175" w:type="dxa"/>
          </w:tcPr>
          <w:p w14:paraId="7D9801B6" w14:textId="22F3AB8B" w:rsidR="00F34623" w:rsidRPr="003240D4" w:rsidRDefault="00F34623">
            <w:pPr>
              <w:widowControl w:val="0"/>
              <w:jc w:val="right"/>
              <w:rPr>
                <w:color w:val="000000"/>
                <w:sz w:val="19"/>
                <w:szCs w:val="19"/>
                <w:lang w:val="fr-FR"/>
              </w:rPr>
            </w:pPr>
            <w:r w:rsidRPr="003240D4">
              <w:rPr>
                <w:b/>
                <w:bCs/>
                <w:color w:val="000000"/>
                <w:sz w:val="19"/>
                <w:szCs w:val="19"/>
                <w:lang w:val="fr-FR"/>
              </w:rPr>
              <w:t>9</w:t>
            </w:r>
            <w:r w:rsidR="00FE2441">
              <w:rPr>
                <w:b/>
                <w:bCs/>
                <w:color w:val="000000"/>
                <w:sz w:val="19"/>
                <w:szCs w:val="19"/>
                <w:lang w:val="fr-FR"/>
              </w:rPr>
              <w:t>,</w:t>
            </w:r>
            <w:r w:rsidRPr="003240D4">
              <w:rPr>
                <w:b/>
                <w:bCs/>
                <w:color w:val="000000"/>
                <w:sz w:val="19"/>
                <w:szCs w:val="19"/>
                <w:lang w:val="fr-FR"/>
              </w:rPr>
              <w:t>95</w:t>
            </w:r>
          </w:p>
        </w:tc>
        <w:tc>
          <w:tcPr>
            <w:tcW w:w="1385" w:type="dxa"/>
          </w:tcPr>
          <w:p w14:paraId="4B869B60" w14:textId="526E725F" w:rsidR="00F34623" w:rsidRPr="003240D4" w:rsidRDefault="00F34623">
            <w:pPr>
              <w:widowControl w:val="0"/>
              <w:jc w:val="right"/>
              <w:rPr>
                <w:color w:val="000000"/>
                <w:sz w:val="19"/>
                <w:szCs w:val="19"/>
                <w:lang w:val="fr-FR"/>
              </w:rPr>
            </w:pPr>
            <w:r w:rsidRPr="003240D4">
              <w:rPr>
                <w:b/>
                <w:bCs/>
                <w:color w:val="000000"/>
                <w:sz w:val="19"/>
                <w:szCs w:val="19"/>
                <w:lang w:val="fr-FR"/>
              </w:rPr>
              <w:t>20</w:t>
            </w:r>
            <w:r w:rsidR="009D1895">
              <w:rPr>
                <w:b/>
                <w:bCs/>
                <w:color w:val="000000"/>
                <w:sz w:val="19"/>
                <w:szCs w:val="19"/>
                <w:lang w:val="fr-FR"/>
              </w:rPr>
              <w:t xml:space="preserve"> </w:t>
            </w:r>
            <w:r w:rsidRPr="003240D4">
              <w:rPr>
                <w:b/>
                <w:bCs/>
                <w:color w:val="000000"/>
                <w:sz w:val="19"/>
                <w:szCs w:val="19"/>
                <w:lang w:val="fr-FR"/>
              </w:rPr>
              <w:t>779</w:t>
            </w:r>
          </w:p>
        </w:tc>
      </w:tr>
      <w:tr w:rsidR="00F34623" w:rsidRPr="003240D4" w14:paraId="7CE8C5BB" w14:textId="77777777" w:rsidTr="00F34623">
        <w:trPr>
          <w:trHeight w:val="124"/>
        </w:trPr>
        <w:tc>
          <w:tcPr>
            <w:tcW w:w="9421" w:type="dxa"/>
            <w:gridSpan w:val="6"/>
          </w:tcPr>
          <w:p w14:paraId="60B292E8" w14:textId="171BA06B" w:rsidR="00F34623" w:rsidRPr="003240D4" w:rsidRDefault="00757E28">
            <w:pPr>
              <w:widowControl w:val="0"/>
              <w:jc w:val="left"/>
              <w:rPr>
                <w:b/>
                <w:sz w:val="19"/>
                <w:szCs w:val="19"/>
                <w:lang w:val="fr-FR"/>
              </w:rPr>
            </w:pPr>
            <w:r w:rsidRPr="003240D4">
              <w:rPr>
                <w:b/>
                <w:bCs/>
                <w:sz w:val="19"/>
                <w:szCs w:val="19"/>
                <w:lang w:val="fr-FR"/>
              </w:rPr>
              <w:t>TPE</w:t>
            </w:r>
          </w:p>
        </w:tc>
      </w:tr>
      <w:tr w:rsidR="00F34623" w:rsidRPr="003240D4" w14:paraId="581972E2" w14:textId="77777777" w:rsidTr="00EC1D1E">
        <w:trPr>
          <w:trHeight w:val="189"/>
        </w:trPr>
        <w:tc>
          <w:tcPr>
            <w:tcW w:w="2742" w:type="dxa"/>
          </w:tcPr>
          <w:p w14:paraId="08F68335" w14:textId="77777777" w:rsidR="00F34623" w:rsidRPr="003240D4" w:rsidRDefault="00F34623">
            <w:pPr>
              <w:widowControl w:val="0"/>
              <w:rPr>
                <w:sz w:val="19"/>
                <w:szCs w:val="19"/>
                <w:lang w:val="fr-FR"/>
              </w:rPr>
            </w:pPr>
            <w:r w:rsidRPr="003240D4">
              <w:rPr>
                <w:sz w:val="19"/>
                <w:szCs w:val="19"/>
                <w:lang w:val="fr-FR"/>
              </w:rPr>
              <w:t>Helwan Industries</w:t>
            </w:r>
          </w:p>
        </w:tc>
        <w:tc>
          <w:tcPr>
            <w:tcW w:w="1569" w:type="dxa"/>
          </w:tcPr>
          <w:p w14:paraId="74144DDC" w14:textId="77777777" w:rsidR="00F34623" w:rsidRPr="003240D4" w:rsidRDefault="00F34623">
            <w:pPr>
              <w:widowControl w:val="0"/>
              <w:jc w:val="center"/>
              <w:rPr>
                <w:sz w:val="19"/>
                <w:szCs w:val="19"/>
                <w:lang w:val="fr-FR"/>
              </w:rPr>
            </w:pPr>
            <w:r w:rsidRPr="003240D4">
              <w:rPr>
                <w:sz w:val="19"/>
                <w:szCs w:val="19"/>
                <w:lang w:val="fr-FR"/>
              </w:rPr>
              <w:t>?</w:t>
            </w:r>
          </w:p>
        </w:tc>
        <w:tc>
          <w:tcPr>
            <w:tcW w:w="784" w:type="dxa"/>
          </w:tcPr>
          <w:p w14:paraId="49FBE74F" w14:textId="77777777" w:rsidR="00F34623" w:rsidRPr="003240D4" w:rsidRDefault="00F34623">
            <w:pPr>
              <w:widowControl w:val="0"/>
              <w:jc w:val="right"/>
              <w:rPr>
                <w:sz w:val="19"/>
                <w:szCs w:val="19"/>
                <w:lang w:val="fr-FR"/>
              </w:rPr>
            </w:pPr>
            <w:r w:rsidRPr="003240D4">
              <w:rPr>
                <w:sz w:val="19"/>
                <w:szCs w:val="19"/>
                <w:lang w:val="fr-FR"/>
              </w:rPr>
              <w:t>1</w:t>
            </w:r>
          </w:p>
        </w:tc>
        <w:tc>
          <w:tcPr>
            <w:tcW w:w="1766" w:type="dxa"/>
          </w:tcPr>
          <w:p w14:paraId="5FE59B3D" w14:textId="77777777" w:rsidR="00F34623" w:rsidRPr="003240D4" w:rsidRDefault="00F34623">
            <w:pPr>
              <w:widowControl w:val="0"/>
              <w:jc w:val="right"/>
              <w:rPr>
                <w:sz w:val="19"/>
                <w:szCs w:val="19"/>
                <w:lang w:val="fr-FR"/>
              </w:rPr>
            </w:pPr>
            <w:r w:rsidRPr="003240D4">
              <w:rPr>
                <w:sz w:val="19"/>
                <w:szCs w:val="19"/>
                <w:lang w:val="fr-FR"/>
              </w:rPr>
              <w:t>400</w:t>
            </w:r>
          </w:p>
        </w:tc>
        <w:tc>
          <w:tcPr>
            <w:tcW w:w="1175" w:type="dxa"/>
          </w:tcPr>
          <w:p w14:paraId="06814F53" w14:textId="7AC142FB" w:rsidR="00F34623" w:rsidRPr="003240D4" w:rsidRDefault="00076969" w:rsidP="00FB71F9">
            <w:pPr>
              <w:widowControl w:val="0"/>
              <w:tabs>
                <w:tab w:val="center" w:pos="530"/>
                <w:tab w:val="right" w:pos="1061"/>
              </w:tabs>
              <w:jc w:val="left"/>
              <w:rPr>
                <w:sz w:val="19"/>
                <w:szCs w:val="19"/>
                <w:lang w:val="fr-FR"/>
              </w:rPr>
            </w:pPr>
            <w:r w:rsidRPr="003240D4">
              <w:rPr>
                <w:sz w:val="19"/>
                <w:szCs w:val="19"/>
                <w:lang w:val="fr-FR"/>
              </w:rPr>
              <w:tab/>
            </w:r>
            <w:r w:rsidRPr="003240D4">
              <w:rPr>
                <w:sz w:val="19"/>
                <w:szCs w:val="19"/>
                <w:lang w:val="fr-FR"/>
              </w:rPr>
              <w:tab/>
              <w:t>0</w:t>
            </w:r>
            <w:r w:rsidR="00FE2441">
              <w:rPr>
                <w:sz w:val="19"/>
                <w:szCs w:val="19"/>
                <w:lang w:val="fr-FR"/>
              </w:rPr>
              <w:t>,</w:t>
            </w:r>
            <w:r w:rsidRPr="003240D4">
              <w:rPr>
                <w:sz w:val="19"/>
                <w:szCs w:val="19"/>
                <w:lang w:val="fr-FR"/>
              </w:rPr>
              <w:t>49</w:t>
            </w:r>
          </w:p>
        </w:tc>
        <w:tc>
          <w:tcPr>
            <w:tcW w:w="1385" w:type="dxa"/>
          </w:tcPr>
          <w:p w14:paraId="29CCE6AA" w14:textId="486A81A3" w:rsidR="00F34623" w:rsidRPr="003240D4" w:rsidRDefault="00F34623">
            <w:pPr>
              <w:widowControl w:val="0"/>
              <w:jc w:val="right"/>
              <w:rPr>
                <w:sz w:val="19"/>
                <w:szCs w:val="19"/>
                <w:lang w:val="fr-FR"/>
              </w:rPr>
            </w:pPr>
            <w:r w:rsidRPr="003240D4">
              <w:rPr>
                <w:sz w:val="19"/>
                <w:szCs w:val="19"/>
                <w:lang w:val="fr-FR"/>
              </w:rPr>
              <w:t xml:space="preserve"> 1</w:t>
            </w:r>
            <w:r w:rsidR="009D1895">
              <w:rPr>
                <w:sz w:val="19"/>
                <w:szCs w:val="19"/>
                <w:lang w:val="fr-FR"/>
              </w:rPr>
              <w:t xml:space="preserve"> </w:t>
            </w:r>
            <w:r w:rsidRPr="003240D4">
              <w:rPr>
                <w:sz w:val="19"/>
                <w:szCs w:val="19"/>
                <w:lang w:val="fr-FR"/>
              </w:rPr>
              <w:t xml:space="preserve">015 </w:t>
            </w:r>
          </w:p>
        </w:tc>
      </w:tr>
      <w:tr w:rsidR="00F34623" w:rsidRPr="003240D4" w14:paraId="3CE68D30" w14:textId="77777777" w:rsidTr="00EC1D1E">
        <w:trPr>
          <w:trHeight w:val="210"/>
        </w:trPr>
        <w:tc>
          <w:tcPr>
            <w:tcW w:w="2742" w:type="dxa"/>
          </w:tcPr>
          <w:p w14:paraId="63594023" w14:textId="77777777" w:rsidR="00F34623" w:rsidRPr="003240D4" w:rsidRDefault="00F34623">
            <w:pPr>
              <w:widowControl w:val="0"/>
              <w:rPr>
                <w:b/>
                <w:bCs/>
                <w:sz w:val="19"/>
                <w:szCs w:val="19"/>
                <w:lang w:val="fr-FR"/>
              </w:rPr>
            </w:pPr>
            <w:r w:rsidRPr="003240D4">
              <w:rPr>
                <w:b/>
                <w:bCs/>
                <w:sz w:val="19"/>
                <w:szCs w:val="19"/>
                <w:lang w:val="fr-FR"/>
              </w:rPr>
              <w:t>Subtotal VSE</w:t>
            </w:r>
          </w:p>
        </w:tc>
        <w:tc>
          <w:tcPr>
            <w:tcW w:w="1569" w:type="dxa"/>
          </w:tcPr>
          <w:p w14:paraId="71FE581A" w14:textId="0BC6A6D6" w:rsidR="00F34623" w:rsidRPr="003240D4" w:rsidRDefault="00227BDF">
            <w:pPr>
              <w:widowControl w:val="0"/>
              <w:jc w:val="center"/>
              <w:rPr>
                <w:b/>
                <w:bCs/>
                <w:sz w:val="19"/>
                <w:szCs w:val="19"/>
                <w:lang w:val="fr-FR"/>
              </w:rPr>
            </w:pPr>
            <w:r w:rsidRPr="003240D4">
              <w:rPr>
                <w:b/>
                <w:bCs/>
                <w:sz w:val="19"/>
                <w:szCs w:val="19"/>
                <w:lang w:val="fr-FR"/>
              </w:rPr>
              <w:t>s.o.</w:t>
            </w:r>
          </w:p>
        </w:tc>
        <w:tc>
          <w:tcPr>
            <w:tcW w:w="784" w:type="dxa"/>
          </w:tcPr>
          <w:p w14:paraId="4586D209" w14:textId="77777777" w:rsidR="00F34623" w:rsidRPr="003240D4" w:rsidRDefault="00F34623">
            <w:pPr>
              <w:widowControl w:val="0"/>
              <w:jc w:val="right"/>
              <w:rPr>
                <w:b/>
                <w:bCs/>
                <w:sz w:val="19"/>
                <w:szCs w:val="19"/>
                <w:lang w:val="fr-FR"/>
              </w:rPr>
            </w:pPr>
            <w:r w:rsidRPr="003240D4">
              <w:rPr>
                <w:b/>
                <w:bCs/>
                <w:sz w:val="19"/>
                <w:szCs w:val="19"/>
                <w:lang w:val="fr-FR"/>
              </w:rPr>
              <w:t>1</w:t>
            </w:r>
          </w:p>
        </w:tc>
        <w:tc>
          <w:tcPr>
            <w:tcW w:w="1766" w:type="dxa"/>
          </w:tcPr>
          <w:p w14:paraId="60346F05" w14:textId="77777777" w:rsidR="00F34623" w:rsidRPr="003240D4" w:rsidRDefault="00F34623">
            <w:pPr>
              <w:widowControl w:val="0"/>
              <w:jc w:val="right"/>
              <w:rPr>
                <w:b/>
                <w:bCs/>
                <w:sz w:val="19"/>
                <w:szCs w:val="19"/>
                <w:lang w:val="fr-FR"/>
              </w:rPr>
            </w:pPr>
            <w:r w:rsidRPr="003240D4">
              <w:rPr>
                <w:b/>
                <w:bCs/>
                <w:sz w:val="19"/>
                <w:szCs w:val="19"/>
                <w:lang w:val="fr-FR"/>
              </w:rPr>
              <w:t>400</w:t>
            </w:r>
          </w:p>
        </w:tc>
        <w:tc>
          <w:tcPr>
            <w:tcW w:w="1175" w:type="dxa"/>
          </w:tcPr>
          <w:p w14:paraId="56940528" w14:textId="332B61F9" w:rsidR="00F34623" w:rsidRPr="003240D4" w:rsidRDefault="00076969">
            <w:pPr>
              <w:widowControl w:val="0"/>
              <w:jc w:val="right"/>
              <w:rPr>
                <w:b/>
                <w:bCs/>
                <w:sz w:val="19"/>
                <w:szCs w:val="19"/>
                <w:lang w:val="fr-FR"/>
              </w:rPr>
            </w:pPr>
            <w:r w:rsidRPr="003240D4">
              <w:rPr>
                <w:b/>
                <w:bCs/>
                <w:sz w:val="19"/>
                <w:szCs w:val="19"/>
                <w:lang w:val="fr-FR"/>
              </w:rPr>
              <w:t>0</w:t>
            </w:r>
            <w:r w:rsidR="00FE2441">
              <w:rPr>
                <w:b/>
                <w:bCs/>
                <w:sz w:val="19"/>
                <w:szCs w:val="19"/>
                <w:lang w:val="fr-FR"/>
              </w:rPr>
              <w:t>,</w:t>
            </w:r>
            <w:r w:rsidRPr="003240D4">
              <w:rPr>
                <w:b/>
                <w:bCs/>
                <w:sz w:val="19"/>
                <w:szCs w:val="19"/>
                <w:lang w:val="fr-FR"/>
              </w:rPr>
              <w:t>49</w:t>
            </w:r>
          </w:p>
        </w:tc>
        <w:tc>
          <w:tcPr>
            <w:tcW w:w="1385" w:type="dxa"/>
          </w:tcPr>
          <w:p w14:paraId="0796B06B" w14:textId="3BFA3F04" w:rsidR="00F34623" w:rsidRPr="003240D4" w:rsidRDefault="000F37AA">
            <w:pPr>
              <w:widowControl w:val="0"/>
              <w:jc w:val="right"/>
              <w:rPr>
                <w:b/>
                <w:bCs/>
                <w:sz w:val="19"/>
                <w:szCs w:val="19"/>
                <w:lang w:val="fr-FR"/>
              </w:rPr>
            </w:pPr>
            <w:r w:rsidRPr="003240D4">
              <w:rPr>
                <w:b/>
                <w:bCs/>
                <w:sz w:val="19"/>
                <w:szCs w:val="19"/>
                <w:lang w:val="fr-FR"/>
              </w:rPr>
              <w:t xml:space="preserve">   </w:t>
            </w:r>
            <w:r w:rsidR="00F34623" w:rsidRPr="003240D4">
              <w:rPr>
                <w:b/>
                <w:bCs/>
                <w:sz w:val="19"/>
                <w:szCs w:val="19"/>
                <w:lang w:val="fr-FR"/>
              </w:rPr>
              <w:t xml:space="preserve"> 1</w:t>
            </w:r>
            <w:r w:rsidR="009D1895">
              <w:rPr>
                <w:b/>
                <w:bCs/>
                <w:sz w:val="19"/>
                <w:szCs w:val="19"/>
                <w:lang w:val="fr-FR"/>
              </w:rPr>
              <w:t xml:space="preserve"> </w:t>
            </w:r>
            <w:r w:rsidR="00F34623" w:rsidRPr="003240D4">
              <w:rPr>
                <w:b/>
                <w:bCs/>
                <w:sz w:val="19"/>
                <w:szCs w:val="19"/>
                <w:lang w:val="fr-FR"/>
              </w:rPr>
              <w:t xml:space="preserve">015 </w:t>
            </w:r>
          </w:p>
        </w:tc>
      </w:tr>
      <w:tr w:rsidR="00F34623" w:rsidRPr="003240D4" w14:paraId="22DCE14A" w14:textId="77777777" w:rsidTr="00EC1D1E">
        <w:trPr>
          <w:trHeight w:val="176"/>
        </w:trPr>
        <w:tc>
          <w:tcPr>
            <w:tcW w:w="2742" w:type="dxa"/>
          </w:tcPr>
          <w:p w14:paraId="73C33583" w14:textId="77777777" w:rsidR="00F34623" w:rsidRPr="003240D4" w:rsidRDefault="00F34623">
            <w:pPr>
              <w:widowControl w:val="0"/>
              <w:rPr>
                <w:b/>
                <w:bCs/>
                <w:sz w:val="19"/>
                <w:szCs w:val="19"/>
                <w:lang w:val="fr-FR"/>
              </w:rPr>
            </w:pPr>
            <w:r w:rsidRPr="003240D4">
              <w:rPr>
                <w:b/>
                <w:bCs/>
                <w:sz w:val="19"/>
                <w:szCs w:val="19"/>
                <w:lang w:val="fr-FR"/>
              </w:rPr>
              <w:t>Total</w:t>
            </w:r>
          </w:p>
        </w:tc>
        <w:tc>
          <w:tcPr>
            <w:tcW w:w="1569" w:type="dxa"/>
          </w:tcPr>
          <w:p w14:paraId="22E8E2F2" w14:textId="6014A8E9" w:rsidR="00F34623" w:rsidRPr="003240D4" w:rsidRDefault="00227BDF">
            <w:pPr>
              <w:widowControl w:val="0"/>
              <w:jc w:val="center"/>
              <w:rPr>
                <w:b/>
                <w:bCs/>
                <w:sz w:val="19"/>
                <w:szCs w:val="19"/>
                <w:lang w:val="fr-FR"/>
              </w:rPr>
            </w:pPr>
            <w:r w:rsidRPr="003240D4">
              <w:rPr>
                <w:b/>
                <w:bCs/>
                <w:sz w:val="19"/>
                <w:szCs w:val="19"/>
                <w:lang w:val="fr-FR"/>
              </w:rPr>
              <w:t>s.o.</w:t>
            </w:r>
          </w:p>
        </w:tc>
        <w:tc>
          <w:tcPr>
            <w:tcW w:w="784" w:type="dxa"/>
          </w:tcPr>
          <w:p w14:paraId="5B57173C" w14:textId="77777777" w:rsidR="00F34623" w:rsidRPr="003240D4" w:rsidRDefault="00F34623">
            <w:pPr>
              <w:widowControl w:val="0"/>
              <w:jc w:val="right"/>
              <w:rPr>
                <w:b/>
                <w:bCs/>
                <w:sz w:val="19"/>
                <w:szCs w:val="19"/>
                <w:lang w:val="fr-FR"/>
              </w:rPr>
            </w:pPr>
            <w:r w:rsidRPr="003240D4">
              <w:rPr>
                <w:b/>
                <w:bCs/>
                <w:sz w:val="19"/>
                <w:szCs w:val="19"/>
                <w:lang w:val="fr-FR"/>
              </w:rPr>
              <w:t>8</w:t>
            </w:r>
          </w:p>
        </w:tc>
        <w:tc>
          <w:tcPr>
            <w:tcW w:w="1766" w:type="dxa"/>
          </w:tcPr>
          <w:p w14:paraId="372330EA" w14:textId="48363F78" w:rsidR="00F34623" w:rsidRPr="003240D4" w:rsidRDefault="00F34623">
            <w:pPr>
              <w:widowControl w:val="0"/>
              <w:jc w:val="right"/>
              <w:rPr>
                <w:b/>
                <w:bCs/>
                <w:color w:val="000000"/>
                <w:sz w:val="19"/>
                <w:szCs w:val="19"/>
                <w:lang w:val="fr-FR"/>
              </w:rPr>
            </w:pPr>
            <w:r w:rsidRPr="003240D4">
              <w:rPr>
                <w:b/>
                <w:bCs/>
                <w:sz w:val="19"/>
                <w:szCs w:val="19"/>
                <w:lang w:val="fr-FR"/>
              </w:rPr>
              <w:t xml:space="preserve"> 167</w:t>
            </w:r>
            <w:r w:rsidR="009D1895">
              <w:rPr>
                <w:b/>
                <w:bCs/>
                <w:sz w:val="19"/>
                <w:szCs w:val="19"/>
                <w:lang w:val="fr-FR"/>
              </w:rPr>
              <w:t xml:space="preserve"> </w:t>
            </w:r>
            <w:r w:rsidRPr="003240D4">
              <w:rPr>
                <w:b/>
                <w:bCs/>
                <w:sz w:val="19"/>
                <w:szCs w:val="19"/>
                <w:lang w:val="fr-FR"/>
              </w:rPr>
              <w:t xml:space="preserve">925 </w:t>
            </w:r>
          </w:p>
        </w:tc>
        <w:tc>
          <w:tcPr>
            <w:tcW w:w="1175" w:type="dxa"/>
          </w:tcPr>
          <w:p w14:paraId="5C184BDC" w14:textId="7ED55BD3" w:rsidR="00F34623" w:rsidRPr="003240D4" w:rsidRDefault="00F34623">
            <w:pPr>
              <w:widowControl w:val="0"/>
              <w:jc w:val="right"/>
              <w:rPr>
                <w:b/>
                <w:bCs/>
                <w:color w:val="000000"/>
                <w:sz w:val="19"/>
                <w:szCs w:val="19"/>
                <w:lang w:val="fr-FR"/>
              </w:rPr>
            </w:pPr>
            <w:r w:rsidRPr="003240D4">
              <w:rPr>
                <w:b/>
                <w:bCs/>
                <w:sz w:val="19"/>
                <w:szCs w:val="19"/>
                <w:lang w:val="fr-FR"/>
              </w:rPr>
              <w:t xml:space="preserve"> 179</w:t>
            </w:r>
            <w:r w:rsidR="00FE2441">
              <w:rPr>
                <w:b/>
                <w:bCs/>
                <w:sz w:val="19"/>
                <w:szCs w:val="19"/>
                <w:lang w:val="fr-FR"/>
              </w:rPr>
              <w:t>,</w:t>
            </w:r>
            <w:r w:rsidRPr="003240D4">
              <w:rPr>
                <w:b/>
                <w:bCs/>
                <w:sz w:val="19"/>
                <w:szCs w:val="19"/>
                <w:lang w:val="fr-FR"/>
              </w:rPr>
              <w:t xml:space="preserve">70 </w:t>
            </w:r>
          </w:p>
        </w:tc>
        <w:tc>
          <w:tcPr>
            <w:tcW w:w="1385" w:type="dxa"/>
          </w:tcPr>
          <w:p w14:paraId="2B23225F" w14:textId="47FB1827" w:rsidR="00F34623" w:rsidRPr="003240D4" w:rsidRDefault="00F34623">
            <w:pPr>
              <w:widowControl w:val="0"/>
              <w:jc w:val="right"/>
              <w:rPr>
                <w:b/>
                <w:bCs/>
                <w:color w:val="000000"/>
                <w:sz w:val="19"/>
                <w:szCs w:val="19"/>
                <w:lang w:val="fr-FR"/>
              </w:rPr>
            </w:pPr>
            <w:r w:rsidRPr="003240D4">
              <w:rPr>
                <w:b/>
                <w:bCs/>
                <w:sz w:val="19"/>
                <w:szCs w:val="19"/>
                <w:lang w:val="fr-FR"/>
              </w:rPr>
              <w:t xml:space="preserve"> 375</w:t>
            </w:r>
            <w:r w:rsidR="009D1895">
              <w:rPr>
                <w:b/>
                <w:bCs/>
                <w:sz w:val="19"/>
                <w:szCs w:val="19"/>
                <w:lang w:val="fr-FR"/>
              </w:rPr>
              <w:t xml:space="preserve"> </w:t>
            </w:r>
            <w:r w:rsidRPr="003240D4">
              <w:rPr>
                <w:b/>
                <w:bCs/>
                <w:sz w:val="19"/>
                <w:szCs w:val="19"/>
                <w:lang w:val="fr-FR"/>
              </w:rPr>
              <w:t xml:space="preserve">114 </w:t>
            </w:r>
          </w:p>
        </w:tc>
      </w:tr>
    </w:tbl>
    <w:p w14:paraId="7C261419" w14:textId="6F830143" w:rsidR="0010314C" w:rsidRPr="003240D4" w:rsidRDefault="00C327CB" w:rsidP="0010314C">
      <w:pPr>
        <w:rPr>
          <w:sz w:val="18"/>
          <w:szCs w:val="18"/>
          <w:lang w:val="fr-FR"/>
        </w:rPr>
      </w:pPr>
      <w:r w:rsidRPr="003240D4">
        <w:rPr>
          <w:sz w:val="18"/>
          <w:szCs w:val="18"/>
          <w:lang w:val="fr-FR"/>
        </w:rPr>
        <w:t xml:space="preserve">* </w:t>
      </w:r>
      <w:r w:rsidR="00323A15" w:rsidRPr="003240D4">
        <w:rPr>
          <w:sz w:val="18"/>
          <w:szCs w:val="18"/>
          <w:lang w:val="fr-FR"/>
        </w:rPr>
        <w:t>Secteurs visés par la conversion proposée dans le cadre du KIP ou couverts par la phase précédente du PGEH : Réfrigération domestique KIP et mousse de polyuréthane PGEH phase II</w:t>
      </w:r>
    </w:p>
    <w:p w14:paraId="5FBBB986" w14:textId="097737CF" w:rsidR="0010314C" w:rsidRPr="003240D4" w:rsidRDefault="0010314C" w:rsidP="0010314C">
      <w:pPr>
        <w:rPr>
          <w:sz w:val="18"/>
          <w:szCs w:val="18"/>
          <w:lang w:val="fr-FR"/>
        </w:rPr>
      </w:pPr>
      <w:r w:rsidRPr="003240D4">
        <w:rPr>
          <w:sz w:val="18"/>
          <w:szCs w:val="18"/>
          <w:lang w:val="fr-FR"/>
        </w:rPr>
        <w:t xml:space="preserve">** </w:t>
      </w:r>
      <w:r w:rsidR="00323A15" w:rsidRPr="003240D4">
        <w:rPr>
          <w:sz w:val="18"/>
          <w:szCs w:val="18"/>
          <w:lang w:val="fr-FR"/>
        </w:rPr>
        <w:t>Pour Tiba, en raison d'une réduction du volume en 2023, qui n'est pas observée par les autres fabricants, la consommation et la fabrication des années de référence ont été utilisées à la place des données de 2023</w:t>
      </w:r>
      <w:r w:rsidR="00C327CB" w:rsidRPr="003240D4">
        <w:rPr>
          <w:sz w:val="18"/>
          <w:szCs w:val="18"/>
          <w:lang w:val="fr-FR"/>
        </w:rPr>
        <w:t>.</w:t>
      </w:r>
    </w:p>
    <w:p w14:paraId="4B39269C" w14:textId="39CEDE1F" w:rsidR="00C327CB" w:rsidRPr="003240D4" w:rsidRDefault="00757E28" w:rsidP="00A6547A">
      <w:pPr>
        <w:pStyle w:val="Heading1"/>
        <w:spacing w:before="240"/>
        <w:rPr>
          <w:lang w:val="fr-FR"/>
        </w:rPr>
      </w:pPr>
      <w:r w:rsidRPr="003240D4">
        <w:rPr>
          <w:lang w:val="fr-FR"/>
        </w:rPr>
        <w:t>Les CIS pour la conversion des fabricants de climatiseurs résidentiels comprennent les équipements liés à la charge et à la récupération, les équipements de détection des fuites, une machine à souder par ultrasons, les équipements liés à la sécurité, les adaptations des chaînes de montage et les pièces de rechange, dont la quantité est basée sur le nombre de chaînes de fabrication. En outre, les CIS comprennent l'installation, la livraison, la formation, les consultants, la certification de sécurité et les imprévus. Le total des CIS pour les entreprises de fabrication de ce secteur s'élève à 2 489 800 $US. Le détail des CIS calculés est présenté dans le tableau 22</w:t>
      </w:r>
      <w:r w:rsidR="00C327CB" w:rsidRPr="003240D4">
        <w:rPr>
          <w:lang w:val="fr-FR"/>
        </w:rPr>
        <w:t>.</w:t>
      </w:r>
    </w:p>
    <w:p w14:paraId="6A8B188B" w14:textId="35908342" w:rsidR="00C327CB" w:rsidRPr="003240D4" w:rsidRDefault="00A955F1" w:rsidP="00C327CB">
      <w:pPr>
        <w:rPr>
          <w:b/>
          <w:bCs/>
          <w:lang w:val="fr-FR"/>
        </w:rPr>
      </w:pPr>
      <w:r w:rsidRPr="003240D4">
        <w:rPr>
          <w:b/>
          <w:bCs/>
          <w:lang w:val="fr-FR"/>
        </w:rPr>
        <w:lastRenderedPageBreak/>
        <w:t>Tableau 22. CIS pour les projets de conversion des fabricants dans le secteur des climatiseurs résidentiels</w:t>
      </w:r>
    </w:p>
    <w:tbl>
      <w:tblPr>
        <w:tblW w:w="9435" w:type="dxa"/>
        <w:tblLayout w:type="fixed"/>
        <w:tblLook w:val="04A0" w:firstRow="1" w:lastRow="0" w:firstColumn="1" w:lastColumn="0" w:noHBand="0" w:noVBand="1"/>
      </w:tblPr>
      <w:tblGrid>
        <w:gridCol w:w="3823"/>
        <w:gridCol w:w="1403"/>
        <w:gridCol w:w="1403"/>
        <w:gridCol w:w="1403"/>
        <w:gridCol w:w="1403"/>
      </w:tblGrid>
      <w:tr w:rsidR="00C327CB" w:rsidRPr="003240D4" w14:paraId="410AFE09" w14:textId="77777777" w:rsidTr="00FB71F9">
        <w:trPr>
          <w:trHeight w:val="275"/>
          <w:tblHeader/>
        </w:trPr>
        <w:tc>
          <w:tcPr>
            <w:tcW w:w="3823" w:type="dxa"/>
            <w:tcBorders>
              <w:top w:val="single" w:sz="4" w:space="0" w:color="auto"/>
              <w:left w:val="single" w:sz="4" w:space="0" w:color="auto"/>
              <w:bottom w:val="single" w:sz="4" w:space="0" w:color="auto"/>
              <w:right w:val="nil"/>
            </w:tcBorders>
            <w:shd w:val="clear" w:color="auto" w:fill="auto"/>
            <w:vAlign w:val="center"/>
            <w:hideMark/>
          </w:tcPr>
          <w:p w14:paraId="75397F95" w14:textId="15A92EA4" w:rsidR="00C327CB" w:rsidRPr="003240D4" w:rsidRDefault="00C327CB" w:rsidP="001D124E">
            <w:pPr>
              <w:rPr>
                <w:b/>
                <w:bCs/>
                <w:color w:val="000000"/>
                <w:sz w:val="19"/>
                <w:szCs w:val="19"/>
                <w:lang w:val="fr-FR" w:eastAsia="en-CA"/>
              </w:rPr>
            </w:pPr>
            <w:r w:rsidRPr="003240D4">
              <w:rPr>
                <w:b/>
                <w:bCs/>
                <w:color w:val="000000"/>
                <w:sz w:val="19"/>
                <w:szCs w:val="19"/>
                <w:lang w:val="fr-FR" w:eastAsia="en-CA"/>
              </w:rPr>
              <w:t>Entr</w:t>
            </w:r>
            <w:r w:rsidR="00EB02CB" w:rsidRPr="003240D4">
              <w:rPr>
                <w:b/>
                <w:bCs/>
                <w:color w:val="000000"/>
                <w:sz w:val="19"/>
                <w:szCs w:val="19"/>
                <w:lang w:val="fr-FR" w:eastAsia="en-CA"/>
              </w:rPr>
              <w:t>e</w:t>
            </w:r>
            <w:r w:rsidRPr="003240D4">
              <w:rPr>
                <w:b/>
                <w:bCs/>
                <w:color w:val="000000"/>
                <w:sz w:val="19"/>
                <w:szCs w:val="19"/>
                <w:lang w:val="fr-FR" w:eastAsia="en-CA"/>
              </w:rPr>
              <w:t>prise</w:t>
            </w:r>
          </w:p>
        </w:tc>
        <w:tc>
          <w:tcPr>
            <w:tcW w:w="1403" w:type="dxa"/>
            <w:tcBorders>
              <w:top w:val="single" w:sz="4" w:space="0" w:color="auto"/>
              <w:left w:val="single" w:sz="4" w:space="0" w:color="auto"/>
              <w:bottom w:val="single" w:sz="4" w:space="0" w:color="auto"/>
              <w:right w:val="nil"/>
            </w:tcBorders>
            <w:shd w:val="clear" w:color="auto" w:fill="auto"/>
            <w:vAlign w:val="center"/>
            <w:hideMark/>
          </w:tcPr>
          <w:p w14:paraId="39E07755" w14:textId="77777777" w:rsidR="00C327CB" w:rsidRPr="003240D4" w:rsidRDefault="00C327CB">
            <w:pPr>
              <w:jc w:val="center"/>
              <w:rPr>
                <w:b/>
                <w:bCs/>
                <w:color w:val="000000"/>
                <w:sz w:val="19"/>
                <w:szCs w:val="19"/>
                <w:lang w:val="fr-FR" w:eastAsia="en-CA"/>
              </w:rPr>
            </w:pPr>
            <w:r w:rsidRPr="003240D4">
              <w:rPr>
                <w:b/>
                <w:bCs/>
                <w:color w:val="000000"/>
                <w:sz w:val="19"/>
                <w:szCs w:val="19"/>
                <w:lang w:val="fr-FR" w:eastAsia="en-CA"/>
              </w:rPr>
              <w:t>Kiriazi</w:t>
            </w:r>
          </w:p>
        </w:tc>
        <w:tc>
          <w:tcPr>
            <w:tcW w:w="1403" w:type="dxa"/>
            <w:tcBorders>
              <w:top w:val="single" w:sz="4" w:space="0" w:color="auto"/>
              <w:left w:val="single" w:sz="4" w:space="0" w:color="auto"/>
              <w:bottom w:val="single" w:sz="4" w:space="0" w:color="auto"/>
              <w:right w:val="nil"/>
            </w:tcBorders>
            <w:shd w:val="clear" w:color="auto" w:fill="auto"/>
            <w:vAlign w:val="center"/>
            <w:hideMark/>
          </w:tcPr>
          <w:p w14:paraId="734EC99F" w14:textId="77777777" w:rsidR="00C327CB" w:rsidRPr="003240D4" w:rsidRDefault="00C327CB">
            <w:pPr>
              <w:jc w:val="center"/>
              <w:rPr>
                <w:b/>
                <w:bCs/>
                <w:color w:val="000000"/>
                <w:sz w:val="19"/>
                <w:szCs w:val="19"/>
                <w:lang w:val="fr-FR" w:eastAsia="en-CA"/>
              </w:rPr>
            </w:pPr>
            <w:r w:rsidRPr="003240D4">
              <w:rPr>
                <w:b/>
                <w:bCs/>
                <w:color w:val="000000"/>
                <w:sz w:val="19"/>
                <w:szCs w:val="19"/>
                <w:lang w:val="fr-FR" w:eastAsia="en-CA"/>
              </w:rPr>
              <w:t xml:space="preserve">Raya Electric </w:t>
            </w:r>
          </w:p>
        </w:tc>
        <w:tc>
          <w:tcPr>
            <w:tcW w:w="1403" w:type="dxa"/>
            <w:tcBorders>
              <w:top w:val="single" w:sz="4" w:space="0" w:color="auto"/>
              <w:left w:val="single" w:sz="4" w:space="0" w:color="auto"/>
              <w:bottom w:val="single" w:sz="4" w:space="0" w:color="auto"/>
              <w:right w:val="nil"/>
            </w:tcBorders>
            <w:shd w:val="clear" w:color="auto" w:fill="auto"/>
            <w:vAlign w:val="center"/>
            <w:hideMark/>
          </w:tcPr>
          <w:p w14:paraId="3099DF7C" w14:textId="77777777" w:rsidR="00C327CB" w:rsidRPr="003240D4" w:rsidRDefault="00C327CB">
            <w:pPr>
              <w:jc w:val="center"/>
              <w:rPr>
                <w:b/>
                <w:bCs/>
                <w:color w:val="000000"/>
                <w:sz w:val="19"/>
                <w:szCs w:val="19"/>
                <w:lang w:val="fr-FR" w:eastAsia="en-CA"/>
              </w:rPr>
            </w:pPr>
            <w:r w:rsidRPr="003240D4">
              <w:rPr>
                <w:b/>
                <w:bCs/>
                <w:color w:val="000000"/>
                <w:sz w:val="19"/>
                <w:szCs w:val="19"/>
                <w:lang w:val="fr-FR" w:eastAsia="en-CA"/>
              </w:rPr>
              <w:t xml:space="preserve">Free Air </w:t>
            </w:r>
          </w:p>
        </w:tc>
        <w:tc>
          <w:tcPr>
            <w:tcW w:w="14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1F624E" w14:textId="77777777" w:rsidR="00C327CB" w:rsidRPr="003240D4" w:rsidRDefault="00C327CB">
            <w:pPr>
              <w:jc w:val="center"/>
              <w:rPr>
                <w:b/>
                <w:bCs/>
                <w:color w:val="000000"/>
                <w:sz w:val="19"/>
                <w:szCs w:val="19"/>
                <w:lang w:val="fr-FR" w:eastAsia="en-CA"/>
              </w:rPr>
            </w:pPr>
            <w:r w:rsidRPr="003240D4">
              <w:rPr>
                <w:b/>
                <w:bCs/>
                <w:color w:val="000000"/>
                <w:sz w:val="19"/>
                <w:szCs w:val="19"/>
                <w:lang w:val="fr-FR" w:eastAsia="en-CA"/>
              </w:rPr>
              <w:t>Tiba</w:t>
            </w:r>
          </w:p>
        </w:tc>
      </w:tr>
      <w:tr w:rsidR="00C327CB" w:rsidRPr="003240D4" w14:paraId="026D1207" w14:textId="77777777">
        <w:trPr>
          <w:trHeight w:val="182"/>
        </w:trPr>
        <w:tc>
          <w:tcPr>
            <w:tcW w:w="3823" w:type="dxa"/>
            <w:tcBorders>
              <w:top w:val="nil"/>
              <w:left w:val="single" w:sz="4" w:space="0" w:color="auto"/>
              <w:bottom w:val="single" w:sz="4" w:space="0" w:color="auto"/>
              <w:right w:val="nil"/>
            </w:tcBorders>
            <w:shd w:val="clear" w:color="auto" w:fill="auto"/>
            <w:hideMark/>
          </w:tcPr>
          <w:p w14:paraId="5DC085D8" w14:textId="03580751" w:rsidR="00C327CB" w:rsidRPr="003240D4" w:rsidRDefault="00EB02CB">
            <w:pPr>
              <w:jc w:val="center"/>
              <w:rPr>
                <w:b/>
                <w:bCs/>
                <w:color w:val="000000"/>
                <w:sz w:val="19"/>
                <w:szCs w:val="19"/>
                <w:lang w:val="fr-FR" w:eastAsia="en-CA"/>
              </w:rPr>
            </w:pPr>
            <w:r w:rsidRPr="003240D4">
              <w:rPr>
                <w:b/>
                <w:bCs/>
                <w:color w:val="000000"/>
                <w:sz w:val="19"/>
                <w:szCs w:val="19"/>
                <w:lang w:val="fr-FR" w:eastAsia="en-CA"/>
              </w:rPr>
              <w:t>Nombre de lignes</w:t>
            </w:r>
          </w:p>
        </w:tc>
        <w:tc>
          <w:tcPr>
            <w:tcW w:w="1403" w:type="dxa"/>
            <w:tcBorders>
              <w:top w:val="nil"/>
              <w:left w:val="single" w:sz="4" w:space="0" w:color="auto"/>
              <w:bottom w:val="single" w:sz="4" w:space="0" w:color="auto"/>
              <w:right w:val="single" w:sz="4" w:space="0" w:color="auto"/>
            </w:tcBorders>
            <w:shd w:val="clear" w:color="auto" w:fill="auto"/>
            <w:noWrap/>
            <w:hideMark/>
          </w:tcPr>
          <w:p w14:paraId="3DDBA2DC" w14:textId="77777777" w:rsidR="00C327CB" w:rsidRPr="003240D4" w:rsidRDefault="00C327CB">
            <w:pPr>
              <w:jc w:val="right"/>
              <w:rPr>
                <w:color w:val="000000"/>
                <w:sz w:val="19"/>
                <w:szCs w:val="19"/>
                <w:lang w:val="fr-FR" w:eastAsia="en-CA"/>
              </w:rPr>
            </w:pPr>
            <w:r w:rsidRPr="003240D4">
              <w:rPr>
                <w:color w:val="000000"/>
                <w:sz w:val="19"/>
                <w:szCs w:val="19"/>
                <w:lang w:val="fr-FR" w:eastAsia="en-CA"/>
              </w:rPr>
              <w:t>1</w:t>
            </w:r>
          </w:p>
        </w:tc>
        <w:tc>
          <w:tcPr>
            <w:tcW w:w="1403" w:type="dxa"/>
            <w:tcBorders>
              <w:top w:val="nil"/>
              <w:left w:val="nil"/>
              <w:bottom w:val="single" w:sz="4" w:space="0" w:color="auto"/>
              <w:right w:val="single" w:sz="4" w:space="0" w:color="auto"/>
            </w:tcBorders>
            <w:shd w:val="clear" w:color="auto" w:fill="auto"/>
            <w:noWrap/>
            <w:hideMark/>
          </w:tcPr>
          <w:p w14:paraId="2E03A146" w14:textId="77777777" w:rsidR="00C327CB" w:rsidRPr="003240D4" w:rsidRDefault="00C327CB">
            <w:pPr>
              <w:jc w:val="right"/>
              <w:rPr>
                <w:color w:val="000000"/>
                <w:sz w:val="19"/>
                <w:szCs w:val="19"/>
                <w:lang w:val="fr-FR" w:eastAsia="en-CA"/>
              </w:rPr>
            </w:pPr>
            <w:r w:rsidRPr="003240D4">
              <w:rPr>
                <w:color w:val="000000"/>
                <w:sz w:val="19"/>
                <w:szCs w:val="19"/>
                <w:lang w:val="fr-FR" w:eastAsia="en-CA"/>
              </w:rPr>
              <w:t>1</w:t>
            </w:r>
          </w:p>
        </w:tc>
        <w:tc>
          <w:tcPr>
            <w:tcW w:w="1403" w:type="dxa"/>
            <w:tcBorders>
              <w:top w:val="nil"/>
              <w:left w:val="nil"/>
              <w:bottom w:val="single" w:sz="4" w:space="0" w:color="auto"/>
              <w:right w:val="single" w:sz="4" w:space="0" w:color="auto"/>
            </w:tcBorders>
            <w:shd w:val="clear" w:color="auto" w:fill="auto"/>
            <w:noWrap/>
            <w:hideMark/>
          </w:tcPr>
          <w:p w14:paraId="5C4EBB9E" w14:textId="77777777" w:rsidR="00C327CB" w:rsidRPr="003240D4" w:rsidRDefault="00C327CB">
            <w:pPr>
              <w:jc w:val="right"/>
              <w:rPr>
                <w:color w:val="000000"/>
                <w:sz w:val="19"/>
                <w:szCs w:val="19"/>
                <w:lang w:val="fr-FR" w:eastAsia="en-CA"/>
              </w:rPr>
            </w:pPr>
            <w:r w:rsidRPr="003240D4">
              <w:rPr>
                <w:color w:val="000000"/>
                <w:sz w:val="19"/>
                <w:szCs w:val="19"/>
                <w:lang w:val="fr-FR" w:eastAsia="en-CA"/>
              </w:rPr>
              <w:t>3</w:t>
            </w:r>
          </w:p>
        </w:tc>
        <w:tc>
          <w:tcPr>
            <w:tcW w:w="1403" w:type="dxa"/>
            <w:tcBorders>
              <w:top w:val="single" w:sz="4" w:space="0" w:color="auto"/>
              <w:left w:val="nil"/>
              <w:bottom w:val="single" w:sz="4" w:space="0" w:color="auto"/>
              <w:right w:val="single" w:sz="4" w:space="0" w:color="auto"/>
            </w:tcBorders>
            <w:shd w:val="clear" w:color="000000" w:fill="auto"/>
            <w:noWrap/>
            <w:hideMark/>
          </w:tcPr>
          <w:p w14:paraId="53807749" w14:textId="77777777" w:rsidR="00C327CB" w:rsidRPr="003240D4" w:rsidRDefault="00C327CB">
            <w:pPr>
              <w:jc w:val="right"/>
              <w:rPr>
                <w:color w:val="000000"/>
                <w:sz w:val="19"/>
                <w:szCs w:val="19"/>
                <w:lang w:val="fr-FR" w:eastAsia="en-CA"/>
              </w:rPr>
            </w:pPr>
            <w:r w:rsidRPr="003240D4">
              <w:rPr>
                <w:color w:val="000000"/>
                <w:sz w:val="19"/>
                <w:szCs w:val="19"/>
                <w:lang w:val="fr-FR" w:eastAsia="en-CA"/>
              </w:rPr>
              <w:t>1</w:t>
            </w:r>
          </w:p>
        </w:tc>
      </w:tr>
      <w:tr w:rsidR="006C4ABE" w:rsidRPr="003240D4" w14:paraId="4AD93674" w14:textId="77777777">
        <w:tc>
          <w:tcPr>
            <w:tcW w:w="3823" w:type="dxa"/>
            <w:tcBorders>
              <w:top w:val="nil"/>
              <w:left w:val="single" w:sz="4" w:space="0" w:color="auto"/>
              <w:bottom w:val="single" w:sz="4" w:space="0" w:color="auto"/>
              <w:right w:val="nil"/>
            </w:tcBorders>
            <w:shd w:val="clear" w:color="auto" w:fill="auto"/>
            <w:hideMark/>
          </w:tcPr>
          <w:p w14:paraId="2D59363D" w14:textId="73A22CA5" w:rsidR="006C4ABE" w:rsidRPr="003240D4" w:rsidRDefault="006C4ABE" w:rsidP="006C4ABE">
            <w:pPr>
              <w:jc w:val="left"/>
              <w:rPr>
                <w:color w:val="000000"/>
                <w:sz w:val="19"/>
                <w:szCs w:val="19"/>
                <w:lang w:val="fr-FR" w:eastAsia="en-CA"/>
              </w:rPr>
            </w:pPr>
            <w:r w:rsidRPr="003240D4">
              <w:rPr>
                <w:color w:val="000000"/>
                <w:sz w:val="19"/>
                <w:szCs w:val="19"/>
                <w:lang w:val="fr-FR" w:eastAsia="en-CA"/>
              </w:rPr>
              <w:t>Charge et récupération : machine de charge, pompes d'alimentation en réfrigérant et machine de récupération</w:t>
            </w:r>
          </w:p>
        </w:tc>
        <w:tc>
          <w:tcPr>
            <w:tcW w:w="1403" w:type="dxa"/>
            <w:tcBorders>
              <w:top w:val="nil"/>
              <w:left w:val="single" w:sz="4" w:space="0" w:color="auto"/>
              <w:bottom w:val="single" w:sz="4" w:space="0" w:color="auto"/>
              <w:right w:val="single" w:sz="4" w:space="0" w:color="auto"/>
            </w:tcBorders>
            <w:shd w:val="clear" w:color="auto" w:fill="auto"/>
            <w:noWrap/>
            <w:hideMark/>
          </w:tcPr>
          <w:p w14:paraId="528295A2" w14:textId="04A01AB6" w:rsidR="006C4ABE" w:rsidRPr="003240D4" w:rsidRDefault="006C4ABE" w:rsidP="006C4ABE">
            <w:pPr>
              <w:jc w:val="right"/>
              <w:rPr>
                <w:color w:val="000000"/>
                <w:sz w:val="19"/>
                <w:szCs w:val="19"/>
                <w:lang w:val="fr-FR" w:eastAsia="en-CA"/>
              </w:rPr>
            </w:pPr>
            <w:r w:rsidRPr="003240D4">
              <w:rPr>
                <w:color w:val="000000"/>
                <w:sz w:val="19"/>
                <w:szCs w:val="19"/>
                <w:lang w:val="fr-FR" w:eastAsia="en-CA"/>
              </w:rPr>
              <w:t>92</w:t>
            </w:r>
            <w:r w:rsidR="009D1895">
              <w:rPr>
                <w:color w:val="000000"/>
                <w:sz w:val="19"/>
                <w:szCs w:val="19"/>
                <w:lang w:val="fr-FR" w:eastAsia="en-CA"/>
              </w:rPr>
              <w:t xml:space="preserve"> </w:t>
            </w:r>
            <w:r w:rsidRPr="003240D4">
              <w:rPr>
                <w:color w:val="000000"/>
                <w:sz w:val="19"/>
                <w:szCs w:val="19"/>
                <w:lang w:val="fr-FR" w:eastAsia="en-CA"/>
              </w:rPr>
              <w:t>000</w:t>
            </w:r>
          </w:p>
        </w:tc>
        <w:tc>
          <w:tcPr>
            <w:tcW w:w="1403" w:type="dxa"/>
            <w:tcBorders>
              <w:top w:val="nil"/>
              <w:left w:val="nil"/>
              <w:bottom w:val="single" w:sz="4" w:space="0" w:color="auto"/>
              <w:right w:val="single" w:sz="4" w:space="0" w:color="auto"/>
            </w:tcBorders>
            <w:shd w:val="clear" w:color="auto" w:fill="auto"/>
            <w:noWrap/>
            <w:hideMark/>
          </w:tcPr>
          <w:p w14:paraId="76B33FAA" w14:textId="2406A690" w:rsidR="006C4ABE" w:rsidRPr="003240D4" w:rsidRDefault="006C4ABE" w:rsidP="006C4ABE">
            <w:pPr>
              <w:jc w:val="right"/>
              <w:rPr>
                <w:color w:val="000000"/>
                <w:sz w:val="19"/>
                <w:szCs w:val="19"/>
                <w:lang w:val="fr-FR" w:eastAsia="en-CA"/>
              </w:rPr>
            </w:pPr>
            <w:r w:rsidRPr="003240D4">
              <w:rPr>
                <w:color w:val="000000"/>
                <w:sz w:val="19"/>
                <w:szCs w:val="19"/>
                <w:lang w:val="fr-FR" w:eastAsia="en-CA"/>
              </w:rPr>
              <w:t>92</w:t>
            </w:r>
            <w:r w:rsidR="009D1895">
              <w:rPr>
                <w:color w:val="000000"/>
                <w:sz w:val="19"/>
                <w:szCs w:val="19"/>
                <w:lang w:val="fr-FR" w:eastAsia="en-CA"/>
              </w:rPr>
              <w:t xml:space="preserve"> </w:t>
            </w:r>
            <w:r w:rsidRPr="003240D4">
              <w:rPr>
                <w:color w:val="000000"/>
                <w:sz w:val="19"/>
                <w:szCs w:val="19"/>
                <w:lang w:val="fr-FR" w:eastAsia="en-CA"/>
              </w:rPr>
              <w:t>000</w:t>
            </w:r>
          </w:p>
        </w:tc>
        <w:tc>
          <w:tcPr>
            <w:tcW w:w="1403" w:type="dxa"/>
            <w:tcBorders>
              <w:top w:val="nil"/>
              <w:left w:val="nil"/>
              <w:bottom w:val="single" w:sz="4" w:space="0" w:color="auto"/>
              <w:right w:val="single" w:sz="4" w:space="0" w:color="auto"/>
            </w:tcBorders>
            <w:shd w:val="clear" w:color="auto" w:fill="auto"/>
            <w:noWrap/>
            <w:hideMark/>
          </w:tcPr>
          <w:p w14:paraId="559E5877" w14:textId="1C5910BE" w:rsidR="006C4ABE" w:rsidRPr="003240D4" w:rsidRDefault="006C4ABE" w:rsidP="006C4ABE">
            <w:pPr>
              <w:jc w:val="right"/>
              <w:rPr>
                <w:color w:val="000000"/>
                <w:sz w:val="19"/>
                <w:szCs w:val="19"/>
                <w:lang w:val="fr-FR" w:eastAsia="en-CA"/>
              </w:rPr>
            </w:pPr>
            <w:r w:rsidRPr="003240D4">
              <w:rPr>
                <w:color w:val="000000"/>
                <w:sz w:val="19"/>
                <w:szCs w:val="19"/>
                <w:lang w:val="fr-FR" w:eastAsia="en-CA"/>
              </w:rPr>
              <w:t>276</w:t>
            </w:r>
            <w:r w:rsidR="009D1895">
              <w:rPr>
                <w:color w:val="000000"/>
                <w:sz w:val="19"/>
                <w:szCs w:val="19"/>
                <w:lang w:val="fr-FR" w:eastAsia="en-CA"/>
              </w:rPr>
              <w:t xml:space="preserve"> </w:t>
            </w:r>
            <w:r w:rsidRPr="003240D4">
              <w:rPr>
                <w:color w:val="000000"/>
                <w:sz w:val="19"/>
                <w:szCs w:val="19"/>
                <w:lang w:val="fr-FR" w:eastAsia="en-CA"/>
              </w:rPr>
              <w:t>000</w:t>
            </w:r>
          </w:p>
        </w:tc>
        <w:tc>
          <w:tcPr>
            <w:tcW w:w="1403" w:type="dxa"/>
            <w:tcBorders>
              <w:top w:val="nil"/>
              <w:left w:val="nil"/>
              <w:bottom w:val="single" w:sz="4" w:space="0" w:color="auto"/>
              <w:right w:val="single" w:sz="4" w:space="0" w:color="auto"/>
            </w:tcBorders>
            <w:shd w:val="clear" w:color="auto" w:fill="auto"/>
            <w:noWrap/>
            <w:hideMark/>
          </w:tcPr>
          <w:p w14:paraId="36B4A2E0" w14:textId="3182C3FA" w:rsidR="006C4ABE" w:rsidRPr="003240D4" w:rsidRDefault="006C4ABE" w:rsidP="006C4ABE">
            <w:pPr>
              <w:jc w:val="right"/>
              <w:rPr>
                <w:color w:val="000000"/>
                <w:sz w:val="19"/>
                <w:szCs w:val="19"/>
                <w:lang w:val="fr-FR" w:eastAsia="en-CA"/>
              </w:rPr>
            </w:pPr>
            <w:r w:rsidRPr="003240D4">
              <w:rPr>
                <w:color w:val="000000"/>
                <w:sz w:val="19"/>
                <w:szCs w:val="19"/>
                <w:lang w:val="fr-FR" w:eastAsia="en-CA"/>
              </w:rPr>
              <w:t>92</w:t>
            </w:r>
            <w:r w:rsidR="009D1895">
              <w:rPr>
                <w:color w:val="000000"/>
                <w:sz w:val="19"/>
                <w:szCs w:val="19"/>
                <w:lang w:val="fr-FR" w:eastAsia="en-CA"/>
              </w:rPr>
              <w:t xml:space="preserve"> </w:t>
            </w:r>
            <w:r w:rsidRPr="003240D4">
              <w:rPr>
                <w:color w:val="000000"/>
                <w:sz w:val="19"/>
                <w:szCs w:val="19"/>
                <w:lang w:val="fr-FR" w:eastAsia="en-CA"/>
              </w:rPr>
              <w:t>000</w:t>
            </w:r>
          </w:p>
        </w:tc>
      </w:tr>
      <w:tr w:rsidR="006C4ABE" w:rsidRPr="003240D4" w14:paraId="15E29C44" w14:textId="77777777">
        <w:tc>
          <w:tcPr>
            <w:tcW w:w="3823" w:type="dxa"/>
            <w:tcBorders>
              <w:top w:val="nil"/>
              <w:left w:val="single" w:sz="4" w:space="0" w:color="auto"/>
              <w:bottom w:val="single" w:sz="4" w:space="0" w:color="auto"/>
              <w:right w:val="nil"/>
            </w:tcBorders>
            <w:shd w:val="clear" w:color="auto" w:fill="auto"/>
            <w:hideMark/>
          </w:tcPr>
          <w:p w14:paraId="0A0ADA22" w14:textId="6733FDA4" w:rsidR="006C4ABE" w:rsidRPr="003240D4" w:rsidRDefault="006C4ABE" w:rsidP="006C4ABE">
            <w:pPr>
              <w:jc w:val="left"/>
              <w:rPr>
                <w:color w:val="000000"/>
                <w:sz w:val="19"/>
                <w:szCs w:val="19"/>
                <w:lang w:val="fr-FR" w:eastAsia="en-CA"/>
              </w:rPr>
            </w:pPr>
            <w:r w:rsidRPr="003240D4">
              <w:rPr>
                <w:color w:val="000000"/>
                <w:sz w:val="19"/>
                <w:szCs w:val="19"/>
                <w:lang w:val="fr-FR" w:eastAsia="en-CA"/>
              </w:rPr>
              <w:t>Détection des fuites : détecteur de fuites industriel, y compris étalonnage, et détecteur de fuites portable pour HC</w:t>
            </w:r>
          </w:p>
        </w:tc>
        <w:tc>
          <w:tcPr>
            <w:tcW w:w="1403" w:type="dxa"/>
            <w:tcBorders>
              <w:top w:val="nil"/>
              <w:left w:val="single" w:sz="4" w:space="0" w:color="auto"/>
              <w:bottom w:val="single" w:sz="4" w:space="0" w:color="auto"/>
              <w:right w:val="single" w:sz="4" w:space="0" w:color="auto"/>
            </w:tcBorders>
            <w:shd w:val="clear" w:color="auto" w:fill="auto"/>
            <w:noWrap/>
            <w:hideMark/>
          </w:tcPr>
          <w:p w14:paraId="5D5F0398" w14:textId="5A14D9E5" w:rsidR="006C4ABE" w:rsidRPr="003240D4" w:rsidRDefault="006C4ABE" w:rsidP="006C4ABE">
            <w:pPr>
              <w:jc w:val="right"/>
              <w:rPr>
                <w:color w:val="000000"/>
                <w:sz w:val="19"/>
                <w:szCs w:val="19"/>
                <w:lang w:val="fr-FR" w:eastAsia="en-CA"/>
              </w:rPr>
            </w:pPr>
            <w:r w:rsidRPr="003240D4">
              <w:rPr>
                <w:color w:val="000000"/>
                <w:sz w:val="19"/>
                <w:szCs w:val="19"/>
                <w:lang w:val="fr-FR" w:eastAsia="en-CA"/>
              </w:rPr>
              <w:t>17</w:t>
            </w:r>
            <w:r w:rsidR="009D1895">
              <w:rPr>
                <w:color w:val="000000"/>
                <w:sz w:val="19"/>
                <w:szCs w:val="19"/>
                <w:lang w:val="fr-FR" w:eastAsia="en-CA"/>
              </w:rPr>
              <w:t xml:space="preserve"> </w:t>
            </w:r>
            <w:r w:rsidRPr="003240D4">
              <w:rPr>
                <w:color w:val="000000"/>
                <w:sz w:val="19"/>
                <w:szCs w:val="19"/>
                <w:lang w:val="fr-FR" w:eastAsia="en-CA"/>
              </w:rPr>
              <w:t>000</w:t>
            </w:r>
          </w:p>
        </w:tc>
        <w:tc>
          <w:tcPr>
            <w:tcW w:w="1403" w:type="dxa"/>
            <w:tcBorders>
              <w:top w:val="nil"/>
              <w:left w:val="nil"/>
              <w:bottom w:val="single" w:sz="4" w:space="0" w:color="auto"/>
              <w:right w:val="single" w:sz="4" w:space="0" w:color="auto"/>
            </w:tcBorders>
            <w:shd w:val="clear" w:color="auto" w:fill="auto"/>
            <w:noWrap/>
            <w:hideMark/>
          </w:tcPr>
          <w:p w14:paraId="2119D5BB" w14:textId="020645F5" w:rsidR="006C4ABE" w:rsidRPr="003240D4" w:rsidRDefault="006C4ABE" w:rsidP="006C4ABE">
            <w:pPr>
              <w:jc w:val="right"/>
              <w:rPr>
                <w:color w:val="000000"/>
                <w:sz w:val="19"/>
                <w:szCs w:val="19"/>
                <w:lang w:val="fr-FR" w:eastAsia="en-CA"/>
              </w:rPr>
            </w:pPr>
            <w:r w:rsidRPr="003240D4">
              <w:rPr>
                <w:color w:val="000000"/>
                <w:sz w:val="19"/>
                <w:szCs w:val="19"/>
                <w:lang w:val="fr-FR" w:eastAsia="en-CA"/>
              </w:rPr>
              <w:t>17</w:t>
            </w:r>
            <w:r w:rsidR="009D1895">
              <w:rPr>
                <w:color w:val="000000"/>
                <w:sz w:val="19"/>
                <w:szCs w:val="19"/>
                <w:lang w:val="fr-FR" w:eastAsia="en-CA"/>
              </w:rPr>
              <w:t xml:space="preserve"> </w:t>
            </w:r>
            <w:r w:rsidRPr="003240D4">
              <w:rPr>
                <w:color w:val="000000"/>
                <w:sz w:val="19"/>
                <w:szCs w:val="19"/>
                <w:lang w:val="fr-FR" w:eastAsia="en-CA"/>
              </w:rPr>
              <w:t>000</w:t>
            </w:r>
          </w:p>
        </w:tc>
        <w:tc>
          <w:tcPr>
            <w:tcW w:w="1403" w:type="dxa"/>
            <w:tcBorders>
              <w:top w:val="nil"/>
              <w:left w:val="nil"/>
              <w:bottom w:val="single" w:sz="4" w:space="0" w:color="auto"/>
              <w:right w:val="single" w:sz="4" w:space="0" w:color="auto"/>
            </w:tcBorders>
            <w:shd w:val="clear" w:color="auto" w:fill="auto"/>
            <w:noWrap/>
            <w:hideMark/>
          </w:tcPr>
          <w:p w14:paraId="772935E8" w14:textId="06FC14B8" w:rsidR="006C4ABE" w:rsidRPr="003240D4" w:rsidRDefault="006C4ABE" w:rsidP="006C4ABE">
            <w:pPr>
              <w:jc w:val="right"/>
              <w:rPr>
                <w:color w:val="000000"/>
                <w:sz w:val="19"/>
                <w:szCs w:val="19"/>
                <w:lang w:val="fr-FR" w:eastAsia="en-CA"/>
              </w:rPr>
            </w:pPr>
            <w:r w:rsidRPr="003240D4">
              <w:rPr>
                <w:color w:val="000000"/>
                <w:sz w:val="19"/>
                <w:szCs w:val="19"/>
                <w:lang w:val="fr-FR" w:eastAsia="en-CA"/>
              </w:rPr>
              <w:t>51</w:t>
            </w:r>
            <w:r w:rsidR="009D1895">
              <w:rPr>
                <w:color w:val="000000"/>
                <w:sz w:val="19"/>
                <w:szCs w:val="19"/>
                <w:lang w:val="fr-FR" w:eastAsia="en-CA"/>
              </w:rPr>
              <w:t xml:space="preserve"> </w:t>
            </w:r>
            <w:r w:rsidRPr="003240D4">
              <w:rPr>
                <w:color w:val="000000"/>
                <w:sz w:val="19"/>
                <w:szCs w:val="19"/>
                <w:lang w:val="fr-FR" w:eastAsia="en-CA"/>
              </w:rPr>
              <w:t>000</w:t>
            </w:r>
          </w:p>
        </w:tc>
        <w:tc>
          <w:tcPr>
            <w:tcW w:w="1403" w:type="dxa"/>
            <w:tcBorders>
              <w:top w:val="nil"/>
              <w:left w:val="nil"/>
              <w:bottom w:val="single" w:sz="4" w:space="0" w:color="auto"/>
              <w:right w:val="single" w:sz="4" w:space="0" w:color="auto"/>
            </w:tcBorders>
            <w:shd w:val="clear" w:color="auto" w:fill="auto"/>
            <w:noWrap/>
            <w:hideMark/>
          </w:tcPr>
          <w:p w14:paraId="0305F05C" w14:textId="7871BF11" w:rsidR="006C4ABE" w:rsidRPr="003240D4" w:rsidRDefault="006C4ABE" w:rsidP="006C4ABE">
            <w:pPr>
              <w:jc w:val="right"/>
              <w:rPr>
                <w:color w:val="000000"/>
                <w:sz w:val="19"/>
                <w:szCs w:val="19"/>
                <w:lang w:val="fr-FR" w:eastAsia="en-CA"/>
              </w:rPr>
            </w:pPr>
            <w:r w:rsidRPr="003240D4">
              <w:rPr>
                <w:color w:val="000000"/>
                <w:sz w:val="19"/>
                <w:szCs w:val="19"/>
                <w:lang w:val="fr-FR" w:eastAsia="en-CA"/>
              </w:rPr>
              <w:t>17</w:t>
            </w:r>
            <w:r w:rsidR="009D1895">
              <w:rPr>
                <w:color w:val="000000"/>
                <w:sz w:val="19"/>
                <w:szCs w:val="19"/>
                <w:lang w:val="fr-FR" w:eastAsia="en-CA"/>
              </w:rPr>
              <w:t xml:space="preserve"> </w:t>
            </w:r>
            <w:r w:rsidRPr="003240D4">
              <w:rPr>
                <w:color w:val="000000"/>
                <w:sz w:val="19"/>
                <w:szCs w:val="19"/>
                <w:lang w:val="fr-FR" w:eastAsia="en-CA"/>
              </w:rPr>
              <w:t>000</w:t>
            </w:r>
          </w:p>
        </w:tc>
      </w:tr>
      <w:tr w:rsidR="006C4ABE" w:rsidRPr="003240D4" w14:paraId="4DD26EB3" w14:textId="77777777">
        <w:tc>
          <w:tcPr>
            <w:tcW w:w="3823" w:type="dxa"/>
            <w:tcBorders>
              <w:top w:val="nil"/>
              <w:left w:val="single" w:sz="4" w:space="0" w:color="auto"/>
              <w:bottom w:val="single" w:sz="4" w:space="0" w:color="auto"/>
              <w:right w:val="nil"/>
            </w:tcBorders>
            <w:shd w:val="clear" w:color="auto" w:fill="auto"/>
            <w:hideMark/>
          </w:tcPr>
          <w:p w14:paraId="3191A1F1" w14:textId="36580C2F" w:rsidR="006C4ABE" w:rsidRPr="003240D4" w:rsidRDefault="006C4ABE" w:rsidP="006C4ABE">
            <w:pPr>
              <w:jc w:val="left"/>
              <w:rPr>
                <w:color w:val="000000"/>
                <w:sz w:val="19"/>
                <w:szCs w:val="19"/>
                <w:lang w:val="fr-FR" w:eastAsia="en-CA"/>
              </w:rPr>
            </w:pPr>
            <w:r w:rsidRPr="003240D4">
              <w:rPr>
                <w:color w:val="000000"/>
                <w:sz w:val="19"/>
                <w:szCs w:val="19"/>
                <w:lang w:val="fr-FR" w:eastAsia="en-CA"/>
              </w:rPr>
              <w:t>Machine de soudage par ultrasons</w:t>
            </w:r>
          </w:p>
        </w:tc>
        <w:tc>
          <w:tcPr>
            <w:tcW w:w="1403" w:type="dxa"/>
            <w:tcBorders>
              <w:top w:val="nil"/>
              <w:left w:val="single" w:sz="4" w:space="0" w:color="auto"/>
              <w:bottom w:val="single" w:sz="4" w:space="0" w:color="auto"/>
              <w:right w:val="single" w:sz="4" w:space="0" w:color="auto"/>
            </w:tcBorders>
            <w:shd w:val="clear" w:color="auto" w:fill="auto"/>
            <w:noWrap/>
            <w:hideMark/>
          </w:tcPr>
          <w:p w14:paraId="3AFE5EBC" w14:textId="49629EDA" w:rsidR="006C4ABE" w:rsidRPr="003240D4" w:rsidRDefault="006C4ABE" w:rsidP="006C4ABE">
            <w:pPr>
              <w:jc w:val="right"/>
              <w:rPr>
                <w:color w:val="000000"/>
                <w:sz w:val="19"/>
                <w:szCs w:val="19"/>
                <w:lang w:val="fr-FR" w:eastAsia="en-CA"/>
              </w:rPr>
            </w:pPr>
            <w:r w:rsidRPr="003240D4">
              <w:rPr>
                <w:color w:val="000000"/>
                <w:sz w:val="19"/>
                <w:szCs w:val="19"/>
                <w:lang w:val="fr-FR" w:eastAsia="en-CA"/>
              </w:rPr>
              <w:t>30</w:t>
            </w:r>
            <w:r w:rsidR="009D1895">
              <w:rPr>
                <w:color w:val="000000"/>
                <w:sz w:val="19"/>
                <w:szCs w:val="19"/>
                <w:lang w:val="fr-FR" w:eastAsia="en-CA"/>
              </w:rPr>
              <w:t xml:space="preserve"> </w:t>
            </w:r>
            <w:r w:rsidRPr="003240D4">
              <w:rPr>
                <w:color w:val="000000"/>
                <w:sz w:val="19"/>
                <w:szCs w:val="19"/>
                <w:lang w:val="fr-FR" w:eastAsia="en-CA"/>
              </w:rPr>
              <w:t>000</w:t>
            </w:r>
          </w:p>
        </w:tc>
        <w:tc>
          <w:tcPr>
            <w:tcW w:w="1403" w:type="dxa"/>
            <w:tcBorders>
              <w:top w:val="nil"/>
              <w:left w:val="nil"/>
              <w:bottom w:val="single" w:sz="4" w:space="0" w:color="auto"/>
              <w:right w:val="single" w:sz="4" w:space="0" w:color="auto"/>
            </w:tcBorders>
            <w:shd w:val="clear" w:color="auto" w:fill="auto"/>
            <w:noWrap/>
            <w:hideMark/>
          </w:tcPr>
          <w:p w14:paraId="4B853760" w14:textId="0BC2A5F0" w:rsidR="006C4ABE" w:rsidRPr="003240D4" w:rsidRDefault="006C4ABE" w:rsidP="006C4ABE">
            <w:pPr>
              <w:jc w:val="right"/>
              <w:rPr>
                <w:color w:val="000000"/>
                <w:sz w:val="19"/>
                <w:szCs w:val="19"/>
                <w:lang w:val="fr-FR" w:eastAsia="en-CA"/>
              </w:rPr>
            </w:pPr>
            <w:r w:rsidRPr="003240D4">
              <w:rPr>
                <w:color w:val="000000"/>
                <w:sz w:val="19"/>
                <w:szCs w:val="19"/>
                <w:lang w:val="fr-FR" w:eastAsia="en-CA"/>
              </w:rPr>
              <w:t>30</w:t>
            </w:r>
            <w:r w:rsidR="009D1895">
              <w:rPr>
                <w:color w:val="000000"/>
                <w:sz w:val="19"/>
                <w:szCs w:val="19"/>
                <w:lang w:val="fr-FR" w:eastAsia="en-CA"/>
              </w:rPr>
              <w:t xml:space="preserve"> </w:t>
            </w:r>
            <w:r w:rsidRPr="003240D4">
              <w:rPr>
                <w:color w:val="000000"/>
                <w:sz w:val="19"/>
                <w:szCs w:val="19"/>
                <w:lang w:val="fr-FR" w:eastAsia="en-CA"/>
              </w:rPr>
              <w:t>000</w:t>
            </w:r>
          </w:p>
        </w:tc>
        <w:tc>
          <w:tcPr>
            <w:tcW w:w="1403" w:type="dxa"/>
            <w:tcBorders>
              <w:top w:val="nil"/>
              <w:left w:val="nil"/>
              <w:bottom w:val="single" w:sz="4" w:space="0" w:color="auto"/>
              <w:right w:val="single" w:sz="4" w:space="0" w:color="auto"/>
            </w:tcBorders>
            <w:shd w:val="clear" w:color="auto" w:fill="auto"/>
            <w:noWrap/>
            <w:hideMark/>
          </w:tcPr>
          <w:p w14:paraId="50AA38FD" w14:textId="3DBD9110" w:rsidR="006C4ABE" w:rsidRPr="003240D4" w:rsidRDefault="006C4ABE" w:rsidP="006C4ABE">
            <w:pPr>
              <w:jc w:val="right"/>
              <w:rPr>
                <w:color w:val="000000"/>
                <w:sz w:val="19"/>
                <w:szCs w:val="19"/>
                <w:lang w:val="fr-FR" w:eastAsia="en-CA"/>
              </w:rPr>
            </w:pPr>
            <w:r w:rsidRPr="003240D4">
              <w:rPr>
                <w:color w:val="000000"/>
                <w:sz w:val="19"/>
                <w:szCs w:val="19"/>
                <w:lang w:val="fr-FR" w:eastAsia="en-CA"/>
              </w:rPr>
              <w:t>90</w:t>
            </w:r>
            <w:r w:rsidR="009D1895">
              <w:rPr>
                <w:color w:val="000000"/>
                <w:sz w:val="19"/>
                <w:szCs w:val="19"/>
                <w:lang w:val="fr-FR" w:eastAsia="en-CA"/>
              </w:rPr>
              <w:t xml:space="preserve"> </w:t>
            </w:r>
            <w:r w:rsidRPr="003240D4">
              <w:rPr>
                <w:color w:val="000000"/>
                <w:sz w:val="19"/>
                <w:szCs w:val="19"/>
                <w:lang w:val="fr-FR" w:eastAsia="en-CA"/>
              </w:rPr>
              <w:t>000</w:t>
            </w:r>
          </w:p>
        </w:tc>
        <w:tc>
          <w:tcPr>
            <w:tcW w:w="1403" w:type="dxa"/>
            <w:tcBorders>
              <w:top w:val="nil"/>
              <w:left w:val="nil"/>
              <w:bottom w:val="single" w:sz="4" w:space="0" w:color="auto"/>
              <w:right w:val="single" w:sz="4" w:space="0" w:color="auto"/>
            </w:tcBorders>
            <w:shd w:val="clear" w:color="auto" w:fill="auto"/>
            <w:noWrap/>
            <w:hideMark/>
          </w:tcPr>
          <w:p w14:paraId="2D5916F5" w14:textId="4EB44270" w:rsidR="006C4ABE" w:rsidRPr="003240D4" w:rsidRDefault="006C4ABE" w:rsidP="006C4ABE">
            <w:pPr>
              <w:jc w:val="right"/>
              <w:rPr>
                <w:color w:val="000000"/>
                <w:sz w:val="19"/>
                <w:szCs w:val="19"/>
                <w:lang w:val="fr-FR" w:eastAsia="en-CA"/>
              </w:rPr>
            </w:pPr>
            <w:r w:rsidRPr="003240D4">
              <w:rPr>
                <w:color w:val="000000"/>
                <w:sz w:val="19"/>
                <w:szCs w:val="19"/>
                <w:lang w:val="fr-FR" w:eastAsia="en-CA"/>
              </w:rPr>
              <w:t>30</w:t>
            </w:r>
            <w:r w:rsidR="009D1895">
              <w:rPr>
                <w:color w:val="000000"/>
                <w:sz w:val="19"/>
                <w:szCs w:val="19"/>
                <w:lang w:val="fr-FR" w:eastAsia="en-CA"/>
              </w:rPr>
              <w:t xml:space="preserve"> </w:t>
            </w:r>
            <w:r w:rsidRPr="003240D4">
              <w:rPr>
                <w:color w:val="000000"/>
                <w:sz w:val="19"/>
                <w:szCs w:val="19"/>
                <w:lang w:val="fr-FR" w:eastAsia="en-CA"/>
              </w:rPr>
              <w:t>000</w:t>
            </w:r>
          </w:p>
        </w:tc>
      </w:tr>
      <w:tr w:rsidR="006C4ABE" w:rsidRPr="003240D4" w14:paraId="6DE47913" w14:textId="77777777">
        <w:tc>
          <w:tcPr>
            <w:tcW w:w="3823" w:type="dxa"/>
            <w:tcBorders>
              <w:top w:val="nil"/>
              <w:left w:val="single" w:sz="4" w:space="0" w:color="auto"/>
              <w:bottom w:val="single" w:sz="4" w:space="0" w:color="auto"/>
              <w:right w:val="nil"/>
            </w:tcBorders>
            <w:shd w:val="clear" w:color="auto" w:fill="auto"/>
            <w:hideMark/>
          </w:tcPr>
          <w:p w14:paraId="1CED9DA0" w14:textId="0610F93E" w:rsidR="006C4ABE" w:rsidRPr="003240D4" w:rsidRDefault="006C4ABE" w:rsidP="006C4ABE">
            <w:pPr>
              <w:jc w:val="left"/>
              <w:rPr>
                <w:color w:val="000000"/>
                <w:sz w:val="19"/>
                <w:szCs w:val="19"/>
                <w:lang w:val="fr-FR" w:eastAsia="en-CA"/>
              </w:rPr>
            </w:pPr>
            <w:r w:rsidRPr="003240D4">
              <w:rPr>
                <w:color w:val="000000"/>
                <w:sz w:val="19"/>
                <w:szCs w:val="19"/>
                <w:lang w:val="fr-FR" w:eastAsia="en-CA"/>
              </w:rPr>
              <w:t>Sécurité : ventilation ; système de contrôle de sécurité et de surveillance des gaz pour la zone de charge ; sol antistatique dans la zone de charge ; ventilation de la zone de stockage ; sol antistatique dans la zone de stockage</w:t>
            </w:r>
          </w:p>
        </w:tc>
        <w:tc>
          <w:tcPr>
            <w:tcW w:w="1403" w:type="dxa"/>
            <w:tcBorders>
              <w:top w:val="nil"/>
              <w:left w:val="single" w:sz="4" w:space="0" w:color="auto"/>
              <w:bottom w:val="single" w:sz="4" w:space="0" w:color="auto"/>
              <w:right w:val="single" w:sz="4" w:space="0" w:color="auto"/>
            </w:tcBorders>
            <w:shd w:val="clear" w:color="auto" w:fill="auto"/>
            <w:noWrap/>
            <w:hideMark/>
          </w:tcPr>
          <w:p w14:paraId="62C4B95F" w14:textId="77752CC2" w:rsidR="006C4ABE" w:rsidRPr="003240D4" w:rsidRDefault="006C4ABE" w:rsidP="006C4ABE">
            <w:pPr>
              <w:jc w:val="right"/>
              <w:rPr>
                <w:color w:val="000000"/>
                <w:sz w:val="19"/>
                <w:szCs w:val="19"/>
                <w:lang w:val="fr-FR" w:eastAsia="en-CA"/>
              </w:rPr>
            </w:pPr>
            <w:r w:rsidRPr="003240D4">
              <w:rPr>
                <w:color w:val="000000"/>
                <w:sz w:val="19"/>
                <w:szCs w:val="19"/>
                <w:lang w:val="fr-FR" w:eastAsia="en-CA"/>
              </w:rPr>
              <w:t>93</w:t>
            </w:r>
            <w:r w:rsidR="009D1895">
              <w:rPr>
                <w:color w:val="000000"/>
                <w:sz w:val="19"/>
                <w:szCs w:val="19"/>
                <w:lang w:val="fr-FR" w:eastAsia="en-CA"/>
              </w:rPr>
              <w:t xml:space="preserve"> </w:t>
            </w:r>
            <w:r w:rsidRPr="003240D4">
              <w:rPr>
                <w:color w:val="000000"/>
                <w:sz w:val="19"/>
                <w:szCs w:val="19"/>
                <w:lang w:val="fr-FR" w:eastAsia="en-CA"/>
              </w:rPr>
              <w:t>700</w:t>
            </w:r>
          </w:p>
        </w:tc>
        <w:tc>
          <w:tcPr>
            <w:tcW w:w="1403" w:type="dxa"/>
            <w:tcBorders>
              <w:top w:val="nil"/>
              <w:left w:val="nil"/>
              <w:bottom w:val="single" w:sz="4" w:space="0" w:color="auto"/>
              <w:right w:val="single" w:sz="4" w:space="0" w:color="auto"/>
            </w:tcBorders>
            <w:shd w:val="clear" w:color="auto" w:fill="auto"/>
            <w:noWrap/>
            <w:hideMark/>
          </w:tcPr>
          <w:p w14:paraId="30085ED5" w14:textId="568612C1" w:rsidR="006C4ABE" w:rsidRPr="003240D4" w:rsidRDefault="006C4ABE" w:rsidP="006C4ABE">
            <w:pPr>
              <w:jc w:val="right"/>
              <w:rPr>
                <w:color w:val="000000"/>
                <w:sz w:val="19"/>
                <w:szCs w:val="19"/>
                <w:lang w:val="fr-FR" w:eastAsia="en-CA"/>
              </w:rPr>
            </w:pPr>
            <w:r w:rsidRPr="003240D4">
              <w:rPr>
                <w:color w:val="000000"/>
                <w:sz w:val="19"/>
                <w:szCs w:val="19"/>
                <w:lang w:val="fr-FR" w:eastAsia="en-CA"/>
              </w:rPr>
              <w:t>93</w:t>
            </w:r>
            <w:r w:rsidR="009D1895">
              <w:rPr>
                <w:color w:val="000000"/>
                <w:sz w:val="19"/>
                <w:szCs w:val="19"/>
                <w:lang w:val="fr-FR" w:eastAsia="en-CA"/>
              </w:rPr>
              <w:t xml:space="preserve"> </w:t>
            </w:r>
            <w:r w:rsidRPr="003240D4">
              <w:rPr>
                <w:color w:val="000000"/>
                <w:sz w:val="19"/>
                <w:szCs w:val="19"/>
                <w:lang w:val="fr-FR" w:eastAsia="en-CA"/>
              </w:rPr>
              <w:t>700</w:t>
            </w:r>
          </w:p>
        </w:tc>
        <w:tc>
          <w:tcPr>
            <w:tcW w:w="1403" w:type="dxa"/>
            <w:tcBorders>
              <w:top w:val="nil"/>
              <w:left w:val="nil"/>
              <w:bottom w:val="single" w:sz="4" w:space="0" w:color="auto"/>
              <w:right w:val="single" w:sz="4" w:space="0" w:color="auto"/>
            </w:tcBorders>
            <w:shd w:val="clear" w:color="auto" w:fill="auto"/>
            <w:noWrap/>
            <w:hideMark/>
          </w:tcPr>
          <w:p w14:paraId="4C2AEBBE" w14:textId="04CB3996" w:rsidR="006C4ABE" w:rsidRPr="003240D4" w:rsidRDefault="006C4ABE" w:rsidP="006C4ABE">
            <w:pPr>
              <w:jc w:val="right"/>
              <w:rPr>
                <w:color w:val="000000"/>
                <w:sz w:val="19"/>
                <w:szCs w:val="19"/>
                <w:lang w:val="fr-FR" w:eastAsia="en-CA"/>
              </w:rPr>
            </w:pPr>
            <w:r w:rsidRPr="003240D4">
              <w:rPr>
                <w:color w:val="000000"/>
                <w:sz w:val="19"/>
                <w:szCs w:val="19"/>
                <w:lang w:val="fr-FR" w:eastAsia="en-CA"/>
              </w:rPr>
              <w:t>255</w:t>
            </w:r>
            <w:r w:rsidR="009D1895">
              <w:rPr>
                <w:color w:val="000000"/>
                <w:sz w:val="19"/>
                <w:szCs w:val="19"/>
                <w:lang w:val="fr-FR" w:eastAsia="en-CA"/>
              </w:rPr>
              <w:t xml:space="preserve"> </w:t>
            </w:r>
            <w:r w:rsidRPr="003240D4">
              <w:rPr>
                <w:color w:val="000000"/>
                <w:sz w:val="19"/>
                <w:szCs w:val="19"/>
                <w:lang w:val="fr-FR" w:eastAsia="en-CA"/>
              </w:rPr>
              <w:t>100</w:t>
            </w:r>
          </w:p>
        </w:tc>
        <w:tc>
          <w:tcPr>
            <w:tcW w:w="1403" w:type="dxa"/>
            <w:tcBorders>
              <w:top w:val="nil"/>
              <w:left w:val="nil"/>
              <w:bottom w:val="single" w:sz="4" w:space="0" w:color="auto"/>
              <w:right w:val="single" w:sz="4" w:space="0" w:color="auto"/>
            </w:tcBorders>
            <w:shd w:val="clear" w:color="auto" w:fill="auto"/>
            <w:noWrap/>
            <w:hideMark/>
          </w:tcPr>
          <w:p w14:paraId="25A2B41D" w14:textId="009FF48D" w:rsidR="006C4ABE" w:rsidRPr="003240D4" w:rsidRDefault="006C4ABE" w:rsidP="006C4ABE">
            <w:pPr>
              <w:jc w:val="right"/>
              <w:rPr>
                <w:color w:val="000000"/>
                <w:sz w:val="19"/>
                <w:szCs w:val="19"/>
                <w:lang w:val="fr-FR" w:eastAsia="en-CA"/>
              </w:rPr>
            </w:pPr>
            <w:r w:rsidRPr="003240D4">
              <w:rPr>
                <w:color w:val="000000"/>
                <w:sz w:val="19"/>
                <w:szCs w:val="19"/>
                <w:lang w:val="fr-FR" w:eastAsia="en-CA"/>
              </w:rPr>
              <w:t>93</w:t>
            </w:r>
            <w:r w:rsidR="009D1895">
              <w:rPr>
                <w:color w:val="000000"/>
                <w:sz w:val="19"/>
                <w:szCs w:val="19"/>
                <w:lang w:val="fr-FR" w:eastAsia="en-CA"/>
              </w:rPr>
              <w:t xml:space="preserve"> </w:t>
            </w:r>
            <w:r w:rsidRPr="003240D4">
              <w:rPr>
                <w:color w:val="000000"/>
                <w:sz w:val="19"/>
                <w:szCs w:val="19"/>
                <w:lang w:val="fr-FR" w:eastAsia="en-CA"/>
              </w:rPr>
              <w:t>700</w:t>
            </w:r>
          </w:p>
        </w:tc>
      </w:tr>
      <w:tr w:rsidR="006C4ABE" w:rsidRPr="003240D4" w14:paraId="4E75228A" w14:textId="77777777">
        <w:tc>
          <w:tcPr>
            <w:tcW w:w="3823" w:type="dxa"/>
            <w:tcBorders>
              <w:top w:val="nil"/>
              <w:left w:val="single" w:sz="4" w:space="0" w:color="auto"/>
              <w:bottom w:val="single" w:sz="4" w:space="0" w:color="auto"/>
              <w:right w:val="nil"/>
            </w:tcBorders>
            <w:shd w:val="clear" w:color="auto" w:fill="auto"/>
            <w:hideMark/>
          </w:tcPr>
          <w:p w14:paraId="7105C51C" w14:textId="48C10ED8" w:rsidR="006C4ABE" w:rsidRPr="003240D4" w:rsidRDefault="006C4ABE" w:rsidP="006C4ABE">
            <w:pPr>
              <w:jc w:val="left"/>
              <w:rPr>
                <w:color w:val="000000"/>
                <w:sz w:val="19"/>
                <w:szCs w:val="19"/>
                <w:lang w:val="fr-FR" w:eastAsia="en-CA"/>
              </w:rPr>
            </w:pPr>
            <w:r w:rsidRPr="003240D4">
              <w:rPr>
                <w:color w:val="000000"/>
                <w:sz w:val="19"/>
                <w:szCs w:val="19"/>
                <w:lang w:val="fr-FR" w:eastAsia="en-CA"/>
              </w:rPr>
              <w:t>Adaptation de la chaîne de montage et zone d'essai de fonctionnement</w:t>
            </w:r>
          </w:p>
        </w:tc>
        <w:tc>
          <w:tcPr>
            <w:tcW w:w="1403" w:type="dxa"/>
            <w:tcBorders>
              <w:top w:val="nil"/>
              <w:left w:val="single" w:sz="4" w:space="0" w:color="auto"/>
              <w:bottom w:val="single" w:sz="4" w:space="0" w:color="auto"/>
              <w:right w:val="single" w:sz="4" w:space="0" w:color="auto"/>
            </w:tcBorders>
            <w:shd w:val="clear" w:color="auto" w:fill="auto"/>
            <w:noWrap/>
            <w:hideMark/>
          </w:tcPr>
          <w:p w14:paraId="0567C314" w14:textId="1A14DA30" w:rsidR="006C4ABE" w:rsidRPr="003240D4" w:rsidRDefault="006C4ABE" w:rsidP="006C4ABE">
            <w:pPr>
              <w:jc w:val="right"/>
              <w:rPr>
                <w:color w:val="000000"/>
                <w:sz w:val="19"/>
                <w:szCs w:val="19"/>
                <w:lang w:val="fr-FR" w:eastAsia="en-CA"/>
              </w:rPr>
            </w:pPr>
            <w:r w:rsidRPr="003240D4">
              <w:rPr>
                <w:color w:val="000000"/>
                <w:sz w:val="19"/>
                <w:szCs w:val="19"/>
                <w:lang w:val="fr-FR" w:eastAsia="en-CA"/>
              </w:rPr>
              <w:t>89</w:t>
            </w:r>
            <w:r w:rsidR="009D1895">
              <w:rPr>
                <w:color w:val="000000"/>
                <w:sz w:val="19"/>
                <w:szCs w:val="19"/>
                <w:lang w:val="fr-FR" w:eastAsia="en-CA"/>
              </w:rPr>
              <w:t xml:space="preserve"> </w:t>
            </w:r>
            <w:r w:rsidRPr="003240D4">
              <w:rPr>
                <w:color w:val="000000"/>
                <w:sz w:val="19"/>
                <w:szCs w:val="19"/>
                <w:lang w:val="fr-FR" w:eastAsia="en-CA"/>
              </w:rPr>
              <w:t>000</w:t>
            </w:r>
          </w:p>
        </w:tc>
        <w:tc>
          <w:tcPr>
            <w:tcW w:w="1403" w:type="dxa"/>
            <w:tcBorders>
              <w:top w:val="nil"/>
              <w:left w:val="nil"/>
              <w:bottom w:val="single" w:sz="4" w:space="0" w:color="auto"/>
              <w:right w:val="single" w:sz="4" w:space="0" w:color="auto"/>
            </w:tcBorders>
            <w:shd w:val="clear" w:color="auto" w:fill="auto"/>
            <w:noWrap/>
            <w:hideMark/>
          </w:tcPr>
          <w:p w14:paraId="78B38C23" w14:textId="6F0F3D03" w:rsidR="006C4ABE" w:rsidRPr="003240D4" w:rsidRDefault="006C4ABE" w:rsidP="006C4ABE">
            <w:pPr>
              <w:jc w:val="right"/>
              <w:rPr>
                <w:color w:val="000000"/>
                <w:sz w:val="19"/>
                <w:szCs w:val="19"/>
                <w:lang w:val="fr-FR" w:eastAsia="en-CA"/>
              </w:rPr>
            </w:pPr>
            <w:r w:rsidRPr="003240D4">
              <w:rPr>
                <w:color w:val="000000"/>
                <w:sz w:val="19"/>
                <w:szCs w:val="19"/>
                <w:lang w:val="fr-FR" w:eastAsia="en-CA"/>
              </w:rPr>
              <w:t>89</w:t>
            </w:r>
            <w:r w:rsidR="009D1895">
              <w:rPr>
                <w:color w:val="000000"/>
                <w:sz w:val="19"/>
                <w:szCs w:val="19"/>
                <w:lang w:val="fr-FR" w:eastAsia="en-CA"/>
              </w:rPr>
              <w:t xml:space="preserve"> </w:t>
            </w:r>
            <w:r w:rsidRPr="003240D4">
              <w:rPr>
                <w:color w:val="000000"/>
                <w:sz w:val="19"/>
                <w:szCs w:val="19"/>
                <w:lang w:val="fr-FR" w:eastAsia="en-CA"/>
              </w:rPr>
              <w:t>000</w:t>
            </w:r>
          </w:p>
        </w:tc>
        <w:tc>
          <w:tcPr>
            <w:tcW w:w="1403" w:type="dxa"/>
            <w:tcBorders>
              <w:top w:val="nil"/>
              <w:left w:val="nil"/>
              <w:bottom w:val="single" w:sz="4" w:space="0" w:color="auto"/>
              <w:right w:val="single" w:sz="4" w:space="0" w:color="auto"/>
            </w:tcBorders>
            <w:shd w:val="clear" w:color="auto" w:fill="auto"/>
            <w:noWrap/>
            <w:hideMark/>
          </w:tcPr>
          <w:p w14:paraId="1B140B8F" w14:textId="6198A723" w:rsidR="006C4ABE" w:rsidRPr="003240D4" w:rsidRDefault="006C4ABE" w:rsidP="006C4ABE">
            <w:pPr>
              <w:jc w:val="right"/>
              <w:rPr>
                <w:color w:val="000000"/>
                <w:sz w:val="19"/>
                <w:szCs w:val="19"/>
                <w:lang w:val="fr-FR" w:eastAsia="en-CA"/>
              </w:rPr>
            </w:pPr>
            <w:r w:rsidRPr="003240D4">
              <w:rPr>
                <w:color w:val="000000"/>
                <w:sz w:val="19"/>
                <w:szCs w:val="19"/>
                <w:lang w:val="fr-FR" w:eastAsia="en-CA"/>
              </w:rPr>
              <w:t>267</w:t>
            </w:r>
            <w:r w:rsidR="009D1895">
              <w:rPr>
                <w:color w:val="000000"/>
                <w:sz w:val="19"/>
                <w:szCs w:val="19"/>
                <w:lang w:val="fr-FR" w:eastAsia="en-CA"/>
              </w:rPr>
              <w:t xml:space="preserve"> </w:t>
            </w:r>
            <w:r w:rsidRPr="003240D4">
              <w:rPr>
                <w:color w:val="000000"/>
                <w:sz w:val="19"/>
                <w:szCs w:val="19"/>
                <w:lang w:val="fr-FR" w:eastAsia="en-CA"/>
              </w:rPr>
              <w:t>000</w:t>
            </w:r>
          </w:p>
        </w:tc>
        <w:tc>
          <w:tcPr>
            <w:tcW w:w="1403" w:type="dxa"/>
            <w:tcBorders>
              <w:top w:val="nil"/>
              <w:left w:val="nil"/>
              <w:bottom w:val="single" w:sz="4" w:space="0" w:color="auto"/>
              <w:right w:val="single" w:sz="4" w:space="0" w:color="auto"/>
            </w:tcBorders>
            <w:shd w:val="clear" w:color="auto" w:fill="auto"/>
            <w:noWrap/>
            <w:hideMark/>
          </w:tcPr>
          <w:p w14:paraId="6B0C35B4" w14:textId="0F8A37D2" w:rsidR="006C4ABE" w:rsidRPr="003240D4" w:rsidRDefault="006C4ABE" w:rsidP="006C4ABE">
            <w:pPr>
              <w:jc w:val="right"/>
              <w:rPr>
                <w:color w:val="000000"/>
                <w:sz w:val="19"/>
                <w:szCs w:val="19"/>
                <w:lang w:val="fr-FR" w:eastAsia="en-CA"/>
              </w:rPr>
            </w:pPr>
            <w:r w:rsidRPr="003240D4">
              <w:rPr>
                <w:color w:val="000000"/>
                <w:sz w:val="19"/>
                <w:szCs w:val="19"/>
                <w:lang w:val="fr-FR" w:eastAsia="en-CA"/>
              </w:rPr>
              <w:t>89</w:t>
            </w:r>
            <w:r w:rsidR="009D1895">
              <w:rPr>
                <w:color w:val="000000"/>
                <w:sz w:val="19"/>
                <w:szCs w:val="19"/>
                <w:lang w:val="fr-FR" w:eastAsia="en-CA"/>
              </w:rPr>
              <w:t xml:space="preserve"> </w:t>
            </w:r>
            <w:r w:rsidRPr="003240D4">
              <w:rPr>
                <w:color w:val="000000"/>
                <w:sz w:val="19"/>
                <w:szCs w:val="19"/>
                <w:lang w:val="fr-FR" w:eastAsia="en-CA"/>
              </w:rPr>
              <w:t>000</w:t>
            </w:r>
          </w:p>
        </w:tc>
      </w:tr>
      <w:tr w:rsidR="006C4ABE" w:rsidRPr="003240D4" w14:paraId="683975CD" w14:textId="77777777">
        <w:tc>
          <w:tcPr>
            <w:tcW w:w="3823" w:type="dxa"/>
            <w:tcBorders>
              <w:top w:val="nil"/>
              <w:left w:val="single" w:sz="4" w:space="0" w:color="auto"/>
              <w:bottom w:val="single" w:sz="4" w:space="0" w:color="auto"/>
              <w:right w:val="nil"/>
            </w:tcBorders>
            <w:shd w:val="clear" w:color="auto" w:fill="auto"/>
            <w:hideMark/>
          </w:tcPr>
          <w:p w14:paraId="7EBAF48D" w14:textId="48BD4A03" w:rsidR="006C4ABE" w:rsidRPr="003240D4" w:rsidRDefault="006C4ABE" w:rsidP="006C4ABE">
            <w:pPr>
              <w:jc w:val="left"/>
              <w:rPr>
                <w:color w:val="000000"/>
                <w:sz w:val="19"/>
                <w:szCs w:val="19"/>
                <w:lang w:val="fr-FR" w:eastAsia="en-CA"/>
              </w:rPr>
            </w:pPr>
            <w:r w:rsidRPr="003240D4">
              <w:rPr>
                <w:color w:val="000000"/>
                <w:sz w:val="19"/>
                <w:szCs w:val="19"/>
                <w:lang w:val="fr-FR" w:eastAsia="en-CA"/>
              </w:rPr>
              <w:t xml:space="preserve">Pièces de rechange </w:t>
            </w:r>
          </w:p>
        </w:tc>
        <w:tc>
          <w:tcPr>
            <w:tcW w:w="1403" w:type="dxa"/>
            <w:tcBorders>
              <w:top w:val="nil"/>
              <w:left w:val="single" w:sz="4" w:space="0" w:color="auto"/>
              <w:bottom w:val="single" w:sz="4" w:space="0" w:color="auto"/>
              <w:right w:val="single" w:sz="4" w:space="0" w:color="auto"/>
            </w:tcBorders>
            <w:shd w:val="clear" w:color="auto" w:fill="auto"/>
            <w:noWrap/>
            <w:hideMark/>
          </w:tcPr>
          <w:p w14:paraId="6544BF0E" w14:textId="4DE933B2" w:rsidR="006C4ABE" w:rsidRPr="003240D4" w:rsidRDefault="006C4ABE" w:rsidP="006C4ABE">
            <w:pPr>
              <w:jc w:val="right"/>
              <w:rPr>
                <w:color w:val="000000"/>
                <w:sz w:val="19"/>
                <w:szCs w:val="19"/>
                <w:lang w:val="fr-FR" w:eastAsia="en-CA"/>
              </w:rPr>
            </w:pPr>
            <w:r w:rsidRPr="003240D4">
              <w:rPr>
                <w:color w:val="000000"/>
                <w:sz w:val="19"/>
                <w:szCs w:val="19"/>
                <w:lang w:val="fr-FR" w:eastAsia="en-CA"/>
              </w:rPr>
              <w:t>20</w:t>
            </w:r>
            <w:r w:rsidR="009D1895">
              <w:rPr>
                <w:color w:val="000000"/>
                <w:sz w:val="19"/>
                <w:szCs w:val="19"/>
                <w:lang w:val="fr-FR" w:eastAsia="en-CA"/>
              </w:rPr>
              <w:t xml:space="preserve"> </w:t>
            </w:r>
            <w:r w:rsidRPr="003240D4">
              <w:rPr>
                <w:color w:val="000000"/>
                <w:sz w:val="19"/>
                <w:szCs w:val="19"/>
                <w:lang w:val="fr-FR" w:eastAsia="en-CA"/>
              </w:rPr>
              <w:t>000</w:t>
            </w:r>
          </w:p>
        </w:tc>
        <w:tc>
          <w:tcPr>
            <w:tcW w:w="1403" w:type="dxa"/>
            <w:tcBorders>
              <w:top w:val="nil"/>
              <w:left w:val="nil"/>
              <w:bottom w:val="single" w:sz="4" w:space="0" w:color="auto"/>
              <w:right w:val="single" w:sz="4" w:space="0" w:color="auto"/>
            </w:tcBorders>
            <w:shd w:val="clear" w:color="auto" w:fill="auto"/>
            <w:noWrap/>
            <w:hideMark/>
          </w:tcPr>
          <w:p w14:paraId="1962636A" w14:textId="3BC0ACC9" w:rsidR="006C4ABE" w:rsidRPr="003240D4" w:rsidRDefault="006C4ABE" w:rsidP="006C4ABE">
            <w:pPr>
              <w:jc w:val="right"/>
              <w:rPr>
                <w:color w:val="000000"/>
                <w:sz w:val="19"/>
                <w:szCs w:val="19"/>
                <w:lang w:val="fr-FR" w:eastAsia="en-CA"/>
              </w:rPr>
            </w:pPr>
            <w:r w:rsidRPr="003240D4">
              <w:rPr>
                <w:color w:val="000000"/>
                <w:sz w:val="19"/>
                <w:szCs w:val="19"/>
                <w:lang w:val="fr-FR" w:eastAsia="en-CA"/>
              </w:rPr>
              <w:t>20</w:t>
            </w:r>
            <w:r w:rsidR="009D1895">
              <w:rPr>
                <w:color w:val="000000"/>
                <w:sz w:val="19"/>
                <w:szCs w:val="19"/>
                <w:lang w:val="fr-FR" w:eastAsia="en-CA"/>
              </w:rPr>
              <w:t xml:space="preserve"> </w:t>
            </w:r>
            <w:r w:rsidRPr="003240D4">
              <w:rPr>
                <w:color w:val="000000"/>
                <w:sz w:val="19"/>
                <w:szCs w:val="19"/>
                <w:lang w:val="fr-FR" w:eastAsia="en-CA"/>
              </w:rPr>
              <w:t>000</w:t>
            </w:r>
          </w:p>
        </w:tc>
        <w:tc>
          <w:tcPr>
            <w:tcW w:w="1403" w:type="dxa"/>
            <w:tcBorders>
              <w:top w:val="nil"/>
              <w:left w:val="nil"/>
              <w:bottom w:val="single" w:sz="4" w:space="0" w:color="auto"/>
              <w:right w:val="single" w:sz="4" w:space="0" w:color="auto"/>
            </w:tcBorders>
            <w:shd w:val="clear" w:color="auto" w:fill="auto"/>
            <w:noWrap/>
            <w:hideMark/>
          </w:tcPr>
          <w:p w14:paraId="6E8C9F7D" w14:textId="547BB485" w:rsidR="006C4ABE" w:rsidRPr="003240D4" w:rsidRDefault="006C4ABE" w:rsidP="006C4ABE">
            <w:pPr>
              <w:jc w:val="right"/>
              <w:rPr>
                <w:color w:val="000000"/>
                <w:sz w:val="19"/>
                <w:szCs w:val="19"/>
                <w:lang w:val="fr-FR" w:eastAsia="en-CA"/>
              </w:rPr>
            </w:pPr>
            <w:r w:rsidRPr="003240D4">
              <w:rPr>
                <w:color w:val="000000"/>
                <w:sz w:val="19"/>
                <w:szCs w:val="19"/>
                <w:lang w:val="fr-FR" w:eastAsia="en-CA"/>
              </w:rPr>
              <w:t>60</w:t>
            </w:r>
            <w:r w:rsidR="009D1895">
              <w:rPr>
                <w:color w:val="000000"/>
                <w:sz w:val="19"/>
                <w:szCs w:val="19"/>
                <w:lang w:val="fr-FR" w:eastAsia="en-CA"/>
              </w:rPr>
              <w:t xml:space="preserve"> </w:t>
            </w:r>
            <w:r w:rsidRPr="003240D4">
              <w:rPr>
                <w:color w:val="000000"/>
                <w:sz w:val="19"/>
                <w:szCs w:val="19"/>
                <w:lang w:val="fr-FR" w:eastAsia="en-CA"/>
              </w:rPr>
              <w:t>000</w:t>
            </w:r>
          </w:p>
        </w:tc>
        <w:tc>
          <w:tcPr>
            <w:tcW w:w="1403" w:type="dxa"/>
            <w:tcBorders>
              <w:top w:val="nil"/>
              <w:left w:val="nil"/>
              <w:bottom w:val="single" w:sz="4" w:space="0" w:color="auto"/>
              <w:right w:val="single" w:sz="4" w:space="0" w:color="auto"/>
            </w:tcBorders>
            <w:shd w:val="clear" w:color="auto" w:fill="auto"/>
            <w:noWrap/>
            <w:hideMark/>
          </w:tcPr>
          <w:p w14:paraId="23CF7147" w14:textId="4A8A16DD" w:rsidR="006C4ABE" w:rsidRPr="003240D4" w:rsidRDefault="006C4ABE" w:rsidP="006C4ABE">
            <w:pPr>
              <w:jc w:val="right"/>
              <w:rPr>
                <w:color w:val="000000"/>
                <w:sz w:val="19"/>
                <w:szCs w:val="19"/>
                <w:lang w:val="fr-FR" w:eastAsia="en-CA"/>
              </w:rPr>
            </w:pPr>
            <w:r w:rsidRPr="003240D4">
              <w:rPr>
                <w:color w:val="000000"/>
                <w:sz w:val="19"/>
                <w:szCs w:val="19"/>
                <w:lang w:val="fr-FR" w:eastAsia="en-CA"/>
              </w:rPr>
              <w:t>20</w:t>
            </w:r>
            <w:r w:rsidR="009D1895">
              <w:rPr>
                <w:color w:val="000000"/>
                <w:sz w:val="19"/>
                <w:szCs w:val="19"/>
                <w:lang w:val="fr-FR" w:eastAsia="en-CA"/>
              </w:rPr>
              <w:t xml:space="preserve"> </w:t>
            </w:r>
            <w:r w:rsidRPr="003240D4">
              <w:rPr>
                <w:color w:val="000000"/>
                <w:sz w:val="19"/>
                <w:szCs w:val="19"/>
                <w:lang w:val="fr-FR" w:eastAsia="en-CA"/>
              </w:rPr>
              <w:t>000</w:t>
            </w:r>
          </w:p>
        </w:tc>
      </w:tr>
      <w:tr w:rsidR="00C327CB" w:rsidRPr="003240D4" w14:paraId="0149413A" w14:textId="77777777">
        <w:tc>
          <w:tcPr>
            <w:tcW w:w="3823" w:type="dxa"/>
            <w:tcBorders>
              <w:top w:val="nil"/>
              <w:left w:val="single" w:sz="4" w:space="0" w:color="auto"/>
              <w:bottom w:val="single" w:sz="4" w:space="0" w:color="auto"/>
              <w:right w:val="single" w:sz="4" w:space="0" w:color="auto"/>
            </w:tcBorders>
            <w:shd w:val="clear" w:color="auto" w:fill="auto"/>
            <w:hideMark/>
          </w:tcPr>
          <w:p w14:paraId="7F691E79" w14:textId="5A9AEE81" w:rsidR="00C327CB" w:rsidRPr="003240D4" w:rsidRDefault="006C4ABE">
            <w:pPr>
              <w:jc w:val="left"/>
              <w:rPr>
                <w:b/>
                <w:bCs/>
                <w:i/>
                <w:iCs/>
                <w:color w:val="000000"/>
                <w:sz w:val="19"/>
                <w:szCs w:val="19"/>
                <w:lang w:val="fr-FR" w:eastAsia="en-CA"/>
              </w:rPr>
            </w:pPr>
            <w:r w:rsidRPr="003240D4">
              <w:rPr>
                <w:b/>
                <w:bCs/>
                <w:i/>
                <w:iCs/>
                <w:color w:val="000000"/>
                <w:sz w:val="19"/>
                <w:szCs w:val="19"/>
                <w:lang w:val="fr-FR" w:eastAsia="en-CA"/>
              </w:rPr>
              <w:t>Sous-total</w:t>
            </w:r>
          </w:p>
        </w:tc>
        <w:tc>
          <w:tcPr>
            <w:tcW w:w="1403" w:type="dxa"/>
            <w:tcBorders>
              <w:top w:val="nil"/>
              <w:left w:val="nil"/>
              <w:bottom w:val="single" w:sz="4" w:space="0" w:color="auto"/>
              <w:right w:val="single" w:sz="4" w:space="0" w:color="auto"/>
            </w:tcBorders>
            <w:shd w:val="clear" w:color="auto" w:fill="auto"/>
            <w:noWrap/>
            <w:hideMark/>
          </w:tcPr>
          <w:p w14:paraId="7EC30276" w14:textId="31C209D7" w:rsidR="00C327CB" w:rsidRPr="003240D4" w:rsidRDefault="00C327CB">
            <w:pPr>
              <w:jc w:val="right"/>
              <w:rPr>
                <w:b/>
                <w:bCs/>
                <w:i/>
                <w:iCs/>
                <w:color w:val="000000"/>
                <w:sz w:val="19"/>
                <w:szCs w:val="19"/>
                <w:lang w:val="fr-FR" w:eastAsia="en-CA"/>
              </w:rPr>
            </w:pPr>
            <w:r w:rsidRPr="003240D4">
              <w:rPr>
                <w:b/>
                <w:bCs/>
                <w:i/>
                <w:iCs/>
                <w:color w:val="000000"/>
                <w:sz w:val="19"/>
                <w:szCs w:val="19"/>
                <w:lang w:val="fr-FR" w:eastAsia="en-CA"/>
              </w:rPr>
              <w:t>341</w:t>
            </w:r>
            <w:r w:rsidR="009D1895">
              <w:rPr>
                <w:b/>
                <w:bCs/>
                <w:i/>
                <w:iCs/>
                <w:color w:val="000000"/>
                <w:sz w:val="19"/>
                <w:szCs w:val="19"/>
                <w:lang w:val="fr-FR" w:eastAsia="en-CA"/>
              </w:rPr>
              <w:t xml:space="preserve"> </w:t>
            </w:r>
            <w:r w:rsidRPr="003240D4">
              <w:rPr>
                <w:b/>
                <w:bCs/>
                <w:i/>
                <w:iCs/>
                <w:color w:val="000000"/>
                <w:sz w:val="19"/>
                <w:szCs w:val="19"/>
                <w:lang w:val="fr-FR" w:eastAsia="en-CA"/>
              </w:rPr>
              <w:t>700</w:t>
            </w:r>
          </w:p>
        </w:tc>
        <w:tc>
          <w:tcPr>
            <w:tcW w:w="1403" w:type="dxa"/>
            <w:tcBorders>
              <w:top w:val="nil"/>
              <w:left w:val="nil"/>
              <w:bottom w:val="single" w:sz="4" w:space="0" w:color="auto"/>
              <w:right w:val="single" w:sz="4" w:space="0" w:color="auto"/>
            </w:tcBorders>
            <w:shd w:val="clear" w:color="auto" w:fill="auto"/>
            <w:noWrap/>
            <w:hideMark/>
          </w:tcPr>
          <w:p w14:paraId="1A426879" w14:textId="3120559A" w:rsidR="00C327CB" w:rsidRPr="003240D4" w:rsidRDefault="000F37AA">
            <w:pPr>
              <w:jc w:val="right"/>
              <w:rPr>
                <w:b/>
                <w:bCs/>
                <w:i/>
                <w:iCs/>
                <w:color w:val="000000"/>
                <w:sz w:val="19"/>
                <w:szCs w:val="19"/>
                <w:lang w:val="fr-FR" w:eastAsia="en-CA"/>
              </w:rPr>
            </w:pPr>
            <w:r w:rsidRPr="003240D4">
              <w:rPr>
                <w:b/>
                <w:bCs/>
                <w:i/>
                <w:iCs/>
                <w:color w:val="000000"/>
                <w:sz w:val="19"/>
                <w:szCs w:val="19"/>
                <w:lang w:val="fr-FR" w:eastAsia="en-CA"/>
              </w:rPr>
              <w:t xml:space="preserve">     </w:t>
            </w:r>
            <w:r w:rsidR="00C327CB" w:rsidRPr="003240D4">
              <w:rPr>
                <w:b/>
                <w:bCs/>
                <w:i/>
                <w:iCs/>
                <w:color w:val="000000"/>
                <w:sz w:val="19"/>
                <w:szCs w:val="19"/>
                <w:lang w:val="fr-FR" w:eastAsia="en-CA"/>
              </w:rPr>
              <w:t>341</w:t>
            </w:r>
            <w:r w:rsidR="009D1895">
              <w:rPr>
                <w:b/>
                <w:bCs/>
                <w:i/>
                <w:iCs/>
                <w:color w:val="000000"/>
                <w:sz w:val="19"/>
                <w:szCs w:val="19"/>
                <w:lang w:val="fr-FR" w:eastAsia="en-CA"/>
              </w:rPr>
              <w:t xml:space="preserve"> </w:t>
            </w:r>
            <w:r w:rsidR="00C327CB" w:rsidRPr="003240D4">
              <w:rPr>
                <w:b/>
                <w:bCs/>
                <w:i/>
                <w:iCs/>
                <w:color w:val="000000"/>
                <w:sz w:val="19"/>
                <w:szCs w:val="19"/>
                <w:lang w:val="fr-FR" w:eastAsia="en-CA"/>
              </w:rPr>
              <w:t xml:space="preserve">700 </w:t>
            </w:r>
          </w:p>
        </w:tc>
        <w:tc>
          <w:tcPr>
            <w:tcW w:w="1403" w:type="dxa"/>
            <w:tcBorders>
              <w:top w:val="nil"/>
              <w:left w:val="nil"/>
              <w:bottom w:val="single" w:sz="4" w:space="0" w:color="auto"/>
              <w:right w:val="single" w:sz="4" w:space="0" w:color="auto"/>
            </w:tcBorders>
            <w:shd w:val="clear" w:color="auto" w:fill="auto"/>
            <w:noWrap/>
            <w:hideMark/>
          </w:tcPr>
          <w:p w14:paraId="00AEAA53" w14:textId="242E78DF" w:rsidR="00C327CB" w:rsidRPr="003240D4" w:rsidRDefault="00C327CB">
            <w:pPr>
              <w:jc w:val="right"/>
              <w:rPr>
                <w:b/>
                <w:bCs/>
                <w:i/>
                <w:iCs/>
                <w:color w:val="000000"/>
                <w:sz w:val="19"/>
                <w:szCs w:val="19"/>
                <w:lang w:val="fr-FR" w:eastAsia="en-CA"/>
              </w:rPr>
            </w:pPr>
            <w:r w:rsidRPr="003240D4">
              <w:rPr>
                <w:b/>
                <w:bCs/>
                <w:i/>
                <w:iCs/>
                <w:color w:val="000000"/>
                <w:sz w:val="19"/>
                <w:szCs w:val="19"/>
                <w:lang w:val="fr-FR" w:eastAsia="en-CA"/>
              </w:rPr>
              <w:t>999</w:t>
            </w:r>
            <w:r w:rsidR="009D1895">
              <w:rPr>
                <w:b/>
                <w:bCs/>
                <w:i/>
                <w:iCs/>
                <w:color w:val="000000"/>
                <w:sz w:val="19"/>
                <w:szCs w:val="19"/>
                <w:lang w:val="fr-FR" w:eastAsia="en-CA"/>
              </w:rPr>
              <w:t xml:space="preserve"> </w:t>
            </w:r>
            <w:r w:rsidRPr="003240D4">
              <w:rPr>
                <w:b/>
                <w:bCs/>
                <w:i/>
                <w:iCs/>
                <w:color w:val="000000"/>
                <w:sz w:val="19"/>
                <w:szCs w:val="19"/>
                <w:lang w:val="fr-FR" w:eastAsia="en-CA"/>
              </w:rPr>
              <w:t>100</w:t>
            </w:r>
          </w:p>
        </w:tc>
        <w:tc>
          <w:tcPr>
            <w:tcW w:w="1403" w:type="dxa"/>
            <w:tcBorders>
              <w:top w:val="nil"/>
              <w:left w:val="nil"/>
              <w:bottom w:val="single" w:sz="4" w:space="0" w:color="auto"/>
              <w:right w:val="single" w:sz="4" w:space="0" w:color="auto"/>
            </w:tcBorders>
            <w:shd w:val="clear" w:color="auto" w:fill="auto"/>
            <w:noWrap/>
            <w:hideMark/>
          </w:tcPr>
          <w:p w14:paraId="47C8E6C0" w14:textId="163FBEDB" w:rsidR="00C327CB" w:rsidRPr="003240D4" w:rsidRDefault="000F37AA">
            <w:pPr>
              <w:jc w:val="right"/>
              <w:rPr>
                <w:b/>
                <w:bCs/>
                <w:i/>
                <w:iCs/>
                <w:color w:val="000000"/>
                <w:sz w:val="19"/>
                <w:szCs w:val="19"/>
                <w:lang w:val="fr-FR" w:eastAsia="en-CA"/>
              </w:rPr>
            </w:pPr>
            <w:r w:rsidRPr="003240D4">
              <w:rPr>
                <w:b/>
                <w:bCs/>
                <w:i/>
                <w:iCs/>
                <w:color w:val="000000"/>
                <w:sz w:val="19"/>
                <w:szCs w:val="19"/>
                <w:lang w:val="fr-FR" w:eastAsia="en-CA"/>
              </w:rPr>
              <w:t xml:space="preserve">      </w:t>
            </w:r>
            <w:r w:rsidR="00C327CB" w:rsidRPr="003240D4">
              <w:rPr>
                <w:b/>
                <w:bCs/>
                <w:i/>
                <w:iCs/>
                <w:color w:val="000000"/>
                <w:sz w:val="19"/>
                <w:szCs w:val="19"/>
                <w:lang w:val="fr-FR" w:eastAsia="en-CA"/>
              </w:rPr>
              <w:t xml:space="preserve"> 341</w:t>
            </w:r>
            <w:r w:rsidR="009D1895">
              <w:rPr>
                <w:b/>
                <w:bCs/>
                <w:i/>
                <w:iCs/>
                <w:color w:val="000000"/>
                <w:sz w:val="19"/>
                <w:szCs w:val="19"/>
                <w:lang w:val="fr-FR" w:eastAsia="en-CA"/>
              </w:rPr>
              <w:t xml:space="preserve"> </w:t>
            </w:r>
            <w:r w:rsidR="00C327CB" w:rsidRPr="003240D4">
              <w:rPr>
                <w:b/>
                <w:bCs/>
                <w:i/>
                <w:iCs/>
                <w:color w:val="000000"/>
                <w:sz w:val="19"/>
                <w:szCs w:val="19"/>
                <w:lang w:val="fr-FR" w:eastAsia="en-CA"/>
              </w:rPr>
              <w:t xml:space="preserve">700 </w:t>
            </w:r>
          </w:p>
        </w:tc>
      </w:tr>
      <w:tr w:rsidR="006C4ABE" w:rsidRPr="003240D4" w14:paraId="7CB9105E" w14:textId="77777777">
        <w:tc>
          <w:tcPr>
            <w:tcW w:w="3823" w:type="dxa"/>
            <w:tcBorders>
              <w:top w:val="nil"/>
              <w:left w:val="single" w:sz="4" w:space="0" w:color="auto"/>
              <w:bottom w:val="single" w:sz="4" w:space="0" w:color="auto"/>
              <w:right w:val="single" w:sz="4" w:space="0" w:color="auto"/>
            </w:tcBorders>
            <w:shd w:val="clear" w:color="auto" w:fill="auto"/>
            <w:hideMark/>
          </w:tcPr>
          <w:p w14:paraId="7257F51B" w14:textId="4C47F80F" w:rsidR="006C4ABE" w:rsidRPr="003240D4" w:rsidRDefault="006C4ABE" w:rsidP="006C4ABE">
            <w:pPr>
              <w:jc w:val="left"/>
              <w:rPr>
                <w:color w:val="000000"/>
                <w:sz w:val="19"/>
                <w:szCs w:val="19"/>
                <w:lang w:val="fr-FR" w:eastAsia="en-CA"/>
              </w:rPr>
            </w:pPr>
            <w:r w:rsidRPr="003240D4">
              <w:rPr>
                <w:color w:val="000000"/>
                <w:sz w:val="19"/>
                <w:szCs w:val="19"/>
                <w:lang w:val="fr-FR" w:eastAsia="en-CA"/>
              </w:rPr>
              <w:t>Installation, livraison, formation et consultants</w:t>
            </w:r>
          </w:p>
        </w:tc>
        <w:tc>
          <w:tcPr>
            <w:tcW w:w="1403" w:type="dxa"/>
            <w:tcBorders>
              <w:top w:val="nil"/>
              <w:left w:val="nil"/>
              <w:bottom w:val="single" w:sz="4" w:space="0" w:color="auto"/>
              <w:right w:val="single" w:sz="4" w:space="0" w:color="auto"/>
            </w:tcBorders>
            <w:shd w:val="clear" w:color="auto" w:fill="auto"/>
            <w:noWrap/>
            <w:hideMark/>
          </w:tcPr>
          <w:p w14:paraId="3362FF00" w14:textId="07179964" w:rsidR="006C4ABE" w:rsidRPr="003240D4" w:rsidRDefault="006C4ABE" w:rsidP="006C4ABE">
            <w:pPr>
              <w:jc w:val="right"/>
              <w:rPr>
                <w:color w:val="000000"/>
                <w:sz w:val="19"/>
                <w:szCs w:val="19"/>
                <w:lang w:val="fr-FR" w:eastAsia="en-CA"/>
              </w:rPr>
            </w:pPr>
            <w:r w:rsidRPr="003240D4">
              <w:rPr>
                <w:color w:val="000000"/>
                <w:sz w:val="19"/>
                <w:szCs w:val="19"/>
                <w:lang w:val="fr-FR" w:eastAsia="en-CA"/>
              </w:rPr>
              <w:t>33</w:t>
            </w:r>
            <w:r w:rsidR="009D1895">
              <w:rPr>
                <w:color w:val="000000"/>
                <w:sz w:val="19"/>
                <w:szCs w:val="19"/>
                <w:lang w:val="fr-FR" w:eastAsia="en-CA"/>
              </w:rPr>
              <w:t xml:space="preserve"> </w:t>
            </w:r>
            <w:r w:rsidRPr="003240D4">
              <w:rPr>
                <w:color w:val="000000"/>
                <w:sz w:val="19"/>
                <w:szCs w:val="19"/>
                <w:lang w:val="fr-FR" w:eastAsia="en-CA"/>
              </w:rPr>
              <w:t>700</w:t>
            </w:r>
          </w:p>
        </w:tc>
        <w:tc>
          <w:tcPr>
            <w:tcW w:w="1403" w:type="dxa"/>
            <w:tcBorders>
              <w:top w:val="nil"/>
              <w:left w:val="nil"/>
              <w:bottom w:val="single" w:sz="4" w:space="0" w:color="auto"/>
              <w:right w:val="single" w:sz="4" w:space="0" w:color="auto"/>
            </w:tcBorders>
            <w:shd w:val="clear" w:color="auto" w:fill="auto"/>
            <w:noWrap/>
            <w:hideMark/>
          </w:tcPr>
          <w:p w14:paraId="77DD817B" w14:textId="360F14BB" w:rsidR="006C4ABE" w:rsidRPr="003240D4" w:rsidRDefault="006C4ABE" w:rsidP="006C4ABE">
            <w:pPr>
              <w:jc w:val="right"/>
              <w:rPr>
                <w:color w:val="000000"/>
                <w:sz w:val="19"/>
                <w:szCs w:val="19"/>
                <w:lang w:val="fr-FR" w:eastAsia="en-CA"/>
              </w:rPr>
            </w:pPr>
            <w:r w:rsidRPr="003240D4">
              <w:rPr>
                <w:color w:val="000000"/>
                <w:sz w:val="19"/>
                <w:szCs w:val="19"/>
                <w:lang w:val="fr-FR" w:eastAsia="en-CA"/>
              </w:rPr>
              <w:t>33</w:t>
            </w:r>
            <w:r w:rsidR="009D1895">
              <w:rPr>
                <w:color w:val="000000"/>
                <w:sz w:val="19"/>
                <w:szCs w:val="19"/>
                <w:lang w:val="fr-FR" w:eastAsia="en-CA"/>
              </w:rPr>
              <w:t xml:space="preserve"> </w:t>
            </w:r>
            <w:r w:rsidRPr="003240D4">
              <w:rPr>
                <w:color w:val="000000"/>
                <w:sz w:val="19"/>
                <w:szCs w:val="19"/>
                <w:lang w:val="fr-FR" w:eastAsia="en-CA"/>
              </w:rPr>
              <w:t>700</w:t>
            </w:r>
          </w:p>
        </w:tc>
        <w:tc>
          <w:tcPr>
            <w:tcW w:w="1403" w:type="dxa"/>
            <w:tcBorders>
              <w:top w:val="nil"/>
              <w:left w:val="nil"/>
              <w:bottom w:val="single" w:sz="4" w:space="0" w:color="auto"/>
              <w:right w:val="single" w:sz="4" w:space="0" w:color="auto"/>
            </w:tcBorders>
            <w:shd w:val="clear" w:color="auto" w:fill="auto"/>
            <w:noWrap/>
            <w:hideMark/>
          </w:tcPr>
          <w:p w14:paraId="07BD4DC3" w14:textId="090BBC5D" w:rsidR="006C4ABE" w:rsidRPr="003240D4" w:rsidRDefault="006C4ABE" w:rsidP="006C4ABE">
            <w:pPr>
              <w:jc w:val="right"/>
              <w:rPr>
                <w:color w:val="000000"/>
                <w:sz w:val="19"/>
                <w:szCs w:val="19"/>
                <w:lang w:val="fr-FR" w:eastAsia="en-CA"/>
              </w:rPr>
            </w:pPr>
            <w:r w:rsidRPr="003240D4">
              <w:rPr>
                <w:color w:val="000000"/>
                <w:sz w:val="19"/>
                <w:szCs w:val="19"/>
                <w:lang w:val="fr-FR" w:eastAsia="en-CA"/>
              </w:rPr>
              <w:t>101</w:t>
            </w:r>
            <w:r w:rsidR="009D1895">
              <w:rPr>
                <w:color w:val="000000"/>
                <w:sz w:val="19"/>
                <w:szCs w:val="19"/>
                <w:lang w:val="fr-FR" w:eastAsia="en-CA"/>
              </w:rPr>
              <w:t xml:space="preserve"> </w:t>
            </w:r>
            <w:r w:rsidRPr="003240D4">
              <w:rPr>
                <w:color w:val="000000"/>
                <w:sz w:val="19"/>
                <w:szCs w:val="19"/>
                <w:lang w:val="fr-FR" w:eastAsia="en-CA"/>
              </w:rPr>
              <w:t>100</w:t>
            </w:r>
          </w:p>
        </w:tc>
        <w:tc>
          <w:tcPr>
            <w:tcW w:w="1403" w:type="dxa"/>
            <w:tcBorders>
              <w:top w:val="nil"/>
              <w:left w:val="nil"/>
              <w:bottom w:val="single" w:sz="4" w:space="0" w:color="auto"/>
              <w:right w:val="single" w:sz="4" w:space="0" w:color="auto"/>
            </w:tcBorders>
            <w:shd w:val="clear" w:color="auto" w:fill="auto"/>
            <w:noWrap/>
            <w:hideMark/>
          </w:tcPr>
          <w:p w14:paraId="045CF1E8" w14:textId="7276D24C" w:rsidR="006C4ABE" w:rsidRPr="003240D4" w:rsidRDefault="006C4ABE" w:rsidP="006C4ABE">
            <w:pPr>
              <w:jc w:val="right"/>
              <w:rPr>
                <w:color w:val="000000"/>
                <w:sz w:val="19"/>
                <w:szCs w:val="19"/>
                <w:lang w:val="fr-FR" w:eastAsia="en-CA"/>
              </w:rPr>
            </w:pPr>
            <w:r w:rsidRPr="003240D4">
              <w:rPr>
                <w:color w:val="000000"/>
                <w:sz w:val="19"/>
                <w:szCs w:val="19"/>
                <w:lang w:val="fr-FR" w:eastAsia="en-CA"/>
              </w:rPr>
              <w:t>33</w:t>
            </w:r>
            <w:r w:rsidR="009D1895">
              <w:rPr>
                <w:color w:val="000000"/>
                <w:sz w:val="19"/>
                <w:szCs w:val="19"/>
                <w:lang w:val="fr-FR" w:eastAsia="en-CA"/>
              </w:rPr>
              <w:t xml:space="preserve"> </w:t>
            </w:r>
            <w:r w:rsidRPr="003240D4">
              <w:rPr>
                <w:color w:val="000000"/>
                <w:sz w:val="19"/>
                <w:szCs w:val="19"/>
                <w:lang w:val="fr-FR" w:eastAsia="en-CA"/>
              </w:rPr>
              <w:t>700</w:t>
            </w:r>
          </w:p>
        </w:tc>
      </w:tr>
      <w:tr w:rsidR="006C4ABE" w:rsidRPr="003240D4" w14:paraId="4ABD4EA6" w14:textId="77777777">
        <w:tc>
          <w:tcPr>
            <w:tcW w:w="3823" w:type="dxa"/>
            <w:tcBorders>
              <w:top w:val="nil"/>
              <w:left w:val="single" w:sz="4" w:space="0" w:color="auto"/>
              <w:bottom w:val="single" w:sz="4" w:space="0" w:color="auto"/>
              <w:right w:val="single" w:sz="4" w:space="0" w:color="auto"/>
            </w:tcBorders>
            <w:shd w:val="clear" w:color="auto" w:fill="auto"/>
            <w:hideMark/>
          </w:tcPr>
          <w:p w14:paraId="62B5E41A" w14:textId="3DC97FB3" w:rsidR="006C4ABE" w:rsidRPr="003240D4" w:rsidRDefault="006C4ABE" w:rsidP="006C4ABE">
            <w:pPr>
              <w:jc w:val="left"/>
              <w:rPr>
                <w:color w:val="000000"/>
                <w:sz w:val="19"/>
                <w:szCs w:val="19"/>
                <w:lang w:val="fr-FR" w:eastAsia="en-CA"/>
              </w:rPr>
            </w:pPr>
            <w:r w:rsidRPr="003240D4">
              <w:rPr>
                <w:color w:val="000000"/>
                <w:sz w:val="19"/>
                <w:szCs w:val="19"/>
                <w:lang w:val="fr-FR" w:eastAsia="en-CA"/>
              </w:rPr>
              <w:t>Certification de sécurité</w:t>
            </w:r>
          </w:p>
        </w:tc>
        <w:tc>
          <w:tcPr>
            <w:tcW w:w="1403" w:type="dxa"/>
            <w:tcBorders>
              <w:top w:val="nil"/>
              <w:left w:val="nil"/>
              <w:bottom w:val="single" w:sz="4" w:space="0" w:color="auto"/>
              <w:right w:val="single" w:sz="4" w:space="0" w:color="auto"/>
            </w:tcBorders>
            <w:shd w:val="clear" w:color="auto" w:fill="auto"/>
            <w:noWrap/>
            <w:hideMark/>
          </w:tcPr>
          <w:p w14:paraId="76FCA052" w14:textId="58DDCCFF" w:rsidR="006C4ABE" w:rsidRPr="003240D4" w:rsidRDefault="006C4ABE" w:rsidP="006C4ABE">
            <w:pPr>
              <w:jc w:val="right"/>
              <w:rPr>
                <w:color w:val="000000"/>
                <w:sz w:val="19"/>
                <w:szCs w:val="19"/>
                <w:lang w:val="fr-FR" w:eastAsia="en-CA"/>
              </w:rPr>
            </w:pPr>
            <w:r w:rsidRPr="003240D4">
              <w:rPr>
                <w:color w:val="000000"/>
                <w:sz w:val="19"/>
                <w:szCs w:val="19"/>
                <w:lang w:val="fr-FR" w:eastAsia="en-CA"/>
              </w:rPr>
              <w:t>20</w:t>
            </w:r>
            <w:r w:rsidR="009D1895">
              <w:rPr>
                <w:color w:val="000000"/>
                <w:sz w:val="19"/>
                <w:szCs w:val="19"/>
                <w:lang w:val="fr-FR" w:eastAsia="en-CA"/>
              </w:rPr>
              <w:t xml:space="preserve"> </w:t>
            </w:r>
            <w:r w:rsidRPr="003240D4">
              <w:rPr>
                <w:color w:val="000000"/>
                <w:sz w:val="19"/>
                <w:szCs w:val="19"/>
                <w:lang w:val="fr-FR" w:eastAsia="en-CA"/>
              </w:rPr>
              <w:t>000</w:t>
            </w:r>
          </w:p>
        </w:tc>
        <w:tc>
          <w:tcPr>
            <w:tcW w:w="1403" w:type="dxa"/>
            <w:tcBorders>
              <w:top w:val="nil"/>
              <w:left w:val="nil"/>
              <w:bottom w:val="single" w:sz="4" w:space="0" w:color="auto"/>
              <w:right w:val="single" w:sz="4" w:space="0" w:color="auto"/>
            </w:tcBorders>
            <w:shd w:val="clear" w:color="auto" w:fill="auto"/>
            <w:noWrap/>
            <w:hideMark/>
          </w:tcPr>
          <w:p w14:paraId="549F52B0" w14:textId="4D4E1927" w:rsidR="006C4ABE" w:rsidRPr="003240D4" w:rsidRDefault="006C4ABE" w:rsidP="006C4ABE">
            <w:pPr>
              <w:jc w:val="right"/>
              <w:rPr>
                <w:color w:val="000000"/>
                <w:sz w:val="19"/>
                <w:szCs w:val="19"/>
                <w:lang w:val="fr-FR" w:eastAsia="en-CA"/>
              </w:rPr>
            </w:pPr>
            <w:r w:rsidRPr="003240D4">
              <w:rPr>
                <w:color w:val="000000"/>
                <w:sz w:val="19"/>
                <w:szCs w:val="19"/>
                <w:lang w:val="fr-FR" w:eastAsia="en-CA"/>
              </w:rPr>
              <w:t>20</w:t>
            </w:r>
            <w:r w:rsidR="009D1895">
              <w:rPr>
                <w:color w:val="000000"/>
                <w:sz w:val="19"/>
                <w:szCs w:val="19"/>
                <w:lang w:val="fr-FR" w:eastAsia="en-CA"/>
              </w:rPr>
              <w:t xml:space="preserve"> </w:t>
            </w:r>
            <w:r w:rsidRPr="003240D4">
              <w:rPr>
                <w:color w:val="000000"/>
                <w:sz w:val="19"/>
                <w:szCs w:val="19"/>
                <w:lang w:val="fr-FR" w:eastAsia="en-CA"/>
              </w:rPr>
              <w:t>000</w:t>
            </w:r>
          </w:p>
        </w:tc>
        <w:tc>
          <w:tcPr>
            <w:tcW w:w="1403" w:type="dxa"/>
            <w:tcBorders>
              <w:top w:val="nil"/>
              <w:left w:val="nil"/>
              <w:bottom w:val="single" w:sz="4" w:space="0" w:color="auto"/>
              <w:right w:val="single" w:sz="4" w:space="0" w:color="auto"/>
            </w:tcBorders>
            <w:shd w:val="clear" w:color="auto" w:fill="auto"/>
            <w:noWrap/>
            <w:hideMark/>
          </w:tcPr>
          <w:p w14:paraId="7F340F29" w14:textId="393B4733" w:rsidR="006C4ABE" w:rsidRPr="003240D4" w:rsidRDefault="006C4ABE" w:rsidP="006C4ABE">
            <w:pPr>
              <w:jc w:val="right"/>
              <w:rPr>
                <w:color w:val="000000"/>
                <w:sz w:val="19"/>
                <w:szCs w:val="19"/>
                <w:lang w:val="fr-FR" w:eastAsia="en-CA"/>
              </w:rPr>
            </w:pPr>
            <w:r w:rsidRPr="003240D4">
              <w:rPr>
                <w:color w:val="000000"/>
                <w:sz w:val="19"/>
                <w:szCs w:val="19"/>
                <w:lang w:val="fr-FR" w:eastAsia="en-CA"/>
              </w:rPr>
              <w:t>60</w:t>
            </w:r>
            <w:r w:rsidR="009D1895">
              <w:rPr>
                <w:color w:val="000000"/>
                <w:sz w:val="19"/>
                <w:szCs w:val="19"/>
                <w:lang w:val="fr-FR" w:eastAsia="en-CA"/>
              </w:rPr>
              <w:t xml:space="preserve"> </w:t>
            </w:r>
            <w:r w:rsidRPr="003240D4">
              <w:rPr>
                <w:color w:val="000000"/>
                <w:sz w:val="19"/>
                <w:szCs w:val="19"/>
                <w:lang w:val="fr-FR" w:eastAsia="en-CA"/>
              </w:rPr>
              <w:t>000</w:t>
            </w:r>
          </w:p>
        </w:tc>
        <w:tc>
          <w:tcPr>
            <w:tcW w:w="1403" w:type="dxa"/>
            <w:tcBorders>
              <w:top w:val="nil"/>
              <w:left w:val="nil"/>
              <w:bottom w:val="single" w:sz="4" w:space="0" w:color="auto"/>
              <w:right w:val="single" w:sz="4" w:space="0" w:color="auto"/>
            </w:tcBorders>
            <w:shd w:val="clear" w:color="auto" w:fill="auto"/>
            <w:noWrap/>
            <w:hideMark/>
          </w:tcPr>
          <w:p w14:paraId="0B36A750" w14:textId="29250217" w:rsidR="006C4ABE" w:rsidRPr="003240D4" w:rsidRDefault="006C4ABE" w:rsidP="006C4ABE">
            <w:pPr>
              <w:jc w:val="right"/>
              <w:rPr>
                <w:color w:val="000000"/>
                <w:sz w:val="19"/>
                <w:szCs w:val="19"/>
                <w:lang w:val="fr-FR" w:eastAsia="en-CA"/>
              </w:rPr>
            </w:pPr>
            <w:r w:rsidRPr="003240D4">
              <w:rPr>
                <w:color w:val="000000"/>
                <w:sz w:val="19"/>
                <w:szCs w:val="19"/>
                <w:lang w:val="fr-FR" w:eastAsia="en-CA"/>
              </w:rPr>
              <w:t>20</w:t>
            </w:r>
            <w:r w:rsidR="009D1895">
              <w:rPr>
                <w:color w:val="000000"/>
                <w:sz w:val="19"/>
                <w:szCs w:val="19"/>
                <w:lang w:val="fr-FR" w:eastAsia="en-CA"/>
              </w:rPr>
              <w:t xml:space="preserve"> </w:t>
            </w:r>
            <w:r w:rsidRPr="003240D4">
              <w:rPr>
                <w:color w:val="000000"/>
                <w:sz w:val="19"/>
                <w:szCs w:val="19"/>
                <w:lang w:val="fr-FR" w:eastAsia="en-CA"/>
              </w:rPr>
              <w:t>000</w:t>
            </w:r>
          </w:p>
        </w:tc>
      </w:tr>
      <w:tr w:rsidR="006C4ABE" w:rsidRPr="003240D4" w14:paraId="2774DE07" w14:textId="77777777">
        <w:tc>
          <w:tcPr>
            <w:tcW w:w="3823" w:type="dxa"/>
            <w:tcBorders>
              <w:top w:val="nil"/>
              <w:left w:val="single" w:sz="4" w:space="0" w:color="auto"/>
              <w:bottom w:val="single" w:sz="4" w:space="0" w:color="auto"/>
              <w:right w:val="single" w:sz="4" w:space="0" w:color="auto"/>
            </w:tcBorders>
            <w:shd w:val="clear" w:color="auto" w:fill="auto"/>
            <w:hideMark/>
          </w:tcPr>
          <w:p w14:paraId="5B7F250C" w14:textId="6223022C" w:rsidR="006C4ABE" w:rsidRPr="003240D4" w:rsidRDefault="006C4ABE" w:rsidP="006C4ABE">
            <w:pPr>
              <w:jc w:val="left"/>
              <w:rPr>
                <w:color w:val="000000"/>
                <w:sz w:val="19"/>
                <w:szCs w:val="19"/>
                <w:lang w:val="fr-FR" w:eastAsia="en-CA"/>
              </w:rPr>
            </w:pPr>
            <w:r w:rsidRPr="003240D4">
              <w:rPr>
                <w:color w:val="000000"/>
                <w:sz w:val="19"/>
                <w:szCs w:val="19"/>
                <w:lang w:val="fr-FR" w:eastAsia="en-CA"/>
              </w:rPr>
              <w:t>Imprévus liés à l'équipement (7,0 à 7,2 %)</w:t>
            </w:r>
          </w:p>
        </w:tc>
        <w:tc>
          <w:tcPr>
            <w:tcW w:w="1403" w:type="dxa"/>
            <w:tcBorders>
              <w:top w:val="nil"/>
              <w:left w:val="nil"/>
              <w:bottom w:val="single" w:sz="4" w:space="0" w:color="auto"/>
              <w:right w:val="single" w:sz="4" w:space="0" w:color="auto"/>
            </w:tcBorders>
            <w:shd w:val="clear" w:color="auto" w:fill="auto"/>
            <w:noWrap/>
            <w:vAlign w:val="bottom"/>
            <w:hideMark/>
          </w:tcPr>
          <w:p w14:paraId="37BD2908" w14:textId="1F20E1CB" w:rsidR="006C4ABE" w:rsidRPr="003240D4" w:rsidRDefault="006C4ABE" w:rsidP="006C4ABE">
            <w:pPr>
              <w:jc w:val="right"/>
              <w:rPr>
                <w:color w:val="000000"/>
                <w:sz w:val="19"/>
                <w:szCs w:val="19"/>
                <w:lang w:val="fr-FR" w:eastAsia="en-CA"/>
              </w:rPr>
            </w:pPr>
            <w:r w:rsidRPr="003240D4">
              <w:rPr>
                <w:color w:val="000000"/>
                <w:sz w:val="19"/>
                <w:szCs w:val="19"/>
                <w:lang w:val="fr-FR" w:eastAsia="en-CA"/>
              </w:rPr>
              <w:t>23</w:t>
            </w:r>
            <w:r w:rsidR="009D1895">
              <w:rPr>
                <w:color w:val="000000"/>
                <w:sz w:val="19"/>
                <w:szCs w:val="19"/>
                <w:lang w:val="fr-FR" w:eastAsia="en-CA"/>
              </w:rPr>
              <w:t xml:space="preserve"> </w:t>
            </w:r>
            <w:r w:rsidRPr="003240D4">
              <w:rPr>
                <w:color w:val="000000"/>
                <w:sz w:val="19"/>
                <w:szCs w:val="19"/>
                <w:lang w:val="fr-FR" w:eastAsia="en-CA"/>
              </w:rPr>
              <w:t>900</w:t>
            </w:r>
          </w:p>
        </w:tc>
        <w:tc>
          <w:tcPr>
            <w:tcW w:w="1403" w:type="dxa"/>
            <w:tcBorders>
              <w:top w:val="nil"/>
              <w:left w:val="nil"/>
              <w:bottom w:val="single" w:sz="4" w:space="0" w:color="auto"/>
              <w:right w:val="single" w:sz="4" w:space="0" w:color="auto"/>
            </w:tcBorders>
            <w:shd w:val="clear" w:color="auto" w:fill="auto"/>
            <w:noWrap/>
            <w:vAlign w:val="bottom"/>
            <w:hideMark/>
          </w:tcPr>
          <w:p w14:paraId="6EDBF26B" w14:textId="7A0FFCCB" w:rsidR="006C4ABE" w:rsidRPr="003240D4" w:rsidRDefault="006C4ABE" w:rsidP="006C4ABE">
            <w:pPr>
              <w:jc w:val="right"/>
              <w:rPr>
                <w:color w:val="000000"/>
                <w:sz w:val="19"/>
                <w:szCs w:val="19"/>
                <w:lang w:val="fr-FR" w:eastAsia="en-CA"/>
              </w:rPr>
            </w:pPr>
            <w:r w:rsidRPr="003240D4">
              <w:rPr>
                <w:color w:val="000000"/>
                <w:sz w:val="19"/>
                <w:szCs w:val="19"/>
                <w:lang w:val="fr-FR" w:eastAsia="en-CA"/>
              </w:rPr>
              <w:t>23</w:t>
            </w:r>
            <w:r w:rsidR="009D1895">
              <w:rPr>
                <w:color w:val="000000"/>
                <w:sz w:val="19"/>
                <w:szCs w:val="19"/>
                <w:lang w:val="fr-FR" w:eastAsia="en-CA"/>
              </w:rPr>
              <w:t xml:space="preserve"> </w:t>
            </w:r>
            <w:r w:rsidRPr="003240D4">
              <w:rPr>
                <w:color w:val="000000"/>
                <w:sz w:val="19"/>
                <w:szCs w:val="19"/>
                <w:lang w:val="fr-FR" w:eastAsia="en-CA"/>
              </w:rPr>
              <w:t>900</w:t>
            </w:r>
          </w:p>
        </w:tc>
        <w:tc>
          <w:tcPr>
            <w:tcW w:w="1403" w:type="dxa"/>
            <w:tcBorders>
              <w:top w:val="nil"/>
              <w:left w:val="nil"/>
              <w:bottom w:val="single" w:sz="4" w:space="0" w:color="auto"/>
              <w:right w:val="single" w:sz="4" w:space="0" w:color="auto"/>
            </w:tcBorders>
            <w:shd w:val="clear" w:color="auto" w:fill="auto"/>
            <w:noWrap/>
            <w:vAlign w:val="bottom"/>
            <w:hideMark/>
          </w:tcPr>
          <w:p w14:paraId="06EFDCE6" w14:textId="1238A50C" w:rsidR="006C4ABE" w:rsidRPr="003240D4" w:rsidRDefault="006C4ABE" w:rsidP="006C4ABE">
            <w:pPr>
              <w:jc w:val="right"/>
              <w:rPr>
                <w:color w:val="000000"/>
                <w:sz w:val="19"/>
                <w:szCs w:val="19"/>
                <w:lang w:val="fr-FR" w:eastAsia="en-CA"/>
              </w:rPr>
            </w:pPr>
            <w:r w:rsidRPr="003240D4">
              <w:rPr>
                <w:color w:val="000000"/>
                <w:sz w:val="19"/>
                <w:szCs w:val="19"/>
                <w:lang w:val="fr-FR" w:eastAsia="en-CA"/>
              </w:rPr>
              <w:t>71</w:t>
            </w:r>
            <w:r w:rsidR="009D1895">
              <w:rPr>
                <w:color w:val="000000"/>
                <w:sz w:val="19"/>
                <w:szCs w:val="19"/>
                <w:lang w:val="fr-FR" w:eastAsia="en-CA"/>
              </w:rPr>
              <w:t xml:space="preserve"> </w:t>
            </w:r>
            <w:r w:rsidRPr="003240D4">
              <w:rPr>
                <w:color w:val="000000"/>
                <w:sz w:val="19"/>
                <w:szCs w:val="19"/>
                <w:lang w:val="fr-FR" w:eastAsia="en-CA"/>
              </w:rPr>
              <w:t>700</w:t>
            </w:r>
          </w:p>
        </w:tc>
        <w:tc>
          <w:tcPr>
            <w:tcW w:w="1403" w:type="dxa"/>
            <w:tcBorders>
              <w:top w:val="nil"/>
              <w:left w:val="nil"/>
              <w:bottom w:val="single" w:sz="4" w:space="0" w:color="auto"/>
              <w:right w:val="single" w:sz="4" w:space="0" w:color="auto"/>
            </w:tcBorders>
            <w:shd w:val="clear" w:color="auto" w:fill="auto"/>
            <w:noWrap/>
            <w:vAlign w:val="bottom"/>
            <w:hideMark/>
          </w:tcPr>
          <w:p w14:paraId="3AFA17EE" w14:textId="5597C53E" w:rsidR="006C4ABE" w:rsidRPr="003240D4" w:rsidRDefault="006C4ABE" w:rsidP="006C4ABE">
            <w:pPr>
              <w:jc w:val="right"/>
              <w:rPr>
                <w:color w:val="000000"/>
                <w:sz w:val="19"/>
                <w:szCs w:val="19"/>
                <w:lang w:val="fr-FR" w:eastAsia="en-CA"/>
              </w:rPr>
            </w:pPr>
            <w:r w:rsidRPr="003240D4">
              <w:rPr>
                <w:color w:val="000000"/>
                <w:sz w:val="19"/>
                <w:szCs w:val="19"/>
                <w:lang w:val="fr-FR" w:eastAsia="en-CA"/>
              </w:rPr>
              <w:t>23</w:t>
            </w:r>
            <w:r w:rsidR="009D1895">
              <w:rPr>
                <w:color w:val="000000"/>
                <w:sz w:val="19"/>
                <w:szCs w:val="19"/>
                <w:lang w:val="fr-FR" w:eastAsia="en-CA"/>
              </w:rPr>
              <w:t xml:space="preserve"> </w:t>
            </w:r>
            <w:r w:rsidRPr="003240D4">
              <w:rPr>
                <w:color w:val="000000"/>
                <w:sz w:val="19"/>
                <w:szCs w:val="19"/>
                <w:lang w:val="fr-FR" w:eastAsia="en-CA"/>
              </w:rPr>
              <w:t>900</w:t>
            </w:r>
          </w:p>
        </w:tc>
      </w:tr>
      <w:tr w:rsidR="00C327CB" w:rsidRPr="003240D4" w14:paraId="2E4BA424" w14:textId="77777777">
        <w:trPr>
          <w:trHeight w:val="77"/>
        </w:trPr>
        <w:tc>
          <w:tcPr>
            <w:tcW w:w="3823" w:type="dxa"/>
            <w:tcBorders>
              <w:top w:val="nil"/>
              <w:left w:val="single" w:sz="4" w:space="0" w:color="auto"/>
              <w:bottom w:val="single" w:sz="4" w:space="0" w:color="auto"/>
              <w:right w:val="single" w:sz="4" w:space="0" w:color="auto"/>
            </w:tcBorders>
            <w:shd w:val="clear" w:color="auto" w:fill="auto"/>
            <w:hideMark/>
          </w:tcPr>
          <w:p w14:paraId="497680D8" w14:textId="7E9D31DC" w:rsidR="00C327CB" w:rsidRPr="003240D4" w:rsidRDefault="006C4ABE">
            <w:pPr>
              <w:jc w:val="left"/>
              <w:rPr>
                <w:b/>
                <w:bCs/>
                <w:color w:val="000000"/>
                <w:sz w:val="19"/>
                <w:szCs w:val="19"/>
                <w:lang w:val="fr-FR" w:eastAsia="en-CA"/>
              </w:rPr>
            </w:pPr>
            <w:r w:rsidRPr="003240D4">
              <w:rPr>
                <w:b/>
                <w:bCs/>
                <w:color w:val="000000"/>
                <w:sz w:val="19"/>
                <w:szCs w:val="19"/>
                <w:lang w:val="fr-FR" w:eastAsia="en-CA"/>
              </w:rPr>
              <w:t>Total CIS</w:t>
            </w:r>
          </w:p>
        </w:tc>
        <w:tc>
          <w:tcPr>
            <w:tcW w:w="1403" w:type="dxa"/>
            <w:tcBorders>
              <w:top w:val="nil"/>
              <w:left w:val="nil"/>
              <w:bottom w:val="single" w:sz="4" w:space="0" w:color="auto"/>
              <w:right w:val="single" w:sz="4" w:space="0" w:color="auto"/>
            </w:tcBorders>
            <w:shd w:val="clear" w:color="auto" w:fill="auto"/>
            <w:noWrap/>
            <w:vAlign w:val="bottom"/>
            <w:hideMark/>
          </w:tcPr>
          <w:p w14:paraId="6239B130" w14:textId="7AC4782A" w:rsidR="00C327CB" w:rsidRPr="003240D4" w:rsidRDefault="00C327CB">
            <w:pPr>
              <w:jc w:val="right"/>
              <w:rPr>
                <w:b/>
                <w:bCs/>
                <w:color w:val="000000"/>
                <w:sz w:val="19"/>
                <w:szCs w:val="19"/>
                <w:lang w:val="fr-FR" w:eastAsia="en-CA"/>
              </w:rPr>
            </w:pPr>
            <w:r w:rsidRPr="003240D4">
              <w:rPr>
                <w:b/>
                <w:bCs/>
                <w:color w:val="000000"/>
                <w:sz w:val="19"/>
                <w:szCs w:val="19"/>
                <w:lang w:val="fr-FR" w:eastAsia="en-CA"/>
              </w:rPr>
              <w:t>419</w:t>
            </w:r>
            <w:r w:rsidR="009D1895">
              <w:rPr>
                <w:b/>
                <w:bCs/>
                <w:color w:val="000000"/>
                <w:sz w:val="19"/>
                <w:szCs w:val="19"/>
                <w:lang w:val="fr-FR" w:eastAsia="en-CA"/>
              </w:rPr>
              <w:t xml:space="preserve"> </w:t>
            </w:r>
            <w:r w:rsidRPr="003240D4">
              <w:rPr>
                <w:b/>
                <w:bCs/>
                <w:color w:val="000000"/>
                <w:sz w:val="19"/>
                <w:szCs w:val="19"/>
                <w:lang w:val="fr-FR" w:eastAsia="en-CA"/>
              </w:rPr>
              <w:t>300</w:t>
            </w:r>
          </w:p>
        </w:tc>
        <w:tc>
          <w:tcPr>
            <w:tcW w:w="1403" w:type="dxa"/>
            <w:tcBorders>
              <w:top w:val="nil"/>
              <w:left w:val="nil"/>
              <w:bottom w:val="single" w:sz="4" w:space="0" w:color="auto"/>
              <w:right w:val="single" w:sz="4" w:space="0" w:color="auto"/>
            </w:tcBorders>
            <w:shd w:val="clear" w:color="auto" w:fill="auto"/>
            <w:noWrap/>
            <w:vAlign w:val="bottom"/>
            <w:hideMark/>
          </w:tcPr>
          <w:p w14:paraId="5A4F6CA8" w14:textId="4650E0B9" w:rsidR="00C327CB" w:rsidRPr="003240D4" w:rsidRDefault="00C327CB">
            <w:pPr>
              <w:jc w:val="right"/>
              <w:rPr>
                <w:b/>
                <w:bCs/>
                <w:color w:val="000000"/>
                <w:sz w:val="19"/>
                <w:szCs w:val="19"/>
                <w:lang w:val="fr-FR" w:eastAsia="en-CA"/>
              </w:rPr>
            </w:pPr>
            <w:r w:rsidRPr="003240D4">
              <w:rPr>
                <w:b/>
                <w:bCs/>
                <w:color w:val="000000"/>
                <w:sz w:val="19"/>
                <w:szCs w:val="19"/>
                <w:lang w:val="fr-FR" w:eastAsia="en-CA"/>
              </w:rPr>
              <w:t>419</w:t>
            </w:r>
            <w:r w:rsidR="009D1895">
              <w:rPr>
                <w:b/>
                <w:bCs/>
                <w:color w:val="000000"/>
                <w:sz w:val="19"/>
                <w:szCs w:val="19"/>
                <w:lang w:val="fr-FR" w:eastAsia="en-CA"/>
              </w:rPr>
              <w:t xml:space="preserve"> </w:t>
            </w:r>
            <w:r w:rsidRPr="003240D4">
              <w:rPr>
                <w:b/>
                <w:bCs/>
                <w:color w:val="000000"/>
                <w:sz w:val="19"/>
                <w:szCs w:val="19"/>
                <w:lang w:val="fr-FR" w:eastAsia="en-CA"/>
              </w:rPr>
              <w:t>300</w:t>
            </w:r>
          </w:p>
        </w:tc>
        <w:tc>
          <w:tcPr>
            <w:tcW w:w="1403" w:type="dxa"/>
            <w:tcBorders>
              <w:top w:val="nil"/>
              <w:left w:val="nil"/>
              <w:bottom w:val="single" w:sz="4" w:space="0" w:color="auto"/>
              <w:right w:val="single" w:sz="4" w:space="0" w:color="auto"/>
            </w:tcBorders>
            <w:shd w:val="clear" w:color="auto" w:fill="auto"/>
            <w:noWrap/>
            <w:vAlign w:val="bottom"/>
            <w:hideMark/>
          </w:tcPr>
          <w:p w14:paraId="34084A4A" w14:textId="3C2AA2E4" w:rsidR="00C327CB" w:rsidRPr="003240D4" w:rsidRDefault="00C327CB">
            <w:pPr>
              <w:jc w:val="right"/>
              <w:rPr>
                <w:b/>
                <w:bCs/>
                <w:color w:val="000000"/>
                <w:sz w:val="19"/>
                <w:szCs w:val="19"/>
                <w:lang w:val="fr-FR" w:eastAsia="en-CA"/>
              </w:rPr>
            </w:pPr>
            <w:r w:rsidRPr="003240D4">
              <w:rPr>
                <w:b/>
                <w:bCs/>
                <w:color w:val="000000"/>
                <w:sz w:val="19"/>
                <w:szCs w:val="19"/>
                <w:lang w:val="fr-FR" w:eastAsia="en-CA"/>
              </w:rPr>
              <w:t>1</w:t>
            </w:r>
            <w:r w:rsidR="009D1895">
              <w:rPr>
                <w:b/>
                <w:bCs/>
                <w:color w:val="000000"/>
                <w:sz w:val="19"/>
                <w:szCs w:val="19"/>
                <w:lang w:val="fr-FR" w:eastAsia="en-CA"/>
              </w:rPr>
              <w:t xml:space="preserve"> </w:t>
            </w:r>
            <w:r w:rsidRPr="003240D4">
              <w:rPr>
                <w:b/>
                <w:bCs/>
                <w:color w:val="000000"/>
                <w:sz w:val="19"/>
                <w:szCs w:val="19"/>
                <w:lang w:val="fr-FR" w:eastAsia="en-CA"/>
              </w:rPr>
              <w:t>231</w:t>
            </w:r>
            <w:r w:rsidR="009D1895">
              <w:rPr>
                <w:b/>
                <w:bCs/>
                <w:color w:val="000000"/>
                <w:sz w:val="19"/>
                <w:szCs w:val="19"/>
                <w:lang w:val="fr-FR" w:eastAsia="en-CA"/>
              </w:rPr>
              <w:t xml:space="preserve"> </w:t>
            </w:r>
            <w:r w:rsidRPr="003240D4">
              <w:rPr>
                <w:b/>
                <w:bCs/>
                <w:color w:val="000000"/>
                <w:sz w:val="19"/>
                <w:szCs w:val="19"/>
                <w:lang w:val="fr-FR" w:eastAsia="en-CA"/>
              </w:rPr>
              <w:t>900</w:t>
            </w:r>
          </w:p>
        </w:tc>
        <w:tc>
          <w:tcPr>
            <w:tcW w:w="1403" w:type="dxa"/>
            <w:tcBorders>
              <w:top w:val="nil"/>
              <w:left w:val="nil"/>
              <w:bottom w:val="single" w:sz="4" w:space="0" w:color="auto"/>
              <w:right w:val="single" w:sz="4" w:space="0" w:color="auto"/>
            </w:tcBorders>
            <w:shd w:val="clear" w:color="auto" w:fill="auto"/>
            <w:noWrap/>
            <w:vAlign w:val="bottom"/>
            <w:hideMark/>
          </w:tcPr>
          <w:p w14:paraId="3D16C9E1" w14:textId="09454A8D" w:rsidR="00C327CB" w:rsidRPr="003240D4" w:rsidRDefault="00C327CB">
            <w:pPr>
              <w:jc w:val="right"/>
              <w:rPr>
                <w:b/>
                <w:bCs/>
                <w:color w:val="000000"/>
                <w:sz w:val="19"/>
                <w:szCs w:val="19"/>
                <w:lang w:val="fr-FR" w:eastAsia="en-CA"/>
              </w:rPr>
            </w:pPr>
            <w:r w:rsidRPr="003240D4">
              <w:rPr>
                <w:b/>
                <w:bCs/>
                <w:color w:val="000000"/>
                <w:sz w:val="19"/>
                <w:szCs w:val="19"/>
                <w:lang w:val="fr-FR" w:eastAsia="en-CA"/>
              </w:rPr>
              <w:t>419</w:t>
            </w:r>
            <w:r w:rsidR="009D1895">
              <w:rPr>
                <w:b/>
                <w:bCs/>
                <w:color w:val="000000"/>
                <w:sz w:val="19"/>
                <w:szCs w:val="19"/>
                <w:lang w:val="fr-FR" w:eastAsia="en-CA"/>
              </w:rPr>
              <w:t xml:space="preserve"> </w:t>
            </w:r>
            <w:r w:rsidRPr="003240D4">
              <w:rPr>
                <w:b/>
                <w:bCs/>
                <w:color w:val="000000"/>
                <w:sz w:val="19"/>
                <w:szCs w:val="19"/>
                <w:lang w:val="fr-FR" w:eastAsia="en-CA"/>
              </w:rPr>
              <w:t>300</w:t>
            </w:r>
          </w:p>
        </w:tc>
      </w:tr>
    </w:tbl>
    <w:p w14:paraId="26E4C608" w14:textId="77777777" w:rsidR="00C327CB" w:rsidRPr="003240D4" w:rsidRDefault="00C327CB" w:rsidP="00C327CB">
      <w:pPr>
        <w:rPr>
          <w:highlight w:val="green"/>
          <w:lang w:val="fr-FR"/>
        </w:rPr>
      </w:pPr>
    </w:p>
    <w:p w14:paraId="318DE94A" w14:textId="5D8E595F" w:rsidR="00C327CB" w:rsidRPr="003240D4" w:rsidRDefault="00ED14C2" w:rsidP="00C327CB">
      <w:pPr>
        <w:pStyle w:val="Heading1"/>
        <w:rPr>
          <w:lang w:val="fr-FR"/>
        </w:rPr>
      </w:pPr>
      <w:r w:rsidRPr="003240D4">
        <w:rPr>
          <w:lang w:val="fr-FR"/>
        </w:rPr>
        <w:t>Pour les COS destinés aux climatiseurs résidentiels, sur la base d'un coût de fabrication de 6,5 $US par unité plutôt que sur la base de la consommation de réfrigérant de 7,60 $US par kg conformément à la décision 95/86(a). Cette demande est motivée par le fait que la fabrication dans ce secteur est plus pertinente pour le nombre de lignes, qui doivent toutes être converties pour garantir le succès de la transition vers des produits ne contenant pas de R-410A. Le tableau 23 présente les COS ainsi que le coût total du projet et le rapport coût-efficacité proposés pour les fabricants de climatiseurs résidentiels.</w:t>
      </w:r>
    </w:p>
    <w:p w14:paraId="2C3B8131" w14:textId="58B38307" w:rsidR="00C327CB" w:rsidRPr="003240D4" w:rsidRDefault="00126A57" w:rsidP="00C327CB">
      <w:pPr>
        <w:rPr>
          <w:b/>
          <w:bCs/>
          <w:lang w:val="fr-FR"/>
        </w:rPr>
      </w:pPr>
      <w:r w:rsidRPr="003240D4">
        <w:rPr>
          <w:b/>
          <w:bCs/>
          <w:lang w:val="fr-FR"/>
        </w:rPr>
        <w:t>Tableau 23. COS, CIS, financement demandé et coût-efficacité pour les fabricants de climatiseurs résidentiels</w:t>
      </w:r>
    </w:p>
    <w:tbl>
      <w:tblPr>
        <w:tblW w:w="9359" w:type="dxa"/>
        <w:tblLayout w:type="fixed"/>
        <w:tblCellMar>
          <w:left w:w="57" w:type="dxa"/>
          <w:right w:w="57" w:type="dxa"/>
        </w:tblCellMar>
        <w:tblLook w:val="04A0" w:firstRow="1" w:lastRow="0" w:firstColumn="1" w:lastColumn="0" w:noHBand="0" w:noVBand="1"/>
      </w:tblPr>
      <w:tblGrid>
        <w:gridCol w:w="988"/>
        <w:gridCol w:w="897"/>
        <w:gridCol w:w="945"/>
        <w:gridCol w:w="851"/>
        <w:gridCol w:w="992"/>
        <w:gridCol w:w="992"/>
        <w:gridCol w:w="993"/>
        <w:gridCol w:w="929"/>
        <w:gridCol w:w="772"/>
        <w:gridCol w:w="1000"/>
      </w:tblGrid>
      <w:tr w:rsidR="00EC1D1E" w:rsidRPr="003240D4" w14:paraId="7944A5E6" w14:textId="77777777" w:rsidTr="00FF280E">
        <w:trPr>
          <w:trHeight w:val="270"/>
        </w:trPr>
        <w:tc>
          <w:tcPr>
            <w:tcW w:w="988" w:type="dxa"/>
            <w:vMerge w:val="restart"/>
            <w:tcBorders>
              <w:top w:val="single" w:sz="4" w:space="0" w:color="auto"/>
              <w:left w:val="single" w:sz="4" w:space="0" w:color="auto"/>
              <w:right w:val="single" w:sz="4" w:space="0" w:color="auto"/>
            </w:tcBorders>
            <w:shd w:val="clear" w:color="auto" w:fill="auto"/>
            <w:hideMark/>
          </w:tcPr>
          <w:p w14:paraId="01D80F51" w14:textId="79A5F1F1" w:rsidR="00EC1D1E" w:rsidRPr="003240D4" w:rsidRDefault="00EC1D1E" w:rsidP="00EC1D1E">
            <w:pPr>
              <w:jc w:val="left"/>
              <w:rPr>
                <w:b/>
                <w:bCs/>
                <w:color w:val="000000"/>
                <w:sz w:val="19"/>
                <w:szCs w:val="19"/>
                <w:lang w:val="fr-FR" w:eastAsia="en-CA"/>
              </w:rPr>
            </w:pPr>
            <w:r w:rsidRPr="003240D4">
              <w:rPr>
                <w:b/>
                <w:bCs/>
                <w:color w:val="000000"/>
                <w:sz w:val="19"/>
                <w:szCs w:val="19"/>
                <w:lang w:val="fr-FR" w:eastAsia="en-CA"/>
              </w:rPr>
              <w:t>Ent</w:t>
            </w:r>
            <w:r w:rsidR="00126A57" w:rsidRPr="003240D4">
              <w:rPr>
                <w:b/>
                <w:bCs/>
                <w:color w:val="000000"/>
                <w:sz w:val="19"/>
                <w:szCs w:val="19"/>
                <w:lang w:val="fr-FR" w:eastAsia="en-CA"/>
              </w:rPr>
              <w:t>re</w:t>
            </w:r>
            <w:r w:rsidRPr="003240D4">
              <w:rPr>
                <w:b/>
                <w:bCs/>
                <w:color w:val="000000"/>
                <w:sz w:val="19"/>
                <w:szCs w:val="19"/>
                <w:lang w:val="fr-FR" w:eastAsia="en-CA"/>
              </w:rPr>
              <w:t>prise</w:t>
            </w:r>
          </w:p>
        </w:tc>
        <w:tc>
          <w:tcPr>
            <w:tcW w:w="897" w:type="dxa"/>
            <w:vMerge w:val="restart"/>
            <w:tcBorders>
              <w:top w:val="single" w:sz="4" w:space="0" w:color="auto"/>
              <w:left w:val="nil"/>
              <w:right w:val="single" w:sz="4" w:space="0" w:color="auto"/>
            </w:tcBorders>
            <w:shd w:val="clear" w:color="auto" w:fill="auto"/>
            <w:hideMark/>
          </w:tcPr>
          <w:p w14:paraId="58D05A16" w14:textId="276CBD3F"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Nombre de lignes</w:t>
            </w:r>
          </w:p>
        </w:tc>
        <w:tc>
          <w:tcPr>
            <w:tcW w:w="945" w:type="dxa"/>
            <w:vMerge w:val="restart"/>
            <w:tcBorders>
              <w:top w:val="single" w:sz="4" w:space="0" w:color="auto"/>
              <w:left w:val="nil"/>
              <w:right w:val="single" w:sz="4" w:space="0" w:color="auto"/>
            </w:tcBorders>
            <w:shd w:val="clear" w:color="auto" w:fill="auto"/>
            <w:hideMark/>
          </w:tcPr>
          <w:p w14:paraId="4C1CD8A8" w14:textId="15CB811D" w:rsidR="00EC1D1E" w:rsidRPr="003240D4" w:rsidRDefault="00126A57" w:rsidP="00EC1D1E">
            <w:pPr>
              <w:jc w:val="center"/>
              <w:rPr>
                <w:b/>
                <w:bCs/>
                <w:color w:val="000000"/>
                <w:sz w:val="19"/>
                <w:szCs w:val="19"/>
                <w:lang w:val="fr-FR" w:eastAsia="en-CA"/>
              </w:rPr>
            </w:pPr>
            <w:r w:rsidRPr="003240D4">
              <w:rPr>
                <w:b/>
                <w:bCs/>
                <w:color w:val="000000"/>
                <w:sz w:val="19"/>
                <w:szCs w:val="19"/>
                <w:lang w:val="fr-FR" w:eastAsia="en-CA"/>
              </w:rPr>
              <w:t>Unités fabriquées (2023)</w:t>
            </w:r>
          </w:p>
        </w:tc>
        <w:tc>
          <w:tcPr>
            <w:tcW w:w="1843" w:type="dxa"/>
            <w:gridSpan w:val="2"/>
            <w:tcBorders>
              <w:top w:val="single" w:sz="4" w:space="0" w:color="auto"/>
              <w:left w:val="nil"/>
              <w:bottom w:val="single" w:sz="4" w:space="0" w:color="auto"/>
              <w:right w:val="single" w:sz="4" w:space="0" w:color="auto"/>
            </w:tcBorders>
            <w:shd w:val="clear" w:color="auto" w:fill="auto"/>
            <w:hideMark/>
          </w:tcPr>
          <w:p w14:paraId="09B08DA3" w14:textId="402C5AA5" w:rsidR="00EC1D1E" w:rsidRPr="003240D4" w:rsidRDefault="00126A57" w:rsidP="00EC1D1E">
            <w:pPr>
              <w:jc w:val="center"/>
              <w:rPr>
                <w:b/>
                <w:bCs/>
                <w:color w:val="000000"/>
                <w:sz w:val="19"/>
                <w:szCs w:val="19"/>
                <w:lang w:val="fr-FR" w:eastAsia="en-CA"/>
              </w:rPr>
            </w:pPr>
            <w:r w:rsidRPr="003240D4">
              <w:rPr>
                <w:b/>
                <w:bCs/>
                <w:color w:val="000000"/>
                <w:sz w:val="19"/>
                <w:szCs w:val="19"/>
                <w:lang w:val="fr-FR" w:eastAsia="en-CA"/>
              </w:rPr>
              <w:t xml:space="preserve">Consommation </w:t>
            </w:r>
            <w:r w:rsidR="00EC1D1E" w:rsidRPr="003240D4">
              <w:rPr>
                <w:b/>
                <w:bCs/>
                <w:color w:val="000000"/>
                <w:sz w:val="19"/>
                <w:szCs w:val="19"/>
                <w:lang w:val="fr-FR" w:eastAsia="en-CA"/>
              </w:rPr>
              <w:t>(2023)</w:t>
            </w:r>
          </w:p>
        </w:tc>
        <w:tc>
          <w:tcPr>
            <w:tcW w:w="2914" w:type="dxa"/>
            <w:gridSpan w:val="3"/>
            <w:tcBorders>
              <w:top w:val="single" w:sz="4" w:space="0" w:color="auto"/>
              <w:left w:val="nil"/>
              <w:bottom w:val="single" w:sz="4" w:space="0" w:color="auto"/>
              <w:right w:val="single" w:sz="4" w:space="0" w:color="auto"/>
            </w:tcBorders>
            <w:shd w:val="clear" w:color="auto" w:fill="auto"/>
          </w:tcPr>
          <w:p w14:paraId="55364935" w14:textId="18D6BC6D" w:rsidR="00EC1D1E" w:rsidRPr="003240D4" w:rsidRDefault="00126A57" w:rsidP="00EC1D1E">
            <w:pPr>
              <w:jc w:val="center"/>
              <w:rPr>
                <w:b/>
                <w:bCs/>
                <w:color w:val="000000"/>
                <w:sz w:val="19"/>
                <w:szCs w:val="19"/>
                <w:lang w:val="fr-FR" w:eastAsia="en-CA"/>
              </w:rPr>
            </w:pPr>
            <w:r w:rsidRPr="003240D4">
              <w:rPr>
                <w:b/>
                <w:bCs/>
                <w:color w:val="000000"/>
                <w:sz w:val="19"/>
                <w:szCs w:val="19"/>
                <w:lang w:val="fr-FR" w:eastAsia="en-CA"/>
              </w:rPr>
              <w:t>Financement demandé</w:t>
            </w:r>
          </w:p>
        </w:tc>
        <w:tc>
          <w:tcPr>
            <w:tcW w:w="1772" w:type="dxa"/>
            <w:gridSpan w:val="2"/>
            <w:tcBorders>
              <w:top w:val="single" w:sz="4" w:space="0" w:color="auto"/>
              <w:left w:val="nil"/>
              <w:bottom w:val="single" w:sz="4" w:space="0" w:color="auto"/>
              <w:right w:val="single" w:sz="4" w:space="0" w:color="auto"/>
            </w:tcBorders>
            <w:shd w:val="clear" w:color="auto" w:fill="auto"/>
            <w:hideMark/>
          </w:tcPr>
          <w:p w14:paraId="1EA3496D" w14:textId="77777777"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 xml:space="preserve">CE </w:t>
            </w:r>
          </w:p>
        </w:tc>
      </w:tr>
      <w:tr w:rsidR="00EC1D1E" w:rsidRPr="003240D4" w14:paraId="02484045" w14:textId="77777777" w:rsidTr="00FF280E">
        <w:trPr>
          <w:trHeight w:val="427"/>
        </w:trPr>
        <w:tc>
          <w:tcPr>
            <w:tcW w:w="988" w:type="dxa"/>
            <w:vMerge/>
            <w:tcBorders>
              <w:left w:val="single" w:sz="4" w:space="0" w:color="auto"/>
              <w:bottom w:val="single" w:sz="4" w:space="0" w:color="auto"/>
              <w:right w:val="single" w:sz="4" w:space="0" w:color="auto"/>
            </w:tcBorders>
            <w:shd w:val="clear" w:color="auto" w:fill="auto"/>
          </w:tcPr>
          <w:p w14:paraId="599D5773" w14:textId="77777777" w:rsidR="00EC1D1E" w:rsidRPr="003240D4" w:rsidRDefault="00EC1D1E" w:rsidP="00EC1D1E">
            <w:pPr>
              <w:jc w:val="left"/>
              <w:rPr>
                <w:b/>
                <w:bCs/>
                <w:color w:val="000000"/>
                <w:sz w:val="19"/>
                <w:szCs w:val="19"/>
                <w:lang w:val="fr-FR" w:eastAsia="en-CA"/>
              </w:rPr>
            </w:pPr>
          </w:p>
        </w:tc>
        <w:tc>
          <w:tcPr>
            <w:tcW w:w="897" w:type="dxa"/>
            <w:vMerge/>
            <w:tcBorders>
              <w:left w:val="nil"/>
              <w:bottom w:val="single" w:sz="4" w:space="0" w:color="auto"/>
              <w:right w:val="single" w:sz="4" w:space="0" w:color="auto"/>
            </w:tcBorders>
            <w:shd w:val="clear" w:color="auto" w:fill="auto"/>
          </w:tcPr>
          <w:p w14:paraId="0430AA07" w14:textId="77777777" w:rsidR="00EC1D1E" w:rsidRPr="003240D4" w:rsidRDefault="00EC1D1E" w:rsidP="00EC1D1E">
            <w:pPr>
              <w:jc w:val="center"/>
              <w:rPr>
                <w:b/>
                <w:bCs/>
                <w:color w:val="000000"/>
                <w:sz w:val="19"/>
                <w:szCs w:val="19"/>
                <w:lang w:val="fr-FR" w:eastAsia="en-CA"/>
              </w:rPr>
            </w:pPr>
          </w:p>
        </w:tc>
        <w:tc>
          <w:tcPr>
            <w:tcW w:w="945" w:type="dxa"/>
            <w:vMerge/>
            <w:tcBorders>
              <w:left w:val="nil"/>
              <w:bottom w:val="single" w:sz="4" w:space="0" w:color="auto"/>
              <w:right w:val="single" w:sz="4" w:space="0" w:color="auto"/>
            </w:tcBorders>
            <w:shd w:val="clear" w:color="auto" w:fill="auto"/>
          </w:tcPr>
          <w:p w14:paraId="59F77A73" w14:textId="77777777" w:rsidR="00EC1D1E" w:rsidRPr="003240D4" w:rsidRDefault="00EC1D1E" w:rsidP="00EC1D1E">
            <w:pPr>
              <w:jc w:val="center"/>
              <w:rPr>
                <w:b/>
                <w:bCs/>
                <w:color w:val="000000"/>
                <w:sz w:val="19"/>
                <w:szCs w:val="19"/>
                <w:lang w:val="fr-FR" w:eastAsia="en-CA"/>
              </w:rPr>
            </w:pPr>
          </w:p>
        </w:tc>
        <w:tc>
          <w:tcPr>
            <w:tcW w:w="851" w:type="dxa"/>
            <w:tcBorders>
              <w:top w:val="single" w:sz="4" w:space="0" w:color="auto"/>
              <w:left w:val="nil"/>
              <w:bottom w:val="single" w:sz="4" w:space="0" w:color="auto"/>
              <w:right w:val="single" w:sz="4" w:space="0" w:color="auto"/>
            </w:tcBorders>
            <w:shd w:val="clear" w:color="auto" w:fill="auto"/>
          </w:tcPr>
          <w:p w14:paraId="0621788E" w14:textId="65FDD10C" w:rsidR="00EC1D1E" w:rsidRPr="003240D4" w:rsidRDefault="00D24B3F" w:rsidP="00EC1D1E">
            <w:pPr>
              <w:jc w:val="center"/>
              <w:rPr>
                <w:b/>
                <w:bCs/>
                <w:color w:val="000000"/>
                <w:sz w:val="19"/>
                <w:szCs w:val="19"/>
                <w:lang w:val="fr-FR" w:eastAsia="en-CA"/>
              </w:rPr>
            </w:pPr>
            <w:r w:rsidRPr="003240D4">
              <w:rPr>
                <w:b/>
                <w:bCs/>
                <w:color w:val="000000"/>
                <w:sz w:val="19"/>
                <w:szCs w:val="19"/>
                <w:lang w:val="fr-FR" w:eastAsia="en-CA"/>
              </w:rPr>
              <w:t>Kg</w:t>
            </w:r>
          </w:p>
        </w:tc>
        <w:tc>
          <w:tcPr>
            <w:tcW w:w="992" w:type="dxa"/>
            <w:tcBorders>
              <w:top w:val="single" w:sz="4" w:space="0" w:color="auto"/>
              <w:left w:val="nil"/>
              <w:bottom w:val="single" w:sz="4" w:space="0" w:color="auto"/>
              <w:right w:val="single" w:sz="4" w:space="0" w:color="auto"/>
            </w:tcBorders>
            <w:shd w:val="clear" w:color="auto" w:fill="auto"/>
          </w:tcPr>
          <w:p w14:paraId="4D1A8CD8" w14:textId="7311291B"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Tonnes éq CO</w:t>
            </w:r>
            <w:r w:rsidRPr="00E656D9">
              <w:rPr>
                <w:b/>
                <w:bCs/>
                <w:color w:val="000000"/>
                <w:sz w:val="19"/>
                <w:szCs w:val="19"/>
                <w:vertAlign w:val="subscript"/>
                <w:lang w:val="fr-FR" w:eastAsia="en-CA"/>
              </w:rPr>
              <w:t>2</w:t>
            </w:r>
          </w:p>
        </w:tc>
        <w:tc>
          <w:tcPr>
            <w:tcW w:w="992" w:type="dxa"/>
            <w:tcBorders>
              <w:top w:val="single" w:sz="4" w:space="0" w:color="auto"/>
              <w:left w:val="nil"/>
              <w:bottom w:val="single" w:sz="4" w:space="0" w:color="auto"/>
              <w:right w:val="single" w:sz="4" w:space="0" w:color="auto"/>
            </w:tcBorders>
            <w:shd w:val="clear" w:color="auto" w:fill="auto"/>
          </w:tcPr>
          <w:p w14:paraId="56962787" w14:textId="230D94C8"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 xml:space="preserve">COS </w:t>
            </w:r>
          </w:p>
          <w:p w14:paraId="0E9A0939" w14:textId="0A5AA82F"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($US)</w:t>
            </w:r>
          </w:p>
        </w:tc>
        <w:tc>
          <w:tcPr>
            <w:tcW w:w="993" w:type="dxa"/>
            <w:tcBorders>
              <w:top w:val="single" w:sz="4" w:space="0" w:color="auto"/>
              <w:left w:val="nil"/>
              <w:bottom w:val="single" w:sz="4" w:space="0" w:color="auto"/>
              <w:right w:val="single" w:sz="4" w:space="0" w:color="auto"/>
            </w:tcBorders>
            <w:shd w:val="clear" w:color="auto" w:fill="auto"/>
          </w:tcPr>
          <w:p w14:paraId="46607F83" w14:textId="2E7D2244"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 xml:space="preserve">CIS </w:t>
            </w:r>
          </w:p>
          <w:p w14:paraId="7F089A14" w14:textId="485B8E03"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($US)</w:t>
            </w:r>
          </w:p>
        </w:tc>
        <w:tc>
          <w:tcPr>
            <w:tcW w:w="929" w:type="dxa"/>
            <w:tcBorders>
              <w:top w:val="single" w:sz="4" w:space="0" w:color="auto"/>
              <w:left w:val="nil"/>
              <w:bottom w:val="single" w:sz="4" w:space="0" w:color="auto"/>
              <w:right w:val="single" w:sz="4" w:space="0" w:color="auto"/>
            </w:tcBorders>
            <w:shd w:val="clear" w:color="auto" w:fill="auto"/>
          </w:tcPr>
          <w:p w14:paraId="080BFB23" w14:textId="0554F23D"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 xml:space="preserve">Total </w:t>
            </w:r>
          </w:p>
          <w:p w14:paraId="4EAE2995" w14:textId="43C601F5"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($US)</w:t>
            </w:r>
          </w:p>
        </w:tc>
        <w:tc>
          <w:tcPr>
            <w:tcW w:w="772" w:type="dxa"/>
            <w:tcBorders>
              <w:top w:val="single" w:sz="4" w:space="0" w:color="auto"/>
              <w:left w:val="nil"/>
              <w:bottom w:val="single" w:sz="4" w:space="0" w:color="auto"/>
              <w:right w:val="single" w:sz="4" w:space="0" w:color="auto"/>
            </w:tcBorders>
            <w:shd w:val="clear" w:color="auto" w:fill="auto"/>
          </w:tcPr>
          <w:p w14:paraId="0A7E17FE" w14:textId="27ECBD61"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$US/kg</w:t>
            </w:r>
          </w:p>
        </w:tc>
        <w:tc>
          <w:tcPr>
            <w:tcW w:w="1000" w:type="dxa"/>
            <w:tcBorders>
              <w:top w:val="single" w:sz="4" w:space="0" w:color="auto"/>
              <w:left w:val="nil"/>
              <w:bottom w:val="single" w:sz="4" w:space="0" w:color="auto"/>
              <w:right w:val="single" w:sz="4" w:space="0" w:color="auto"/>
            </w:tcBorders>
            <w:shd w:val="clear" w:color="auto" w:fill="auto"/>
          </w:tcPr>
          <w:p w14:paraId="226B1D1A" w14:textId="1E6A0175"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$US/tonne eq CO</w:t>
            </w:r>
            <w:r w:rsidRPr="00E656D9">
              <w:rPr>
                <w:b/>
                <w:bCs/>
                <w:color w:val="000000"/>
                <w:sz w:val="19"/>
                <w:szCs w:val="19"/>
                <w:vertAlign w:val="subscript"/>
                <w:lang w:val="fr-FR" w:eastAsia="en-CA"/>
              </w:rPr>
              <w:t>2</w:t>
            </w:r>
          </w:p>
        </w:tc>
      </w:tr>
      <w:tr w:rsidR="00C327CB" w:rsidRPr="003240D4" w14:paraId="676B97FC" w14:textId="77777777" w:rsidTr="00FF280E">
        <w:trPr>
          <w:trHeight w:val="364"/>
        </w:trPr>
        <w:tc>
          <w:tcPr>
            <w:tcW w:w="988" w:type="dxa"/>
            <w:tcBorders>
              <w:top w:val="nil"/>
              <w:left w:val="single" w:sz="4" w:space="0" w:color="auto"/>
              <w:bottom w:val="single" w:sz="4" w:space="0" w:color="auto"/>
              <w:right w:val="single" w:sz="4" w:space="0" w:color="auto"/>
            </w:tcBorders>
            <w:shd w:val="clear" w:color="auto" w:fill="auto"/>
          </w:tcPr>
          <w:p w14:paraId="28D65808" w14:textId="77777777" w:rsidR="00C327CB" w:rsidRPr="003240D4" w:rsidRDefault="00C327CB">
            <w:pPr>
              <w:jc w:val="left"/>
              <w:rPr>
                <w:sz w:val="19"/>
                <w:szCs w:val="19"/>
                <w:lang w:val="fr-FR" w:eastAsia="en-CA"/>
              </w:rPr>
            </w:pPr>
            <w:r w:rsidRPr="003240D4">
              <w:rPr>
                <w:sz w:val="19"/>
                <w:szCs w:val="19"/>
                <w:lang w:val="fr-FR"/>
              </w:rPr>
              <w:t>Kiriazi</w:t>
            </w:r>
          </w:p>
        </w:tc>
        <w:tc>
          <w:tcPr>
            <w:tcW w:w="897" w:type="dxa"/>
            <w:tcBorders>
              <w:top w:val="nil"/>
              <w:left w:val="nil"/>
              <w:bottom w:val="single" w:sz="4" w:space="0" w:color="auto"/>
              <w:right w:val="single" w:sz="4" w:space="0" w:color="auto"/>
            </w:tcBorders>
            <w:shd w:val="clear" w:color="auto" w:fill="auto"/>
            <w:hideMark/>
          </w:tcPr>
          <w:p w14:paraId="41FBF0E4" w14:textId="77777777" w:rsidR="00C327CB" w:rsidRPr="003240D4" w:rsidRDefault="00C327CB">
            <w:pPr>
              <w:jc w:val="center"/>
              <w:rPr>
                <w:sz w:val="19"/>
                <w:szCs w:val="19"/>
                <w:lang w:val="fr-FR" w:eastAsia="en-CA"/>
              </w:rPr>
            </w:pPr>
            <w:r w:rsidRPr="003240D4">
              <w:rPr>
                <w:color w:val="000000"/>
                <w:sz w:val="19"/>
                <w:szCs w:val="19"/>
                <w:lang w:val="fr-FR"/>
              </w:rPr>
              <w:t>1</w:t>
            </w:r>
          </w:p>
        </w:tc>
        <w:tc>
          <w:tcPr>
            <w:tcW w:w="945" w:type="dxa"/>
            <w:tcBorders>
              <w:top w:val="nil"/>
              <w:left w:val="nil"/>
              <w:bottom w:val="single" w:sz="4" w:space="0" w:color="auto"/>
              <w:right w:val="single" w:sz="4" w:space="0" w:color="auto"/>
            </w:tcBorders>
            <w:shd w:val="clear" w:color="auto" w:fill="auto"/>
            <w:hideMark/>
          </w:tcPr>
          <w:p w14:paraId="79553E54" w14:textId="1E71BF8B" w:rsidR="00C327CB" w:rsidRPr="003240D4" w:rsidRDefault="00C327CB">
            <w:pPr>
              <w:jc w:val="right"/>
              <w:rPr>
                <w:color w:val="000000"/>
                <w:sz w:val="19"/>
                <w:szCs w:val="19"/>
                <w:lang w:val="fr-FR" w:eastAsia="en-CA"/>
              </w:rPr>
            </w:pPr>
            <w:r w:rsidRPr="003240D4">
              <w:rPr>
                <w:sz w:val="19"/>
                <w:szCs w:val="19"/>
                <w:lang w:val="fr-FR"/>
              </w:rPr>
              <w:t>39</w:t>
            </w:r>
            <w:r w:rsidR="009D1895">
              <w:rPr>
                <w:sz w:val="19"/>
                <w:szCs w:val="19"/>
                <w:lang w:val="fr-FR"/>
              </w:rPr>
              <w:t xml:space="preserve"> </w:t>
            </w:r>
            <w:r w:rsidRPr="003240D4">
              <w:rPr>
                <w:sz w:val="19"/>
                <w:szCs w:val="19"/>
                <w:lang w:val="fr-FR"/>
              </w:rPr>
              <w:t>440</w:t>
            </w:r>
          </w:p>
        </w:tc>
        <w:tc>
          <w:tcPr>
            <w:tcW w:w="851" w:type="dxa"/>
            <w:tcBorders>
              <w:top w:val="nil"/>
              <w:left w:val="nil"/>
              <w:bottom w:val="single" w:sz="4" w:space="0" w:color="auto"/>
              <w:right w:val="single" w:sz="4" w:space="0" w:color="auto"/>
            </w:tcBorders>
            <w:shd w:val="clear" w:color="auto" w:fill="auto"/>
            <w:noWrap/>
          </w:tcPr>
          <w:p w14:paraId="5645251C" w14:textId="5268C7E1" w:rsidR="00C327CB" w:rsidRPr="003240D4" w:rsidRDefault="00C327CB">
            <w:pPr>
              <w:jc w:val="right"/>
              <w:rPr>
                <w:color w:val="000000"/>
                <w:sz w:val="19"/>
                <w:szCs w:val="19"/>
                <w:lang w:val="fr-FR" w:eastAsia="en-CA"/>
              </w:rPr>
            </w:pPr>
            <w:r w:rsidRPr="003240D4">
              <w:rPr>
                <w:sz w:val="19"/>
                <w:szCs w:val="19"/>
                <w:lang w:val="fr-FR"/>
              </w:rPr>
              <w:t xml:space="preserve"> 41</w:t>
            </w:r>
            <w:r w:rsidR="009D1895">
              <w:rPr>
                <w:sz w:val="19"/>
                <w:szCs w:val="19"/>
                <w:lang w:val="fr-FR"/>
              </w:rPr>
              <w:t xml:space="preserve"> </w:t>
            </w:r>
            <w:r w:rsidRPr="003240D4">
              <w:rPr>
                <w:sz w:val="19"/>
                <w:szCs w:val="19"/>
                <w:lang w:val="fr-FR"/>
              </w:rPr>
              <w:t xml:space="preserve">404 </w:t>
            </w:r>
          </w:p>
        </w:tc>
        <w:tc>
          <w:tcPr>
            <w:tcW w:w="992" w:type="dxa"/>
            <w:tcBorders>
              <w:top w:val="nil"/>
              <w:left w:val="nil"/>
              <w:bottom w:val="single" w:sz="4" w:space="0" w:color="auto"/>
              <w:right w:val="single" w:sz="4" w:space="0" w:color="auto"/>
            </w:tcBorders>
            <w:shd w:val="clear" w:color="auto" w:fill="auto"/>
          </w:tcPr>
          <w:p w14:paraId="35AD821B" w14:textId="6D5B4495" w:rsidR="00C327CB" w:rsidRPr="003240D4" w:rsidRDefault="00C327CB">
            <w:pPr>
              <w:jc w:val="right"/>
              <w:rPr>
                <w:color w:val="000000"/>
                <w:sz w:val="19"/>
                <w:szCs w:val="19"/>
                <w:lang w:val="fr-FR" w:eastAsia="en-CA"/>
              </w:rPr>
            </w:pPr>
            <w:r w:rsidRPr="003240D4">
              <w:rPr>
                <w:sz w:val="19"/>
                <w:szCs w:val="19"/>
                <w:lang w:val="fr-FR"/>
              </w:rPr>
              <w:t>86</w:t>
            </w:r>
            <w:r w:rsidR="009D1895">
              <w:rPr>
                <w:sz w:val="19"/>
                <w:szCs w:val="19"/>
                <w:lang w:val="fr-FR"/>
              </w:rPr>
              <w:t xml:space="preserve"> </w:t>
            </w:r>
            <w:r w:rsidRPr="003240D4">
              <w:rPr>
                <w:sz w:val="19"/>
                <w:szCs w:val="19"/>
                <w:lang w:val="fr-FR"/>
              </w:rPr>
              <w:t>431</w:t>
            </w:r>
          </w:p>
        </w:tc>
        <w:tc>
          <w:tcPr>
            <w:tcW w:w="992" w:type="dxa"/>
            <w:tcBorders>
              <w:top w:val="nil"/>
              <w:left w:val="nil"/>
              <w:bottom w:val="single" w:sz="4" w:space="0" w:color="auto"/>
              <w:right w:val="single" w:sz="4" w:space="0" w:color="auto"/>
            </w:tcBorders>
            <w:shd w:val="clear" w:color="auto" w:fill="auto"/>
          </w:tcPr>
          <w:p w14:paraId="5C6524F7" w14:textId="2B35C53D" w:rsidR="00C327CB" w:rsidRPr="003240D4" w:rsidRDefault="00C327CB">
            <w:pPr>
              <w:jc w:val="right"/>
              <w:rPr>
                <w:color w:val="000000"/>
                <w:sz w:val="19"/>
                <w:szCs w:val="19"/>
                <w:lang w:val="fr-FR" w:eastAsia="en-CA"/>
              </w:rPr>
            </w:pPr>
            <w:r w:rsidRPr="003240D4">
              <w:rPr>
                <w:sz w:val="19"/>
                <w:szCs w:val="19"/>
                <w:lang w:val="fr-FR"/>
              </w:rPr>
              <w:t>256</w:t>
            </w:r>
            <w:r w:rsidR="009D1895">
              <w:rPr>
                <w:sz w:val="19"/>
                <w:szCs w:val="19"/>
                <w:lang w:val="fr-FR"/>
              </w:rPr>
              <w:t xml:space="preserve"> </w:t>
            </w:r>
            <w:r w:rsidRPr="003240D4">
              <w:rPr>
                <w:sz w:val="19"/>
                <w:szCs w:val="19"/>
                <w:lang w:val="fr-FR"/>
              </w:rPr>
              <w:t>360</w:t>
            </w:r>
          </w:p>
        </w:tc>
        <w:tc>
          <w:tcPr>
            <w:tcW w:w="993" w:type="dxa"/>
            <w:tcBorders>
              <w:top w:val="nil"/>
              <w:left w:val="nil"/>
              <w:bottom w:val="single" w:sz="4" w:space="0" w:color="auto"/>
              <w:right w:val="single" w:sz="4" w:space="0" w:color="auto"/>
            </w:tcBorders>
            <w:shd w:val="clear" w:color="auto" w:fill="auto"/>
          </w:tcPr>
          <w:p w14:paraId="2F480BCC" w14:textId="4F10B410" w:rsidR="00C327CB" w:rsidRPr="003240D4" w:rsidRDefault="00C327CB">
            <w:pPr>
              <w:jc w:val="right"/>
              <w:rPr>
                <w:color w:val="000000"/>
                <w:sz w:val="19"/>
                <w:szCs w:val="19"/>
                <w:lang w:val="fr-FR" w:eastAsia="en-CA"/>
              </w:rPr>
            </w:pPr>
            <w:r w:rsidRPr="003240D4">
              <w:rPr>
                <w:sz w:val="19"/>
                <w:szCs w:val="19"/>
                <w:lang w:val="fr-FR"/>
              </w:rPr>
              <w:t>419</w:t>
            </w:r>
            <w:r w:rsidR="009D1895">
              <w:rPr>
                <w:sz w:val="19"/>
                <w:szCs w:val="19"/>
                <w:lang w:val="fr-FR"/>
              </w:rPr>
              <w:t xml:space="preserve"> </w:t>
            </w:r>
            <w:r w:rsidRPr="003240D4">
              <w:rPr>
                <w:sz w:val="19"/>
                <w:szCs w:val="19"/>
                <w:lang w:val="fr-FR"/>
              </w:rPr>
              <w:t>300</w:t>
            </w:r>
          </w:p>
        </w:tc>
        <w:tc>
          <w:tcPr>
            <w:tcW w:w="929" w:type="dxa"/>
            <w:tcBorders>
              <w:top w:val="nil"/>
              <w:left w:val="nil"/>
              <w:bottom w:val="single" w:sz="4" w:space="0" w:color="auto"/>
              <w:right w:val="single" w:sz="4" w:space="0" w:color="auto"/>
            </w:tcBorders>
            <w:shd w:val="clear" w:color="auto" w:fill="auto"/>
          </w:tcPr>
          <w:p w14:paraId="79F95272" w14:textId="66BABE78" w:rsidR="00C327CB" w:rsidRPr="003240D4" w:rsidRDefault="00C327CB">
            <w:pPr>
              <w:jc w:val="right"/>
              <w:rPr>
                <w:sz w:val="19"/>
                <w:szCs w:val="19"/>
                <w:lang w:val="fr-FR" w:eastAsia="en-CA"/>
              </w:rPr>
            </w:pPr>
            <w:r w:rsidRPr="003240D4">
              <w:rPr>
                <w:sz w:val="19"/>
                <w:szCs w:val="19"/>
                <w:lang w:val="fr-FR"/>
              </w:rPr>
              <w:t>675</w:t>
            </w:r>
            <w:r w:rsidR="009D1895">
              <w:rPr>
                <w:sz w:val="19"/>
                <w:szCs w:val="19"/>
                <w:lang w:val="fr-FR"/>
              </w:rPr>
              <w:t xml:space="preserve"> </w:t>
            </w:r>
            <w:r w:rsidRPr="003240D4">
              <w:rPr>
                <w:sz w:val="19"/>
                <w:szCs w:val="19"/>
                <w:lang w:val="fr-FR"/>
              </w:rPr>
              <w:t>660</w:t>
            </w:r>
          </w:p>
        </w:tc>
        <w:tc>
          <w:tcPr>
            <w:tcW w:w="772" w:type="dxa"/>
            <w:tcBorders>
              <w:top w:val="nil"/>
              <w:left w:val="nil"/>
              <w:bottom w:val="single" w:sz="4" w:space="0" w:color="auto"/>
              <w:right w:val="single" w:sz="4" w:space="0" w:color="auto"/>
            </w:tcBorders>
            <w:shd w:val="clear" w:color="auto" w:fill="auto"/>
            <w:noWrap/>
          </w:tcPr>
          <w:p w14:paraId="6CDCC83D" w14:textId="17C9E4E6" w:rsidR="00C327CB" w:rsidRPr="003240D4" w:rsidRDefault="00C327CB">
            <w:pPr>
              <w:jc w:val="right"/>
              <w:rPr>
                <w:color w:val="000000"/>
                <w:sz w:val="19"/>
                <w:szCs w:val="19"/>
                <w:lang w:val="fr-FR" w:eastAsia="en-CA"/>
              </w:rPr>
            </w:pPr>
            <w:r w:rsidRPr="003240D4">
              <w:rPr>
                <w:sz w:val="19"/>
                <w:szCs w:val="19"/>
                <w:lang w:val="fr-FR"/>
              </w:rPr>
              <w:t xml:space="preserve"> 16</w:t>
            </w:r>
            <w:r w:rsidR="00FE2441">
              <w:rPr>
                <w:sz w:val="19"/>
                <w:szCs w:val="19"/>
                <w:lang w:val="fr-FR"/>
              </w:rPr>
              <w:t>,</w:t>
            </w:r>
            <w:r w:rsidRPr="003240D4">
              <w:rPr>
                <w:sz w:val="19"/>
                <w:szCs w:val="19"/>
                <w:lang w:val="fr-FR"/>
              </w:rPr>
              <w:t xml:space="preserve">32 </w:t>
            </w:r>
          </w:p>
        </w:tc>
        <w:tc>
          <w:tcPr>
            <w:tcW w:w="1000" w:type="dxa"/>
            <w:tcBorders>
              <w:top w:val="nil"/>
              <w:left w:val="nil"/>
              <w:bottom w:val="single" w:sz="4" w:space="0" w:color="auto"/>
              <w:right w:val="single" w:sz="4" w:space="0" w:color="auto"/>
            </w:tcBorders>
            <w:shd w:val="clear" w:color="auto" w:fill="auto"/>
            <w:noWrap/>
          </w:tcPr>
          <w:p w14:paraId="6CFAAA7E" w14:textId="537BBB4B" w:rsidR="00C327CB" w:rsidRPr="003240D4" w:rsidRDefault="00C327CB">
            <w:pPr>
              <w:jc w:val="right"/>
              <w:rPr>
                <w:color w:val="000000"/>
                <w:sz w:val="19"/>
                <w:szCs w:val="19"/>
                <w:lang w:val="fr-FR" w:eastAsia="en-CA"/>
              </w:rPr>
            </w:pPr>
            <w:r w:rsidRPr="003240D4">
              <w:rPr>
                <w:sz w:val="19"/>
                <w:szCs w:val="19"/>
                <w:lang w:val="fr-FR"/>
              </w:rPr>
              <w:t>7</w:t>
            </w:r>
            <w:r w:rsidR="00FE2441">
              <w:rPr>
                <w:sz w:val="19"/>
                <w:szCs w:val="19"/>
                <w:lang w:val="fr-FR"/>
              </w:rPr>
              <w:t>,</w:t>
            </w:r>
            <w:r w:rsidRPr="003240D4">
              <w:rPr>
                <w:sz w:val="19"/>
                <w:szCs w:val="19"/>
                <w:lang w:val="fr-FR"/>
              </w:rPr>
              <w:t>82</w:t>
            </w:r>
          </w:p>
        </w:tc>
      </w:tr>
      <w:tr w:rsidR="00C327CB" w:rsidRPr="003240D4" w14:paraId="74CE4B00" w14:textId="77777777" w:rsidTr="00FF280E">
        <w:trPr>
          <w:trHeight w:val="172"/>
        </w:trPr>
        <w:tc>
          <w:tcPr>
            <w:tcW w:w="988" w:type="dxa"/>
            <w:tcBorders>
              <w:top w:val="nil"/>
              <w:left w:val="single" w:sz="4" w:space="0" w:color="auto"/>
              <w:bottom w:val="single" w:sz="4" w:space="0" w:color="auto"/>
              <w:right w:val="single" w:sz="4" w:space="0" w:color="auto"/>
            </w:tcBorders>
            <w:shd w:val="clear" w:color="auto" w:fill="auto"/>
          </w:tcPr>
          <w:p w14:paraId="25B29443" w14:textId="77777777" w:rsidR="00C327CB" w:rsidRPr="003240D4" w:rsidRDefault="00C327CB">
            <w:pPr>
              <w:jc w:val="left"/>
              <w:rPr>
                <w:sz w:val="19"/>
                <w:szCs w:val="19"/>
                <w:lang w:val="fr-FR" w:eastAsia="en-CA"/>
              </w:rPr>
            </w:pPr>
            <w:r w:rsidRPr="003240D4">
              <w:rPr>
                <w:sz w:val="19"/>
                <w:szCs w:val="19"/>
                <w:lang w:val="fr-FR"/>
              </w:rPr>
              <w:t>Raya Electric</w:t>
            </w:r>
          </w:p>
        </w:tc>
        <w:tc>
          <w:tcPr>
            <w:tcW w:w="897" w:type="dxa"/>
            <w:tcBorders>
              <w:top w:val="nil"/>
              <w:left w:val="nil"/>
              <w:bottom w:val="single" w:sz="4" w:space="0" w:color="auto"/>
              <w:right w:val="single" w:sz="4" w:space="0" w:color="auto"/>
            </w:tcBorders>
            <w:shd w:val="clear" w:color="auto" w:fill="auto"/>
            <w:hideMark/>
          </w:tcPr>
          <w:p w14:paraId="4EEE8F87" w14:textId="77777777" w:rsidR="00C327CB" w:rsidRPr="003240D4" w:rsidRDefault="00C327CB">
            <w:pPr>
              <w:jc w:val="center"/>
              <w:rPr>
                <w:sz w:val="19"/>
                <w:szCs w:val="19"/>
                <w:lang w:val="fr-FR" w:eastAsia="en-CA"/>
              </w:rPr>
            </w:pPr>
            <w:r w:rsidRPr="003240D4">
              <w:rPr>
                <w:color w:val="000000"/>
                <w:sz w:val="19"/>
                <w:szCs w:val="19"/>
                <w:lang w:val="fr-FR"/>
              </w:rPr>
              <w:t>1</w:t>
            </w:r>
          </w:p>
        </w:tc>
        <w:tc>
          <w:tcPr>
            <w:tcW w:w="945" w:type="dxa"/>
            <w:tcBorders>
              <w:top w:val="nil"/>
              <w:left w:val="nil"/>
              <w:bottom w:val="single" w:sz="4" w:space="0" w:color="auto"/>
              <w:right w:val="single" w:sz="4" w:space="0" w:color="auto"/>
            </w:tcBorders>
            <w:shd w:val="clear" w:color="auto" w:fill="auto"/>
            <w:hideMark/>
          </w:tcPr>
          <w:p w14:paraId="310508EF" w14:textId="55073E23" w:rsidR="00C327CB" w:rsidRPr="003240D4" w:rsidRDefault="00C327CB">
            <w:pPr>
              <w:jc w:val="right"/>
              <w:rPr>
                <w:color w:val="000000"/>
                <w:sz w:val="19"/>
                <w:szCs w:val="19"/>
                <w:lang w:val="fr-FR" w:eastAsia="en-CA"/>
              </w:rPr>
            </w:pPr>
            <w:r w:rsidRPr="003240D4">
              <w:rPr>
                <w:sz w:val="19"/>
                <w:szCs w:val="19"/>
                <w:lang w:val="fr-FR"/>
              </w:rPr>
              <w:t>30</w:t>
            </w:r>
            <w:r w:rsidR="009D1895">
              <w:rPr>
                <w:sz w:val="19"/>
                <w:szCs w:val="19"/>
                <w:lang w:val="fr-FR"/>
              </w:rPr>
              <w:t xml:space="preserve"> </w:t>
            </w:r>
            <w:r w:rsidRPr="003240D4">
              <w:rPr>
                <w:sz w:val="19"/>
                <w:szCs w:val="19"/>
                <w:lang w:val="fr-FR"/>
              </w:rPr>
              <w:t>738</w:t>
            </w:r>
          </w:p>
        </w:tc>
        <w:tc>
          <w:tcPr>
            <w:tcW w:w="851" w:type="dxa"/>
            <w:tcBorders>
              <w:top w:val="nil"/>
              <w:left w:val="nil"/>
              <w:bottom w:val="single" w:sz="4" w:space="0" w:color="auto"/>
              <w:right w:val="single" w:sz="4" w:space="0" w:color="auto"/>
            </w:tcBorders>
            <w:shd w:val="clear" w:color="auto" w:fill="auto"/>
            <w:noWrap/>
          </w:tcPr>
          <w:p w14:paraId="293478F7" w14:textId="7FDF868E" w:rsidR="00C327CB" w:rsidRPr="003240D4" w:rsidRDefault="00C327CB">
            <w:pPr>
              <w:jc w:val="right"/>
              <w:rPr>
                <w:color w:val="000000"/>
                <w:sz w:val="19"/>
                <w:szCs w:val="19"/>
                <w:lang w:val="fr-FR" w:eastAsia="en-CA"/>
              </w:rPr>
            </w:pPr>
            <w:r w:rsidRPr="003240D4">
              <w:rPr>
                <w:sz w:val="19"/>
                <w:szCs w:val="19"/>
                <w:lang w:val="fr-FR"/>
              </w:rPr>
              <w:t xml:space="preserve"> 27</w:t>
            </w:r>
            <w:r w:rsidR="009D1895">
              <w:rPr>
                <w:sz w:val="19"/>
                <w:szCs w:val="19"/>
                <w:lang w:val="fr-FR"/>
              </w:rPr>
              <w:t xml:space="preserve"> </w:t>
            </w:r>
            <w:r w:rsidRPr="003240D4">
              <w:rPr>
                <w:sz w:val="19"/>
                <w:szCs w:val="19"/>
                <w:lang w:val="fr-FR"/>
              </w:rPr>
              <w:t xml:space="preserve">664 </w:t>
            </w:r>
          </w:p>
        </w:tc>
        <w:tc>
          <w:tcPr>
            <w:tcW w:w="992" w:type="dxa"/>
            <w:tcBorders>
              <w:top w:val="nil"/>
              <w:left w:val="nil"/>
              <w:bottom w:val="single" w:sz="4" w:space="0" w:color="auto"/>
              <w:right w:val="single" w:sz="4" w:space="0" w:color="auto"/>
            </w:tcBorders>
            <w:shd w:val="clear" w:color="auto" w:fill="auto"/>
          </w:tcPr>
          <w:p w14:paraId="5D1161C9" w14:textId="708C1B19" w:rsidR="00C327CB" w:rsidRPr="003240D4" w:rsidRDefault="00C327CB">
            <w:pPr>
              <w:jc w:val="right"/>
              <w:rPr>
                <w:color w:val="000000"/>
                <w:sz w:val="19"/>
                <w:szCs w:val="19"/>
                <w:lang w:val="fr-FR" w:eastAsia="en-CA"/>
              </w:rPr>
            </w:pPr>
            <w:r w:rsidRPr="003240D4">
              <w:rPr>
                <w:sz w:val="19"/>
                <w:szCs w:val="19"/>
                <w:lang w:val="fr-FR"/>
              </w:rPr>
              <w:t>57</w:t>
            </w:r>
            <w:r w:rsidR="009D1895">
              <w:rPr>
                <w:sz w:val="19"/>
                <w:szCs w:val="19"/>
                <w:lang w:val="fr-FR"/>
              </w:rPr>
              <w:t xml:space="preserve"> </w:t>
            </w:r>
            <w:r w:rsidRPr="003240D4">
              <w:rPr>
                <w:sz w:val="19"/>
                <w:szCs w:val="19"/>
                <w:lang w:val="fr-FR"/>
              </w:rPr>
              <w:t>749</w:t>
            </w:r>
          </w:p>
        </w:tc>
        <w:tc>
          <w:tcPr>
            <w:tcW w:w="992" w:type="dxa"/>
            <w:tcBorders>
              <w:top w:val="nil"/>
              <w:left w:val="nil"/>
              <w:bottom w:val="single" w:sz="4" w:space="0" w:color="auto"/>
              <w:right w:val="single" w:sz="4" w:space="0" w:color="auto"/>
            </w:tcBorders>
            <w:shd w:val="clear" w:color="auto" w:fill="auto"/>
          </w:tcPr>
          <w:p w14:paraId="7EE155D9" w14:textId="6009F198" w:rsidR="00C327CB" w:rsidRPr="003240D4" w:rsidRDefault="00C327CB">
            <w:pPr>
              <w:jc w:val="right"/>
              <w:rPr>
                <w:color w:val="000000"/>
                <w:sz w:val="19"/>
                <w:szCs w:val="19"/>
                <w:lang w:val="fr-FR" w:eastAsia="en-CA"/>
              </w:rPr>
            </w:pPr>
            <w:r w:rsidRPr="003240D4">
              <w:rPr>
                <w:sz w:val="19"/>
                <w:szCs w:val="19"/>
                <w:lang w:val="fr-FR"/>
              </w:rPr>
              <w:t>199</w:t>
            </w:r>
            <w:r w:rsidR="009D1895">
              <w:rPr>
                <w:sz w:val="19"/>
                <w:szCs w:val="19"/>
                <w:lang w:val="fr-FR"/>
              </w:rPr>
              <w:t xml:space="preserve"> </w:t>
            </w:r>
            <w:r w:rsidRPr="003240D4">
              <w:rPr>
                <w:sz w:val="19"/>
                <w:szCs w:val="19"/>
                <w:lang w:val="fr-FR"/>
              </w:rPr>
              <w:t>797</w:t>
            </w:r>
          </w:p>
        </w:tc>
        <w:tc>
          <w:tcPr>
            <w:tcW w:w="993" w:type="dxa"/>
            <w:tcBorders>
              <w:top w:val="nil"/>
              <w:left w:val="nil"/>
              <w:bottom w:val="single" w:sz="4" w:space="0" w:color="auto"/>
              <w:right w:val="single" w:sz="4" w:space="0" w:color="auto"/>
            </w:tcBorders>
            <w:shd w:val="clear" w:color="auto" w:fill="auto"/>
          </w:tcPr>
          <w:p w14:paraId="25A77360" w14:textId="5190055E" w:rsidR="00C327CB" w:rsidRPr="003240D4" w:rsidRDefault="00C327CB">
            <w:pPr>
              <w:jc w:val="right"/>
              <w:rPr>
                <w:color w:val="000000"/>
                <w:sz w:val="19"/>
                <w:szCs w:val="19"/>
                <w:lang w:val="fr-FR" w:eastAsia="en-CA"/>
              </w:rPr>
            </w:pPr>
            <w:r w:rsidRPr="003240D4">
              <w:rPr>
                <w:sz w:val="19"/>
                <w:szCs w:val="19"/>
                <w:lang w:val="fr-FR"/>
              </w:rPr>
              <w:t>419</w:t>
            </w:r>
            <w:r w:rsidR="009D1895">
              <w:rPr>
                <w:sz w:val="19"/>
                <w:szCs w:val="19"/>
                <w:lang w:val="fr-FR"/>
              </w:rPr>
              <w:t xml:space="preserve"> </w:t>
            </w:r>
            <w:r w:rsidRPr="003240D4">
              <w:rPr>
                <w:sz w:val="19"/>
                <w:szCs w:val="19"/>
                <w:lang w:val="fr-FR"/>
              </w:rPr>
              <w:t>300</w:t>
            </w:r>
          </w:p>
        </w:tc>
        <w:tc>
          <w:tcPr>
            <w:tcW w:w="929" w:type="dxa"/>
            <w:tcBorders>
              <w:top w:val="nil"/>
              <w:left w:val="nil"/>
              <w:bottom w:val="single" w:sz="4" w:space="0" w:color="auto"/>
              <w:right w:val="single" w:sz="4" w:space="0" w:color="auto"/>
            </w:tcBorders>
            <w:shd w:val="clear" w:color="auto" w:fill="auto"/>
          </w:tcPr>
          <w:p w14:paraId="2401E200" w14:textId="0BF57EB0" w:rsidR="00C327CB" w:rsidRPr="003240D4" w:rsidRDefault="00C327CB">
            <w:pPr>
              <w:jc w:val="right"/>
              <w:rPr>
                <w:sz w:val="19"/>
                <w:szCs w:val="19"/>
                <w:lang w:val="fr-FR" w:eastAsia="en-CA"/>
              </w:rPr>
            </w:pPr>
            <w:r w:rsidRPr="003240D4">
              <w:rPr>
                <w:sz w:val="19"/>
                <w:szCs w:val="19"/>
                <w:lang w:val="fr-FR"/>
              </w:rPr>
              <w:t>619</w:t>
            </w:r>
            <w:r w:rsidR="009D1895">
              <w:rPr>
                <w:sz w:val="19"/>
                <w:szCs w:val="19"/>
                <w:lang w:val="fr-FR"/>
              </w:rPr>
              <w:t xml:space="preserve"> </w:t>
            </w:r>
            <w:r w:rsidRPr="003240D4">
              <w:rPr>
                <w:sz w:val="19"/>
                <w:szCs w:val="19"/>
                <w:lang w:val="fr-FR"/>
              </w:rPr>
              <w:t>097</w:t>
            </w:r>
          </w:p>
        </w:tc>
        <w:tc>
          <w:tcPr>
            <w:tcW w:w="772" w:type="dxa"/>
            <w:tcBorders>
              <w:top w:val="nil"/>
              <w:left w:val="nil"/>
              <w:bottom w:val="single" w:sz="4" w:space="0" w:color="auto"/>
              <w:right w:val="single" w:sz="4" w:space="0" w:color="auto"/>
            </w:tcBorders>
            <w:shd w:val="clear" w:color="auto" w:fill="auto"/>
            <w:noWrap/>
          </w:tcPr>
          <w:p w14:paraId="7747CF59" w14:textId="6F303A04" w:rsidR="00C327CB" w:rsidRPr="003240D4" w:rsidRDefault="00C327CB">
            <w:pPr>
              <w:jc w:val="right"/>
              <w:rPr>
                <w:color w:val="000000"/>
                <w:sz w:val="19"/>
                <w:szCs w:val="19"/>
                <w:lang w:val="fr-FR" w:eastAsia="en-CA"/>
              </w:rPr>
            </w:pPr>
            <w:r w:rsidRPr="003240D4">
              <w:rPr>
                <w:sz w:val="19"/>
                <w:szCs w:val="19"/>
                <w:lang w:val="fr-FR"/>
              </w:rPr>
              <w:t xml:space="preserve"> 22</w:t>
            </w:r>
            <w:r w:rsidR="00FE2441">
              <w:rPr>
                <w:sz w:val="19"/>
                <w:szCs w:val="19"/>
                <w:lang w:val="fr-FR"/>
              </w:rPr>
              <w:t>,</w:t>
            </w:r>
            <w:r w:rsidRPr="003240D4">
              <w:rPr>
                <w:sz w:val="19"/>
                <w:szCs w:val="19"/>
                <w:lang w:val="fr-FR"/>
              </w:rPr>
              <w:t xml:space="preserve">38 </w:t>
            </w:r>
          </w:p>
        </w:tc>
        <w:tc>
          <w:tcPr>
            <w:tcW w:w="1000" w:type="dxa"/>
            <w:tcBorders>
              <w:top w:val="nil"/>
              <w:left w:val="nil"/>
              <w:bottom w:val="single" w:sz="4" w:space="0" w:color="auto"/>
              <w:right w:val="single" w:sz="4" w:space="0" w:color="auto"/>
            </w:tcBorders>
            <w:shd w:val="clear" w:color="auto" w:fill="auto"/>
            <w:noWrap/>
          </w:tcPr>
          <w:p w14:paraId="18EA6FC3" w14:textId="20FAC386" w:rsidR="00C327CB" w:rsidRPr="003240D4" w:rsidRDefault="00C327CB">
            <w:pPr>
              <w:jc w:val="right"/>
              <w:rPr>
                <w:color w:val="000000"/>
                <w:sz w:val="19"/>
                <w:szCs w:val="19"/>
                <w:lang w:val="fr-FR" w:eastAsia="en-CA"/>
              </w:rPr>
            </w:pPr>
            <w:r w:rsidRPr="003240D4">
              <w:rPr>
                <w:sz w:val="19"/>
                <w:szCs w:val="19"/>
                <w:lang w:val="fr-FR"/>
              </w:rPr>
              <w:t>10</w:t>
            </w:r>
            <w:r w:rsidR="00FE2441">
              <w:rPr>
                <w:sz w:val="19"/>
                <w:szCs w:val="19"/>
                <w:lang w:val="fr-FR"/>
              </w:rPr>
              <w:t>,</w:t>
            </w:r>
            <w:r w:rsidRPr="003240D4">
              <w:rPr>
                <w:sz w:val="19"/>
                <w:szCs w:val="19"/>
                <w:lang w:val="fr-FR"/>
              </w:rPr>
              <w:t>72</w:t>
            </w:r>
          </w:p>
        </w:tc>
      </w:tr>
      <w:tr w:rsidR="00C327CB" w:rsidRPr="003240D4" w14:paraId="77161380" w14:textId="77777777" w:rsidTr="00FF280E">
        <w:trPr>
          <w:trHeight w:val="159"/>
        </w:trPr>
        <w:tc>
          <w:tcPr>
            <w:tcW w:w="988" w:type="dxa"/>
            <w:tcBorders>
              <w:top w:val="nil"/>
              <w:left w:val="single" w:sz="4" w:space="0" w:color="auto"/>
              <w:bottom w:val="single" w:sz="4" w:space="0" w:color="auto"/>
              <w:right w:val="single" w:sz="4" w:space="0" w:color="auto"/>
            </w:tcBorders>
            <w:shd w:val="clear" w:color="auto" w:fill="auto"/>
          </w:tcPr>
          <w:p w14:paraId="292043ED" w14:textId="77777777" w:rsidR="00C327CB" w:rsidRPr="003240D4" w:rsidRDefault="00C327CB">
            <w:pPr>
              <w:jc w:val="left"/>
              <w:rPr>
                <w:sz w:val="19"/>
                <w:szCs w:val="19"/>
                <w:lang w:val="fr-FR" w:eastAsia="en-CA"/>
              </w:rPr>
            </w:pPr>
            <w:r w:rsidRPr="003240D4">
              <w:rPr>
                <w:sz w:val="19"/>
                <w:szCs w:val="19"/>
                <w:lang w:val="fr-FR"/>
              </w:rPr>
              <w:t xml:space="preserve">Free Air </w:t>
            </w:r>
          </w:p>
        </w:tc>
        <w:tc>
          <w:tcPr>
            <w:tcW w:w="897" w:type="dxa"/>
            <w:tcBorders>
              <w:top w:val="nil"/>
              <w:left w:val="nil"/>
              <w:bottom w:val="single" w:sz="4" w:space="0" w:color="auto"/>
              <w:right w:val="single" w:sz="4" w:space="0" w:color="auto"/>
            </w:tcBorders>
            <w:shd w:val="clear" w:color="auto" w:fill="auto"/>
            <w:hideMark/>
          </w:tcPr>
          <w:p w14:paraId="55DA9790" w14:textId="77777777" w:rsidR="00C327CB" w:rsidRPr="003240D4" w:rsidRDefault="00C327CB">
            <w:pPr>
              <w:jc w:val="center"/>
              <w:rPr>
                <w:sz w:val="19"/>
                <w:szCs w:val="19"/>
                <w:lang w:val="fr-FR" w:eastAsia="en-CA"/>
              </w:rPr>
            </w:pPr>
            <w:r w:rsidRPr="003240D4">
              <w:rPr>
                <w:color w:val="000000"/>
                <w:sz w:val="19"/>
                <w:szCs w:val="19"/>
                <w:lang w:val="fr-FR"/>
              </w:rPr>
              <w:t>3</w:t>
            </w:r>
          </w:p>
        </w:tc>
        <w:tc>
          <w:tcPr>
            <w:tcW w:w="945" w:type="dxa"/>
            <w:tcBorders>
              <w:top w:val="nil"/>
              <w:left w:val="nil"/>
              <w:bottom w:val="single" w:sz="4" w:space="0" w:color="auto"/>
              <w:right w:val="single" w:sz="4" w:space="0" w:color="auto"/>
            </w:tcBorders>
            <w:shd w:val="clear" w:color="auto" w:fill="auto"/>
            <w:hideMark/>
          </w:tcPr>
          <w:p w14:paraId="3DF55F8E" w14:textId="6C2823AC" w:rsidR="00C327CB" w:rsidRPr="003240D4" w:rsidRDefault="00C327CB">
            <w:pPr>
              <w:jc w:val="right"/>
              <w:rPr>
                <w:color w:val="000000"/>
                <w:sz w:val="19"/>
                <w:szCs w:val="19"/>
                <w:lang w:val="fr-FR" w:eastAsia="en-CA"/>
              </w:rPr>
            </w:pPr>
            <w:r w:rsidRPr="003240D4">
              <w:rPr>
                <w:sz w:val="19"/>
                <w:szCs w:val="19"/>
                <w:lang w:val="fr-FR"/>
              </w:rPr>
              <w:t>62</w:t>
            </w:r>
            <w:r w:rsidR="009D1895">
              <w:rPr>
                <w:sz w:val="19"/>
                <w:szCs w:val="19"/>
                <w:lang w:val="fr-FR"/>
              </w:rPr>
              <w:t xml:space="preserve"> </w:t>
            </w:r>
            <w:r w:rsidRPr="003240D4">
              <w:rPr>
                <w:sz w:val="19"/>
                <w:szCs w:val="19"/>
                <w:lang w:val="fr-FR"/>
              </w:rPr>
              <w:t>650</w:t>
            </w:r>
          </w:p>
        </w:tc>
        <w:tc>
          <w:tcPr>
            <w:tcW w:w="851" w:type="dxa"/>
            <w:tcBorders>
              <w:top w:val="nil"/>
              <w:left w:val="nil"/>
              <w:bottom w:val="single" w:sz="4" w:space="0" w:color="auto"/>
              <w:right w:val="single" w:sz="4" w:space="0" w:color="auto"/>
            </w:tcBorders>
            <w:shd w:val="clear" w:color="auto" w:fill="auto"/>
            <w:noWrap/>
          </w:tcPr>
          <w:p w14:paraId="095FA82D" w14:textId="630A258C" w:rsidR="00C327CB" w:rsidRPr="003240D4" w:rsidRDefault="00C327CB">
            <w:pPr>
              <w:jc w:val="right"/>
              <w:rPr>
                <w:color w:val="000000"/>
                <w:sz w:val="19"/>
                <w:szCs w:val="19"/>
                <w:lang w:val="fr-FR" w:eastAsia="en-CA"/>
              </w:rPr>
            </w:pPr>
            <w:r w:rsidRPr="003240D4">
              <w:rPr>
                <w:sz w:val="19"/>
                <w:szCs w:val="19"/>
                <w:lang w:val="fr-FR"/>
              </w:rPr>
              <w:t xml:space="preserve"> 64</w:t>
            </w:r>
            <w:r w:rsidR="009D1895">
              <w:rPr>
                <w:sz w:val="19"/>
                <w:szCs w:val="19"/>
                <w:lang w:val="fr-FR"/>
              </w:rPr>
              <w:t xml:space="preserve"> </w:t>
            </w:r>
            <w:r w:rsidRPr="003240D4">
              <w:rPr>
                <w:sz w:val="19"/>
                <w:szCs w:val="19"/>
                <w:lang w:val="fr-FR"/>
              </w:rPr>
              <w:t xml:space="preserve">553 </w:t>
            </w:r>
          </w:p>
        </w:tc>
        <w:tc>
          <w:tcPr>
            <w:tcW w:w="992" w:type="dxa"/>
            <w:tcBorders>
              <w:top w:val="nil"/>
              <w:left w:val="nil"/>
              <w:bottom w:val="single" w:sz="4" w:space="0" w:color="auto"/>
              <w:right w:val="single" w:sz="4" w:space="0" w:color="auto"/>
            </w:tcBorders>
            <w:shd w:val="clear" w:color="auto" w:fill="auto"/>
          </w:tcPr>
          <w:p w14:paraId="35C374CE" w14:textId="584E48E5" w:rsidR="00C327CB" w:rsidRPr="003240D4" w:rsidRDefault="00C327CB">
            <w:pPr>
              <w:jc w:val="right"/>
              <w:rPr>
                <w:color w:val="000000"/>
                <w:sz w:val="19"/>
                <w:szCs w:val="19"/>
                <w:lang w:val="fr-FR" w:eastAsia="en-CA"/>
              </w:rPr>
            </w:pPr>
            <w:r w:rsidRPr="003240D4">
              <w:rPr>
                <w:sz w:val="19"/>
                <w:szCs w:val="19"/>
                <w:lang w:val="fr-FR"/>
              </w:rPr>
              <w:t>134</w:t>
            </w:r>
            <w:r w:rsidR="009D1895">
              <w:rPr>
                <w:sz w:val="19"/>
                <w:szCs w:val="19"/>
                <w:lang w:val="fr-FR"/>
              </w:rPr>
              <w:t xml:space="preserve"> </w:t>
            </w:r>
            <w:r w:rsidRPr="003240D4">
              <w:rPr>
                <w:sz w:val="19"/>
                <w:szCs w:val="19"/>
                <w:lang w:val="fr-FR"/>
              </w:rPr>
              <w:t>754</w:t>
            </w:r>
          </w:p>
        </w:tc>
        <w:tc>
          <w:tcPr>
            <w:tcW w:w="992" w:type="dxa"/>
            <w:tcBorders>
              <w:top w:val="nil"/>
              <w:left w:val="nil"/>
              <w:bottom w:val="single" w:sz="4" w:space="0" w:color="auto"/>
              <w:right w:val="single" w:sz="4" w:space="0" w:color="auto"/>
            </w:tcBorders>
            <w:shd w:val="clear" w:color="auto" w:fill="auto"/>
          </w:tcPr>
          <w:p w14:paraId="2664CDFE" w14:textId="5639742B" w:rsidR="00C327CB" w:rsidRPr="003240D4" w:rsidRDefault="00C327CB">
            <w:pPr>
              <w:jc w:val="right"/>
              <w:rPr>
                <w:color w:val="000000"/>
                <w:sz w:val="19"/>
                <w:szCs w:val="19"/>
                <w:lang w:val="fr-FR" w:eastAsia="en-CA"/>
              </w:rPr>
            </w:pPr>
            <w:r w:rsidRPr="003240D4">
              <w:rPr>
                <w:sz w:val="19"/>
                <w:szCs w:val="19"/>
                <w:lang w:val="fr-FR"/>
              </w:rPr>
              <w:t>407</w:t>
            </w:r>
            <w:r w:rsidR="009D1895">
              <w:rPr>
                <w:sz w:val="19"/>
                <w:szCs w:val="19"/>
                <w:lang w:val="fr-FR"/>
              </w:rPr>
              <w:t xml:space="preserve"> </w:t>
            </w:r>
            <w:r w:rsidRPr="003240D4">
              <w:rPr>
                <w:sz w:val="19"/>
                <w:szCs w:val="19"/>
                <w:lang w:val="fr-FR"/>
              </w:rPr>
              <w:t>225</w:t>
            </w:r>
          </w:p>
        </w:tc>
        <w:tc>
          <w:tcPr>
            <w:tcW w:w="993" w:type="dxa"/>
            <w:tcBorders>
              <w:top w:val="nil"/>
              <w:left w:val="nil"/>
              <w:bottom w:val="single" w:sz="4" w:space="0" w:color="auto"/>
              <w:right w:val="single" w:sz="4" w:space="0" w:color="auto"/>
            </w:tcBorders>
            <w:shd w:val="clear" w:color="auto" w:fill="auto"/>
          </w:tcPr>
          <w:p w14:paraId="043F43DF" w14:textId="4585E16C" w:rsidR="00C327CB" w:rsidRPr="003240D4" w:rsidRDefault="00C327CB">
            <w:pPr>
              <w:jc w:val="right"/>
              <w:rPr>
                <w:color w:val="000000"/>
                <w:sz w:val="19"/>
                <w:szCs w:val="19"/>
                <w:lang w:val="fr-FR" w:eastAsia="en-CA"/>
              </w:rPr>
            </w:pPr>
            <w:r w:rsidRPr="003240D4">
              <w:rPr>
                <w:sz w:val="19"/>
                <w:szCs w:val="19"/>
                <w:lang w:val="fr-FR"/>
              </w:rPr>
              <w:t>1</w:t>
            </w:r>
            <w:r w:rsidR="009D1895">
              <w:rPr>
                <w:sz w:val="19"/>
                <w:szCs w:val="19"/>
                <w:lang w:val="fr-FR"/>
              </w:rPr>
              <w:t xml:space="preserve"> </w:t>
            </w:r>
            <w:r w:rsidRPr="003240D4">
              <w:rPr>
                <w:sz w:val="19"/>
                <w:szCs w:val="19"/>
                <w:lang w:val="fr-FR"/>
              </w:rPr>
              <w:t>231</w:t>
            </w:r>
            <w:r w:rsidR="009D1895">
              <w:rPr>
                <w:sz w:val="19"/>
                <w:szCs w:val="19"/>
                <w:lang w:val="fr-FR"/>
              </w:rPr>
              <w:t xml:space="preserve"> </w:t>
            </w:r>
            <w:r w:rsidRPr="003240D4">
              <w:rPr>
                <w:sz w:val="19"/>
                <w:szCs w:val="19"/>
                <w:lang w:val="fr-FR"/>
              </w:rPr>
              <w:t>900</w:t>
            </w:r>
          </w:p>
        </w:tc>
        <w:tc>
          <w:tcPr>
            <w:tcW w:w="929" w:type="dxa"/>
            <w:tcBorders>
              <w:top w:val="nil"/>
              <w:left w:val="nil"/>
              <w:bottom w:val="single" w:sz="4" w:space="0" w:color="auto"/>
              <w:right w:val="single" w:sz="4" w:space="0" w:color="auto"/>
            </w:tcBorders>
            <w:shd w:val="clear" w:color="auto" w:fill="auto"/>
          </w:tcPr>
          <w:p w14:paraId="0A1B7724" w14:textId="4CED4BE8" w:rsidR="00C327CB" w:rsidRPr="003240D4" w:rsidRDefault="00C327CB">
            <w:pPr>
              <w:jc w:val="right"/>
              <w:rPr>
                <w:sz w:val="19"/>
                <w:szCs w:val="19"/>
                <w:lang w:val="fr-FR" w:eastAsia="en-CA"/>
              </w:rPr>
            </w:pPr>
            <w:r w:rsidRPr="003240D4">
              <w:rPr>
                <w:sz w:val="19"/>
                <w:szCs w:val="19"/>
                <w:lang w:val="fr-FR"/>
              </w:rPr>
              <w:t>1</w:t>
            </w:r>
            <w:r w:rsidR="009D1895">
              <w:rPr>
                <w:sz w:val="19"/>
                <w:szCs w:val="19"/>
                <w:lang w:val="fr-FR"/>
              </w:rPr>
              <w:t xml:space="preserve"> </w:t>
            </w:r>
            <w:r w:rsidRPr="003240D4">
              <w:rPr>
                <w:sz w:val="19"/>
                <w:szCs w:val="19"/>
                <w:lang w:val="fr-FR"/>
              </w:rPr>
              <w:t>639</w:t>
            </w:r>
            <w:r w:rsidR="009D1895">
              <w:rPr>
                <w:sz w:val="19"/>
                <w:szCs w:val="19"/>
                <w:lang w:val="fr-FR"/>
              </w:rPr>
              <w:t xml:space="preserve"> </w:t>
            </w:r>
            <w:r w:rsidRPr="003240D4">
              <w:rPr>
                <w:sz w:val="19"/>
                <w:szCs w:val="19"/>
                <w:lang w:val="fr-FR"/>
              </w:rPr>
              <w:t>125</w:t>
            </w:r>
          </w:p>
        </w:tc>
        <w:tc>
          <w:tcPr>
            <w:tcW w:w="772" w:type="dxa"/>
            <w:tcBorders>
              <w:top w:val="nil"/>
              <w:left w:val="nil"/>
              <w:bottom w:val="single" w:sz="4" w:space="0" w:color="auto"/>
              <w:right w:val="single" w:sz="4" w:space="0" w:color="auto"/>
            </w:tcBorders>
            <w:shd w:val="clear" w:color="auto" w:fill="auto"/>
            <w:noWrap/>
          </w:tcPr>
          <w:p w14:paraId="5AB64B3C" w14:textId="5C3FBCC1" w:rsidR="00C327CB" w:rsidRPr="003240D4" w:rsidRDefault="00C327CB">
            <w:pPr>
              <w:jc w:val="right"/>
              <w:rPr>
                <w:color w:val="000000"/>
                <w:sz w:val="19"/>
                <w:szCs w:val="19"/>
                <w:lang w:val="fr-FR" w:eastAsia="en-CA"/>
              </w:rPr>
            </w:pPr>
            <w:r w:rsidRPr="003240D4">
              <w:rPr>
                <w:sz w:val="19"/>
                <w:szCs w:val="19"/>
                <w:lang w:val="fr-FR"/>
              </w:rPr>
              <w:t xml:space="preserve"> 25</w:t>
            </w:r>
            <w:r w:rsidR="00FE2441">
              <w:rPr>
                <w:sz w:val="19"/>
                <w:szCs w:val="19"/>
                <w:lang w:val="fr-FR"/>
              </w:rPr>
              <w:t>,</w:t>
            </w:r>
            <w:r w:rsidRPr="003240D4">
              <w:rPr>
                <w:sz w:val="19"/>
                <w:szCs w:val="19"/>
                <w:lang w:val="fr-FR"/>
              </w:rPr>
              <w:t xml:space="preserve">39 </w:t>
            </w:r>
          </w:p>
        </w:tc>
        <w:tc>
          <w:tcPr>
            <w:tcW w:w="1000" w:type="dxa"/>
            <w:tcBorders>
              <w:top w:val="nil"/>
              <w:left w:val="nil"/>
              <w:bottom w:val="single" w:sz="4" w:space="0" w:color="auto"/>
              <w:right w:val="single" w:sz="4" w:space="0" w:color="auto"/>
            </w:tcBorders>
            <w:shd w:val="clear" w:color="auto" w:fill="auto"/>
            <w:noWrap/>
          </w:tcPr>
          <w:p w14:paraId="1E712E9E" w14:textId="70D67CBE" w:rsidR="00C327CB" w:rsidRPr="003240D4" w:rsidRDefault="00C327CB">
            <w:pPr>
              <w:jc w:val="right"/>
              <w:rPr>
                <w:color w:val="000000"/>
                <w:sz w:val="19"/>
                <w:szCs w:val="19"/>
                <w:lang w:val="fr-FR" w:eastAsia="en-CA"/>
              </w:rPr>
            </w:pPr>
            <w:r w:rsidRPr="003240D4">
              <w:rPr>
                <w:sz w:val="19"/>
                <w:szCs w:val="19"/>
                <w:lang w:val="fr-FR"/>
              </w:rPr>
              <w:t>12</w:t>
            </w:r>
            <w:r w:rsidR="00FE2441">
              <w:rPr>
                <w:sz w:val="19"/>
                <w:szCs w:val="19"/>
                <w:lang w:val="fr-FR"/>
              </w:rPr>
              <w:t>,</w:t>
            </w:r>
            <w:r w:rsidRPr="003240D4">
              <w:rPr>
                <w:sz w:val="19"/>
                <w:szCs w:val="19"/>
                <w:lang w:val="fr-FR"/>
              </w:rPr>
              <w:t>16</w:t>
            </w:r>
          </w:p>
        </w:tc>
      </w:tr>
      <w:tr w:rsidR="00C327CB" w:rsidRPr="003240D4" w14:paraId="709A02FF" w14:textId="77777777" w:rsidTr="00FF280E">
        <w:trPr>
          <w:trHeight w:val="207"/>
        </w:trPr>
        <w:tc>
          <w:tcPr>
            <w:tcW w:w="988" w:type="dxa"/>
            <w:tcBorders>
              <w:top w:val="nil"/>
              <w:left w:val="single" w:sz="4" w:space="0" w:color="auto"/>
              <w:bottom w:val="single" w:sz="4" w:space="0" w:color="auto"/>
              <w:right w:val="single" w:sz="4" w:space="0" w:color="auto"/>
            </w:tcBorders>
            <w:shd w:val="clear" w:color="auto" w:fill="auto"/>
          </w:tcPr>
          <w:p w14:paraId="24F706DE" w14:textId="77777777" w:rsidR="00C327CB" w:rsidRPr="003240D4" w:rsidRDefault="00C327CB">
            <w:pPr>
              <w:jc w:val="left"/>
              <w:rPr>
                <w:sz w:val="19"/>
                <w:szCs w:val="19"/>
                <w:lang w:val="fr-FR" w:eastAsia="en-CA"/>
              </w:rPr>
            </w:pPr>
            <w:r w:rsidRPr="003240D4">
              <w:rPr>
                <w:sz w:val="19"/>
                <w:szCs w:val="19"/>
                <w:lang w:val="fr-FR"/>
              </w:rPr>
              <w:t>Tiba</w:t>
            </w:r>
          </w:p>
        </w:tc>
        <w:tc>
          <w:tcPr>
            <w:tcW w:w="897" w:type="dxa"/>
            <w:tcBorders>
              <w:top w:val="nil"/>
              <w:left w:val="nil"/>
              <w:bottom w:val="single" w:sz="4" w:space="0" w:color="auto"/>
              <w:right w:val="single" w:sz="4" w:space="0" w:color="auto"/>
            </w:tcBorders>
            <w:shd w:val="clear" w:color="auto" w:fill="auto"/>
            <w:hideMark/>
          </w:tcPr>
          <w:p w14:paraId="33CF45BF" w14:textId="77777777" w:rsidR="00C327CB" w:rsidRPr="003240D4" w:rsidRDefault="00C327CB">
            <w:pPr>
              <w:jc w:val="center"/>
              <w:rPr>
                <w:sz w:val="19"/>
                <w:szCs w:val="19"/>
                <w:lang w:val="fr-FR" w:eastAsia="en-CA"/>
              </w:rPr>
            </w:pPr>
            <w:r w:rsidRPr="003240D4">
              <w:rPr>
                <w:color w:val="000000"/>
                <w:sz w:val="19"/>
                <w:szCs w:val="19"/>
                <w:lang w:val="fr-FR"/>
              </w:rPr>
              <w:t>1</w:t>
            </w:r>
          </w:p>
        </w:tc>
        <w:tc>
          <w:tcPr>
            <w:tcW w:w="945" w:type="dxa"/>
            <w:tcBorders>
              <w:top w:val="nil"/>
              <w:left w:val="nil"/>
              <w:bottom w:val="single" w:sz="4" w:space="0" w:color="auto"/>
              <w:right w:val="single" w:sz="4" w:space="0" w:color="auto"/>
            </w:tcBorders>
            <w:shd w:val="clear" w:color="auto" w:fill="auto"/>
            <w:hideMark/>
          </w:tcPr>
          <w:p w14:paraId="31B374B9" w14:textId="19471703" w:rsidR="00C327CB" w:rsidRPr="003240D4" w:rsidRDefault="00C327CB">
            <w:pPr>
              <w:jc w:val="right"/>
              <w:rPr>
                <w:color w:val="000000"/>
                <w:sz w:val="19"/>
                <w:szCs w:val="19"/>
                <w:lang w:val="fr-FR" w:eastAsia="en-CA"/>
              </w:rPr>
            </w:pPr>
            <w:r w:rsidRPr="003240D4">
              <w:rPr>
                <w:sz w:val="19"/>
                <w:szCs w:val="19"/>
                <w:lang w:val="fr-FR"/>
              </w:rPr>
              <w:t>24</w:t>
            </w:r>
            <w:r w:rsidR="009D1895">
              <w:rPr>
                <w:sz w:val="19"/>
                <w:szCs w:val="19"/>
                <w:lang w:val="fr-FR"/>
              </w:rPr>
              <w:t xml:space="preserve"> </w:t>
            </w:r>
            <w:r w:rsidRPr="003240D4">
              <w:rPr>
                <w:sz w:val="19"/>
                <w:szCs w:val="19"/>
                <w:lang w:val="fr-FR"/>
              </w:rPr>
              <w:t>697*</w:t>
            </w:r>
          </w:p>
        </w:tc>
        <w:tc>
          <w:tcPr>
            <w:tcW w:w="851" w:type="dxa"/>
            <w:tcBorders>
              <w:top w:val="nil"/>
              <w:left w:val="nil"/>
              <w:bottom w:val="single" w:sz="4" w:space="0" w:color="auto"/>
              <w:right w:val="single" w:sz="4" w:space="0" w:color="auto"/>
            </w:tcBorders>
            <w:shd w:val="clear" w:color="auto" w:fill="auto"/>
            <w:noWrap/>
          </w:tcPr>
          <w:p w14:paraId="4C91A9DC" w14:textId="63A96332" w:rsidR="00C327CB" w:rsidRPr="003240D4" w:rsidRDefault="00C327CB">
            <w:pPr>
              <w:jc w:val="right"/>
              <w:rPr>
                <w:sz w:val="19"/>
                <w:szCs w:val="19"/>
                <w:lang w:val="fr-FR"/>
              </w:rPr>
            </w:pPr>
            <w:r w:rsidRPr="003240D4">
              <w:rPr>
                <w:sz w:val="19"/>
                <w:szCs w:val="19"/>
                <w:lang w:val="fr-FR"/>
              </w:rPr>
              <w:t xml:space="preserve"> 31</w:t>
            </w:r>
            <w:r w:rsidR="009D1895">
              <w:rPr>
                <w:sz w:val="19"/>
                <w:szCs w:val="19"/>
                <w:lang w:val="fr-FR"/>
              </w:rPr>
              <w:t xml:space="preserve"> </w:t>
            </w:r>
            <w:r w:rsidRPr="003240D4">
              <w:rPr>
                <w:sz w:val="19"/>
                <w:szCs w:val="19"/>
                <w:lang w:val="fr-FR"/>
              </w:rPr>
              <w:t xml:space="preserve">321 </w:t>
            </w:r>
          </w:p>
        </w:tc>
        <w:tc>
          <w:tcPr>
            <w:tcW w:w="992" w:type="dxa"/>
            <w:tcBorders>
              <w:top w:val="nil"/>
              <w:left w:val="nil"/>
              <w:bottom w:val="single" w:sz="4" w:space="0" w:color="auto"/>
              <w:right w:val="single" w:sz="4" w:space="0" w:color="auto"/>
            </w:tcBorders>
            <w:shd w:val="clear" w:color="auto" w:fill="auto"/>
          </w:tcPr>
          <w:p w14:paraId="0B2E2FCC" w14:textId="234E7740" w:rsidR="00C327CB" w:rsidRPr="003240D4" w:rsidRDefault="00C327CB">
            <w:pPr>
              <w:jc w:val="right"/>
              <w:rPr>
                <w:sz w:val="19"/>
                <w:szCs w:val="19"/>
                <w:lang w:val="fr-FR"/>
              </w:rPr>
            </w:pPr>
            <w:r w:rsidRPr="003240D4">
              <w:rPr>
                <w:sz w:val="19"/>
                <w:szCs w:val="19"/>
                <w:lang w:val="fr-FR"/>
              </w:rPr>
              <w:t>65</w:t>
            </w:r>
            <w:r w:rsidR="009D1895">
              <w:rPr>
                <w:sz w:val="19"/>
                <w:szCs w:val="19"/>
                <w:lang w:val="fr-FR"/>
              </w:rPr>
              <w:t xml:space="preserve"> </w:t>
            </w:r>
            <w:r w:rsidRPr="003240D4">
              <w:rPr>
                <w:sz w:val="19"/>
                <w:szCs w:val="19"/>
                <w:lang w:val="fr-FR"/>
              </w:rPr>
              <w:t>383</w:t>
            </w:r>
          </w:p>
        </w:tc>
        <w:tc>
          <w:tcPr>
            <w:tcW w:w="992" w:type="dxa"/>
            <w:tcBorders>
              <w:top w:val="nil"/>
              <w:left w:val="nil"/>
              <w:bottom w:val="single" w:sz="4" w:space="0" w:color="auto"/>
              <w:right w:val="single" w:sz="4" w:space="0" w:color="auto"/>
            </w:tcBorders>
            <w:shd w:val="clear" w:color="auto" w:fill="auto"/>
          </w:tcPr>
          <w:p w14:paraId="05EC548B" w14:textId="33E45D84" w:rsidR="00C327CB" w:rsidRPr="003240D4" w:rsidRDefault="00C327CB">
            <w:pPr>
              <w:jc w:val="right"/>
              <w:rPr>
                <w:sz w:val="19"/>
                <w:szCs w:val="19"/>
                <w:lang w:val="fr-FR"/>
              </w:rPr>
            </w:pPr>
            <w:r w:rsidRPr="003240D4">
              <w:rPr>
                <w:sz w:val="19"/>
                <w:szCs w:val="19"/>
                <w:lang w:val="fr-FR"/>
              </w:rPr>
              <w:t>160</w:t>
            </w:r>
            <w:r w:rsidR="009D1895">
              <w:rPr>
                <w:sz w:val="19"/>
                <w:szCs w:val="19"/>
                <w:lang w:val="fr-FR"/>
              </w:rPr>
              <w:t xml:space="preserve"> </w:t>
            </w:r>
            <w:r w:rsidRPr="003240D4">
              <w:rPr>
                <w:sz w:val="19"/>
                <w:szCs w:val="19"/>
                <w:lang w:val="fr-FR"/>
              </w:rPr>
              <w:t>531</w:t>
            </w:r>
          </w:p>
        </w:tc>
        <w:tc>
          <w:tcPr>
            <w:tcW w:w="993" w:type="dxa"/>
            <w:tcBorders>
              <w:top w:val="nil"/>
              <w:left w:val="nil"/>
              <w:bottom w:val="single" w:sz="4" w:space="0" w:color="auto"/>
              <w:right w:val="single" w:sz="4" w:space="0" w:color="auto"/>
            </w:tcBorders>
            <w:shd w:val="clear" w:color="auto" w:fill="auto"/>
          </w:tcPr>
          <w:p w14:paraId="56740B26" w14:textId="04E521D3" w:rsidR="00C327CB" w:rsidRPr="003240D4" w:rsidRDefault="00C327CB">
            <w:pPr>
              <w:jc w:val="right"/>
              <w:rPr>
                <w:color w:val="000000"/>
                <w:sz w:val="19"/>
                <w:szCs w:val="19"/>
                <w:lang w:val="fr-FR" w:eastAsia="en-CA"/>
              </w:rPr>
            </w:pPr>
            <w:r w:rsidRPr="003240D4">
              <w:rPr>
                <w:sz w:val="19"/>
                <w:szCs w:val="19"/>
                <w:lang w:val="fr-FR"/>
              </w:rPr>
              <w:t>419</w:t>
            </w:r>
            <w:r w:rsidR="009D1895">
              <w:rPr>
                <w:sz w:val="19"/>
                <w:szCs w:val="19"/>
                <w:lang w:val="fr-FR"/>
              </w:rPr>
              <w:t xml:space="preserve"> </w:t>
            </w:r>
            <w:r w:rsidRPr="003240D4">
              <w:rPr>
                <w:sz w:val="19"/>
                <w:szCs w:val="19"/>
                <w:lang w:val="fr-FR"/>
              </w:rPr>
              <w:t>300</w:t>
            </w:r>
          </w:p>
        </w:tc>
        <w:tc>
          <w:tcPr>
            <w:tcW w:w="929" w:type="dxa"/>
            <w:tcBorders>
              <w:top w:val="nil"/>
              <w:left w:val="nil"/>
              <w:bottom w:val="single" w:sz="4" w:space="0" w:color="auto"/>
              <w:right w:val="single" w:sz="4" w:space="0" w:color="auto"/>
            </w:tcBorders>
            <w:shd w:val="clear" w:color="auto" w:fill="auto"/>
          </w:tcPr>
          <w:p w14:paraId="3CDC828D" w14:textId="2C1793A1" w:rsidR="00C327CB" w:rsidRPr="003240D4" w:rsidRDefault="00C327CB">
            <w:pPr>
              <w:jc w:val="right"/>
              <w:rPr>
                <w:sz w:val="19"/>
                <w:szCs w:val="19"/>
                <w:lang w:val="fr-FR" w:eastAsia="en-CA"/>
              </w:rPr>
            </w:pPr>
            <w:r w:rsidRPr="003240D4">
              <w:rPr>
                <w:sz w:val="19"/>
                <w:szCs w:val="19"/>
                <w:lang w:val="fr-FR"/>
              </w:rPr>
              <w:t>579</w:t>
            </w:r>
            <w:r w:rsidR="009D1895">
              <w:rPr>
                <w:sz w:val="19"/>
                <w:szCs w:val="19"/>
                <w:lang w:val="fr-FR"/>
              </w:rPr>
              <w:t xml:space="preserve"> </w:t>
            </w:r>
            <w:r w:rsidRPr="003240D4">
              <w:rPr>
                <w:sz w:val="19"/>
                <w:szCs w:val="19"/>
                <w:lang w:val="fr-FR"/>
              </w:rPr>
              <w:t>831</w:t>
            </w:r>
          </w:p>
        </w:tc>
        <w:tc>
          <w:tcPr>
            <w:tcW w:w="772" w:type="dxa"/>
            <w:tcBorders>
              <w:top w:val="nil"/>
              <w:left w:val="nil"/>
              <w:bottom w:val="single" w:sz="4" w:space="0" w:color="auto"/>
              <w:right w:val="single" w:sz="4" w:space="0" w:color="auto"/>
            </w:tcBorders>
            <w:shd w:val="clear" w:color="auto" w:fill="auto"/>
            <w:noWrap/>
          </w:tcPr>
          <w:p w14:paraId="72893B94" w14:textId="16FBB4A6" w:rsidR="00C327CB" w:rsidRPr="003240D4" w:rsidRDefault="00C327CB">
            <w:pPr>
              <w:jc w:val="right"/>
              <w:rPr>
                <w:color w:val="000000"/>
                <w:sz w:val="19"/>
                <w:szCs w:val="19"/>
                <w:lang w:val="fr-FR" w:eastAsia="en-CA"/>
              </w:rPr>
            </w:pPr>
            <w:r w:rsidRPr="003240D4">
              <w:rPr>
                <w:sz w:val="19"/>
                <w:szCs w:val="19"/>
                <w:lang w:val="fr-FR"/>
              </w:rPr>
              <w:t xml:space="preserve"> 16</w:t>
            </w:r>
            <w:r w:rsidR="00FE2441">
              <w:rPr>
                <w:sz w:val="19"/>
                <w:szCs w:val="19"/>
                <w:lang w:val="fr-FR"/>
              </w:rPr>
              <w:t>,</w:t>
            </w:r>
            <w:r w:rsidRPr="003240D4">
              <w:rPr>
                <w:sz w:val="19"/>
                <w:szCs w:val="19"/>
                <w:lang w:val="fr-FR"/>
              </w:rPr>
              <w:t xml:space="preserve">27 </w:t>
            </w:r>
          </w:p>
        </w:tc>
        <w:tc>
          <w:tcPr>
            <w:tcW w:w="1000" w:type="dxa"/>
            <w:tcBorders>
              <w:top w:val="nil"/>
              <w:left w:val="nil"/>
              <w:bottom w:val="single" w:sz="4" w:space="0" w:color="auto"/>
              <w:right w:val="single" w:sz="4" w:space="0" w:color="auto"/>
            </w:tcBorders>
            <w:shd w:val="clear" w:color="auto" w:fill="auto"/>
            <w:noWrap/>
          </w:tcPr>
          <w:p w14:paraId="15BF8D3C" w14:textId="3B6BD42F" w:rsidR="00C327CB" w:rsidRPr="003240D4" w:rsidRDefault="00C327CB">
            <w:pPr>
              <w:jc w:val="right"/>
              <w:rPr>
                <w:color w:val="000000"/>
                <w:sz w:val="19"/>
                <w:szCs w:val="19"/>
                <w:lang w:val="fr-FR" w:eastAsia="en-CA"/>
              </w:rPr>
            </w:pPr>
            <w:r w:rsidRPr="003240D4">
              <w:rPr>
                <w:color w:val="000000"/>
                <w:sz w:val="19"/>
                <w:szCs w:val="19"/>
                <w:lang w:val="fr-FR" w:eastAsia="en-CA"/>
              </w:rPr>
              <w:t>7</w:t>
            </w:r>
            <w:r w:rsidR="00FE2441">
              <w:rPr>
                <w:color w:val="000000"/>
                <w:sz w:val="19"/>
                <w:szCs w:val="19"/>
                <w:lang w:val="fr-FR" w:eastAsia="en-CA"/>
              </w:rPr>
              <w:t>,</w:t>
            </w:r>
            <w:r w:rsidRPr="003240D4">
              <w:rPr>
                <w:color w:val="000000"/>
                <w:sz w:val="19"/>
                <w:szCs w:val="19"/>
                <w:lang w:val="fr-FR" w:eastAsia="en-CA"/>
              </w:rPr>
              <w:t>79</w:t>
            </w:r>
          </w:p>
        </w:tc>
      </w:tr>
      <w:tr w:rsidR="00C327CB" w:rsidRPr="003240D4" w14:paraId="04A6FA53" w14:textId="77777777" w:rsidTr="00FF280E">
        <w:trPr>
          <w:trHeight w:val="245"/>
        </w:trPr>
        <w:tc>
          <w:tcPr>
            <w:tcW w:w="988" w:type="dxa"/>
            <w:tcBorders>
              <w:top w:val="nil"/>
              <w:left w:val="single" w:sz="4" w:space="0" w:color="auto"/>
              <w:bottom w:val="single" w:sz="4" w:space="0" w:color="auto"/>
              <w:right w:val="single" w:sz="4" w:space="0" w:color="auto"/>
            </w:tcBorders>
            <w:shd w:val="clear" w:color="auto" w:fill="auto"/>
            <w:noWrap/>
            <w:hideMark/>
          </w:tcPr>
          <w:p w14:paraId="5F71E66C" w14:textId="77777777" w:rsidR="00C327CB" w:rsidRPr="003240D4" w:rsidRDefault="00C327CB">
            <w:pPr>
              <w:jc w:val="left"/>
              <w:rPr>
                <w:b/>
                <w:bCs/>
                <w:color w:val="000000"/>
                <w:sz w:val="19"/>
                <w:szCs w:val="19"/>
                <w:lang w:val="fr-FR" w:eastAsia="en-CA"/>
              </w:rPr>
            </w:pPr>
            <w:r w:rsidRPr="003240D4">
              <w:rPr>
                <w:b/>
                <w:bCs/>
                <w:color w:val="000000"/>
                <w:sz w:val="19"/>
                <w:szCs w:val="19"/>
                <w:lang w:val="fr-FR" w:eastAsia="en-CA"/>
              </w:rPr>
              <w:t>Total</w:t>
            </w:r>
          </w:p>
        </w:tc>
        <w:tc>
          <w:tcPr>
            <w:tcW w:w="897" w:type="dxa"/>
            <w:tcBorders>
              <w:top w:val="nil"/>
              <w:left w:val="nil"/>
              <w:bottom w:val="single" w:sz="4" w:space="0" w:color="auto"/>
              <w:right w:val="single" w:sz="4" w:space="0" w:color="auto"/>
            </w:tcBorders>
            <w:shd w:val="clear" w:color="auto" w:fill="auto"/>
            <w:noWrap/>
            <w:hideMark/>
          </w:tcPr>
          <w:p w14:paraId="2FA1ABC1" w14:textId="77777777" w:rsidR="00C327CB" w:rsidRPr="003240D4" w:rsidRDefault="00C327CB">
            <w:pPr>
              <w:jc w:val="center"/>
              <w:rPr>
                <w:b/>
                <w:bCs/>
                <w:color w:val="000000"/>
                <w:sz w:val="19"/>
                <w:szCs w:val="19"/>
                <w:lang w:val="fr-FR" w:eastAsia="en-CA"/>
              </w:rPr>
            </w:pPr>
            <w:r w:rsidRPr="003240D4">
              <w:rPr>
                <w:b/>
                <w:bCs/>
                <w:color w:val="000000"/>
                <w:sz w:val="19"/>
                <w:szCs w:val="19"/>
                <w:lang w:val="fr-FR" w:eastAsia="en-CA"/>
              </w:rPr>
              <w:t>6</w:t>
            </w:r>
          </w:p>
        </w:tc>
        <w:tc>
          <w:tcPr>
            <w:tcW w:w="945" w:type="dxa"/>
            <w:tcBorders>
              <w:top w:val="nil"/>
              <w:left w:val="nil"/>
              <w:bottom w:val="single" w:sz="4" w:space="0" w:color="auto"/>
              <w:right w:val="single" w:sz="4" w:space="0" w:color="auto"/>
            </w:tcBorders>
            <w:shd w:val="clear" w:color="auto" w:fill="auto"/>
            <w:hideMark/>
          </w:tcPr>
          <w:p w14:paraId="6846E1E1" w14:textId="27F861D4" w:rsidR="00C327CB" w:rsidRPr="003240D4" w:rsidRDefault="00C327CB">
            <w:pPr>
              <w:jc w:val="right"/>
              <w:rPr>
                <w:b/>
                <w:bCs/>
                <w:color w:val="000000"/>
                <w:sz w:val="19"/>
                <w:szCs w:val="19"/>
                <w:lang w:val="fr-FR" w:eastAsia="en-CA"/>
              </w:rPr>
            </w:pPr>
            <w:r w:rsidRPr="003240D4">
              <w:rPr>
                <w:b/>
                <w:bCs/>
                <w:sz w:val="19"/>
                <w:szCs w:val="19"/>
                <w:lang w:val="fr-FR"/>
              </w:rPr>
              <w:t>157</w:t>
            </w:r>
            <w:r w:rsidR="009D1895">
              <w:rPr>
                <w:b/>
                <w:bCs/>
                <w:sz w:val="19"/>
                <w:szCs w:val="19"/>
                <w:lang w:val="fr-FR"/>
              </w:rPr>
              <w:t xml:space="preserve"> </w:t>
            </w:r>
            <w:r w:rsidRPr="003240D4">
              <w:rPr>
                <w:b/>
                <w:bCs/>
                <w:sz w:val="19"/>
                <w:szCs w:val="19"/>
                <w:lang w:val="fr-FR"/>
              </w:rPr>
              <w:t>525</w:t>
            </w:r>
          </w:p>
        </w:tc>
        <w:tc>
          <w:tcPr>
            <w:tcW w:w="851" w:type="dxa"/>
            <w:tcBorders>
              <w:top w:val="nil"/>
              <w:left w:val="nil"/>
              <w:bottom w:val="single" w:sz="4" w:space="0" w:color="auto"/>
              <w:right w:val="single" w:sz="4" w:space="0" w:color="auto"/>
            </w:tcBorders>
            <w:shd w:val="clear" w:color="auto" w:fill="auto"/>
            <w:noWrap/>
          </w:tcPr>
          <w:p w14:paraId="02545B9E" w14:textId="35D7E783" w:rsidR="00C327CB" w:rsidRPr="003240D4" w:rsidRDefault="00C327CB">
            <w:pPr>
              <w:jc w:val="right"/>
              <w:rPr>
                <w:b/>
                <w:bCs/>
                <w:color w:val="000000"/>
                <w:sz w:val="19"/>
                <w:szCs w:val="19"/>
                <w:lang w:val="fr-FR" w:eastAsia="en-CA"/>
              </w:rPr>
            </w:pPr>
            <w:r w:rsidRPr="003240D4">
              <w:rPr>
                <w:b/>
                <w:bCs/>
                <w:color w:val="000000"/>
                <w:sz w:val="19"/>
                <w:szCs w:val="19"/>
                <w:lang w:val="fr-FR" w:eastAsia="en-CA"/>
              </w:rPr>
              <w:t>169</w:t>
            </w:r>
            <w:r w:rsidR="009D1895">
              <w:rPr>
                <w:b/>
                <w:bCs/>
                <w:color w:val="000000"/>
                <w:sz w:val="19"/>
                <w:szCs w:val="19"/>
                <w:lang w:val="fr-FR" w:eastAsia="en-CA"/>
              </w:rPr>
              <w:t xml:space="preserve"> </w:t>
            </w:r>
            <w:r w:rsidRPr="003240D4">
              <w:rPr>
                <w:b/>
                <w:bCs/>
                <w:color w:val="000000"/>
                <w:sz w:val="19"/>
                <w:szCs w:val="19"/>
                <w:lang w:val="fr-FR" w:eastAsia="en-CA"/>
              </w:rPr>
              <w:t>255</w:t>
            </w:r>
          </w:p>
        </w:tc>
        <w:tc>
          <w:tcPr>
            <w:tcW w:w="992" w:type="dxa"/>
            <w:tcBorders>
              <w:top w:val="single" w:sz="4" w:space="0" w:color="auto"/>
              <w:left w:val="nil"/>
              <w:bottom w:val="single" w:sz="4" w:space="0" w:color="auto"/>
              <w:right w:val="single" w:sz="4" w:space="0" w:color="auto"/>
            </w:tcBorders>
            <w:shd w:val="clear" w:color="auto" w:fill="auto"/>
            <w:noWrap/>
          </w:tcPr>
          <w:p w14:paraId="794B7EEE" w14:textId="4EA58B56" w:rsidR="00C327CB" w:rsidRPr="003240D4" w:rsidRDefault="00C327CB">
            <w:pPr>
              <w:jc w:val="right"/>
              <w:rPr>
                <w:b/>
                <w:bCs/>
                <w:color w:val="000000"/>
                <w:sz w:val="19"/>
                <w:szCs w:val="19"/>
                <w:lang w:val="fr-FR" w:eastAsia="en-CA"/>
              </w:rPr>
            </w:pPr>
            <w:r w:rsidRPr="003240D4">
              <w:rPr>
                <w:b/>
                <w:bCs/>
                <w:color w:val="000000"/>
                <w:sz w:val="19"/>
                <w:szCs w:val="19"/>
                <w:lang w:val="fr-FR" w:eastAsia="en-CA"/>
              </w:rPr>
              <w:t>353</w:t>
            </w:r>
            <w:r w:rsidR="009D1895">
              <w:rPr>
                <w:b/>
                <w:bCs/>
                <w:color w:val="000000"/>
                <w:sz w:val="19"/>
                <w:szCs w:val="19"/>
                <w:lang w:val="fr-FR" w:eastAsia="en-CA"/>
              </w:rPr>
              <w:t xml:space="preserve"> </w:t>
            </w:r>
            <w:r w:rsidRPr="003240D4">
              <w:rPr>
                <w:b/>
                <w:bCs/>
                <w:color w:val="000000"/>
                <w:sz w:val="19"/>
                <w:szCs w:val="19"/>
                <w:lang w:val="fr-FR" w:eastAsia="en-CA"/>
              </w:rPr>
              <w:t>320</w:t>
            </w:r>
          </w:p>
        </w:tc>
        <w:tc>
          <w:tcPr>
            <w:tcW w:w="992" w:type="dxa"/>
            <w:tcBorders>
              <w:top w:val="nil"/>
              <w:left w:val="nil"/>
              <w:bottom w:val="single" w:sz="4" w:space="0" w:color="auto"/>
              <w:right w:val="single" w:sz="4" w:space="0" w:color="auto"/>
            </w:tcBorders>
            <w:shd w:val="clear" w:color="auto" w:fill="auto"/>
            <w:noWrap/>
          </w:tcPr>
          <w:p w14:paraId="60517C0E" w14:textId="7AF17F20" w:rsidR="00C327CB" w:rsidRPr="003240D4" w:rsidRDefault="00C327CB">
            <w:pPr>
              <w:jc w:val="right"/>
              <w:rPr>
                <w:b/>
                <w:bCs/>
                <w:color w:val="000000"/>
                <w:sz w:val="19"/>
                <w:szCs w:val="19"/>
                <w:lang w:val="fr-FR" w:eastAsia="en-CA"/>
              </w:rPr>
            </w:pPr>
            <w:r w:rsidRPr="003240D4">
              <w:rPr>
                <w:b/>
                <w:bCs/>
                <w:sz w:val="19"/>
                <w:szCs w:val="19"/>
                <w:lang w:val="fr-FR"/>
              </w:rPr>
              <w:t>1</w:t>
            </w:r>
            <w:r w:rsidR="009D1895">
              <w:rPr>
                <w:b/>
                <w:bCs/>
                <w:sz w:val="19"/>
                <w:szCs w:val="19"/>
                <w:lang w:val="fr-FR"/>
              </w:rPr>
              <w:t xml:space="preserve"> </w:t>
            </w:r>
            <w:r w:rsidRPr="003240D4">
              <w:rPr>
                <w:b/>
                <w:bCs/>
                <w:sz w:val="19"/>
                <w:szCs w:val="19"/>
                <w:lang w:val="fr-FR"/>
              </w:rPr>
              <w:t>023</w:t>
            </w:r>
            <w:r w:rsidR="009D1895">
              <w:rPr>
                <w:b/>
                <w:bCs/>
                <w:sz w:val="19"/>
                <w:szCs w:val="19"/>
                <w:lang w:val="fr-FR"/>
              </w:rPr>
              <w:t xml:space="preserve"> </w:t>
            </w:r>
            <w:r w:rsidRPr="003240D4">
              <w:rPr>
                <w:b/>
                <w:bCs/>
                <w:sz w:val="19"/>
                <w:szCs w:val="19"/>
                <w:lang w:val="fr-FR"/>
              </w:rPr>
              <w:t>913</w:t>
            </w:r>
          </w:p>
        </w:tc>
        <w:tc>
          <w:tcPr>
            <w:tcW w:w="993" w:type="dxa"/>
            <w:tcBorders>
              <w:top w:val="nil"/>
              <w:left w:val="nil"/>
              <w:bottom w:val="single" w:sz="4" w:space="0" w:color="auto"/>
              <w:right w:val="single" w:sz="4" w:space="0" w:color="auto"/>
            </w:tcBorders>
            <w:shd w:val="clear" w:color="auto" w:fill="auto"/>
            <w:noWrap/>
          </w:tcPr>
          <w:p w14:paraId="3110FEC7" w14:textId="60B2DDC0" w:rsidR="00C327CB" w:rsidRPr="003240D4" w:rsidRDefault="00C327CB">
            <w:pPr>
              <w:jc w:val="right"/>
              <w:rPr>
                <w:b/>
                <w:bCs/>
                <w:color w:val="000000"/>
                <w:sz w:val="19"/>
                <w:szCs w:val="19"/>
                <w:lang w:val="fr-FR" w:eastAsia="en-CA"/>
              </w:rPr>
            </w:pPr>
            <w:r w:rsidRPr="003240D4">
              <w:rPr>
                <w:b/>
                <w:bCs/>
                <w:sz w:val="19"/>
                <w:szCs w:val="19"/>
                <w:lang w:val="fr-FR"/>
              </w:rPr>
              <w:t>2</w:t>
            </w:r>
            <w:r w:rsidR="009D1895">
              <w:rPr>
                <w:b/>
                <w:bCs/>
                <w:sz w:val="19"/>
                <w:szCs w:val="19"/>
                <w:lang w:val="fr-FR"/>
              </w:rPr>
              <w:t xml:space="preserve"> </w:t>
            </w:r>
            <w:r w:rsidRPr="003240D4">
              <w:rPr>
                <w:b/>
                <w:bCs/>
                <w:sz w:val="19"/>
                <w:szCs w:val="19"/>
                <w:lang w:val="fr-FR"/>
              </w:rPr>
              <w:t>489</w:t>
            </w:r>
            <w:r w:rsidR="009D1895">
              <w:rPr>
                <w:b/>
                <w:bCs/>
                <w:sz w:val="19"/>
                <w:szCs w:val="19"/>
                <w:lang w:val="fr-FR"/>
              </w:rPr>
              <w:t xml:space="preserve"> </w:t>
            </w:r>
            <w:r w:rsidRPr="003240D4">
              <w:rPr>
                <w:b/>
                <w:bCs/>
                <w:sz w:val="19"/>
                <w:szCs w:val="19"/>
                <w:lang w:val="fr-FR"/>
              </w:rPr>
              <w:t>800</w:t>
            </w:r>
          </w:p>
        </w:tc>
        <w:tc>
          <w:tcPr>
            <w:tcW w:w="929" w:type="dxa"/>
            <w:tcBorders>
              <w:top w:val="nil"/>
              <w:left w:val="nil"/>
              <w:bottom w:val="single" w:sz="4" w:space="0" w:color="auto"/>
              <w:right w:val="single" w:sz="4" w:space="0" w:color="auto"/>
            </w:tcBorders>
            <w:shd w:val="clear" w:color="auto" w:fill="auto"/>
            <w:noWrap/>
          </w:tcPr>
          <w:p w14:paraId="740ADC06" w14:textId="0459C5DF" w:rsidR="00C327CB" w:rsidRPr="003240D4" w:rsidRDefault="00C327CB">
            <w:pPr>
              <w:jc w:val="right"/>
              <w:rPr>
                <w:b/>
                <w:bCs/>
                <w:color w:val="000000"/>
                <w:sz w:val="19"/>
                <w:szCs w:val="19"/>
                <w:lang w:val="fr-FR" w:eastAsia="en-CA"/>
              </w:rPr>
            </w:pPr>
            <w:r w:rsidRPr="003240D4">
              <w:rPr>
                <w:b/>
                <w:bCs/>
                <w:sz w:val="19"/>
                <w:szCs w:val="19"/>
                <w:lang w:val="fr-FR"/>
              </w:rPr>
              <w:t>3</w:t>
            </w:r>
            <w:r w:rsidR="009D1895">
              <w:rPr>
                <w:b/>
                <w:bCs/>
                <w:sz w:val="19"/>
                <w:szCs w:val="19"/>
                <w:lang w:val="fr-FR"/>
              </w:rPr>
              <w:t xml:space="preserve"> </w:t>
            </w:r>
            <w:r w:rsidRPr="003240D4">
              <w:rPr>
                <w:b/>
                <w:bCs/>
                <w:sz w:val="19"/>
                <w:szCs w:val="19"/>
                <w:lang w:val="fr-FR"/>
              </w:rPr>
              <w:t>513</w:t>
            </w:r>
            <w:r w:rsidR="009D1895">
              <w:rPr>
                <w:b/>
                <w:bCs/>
                <w:sz w:val="19"/>
                <w:szCs w:val="19"/>
                <w:lang w:val="fr-FR"/>
              </w:rPr>
              <w:t xml:space="preserve"> </w:t>
            </w:r>
            <w:r w:rsidRPr="003240D4">
              <w:rPr>
                <w:b/>
                <w:bCs/>
                <w:sz w:val="19"/>
                <w:szCs w:val="19"/>
                <w:lang w:val="fr-FR"/>
              </w:rPr>
              <w:t>713</w:t>
            </w:r>
          </w:p>
        </w:tc>
        <w:tc>
          <w:tcPr>
            <w:tcW w:w="772" w:type="dxa"/>
            <w:tcBorders>
              <w:top w:val="nil"/>
              <w:left w:val="nil"/>
              <w:bottom w:val="single" w:sz="4" w:space="0" w:color="auto"/>
              <w:right w:val="single" w:sz="4" w:space="0" w:color="auto"/>
            </w:tcBorders>
            <w:shd w:val="clear" w:color="auto" w:fill="auto"/>
            <w:noWrap/>
          </w:tcPr>
          <w:p w14:paraId="5FA7DA2C" w14:textId="55665F8F" w:rsidR="00C327CB" w:rsidRPr="003240D4" w:rsidRDefault="00C327CB">
            <w:pPr>
              <w:jc w:val="right"/>
              <w:rPr>
                <w:b/>
                <w:bCs/>
                <w:color w:val="000000"/>
                <w:sz w:val="19"/>
                <w:szCs w:val="19"/>
                <w:lang w:val="fr-FR" w:eastAsia="en-CA"/>
              </w:rPr>
            </w:pPr>
            <w:r w:rsidRPr="003240D4">
              <w:rPr>
                <w:b/>
                <w:bCs/>
                <w:sz w:val="19"/>
                <w:szCs w:val="19"/>
                <w:lang w:val="fr-FR"/>
              </w:rPr>
              <w:t xml:space="preserve"> 20</w:t>
            </w:r>
            <w:r w:rsidR="00FE2441">
              <w:rPr>
                <w:b/>
                <w:bCs/>
                <w:sz w:val="19"/>
                <w:szCs w:val="19"/>
                <w:lang w:val="fr-FR"/>
              </w:rPr>
              <w:t>,</w:t>
            </w:r>
            <w:r w:rsidRPr="003240D4">
              <w:rPr>
                <w:b/>
                <w:bCs/>
                <w:sz w:val="19"/>
                <w:szCs w:val="19"/>
                <w:lang w:val="fr-FR"/>
              </w:rPr>
              <w:t xml:space="preserve">76 </w:t>
            </w:r>
          </w:p>
        </w:tc>
        <w:tc>
          <w:tcPr>
            <w:tcW w:w="1000" w:type="dxa"/>
            <w:tcBorders>
              <w:top w:val="nil"/>
              <w:left w:val="nil"/>
              <w:bottom w:val="single" w:sz="4" w:space="0" w:color="auto"/>
              <w:right w:val="single" w:sz="4" w:space="0" w:color="auto"/>
            </w:tcBorders>
            <w:shd w:val="clear" w:color="auto" w:fill="auto"/>
            <w:noWrap/>
          </w:tcPr>
          <w:p w14:paraId="4569BDE6" w14:textId="0E3C899D" w:rsidR="00C327CB" w:rsidRPr="003240D4" w:rsidRDefault="00C327CB">
            <w:pPr>
              <w:jc w:val="right"/>
              <w:rPr>
                <w:b/>
                <w:bCs/>
                <w:color w:val="000000"/>
                <w:sz w:val="19"/>
                <w:szCs w:val="19"/>
                <w:lang w:val="fr-FR" w:eastAsia="en-CA"/>
              </w:rPr>
            </w:pPr>
            <w:r w:rsidRPr="003240D4">
              <w:rPr>
                <w:b/>
                <w:bCs/>
                <w:color w:val="000000"/>
                <w:sz w:val="19"/>
                <w:szCs w:val="19"/>
                <w:lang w:val="fr-FR" w:eastAsia="en-CA"/>
              </w:rPr>
              <w:t>9</w:t>
            </w:r>
            <w:r w:rsidR="00FE2441">
              <w:rPr>
                <w:b/>
                <w:bCs/>
                <w:color w:val="000000"/>
                <w:sz w:val="19"/>
                <w:szCs w:val="19"/>
                <w:lang w:val="fr-FR" w:eastAsia="en-CA"/>
              </w:rPr>
              <w:t>,</w:t>
            </w:r>
            <w:r w:rsidRPr="003240D4">
              <w:rPr>
                <w:b/>
                <w:bCs/>
                <w:color w:val="000000"/>
                <w:sz w:val="19"/>
                <w:szCs w:val="19"/>
                <w:lang w:val="fr-FR" w:eastAsia="en-CA"/>
              </w:rPr>
              <w:t>94</w:t>
            </w:r>
          </w:p>
        </w:tc>
      </w:tr>
    </w:tbl>
    <w:p w14:paraId="14DDE67F" w14:textId="397CF12D" w:rsidR="00C327CB" w:rsidRPr="003240D4" w:rsidRDefault="00C327CB" w:rsidP="00C327CB">
      <w:pPr>
        <w:spacing w:after="240"/>
        <w:rPr>
          <w:sz w:val="19"/>
          <w:szCs w:val="19"/>
          <w:lang w:val="fr-FR"/>
        </w:rPr>
      </w:pPr>
      <w:r w:rsidRPr="003240D4">
        <w:rPr>
          <w:sz w:val="19"/>
          <w:szCs w:val="19"/>
          <w:lang w:val="fr-FR"/>
        </w:rPr>
        <w:t xml:space="preserve">* </w:t>
      </w:r>
      <w:r w:rsidR="00126A57" w:rsidRPr="003240D4">
        <w:rPr>
          <w:sz w:val="19"/>
          <w:szCs w:val="19"/>
          <w:lang w:val="fr-FR"/>
        </w:rPr>
        <w:t>Pour Tiba, la moyenne de la production manufacturière de 2020 à 2021, indiquée dans ce tableau, a été utilisée dans le calcul. Les COS des entreprises ont été calculés à partir de la production manufacturière de 2023</w:t>
      </w:r>
      <w:r w:rsidRPr="003240D4">
        <w:rPr>
          <w:sz w:val="19"/>
          <w:szCs w:val="19"/>
          <w:lang w:val="fr-FR"/>
        </w:rPr>
        <w:t xml:space="preserve">. </w:t>
      </w:r>
    </w:p>
    <w:p w14:paraId="1FE04D49" w14:textId="78427ADC" w:rsidR="00C327CB" w:rsidRPr="003240D4" w:rsidRDefault="009875AA" w:rsidP="00C327CB">
      <w:pPr>
        <w:pStyle w:val="Heading1"/>
        <w:widowControl w:val="0"/>
        <w:rPr>
          <w:lang w:val="fr-FR"/>
        </w:rPr>
      </w:pPr>
      <w:r w:rsidRPr="003240D4">
        <w:rPr>
          <w:lang w:val="fr-FR"/>
        </w:rPr>
        <w:t>Le financement demandé pour convertir une PME du secteur de la fabrication de climatiseurs résidentiels s'élève à 178 694 $US, sur la base d'un seuil de coût-efficacité de 17,95 $US/kg (32 % au-dessus du seuil de coût-efficacité de 13,60 $US, conformément à la décision 95/86(d)(i)). Le montant demandé a été calculé comme indiqué dans le tableau 24</w:t>
      </w:r>
      <w:r w:rsidR="00C327CB" w:rsidRPr="003240D4">
        <w:rPr>
          <w:lang w:val="fr-FR"/>
        </w:rPr>
        <w:t xml:space="preserve">. </w:t>
      </w:r>
    </w:p>
    <w:p w14:paraId="6BE6C6FB" w14:textId="77777777" w:rsidR="007F7C31" w:rsidRDefault="007F7C31">
      <w:pPr>
        <w:jc w:val="left"/>
        <w:rPr>
          <w:b/>
          <w:bCs/>
          <w:lang w:val="fr-FR"/>
        </w:rPr>
      </w:pPr>
      <w:r>
        <w:rPr>
          <w:b/>
          <w:bCs/>
          <w:lang w:val="fr-FR"/>
        </w:rPr>
        <w:br w:type="page"/>
      </w:r>
    </w:p>
    <w:p w14:paraId="7B01B75E" w14:textId="29BDA81A" w:rsidR="00C327CB" w:rsidRPr="003240D4" w:rsidRDefault="00627D2A" w:rsidP="00C327CB">
      <w:pPr>
        <w:keepNext/>
        <w:keepLines/>
        <w:widowControl w:val="0"/>
        <w:rPr>
          <w:b/>
          <w:bCs/>
          <w:lang w:val="fr-FR"/>
        </w:rPr>
      </w:pPr>
      <w:r w:rsidRPr="003240D4">
        <w:rPr>
          <w:b/>
          <w:bCs/>
          <w:lang w:val="fr-FR"/>
        </w:rPr>
        <w:lastRenderedPageBreak/>
        <w:t>Tableau 24. Coûts calculés, financement demandé et coût-efficacité pour les PME dans le secteur des climatiseurs résidentiels consommant moins de 15 tm</w:t>
      </w:r>
    </w:p>
    <w:tbl>
      <w:tblPr>
        <w:tblW w:w="9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985"/>
        <w:gridCol w:w="853"/>
        <w:gridCol w:w="1172"/>
        <w:gridCol w:w="1341"/>
        <w:gridCol w:w="1085"/>
        <w:gridCol w:w="1214"/>
        <w:gridCol w:w="1283"/>
        <w:gridCol w:w="1405"/>
      </w:tblGrid>
      <w:tr w:rsidR="00EC1D1E" w:rsidRPr="003240D4" w14:paraId="0CCF7242" w14:textId="77777777" w:rsidTr="007F7C31">
        <w:trPr>
          <w:trHeight w:val="138"/>
        </w:trPr>
        <w:tc>
          <w:tcPr>
            <w:tcW w:w="985" w:type="dxa"/>
            <w:vMerge w:val="restart"/>
            <w:shd w:val="clear" w:color="auto" w:fill="auto"/>
          </w:tcPr>
          <w:p w14:paraId="0BE486CA" w14:textId="2EFD73B4" w:rsidR="00EC1D1E" w:rsidRPr="003240D4" w:rsidRDefault="00EC1D1E" w:rsidP="00EC1D1E">
            <w:pPr>
              <w:jc w:val="left"/>
              <w:rPr>
                <w:b/>
                <w:bCs/>
                <w:color w:val="000000"/>
                <w:sz w:val="19"/>
                <w:szCs w:val="19"/>
                <w:lang w:val="fr-FR" w:eastAsia="en-CA"/>
              </w:rPr>
            </w:pPr>
            <w:r w:rsidRPr="003240D4">
              <w:rPr>
                <w:b/>
                <w:bCs/>
                <w:color w:val="000000"/>
                <w:sz w:val="19"/>
                <w:szCs w:val="19"/>
                <w:lang w:val="fr-FR" w:eastAsia="en-CA"/>
              </w:rPr>
              <w:t>Entr</w:t>
            </w:r>
            <w:r w:rsidR="0026229A" w:rsidRPr="003240D4">
              <w:rPr>
                <w:b/>
                <w:bCs/>
                <w:color w:val="000000"/>
                <w:sz w:val="19"/>
                <w:szCs w:val="19"/>
                <w:lang w:val="fr-FR" w:eastAsia="en-CA"/>
              </w:rPr>
              <w:t>e</w:t>
            </w:r>
            <w:r w:rsidRPr="003240D4">
              <w:rPr>
                <w:b/>
                <w:bCs/>
                <w:color w:val="000000"/>
                <w:sz w:val="19"/>
                <w:szCs w:val="19"/>
                <w:lang w:val="fr-FR" w:eastAsia="en-CA"/>
              </w:rPr>
              <w:t>prise</w:t>
            </w:r>
          </w:p>
        </w:tc>
        <w:tc>
          <w:tcPr>
            <w:tcW w:w="853" w:type="dxa"/>
            <w:vMerge w:val="restart"/>
            <w:shd w:val="clear" w:color="auto" w:fill="auto"/>
          </w:tcPr>
          <w:p w14:paraId="5913ADC0" w14:textId="0E1B2784"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Nombre de lignes</w:t>
            </w:r>
          </w:p>
        </w:tc>
        <w:tc>
          <w:tcPr>
            <w:tcW w:w="2513" w:type="dxa"/>
            <w:gridSpan w:val="2"/>
            <w:shd w:val="clear" w:color="auto" w:fill="auto"/>
          </w:tcPr>
          <w:p w14:paraId="62FD8BB2" w14:textId="2959110A" w:rsidR="00EC1D1E" w:rsidRPr="003240D4" w:rsidRDefault="0026229A" w:rsidP="00EC1D1E">
            <w:pPr>
              <w:jc w:val="center"/>
              <w:rPr>
                <w:b/>
                <w:bCs/>
                <w:color w:val="000000"/>
                <w:sz w:val="19"/>
                <w:szCs w:val="19"/>
                <w:lang w:val="fr-FR" w:eastAsia="en-CA"/>
              </w:rPr>
            </w:pPr>
            <w:r w:rsidRPr="003240D4">
              <w:rPr>
                <w:b/>
                <w:bCs/>
                <w:color w:val="000000"/>
                <w:sz w:val="19"/>
                <w:szCs w:val="19"/>
                <w:lang w:val="fr-FR" w:eastAsia="en-CA"/>
              </w:rPr>
              <w:t xml:space="preserve">Consommation </w:t>
            </w:r>
            <w:r w:rsidR="00EC1D1E" w:rsidRPr="003240D4">
              <w:rPr>
                <w:b/>
                <w:bCs/>
                <w:color w:val="000000"/>
                <w:sz w:val="19"/>
                <w:szCs w:val="19"/>
                <w:lang w:val="fr-FR" w:eastAsia="en-CA"/>
              </w:rPr>
              <w:t>2023</w:t>
            </w:r>
          </w:p>
        </w:tc>
        <w:tc>
          <w:tcPr>
            <w:tcW w:w="3582" w:type="dxa"/>
            <w:gridSpan w:val="3"/>
            <w:shd w:val="clear" w:color="auto" w:fill="auto"/>
          </w:tcPr>
          <w:p w14:paraId="33E5098D" w14:textId="5E28C699" w:rsidR="00EC1D1E" w:rsidRPr="003240D4" w:rsidRDefault="0026229A" w:rsidP="00EC1D1E">
            <w:pPr>
              <w:jc w:val="center"/>
              <w:rPr>
                <w:b/>
                <w:bCs/>
                <w:color w:val="000000"/>
                <w:sz w:val="19"/>
                <w:szCs w:val="19"/>
                <w:lang w:val="fr-FR" w:eastAsia="en-CA"/>
              </w:rPr>
            </w:pPr>
            <w:r w:rsidRPr="003240D4">
              <w:rPr>
                <w:b/>
                <w:bCs/>
                <w:color w:val="000000"/>
                <w:sz w:val="19"/>
                <w:szCs w:val="19"/>
                <w:lang w:val="fr-FR" w:eastAsia="en-CA"/>
              </w:rPr>
              <w:t>Coûts calculés</w:t>
            </w:r>
          </w:p>
        </w:tc>
        <w:tc>
          <w:tcPr>
            <w:tcW w:w="1405" w:type="dxa"/>
            <w:vMerge w:val="restart"/>
            <w:shd w:val="clear" w:color="auto" w:fill="auto"/>
          </w:tcPr>
          <w:p w14:paraId="74AC308C" w14:textId="45E9B819"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Financement demandé ($US)</w:t>
            </w:r>
          </w:p>
        </w:tc>
      </w:tr>
      <w:tr w:rsidR="00EC1D1E" w:rsidRPr="003240D4" w14:paraId="1ABCFF22" w14:textId="77777777" w:rsidTr="007F7C31">
        <w:trPr>
          <w:trHeight w:val="279"/>
        </w:trPr>
        <w:tc>
          <w:tcPr>
            <w:tcW w:w="985" w:type="dxa"/>
            <w:vMerge/>
            <w:shd w:val="clear" w:color="auto" w:fill="auto"/>
          </w:tcPr>
          <w:p w14:paraId="0D5F0A26" w14:textId="77777777" w:rsidR="00EC1D1E" w:rsidRPr="003240D4" w:rsidRDefault="00EC1D1E" w:rsidP="00EC1D1E">
            <w:pPr>
              <w:jc w:val="left"/>
              <w:rPr>
                <w:b/>
                <w:bCs/>
                <w:color w:val="000000"/>
                <w:sz w:val="19"/>
                <w:szCs w:val="19"/>
                <w:lang w:val="fr-FR" w:eastAsia="en-CA"/>
              </w:rPr>
            </w:pPr>
          </w:p>
        </w:tc>
        <w:tc>
          <w:tcPr>
            <w:tcW w:w="853" w:type="dxa"/>
            <w:vMerge/>
            <w:shd w:val="clear" w:color="auto" w:fill="auto"/>
          </w:tcPr>
          <w:p w14:paraId="121501D0" w14:textId="77777777" w:rsidR="00EC1D1E" w:rsidRPr="003240D4" w:rsidRDefault="00EC1D1E" w:rsidP="00EC1D1E">
            <w:pPr>
              <w:jc w:val="center"/>
              <w:rPr>
                <w:b/>
                <w:bCs/>
                <w:color w:val="000000"/>
                <w:sz w:val="19"/>
                <w:szCs w:val="19"/>
                <w:lang w:val="fr-FR" w:eastAsia="en-CA"/>
              </w:rPr>
            </w:pPr>
          </w:p>
        </w:tc>
        <w:tc>
          <w:tcPr>
            <w:tcW w:w="1172" w:type="dxa"/>
            <w:shd w:val="clear" w:color="auto" w:fill="auto"/>
          </w:tcPr>
          <w:p w14:paraId="4AF35045" w14:textId="03D18F7F"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 xml:space="preserve"> </w:t>
            </w:r>
            <w:r w:rsidR="00D24B3F" w:rsidRPr="003240D4">
              <w:rPr>
                <w:b/>
                <w:bCs/>
                <w:color w:val="000000"/>
                <w:sz w:val="19"/>
                <w:szCs w:val="19"/>
                <w:lang w:val="fr-FR" w:eastAsia="en-CA"/>
              </w:rPr>
              <w:t>Kg</w:t>
            </w:r>
            <w:r w:rsidRPr="003240D4">
              <w:rPr>
                <w:b/>
                <w:bCs/>
                <w:color w:val="000000"/>
                <w:sz w:val="19"/>
                <w:szCs w:val="19"/>
                <w:lang w:val="fr-FR" w:eastAsia="en-CA"/>
              </w:rPr>
              <w:t xml:space="preserve"> </w:t>
            </w:r>
          </w:p>
        </w:tc>
        <w:tc>
          <w:tcPr>
            <w:tcW w:w="1341" w:type="dxa"/>
            <w:shd w:val="clear" w:color="auto" w:fill="auto"/>
          </w:tcPr>
          <w:p w14:paraId="735B3A62" w14:textId="19D6B669"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Tonnes éq CO</w:t>
            </w:r>
            <w:r w:rsidRPr="00E656D9">
              <w:rPr>
                <w:b/>
                <w:bCs/>
                <w:color w:val="000000"/>
                <w:sz w:val="19"/>
                <w:szCs w:val="19"/>
                <w:vertAlign w:val="subscript"/>
                <w:lang w:val="fr-FR" w:eastAsia="en-CA"/>
              </w:rPr>
              <w:t>2</w:t>
            </w:r>
          </w:p>
        </w:tc>
        <w:tc>
          <w:tcPr>
            <w:tcW w:w="1085" w:type="dxa"/>
            <w:shd w:val="clear" w:color="auto" w:fill="auto"/>
          </w:tcPr>
          <w:p w14:paraId="0DDBC135" w14:textId="19FD8C38"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 xml:space="preserve"> CIS ($US)</w:t>
            </w:r>
          </w:p>
        </w:tc>
        <w:tc>
          <w:tcPr>
            <w:tcW w:w="1214" w:type="dxa"/>
            <w:shd w:val="clear" w:color="auto" w:fill="auto"/>
          </w:tcPr>
          <w:p w14:paraId="428FCE9E" w14:textId="4B251AA0"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 xml:space="preserve"> COS ($US)</w:t>
            </w:r>
          </w:p>
        </w:tc>
        <w:tc>
          <w:tcPr>
            <w:tcW w:w="1283" w:type="dxa"/>
            <w:shd w:val="clear" w:color="auto" w:fill="auto"/>
          </w:tcPr>
          <w:p w14:paraId="21F65E5D" w14:textId="0DEFC44B"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 xml:space="preserve"> Total ($US)</w:t>
            </w:r>
          </w:p>
        </w:tc>
        <w:tc>
          <w:tcPr>
            <w:tcW w:w="1405" w:type="dxa"/>
            <w:vMerge/>
            <w:shd w:val="clear" w:color="auto" w:fill="auto"/>
          </w:tcPr>
          <w:p w14:paraId="038EDCE5" w14:textId="77777777" w:rsidR="00EC1D1E" w:rsidRPr="003240D4" w:rsidRDefault="00EC1D1E" w:rsidP="00EC1D1E">
            <w:pPr>
              <w:jc w:val="center"/>
              <w:rPr>
                <w:b/>
                <w:bCs/>
                <w:color w:val="000000"/>
                <w:sz w:val="19"/>
                <w:szCs w:val="19"/>
                <w:lang w:val="fr-FR" w:eastAsia="en-CA"/>
              </w:rPr>
            </w:pPr>
          </w:p>
        </w:tc>
      </w:tr>
      <w:tr w:rsidR="00C327CB" w:rsidRPr="003240D4" w14:paraId="50264205" w14:textId="77777777" w:rsidTr="007F7C31">
        <w:trPr>
          <w:trHeight w:val="173"/>
        </w:trPr>
        <w:tc>
          <w:tcPr>
            <w:tcW w:w="985" w:type="dxa"/>
            <w:shd w:val="clear" w:color="auto" w:fill="auto"/>
          </w:tcPr>
          <w:p w14:paraId="5F9468D5" w14:textId="77777777" w:rsidR="00C327CB" w:rsidRPr="003240D4" w:rsidRDefault="00C327CB">
            <w:pPr>
              <w:jc w:val="left"/>
              <w:rPr>
                <w:color w:val="000000"/>
                <w:sz w:val="19"/>
                <w:szCs w:val="19"/>
                <w:highlight w:val="green"/>
                <w:lang w:val="fr-FR" w:eastAsia="en-CA"/>
              </w:rPr>
            </w:pPr>
            <w:r w:rsidRPr="003240D4">
              <w:rPr>
                <w:color w:val="000000"/>
                <w:sz w:val="19"/>
                <w:szCs w:val="19"/>
                <w:lang w:val="fr-FR"/>
              </w:rPr>
              <w:t>Elteriak</w:t>
            </w:r>
          </w:p>
        </w:tc>
        <w:tc>
          <w:tcPr>
            <w:tcW w:w="853" w:type="dxa"/>
            <w:shd w:val="clear" w:color="auto" w:fill="auto"/>
          </w:tcPr>
          <w:p w14:paraId="5B869708"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1</w:t>
            </w:r>
          </w:p>
        </w:tc>
        <w:tc>
          <w:tcPr>
            <w:tcW w:w="1172" w:type="dxa"/>
            <w:shd w:val="clear" w:color="auto" w:fill="auto"/>
          </w:tcPr>
          <w:p w14:paraId="555CFE13" w14:textId="7FB13B09" w:rsidR="00C327CB" w:rsidRPr="003240D4" w:rsidRDefault="00C327CB">
            <w:pPr>
              <w:jc w:val="right"/>
              <w:rPr>
                <w:color w:val="000000"/>
                <w:sz w:val="19"/>
                <w:szCs w:val="19"/>
                <w:lang w:val="fr-FR" w:eastAsia="en-CA"/>
              </w:rPr>
            </w:pPr>
            <w:r w:rsidRPr="003240D4">
              <w:rPr>
                <w:color w:val="000000"/>
                <w:sz w:val="19"/>
                <w:szCs w:val="19"/>
                <w:lang w:val="fr-FR" w:eastAsia="en-CA"/>
              </w:rPr>
              <w:t>9</w:t>
            </w:r>
            <w:r w:rsidR="009D1895">
              <w:rPr>
                <w:color w:val="000000"/>
                <w:sz w:val="19"/>
                <w:szCs w:val="19"/>
                <w:lang w:val="fr-FR" w:eastAsia="en-CA"/>
              </w:rPr>
              <w:t xml:space="preserve"> </w:t>
            </w:r>
            <w:r w:rsidRPr="003240D4">
              <w:rPr>
                <w:color w:val="000000"/>
                <w:sz w:val="19"/>
                <w:szCs w:val="19"/>
                <w:lang w:val="fr-FR" w:eastAsia="en-CA"/>
              </w:rPr>
              <w:t>954</w:t>
            </w:r>
          </w:p>
        </w:tc>
        <w:tc>
          <w:tcPr>
            <w:tcW w:w="1341" w:type="dxa"/>
            <w:shd w:val="clear" w:color="auto" w:fill="auto"/>
          </w:tcPr>
          <w:p w14:paraId="6B8BF584" w14:textId="2F199FE1" w:rsidR="00C327CB" w:rsidRPr="003240D4" w:rsidRDefault="00C327CB">
            <w:pPr>
              <w:jc w:val="right"/>
              <w:rPr>
                <w:color w:val="000000"/>
                <w:sz w:val="19"/>
                <w:szCs w:val="19"/>
                <w:highlight w:val="green"/>
                <w:lang w:val="fr-FR" w:eastAsia="en-CA"/>
              </w:rPr>
            </w:pPr>
            <w:r w:rsidRPr="003240D4">
              <w:rPr>
                <w:color w:val="000000"/>
                <w:sz w:val="19"/>
                <w:szCs w:val="19"/>
                <w:lang w:val="fr-FR"/>
              </w:rPr>
              <w:t>20</w:t>
            </w:r>
            <w:r w:rsidR="009D1895">
              <w:rPr>
                <w:color w:val="000000"/>
                <w:sz w:val="19"/>
                <w:szCs w:val="19"/>
                <w:lang w:val="fr-FR"/>
              </w:rPr>
              <w:t xml:space="preserve"> </w:t>
            </w:r>
            <w:r w:rsidRPr="003240D4">
              <w:rPr>
                <w:color w:val="000000"/>
                <w:sz w:val="19"/>
                <w:szCs w:val="19"/>
                <w:lang w:val="fr-FR"/>
              </w:rPr>
              <w:t>779</w:t>
            </w:r>
          </w:p>
        </w:tc>
        <w:tc>
          <w:tcPr>
            <w:tcW w:w="1085" w:type="dxa"/>
            <w:shd w:val="clear" w:color="auto" w:fill="auto"/>
          </w:tcPr>
          <w:p w14:paraId="7356C841" w14:textId="68FAFB9F" w:rsidR="00C327CB" w:rsidRPr="003240D4" w:rsidRDefault="00C327CB">
            <w:pPr>
              <w:jc w:val="right"/>
              <w:rPr>
                <w:color w:val="000000"/>
                <w:sz w:val="19"/>
                <w:szCs w:val="19"/>
                <w:highlight w:val="green"/>
                <w:lang w:val="fr-FR" w:eastAsia="en-CA"/>
              </w:rPr>
            </w:pPr>
            <w:r w:rsidRPr="003240D4">
              <w:rPr>
                <w:sz w:val="19"/>
                <w:szCs w:val="19"/>
                <w:lang w:val="fr-FR" w:eastAsia="en-CA"/>
              </w:rPr>
              <w:t>419</w:t>
            </w:r>
            <w:r w:rsidR="009D1895">
              <w:rPr>
                <w:sz w:val="19"/>
                <w:szCs w:val="19"/>
                <w:lang w:val="fr-FR" w:eastAsia="en-CA"/>
              </w:rPr>
              <w:t xml:space="preserve"> </w:t>
            </w:r>
            <w:r w:rsidRPr="003240D4">
              <w:rPr>
                <w:sz w:val="19"/>
                <w:szCs w:val="19"/>
                <w:lang w:val="fr-FR" w:eastAsia="en-CA"/>
              </w:rPr>
              <w:t>300</w:t>
            </w:r>
          </w:p>
        </w:tc>
        <w:tc>
          <w:tcPr>
            <w:tcW w:w="1214" w:type="dxa"/>
            <w:shd w:val="clear" w:color="auto" w:fill="auto"/>
            <w:noWrap/>
          </w:tcPr>
          <w:p w14:paraId="634D56D4" w14:textId="66F2EC92" w:rsidR="00C327CB" w:rsidRPr="003240D4" w:rsidRDefault="00C327CB">
            <w:pPr>
              <w:jc w:val="right"/>
              <w:rPr>
                <w:color w:val="000000"/>
                <w:sz w:val="19"/>
                <w:szCs w:val="19"/>
                <w:highlight w:val="green"/>
                <w:lang w:val="fr-FR" w:eastAsia="en-CA"/>
              </w:rPr>
            </w:pPr>
            <w:r w:rsidRPr="003240D4">
              <w:rPr>
                <w:sz w:val="19"/>
                <w:szCs w:val="19"/>
                <w:lang w:val="fr-FR" w:eastAsia="en-CA"/>
              </w:rPr>
              <w:t>65</w:t>
            </w:r>
            <w:r w:rsidR="009D1895">
              <w:rPr>
                <w:sz w:val="19"/>
                <w:szCs w:val="19"/>
                <w:lang w:val="fr-FR" w:eastAsia="en-CA"/>
              </w:rPr>
              <w:t xml:space="preserve"> </w:t>
            </w:r>
            <w:r w:rsidRPr="003240D4">
              <w:rPr>
                <w:sz w:val="19"/>
                <w:szCs w:val="19"/>
                <w:lang w:val="fr-FR" w:eastAsia="en-CA"/>
              </w:rPr>
              <w:t>000</w:t>
            </w:r>
          </w:p>
        </w:tc>
        <w:tc>
          <w:tcPr>
            <w:tcW w:w="1283" w:type="dxa"/>
            <w:shd w:val="clear" w:color="auto" w:fill="auto"/>
            <w:noWrap/>
          </w:tcPr>
          <w:p w14:paraId="2908EE8A" w14:textId="63F9F262" w:rsidR="00C327CB" w:rsidRPr="003240D4" w:rsidRDefault="00C327CB">
            <w:pPr>
              <w:jc w:val="right"/>
              <w:rPr>
                <w:color w:val="000000"/>
                <w:sz w:val="19"/>
                <w:szCs w:val="19"/>
                <w:lang w:val="fr-FR" w:eastAsia="en-CA"/>
              </w:rPr>
            </w:pPr>
            <w:r w:rsidRPr="003240D4">
              <w:rPr>
                <w:color w:val="000000"/>
                <w:sz w:val="19"/>
                <w:szCs w:val="19"/>
                <w:lang w:val="fr-FR" w:eastAsia="en-CA"/>
              </w:rPr>
              <w:t>484</w:t>
            </w:r>
            <w:r w:rsidR="009D1895">
              <w:rPr>
                <w:color w:val="000000"/>
                <w:sz w:val="19"/>
                <w:szCs w:val="19"/>
                <w:lang w:val="fr-FR" w:eastAsia="en-CA"/>
              </w:rPr>
              <w:t xml:space="preserve"> </w:t>
            </w:r>
            <w:r w:rsidRPr="003240D4">
              <w:rPr>
                <w:color w:val="000000"/>
                <w:sz w:val="19"/>
                <w:szCs w:val="19"/>
                <w:lang w:val="fr-FR" w:eastAsia="en-CA"/>
              </w:rPr>
              <w:t>300</w:t>
            </w:r>
          </w:p>
        </w:tc>
        <w:tc>
          <w:tcPr>
            <w:tcW w:w="1405" w:type="dxa"/>
            <w:shd w:val="clear" w:color="auto" w:fill="auto"/>
            <w:noWrap/>
          </w:tcPr>
          <w:p w14:paraId="56B3F0B5" w14:textId="24CCC922" w:rsidR="00C327CB" w:rsidRPr="003240D4" w:rsidRDefault="00C327CB">
            <w:pPr>
              <w:jc w:val="right"/>
              <w:rPr>
                <w:color w:val="000000"/>
                <w:sz w:val="19"/>
                <w:szCs w:val="19"/>
                <w:lang w:val="fr-FR" w:eastAsia="en-CA"/>
              </w:rPr>
            </w:pPr>
            <w:r w:rsidRPr="003240D4">
              <w:rPr>
                <w:color w:val="000000"/>
                <w:sz w:val="19"/>
                <w:szCs w:val="19"/>
                <w:lang w:val="fr-FR" w:eastAsia="en-CA"/>
              </w:rPr>
              <w:t>178</w:t>
            </w:r>
            <w:r w:rsidR="009D1895">
              <w:rPr>
                <w:color w:val="000000"/>
                <w:sz w:val="19"/>
                <w:szCs w:val="19"/>
                <w:lang w:val="fr-FR" w:eastAsia="en-CA"/>
              </w:rPr>
              <w:t xml:space="preserve"> </w:t>
            </w:r>
            <w:r w:rsidRPr="003240D4">
              <w:rPr>
                <w:color w:val="000000"/>
                <w:sz w:val="19"/>
                <w:szCs w:val="19"/>
                <w:lang w:val="fr-FR" w:eastAsia="en-CA"/>
              </w:rPr>
              <w:t>694</w:t>
            </w:r>
          </w:p>
        </w:tc>
      </w:tr>
      <w:tr w:rsidR="00C327CB" w:rsidRPr="003240D4" w14:paraId="76E706B1" w14:textId="77777777" w:rsidTr="007F7C31">
        <w:trPr>
          <w:trHeight w:val="76"/>
        </w:trPr>
        <w:tc>
          <w:tcPr>
            <w:tcW w:w="985" w:type="dxa"/>
            <w:shd w:val="clear" w:color="auto" w:fill="auto"/>
            <w:noWrap/>
            <w:hideMark/>
          </w:tcPr>
          <w:p w14:paraId="66BF93BA" w14:textId="77777777" w:rsidR="00C327CB" w:rsidRPr="003240D4" w:rsidRDefault="00C327CB">
            <w:pPr>
              <w:jc w:val="left"/>
              <w:rPr>
                <w:b/>
                <w:bCs/>
                <w:color w:val="000000"/>
                <w:sz w:val="19"/>
                <w:szCs w:val="19"/>
                <w:lang w:val="fr-FR" w:eastAsia="en-CA"/>
              </w:rPr>
            </w:pPr>
            <w:r w:rsidRPr="003240D4">
              <w:rPr>
                <w:b/>
                <w:bCs/>
                <w:color w:val="000000"/>
                <w:sz w:val="19"/>
                <w:szCs w:val="19"/>
                <w:lang w:val="fr-FR" w:eastAsia="en-CA"/>
              </w:rPr>
              <w:t xml:space="preserve">Total </w:t>
            </w:r>
          </w:p>
        </w:tc>
        <w:tc>
          <w:tcPr>
            <w:tcW w:w="853" w:type="dxa"/>
            <w:shd w:val="clear" w:color="auto" w:fill="auto"/>
            <w:noWrap/>
          </w:tcPr>
          <w:p w14:paraId="5E934592" w14:textId="77777777" w:rsidR="00C327CB" w:rsidRPr="003240D4" w:rsidRDefault="00C327CB">
            <w:pPr>
              <w:jc w:val="center"/>
              <w:rPr>
                <w:b/>
                <w:bCs/>
                <w:color w:val="000000"/>
                <w:sz w:val="19"/>
                <w:szCs w:val="19"/>
                <w:lang w:val="fr-FR" w:eastAsia="en-CA"/>
              </w:rPr>
            </w:pPr>
            <w:r w:rsidRPr="003240D4">
              <w:rPr>
                <w:b/>
                <w:bCs/>
                <w:color w:val="000000"/>
                <w:sz w:val="19"/>
                <w:szCs w:val="19"/>
                <w:lang w:val="fr-FR" w:eastAsia="en-CA"/>
              </w:rPr>
              <w:t>1</w:t>
            </w:r>
          </w:p>
        </w:tc>
        <w:tc>
          <w:tcPr>
            <w:tcW w:w="1172" w:type="dxa"/>
            <w:shd w:val="clear" w:color="auto" w:fill="auto"/>
            <w:noWrap/>
          </w:tcPr>
          <w:p w14:paraId="52E0EDAB" w14:textId="20EE66F3" w:rsidR="00C327CB" w:rsidRPr="003240D4" w:rsidRDefault="00C327CB">
            <w:pPr>
              <w:jc w:val="right"/>
              <w:rPr>
                <w:b/>
                <w:bCs/>
                <w:color w:val="000000"/>
                <w:sz w:val="19"/>
                <w:szCs w:val="19"/>
                <w:lang w:val="fr-FR" w:eastAsia="en-CA"/>
              </w:rPr>
            </w:pPr>
            <w:r w:rsidRPr="003240D4">
              <w:rPr>
                <w:b/>
                <w:bCs/>
                <w:color w:val="000000"/>
                <w:sz w:val="19"/>
                <w:szCs w:val="19"/>
                <w:lang w:val="fr-FR" w:eastAsia="en-CA"/>
              </w:rPr>
              <w:t>9</w:t>
            </w:r>
            <w:r w:rsidR="009D1895">
              <w:rPr>
                <w:b/>
                <w:bCs/>
                <w:color w:val="000000"/>
                <w:sz w:val="19"/>
                <w:szCs w:val="19"/>
                <w:lang w:val="fr-FR" w:eastAsia="en-CA"/>
              </w:rPr>
              <w:t xml:space="preserve"> </w:t>
            </w:r>
            <w:r w:rsidRPr="003240D4">
              <w:rPr>
                <w:b/>
                <w:bCs/>
                <w:color w:val="000000"/>
                <w:sz w:val="19"/>
                <w:szCs w:val="19"/>
                <w:lang w:val="fr-FR" w:eastAsia="en-CA"/>
              </w:rPr>
              <w:t>954</w:t>
            </w:r>
          </w:p>
        </w:tc>
        <w:tc>
          <w:tcPr>
            <w:tcW w:w="1341" w:type="dxa"/>
            <w:shd w:val="clear" w:color="auto" w:fill="auto"/>
            <w:noWrap/>
          </w:tcPr>
          <w:p w14:paraId="1A0AAE16" w14:textId="3DF64F56" w:rsidR="00C327CB" w:rsidRPr="003240D4" w:rsidRDefault="00C327CB">
            <w:pPr>
              <w:jc w:val="right"/>
              <w:rPr>
                <w:b/>
                <w:bCs/>
                <w:color w:val="000000"/>
                <w:sz w:val="19"/>
                <w:szCs w:val="19"/>
                <w:lang w:val="fr-FR" w:eastAsia="en-CA"/>
              </w:rPr>
            </w:pPr>
            <w:r w:rsidRPr="003240D4">
              <w:rPr>
                <w:b/>
                <w:bCs/>
                <w:color w:val="000000"/>
                <w:sz w:val="19"/>
                <w:szCs w:val="19"/>
                <w:lang w:val="fr-FR"/>
              </w:rPr>
              <w:t>20</w:t>
            </w:r>
            <w:r w:rsidR="009D1895">
              <w:rPr>
                <w:b/>
                <w:bCs/>
                <w:color w:val="000000"/>
                <w:sz w:val="19"/>
                <w:szCs w:val="19"/>
                <w:lang w:val="fr-FR"/>
              </w:rPr>
              <w:t xml:space="preserve"> </w:t>
            </w:r>
            <w:r w:rsidRPr="003240D4">
              <w:rPr>
                <w:b/>
                <w:bCs/>
                <w:color w:val="000000"/>
                <w:sz w:val="19"/>
                <w:szCs w:val="19"/>
                <w:lang w:val="fr-FR"/>
              </w:rPr>
              <w:t>779</w:t>
            </w:r>
          </w:p>
        </w:tc>
        <w:tc>
          <w:tcPr>
            <w:tcW w:w="1085" w:type="dxa"/>
            <w:shd w:val="clear" w:color="auto" w:fill="auto"/>
            <w:noWrap/>
          </w:tcPr>
          <w:p w14:paraId="26C54A3A" w14:textId="34207375" w:rsidR="00C327CB" w:rsidRPr="003240D4" w:rsidRDefault="00C327CB">
            <w:pPr>
              <w:jc w:val="right"/>
              <w:rPr>
                <w:b/>
                <w:bCs/>
                <w:color w:val="000000"/>
                <w:sz w:val="19"/>
                <w:szCs w:val="19"/>
                <w:highlight w:val="green"/>
                <w:lang w:val="fr-FR" w:eastAsia="en-CA"/>
              </w:rPr>
            </w:pPr>
            <w:r w:rsidRPr="003240D4">
              <w:rPr>
                <w:b/>
                <w:bCs/>
                <w:sz w:val="19"/>
                <w:szCs w:val="19"/>
                <w:lang w:val="fr-FR" w:eastAsia="en-CA"/>
              </w:rPr>
              <w:t>419</w:t>
            </w:r>
            <w:r w:rsidR="009D1895">
              <w:rPr>
                <w:b/>
                <w:bCs/>
                <w:sz w:val="19"/>
                <w:szCs w:val="19"/>
                <w:lang w:val="fr-FR" w:eastAsia="en-CA"/>
              </w:rPr>
              <w:t xml:space="preserve"> </w:t>
            </w:r>
            <w:r w:rsidRPr="003240D4">
              <w:rPr>
                <w:b/>
                <w:bCs/>
                <w:sz w:val="19"/>
                <w:szCs w:val="19"/>
                <w:lang w:val="fr-FR" w:eastAsia="en-CA"/>
              </w:rPr>
              <w:t>300</w:t>
            </w:r>
          </w:p>
        </w:tc>
        <w:tc>
          <w:tcPr>
            <w:tcW w:w="1214" w:type="dxa"/>
            <w:shd w:val="clear" w:color="auto" w:fill="auto"/>
            <w:noWrap/>
          </w:tcPr>
          <w:p w14:paraId="79BD4A70" w14:textId="278F60F4" w:rsidR="00C327CB" w:rsidRPr="003240D4" w:rsidRDefault="00C327CB">
            <w:pPr>
              <w:jc w:val="right"/>
              <w:rPr>
                <w:b/>
                <w:bCs/>
                <w:color w:val="000000"/>
                <w:sz w:val="19"/>
                <w:szCs w:val="19"/>
                <w:highlight w:val="green"/>
                <w:lang w:val="fr-FR" w:eastAsia="en-CA"/>
              </w:rPr>
            </w:pPr>
            <w:r w:rsidRPr="003240D4">
              <w:rPr>
                <w:b/>
                <w:bCs/>
                <w:sz w:val="19"/>
                <w:szCs w:val="19"/>
                <w:lang w:val="fr-FR" w:eastAsia="en-CA"/>
              </w:rPr>
              <w:t>65</w:t>
            </w:r>
            <w:r w:rsidR="009D1895">
              <w:rPr>
                <w:b/>
                <w:bCs/>
                <w:sz w:val="19"/>
                <w:szCs w:val="19"/>
                <w:lang w:val="fr-FR" w:eastAsia="en-CA"/>
              </w:rPr>
              <w:t xml:space="preserve"> </w:t>
            </w:r>
            <w:r w:rsidRPr="003240D4">
              <w:rPr>
                <w:b/>
                <w:bCs/>
                <w:sz w:val="19"/>
                <w:szCs w:val="19"/>
                <w:lang w:val="fr-FR" w:eastAsia="en-CA"/>
              </w:rPr>
              <w:t>000</w:t>
            </w:r>
          </w:p>
        </w:tc>
        <w:tc>
          <w:tcPr>
            <w:tcW w:w="1283" w:type="dxa"/>
            <w:shd w:val="clear" w:color="auto" w:fill="auto"/>
            <w:noWrap/>
          </w:tcPr>
          <w:p w14:paraId="6DDDB3CE" w14:textId="5702933D" w:rsidR="00C327CB" w:rsidRPr="003240D4" w:rsidRDefault="00C327CB">
            <w:pPr>
              <w:jc w:val="right"/>
              <w:rPr>
                <w:b/>
                <w:bCs/>
                <w:color w:val="000000"/>
                <w:sz w:val="19"/>
                <w:szCs w:val="19"/>
                <w:lang w:val="fr-FR" w:eastAsia="en-CA"/>
              </w:rPr>
            </w:pPr>
            <w:r w:rsidRPr="003240D4">
              <w:rPr>
                <w:b/>
                <w:bCs/>
                <w:color w:val="000000"/>
                <w:sz w:val="19"/>
                <w:szCs w:val="19"/>
                <w:lang w:val="fr-FR" w:eastAsia="en-CA"/>
              </w:rPr>
              <w:t>484</w:t>
            </w:r>
            <w:r w:rsidR="009D1895">
              <w:rPr>
                <w:b/>
                <w:bCs/>
                <w:color w:val="000000"/>
                <w:sz w:val="19"/>
                <w:szCs w:val="19"/>
                <w:lang w:val="fr-FR" w:eastAsia="en-CA"/>
              </w:rPr>
              <w:t xml:space="preserve"> </w:t>
            </w:r>
            <w:r w:rsidRPr="003240D4">
              <w:rPr>
                <w:b/>
                <w:bCs/>
                <w:color w:val="000000"/>
                <w:sz w:val="19"/>
                <w:szCs w:val="19"/>
                <w:lang w:val="fr-FR" w:eastAsia="en-CA"/>
              </w:rPr>
              <w:t>300</w:t>
            </w:r>
          </w:p>
        </w:tc>
        <w:tc>
          <w:tcPr>
            <w:tcW w:w="1405" w:type="dxa"/>
            <w:shd w:val="clear" w:color="auto" w:fill="auto"/>
            <w:noWrap/>
          </w:tcPr>
          <w:p w14:paraId="6D47CF42" w14:textId="1DB45B5C" w:rsidR="00C327CB" w:rsidRPr="003240D4" w:rsidRDefault="00C327CB">
            <w:pPr>
              <w:jc w:val="right"/>
              <w:rPr>
                <w:b/>
                <w:bCs/>
                <w:color w:val="000000"/>
                <w:sz w:val="19"/>
                <w:szCs w:val="19"/>
                <w:lang w:val="fr-FR" w:eastAsia="en-CA"/>
              </w:rPr>
            </w:pPr>
            <w:r w:rsidRPr="003240D4">
              <w:rPr>
                <w:b/>
                <w:bCs/>
                <w:color w:val="000000"/>
                <w:sz w:val="19"/>
                <w:szCs w:val="19"/>
                <w:lang w:val="fr-FR" w:eastAsia="en-CA"/>
              </w:rPr>
              <w:t>178</w:t>
            </w:r>
            <w:r w:rsidR="009D1895">
              <w:rPr>
                <w:b/>
                <w:bCs/>
                <w:color w:val="000000"/>
                <w:sz w:val="19"/>
                <w:szCs w:val="19"/>
                <w:lang w:val="fr-FR" w:eastAsia="en-CA"/>
              </w:rPr>
              <w:t xml:space="preserve"> </w:t>
            </w:r>
            <w:r w:rsidRPr="003240D4">
              <w:rPr>
                <w:b/>
                <w:bCs/>
                <w:color w:val="000000"/>
                <w:sz w:val="19"/>
                <w:szCs w:val="19"/>
                <w:lang w:val="fr-FR" w:eastAsia="en-CA"/>
              </w:rPr>
              <w:t>694</w:t>
            </w:r>
          </w:p>
        </w:tc>
      </w:tr>
    </w:tbl>
    <w:p w14:paraId="17F8ADEA" w14:textId="130C5A69" w:rsidR="00C327CB" w:rsidRPr="003240D4" w:rsidRDefault="00C53103" w:rsidP="00C327CB">
      <w:pPr>
        <w:pStyle w:val="Heading1"/>
        <w:spacing w:before="240"/>
        <w:rPr>
          <w:b/>
          <w:bCs/>
          <w:lang w:val="fr-FR"/>
        </w:rPr>
      </w:pPr>
      <w:r w:rsidRPr="003240D4">
        <w:rPr>
          <w:lang w:val="fr-FR"/>
        </w:rPr>
        <w:t>Le financement total calculé pour la conversion d'une TPE dans le secteur de la fabrication de climatiseurs résidentiels s'élève à 30 000 $US, sur la base d'un rapport coût-efficacité de 34,00 $US/kg (conformément à la décision 95/86(e), selon laquelle les entreprises dont la consommation est inférieure à 1,5 tonne métrique pourraient bénéficier d'un financement pouvant atteindre 2,5 fois le seuil de coût-efficacité convenu pour les fabricants) et en utilisant un minimum de 30 000 $US. Les détails des coûts calculés et des montants demandés sont présentés dans le tableau 25</w:t>
      </w:r>
      <w:r w:rsidR="00C327CB" w:rsidRPr="003240D4">
        <w:rPr>
          <w:lang w:val="fr-FR"/>
        </w:rPr>
        <w:t xml:space="preserve">. </w:t>
      </w:r>
    </w:p>
    <w:p w14:paraId="3A3495FE" w14:textId="6BB80428" w:rsidR="00C327CB" w:rsidRPr="003240D4" w:rsidRDefault="00E031EA" w:rsidP="00C327CB">
      <w:pPr>
        <w:keepNext/>
        <w:keepLines/>
        <w:widowControl w:val="0"/>
        <w:rPr>
          <w:b/>
          <w:bCs/>
          <w:lang w:val="fr-FR"/>
        </w:rPr>
      </w:pPr>
      <w:r w:rsidRPr="003240D4">
        <w:rPr>
          <w:b/>
          <w:bCs/>
          <w:lang w:val="fr-FR"/>
        </w:rPr>
        <w:t>Tableau 25. Coûts calculés, financement demandé et coût-efficacité des TPE pour les climatiseurs résidentiels consommant 1,5 tm ou moins</w:t>
      </w:r>
    </w:p>
    <w:tbl>
      <w:tblPr>
        <w:tblW w:w="9350" w:type="dxa"/>
        <w:tblCellMar>
          <w:left w:w="57" w:type="dxa"/>
          <w:right w:w="57" w:type="dxa"/>
        </w:tblCellMar>
        <w:tblLook w:val="04A0" w:firstRow="1" w:lastRow="0" w:firstColumn="1" w:lastColumn="0" w:noHBand="0" w:noVBand="1"/>
      </w:tblPr>
      <w:tblGrid>
        <w:gridCol w:w="1165"/>
        <w:gridCol w:w="1096"/>
        <w:gridCol w:w="1472"/>
        <w:gridCol w:w="821"/>
        <w:gridCol w:w="960"/>
        <w:gridCol w:w="1781"/>
        <w:gridCol w:w="960"/>
        <w:gridCol w:w="1095"/>
      </w:tblGrid>
      <w:tr w:rsidR="00EC1D1E" w:rsidRPr="003240D4" w14:paraId="24BAD045" w14:textId="77777777" w:rsidTr="007F7C31">
        <w:trPr>
          <w:trHeight w:val="122"/>
        </w:trPr>
        <w:tc>
          <w:tcPr>
            <w:tcW w:w="1165" w:type="dxa"/>
            <w:vMerge w:val="restart"/>
            <w:tcBorders>
              <w:top w:val="single" w:sz="4" w:space="0" w:color="auto"/>
              <w:left w:val="single" w:sz="4" w:space="0" w:color="auto"/>
              <w:right w:val="single" w:sz="4" w:space="0" w:color="auto"/>
            </w:tcBorders>
            <w:shd w:val="clear" w:color="auto" w:fill="auto"/>
          </w:tcPr>
          <w:p w14:paraId="0E6AFCA8" w14:textId="45B33A17" w:rsidR="00EC1D1E" w:rsidRPr="003240D4" w:rsidRDefault="00EC1D1E" w:rsidP="00EC1D1E">
            <w:pPr>
              <w:jc w:val="left"/>
              <w:rPr>
                <w:b/>
                <w:bCs/>
                <w:color w:val="000000"/>
                <w:sz w:val="19"/>
                <w:szCs w:val="19"/>
                <w:lang w:val="fr-FR" w:eastAsia="en-CA"/>
              </w:rPr>
            </w:pPr>
            <w:r w:rsidRPr="003240D4">
              <w:rPr>
                <w:b/>
                <w:bCs/>
                <w:color w:val="000000"/>
                <w:sz w:val="19"/>
                <w:szCs w:val="19"/>
                <w:lang w:val="fr-FR" w:eastAsia="en-CA"/>
              </w:rPr>
              <w:t>Entr</w:t>
            </w:r>
            <w:r w:rsidR="008031A0" w:rsidRPr="003240D4">
              <w:rPr>
                <w:b/>
                <w:bCs/>
                <w:color w:val="000000"/>
                <w:sz w:val="19"/>
                <w:szCs w:val="19"/>
                <w:lang w:val="fr-FR" w:eastAsia="en-CA"/>
              </w:rPr>
              <w:t>e</w:t>
            </w:r>
            <w:r w:rsidRPr="003240D4">
              <w:rPr>
                <w:b/>
                <w:bCs/>
                <w:color w:val="000000"/>
                <w:sz w:val="19"/>
                <w:szCs w:val="19"/>
                <w:lang w:val="fr-FR" w:eastAsia="en-CA"/>
              </w:rPr>
              <w:t>prise</w:t>
            </w:r>
          </w:p>
        </w:tc>
        <w:tc>
          <w:tcPr>
            <w:tcW w:w="1096" w:type="dxa"/>
            <w:vMerge w:val="restart"/>
            <w:tcBorders>
              <w:top w:val="single" w:sz="4" w:space="0" w:color="auto"/>
              <w:left w:val="nil"/>
              <w:right w:val="single" w:sz="4" w:space="0" w:color="auto"/>
            </w:tcBorders>
            <w:shd w:val="clear" w:color="auto" w:fill="auto"/>
          </w:tcPr>
          <w:p w14:paraId="396B622B" w14:textId="65FA2001"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Nombre de lignes</w:t>
            </w:r>
          </w:p>
        </w:tc>
        <w:tc>
          <w:tcPr>
            <w:tcW w:w="1472" w:type="dxa"/>
            <w:vMerge w:val="restart"/>
            <w:tcBorders>
              <w:top w:val="single" w:sz="4" w:space="0" w:color="auto"/>
              <w:left w:val="nil"/>
              <w:right w:val="single" w:sz="4" w:space="0" w:color="auto"/>
            </w:tcBorders>
            <w:shd w:val="clear" w:color="auto" w:fill="auto"/>
          </w:tcPr>
          <w:p w14:paraId="67A1DABE" w14:textId="1AD3CB2F" w:rsidR="00EC1D1E" w:rsidRPr="003240D4" w:rsidRDefault="006924A3" w:rsidP="00EC1D1E">
            <w:pPr>
              <w:jc w:val="center"/>
              <w:rPr>
                <w:b/>
                <w:bCs/>
                <w:color w:val="000000"/>
                <w:sz w:val="19"/>
                <w:szCs w:val="19"/>
                <w:lang w:val="fr-FR" w:eastAsia="en-CA"/>
              </w:rPr>
            </w:pPr>
            <w:r w:rsidRPr="003240D4">
              <w:rPr>
                <w:b/>
                <w:bCs/>
                <w:color w:val="000000"/>
                <w:sz w:val="19"/>
                <w:szCs w:val="19"/>
                <w:lang w:val="fr-FR" w:eastAsia="en-CA"/>
              </w:rPr>
              <w:t>Unités fabriquées (2023)</w:t>
            </w:r>
          </w:p>
        </w:tc>
        <w:tc>
          <w:tcPr>
            <w:tcW w:w="1781" w:type="dxa"/>
            <w:gridSpan w:val="2"/>
            <w:tcBorders>
              <w:top w:val="single" w:sz="4" w:space="0" w:color="auto"/>
              <w:left w:val="nil"/>
              <w:bottom w:val="single" w:sz="4" w:space="0" w:color="auto"/>
              <w:right w:val="single" w:sz="4" w:space="0" w:color="auto"/>
            </w:tcBorders>
            <w:shd w:val="clear" w:color="auto" w:fill="auto"/>
          </w:tcPr>
          <w:p w14:paraId="4751A408" w14:textId="18C8470D" w:rsidR="00EC1D1E" w:rsidRPr="003240D4" w:rsidRDefault="006924A3" w:rsidP="00EC1D1E">
            <w:pPr>
              <w:jc w:val="center"/>
              <w:rPr>
                <w:b/>
                <w:bCs/>
                <w:color w:val="000000"/>
                <w:sz w:val="19"/>
                <w:szCs w:val="19"/>
                <w:lang w:val="fr-FR" w:eastAsia="en-CA"/>
              </w:rPr>
            </w:pPr>
            <w:r w:rsidRPr="003240D4">
              <w:rPr>
                <w:b/>
                <w:bCs/>
                <w:color w:val="000000"/>
                <w:sz w:val="19"/>
                <w:szCs w:val="19"/>
                <w:lang w:val="fr-FR" w:eastAsia="en-CA"/>
              </w:rPr>
              <w:t>Consommation 2023</w:t>
            </w:r>
          </w:p>
        </w:tc>
        <w:tc>
          <w:tcPr>
            <w:tcW w:w="1781" w:type="dxa"/>
            <w:tcBorders>
              <w:top w:val="single" w:sz="4" w:space="0" w:color="auto"/>
              <w:left w:val="nil"/>
              <w:bottom w:val="single" w:sz="4" w:space="0" w:color="auto"/>
              <w:right w:val="single" w:sz="4" w:space="0" w:color="auto"/>
            </w:tcBorders>
            <w:shd w:val="clear" w:color="auto" w:fill="auto"/>
          </w:tcPr>
          <w:p w14:paraId="220EAE29" w14:textId="52AA22CE" w:rsidR="00EC1D1E" w:rsidRPr="003240D4" w:rsidRDefault="006924A3" w:rsidP="00EC1D1E">
            <w:pPr>
              <w:jc w:val="center"/>
              <w:rPr>
                <w:b/>
                <w:bCs/>
                <w:color w:val="000000"/>
                <w:sz w:val="19"/>
                <w:szCs w:val="19"/>
                <w:lang w:val="fr-FR" w:eastAsia="en-CA"/>
              </w:rPr>
            </w:pPr>
            <w:r w:rsidRPr="003240D4">
              <w:rPr>
                <w:b/>
                <w:bCs/>
                <w:color w:val="000000"/>
                <w:sz w:val="19"/>
                <w:szCs w:val="19"/>
                <w:lang w:val="fr-FR" w:eastAsia="en-CA"/>
              </w:rPr>
              <w:t>COS requis</w:t>
            </w:r>
          </w:p>
        </w:tc>
        <w:tc>
          <w:tcPr>
            <w:tcW w:w="2055" w:type="dxa"/>
            <w:gridSpan w:val="2"/>
            <w:tcBorders>
              <w:top w:val="single" w:sz="4" w:space="0" w:color="auto"/>
              <w:left w:val="nil"/>
              <w:bottom w:val="single" w:sz="4" w:space="0" w:color="auto"/>
              <w:right w:val="single" w:sz="4" w:space="0" w:color="auto"/>
            </w:tcBorders>
            <w:shd w:val="clear" w:color="auto" w:fill="auto"/>
          </w:tcPr>
          <w:p w14:paraId="283C19E9" w14:textId="77777777"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CE</w:t>
            </w:r>
          </w:p>
        </w:tc>
      </w:tr>
      <w:tr w:rsidR="00EC1D1E" w:rsidRPr="003240D4" w14:paraId="59B915FF" w14:textId="77777777" w:rsidTr="007F7C31">
        <w:trPr>
          <w:trHeight w:val="462"/>
        </w:trPr>
        <w:tc>
          <w:tcPr>
            <w:tcW w:w="1165" w:type="dxa"/>
            <w:vMerge/>
            <w:tcBorders>
              <w:left w:val="single" w:sz="4" w:space="0" w:color="auto"/>
              <w:bottom w:val="single" w:sz="4" w:space="0" w:color="auto"/>
              <w:right w:val="single" w:sz="4" w:space="0" w:color="auto"/>
            </w:tcBorders>
            <w:shd w:val="clear" w:color="auto" w:fill="auto"/>
          </w:tcPr>
          <w:p w14:paraId="2DD4ABA1" w14:textId="77777777" w:rsidR="00EC1D1E" w:rsidRPr="003240D4" w:rsidRDefault="00EC1D1E" w:rsidP="00EC1D1E">
            <w:pPr>
              <w:jc w:val="left"/>
              <w:rPr>
                <w:b/>
                <w:bCs/>
                <w:color w:val="000000"/>
                <w:sz w:val="19"/>
                <w:szCs w:val="19"/>
                <w:lang w:val="fr-FR" w:eastAsia="en-CA"/>
              </w:rPr>
            </w:pPr>
          </w:p>
        </w:tc>
        <w:tc>
          <w:tcPr>
            <w:tcW w:w="1096" w:type="dxa"/>
            <w:vMerge/>
            <w:tcBorders>
              <w:left w:val="nil"/>
              <w:bottom w:val="single" w:sz="4" w:space="0" w:color="auto"/>
              <w:right w:val="single" w:sz="4" w:space="0" w:color="auto"/>
            </w:tcBorders>
            <w:shd w:val="clear" w:color="auto" w:fill="auto"/>
          </w:tcPr>
          <w:p w14:paraId="52C8FAAE" w14:textId="77777777" w:rsidR="00EC1D1E" w:rsidRPr="003240D4" w:rsidRDefault="00EC1D1E" w:rsidP="00EC1D1E">
            <w:pPr>
              <w:jc w:val="center"/>
              <w:rPr>
                <w:b/>
                <w:bCs/>
                <w:color w:val="000000"/>
                <w:sz w:val="19"/>
                <w:szCs w:val="19"/>
                <w:lang w:val="fr-FR" w:eastAsia="en-CA"/>
              </w:rPr>
            </w:pPr>
          </w:p>
        </w:tc>
        <w:tc>
          <w:tcPr>
            <w:tcW w:w="1472" w:type="dxa"/>
            <w:vMerge/>
            <w:tcBorders>
              <w:left w:val="nil"/>
              <w:bottom w:val="single" w:sz="4" w:space="0" w:color="auto"/>
              <w:right w:val="single" w:sz="4" w:space="0" w:color="auto"/>
            </w:tcBorders>
            <w:shd w:val="clear" w:color="auto" w:fill="auto"/>
          </w:tcPr>
          <w:p w14:paraId="0345D216" w14:textId="77777777" w:rsidR="00EC1D1E" w:rsidRPr="003240D4" w:rsidRDefault="00EC1D1E" w:rsidP="00EC1D1E">
            <w:pPr>
              <w:jc w:val="center"/>
              <w:rPr>
                <w:b/>
                <w:bCs/>
                <w:color w:val="000000"/>
                <w:sz w:val="19"/>
                <w:szCs w:val="19"/>
                <w:lang w:val="fr-FR" w:eastAsia="en-CA"/>
              </w:rPr>
            </w:pPr>
          </w:p>
        </w:tc>
        <w:tc>
          <w:tcPr>
            <w:tcW w:w="821" w:type="dxa"/>
            <w:tcBorders>
              <w:top w:val="single" w:sz="4" w:space="0" w:color="auto"/>
              <w:left w:val="nil"/>
              <w:bottom w:val="single" w:sz="4" w:space="0" w:color="auto"/>
              <w:right w:val="single" w:sz="4" w:space="0" w:color="auto"/>
            </w:tcBorders>
            <w:shd w:val="clear" w:color="auto" w:fill="auto"/>
          </w:tcPr>
          <w:p w14:paraId="2899468C" w14:textId="103F2918" w:rsidR="00EC1D1E" w:rsidRPr="003240D4" w:rsidRDefault="00D24B3F" w:rsidP="00EC1D1E">
            <w:pPr>
              <w:jc w:val="center"/>
              <w:rPr>
                <w:b/>
                <w:bCs/>
                <w:color w:val="000000"/>
                <w:sz w:val="19"/>
                <w:szCs w:val="19"/>
                <w:lang w:val="fr-FR" w:eastAsia="en-CA"/>
              </w:rPr>
            </w:pPr>
            <w:r w:rsidRPr="003240D4">
              <w:rPr>
                <w:b/>
                <w:bCs/>
                <w:color w:val="000000"/>
                <w:sz w:val="19"/>
                <w:szCs w:val="19"/>
                <w:lang w:val="fr-FR" w:eastAsia="en-CA"/>
              </w:rPr>
              <w:t>Kg</w:t>
            </w:r>
            <w:r w:rsidR="00EC1D1E" w:rsidRPr="003240D4">
              <w:rPr>
                <w:b/>
                <w:bCs/>
                <w:color w:val="000000"/>
                <w:sz w:val="19"/>
                <w:szCs w:val="19"/>
                <w:lang w:val="fr-FR" w:eastAsia="en-CA"/>
              </w:rPr>
              <w:t xml:space="preserve"> </w:t>
            </w:r>
          </w:p>
        </w:tc>
        <w:tc>
          <w:tcPr>
            <w:tcW w:w="960" w:type="dxa"/>
            <w:tcBorders>
              <w:top w:val="single" w:sz="4" w:space="0" w:color="auto"/>
              <w:left w:val="nil"/>
              <w:bottom w:val="single" w:sz="4" w:space="0" w:color="auto"/>
              <w:right w:val="single" w:sz="4" w:space="0" w:color="auto"/>
            </w:tcBorders>
            <w:shd w:val="clear" w:color="auto" w:fill="auto"/>
          </w:tcPr>
          <w:p w14:paraId="1B343750" w14:textId="4CA0EEE9"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Tonnes éq CO</w:t>
            </w:r>
            <w:r w:rsidRPr="00E656D9">
              <w:rPr>
                <w:b/>
                <w:bCs/>
                <w:color w:val="000000"/>
                <w:sz w:val="19"/>
                <w:szCs w:val="19"/>
                <w:vertAlign w:val="subscript"/>
                <w:lang w:val="fr-FR" w:eastAsia="en-CA"/>
              </w:rPr>
              <w:t>2</w:t>
            </w:r>
          </w:p>
        </w:tc>
        <w:tc>
          <w:tcPr>
            <w:tcW w:w="1781" w:type="dxa"/>
            <w:tcBorders>
              <w:top w:val="single" w:sz="4" w:space="0" w:color="auto"/>
              <w:left w:val="nil"/>
              <w:bottom w:val="single" w:sz="4" w:space="0" w:color="auto"/>
              <w:right w:val="single" w:sz="4" w:space="0" w:color="auto"/>
            </w:tcBorders>
            <w:shd w:val="clear" w:color="auto" w:fill="auto"/>
          </w:tcPr>
          <w:p w14:paraId="3D3AC95C" w14:textId="3CB88521" w:rsidR="00EC1D1E" w:rsidRPr="00FF280E" w:rsidRDefault="00EC1D1E" w:rsidP="00EC1D1E">
            <w:pPr>
              <w:jc w:val="center"/>
              <w:rPr>
                <w:b/>
                <w:bCs/>
                <w:color w:val="000000"/>
                <w:sz w:val="19"/>
                <w:szCs w:val="19"/>
                <w:lang w:val="en-US" w:eastAsia="en-CA"/>
              </w:rPr>
            </w:pPr>
            <w:r w:rsidRPr="00FF280E">
              <w:rPr>
                <w:b/>
                <w:bCs/>
                <w:color w:val="000000"/>
                <w:sz w:val="19"/>
                <w:szCs w:val="19"/>
                <w:lang w:val="en-US" w:eastAsia="en-CA"/>
              </w:rPr>
              <w:t>34</w:t>
            </w:r>
            <w:r w:rsidR="006924A3" w:rsidRPr="00FF280E">
              <w:rPr>
                <w:b/>
                <w:bCs/>
                <w:color w:val="000000"/>
                <w:sz w:val="19"/>
                <w:szCs w:val="19"/>
                <w:lang w:val="en-US" w:eastAsia="en-CA"/>
              </w:rPr>
              <w:t>,</w:t>
            </w:r>
            <w:r w:rsidRPr="00FF280E">
              <w:rPr>
                <w:b/>
                <w:bCs/>
                <w:color w:val="000000"/>
                <w:sz w:val="19"/>
                <w:szCs w:val="19"/>
                <w:lang w:val="en-US" w:eastAsia="en-CA"/>
              </w:rPr>
              <w:t>00</w:t>
            </w:r>
            <w:r w:rsidR="006924A3" w:rsidRPr="00FF280E">
              <w:rPr>
                <w:b/>
                <w:bCs/>
                <w:color w:val="000000"/>
                <w:sz w:val="19"/>
                <w:szCs w:val="19"/>
                <w:lang w:val="en-US" w:eastAsia="en-CA"/>
              </w:rPr>
              <w:t xml:space="preserve">$US </w:t>
            </w:r>
            <w:r w:rsidRPr="00FF280E">
              <w:rPr>
                <w:b/>
                <w:bCs/>
                <w:color w:val="000000"/>
                <w:sz w:val="19"/>
                <w:szCs w:val="19"/>
                <w:lang w:val="en-US" w:eastAsia="en-CA"/>
              </w:rPr>
              <w:t>/kg and min of 30</w:t>
            </w:r>
            <w:r w:rsidR="006924A3" w:rsidRPr="00FF280E">
              <w:rPr>
                <w:b/>
                <w:bCs/>
                <w:color w:val="000000"/>
                <w:sz w:val="19"/>
                <w:szCs w:val="19"/>
                <w:lang w:val="en-US" w:eastAsia="en-CA"/>
              </w:rPr>
              <w:t xml:space="preserve"> </w:t>
            </w:r>
            <w:r w:rsidRPr="00FF280E">
              <w:rPr>
                <w:b/>
                <w:bCs/>
                <w:color w:val="000000"/>
                <w:sz w:val="19"/>
                <w:szCs w:val="19"/>
                <w:lang w:val="en-US" w:eastAsia="en-CA"/>
              </w:rPr>
              <w:t>000</w:t>
            </w:r>
            <w:r w:rsidR="006924A3" w:rsidRPr="00FF280E">
              <w:rPr>
                <w:b/>
                <w:bCs/>
                <w:color w:val="000000"/>
                <w:sz w:val="19"/>
                <w:szCs w:val="19"/>
                <w:lang w:val="en-US" w:eastAsia="en-CA"/>
              </w:rPr>
              <w:t>$US</w:t>
            </w:r>
          </w:p>
        </w:tc>
        <w:tc>
          <w:tcPr>
            <w:tcW w:w="960" w:type="dxa"/>
            <w:tcBorders>
              <w:top w:val="single" w:sz="4" w:space="0" w:color="auto"/>
              <w:left w:val="nil"/>
              <w:bottom w:val="single" w:sz="4" w:space="0" w:color="auto"/>
              <w:right w:val="single" w:sz="4" w:space="0" w:color="auto"/>
            </w:tcBorders>
            <w:shd w:val="clear" w:color="auto" w:fill="auto"/>
          </w:tcPr>
          <w:p w14:paraId="134BAB56" w14:textId="4F364500" w:rsidR="00EC1D1E" w:rsidRPr="003240D4" w:rsidRDefault="006924A3" w:rsidP="00EC1D1E">
            <w:pPr>
              <w:jc w:val="center"/>
              <w:rPr>
                <w:b/>
                <w:bCs/>
                <w:color w:val="000000"/>
                <w:sz w:val="19"/>
                <w:szCs w:val="19"/>
                <w:lang w:val="fr-FR" w:eastAsia="en-CA"/>
              </w:rPr>
            </w:pPr>
            <w:r w:rsidRPr="00FF280E">
              <w:rPr>
                <w:b/>
                <w:bCs/>
                <w:color w:val="000000"/>
                <w:sz w:val="19"/>
                <w:szCs w:val="19"/>
                <w:lang w:val="en-US" w:eastAsia="en-CA"/>
              </w:rPr>
              <w:t xml:space="preserve"> </w:t>
            </w:r>
            <w:r w:rsidR="00EC1D1E" w:rsidRPr="003240D4">
              <w:rPr>
                <w:b/>
                <w:bCs/>
                <w:color w:val="000000"/>
                <w:sz w:val="19"/>
                <w:szCs w:val="19"/>
                <w:lang w:val="fr-FR" w:eastAsia="en-CA"/>
              </w:rPr>
              <w:t>$US/kg</w:t>
            </w:r>
          </w:p>
        </w:tc>
        <w:tc>
          <w:tcPr>
            <w:tcW w:w="1095" w:type="dxa"/>
            <w:tcBorders>
              <w:top w:val="single" w:sz="4" w:space="0" w:color="auto"/>
              <w:left w:val="nil"/>
              <w:bottom w:val="single" w:sz="4" w:space="0" w:color="auto"/>
              <w:right w:val="single" w:sz="4" w:space="0" w:color="auto"/>
            </w:tcBorders>
            <w:shd w:val="clear" w:color="auto" w:fill="auto"/>
          </w:tcPr>
          <w:p w14:paraId="58F8BEB5" w14:textId="576B89E3" w:rsidR="00EC1D1E" w:rsidRPr="003240D4" w:rsidRDefault="00EC1D1E" w:rsidP="00EC1D1E">
            <w:pPr>
              <w:jc w:val="center"/>
              <w:rPr>
                <w:b/>
                <w:bCs/>
                <w:color w:val="000000"/>
                <w:sz w:val="19"/>
                <w:szCs w:val="19"/>
                <w:lang w:val="fr-FR" w:eastAsia="en-CA"/>
              </w:rPr>
            </w:pPr>
            <w:r w:rsidRPr="003240D4">
              <w:rPr>
                <w:b/>
                <w:bCs/>
                <w:color w:val="000000"/>
                <w:sz w:val="19"/>
                <w:szCs w:val="19"/>
                <w:lang w:val="fr-FR" w:eastAsia="en-CA"/>
              </w:rPr>
              <w:t>$US/tonne eq CO</w:t>
            </w:r>
            <w:r w:rsidRPr="00E656D9">
              <w:rPr>
                <w:b/>
                <w:bCs/>
                <w:color w:val="000000"/>
                <w:sz w:val="19"/>
                <w:szCs w:val="19"/>
                <w:vertAlign w:val="subscript"/>
                <w:lang w:val="fr-FR" w:eastAsia="en-CA"/>
              </w:rPr>
              <w:t>2</w:t>
            </w:r>
          </w:p>
        </w:tc>
      </w:tr>
      <w:tr w:rsidR="00C327CB" w:rsidRPr="003240D4" w14:paraId="3C75340B" w14:textId="77777777" w:rsidTr="007F7C31">
        <w:trPr>
          <w:trHeight w:val="272"/>
        </w:trPr>
        <w:tc>
          <w:tcPr>
            <w:tcW w:w="1165" w:type="dxa"/>
            <w:tcBorders>
              <w:top w:val="nil"/>
              <w:left w:val="single" w:sz="4" w:space="0" w:color="auto"/>
              <w:bottom w:val="single" w:sz="4" w:space="0" w:color="auto"/>
              <w:right w:val="single" w:sz="4" w:space="0" w:color="auto"/>
            </w:tcBorders>
            <w:shd w:val="clear" w:color="auto" w:fill="auto"/>
          </w:tcPr>
          <w:p w14:paraId="2C8DB539" w14:textId="77777777" w:rsidR="00C327CB" w:rsidRPr="003240D4" w:rsidRDefault="00C327CB">
            <w:pPr>
              <w:jc w:val="left"/>
              <w:rPr>
                <w:color w:val="000000"/>
                <w:sz w:val="19"/>
                <w:szCs w:val="19"/>
                <w:lang w:val="fr-FR" w:eastAsia="en-CA"/>
              </w:rPr>
            </w:pPr>
            <w:r w:rsidRPr="003240D4">
              <w:rPr>
                <w:color w:val="000000"/>
                <w:sz w:val="19"/>
                <w:szCs w:val="19"/>
                <w:lang w:val="fr-FR" w:eastAsia="en-CA"/>
              </w:rPr>
              <w:t>Helwan Industries</w:t>
            </w:r>
          </w:p>
        </w:tc>
        <w:tc>
          <w:tcPr>
            <w:tcW w:w="1096" w:type="dxa"/>
            <w:tcBorders>
              <w:top w:val="nil"/>
              <w:left w:val="nil"/>
              <w:bottom w:val="single" w:sz="4" w:space="0" w:color="auto"/>
              <w:right w:val="single" w:sz="4" w:space="0" w:color="auto"/>
            </w:tcBorders>
            <w:shd w:val="clear" w:color="auto" w:fill="auto"/>
          </w:tcPr>
          <w:p w14:paraId="536E2086" w14:textId="77777777" w:rsidR="00C327CB" w:rsidRPr="003240D4" w:rsidRDefault="00C327CB">
            <w:pPr>
              <w:jc w:val="center"/>
              <w:rPr>
                <w:color w:val="000000"/>
                <w:sz w:val="19"/>
                <w:szCs w:val="19"/>
                <w:lang w:val="fr-FR" w:eastAsia="en-CA"/>
              </w:rPr>
            </w:pPr>
            <w:r w:rsidRPr="003240D4">
              <w:rPr>
                <w:color w:val="000000"/>
                <w:sz w:val="19"/>
                <w:szCs w:val="19"/>
                <w:lang w:val="fr-FR" w:eastAsia="en-CA"/>
              </w:rPr>
              <w:t>1</w:t>
            </w:r>
          </w:p>
        </w:tc>
        <w:tc>
          <w:tcPr>
            <w:tcW w:w="1472" w:type="dxa"/>
            <w:tcBorders>
              <w:top w:val="nil"/>
              <w:left w:val="nil"/>
              <w:bottom w:val="single" w:sz="4" w:space="0" w:color="auto"/>
              <w:right w:val="single" w:sz="4" w:space="0" w:color="auto"/>
            </w:tcBorders>
            <w:shd w:val="clear" w:color="auto" w:fill="auto"/>
          </w:tcPr>
          <w:p w14:paraId="42E2A632" w14:textId="77777777" w:rsidR="00C327CB" w:rsidRPr="003240D4" w:rsidRDefault="00C327CB">
            <w:pPr>
              <w:jc w:val="right"/>
              <w:rPr>
                <w:color w:val="000000"/>
                <w:sz w:val="19"/>
                <w:szCs w:val="19"/>
                <w:lang w:val="fr-FR" w:eastAsia="en-CA"/>
              </w:rPr>
            </w:pPr>
            <w:r w:rsidRPr="003240D4">
              <w:rPr>
                <w:color w:val="000000"/>
                <w:sz w:val="19"/>
                <w:szCs w:val="19"/>
                <w:lang w:val="fr-FR"/>
              </w:rPr>
              <w:t>400</w:t>
            </w:r>
          </w:p>
        </w:tc>
        <w:tc>
          <w:tcPr>
            <w:tcW w:w="821" w:type="dxa"/>
            <w:tcBorders>
              <w:top w:val="nil"/>
              <w:left w:val="nil"/>
              <w:bottom w:val="single" w:sz="4" w:space="0" w:color="auto"/>
              <w:right w:val="single" w:sz="4" w:space="0" w:color="auto"/>
            </w:tcBorders>
            <w:shd w:val="clear" w:color="auto" w:fill="auto"/>
          </w:tcPr>
          <w:p w14:paraId="0C0EAD20" w14:textId="77777777" w:rsidR="00C327CB" w:rsidRPr="003240D4" w:rsidRDefault="00C327CB">
            <w:pPr>
              <w:jc w:val="right"/>
              <w:rPr>
                <w:color w:val="000000"/>
                <w:sz w:val="19"/>
                <w:szCs w:val="19"/>
                <w:lang w:val="fr-FR" w:eastAsia="en-CA"/>
              </w:rPr>
            </w:pPr>
            <w:r w:rsidRPr="003240D4">
              <w:rPr>
                <w:color w:val="000000"/>
                <w:sz w:val="19"/>
                <w:szCs w:val="19"/>
                <w:lang w:val="fr-FR" w:eastAsia="en-CA"/>
              </w:rPr>
              <w:t>486</w:t>
            </w:r>
          </w:p>
        </w:tc>
        <w:tc>
          <w:tcPr>
            <w:tcW w:w="960" w:type="dxa"/>
            <w:tcBorders>
              <w:top w:val="nil"/>
              <w:left w:val="nil"/>
              <w:bottom w:val="single" w:sz="4" w:space="0" w:color="auto"/>
              <w:right w:val="single" w:sz="4" w:space="0" w:color="auto"/>
            </w:tcBorders>
            <w:shd w:val="clear" w:color="auto" w:fill="auto"/>
          </w:tcPr>
          <w:p w14:paraId="2A1459C0" w14:textId="42E9723E" w:rsidR="00C327CB" w:rsidRPr="003240D4" w:rsidRDefault="00C327CB">
            <w:pPr>
              <w:jc w:val="right"/>
              <w:rPr>
                <w:color w:val="000000"/>
                <w:sz w:val="19"/>
                <w:szCs w:val="19"/>
                <w:lang w:val="fr-FR" w:eastAsia="en-CA"/>
              </w:rPr>
            </w:pPr>
            <w:r w:rsidRPr="003240D4">
              <w:rPr>
                <w:color w:val="000000"/>
                <w:sz w:val="19"/>
                <w:szCs w:val="19"/>
                <w:lang w:val="fr-FR" w:eastAsia="en-CA"/>
              </w:rPr>
              <w:t>1</w:t>
            </w:r>
            <w:r w:rsidR="009D1895">
              <w:rPr>
                <w:color w:val="000000"/>
                <w:sz w:val="19"/>
                <w:szCs w:val="19"/>
                <w:lang w:val="fr-FR" w:eastAsia="en-CA"/>
              </w:rPr>
              <w:t xml:space="preserve"> </w:t>
            </w:r>
            <w:r w:rsidRPr="003240D4">
              <w:rPr>
                <w:color w:val="000000"/>
                <w:sz w:val="19"/>
                <w:szCs w:val="19"/>
                <w:lang w:val="fr-FR" w:eastAsia="en-CA"/>
              </w:rPr>
              <w:t>015</w:t>
            </w:r>
          </w:p>
        </w:tc>
        <w:tc>
          <w:tcPr>
            <w:tcW w:w="1781" w:type="dxa"/>
            <w:tcBorders>
              <w:top w:val="nil"/>
              <w:left w:val="nil"/>
              <w:bottom w:val="single" w:sz="4" w:space="0" w:color="auto"/>
              <w:right w:val="single" w:sz="4" w:space="0" w:color="auto"/>
            </w:tcBorders>
            <w:shd w:val="clear" w:color="auto" w:fill="auto"/>
            <w:noWrap/>
          </w:tcPr>
          <w:p w14:paraId="69C3EC45" w14:textId="2A5FE990" w:rsidR="00C327CB" w:rsidRPr="003240D4" w:rsidRDefault="00C327CB">
            <w:pPr>
              <w:jc w:val="right"/>
              <w:rPr>
                <w:color w:val="000000"/>
                <w:sz w:val="19"/>
                <w:szCs w:val="19"/>
                <w:lang w:val="fr-FR" w:eastAsia="en-CA"/>
              </w:rPr>
            </w:pPr>
            <w:r w:rsidRPr="003240D4">
              <w:rPr>
                <w:sz w:val="19"/>
                <w:szCs w:val="19"/>
                <w:lang w:val="fr-FR" w:eastAsia="en-CA"/>
              </w:rPr>
              <w:t>30</w:t>
            </w:r>
            <w:r w:rsidR="009D1895">
              <w:rPr>
                <w:sz w:val="19"/>
                <w:szCs w:val="19"/>
                <w:lang w:val="fr-FR" w:eastAsia="en-CA"/>
              </w:rPr>
              <w:t xml:space="preserve"> </w:t>
            </w:r>
            <w:r w:rsidRPr="003240D4">
              <w:rPr>
                <w:sz w:val="19"/>
                <w:szCs w:val="19"/>
                <w:lang w:val="fr-FR" w:eastAsia="en-CA"/>
              </w:rPr>
              <w:t>000</w:t>
            </w:r>
          </w:p>
        </w:tc>
        <w:tc>
          <w:tcPr>
            <w:tcW w:w="960" w:type="dxa"/>
            <w:tcBorders>
              <w:top w:val="nil"/>
              <w:left w:val="nil"/>
              <w:bottom w:val="single" w:sz="4" w:space="0" w:color="auto"/>
              <w:right w:val="single" w:sz="4" w:space="0" w:color="auto"/>
            </w:tcBorders>
            <w:shd w:val="clear" w:color="auto" w:fill="auto"/>
            <w:noWrap/>
          </w:tcPr>
          <w:p w14:paraId="1C4C04E3" w14:textId="6C10E797" w:rsidR="00C327CB" w:rsidRPr="003240D4" w:rsidRDefault="00C327CB">
            <w:pPr>
              <w:jc w:val="right"/>
              <w:rPr>
                <w:color w:val="000000"/>
                <w:sz w:val="19"/>
                <w:szCs w:val="19"/>
                <w:lang w:val="fr-FR" w:eastAsia="en-CA"/>
              </w:rPr>
            </w:pPr>
            <w:r w:rsidRPr="003240D4">
              <w:rPr>
                <w:sz w:val="19"/>
                <w:szCs w:val="19"/>
                <w:lang w:val="fr-FR"/>
              </w:rPr>
              <w:t xml:space="preserve"> 61</w:t>
            </w:r>
            <w:r w:rsidR="00FE2441">
              <w:rPr>
                <w:sz w:val="19"/>
                <w:szCs w:val="19"/>
                <w:lang w:val="fr-FR"/>
              </w:rPr>
              <w:t>,</w:t>
            </w:r>
            <w:r w:rsidRPr="003240D4">
              <w:rPr>
                <w:sz w:val="19"/>
                <w:szCs w:val="19"/>
                <w:lang w:val="fr-FR"/>
              </w:rPr>
              <w:t xml:space="preserve">73 </w:t>
            </w:r>
          </w:p>
        </w:tc>
        <w:tc>
          <w:tcPr>
            <w:tcW w:w="1095" w:type="dxa"/>
            <w:tcBorders>
              <w:top w:val="nil"/>
              <w:left w:val="nil"/>
              <w:bottom w:val="single" w:sz="4" w:space="0" w:color="auto"/>
              <w:right w:val="single" w:sz="4" w:space="0" w:color="auto"/>
            </w:tcBorders>
            <w:shd w:val="clear" w:color="auto" w:fill="auto"/>
            <w:noWrap/>
          </w:tcPr>
          <w:p w14:paraId="2B642892" w14:textId="6A2A9610" w:rsidR="00C327CB" w:rsidRPr="003240D4" w:rsidRDefault="00C327CB">
            <w:pPr>
              <w:jc w:val="right"/>
              <w:rPr>
                <w:color w:val="000000"/>
                <w:sz w:val="19"/>
                <w:szCs w:val="19"/>
                <w:lang w:val="fr-FR" w:eastAsia="en-CA"/>
              </w:rPr>
            </w:pPr>
            <w:r w:rsidRPr="003240D4">
              <w:rPr>
                <w:sz w:val="19"/>
                <w:szCs w:val="19"/>
                <w:lang w:val="fr-FR"/>
              </w:rPr>
              <w:t>29</w:t>
            </w:r>
            <w:r w:rsidR="00FE2441">
              <w:rPr>
                <w:sz w:val="19"/>
                <w:szCs w:val="19"/>
                <w:lang w:val="fr-FR"/>
              </w:rPr>
              <w:t>,</w:t>
            </w:r>
            <w:r w:rsidRPr="003240D4">
              <w:rPr>
                <w:sz w:val="19"/>
                <w:szCs w:val="19"/>
                <w:lang w:val="fr-FR"/>
              </w:rPr>
              <w:t>57</w:t>
            </w:r>
          </w:p>
        </w:tc>
      </w:tr>
      <w:tr w:rsidR="00C327CB" w:rsidRPr="003240D4" w14:paraId="2527E8A8" w14:textId="77777777" w:rsidTr="007F7C31">
        <w:trPr>
          <w:trHeight w:val="168"/>
        </w:trPr>
        <w:tc>
          <w:tcPr>
            <w:tcW w:w="1165" w:type="dxa"/>
            <w:tcBorders>
              <w:top w:val="nil"/>
              <w:left w:val="single" w:sz="4" w:space="0" w:color="auto"/>
              <w:bottom w:val="single" w:sz="4" w:space="0" w:color="auto"/>
              <w:right w:val="single" w:sz="4" w:space="0" w:color="auto"/>
            </w:tcBorders>
            <w:shd w:val="clear" w:color="auto" w:fill="auto"/>
            <w:noWrap/>
            <w:hideMark/>
          </w:tcPr>
          <w:p w14:paraId="775A5D03" w14:textId="77777777" w:rsidR="00C327CB" w:rsidRPr="003240D4" w:rsidRDefault="00C327CB">
            <w:pPr>
              <w:jc w:val="left"/>
              <w:rPr>
                <w:b/>
                <w:bCs/>
                <w:color w:val="000000"/>
                <w:sz w:val="19"/>
                <w:szCs w:val="19"/>
                <w:lang w:val="fr-FR" w:eastAsia="en-CA"/>
              </w:rPr>
            </w:pPr>
            <w:r w:rsidRPr="003240D4">
              <w:rPr>
                <w:b/>
                <w:bCs/>
                <w:color w:val="000000"/>
                <w:sz w:val="19"/>
                <w:szCs w:val="19"/>
                <w:lang w:val="fr-FR" w:eastAsia="en-CA"/>
              </w:rPr>
              <w:t xml:space="preserve">Total </w:t>
            </w:r>
          </w:p>
        </w:tc>
        <w:tc>
          <w:tcPr>
            <w:tcW w:w="1096" w:type="dxa"/>
            <w:tcBorders>
              <w:top w:val="nil"/>
              <w:left w:val="nil"/>
              <w:bottom w:val="single" w:sz="4" w:space="0" w:color="auto"/>
              <w:right w:val="single" w:sz="4" w:space="0" w:color="auto"/>
            </w:tcBorders>
            <w:shd w:val="clear" w:color="auto" w:fill="auto"/>
            <w:noWrap/>
          </w:tcPr>
          <w:p w14:paraId="60AF462E" w14:textId="77777777" w:rsidR="00C327CB" w:rsidRPr="003240D4" w:rsidRDefault="00C327CB">
            <w:pPr>
              <w:jc w:val="center"/>
              <w:rPr>
                <w:b/>
                <w:bCs/>
                <w:color w:val="000000"/>
                <w:sz w:val="19"/>
                <w:szCs w:val="19"/>
                <w:lang w:val="fr-FR" w:eastAsia="en-CA"/>
              </w:rPr>
            </w:pPr>
            <w:r w:rsidRPr="003240D4">
              <w:rPr>
                <w:b/>
                <w:bCs/>
                <w:color w:val="000000"/>
                <w:sz w:val="19"/>
                <w:szCs w:val="19"/>
                <w:lang w:val="fr-FR" w:eastAsia="en-CA"/>
              </w:rPr>
              <w:t>1</w:t>
            </w:r>
          </w:p>
        </w:tc>
        <w:tc>
          <w:tcPr>
            <w:tcW w:w="1472" w:type="dxa"/>
            <w:tcBorders>
              <w:top w:val="nil"/>
              <w:left w:val="nil"/>
              <w:bottom w:val="single" w:sz="4" w:space="0" w:color="auto"/>
              <w:right w:val="single" w:sz="4" w:space="0" w:color="auto"/>
            </w:tcBorders>
            <w:shd w:val="clear" w:color="auto" w:fill="auto"/>
            <w:noWrap/>
          </w:tcPr>
          <w:p w14:paraId="3F2449EC" w14:textId="77777777" w:rsidR="00C327CB" w:rsidRPr="003240D4" w:rsidRDefault="00C327CB">
            <w:pPr>
              <w:jc w:val="right"/>
              <w:rPr>
                <w:b/>
                <w:bCs/>
                <w:color w:val="000000"/>
                <w:sz w:val="19"/>
                <w:szCs w:val="19"/>
                <w:lang w:val="fr-FR" w:eastAsia="en-CA"/>
              </w:rPr>
            </w:pPr>
            <w:r w:rsidRPr="003240D4">
              <w:rPr>
                <w:b/>
                <w:bCs/>
                <w:color w:val="000000"/>
                <w:sz w:val="19"/>
                <w:szCs w:val="19"/>
                <w:lang w:val="fr-FR"/>
              </w:rPr>
              <w:t>400</w:t>
            </w:r>
          </w:p>
        </w:tc>
        <w:tc>
          <w:tcPr>
            <w:tcW w:w="821" w:type="dxa"/>
            <w:tcBorders>
              <w:top w:val="nil"/>
              <w:left w:val="nil"/>
              <w:bottom w:val="single" w:sz="4" w:space="0" w:color="auto"/>
              <w:right w:val="single" w:sz="4" w:space="0" w:color="auto"/>
            </w:tcBorders>
            <w:shd w:val="clear" w:color="auto" w:fill="auto"/>
            <w:noWrap/>
          </w:tcPr>
          <w:p w14:paraId="6E34BC32" w14:textId="77777777" w:rsidR="00C327CB" w:rsidRPr="003240D4" w:rsidRDefault="00C327CB">
            <w:pPr>
              <w:jc w:val="right"/>
              <w:rPr>
                <w:b/>
                <w:bCs/>
                <w:color w:val="000000"/>
                <w:sz w:val="19"/>
                <w:szCs w:val="19"/>
                <w:lang w:val="fr-FR" w:eastAsia="en-CA"/>
              </w:rPr>
            </w:pPr>
            <w:r w:rsidRPr="003240D4">
              <w:rPr>
                <w:b/>
                <w:bCs/>
                <w:color w:val="000000"/>
                <w:sz w:val="19"/>
                <w:szCs w:val="19"/>
                <w:lang w:val="fr-FR" w:eastAsia="en-CA"/>
              </w:rPr>
              <w:t>486</w:t>
            </w:r>
          </w:p>
        </w:tc>
        <w:tc>
          <w:tcPr>
            <w:tcW w:w="960" w:type="dxa"/>
            <w:tcBorders>
              <w:top w:val="nil"/>
              <w:left w:val="nil"/>
              <w:bottom w:val="single" w:sz="4" w:space="0" w:color="auto"/>
              <w:right w:val="single" w:sz="4" w:space="0" w:color="auto"/>
            </w:tcBorders>
            <w:shd w:val="clear" w:color="auto" w:fill="auto"/>
            <w:noWrap/>
          </w:tcPr>
          <w:p w14:paraId="7824C5B8" w14:textId="7E63CF07" w:rsidR="00C327CB" w:rsidRPr="003240D4" w:rsidRDefault="00C327CB">
            <w:pPr>
              <w:jc w:val="right"/>
              <w:rPr>
                <w:b/>
                <w:bCs/>
                <w:color w:val="000000"/>
                <w:sz w:val="19"/>
                <w:szCs w:val="19"/>
                <w:lang w:val="fr-FR" w:eastAsia="en-CA"/>
              </w:rPr>
            </w:pPr>
            <w:r w:rsidRPr="003240D4">
              <w:rPr>
                <w:b/>
                <w:bCs/>
                <w:color w:val="000000"/>
                <w:sz w:val="19"/>
                <w:szCs w:val="19"/>
                <w:lang w:val="fr-FR" w:eastAsia="en-CA"/>
              </w:rPr>
              <w:t>1</w:t>
            </w:r>
            <w:r w:rsidR="009D1895">
              <w:rPr>
                <w:b/>
                <w:bCs/>
                <w:color w:val="000000"/>
                <w:sz w:val="19"/>
                <w:szCs w:val="19"/>
                <w:lang w:val="fr-FR" w:eastAsia="en-CA"/>
              </w:rPr>
              <w:t xml:space="preserve"> </w:t>
            </w:r>
            <w:r w:rsidRPr="003240D4">
              <w:rPr>
                <w:b/>
                <w:bCs/>
                <w:color w:val="000000"/>
                <w:sz w:val="19"/>
                <w:szCs w:val="19"/>
                <w:lang w:val="fr-FR" w:eastAsia="en-CA"/>
              </w:rPr>
              <w:t>015</w:t>
            </w:r>
          </w:p>
        </w:tc>
        <w:tc>
          <w:tcPr>
            <w:tcW w:w="1781" w:type="dxa"/>
            <w:tcBorders>
              <w:top w:val="nil"/>
              <w:left w:val="nil"/>
              <w:bottom w:val="single" w:sz="4" w:space="0" w:color="auto"/>
              <w:right w:val="single" w:sz="4" w:space="0" w:color="auto"/>
            </w:tcBorders>
            <w:shd w:val="clear" w:color="auto" w:fill="auto"/>
            <w:noWrap/>
          </w:tcPr>
          <w:p w14:paraId="35C211EA" w14:textId="5F457646" w:rsidR="00C327CB" w:rsidRPr="003240D4" w:rsidRDefault="00C327CB">
            <w:pPr>
              <w:jc w:val="right"/>
              <w:rPr>
                <w:b/>
                <w:bCs/>
                <w:color w:val="000000"/>
                <w:sz w:val="19"/>
                <w:szCs w:val="19"/>
                <w:lang w:val="fr-FR" w:eastAsia="en-CA"/>
              </w:rPr>
            </w:pPr>
            <w:r w:rsidRPr="003240D4">
              <w:rPr>
                <w:b/>
                <w:bCs/>
                <w:sz w:val="19"/>
                <w:szCs w:val="19"/>
                <w:lang w:val="fr-FR" w:eastAsia="en-CA"/>
              </w:rPr>
              <w:t>30</w:t>
            </w:r>
            <w:r w:rsidR="009D1895">
              <w:rPr>
                <w:b/>
                <w:bCs/>
                <w:sz w:val="19"/>
                <w:szCs w:val="19"/>
                <w:lang w:val="fr-FR" w:eastAsia="en-CA"/>
              </w:rPr>
              <w:t xml:space="preserve"> </w:t>
            </w:r>
            <w:r w:rsidRPr="003240D4">
              <w:rPr>
                <w:b/>
                <w:bCs/>
                <w:sz w:val="19"/>
                <w:szCs w:val="19"/>
                <w:lang w:val="fr-FR" w:eastAsia="en-CA"/>
              </w:rPr>
              <w:t>000</w:t>
            </w:r>
          </w:p>
        </w:tc>
        <w:tc>
          <w:tcPr>
            <w:tcW w:w="960" w:type="dxa"/>
            <w:tcBorders>
              <w:top w:val="nil"/>
              <w:left w:val="nil"/>
              <w:bottom w:val="single" w:sz="4" w:space="0" w:color="auto"/>
              <w:right w:val="single" w:sz="4" w:space="0" w:color="auto"/>
            </w:tcBorders>
            <w:shd w:val="clear" w:color="auto" w:fill="auto"/>
            <w:noWrap/>
          </w:tcPr>
          <w:p w14:paraId="71361166" w14:textId="69E119B5" w:rsidR="00C327CB" w:rsidRPr="003240D4" w:rsidRDefault="00C327CB">
            <w:pPr>
              <w:jc w:val="right"/>
              <w:rPr>
                <w:b/>
                <w:bCs/>
                <w:color w:val="000000"/>
                <w:sz w:val="19"/>
                <w:szCs w:val="19"/>
                <w:lang w:val="fr-FR" w:eastAsia="en-CA"/>
              </w:rPr>
            </w:pPr>
            <w:r w:rsidRPr="003240D4">
              <w:rPr>
                <w:b/>
                <w:bCs/>
                <w:sz w:val="19"/>
                <w:szCs w:val="19"/>
                <w:lang w:val="fr-FR"/>
              </w:rPr>
              <w:t xml:space="preserve"> 61</w:t>
            </w:r>
            <w:r w:rsidR="00FE2441">
              <w:rPr>
                <w:b/>
                <w:bCs/>
                <w:sz w:val="19"/>
                <w:szCs w:val="19"/>
                <w:lang w:val="fr-FR"/>
              </w:rPr>
              <w:t>,</w:t>
            </w:r>
            <w:r w:rsidRPr="003240D4">
              <w:rPr>
                <w:b/>
                <w:bCs/>
                <w:sz w:val="19"/>
                <w:szCs w:val="19"/>
                <w:lang w:val="fr-FR"/>
              </w:rPr>
              <w:t xml:space="preserve">73 </w:t>
            </w:r>
          </w:p>
        </w:tc>
        <w:tc>
          <w:tcPr>
            <w:tcW w:w="1095" w:type="dxa"/>
            <w:tcBorders>
              <w:top w:val="nil"/>
              <w:left w:val="nil"/>
              <w:bottom w:val="single" w:sz="4" w:space="0" w:color="auto"/>
              <w:right w:val="single" w:sz="4" w:space="0" w:color="auto"/>
            </w:tcBorders>
            <w:shd w:val="clear" w:color="auto" w:fill="auto"/>
            <w:noWrap/>
          </w:tcPr>
          <w:p w14:paraId="42467CA0" w14:textId="6390C3B2" w:rsidR="00C327CB" w:rsidRPr="003240D4" w:rsidRDefault="00C327CB">
            <w:pPr>
              <w:jc w:val="right"/>
              <w:rPr>
                <w:b/>
                <w:bCs/>
                <w:color w:val="000000"/>
                <w:sz w:val="19"/>
                <w:szCs w:val="19"/>
                <w:lang w:val="fr-FR" w:eastAsia="en-CA"/>
              </w:rPr>
            </w:pPr>
            <w:r w:rsidRPr="003240D4">
              <w:rPr>
                <w:b/>
                <w:bCs/>
                <w:sz w:val="19"/>
                <w:szCs w:val="19"/>
                <w:lang w:val="fr-FR"/>
              </w:rPr>
              <w:t>29</w:t>
            </w:r>
            <w:r w:rsidR="00FE2441">
              <w:rPr>
                <w:b/>
                <w:bCs/>
                <w:sz w:val="19"/>
                <w:szCs w:val="19"/>
                <w:lang w:val="fr-FR"/>
              </w:rPr>
              <w:t>,</w:t>
            </w:r>
            <w:r w:rsidRPr="003240D4">
              <w:rPr>
                <w:b/>
                <w:bCs/>
                <w:sz w:val="19"/>
                <w:szCs w:val="19"/>
                <w:lang w:val="fr-FR"/>
              </w:rPr>
              <w:t>57</w:t>
            </w:r>
          </w:p>
        </w:tc>
      </w:tr>
    </w:tbl>
    <w:p w14:paraId="07154968" w14:textId="77777777" w:rsidR="00C327CB" w:rsidRPr="003240D4" w:rsidRDefault="00C327CB" w:rsidP="00C327CB">
      <w:pPr>
        <w:pStyle w:val="Heading1"/>
        <w:keepNext/>
        <w:numPr>
          <w:ilvl w:val="0"/>
          <w:numId w:val="0"/>
        </w:numPr>
        <w:spacing w:after="0"/>
        <w:rPr>
          <w:i/>
          <w:iCs/>
          <w:u w:val="single"/>
          <w:lang w:val="fr-FR"/>
        </w:rPr>
      </w:pPr>
    </w:p>
    <w:p w14:paraId="56ADBC20" w14:textId="374F9580" w:rsidR="00C327CB" w:rsidRPr="003240D4" w:rsidRDefault="0049777D" w:rsidP="00C327CB">
      <w:pPr>
        <w:pStyle w:val="Heading1"/>
        <w:keepNext/>
        <w:numPr>
          <w:ilvl w:val="0"/>
          <w:numId w:val="0"/>
        </w:numPr>
        <w:rPr>
          <w:i/>
          <w:iCs/>
          <w:u w:val="single"/>
          <w:lang w:val="fr-FR"/>
        </w:rPr>
      </w:pPr>
      <w:r w:rsidRPr="003240D4">
        <w:rPr>
          <w:i/>
          <w:iCs/>
          <w:u w:val="single"/>
          <w:lang w:val="fr-FR"/>
        </w:rPr>
        <w:t>Activités non liées à l'investissement dans les secteurs des services et autres</w:t>
      </w:r>
    </w:p>
    <w:p w14:paraId="6216EAF2" w14:textId="365963A0" w:rsidR="00C327CB" w:rsidRPr="003240D4" w:rsidRDefault="006F3A3D" w:rsidP="00C327CB">
      <w:pPr>
        <w:pStyle w:val="Heading1"/>
        <w:shd w:val="clear" w:color="auto" w:fill="FFFFFF" w:themeFill="background1"/>
        <w:spacing w:before="240"/>
        <w:rPr>
          <w:lang w:val="fr-FR"/>
        </w:rPr>
      </w:pPr>
      <w:r w:rsidRPr="003240D4">
        <w:rPr>
          <w:lang w:val="fr-FR"/>
        </w:rPr>
        <w:t>Les activités non liées à l'investissement dans les secteurs des services, des MDI et de la lutte contre l'incendie sont proposées pour la phase I et la première tranche, et leur ventilation par coût est présentée dans le tableau 26.</w:t>
      </w:r>
    </w:p>
    <w:p w14:paraId="24401F28" w14:textId="54F2655D" w:rsidR="00C327CB" w:rsidRPr="003240D4" w:rsidRDefault="006F3A3D" w:rsidP="00C327CB">
      <w:pPr>
        <w:widowControl w:val="0"/>
        <w:shd w:val="clear" w:color="auto" w:fill="FFFFFF" w:themeFill="background1"/>
        <w:rPr>
          <w:b/>
          <w:bCs/>
          <w:lang w:val="fr-FR"/>
        </w:rPr>
      </w:pPr>
      <w:r w:rsidRPr="003240D4">
        <w:rPr>
          <w:b/>
          <w:bCs/>
          <w:lang w:val="fr-FR"/>
        </w:rPr>
        <w:t>Tableau 26. Activités non liées à l'investissement dans les secteurs des services, des MDI et de la lutte contre l'incendie et leurs coûts au cours de la phase I et de la première tranche du KIP pour l'Égypte, tel que présenté</w:t>
      </w:r>
    </w:p>
    <w:tbl>
      <w:tblPr>
        <w:tblStyle w:val="TableGrid"/>
        <w:tblpPr w:leftFromText="141" w:rightFromText="141" w:vertAnchor="text" w:tblpY="1"/>
        <w:tblOverlap w:val="never"/>
        <w:tblW w:w="9406" w:type="dxa"/>
        <w:tblLayout w:type="fixed"/>
        <w:tblCellMar>
          <w:left w:w="57" w:type="dxa"/>
          <w:right w:w="57" w:type="dxa"/>
        </w:tblCellMar>
        <w:tblLook w:val="04A0" w:firstRow="1" w:lastRow="0" w:firstColumn="1" w:lastColumn="0" w:noHBand="0" w:noVBand="1"/>
      </w:tblPr>
      <w:tblGrid>
        <w:gridCol w:w="1255"/>
        <w:gridCol w:w="5261"/>
        <w:gridCol w:w="850"/>
        <w:gridCol w:w="993"/>
        <w:gridCol w:w="1047"/>
      </w:tblGrid>
      <w:tr w:rsidR="00C327CB" w:rsidRPr="003240D4" w14:paraId="5706FF6E" w14:textId="77777777" w:rsidTr="00321D4E">
        <w:trPr>
          <w:trHeight w:val="113"/>
          <w:tblHeader/>
        </w:trPr>
        <w:tc>
          <w:tcPr>
            <w:tcW w:w="1255" w:type="dxa"/>
            <w:vMerge w:val="restart"/>
          </w:tcPr>
          <w:p w14:paraId="523677D5" w14:textId="77777777" w:rsidR="00C327CB" w:rsidRPr="003240D4" w:rsidRDefault="00321D4E" w:rsidP="00321D4E">
            <w:pPr>
              <w:widowControl w:val="0"/>
              <w:shd w:val="clear" w:color="auto" w:fill="FFFFFF" w:themeFill="background1"/>
              <w:rPr>
                <w:b/>
                <w:bCs/>
                <w:sz w:val="20"/>
                <w:szCs w:val="20"/>
                <w:lang w:val="fr-FR"/>
              </w:rPr>
            </w:pPr>
            <w:r w:rsidRPr="003240D4">
              <w:rPr>
                <w:b/>
                <w:bCs/>
                <w:sz w:val="20"/>
                <w:szCs w:val="20"/>
                <w:lang w:val="fr-FR"/>
              </w:rPr>
              <w:t>Composante</w:t>
            </w:r>
          </w:p>
          <w:p w14:paraId="4AF801D2" w14:textId="1391C344" w:rsidR="00321D4E" w:rsidRPr="003240D4" w:rsidRDefault="00321D4E" w:rsidP="00321D4E">
            <w:pPr>
              <w:widowControl w:val="0"/>
              <w:shd w:val="clear" w:color="auto" w:fill="FFFFFF" w:themeFill="background1"/>
              <w:rPr>
                <w:b/>
                <w:bCs/>
                <w:sz w:val="20"/>
                <w:szCs w:val="20"/>
                <w:lang w:val="fr-FR"/>
              </w:rPr>
            </w:pPr>
          </w:p>
        </w:tc>
        <w:tc>
          <w:tcPr>
            <w:tcW w:w="5261" w:type="dxa"/>
            <w:vMerge w:val="restart"/>
          </w:tcPr>
          <w:p w14:paraId="276AA949" w14:textId="342B44D3" w:rsidR="00C327CB" w:rsidRPr="003240D4" w:rsidRDefault="00C327CB" w:rsidP="00321D4E">
            <w:pPr>
              <w:widowControl w:val="0"/>
              <w:shd w:val="clear" w:color="auto" w:fill="FFFFFF" w:themeFill="background1"/>
              <w:jc w:val="center"/>
              <w:rPr>
                <w:b/>
                <w:bCs/>
                <w:sz w:val="20"/>
                <w:szCs w:val="20"/>
                <w:lang w:val="fr-FR"/>
              </w:rPr>
            </w:pPr>
            <w:r w:rsidRPr="003240D4">
              <w:rPr>
                <w:b/>
                <w:bCs/>
                <w:sz w:val="20"/>
                <w:szCs w:val="20"/>
                <w:lang w:val="fr-FR"/>
              </w:rPr>
              <w:t>Activit</w:t>
            </w:r>
            <w:r w:rsidR="00982ADD" w:rsidRPr="003240D4">
              <w:rPr>
                <w:b/>
                <w:bCs/>
                <w:sz w:val="20"/>
                <w:szCs w:val="20"/>
                <w:lang w:val="fr-FR"/>
              </w:rPr>
              <w:t>é</w:t>
            </w:r>
          </w:p>
        </w:tc>
        <w:tc>
          <w:tcPr>
            <w:tcW w:w="850" w:type="dxa"/>
            <w:vMerge w:val="restart"/>
          </w:tcPr>
          <w:p w14:paraId="41ED20BF" w14:textId="3501E971" w:rsidR="00C327CB" w:rsidRPr="003240D4" w:rsidRDefault="00C327CB" w:rsidP="00321D4E">
            <w:pPr>
              <w:widowControl w:val="0"/>
              <w:shd w:val="clear" w:color="auto" w:fill="FFFFFF" w:themeFill="background1"/>
              <w:jc w:val="center"/>
              <w:rPr>
                <w:b/>
                <w:bCs/>
                <w:sz w:val="20"/>
                <w:szCs w:val="20"/>
                <w:lang w:val="fr-FR"/>
              </w:rPr>
            </w:pPr>
            <w:r w:rsidRPr="003240D4">
              <w:rPr>
                <w:b/>
                <w:bCs/>
                <w:sz w:val="20"/>
                <w:szCs w:val="20"/>
                <w:lang w:val="fr-FR"/>
              </w:rPr>
              <w:t>Agenc</w:t>
            </w:r>
            <w:r w:rsidR="00982ADD" w:rsidRPr="003240D4">
              <w:rPr>
                <w:b/>
                <w:bCs/>
                <w:sz w:val="20"/>
                <w:szCs w:val="20"/>
                <w:lang w:val="fr-FR"/>
              </w:rPr>
              <w:t>e</w:t>
            </w:r>
          </w:p>
        </w:tc>
        <w:tc>
          <w:tcPr>
            <w:tcW w:w="2040" w:type="dxa"/>
            <w:gridSpan w:val="2"/>
          </w:tcPr>
          <w:p w14:paraId="410E2750" w14:textId="17F36F58" w:rsidR="00C327CB" w:rsidRPr="003240D4" w:rsidRDefault="00982ADD" w:rsidP="00321D4E">
            <w:pPr>
              <w:widowControl w:val="0"/>
              <w:shd w:val="clear" w:color="auto" w:fill="FFFFFF" w:themeFill="background1"/>
              <w:jc w:val="center"/>
              <w:rPr>
                <w:b/>
                <w:bCs/>
                <w:sz w:val="20"/>
                <w:szCs w:val="20"/>
                <w:lang w:val="fr-FR"/>
              </w:rPr>
            </w:pPr>
            <w:r w:rsidRPr="003240D4">
              <w:rPr>
                <w:b/>
                <w:bCs/>
                <w:sz w:val="20"/>
                <w:szCs w:val="20"/>
                <w:lang w:val="fr-FR"/>
              </w:rPr>
              <w:t>Coût ($US)</w:t>
            </w:r>
          </w:p>
        </w:tc>
      </w:tr>
      <w:tr w:rsidR="00C327CB" w:rsidRPr="003240D4" w14:paraId="1069E287" w14:textId="77777777" w:rsidTr="00321D4E">
        <w:trPr>
          <w:trHeight w:val="184"/>
          <w:tblHeader/>
        </w:trPr>
        <w:tc>
          <w:tcPr>
            <w:tcW w:w="1255" w:type="dxa"/>
            <w:vMerge/>
          </w:tcPr>
          <w:p w14:paraId="4281F0DC" w14:textId="77777777" w:rsidR="00C327CB" w:rsidRPr="003240D4" w:rsidRDefault="00C327CB" w:rsidP="00321D4E">
            <w:pPr>
              <w:widowControl w:val="0"/>
              <w:shd w:val="clear" w:color="auto" w:fill="FFFFFF" w:themeFill="background1"/>
              <w:jc w:val="center"/>
              <w:rPr>
                <w:b/>
                <w:bCs/>
                <w:sz w:val="20"/>
                <w:szCs w:val="20"/>
                <w:lang w:val="fr-FR"/>
              </w:rPr>
            </w:pPr>
          </w:p>
        </w:tc>
        <w:tc>
          <w:tcPr>
            <w:tcW w:w="5261" w:type="dxa"/>
            <w:vMerge/>
          </w:tcPr>
          <w:p w14:paraId="0E01EFDB" w14:textId="77777777" w:rsidR="00C327CB" w:rsidRPr="003240D4" w:rsidRDefault="00C327CB" w:rsidP="00321D4E">
            <w:pPr>
              <w:widowControl w:val="0"/>
              <w:shd w:val="clear" w:color="auto" w:fill="FFFFFF" w:themeFill="background1"/>
              <w:jc w:val="center"/>
              <w:rPr>
                <w:b/>
                <w:bCs/>
                <w:sz w:val="20"/>
                <w:szCs w:val="20"/>
                <w:lang w:val="fr-FR"/>
              </w:rPr>
            </w:pPr>
          </w:p>
        </w:tc>
        <w:tc>
          <w:tcPr>
            <w:tcW w:w="850" w:type="dxa"/>
            <w:vMerge/>
          </w:tcPr>
          <w:p w14:paraId="7B5B666B" w14:textId="77777777" w:rsidR="00C327CB" w:rsidRPr="003240D4" w:rsidRDefault="00C327CB" w:rsidP="00321D4E">
            <w:pPr>
              <w:widowControl w:val="0"/>
              <w:shd w:val="clear" w:color="auto" w:fill="FFFFFF" w:themeFill="background1"/>
              <w:jc w:val="center"/>
              <w:rPr>
                <w:b/>
                <w:bCs/>
                <w:sz w:val="20"/>
                <w:szCs w:val="20"/>
                <w:lang w:val="fr-FR"/>
              </w:rPr>
            </w:pPr>
          </w:p>
        </w:tc>
        <w:tc>
          <w:tcPr>
            <w:tcW w:w="993" w:type="dxa"/>
          </w:tcPr>
          <w:p w14:paraId="7C750A1C" w14:textId="3BB72ABF" w:rsidR="00C327CB" w:rsidRPr="003240D4" w:rsidRDefault="00982ADD" w:rsidP="00321D4E">
            <w:pPr>
              <w:widowControl w:val="0"/>
              <w:shd w:val="clear" w:color="auto" w:fill="FFFFFF" w:themeFill="background1"/>
              <w:jc w:val="center"/>
              <w:rPr>
                <w:b/>
                <w:bCs/>
                <w:sz w:val="20"/>
                <w:szCs w:val="20"/>
                <w:lang w:val="fr-FR"/>
              </w:rPr>
            </w:pPr>
            <w:r w:rsidRPr="003240D4">
              <w:rPr>
                <w:b/>
                <w:bCs/>
                <w:sz w:val="20"/>
                <w:szCs w:val="20"/>
                <w:lang w:val="fr-FR"/>
              </w:rPr>
              <w:t>Phase</w:t>
            </w:r>
          </w:p>
        </w:tc>
        <w:tc>
          <w:tcPr>
            <w:tcW w:w="1047" w:type="dxa"/>
          </w:tcPr>
          <w:p w14:paraId="3111BC19" w14:textId="6E0E45CB" w:rsidR="00C327CB" w:rsidRPr="003240D4" w:rsidRDefault="00982ADD" w:rsidP="00321D4E">
            <w:pPr>
              <w:widowControl w:val="0"/>
              <w:shd w:val="clear" w:color="auto" w:fill="FFFFFF" w:themeFill="background1"/>
              <w:jc w:val="center"/>
              <w:rPr>
                <w:b/>
                <w:bCs/>
                <w:sz w:val="20"/>
                <w:szCs w:val="20"/>
                <w:lang w:val="fr-FR"/>
              </w:rPr>
            </w:pPr>
            <w:r w:rsidRPr="003240D4">
              <w:rPr>
                <w:b/>
                <w:bCs/>
                <w:sz w:val="20"/>
                <w:szCs w:val="20"/>
                <w:lang w:val="fr-FR"/>
              </w:rPr>
              <w:t>Première</w:t>
            </w:r>
            <w:r w:rsidR="00C327CB" w:rsidRPr="003240D4">
              <w:rPr>
                <w:b/>
                <w:bCs/>
                <w:sz w:val="20"/>
                <w:szCs w:val="20"/>
                <w:lang w:val="fr-FR"/>
              </w:rPr>
              <w:t xml:space="preserve"> tranche</w:t>
            </w:r>
          </w:p>
        </w:tc>
      </w:tr>
      <w:tr w:rsidR="00C327CB" w:rsidRPr="003240D4" w14:paraId="3BFFF87C" w14:textId="77777777" w:rsidTr="00321D4E">
        <w:trPr>
          <w:trHeight w:val="546"/>
        </w:trPr>
        <w:tc>
          <w:tcPr>
            <w:tcW w:w="1255" w:type="dxa"/>
            <w:vMerge w:val="restart"/>
            <w:shd w:val="clear" w:color="auto" w:fill="auto"/>
          </w:tcPr>
          <w:p w14:paraId="4924078B" w14:textId="1A4B5517" w:rsidR="00C327CB" w:rsidRPr="003240D4" w:rsidRDefault="00982ADD" w:rsidP="00321D4E">
            <w:pPr>
              <w:widowControl w:val="0"/>
              <w:shd w:val="clear" w:color="auto" w:fill="FFFFFF" w:themeFill="background1"/>
              <w:jc w:val="left"/>
              <w:rPr>
                <w:sz w:val="20"/>
                <w:szCs w:val="20"/>
                <w:lang w:val="fr-FR"/>
              </w:rPr>
            </w:pPr>
            <w:r w:rsidRPr="003240D4">
              <w:rPr>
                <w:sz w:val="20"/>
                <w:szCs w:val="20"/>
                <w:lang w:val="fr-FR"/>
              </w:rPr>
              <w:t>1. Cadre réglementaire et mécanisme de contrôle</w:t>
            </w:r>
          </w:p>
        </w:tc>
        <w:tc>
          <w:tcPr>
            <w:tcW w:w="5261" w:type="dxa"/>
          </w:tcPr>
          <w:p w14:paraId="064249AC" w14:textId="66639770" w:rsidR="00C327CB" w:rsidRPr="003240D4" w:rsidRDefault="00982ADD" w:rsidP="00321D4E">
            <w:pPr>
              <w:widowControl w:val="0"/>
              <w:shd w:val="clear" w:color="auto" w:fill="FFFFFF" w:themeFill="background1"/>
              <w:jc w:val="left"/>
              <w:rPr>
                <w:sz w:val="20"/>
                <w:szCs w:val="20"/>
                <w:lang w:val="fr-FR"/>
              </w:rPr>
            </w:pPr>
            <w:r w:rsidRPr="003240D4">
              <w:rPr>
                <w:sz w:val="20"/>
                <w:szCs w:val="20"/>
                <w:lang w:val="fr-FR"/>
              </w:rPr>
              <w:t xml:space="preserve">Renforcement des politiques et du cadre réglementaire relatifs aux </w:t>
            </w:r>
            <w:r w:rsidR="00D24B3F" w:rsidRPr="003240D4">
              <w:rPr>
                <w:sz w:val="20"/>
                <w:szCs w:val="20"/>
                <w:lang w:val="fr-FR"/>
              </w:rPr>
              <w:t>HFC :</w:t>
            </w:r>
            <w:r w:rsidR="00C327CB" w:rsidRPr="003240D4">
              <w:rPr>
                <w:sz w:val="20"/>
                <w:szCs w:val="20"/>
                <w:lang w:val="fr-FR"/>
              </w:rPr>
              <w:t xml:space="preserve"> </w:t>
            </w:r>
          </w:p>
          <w:p w14:paraId="51345807" w14:textId="567837B9" w:rsidR="00982ADD" w:rsidRPr="003240D4" w:rsidRDefault="00982ADD" w:rsidP="00321D4E">
            <w:pPr>
              <w:pStyle w:val="ListParagraph"/>
              <w:widowControl w:val="0"/>
              <w:numPr>
                <w:ilvl w:val="0"/>
                <w:numId w:val="23"/>
              </w:numPr>
              <w:shd w:val="clear" w:color="auto" w:fill="FFFFFF" w:themeFill="background1"/>
              <w:ind w:left="172" w:hanging="172"/>
              <w:jc w:val="left"/>
              <w:rPr>
                <w:sz w:val="20"/>
                <w:szCs w:val="20"/>
                <w:lang w:val="fr-FR"/>
              </w:rPr>
            </w:pPr>
            <w:r w:rsidRPr="003240D4">
              <w:rPr>
                <w:sz w:val="20"/>
                <w:szCs w:val="20"/>
                <w:lang w:val="fr-FR"/>
              </w:rPr>
              <w:t>Examen et mise à jour du cadre politique et réglementaire pour la réduction progressive des HFC ;</w:t>
            </w:r>
          </w:p>
          <w:p w14:paraId="6021F648" w14:textId="3036EA85" w:rsidR="00982ADD" w:rsidRPr="003240D4" w:rsidRDefault="00982ADD" w:rsidP="00321D4E">
            <w:pPr>
              <w:pStyle w:val="ListParagraph"/>
              <w:widowControl w:val="0"/>
              <w:numPr>
                <w:ilvl w:val="0"/>
                <w:numId w:val="23"/>
              </w:numPr>
              <w:shd w:val="clear" w:color="auto" w:fill="FFFFFF" w:themeFill="background1"/>
              <w:ind w:left="172" w:hanging="172"/>
              <w:jc w:val="left"/>
              <w:rPr>
                <w:sz w:val="20"/>
                <w:szCs w:val="20"/>
                <w:lang w:val="fr-FR"/>
              </w:rPr>
            </w:pPr>
            <w:r w:rsidRPr="003240D4">
              <w:rPr>
                <w:sz w:val="20"/>
                <w:szCs w:val="20"/>
                <w:lang w:val="fr-FR"/>
              </w:rPr>
              <w:t>Mise à jour des normes de compétence professionnelle, élaboration/mise à jour des normes de sécurité pour les réfrigérants naturels et autres codes et normes ;</w:t>
            </w:r>
          </w:p>
          <w:p w14:paraId="11F21E06" w14:textId="4CB3F2EC" w:rsidR="00982ADD" w:rsidRPr="003240D4" w:rsidRDefault="00982ADD" w:rsidP="00321D4E">
            <w:pPr>
              <w:pStyle w:val="ListParagraph"/>
              <w:widowControl w:val="0"/>
              <w:numPr>
                <w:ilvl w:val="0"/>
                <w:numId w:val="23"/>
              </w:numPr>
              <w:shd w:val="clear" w:color="auto" w:fill="FFFFFF" w:themeFill="background1"/>
              <w:ind w:left="172" w:hanging="172"/>
              <w:jc w:val="left"/>
              <w:rPr>
                <w:sz w:val="20"/>
                <w:szCs w:val="20"/>
                <w:lang w:val="fr-FR"/>
              </w:rPr>
            </w:pPr>
            <w:r w:rsidRPr="003240D4">
              <w:rPr>
                <w:sz w:val="20"/>
                <w:szCs w:val="20"/>
                <w:lang w:val="fr-FR"/>
              </w:rPr>
              <w:t>Réunions/ateliers/activités de diffusion avec les parties prenantes sur les ajustements réglementaires ;</w:t>
            </w:r>
          </w:p>
          <w:p w14:paraId="107674F2" w14:textId="45B82B15" w:rsidR="00982ADD" w:rsidRPr="003240D4" w:rsidRDefault="00982ADD" w:rsidP="00321D4E">
            <w:pPr>
              <w:pStyle w:val="ListParagraph"/>
              <w:widowControl w:val="0"/>
              <w:numPr>
                <w:ilvl w:val="0"/>
                <w:numId w:val="23"/>
              </w:numPr>
              <w:shd w:val="clear" w:color="auto" w:fill="FFFFFF" w:themeFill="background1"/>
              <w:ind w:left="172" w:hanging="172"/>
              <w:jc w:val="left"/>
              <w:rPr>
                <w:sz w:val="20"/>
                <w:szCs w:val="20"/>
                <w:lang w:val="fr-FR"/>
              </w:rPr>
            </w:pPr>
            <w:r w:rsidRPr="003240D4">
              <w:rPr>
                <w:sz w:val="20"/>
                <w:szCs w:val="20"/>
                <w:lang w:val="fr-FR"/>
              </w:rPr>
              <w:t>Formation des institutions gouvernementales concernées sur les mesures juridiques et réglementaires ;</w:t>
            </w:r>
          </w:p>
          <w:p w14:paraId="2B711433" w14:textId="6A1AB5ED" w:rsidR="00982ADD" w:rsidRPr="003240D4" w:rsidRDefault="00982ADD" w:rsidP="00321D4E">
            <w:pPr>
              <w:pStyle w:val="ListParagraph"/>
              <w:widowControl w:val="0"/>
              <w:numPr>
                <w:ilvl w:val="0"/>
                <w:numId w:val="23"/>
              </w:numPr>
              <w:shd w:val="clear" w:color="auto" w:fill="FFFFFF" w:themeFill="background1"/>
              <w:ind w:left="172" w:hanging="172"/>
              <w:jc w:val="left"/>
              <w:rPr>
                <w:sz w:val="20"/>
                <w:szCs w:val="20"/>
                <w:lang w:val="fr-FR"/>
              </w:rPr>
            </w:pPr>
            <w:r w:rsidRPr="003240D4">
              <w:rPr>
                <w:sz w:val="20"/>
                <w:szCs w:val="20"/>
                <w:lang w:val="fr-FR"/>
              </w:rPr>
              <w:t>Élaboration d'un modèle d'économie circulaire pour le secteur des équipements de réfrigération et de climatisation ;</w:t>
            </w:r>
          </w:p>
          <w:p w14:paraId="2C20A96B" w14:textId="23059E1A" w:rsidR="00982ADD" w:rsidRPr="003240D4" w:rsidRDefault="000B51C2" w:rsidP="00321D4E">
            <w:pPr>
              <w:pStyle w:val="ListParagraph"/>
              <w:widowControl w:val="0"/>
              <w:numPr>
                <w:ilvl w:val="0"/>
                <w:numId w:val="23"/>
              </w:numPr>
              <w:shd w:val="clear" w:color="auto" w:fill="FFFFFF" w:themeFill="background1"/>
              <w:ind w:left="172" w:hanging="172"/>
              <w:jc w:val="left"/>
              <w:rPr>
                <w:sz w:val="20"/>
                <w:szCs w:val="20"/>
                <w:lang w:val="fr-FR"/>
              </w:rPr>
            </w:pPr>
            <w:r w:rsidRPr="003240D4">
              <w:rPr>
                <w:sz w:val="20"/>
                <w:szCs w:val="20"/>
                <w:lang w:val="fr-FR"/>
              </w:rPr>
              <w:t>Étude</w:t>
            </w:r>
            <w:r w:rsidR="00982ADD" w:rsidRPr="003240D4">
              <w:rPr>
                <w:sz w:val="20"/>
                <w:szCs w:val="20"/>
                <w:lang w:val="fr-FR"/>
              </w:rPr>
              <w:t xml:space="preserve"> de l'impact économique des mesures de subvention ou fiscales dans le secteur des équipements de réfrigération et de climatisation résidentiels ; et</w:t>
            </w:r>
          </w:p>
          <w:p w14:paraId="1181D5D8" w14:textId="7E529043" w:rsidR="00C327CB" w:rsidRPr="003240D4" w:rsidRDefault="00982ADD" w:rsidP="00321D4E">
            <w:pPr>
              <w:pStyle w:val="ListParagraph"/>
              <w:widowControl w:val="0"/>
              <w:numPr>
                <w:ilvl w:val="0"/>
                <w:numId w:val="23"/>
              </w:numPr>
              <w:shd w:val="clear" w:color="auto" w:fill="FFFFFF" w:themeFill="background1"/>
              <w:ind w:left="172" w:hanging="172"/>
              <w:jc w:val="left"/>
              <w:rPr>
                <w:sz w:val="20"/>
                <w:szCs w:val="20"/>
                <w:lang w:val="fr-FR"/>
              </w:rPr>
            </w:pPr>
            <w:r w:rsidRPr="003240D4">
              <w:rPr>
                <w:sz w:val="20"/>
                <w:szCs w:val="20"/>
                <w:lang w:val="fr-FR"/>
              </w:rPr>
              <w:t>Création d'un registre des utilisateurs finaux de taille moyenne et grande et d'un processus de mise à jour de ce registre.</w:t>
            </w:r>
          </w:p>
        </w:tc>
        <w:tc>
          <w:tcPr>
            <w:tcW w:w="850" w:type="dxa"/>
            <w:vMerge w:val="restart"/>
          </w:tcPr>
          <w:p w14:paraId="3CF56C5A" w14:textId="362328C6" w:rsidR="00C327CB" w:rsidRPr="003240D4" w:rsidRDefault="00982ADD" w:rsidP="00321D4E">
            <w:pPr>
              <w:widowControl w:val="0"/>
              <w:shd w:val="clear" w:color="auto" w:fill="FFFFFF" w:themeFill="background1"/>
              <w:jc w:val="center"/>
              <w:rPr>
                <w:sz w:val="20"/>
                <w:szCs w:val="20"/>
                <w:lang w:val="fr-FR"/>
              </w:rPr>
            </w:pPr>
            <w:r w:rsidRPr="003240D4">
              <w:rPr>
                <w:sz w:val="20"/>
                <w:szCs w:val="20"/>
                <w:lang w:val="fr-FR"/>
              </w:rPr>
              <w:t>PNUD</w:t>
            </w:r>
          </w:p>
        </w:tc>
        <w:tc>
          <w:tcPr>
            <w:tcW w:w="993" w:type="dxa"/>
          </w:tcPr>
          <w:p w14:paraId="2E4A8AF8" w14:textId="0C2E66B2" w:rsidR="00C327CB" w:rsidRPr="003240D4" w:rsidRDefault="00C327CB" w:rsidP="00321D4E">
            <w:pPr>
              <w:widowControl w:val="0"/>
              <w:shd w:val="clear" w:color="auto" w:fill="FFFFFF" w:themeFill="background1"/>
              <w:jc w:val="right"/>
              <w:rPr>
                <w:sz w:val="20"/>
                <w:szCs w:val="20"/>
                <w:lang w:val="fr-FR"/>
              </w:rPr>
            </w:pPr>
            <w:r w:rsidRPr="003240D4">
              <w:rPr>
                <w:sz w:val="20"/>
                <w:szCs w:val="20"/>
                <w:lang w:val="fr-FR"/>
              </w:rPr>
              <w:t>250</w:t>
            </w:r>
            <w:r w:rsidR="009D1895">
              <w:rPr>
                <w:sz w:val="20"/>
                <w:szCs w:val="20"/>
                <w:lang w:val="fr-FR"/>
              </w:rPr>
              <w:t xml:space="preserve"> </w:t>
            </w:r>
            <w:r w:rsidRPr="003240D4">
              <w:rPr>
                <w:sz w:val="20"/>
                <w:szCs w:val="20"/>
                <w:lang w:val="fr-FR"/>
              </w:rPr>
              <w:t>000</w:t>
            </w:r>
          </w:p>
        </w:tc>
        <w:tc>
          <w:tcPr>
            <w:tcW w:w="1047" w:type="dxa"/>
          </w:tcPr>
          <w:p w14:paraId="7CC21080" w14:textId="3BA714E6" w:rsidR="00C327CB" w:rsidRPr="003240D4" w:rsidRDefault="00C327CB" w:rsidP="00321D4E">
            <w:pPr>
              <w:widowControl w:val="0"/>
              <w:shd w:val="clear" w:color="auto" w:fill="FFFFFF" w:themeFill="background1"/>
              <w:jc w:val="right"/>
              <w:rPr>
                <w:sz w:val="20"/>
                <w:szCs w:val="20"/>
                <w:lang w:val="fr-FR"/>
              </w:rPr>
            </w:pPr>
            <w:r w:rsidRPr="003240D4">
              <w:rPr>
                <w:sz w:val="20"/>
                <w:szCs w:val="20"/>
                <w:lang w:val="fr-FR"/>
              </w:rPr>
              <w:t>125</w:t>
            </w:r>
            <w:r w:rsidR="009D1895">
              <w:rPr>
                <w:sz w:val="20"/>
                <w:szCs w:val="20"/>
                <w:lang w:val="fr-FR"/>
              </w:rPr>
              <w:t xml:space="preserve"> </w:t>
            </w:r>
            <w:r w:rsidRPr="003240D4">
              <w:rPr>
                <w:sz w:val="20"/>
                <w:szCs w:val="20"/>
                <w:lang w:val="fr-FR"/>
              </w:rPr>
              <w:t>000</w:t>
            </w:r>
          </w:p>
        </w:tc>
      </w:tr>
      <w:tr w:rsidR="00C327CB" w:rsidRPr="003240D4" w14:paraId="28A1C328" w14:textId="77777777" w:rsidTr="00321D4E">
        <w:trPr>
          <w:trHeight w:val="546"/>
        </w:trPr>
        <w:tc>
          <w:tcPr>
            <w:tcW w:w="1255" w:type="dxa"/>
            <w:vMerge/>
            <w:shd w:val="clear" w:color="auto" w:fill="auto"/>
          </w:tcPr>
          <w:p w14:paraId="65EC7BCB" w14:textId="77777777" w:rsidR="00C327CB" w:rsidRPr="003240D4" w:rsidRDefault="00C327CB" w:rsidP="00321D4E">
            <w:pPr>
              <w:widowControl w:val="0"/>
              <w:shd w:val="clear" w:color="auto" w:fill="FFFFFF" w:themeFill="background1"/>
              <w:jc w:val="left"/>
              <w:rPr>
                <w:sz w:val="20"/>
                <w:szCs w:val="20"/>
                <w:lang w:val="fr-FR"/>
              </w:rPr>
            </w:pPr>
          </w:p>
        </w:tc>
        <w:tc>
          <w:tcPr>
            <w:tcW w:w="5261" w:type="dxa"/>
          </w:tcPr>
          <w:p w14:paraId="3C561747" w14:textId="2CF90C4C" w:rsidR="00C327CB" w:rsidRPr="003240D4" w:rsidRDefault="00930CE4" w:rsidP="00321D4E">
            <w:pPr>
              <w:widowControl w:val="0"/>
              <w:shd w:val="clear" w:color="auto" w:fill="FFFFFF" w:themeFill="background1"/>
              <w:jc w:val="left"/>
              <w:rPr>
                <w:sz w:val="20"/>
                <w:szCs w:val="20"/>
                <w:lang w:val="fr-FR"/>
              </w:rPr>
            </w:pPr>
            <w:r w:rsidRPr="003240D4">
              <w:rPr>
                <w:sz w:val="20"/>
                <w:szCs w:val="20"/>
                <w:lang w:val="fr-FR"/>
              </w:rPr>
              <w:t xml:space="preserve">Programme de formation sur les politiques et réglementations actualisées en matière de contrôle des HFC </w:t>
            </w:r>
            <w:r w:rsidR="00C327CB" w:rsidRPr="003240D4">
              <w:rPr>
                <w:sz w:val="20"/>
                <w:szCs w:val="20"/>
                <w:lang w:val="fr-FR"/>
              </w:rPr>
              <w:t>:</w:t>
            </w:r>
          </w:p>
          <w:p w14:paraId="0F2E4970" w14:textId="77777777" w:rsidR="00930CE4" w:rsidRPr="003240D4" w:rsidRDefault="00930CE4" w:rsidP="00321D4E">
            <w:pPr>
              <w:pStyle w:val="ListParagraph"/>
              <w:widowControl w:val="0"/>
              <w:numPr>
                <w:ilvl w:val="0"/>
                <w:numId w:val="23"/>
              </w:numPr>
              <w:shd w:val="clear" w:color="auto" w:fill="FFFFFF" w:themeFill="background1"/>
              <w:ind w:left="172" w:hanging="172"/>
              <w:jc w:val="left"/>
              <w:rPr>
                <w:sz w:val="20"/>
                <w:szCs w:val="20"/>
                <w:lang w:val="fr-FR"/>
              </w:rPr>
            </w:pPr>
            <w:r w:rsidRPr="003240D4">
              <w:rPr>
                <w:sz w:val="20"/>
                <w:szCs w:val="20"/>
                <w:lang w:val="fr-FR"/>
              </w:rPr>
              <w:t xml:space="preserve">Six formations destinées aux agents des douanes et des services de contrôle aux frontières ; trois sessions de formation destinées aux importateurs ; conception/mise à jour de supports de formation, notamment un manuel sur le contrôle aux frontières ; </w:t>
            </w:r>
          </w:p>
          <w:p w14:paraId="7DC40355" w14:textId="77777777" w:rsidR="00930CE4" w:rsidRPr="003240D4" w:rsidRDefault="00930CE4" w:rsidP="00321D4E">
            <w:pPr>
              <w:pStyle w:val="ListParagraph"/>
              <w:widowControl w:val="0"/>
              <w:numPr>
                <w:ilvl w:val="0"/>
                <w:numId w:val="23"/>
              </w:numPr>
              <w:shd w:val="clear" w:color="auto" w:fill="FFFFFF" w:themeFill="background1"/>
              <w:ind w:left="172" w:hanging="172"/>
              <w:jc w:val="left"/>
              <w:rPr>
                <w:sz w:val="20"/>
                <w:szCs w:val="20"/>
                <w:lang w:val="fr-FR"/>
              </w:rPr>
            </w:pPr>
            <w:r w:rsidRPr="003240D4">
              <w:rPr>
                <w:sz w:val="20"/>
                <w:szCs w:val="20"/>
                <w:lang w:val="fr-FR"/>
              </w:rPr>
              <w:t>Développement d'une application destinée à aider les agents des douanes à contrôler et à faire respecter la réglementation, et d'un programme de formation électronique ;</w:t>
            </w:r>
          </w:p>
          <w:p w14:paraId="63C0D62D" w14:textId="77777777" w:rsidR="00930CE4" w:rsidRPr="003240D4" w:rsidRDefault="00930CE4" w:rsidP="00321D4E">
            <w:pPr>
              <w:pStyle w:val="ListParagraph"/>
              <w:widowControl w:val="0"/>
              <w:numPr>
                <w:ilvl w:val="0"/>
                <w:numId w:val="23"/>
              </w:numPr>
              <w:shd w:val="clear" w:color="auto" w:fill="FFFFFF" w:themeFill="background1"/>
              <w:ind w:left="172" w:hanging="172"/>
              <w:jc w:val="left"/>
              <w:rPr>
                <w:sz w:val="20"/>
                <w:szCs w:val="20"/>
                <w:lang w:val="fr-FR"/>
              </w:rPr>
            </w:pPr>
            <w:r w:rsidRPr="003240D4">
              <w:rPr>
                <w:sz w:val="20"/>
                <w:szCs w:val="20"/>
                <w:lang w:val="fr-FR"/>
              </w:rPr>
              <w:t>Achat de 10 identifiants de réfrigérants et d'un nouveau chromatographe en phase gazeuse pour le laboratoire central des douanes ; et</w:t>
            </w:r>
          </w:p>
          <w:p w14:paraId="628EDB01" w14:textId="77E577C0" w:rsidR="00C327CB" w:rsidRPr="003240D4" w:rsidRDefault="00930CE4" w:rsidP="00321D4E">
            <w:pPr>
              <w:pStyle w:val="ListParagraph"/>
              <w:widowControl w:val="0"/>
              <w:numPr>
                <w:ilvl w:val="0"/>
                <w:numId w:val="23"/>
              </w:numPr>
              <w:shd w:val="clear" w:color="auto" w:fill="FFFFFF" w:themeFill="background1"/>
              <w:ind w:left="172" w:hanging="172"/>
              <w:jc w:val="left"/>
              <w:rPr>
                <w:sz w:val="20"/>
                <w:szCs w:val="20"/>
                <w:lang w:val="fr-FR"/>
              </w:rPr>
            </w:pPr>
            <w:r w:rsidRPr="003240D4">
              <w:rPr>
                <w:sz w:val="20"/>
                <w:szCs w:val="20"/>
                <w:lang w:val="fr-FR"/>
              </w:rPr>
              <w:t>Examen et mise à jour des procédures relatives au système d'octroi de licences et de quotas, y compris la comptabilisation du contrôle des quotas en tonnes éq CO</w:t>
            </w:r>
            <w:r w:rsidRPr="00E656D9">
              <w:rPr>
                <w:sz w:val="20"/>
                <w:szCs w:val="20"/>
                <w:vertAlign w:val="subscript"/>
                <w:lang w:val="fr-FR"/>
              </w:rPr>
              <w:t>2</w:t>
            </w:r>
            <w:r w:rsidRPr="003240D4">
              <w:rPr>
                <w:sz w:val="20"/>
                <w:szCs w:val="20"/>
                <w:lang w:val="fr-FR"/>
              </w:rPr>
              <w:t>.</w:t>
            </w:r>
          </w:p>
        </w:tc>
        <w:tc>
          <w:tcPr>
            <w:tcW w:w="850" w:type="dxa"/>
            <w:vMerge/>
          </w:tcPr>
          <w:p w14:paraId="1D748D8E" w14:textId="77777777" w:rsidR="00C327CB" w:rsidRPr="003240D4" w:rsidRDefault="00C327CB" w:rsidP="00321D4E">
            <w:pPr>
              <w:widowControl w:val="0"/>
              <w:shd w:val="clear" w:color="auto" w:fill="FFFFFF" w:themeFill="background1"/>
              <w:jc w:val="center"/>
              <w:rPr>
                <w:sz w:val="20"/>
                <w:szCs w:val="20"/>
                <w:lang w:val="fr-FR"/>
              </w:rPr>
            </w:pPr>
          </w:p>
        </w:tc>
        <w:tc>
          <w:tcPr>
            <w:tcW w:w="993" w:type="dxa"/>
          </w:tcPr>
          <w:p w14:paraId="1B675269" w14:textId="627E12FF" w:rsidR="00C327CB" w:rsidRPr="003240D4" w:rsidRDefault="00C327CB" w:rsidP="00321D4E">
            <w:pPr>
              <w:widowControl w:val="0"/>
              <w:shd w:val="clear" w:color="auto" w:fill="FFFFFF" w:themeFill="background1"/>
              <w:jc w:val="right"/>
              <w:rPr>
                <w:sz w:val="20"/>
                <w:szCs w:val="20"/>
                <w:lang w:val="fr-FR"/>
              </w:rPr>
            </w:pPr>
            <w:r w:rsidRPr="003240D4">
              <w:rPr>
                <w:sz w:val="20"/>
                <w:szCs w:val="20"/>
                <w:lang w:val="fr-FR"/>
              </w:rPr>
              <w:t>322</w:t>
            </w:r>
            <w:r w:rsidR="00B40377">
              <w:rPr>
                <w:sz w:val="20"/>
                <w:szCs w:val="20"/>
                <w:lang w:val="fr-FR"/>
              </w:rPr>
              <w:t xml:space="preserve"> </w:t>
            </w:r>
            <w:r w:rsidRPr="003240D4">
              <w:rPr>
                <w:sz w:val="20"/>
                <w:szCs w:val="20"/>
                <w:lang w:val="fr-FR"/>
              </w:rPr>
              <w:t>000</w:t>
            </w:r>
          </w:p>
        </w:tc>
        <w:tc>
          <w:tcPr>
            <w:tcW w:w="1047" w:type="dxa"/>
          </w:tcPr>
          <w:p w14:paraId="65D1471B" w14:textId="64A8161C" w:rsidR="00C327CB" w:rsidRPr="003240D4" w:rsidRDefault="00C327CB" w:rsidP="00321D4E">
            <w:pPr>
              <w:widowControl w:val="0"/>
              <w:shd w:val="clear" w:color="auto" w:fill="FFFFFF" w:themeFill="background1"/>
              <w:jc w:val="right"/>
              <w:rPr>
                <w:sz w:val="20"/>
                <w:szCs w:val="20"/>
                <w:lang w:val="fr-FR"/>
              </w:rPr>
            </w:pPr>
            <w:r w:rsidRPr="003240D4">
              <w:rPr>
                <w:sz w:val="20"/>
                <w:szCs w:val="20"/>
                <w:lang w:val="fr-FR"/>
              </w:rPr>
              <w:t>88</w:t>
            </w:r>
            <w:r w:rsidR="00B40377">
              <w:rPr>
                <w:sz w:val="20"/>
                <w:szCs w:val="20"/>
                <w:lang w:val="fr-FR"/>
              </w:rPr>
              <w:t xml:space="preserve"> </w:t>
            </w:r>
            <w:r w:rsidRPr="003240D4">
              <w:rPr>
                <w:sz w:val="20"/>
                <w:szCs w:val="20"/>
                <w:lang w:val="fr-FR"/>
              </w:rPr>
              <w:t>700</w:t>
            </w:r>
          </w:p>
        </w:tc>
      </w:tr>
      <w:tr w:rsidR="00C327CB" w:rsidRPr="003240D4" w14:paraId="2C8FA152" w14:textId="77777777" w:rsidTr="00321D4E">
        <w:trPr>
          <w:trHeight w:val="546"/>
        </w:trPr>
        <w:tc>
          <w:tcPr>
            <w:tcW w:w="1255" w:type="dxa"/>
            <w:vMerge/>
            <w:shd w:val="clear" w:color="auto" w:fill="auto"/>
          </w:tcPr>
          <w:p w14:paraId="60C8A208" w14:textId="77777777" w:rsidR="00C327CB" w:rsidRPr="003240D4" w:rsidRDefault="00C327CB" w:rsidP="00321D4E">
            <w:pPr>
              <w:widowControl w:val="0"/>
              <w:shd w:val="clear" w:color="auto" w:fill="FFFFFF" w:themeFill="background1"/>
              <w:jc w:val="left"/>
              <w:rPr>
                <w:sz w:val="20"/>
                <w:szCs w:val="20"/>
                <w:lang w:val="fr-FR"/>
              </w:rPr>
            </w:pPr>
          </w:p>
        </w:tc>
        <w:tc>
          <w:tcPr>
            <w:tcW w:w="5261" w:type="dxa"/>
          </w:tcPr>
          <w:p w14:paraId="0BFCF835" w14:textId="4F0ADE6D" w:rsidR="00C327CB" w:rsidRPr="003240D4" w:rsidRDefault="00930CE4" w:rsidP="00321D4E">
            <w:pPr>
              <w:widowControl w:val="0"/>
              <w:shd w:val="clear" w:color="auto" w:fill="FFFFFF" w:themeFill="background1"/>
              <w:jc w:val="left"/>
              <w:rPr>
                <w:sz w:val="20"/>
                <w:szCs w:val="20"/>
                <w:lang w:val="fr-FR"/>
              </w:rPr>
            </w:pPr>
            <w:r w:rsidRPr="003240D4">
              <w:rPr>
                <w:sz w:val="20"/>
                <w:szCs w:val="20"/>
                <w:lang w:val="fr-FR"/>
              </w:rPr>
              <w:t xml:space="preserve">Programme pour l'égalité des </w:t>
            </w:r>
            <w:r w:rsidR="00D24B3F" w:rsidRPr="003240D4">
              <w:rPr>
                <w:sz w:val="20"/>
                <w:szCs w:val="20"/>
                <w:lang w:val="fr-FR"/>
              </w:rPr>
              <w:t>sexes :</w:t>
            </w:r>
          </w:p>
          <w:p w14:paraId="0A99616D" w14:textId="77777777" w:rsidR="00930CE4" w:rsidRPr="003240D4" w:rsidRDefault="00930CE4" w:rsidP="00321D4E">
            <w:pPr>
              <w:pStyle w:val="ListParagraph"/>
              <w:widowControl w:val="0"/>
              <w:numPr>
                <w:ilvl w:val="0"/>
                <w:numId w:val="23"/>
              </w:numPr>
              <w:shd w:val="clear" w:color="auto" w:fill="FFFFFF" w:themeFill="background1"/>
              <w:ind w:left="172" w:hanging="172"/>
              <w:jc w:val="left"/>
              <w:rPr>
                <w:sz w:val="20"/>
                <w:szCs w:val="20"/>
                <w:lang w:val="fr-FR"/>
              </w:rPr>
            </w:pPr>
            <w:r w:rsidRPr="003240D4">
              <w:rPr>
                <w:sz w:val="20"/>
                <w:szCs w:val="20"/>
                <w:lang w:val="fr-FR"/>
              </w:rPr>
              <w:t>Recrutement d'un spécialiste et étude sur l'égalité des sexes dans le secteur des équipements de réfrigération et de climatisation, y compris l'identification des obstacles et des domaines d'action prioritaires, et élaboration d'un plan d'action pour l'égalité des sexes ; et</w:t>
            </w:r>
          </w:p>
          <w:p w14:paraId="37581C5D" w14:textId="393B3E35" w:rsidR="00C327CB" w:rsidRPr="003240D4" w:rsidRDefault="00930CE4" w:rsidP="00321D4E">
            <w:pPr>
              <w:pStyle w:val="ListParagraph"/>
              <w:widowControl w:val="0"/>
              <w:numPr>
                <w:ilvl w:val="0"/>
                <w:numId w:val="23"/>
              </w:numPr>
              <w:shd w:val="clear" w:color="auto" w:fill="FFFFFF" w:themeFill="background1"/>
              <w:ind w:left="172" w:hanging="172"/>
              <w:jc w:val="left"/>
              <w:rPr>
                <w:sz w:val="20"/>
                <w:szCs w:val="20"/>
                <w:lang w:val="fr-FR"/>
              </w:rPr>
            </w:pPr>
            <w:r w:rsidRPr="003240D4">
              <w:rPr>
                <w:sz w:val="20"/>
                <w:szCs w:val="20"/>
                <w:lang w:val="fr-FR"/>
              </w:rPr>
              <w:t>Activités promotionnelles visant à encourager la participation des femmes à la mise en œuvre, notamment six ateliers réunissant chacun 50 à 80 parties prenantes et l'élaboration de supports promotionnels.</w:t>
            </w:r>
          </w:p>
        </w:tc>
        <w:tc>
          <w:tcPr>
            <w:tcW w:w="850" w:type="dxa"/>
            <w:vMerge/>
          </w:tcPr>
          <w:p w14:paraId="4A44F494" w14:textId="77777777" w:rsidR="00C327CB" w:rsidRPr="003240D4" w:rsidRDefault="00C327CB" w:rsidP="00321D4E">
            <w:pPr>
              <w:widowControl w:val="0"/>
              <w:shd w:val="clear" w:color="auto" w:fill="FFFFFF" w:themeFill="background1"/>
              <w:jc w:val="center"/>
              <w:rPr>
                <w:sz w:val="20"/>
                <w:szCs w:val="20"/>
                <w:lang w:val="fr-FR"/>
              </w:rPr>
            </w:pPr>
          </w:p>
        </w:tc>
        <w:tc>
          <w:tcPr>
            <w:tcW w:w="993" w:type="dxa"/>
          </w:tcPr>
          <w:p w14:paraId="5267A59C" w14:textId="1BE0A567" w:rsidR="00C327CB" w:rsidRPr="003240D4" w:rsidRDefault="00C327CB" w:rsidP="00321D4E">
            <w:pPr>
              <w:widowControl w:val="0"/>
              <w:shd w:val="clear" w:color="auto" w:fill="FFFFFF" w:themeFill="background1"/>
              <w:jc w:val="right"/>
              <w:rPr>
                <w:sz w:val="20"/>
                <w:szCs w:val="20"/>
                <w:lang w:val="fr-FR"/>
              </w:rPr>
            </w:pPr>
            <w:r w:rsidRPr="003240D4">
              <w:rPr>
                <w:sz w:val="20"/>
                <w:szCs w:val="20"/>
                <w:lang w:val="fr-FR"/>
              </w:rPr>
              <w:t>156</w:t>
            </w:r>
            <w:r w:rsidR="009D1895">
              <w:rPr>
                <w:sz w:val="20"/>
                <w:szCs w:val="20"/>
                <w:lang w:val="fr-FR"/>
              </w:rPr>
              <w:t xml:space="preserve"> </w:t>
            </w:r>
            <w:r w:rsidRPr="003240D4">
              <w:rPr>
                <w:sz w:val="20"/>
                <w:szCs w:val="20"/>
                <w:lang w:val="fr-FR"/>
              </w:rPr>
              <w:t>000</w:t>
            </w:r>
          </w:p>
        </w:tc>
        <w:tc>
          <w:tcPr>
            <w:tcW w:w="1047" w:type="dxa"/>
          </w:tcPr>
          <w:p w14:paraId="6D493553" w14:textId="7B6C356D" w:rsidR="00C327CB" w:rsidRPr="003240D4" w:rsidRDefault="00C327CB" w:rsidP="00321D4E">
            <w:pPr>
              <w:widowControl w:val="0"/>
              <w:shd w:val="clear" w:color="auto" w:fill="FFFFFF" w:themeFill="background1"/>
              <w:jc w:val="right"/>
              <w:rPr>
                <w:sz w:val="20"/>
                <w:szCs w:val="20"/>
                <w:lang w:val="fr-FR"/>
              </w:rPr>
            </w:pPr>
            <w:r w:rsidRPr="003240D4">
              <w:rPr>
                <w:sz w:val="20"/>
                <w:szCs w:val="20"/>
                <w:lang w:val="fr-FR"/>
              </w:rPr>
              <w:t>78</w:t>
            </w:r>
            <w:r w:rsidR="009D1895">
              <w:rPr>
                <w:sz w:val="20"/>
                <w:szCs w:val="20"/>
                <w:lang w:val="fr-FR"/>
              </w:rPr>
              <w:t xml:space="preserve"> </w:t>
            </w:r>
            <w:r w:rsidRPr="003240D4">
              <w:rPr>
                <w:sz w:val="20"/>
                <w:szCs w:val="20"/>
                <w:lang w:val="fr-FR"/>
              </w:rPr>
              <w:t>000</w:t>
            </w:r>
          </w:p>
        </w:tc>
      </w:tr>
      <w:tr w:rsidR="00C327CB" w:rsidRPr="003240D4" w14:paraId="4CA0E3A4" w14:textId="77777777" w:rsidTr="00321D4E">
        <w:trPr>
          <w:trHeight w:val="229"/>
        </w:trPr>
        <w:tc>
          <w:tcPr>
            <w:tcW w:w="6516" w:type="dxa"/>
            <w:gridSpan w:val="2"/>
          </w:tcPr>
          <w:p w14:paraId="1D2C9D7C" w14:textId="4049498B" w:rsidR="00C327CB" w:rsidRPr="003240D4" w:rsidRDefault="00982ADD" w:rsidP="00321D4E">
            <w:pPr>
              <w:widowControl w:val="0"/>
              <w:shd w:val="clear" w:color="auto" w:fill="FFFFFF" w:themeFill="background1"/>
              <w:jc w:val="right"/>
              <w:rPr>
                <w:i/>
                <w:iCs/>
                <w:sz w:val="20"/>
                <w:szCs w:val="20"/>
                <w:lang w:val="fr-FR"/>
              </w:rPr>
            </w:pPr>
            <w:r w:rsidRPr="003240D4">
              <w:rPr>
                <w:i/>
                <w:iCs/>
                <w:sz w:val="20"/>
                <w:szCs w:val="20"/>
                <w:lang w:val="fr-FR"/>
              </w:rPr>
              <w:t>Sous-total cadre réglementaire et mécanisme de contrôle</w:t>
            </w:r>
          </w:p>
        </w:tc>
        <w:tc>
          <w:tcPr>
            <w:tcW w:w="850" w:type="dxa"/>
          </w:tcPr>
          <w:p w14:paraId="53A25797" w14:textId="786D89E2" w:rsidR="00C327CB" w:rsidRPr="003240D4" w:rsidRDefault="00982ADD" w:rsidP="00321D4E">
            <w:pPr>
              <w:widowControl w:val="0"/>
              <w:shd w:val="clear" w:color="auto" w:fill="FFFFFF" w:themeFill="background1"/>
              <w:jc w:val="center"/>
              <w:rPr>
                <w:i/>
                <w:iCs/>
                <w:sz w:val="20"/>
                <w:szCs w:val="20"/>
                <w:highlight w:val="cyan"/>
                <w:lang w:val="fr-FR"/>
              </w:rPr>
            </w:pPr>
            <w:r w:rsidRPr="003240D4">
              <w:rPr>
                <w:i/>
                <w:iCs/>
                <w:sz w:val="20"/>
                <w:szCs w:val="20"/>
                <w:lang w:val="fr-FR"/>
              </w:rPr>
              <w:t>PNUD</w:t>
            </w:r>
          </w:p>
        </w:tc>
        <w:tc>
          <w:tcPr>
            <w:tcW w:w="993" w:type="dxa"/>
          </w:tcPr>
          <w:p w14:paraId="160728E1" w14:textId="259F0730" w:rsidR="00C327CB" w:rsidRPr="003240D4" w:rsidRDefault="00C327CB" w:rsidP="00321D4E">
            <w:pPr>
              <w:widowControl w:val="0"/>
              <w:shd w:val="clear" w:color="auto" w:fill="FFFFFF" w:themeFill="background1"/>
              <w:jc w:val="right"/>
              <w:rPr>
                <w:i/>
                <w:iCs/>
                <w:sz w:val="20"/>
                <w:szCs w:val="20"/>
                <w:lang w:val="fr-FR"/>
              </w:rPr>
            </w:pPr>
            <w:r w:rsidRPr="003240D4">
              <w:rPr>
                <w:i/>
                <w:iCs/>
                <w:sz w:val="20"/>
                <w:szCs w:val="20"/>
                <w:lang w:val="fr-FR"/>
              </w:rPr>
              <w:t>728</w:t>
            </w:r>
            <w:r w:rsidR="009D1895">
              <w:rPr>
                <w:i/>
                <w:iCs/>
                <w:sz w:val="20"/>
                <w:szCs w:val="20"/>
                <w:lang w:val="fr-FR"/>
              </w:rPr>
              <w:t xml:space="preserve"> </w:t>
            </w:r>
            <w:r w:rsidRPr="003240D4">
              <w:rPr>
                <w:i/>
                <w:iCs/>
                <w:sz w:val="20"/>
                <w:szCs w:val="20"/>
                <w:lang w:val="fr-FR"/>
              </w:rPr>
              <w:t>000</w:t>
            </w:r>
          </w:p>
        </w:tc>
        <w:tc>
          <w:tcPr>
            <w:tcW w:w="1047" w:type="dxa"/>
          </w:tcPr>
          <w:p w14:paraId="2BB7FE3B" w14:textId="12124C9F" w:rsidR="00C327CB" w:rsidRPr="003240D4" w:rsidRDefault="00C327CB" w:rsidP="00321D4E">
            <w:pPr>
              <w:widowControl w:val="0"/>
              <w:shd w:val="clear" w:color="auto" w:fill="FFFFFF" w:themeFill="background1"/>
              <w:jc w:val="right"/>
              <w:rPr>
                <w:i/>
                <w:iCs/>
                <w:sz w:val="20"/>
                <w:szCs w:val="20"/>
                <w:lang w:val="fr-FR"/>
              </w:rPr>
            </w:pPr>
            <w:r w:rsidRPr="003240D4">
              <w:rPr>
                <w:i/>
                <w:iCs/>
                <w:sz w:val="20"/>
                <w:szCs w:val="20"/>
                <w:lang w:val="fr-FR"/>
              </w:rPr>
              <w:t>291</w:t>
            </w:r>
            <w:r w:rsidR="009D1895">
              <w:rPr>
                <w:i/>
                <w:iCs/>
                <w:sz w:val="20"/>
                <w:szCs w:val="20"/>
                <w:lang w:val="fr-FR"/>
              </w:rPr>
              <w:t xml:space="preserve"> </w:t>
            </w:r>
            <w:r w:rsidRPr="003240D4">
              <w:rPr>
                <w:i/>
                <w:iCs/>
                <w:sz w:val="20"/>
                <w:szCs w:val="20"/>
                <w:lang w:val="fr-FR"/>
              </w:rPr>
              <w:t>700</w:t>
            </w:r>
          </w:p>
        </w:tc>
      </w:tr>
      <w:tr w:rsidR="00C327CB" w:rsidRPr="003240D4" w14:paraId="526310F0" w14:textId="77777777" w:rsidTr="00321D4E">
        <w:trPr>
          <w:trHeight w:val="546"/>
        </w:trPr>
        <w:tc>
          <w:tcPr>
            <w:tcW w:w="1255" w:type="dxa"/>
            <w:vMerge w:val="restart"/>
          </w:tcPr>
          <w:p w14:paraId="5349EBFC" w14:textId="3F218BC1" w:rsidR="00C327CB" w:rsidRPr="003240D4" w:rsidRDefault="002A10F7" w:rsidP="00321D4E">
            <w:pPr>
              <w:widowControl w:val="0"/>
              <w:shd w:val="clear" w:color="auto" w:fill="FFFFFF" w:themeFill="background1"/>
              <w:jc w:val="left"/>
              <w:rPr>
                <w:sz w:val="20"/>
                <w:szCs w:val="20"/>
                <w:lang w:val="fr-FR"/>
              </w:rPr>
            </w:pPr>
            <w:r w:rsidRPr="003240D4">
              <w:rPr>
                <w:sz w:val="20"/>
                <w:szCs w:val="20"/>
                <w:lang w:val="fr-FR"/>
              </w:rPr>
              <w:t>2. Renforcement des capacités des techniciens</w:t>
            </w:r>
          </w:p>
        </w:tc>
        <w:tc>
          <w:tcPr>
            <w:tcW w:w="5261" w:type="dxa"/>
          </w:tcPr>
          <w:p w14:paraId="55EF017B" w14:textId="6FD33E83" w:rsidR="00C327CB" w:rsidRPr="003240D4" w:rsidRDefault="00F47C74" w:rsidP="00321D4E">
            <w:pPr>
              <w:widowControl w:val="0"/>
              <w:shd w:val="clear" w:color="auto" w:fill="FFFFFF" w:themeFill="background1"/>
              <w:jc w:val="left"/>
              <w:rPr>
                <w:sz w:val="20"/>
                <w:szCs w:val="20"/>
                <w:lang w:val="fr-FR"/>
              </w:rPr>
            </w:pPr>
            <w:r w:rsidRPr="003240D4">
              <w:rPr>
                <w:sz w:val="20"/>
                <w:szCs w:val="20"/>
                <w:lang w:val="fr-FR"/>
              </w:rPr>
              <w:t xml:space="preserve">Examen et mise à jour des normes, des lignes directrices et du programme d'études réfrigération et </w:t>
            </w:r>
            <w:r w:rsidR="000B51C2" w:rsidRPr="003240D4">
              <w:rPr>
                <w:sz w:val="20"/>
                <w:szCs w:val="20"/>
                <w:lang w:val="fr-FR"/>
              </w:rPr>
              <w:t>climatisation</w:t>
            </w:r>
            <w:r w:rsidRPr="003240D4">
              <w:rPr>
                <w:sz w:val="20"/>
                <w:szCs w:val="20"/>
                <w:lang w:val="fr-FR"/>
              </w:rPr>
              <w:t xml:space="preserve"> </w:t>
            </w:r>
            <w:r w:rsidR="00C327CB" w:rsidRPr="003240D4">
              <w:rPr>
                <w:sz w:val="20"/>
                <w:szCs w:val="20"/>
                <w:lang w:val="fr-FR"/>
              </w:rPr>
              <w:t>:</w:t>
            </w:r>
          </w:p>
          <w:p w14:paraId="37963AF1" w14:textId="757B0DC2" w:rsidR="00F47C74" w:rsidRPr="003240D4" w:rsidRDefault="00F47C74" w:rsidP="00321D4E">
            <w:pPr>
              <w:pStyle w:val="ListParagraph"/>
              <w:widowControl w:val="0"/>
              <w:numPr>
                <w:ilvl w:val="0"/>
                <w:numId w:val="23"/>
              </w:numPr>
              <w:shd w:val="clear" w:color="auto" w:fill="FFFFFF" w:themeFill="background1"/>
              <w:ind w:left="172" w:hanging="172"/>
              <w:jc w:val="left"/>
              <w:rPr>
                <w:sz w:val="20"/>
                <w:szCs w:val="20"/>
                <w:lang w:val="fr-FR"/>
              </w:rPr>
            </w:pPr>
            <w:r w:rsidRPr="003240D4">
              <w:rPr>
                <w:sz w:val="20"/>
                <w:szCs w:val="20"/>
                <w:lang w:val="fr-FR"/>
              </w:rPr>
              <w:t>Examen/mise à jour des codes de bonnes pratiques couvrant tous les secteurs et les nouvelles technologies ;</w:t>
            </w:r>
          </w:p>
          <w:p w14:paraId="195FFEC1" w14:textId="0CCBBEF2" w:rsidR="00F47C74" w:rsidRPr="003240D4" w:rsidRDefault="00F47C74" w:rsidP="00321D4E">
            <w:pPr>
              <w:pStyle w:val="ListParagraph"/>
              <w:widowControl w:val="0"/>
              <w:numPr>
                <w:ilvl w:val="0"/>
                <w:numId w:val="23"/>
              </w:numPr>
              <w:shd w:val="clear" w:color="auto" w:fill="FFFFFF" w:themeFill="background1"/>
              <w:ind w:left="172" w:hanging="172"/>
              <w:jc w:val="left"/>
              <w:rPr>
                <w:sz w:val="20"/>
                <w:szCs w:val="20"/>
                <w:lang w:val="fr-FR"/>
              </w:rPr>
            </w:pPr>
            <w:r w:rsidRPr="003240D4">
              <w:rPr>
                <w:sz w:val="20"/>
                <w:szCs w:val="20"/>
                <w:lang w:val="fr-FR"/>
              </w:rPr>
              <w:t>Élaboration d'une norme et de lignes directrices pour l'entretien des systèmes de climatisation mobile et traduction des documents à diffuser ;</w:t>
            </w:r>
          </w:p>
          <w:p w14:paraId="12BCE55E" w14:textId="7F68F9F1" w:rsidR="00F47C74" w:rsidRPr="003240D4" w:rsidRDefault="00F47C74" w:rsidP="00321D4E">
            <w:pPr>
              <w:pStyle w:val="ListParagraph"/>
              <w:widowControl w:val="0"/>
              <w:numPr>
                <w:ilvl w:val="0"/>
                <w:numId w:val="23"/>
              </w:numPr>
              <w:shd w:val="clear" w:color="auto" w:fill="FFFFFF" w:themeFill="background1"/>
              <w:ind w:left="172" w:hanging="172"/>
              <w:jc w:val="left"/>
              <w:rPr>
                <w:sz w:val="20"/>
                <w:szCs w:val="20"/>
                <w:lang w:val="fr-FR"/>
              </w:rPr>
            </w:pPr>
            <w:r w:rsidRPr="003240D4">
              <w:rPr>
                <w:sz w:val="20"/>
                <w:szCs w:val="20"/>
                <w:lang w:val="fr-FR"/>
              </w:rPr>
              <w:t>Organisation de campagnes de sensibilisation et d'ateliers à l'intention des parties prenantes, notamment le personnel des établissements de formation, les associations nationales, les formateurs, les régulateurs et les exploitants de centres de recyclage ; et</w:t>
            </w:r>
          </w:p>
          <w:p w14:paraId="3895659D" w14:textId="79497CF2" w:rsidR="00C327CB" w:rsidRPr="003240D4" w:rsidRDefault="00F47C74" w:rsidP="00321D4E">
            <w:pPr>
              <w:pStyle w:val="ListParagraph"/>
              <w:widowControl w:val="0"/>
              <w:numPr>
                <w:ilvl w:val="0"/>
                <w:numId w:val="23"/>
              </w:numPr>
              <w:shd w:val="clear" w:color="auto" w:fill="FFFFFF" w:themeFill="background1"/>
              <w:ind w:left="172" w:hanging="172"/>
              <w:jc w:val="left"/>
              <w:rPr>
                <w:sz w:val="20"/>
                <w:szCs w:val="20"/>
                <w:lang w:val="fr-FR"/>
              </w:rPr>
            </w:pPr>
            <w:r w:rsidRPr="003240D4">
              <w:rPr>
                <w:sz w:val="20"/>
                <w:szCs w:val="20"/>
                <w:lang w:val="fr-FR"/>
              </w:rPr>
              <w:t>Mise à jour du programme de formation sur la climatisation mobile afin de garantir sa conformité avec les normes adoptées au niveau national.</w:t>
            </w:r>
          </w:p>
        </w:tc>
        <w:tc>
          <w:tcPr>
            <w:tcW w:w="850" w:type="dxa"/>
            <w:vMerge w:val="restart"/>
          </w:tcPr>
          <w:p w14:paraId="5668164B" w14:textId="5D53C2E4" w:rsidR="00C327CB" w:rsidRPr="003240D4" w:rsidRDefault="002A10F7" w:rsidP="00321D4E">
            <w:pPr>
              <w:widowControl w:val="0"/>
              <w:shd w:val="clear" w:color="auto" w:fill="FFFFFF" w:themeFill="background1"/>
              <w:jc w:val="center"/>
              <w:rPr>
                <w:sz w:val="20"/>
                <w:szCs w:val="20"/>
                <w:lang w:val="fr-FR"/>
              </w:rPr>
            </w:pPr>
            <w:r w:rsidRPr="003240D4">
              <w:rPr>
                <w:sz w:val="20"/>
                <w:szCs w:val="20"/>
                <w:lang w:val="fr-FR"/>
              </w:rPr>
              <w:t>ONUDI</w:t>
            </w:r>
          </w:p>
        </w:tc>
        <w:tc>
          <w:tcPr>
            <w:tcW w:w="993" w:type="dxa"/>
          </w:tcPr>
          <w:p w14:paraId="722C286A" w14:textId="4B8AF990" w:rsidR="00C327CB" w:rsidRPr="003240D4" w:rsidRDefault="00C327CB" w:rsidP="00321D4E">
            <w:pPr>
              <w:widowControl w:val="0"/>
              <w:shd w:val="clear" w:color="auto" w:fill="FFFFFF" w:themeFill="background1"/>
              <w:jc w:val="right"/>
              <w:rPr>
                <w:sz w:val="20"/>
                <w:szCs w:val="20"/>
                <w:lang w:val="fr-FR"/>
              </w:rPr>
            </w:pPr>
            <w:r w:rsidRPr="003240D4">
              <w:rPr>
                <w:sz w:val="20"/>
                <w:szCs w:val="20"/>
                <w:lang w:val="fr-FR"/>
              </w:rPr>
              <w:t>80</w:t>
            </w:r>
            <w:r w:rsidR="009D1895">
              <w:rPr>
                <w:sz w:val="20"/>
                <w:szCs w:val="20"/>
                <w:lang w:val="fr-FR"/>
              </w:rPr>
              <w:t xml:space="preserve"> </w:t>
            </w:r>
            <w:r w:rsidRPr="003240D4">
              <w:rPr>
                <w:sz w:val="20"/>
                <w:szCs w:val="20"/>
                <w:lang w:val="fr-FR"/>
              </w:rPr>
              <w:t>000</w:t>
            </w:r>
          </w:p>
        </w:tc>
        <w:tc>
          <w:tcPr>
            <w:tcW w:w="1047" w:type="dxa"/>
          </w:tcPr>
          <w:p w14:paraId="23175D4D" w14:textId="43C14201" w:rsidR="00C327CB" w:rsidRPr="003240D4" w:rsidRDefault="00C327CB" w:rsidP="00321D4E">
            <w:pPr>
              <w:widowControl w:val="0"/>
              <w:shd w:val="clear" w:color="auto" w:fill="FFFFFF" w:themeFill="background1"/>
              <w:jc w:val="right"/>
              <w:rPr>
                <w:sz w:val="20"/>
                <w:szCs w:val="20"/>
                <w:lang w:val="fr-FR"/>
              </w:rPr>
            </w:pPr>
            <w:r w:rsidRPr="003240D4">
              <w:rPr>
                <w:sz w:val="20"/>
                <w:szCs w:val="20"/>
                <w:lang w:val="fr-FR"/>
              </w:rPr>
              <w:t>80</w:t>
            </w:r>
            <w:r w:rsidR="009D1895">
              <w:rPr>
                <w:sz w:val="20"/>
                <w:szCs w:val="20"/>
                <w:lang w:val="fr-FR"/>
              </w:rPr>
              <w:t xml:space="preserve"> </w:t>
            </w:r>
            <w:r w:rsidRPr="003240D4">
              <w:rPr>
                <w:sz w:val="20"/>
                <w:szCs w:val="20"/>
                <w:lang w:val="fr-FR"/>
              </w:rPr>
              <w:t>000</w:t>
            </w:r>
          </w:p>
        </w:tc>
      </w:tr>
      <w:tr w:rsidR="00C327CB" w:rsidRPr="003240D4" w14:paraId="1FBCC5DE" w14:textId="77777777" w:rsidTr="00321D4E">
        <w:trPr>
          <w:trHeight w:val="546"/>
        </w:trPr>
        <w:tc>
          <w:tcPr>
            <w:tcW w:w="1255" w:type="dxa"/>
            <w:vMerge/>
          </w:tcPr>
          <w:p w14:paraId="3D8DA958" w14:textId="77777777" w:rsidR="00C327CB" w:rsidRPr="003240D4" w:rsidRDefault="00C327CB" w:rsidP="00321D4E">
            <w:pPr>
              <w:widowControl w:val="0"/>
              <w:shd w:val="clear" w:color="auto" w:fill="FFFFFF" w:themeFill="background1"/>
              <w:jc w:val="left"/>
              <w:rPr>
                <w:sz w:val="20"/>
                <w:szCs w:val="20"/>
                <w:lang w:val="fr-FR"/>
              </w:rPr>
            </w:pPr>
          </w:p>
        </w:tc>
        <w:tc>
          <w:tcPr>
            <w:tcW w:w="5261" w:type="dxa"/>
            <w:tcBorders>
              <w:bottom w:val="single" w:sz="4" w:space="0" w:color="auto"/>
            </w:tcBorders>
          </w:tcPr>
          <w:p w14:paraId="7EA66CDB" w14:textId="581D03F7" w:rsidR="00C327CB" w:rsidRPr="003240D4" w:rsidRDefault="00F47C74" w:rsidP="00321D4E">
            <w:pPr>
              <w:widowControl w:val="0"/>
              <w:shd w:val="clear" w:color="auto" w:fill="FFFFFF" w:themeFill="background1"/>
              <w:jc w:val="left"/>
              <w:rPr>
                <w:sz w:val="20"/>
                <w:szCs w:val="20"/>
                <w:lang w:val="fr-FR"/>
              </w:rPr>
            </w:pPr>
            <w:r w:rsidRPr="003240D4">
              <w:rPr>
                <w:sz w:val="20"/>
                <w:szCs w:val="20"/>
                <w:lang w:val="fr-FR"/>
              </w:rPr>
              <w:t xml:space="preserve">Extension de la certification des techniciens au secteur de la climatisation mobile </w:t>
            </w:r>
            <w:r w:rsidR="00C327CB" w:rsidRPr="003240D4">
              <w:rPr>
                <w:sz w:val="20"/>
                <w:szCs w:val="20"/>
                <w:lang w:val="fr-FR"/>
              </w:rPr>
              <w:t>:</w:t>
            </w:r>
          </w:p>
          <w:p w14:paraId="481B1F5A" w14:textId="77777777" w:rsidR="00F47C74" w:rsidRPr="003240D4" w:rsidRDefault="00C327CB" w:rsidP="00321D4E">
            <w:pPr>
              <w:pStyle w:val="ListParagraph"/>
              <w:widowControl w:val="0"/>
              <w:numPr>
                <w:ilvl w:val="0"/>
                <w:numId w:val="7"/>
              </w:numPr>
              <w:shd w:val="clear" w:color="auto" w:fill="FFFFFF" w:themeFill="background1"/>
              <w:jc w:val="left"/>
              <w:rPr>
                <w:sz w:val="20"/>
                <w:szCs w:val="20"/>
                <w:lang w:val="fr-FR"/>
              </w:rPr>
            </w:pPr>
            <w:r w:rsidRPr="003240D4">
              <w:rPr>
                <w:sz w:val="20"/>
                <w:szCs w:val="20"/>
                <w:lang w:val="fr-FR"/>
              </w:rPr>
              <w:t xml:space="preserve"> </w:t>
            </w:r>
            <w:r w:rsidR="00F47C74" w:rsidRPr="003240D4">
              <w:rPr>
                <w:sz w:val="20"/>
                <w:szCs w:val="20"/>
                <w:lang w:val="fr-FR"/>
              </w:rPr>
              <w:t>Création d'un comité composé d'experts techniques et d'acteurs nationaux afin de préparer une nouvelle certification basée sur le programme actualisé de formation en climatisation mobile ;</w:t>
            </w:r>
          </w:p>
          <w:p w14:paraId="538E9F14" w14:textId="4BE37248" w:rsidR="00F47C74" w:rsidRPr="003240D4" w:rsidRDefault="00F47C74" w:rsidP="00321D4E">
            <w:pPr>
              <w:pStyle w:val="ListParagraph"/>
              <w:widowControl w:val="0"/>
              <w:numPr>
                <w:ilvl w:val="0"/>
                <w:numId w:val="7"/>
              </w:numPr>
              <w:shd w:val="clear" w:color="auto" w:fill="FFFFFF" w:themeFill="background1"/>
              <w:jc w:val="left"/>
              <w:rPr>
                <w:sz w:val="20"/>
                <w:szCs w:val="20"/>
                <w:lang w:val="fr-FR"/>
              </w:rPr>
            </w:pPr>
            <w:r w:rsidRPr="003240D4">
              <w:rPr>
                <w:sz w:val="20"/>
                <w:szCs w:val="20"/>
                <w:lang w:val="fr-FR"/>
              </w:rPr>
              <w:t>Création d'une base de données des techniciens de climatisation mobile susceptibles d'être certifiés ;</w:t>
            </w:r>
          </w:p>
          <w:p w14:paraId="2179A4E0" w14:textId="02CE0BEB" w:rsidR="00F47C74" w:rsidRPr="003240D4" w:rsidRDefault="00F47C74" w:rsidP="00321D4E">
            <w:pPr>
              <w:pStyle w:val="ListParagraph"/>
              <w:widowControl w:val="0"/>
              <w:numPr>
                <w:ilvl w:val="0"/>
                <w:numId w:val="7"/>
              </w:numPr>
              <w:shd w:val="clear" w:color="auto" w:fill="FFFFFF" w:themeFill="background1"/>
              <w:jc w:val="left"/>
              <w:rPr>
                <w:sz w:val="20"/>
                <w:szCs w:val="20"/>
                <w:lang w:val="fr-FR"/>
              </w:rPr>
            </w:pPr>
            <w:r w:rsidRPr="003240D4">
              <w:rPr>
                <w:sz w:val="20"/>
                <w:szCs w:val="20"/>
                <w:lang w:val="fr-FR"/>
              </w:rPr>
              <w:t>Organisation de 23 ateliers de sensibilisation à travers le pays afin de promouvoir la certification en climatisation mobile ; et</w:t>
            </w:r>
          </w:p>
          <w:p w14:paraId="79D42F19" w14:textId="4787380C" w:rsidR="00C327CB" w:rsidRPr="003240D4" w:rsidRDefault="00F47C74" w:rsidP="00321D4E">
            <w:pPr>
              <w:pStyle w:val="ListParagraph"/>
              <w:widowControl w:val="0"/>
              <w:numPr>
                <w:ilvl w:val="0"/>
                <w:numId w:val="7"/>
              </w:numPr>
              <w:shd w:val="clear" w:color="auto" w:fill="FFFFFF" w:themeFill="background1"/>
              <w:jc w:val="left"/>
              <w:rPr>
                <w:sz w:val="20"/>
                <w:szCs w:val="20"/>
                <w:lang w:val="fr-FR"/>
              </w:rPr>
            </w:pPr>
            <w:r w:rsidRPr="003240D4">
              <w:rPr>
                <w:sz w:val="20"/>
                <w:szCs w:val="20"/>
                <w:lang w:val="fr-FR"/>
              </w:rPr>
              <w:t xml:space="preserve">Formation de 100 évaluateurs pour la certification en </w:t>
            </w:r>
            <w:r w:rsidRPr="003240D4">
              <w:rPr>
                <w:sz w:val="20"/>
                <w:szCs w:val="20"/>
                <w:lang w:val="fr-FR"/>
              </w:rPr>
              <w:lastRenderedPageBreak/>
              <w:t>climatisation mobile.</w:t>
            </w:r>
          </w:p>
        </w:tc>
        <w:tc>
          <w:tcPr>
            <w:tcW w:w="850" w:type="dxa"/>
            <w:vMerge/>
          </w:tcPr>
          <w:p w14:paraId="5C1FC313" w14:textId="77777777" w:rsidR="00C327CB" w:rsidRPr="003240D4" w:rsidRDefault="00C327CB" w:rsidP="00321D4E">
            <w:pPr>
              <w:widowControl w:val="0"/>
              <w:shd w:val="clear" w:color="auto" w:fill="FFFFFF" w:themeFill="background1"/>
              <w:jc w:val="center"/>
              <w:rPr>
                <w:sz w:val="20"/>
                <w:szCs w:val="20"/>
                <w:lang w:val="fr-FR"/>
              </w:rPr>
            </w:pPr>
          </w:p>
        </w:tc>
        <w:tc>
          <w:tcPr>
            <w:tcW w:w="993" w:type="dxa"/>
          </w:tcPr>
          <w:p w14:paraId="498B8672" w14:textId="7B025189" w:rsidR="00C327CB" w:rsidRPr="003240D4" w:rsidRDefault="00C327CB" w:rsidP="00321D4E">
            <w:pPr>
              <w:widowControl w:val="0"/>
              <w:shd w:val="clear" w:color="auto" w:fill="FFFFFF" w:themeFill="background1"/>
              <w:jc w:val="right"/>
              <w:rPr>
                <w:sz w:val="20"/>
                <w:szCs w:val="20"/>
                <w:lang w:val="fr-FR"/>
              </w:rPr>
            </w:pPr>
            <w:r w:rsidRPr="003240D4">
              <w:rPr>
                <w:sz w:val="20"/>
                <w:szCs w:val="20"/>
                <w:lang w:val="fr-FR"/>
              </w:rPr>
              <w:t>250</w:t>
            </w:r>
            <w:r w:rsidR="009D1895">
              <w:rPr>
                <w:sz w:val="20"/>
                <w:szCs w:val="20"/>
                <w:lang w:val="fr-FR"/>
              </w:rPr>
              <w:t xml:space="preserve"> </w:t>
            </w:r>
            <w:r w:rsidRPr="003240D4">
              <w:rPr>
                <w:sz w:val="20"/>
                <w:szCs w:val="20"/>
                <w:lang w:val="fr-FR"/>
              </w:rPr>
              <w:t>000</w:t>
            </w:r>
          </w:p>
        </w:tc>
        <w:tc>
          <w:tcPr>
            <w:tcW w:w="1047" w:type="dxa"/>
          </w:tcPr>
          <w:p w14:paraId="08B19564" w14:textId="26EC89F4" w:rsidR="00C327CB" w:rsidRPr="003240D4" w:rsidRDefault="00C327CB" w:rsidP="00321D4E">
            <w:pPr>
              <w:widowControl w:val="0"/>
              <w:shd w:val="clear" w:color="auto" w:fill="FFFFFF" w:themeFill="background1"/>
              <w:jc w:val="right"/>
              <w:rPr>
                <w:sz w:val="20"/>
                <w:szCs w:val="20"/>
                <w:lang w:val="fr-FR"/>
              </w:rPr>
            </w:pPr>
            <w:r w:rsidRPr="003240D4">
              <w:rPr>
                <w:sz w:val="20"/>
                <w:szCs w:val="20"/>
                <w:lang w:val="fr-FR"/>
              </w:rPr>
              <w:t>95</w:t>
            </w:r>
            <w:r w:rsidR="009D1895">
              <w:rPr>
                <w:sz w:val="20"/>
                <w:szCs w:val="20"/>
                <w:lang w:val="fr-FR"/>
              </w:rPr>
              <w:t xml:space="preserve"> </w:t>
            </w:r>
            <w:r w:rsidRPr="003240D4">
              <w:rPr>
                <w:sz w:val="20"/>
                <w:szCs w:val="20"/>
                <w:lang w:val="fr-FR"/>
              </w:rPr>
              <w:t>000</w:t>
            </w:r>
          </w:p>
        </w:tc>
      </w:tr>
      <w:tr w:rsidR="00882F88" w:rsidRPr="003240D4" w14:paraId="4EEC4188" w14:textId="77777777" w:rsidTr="00321D4E">
        <w:trPr>
          <w:trHeight w:val="488"/>
        </w:trPr>
        <w:tc>
          <w:tcPr>
            <w:tcW w:w="1255" w:type="dxa"/>
            <w:vMerge/>
          </w:tcPr>
          <w:p w14:paraId="27FF9364" w14:textId="77777777" w:rsidR="00882F88" w:rsidRPr="003240D4" w:rsidRDefault="00882F88" w:rsidP="00882F88">
            <w:pPr>
              <w:widowControl w:val="0"/>
              <w:shd w:val="clear" w:color="auto" w:fill="FFFFFF" w:themeFill="background1"/>
              <w:jc w:val="left"/>
              <w:rPr>
                <w:sz w:val="20"/>
                <w:szCs w:val="20"/>
                <w:lang w:val="fr-FR"/>
              </w:rPr>
            </w:pPr>
          </w:p>
        </w:tc>
        <w:tc>
          <w:tcPr>
            <w:tcW w:w="5261" w:type="dxa"/>
            <w:tcBorders>
              <w:top w:val="single" w:sz="4" w:space="0" w:color="auto"/>
            </w:tcBorders>
          </w:tcPr>
          <w:p w14:paraId="05E5AC02" w14:textId="77777777" w:rsidR="00882F88" w:rsidRPr="003240D4" w:rsidRDefault="00882F88" w:rsidP="00882F88">
            <w:pPr>
              <w:widowControl w:val="0"/>
              <w:shd w:val="clear" w:color="auto" w:fill="FFFFFF" w:themeFill="background1"/>
              <w:jc w:val="left"/>
              <w:rPr>
                <w:sz w:val="20"/>
                <w:szCs w:val="20"/>
                <w:lang w:val="fr-FR"/>
              </w:rPr>
            </w:pPr>
            <w:r w:rsidRPr="003240D4">
              <w:rPr>
                <w:sz w:val="20"/>
                <w:szCs w:val="20"/>
                <w:lang w:val="fr-FR"/>
              </w:rPr>
              <w:t xml:space="preserve">Mise à disposition d'outils pour 900 ateliers de réfrigération et de climatisation mobiles : </w:t>
            </w:r>
            <w:r w:rsidRPr="003240D4">
              <w:rPr>
                <w:rStyle w:val="FootnoteReference"/>
                <w:sz w:val="20"/>
                <w:szCs w:val="20"/>
                <w:lang w:val="fr-FR"/>
              </w:rPr>
              <w:footnoteReference w:id="32"/>
            </w:r>
          </w:p>
          <w:p w14:paraId="58428205" w14:textId="6E3DA1A2" w:rsidR="00882F88" w:rsidRPr="003240D4" w:rsidRDefault="00882F88" w:rsidP="00882F88">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t>Enquête visant à identifier les ateliers et les besoins de la climatisation mobile et de la climatisation, ainsi qu’achat et livraison d'équipements</w:t>
            </w:r>
          </w:p>
        </w:tc>
        <w:tc>
          <w:tcPr>
            <w:tcW w:w="850" w:type="dxa"/>
            <w:vMerge/>
          </w:tcPr>
          <w:p w14:paraId="0A82D502" w14:textId="77777777" w:rsidR="00882F88" w:rsidRPr="003240D4" w:rsidRDefault="00882F88" w:rsidP="00882F88">
            <w:pPr>
              <w:widowControl w:val="0"/>
              <w:shd w:val="clear" w:color="auto" w:fill="FFFFFF" w:themeFill="background1"/>
              <w:jc w:val="center"/>
              <w:rPr>
                <w:sz w:val="20"/>
                <w:szCs w:val="20"/>
                <w:lang w:val="fr-FR"/>
              </w:rPr>
            </w:pPr>
          </w:p>
        </w:tc>
        <w:tc>
          <w:tcPr>
            <w:tcW w:w="993" w:type="dxa"/>
          </w:tcPr>
          <w:p w14:paraId="58326360" w14:textId="62E33670" w:rsidR="00882F88" w:rsidRPr="003240D4" w:rsidRDefault="00882F88" w:rsidP="00882F88">
            <w:pPr>
              <w:widowControl w:val="0"/>
              <w:shd w:val="clear" w:color="auto" w:fill="FFFFFF" w:themeFill="background1"/>
              <w:jc w:val="right"/>
              <w:rPr>
                <w:sz w:val="20"/>
                <w:szCs w:val="20"/>
                <w:lang w:val="fr-FR"/>
              </w:rPr>
            </w:pPr>
            <w:r w:rsidRPr="003240D4">
              <w:rPr>
                <w:sz w:val="20"/>
                <w:szCs w:val="20"/>
                <w:lang w:val="fr-FR"/>
              </w:rPr>
              <w:t>2</w:t>
            </w:r>
            <w:r w:rsidR="009D1895">
              <w:rPr>
                <w:sz w:val="20"/>
                <w:szCs w:val="20"/>
                <w:lang w:val="fr-FR"/>
              </w:rPr>
              <w:t xml:space="preserve"> </w:t>
            </w:r>
            <w:r w:rsidRPr="003240D4">
              <w:rPr>
                <w:sz w:val="20"/>
                <w:szCs w:val="20"/>
                <w:lang w:val="fr-FR"/>
              </w:rPr>
              <w:t>295</w:t>
            </w:r>
            <w:r w:rsidR="009D1895">
              <w:rPr>
                <w:sz w:val="20"/>
                <w:szCs w:val="20"/>
                <w:lang w:val="fr-FR"/>
              </w:rPr>
              <w:t xml:space="preserve"> </w:t>
            </w:r>
            <w:r w:rsidRPr="003240D4">
              <w:rPr>
                <w:sz w:val="20"/>
                <w:szCs w:val="20"/>
                <w:lang w:val="fr-FR"/>
              </w:rPr>
              <w:t>000</w:t>
            </w:r>
          </w:p>
        </w:tc>
        <w:tc>
          <w:tcPr>
            <w:tcW w:w="1047" w:type="dxa"/>
          </w:tcPr>
          <w:p w14:paraId="201B35D0" w14:textId="0BFD0123" w:rsidR="00882F88" w:rsidRPr="003240D4" w:rsidRDefault="00882F88" w:rsidP="00882F88">
            <w:pPr>
              <w:widowControl w:val="0"/>
              <w:shd w:val="clear" w:color="auto" w:fill="FFFFFF" w:themeFill="background1"/>
              <w:jc w:val="right"/>
              <w:rPr>
                <w:sz w:val="20"/>
                <w:szCs w:val="20"/>
                <w:lang w:val="fr-FR"/>
              </w:rPr>
            </w:pPr>
            <w:r w:rsidRPr="003240D4">
              <w:rPr>
                <w:sz w:val="20"/>
                <w:szCs w:val="20"/>
                <w:lang w:val="fr-FR"/>
              </w:rPr>
              <w:t>510</w:t>
            </w:r>
            <w:r w:rsidR="009D1895">
              <w:rPr>
                <w:sz w:val="20"/>
                <w:szCs w:val="20"/>
                <w:lang w:val="fr-FR"/>
              </w:rPr>
              <w:t xml:space="preserve"> </w:t>
            </w:r>
            <w:r w:rsidRPr="003240D4">
              <w:rPr>
                <w:sz w:val="20"/>
                <w:szCs w:val="20"/>
                <w:lang w:val="fr-FR"/>
              </w:rPr>
              <w:t>000</w:t>
            </w:r>
          </w:p>
        </w:tc>
      </w:tr>
      <w:tr w:rsidR="00882F88" w:rsidRPr="003240D4" w14:paraId="3669A0CE" w14:textId="77777777" w:rsidTr="00321D4E">
        <w:trPr>
          <w:trHeight w:val="546"/>
        </w:trPr>
        <w:tc>
          <w:tcPr>
            <w:tcW w:w="1255" w:type="dxa"/>
            <w:vMerge/>
          </w:tcPr>
          <w:p w14:paraId="589AD77F" w14:textId="77777777" w:rsidR="00882F88" w:rsidRPr="003240D4" w:rsidRDefault="00882F88" w:rsidP="00882F88">
            <w:pPr>
              <w:widowControl w:val="0"/>
              <w:shd w:val="clear" w:color="auto" w:fill="FFFFFF" w:themeFill="background1"/>
              <w:jc w:val="left"/>
              <w:rPr>
                <w:sz w:val="20"/>
                <w:szCs w:val="20"/>
                <w:lang w:val="fr-FR"/>
              </w:rPr>
            </w:pPr>
          </w:p>
        </w:tc>
        <w:tc>
          <w:tcPr>
            <w:tcW w:w="5261" w:type="dxa"/>
            <w:tcBorders>
              <w:top w:val="single" w:sz="4" w:space="0" w:color="auto"/>
            </w:tcBorders>
          </w:tcPr>
          <w:p w14:paraId="00E743B7" w14:textId="385BB021" w:rsidR="00882F88" w:rsidRPr="003240D4" w:rsidRDefault="00882F88" w:rsidP="00882F88">
            <w:pPr>
              <w:widowControl w:val="0"/>
              <w:shd w:val="clear" w:color="auto" w:fill="FFFFFF" w:themeFill="background1"/>
              <w:jc w:val="left"/>
              <w:rPr>
                <w:sz w:val="20"/>
                <w:szCs w:val="20"/>
                <w:lang w:val="fr-FR"/>
              </w:rPr>
            </w:pPr>
            <w:r w:rsidRPr="003240D4">
              <w:rPr>
                <w:sz w:val="20"/>
                <w:szCs w:val="20"/>
                <w:lang w:val="fr-FR"/>
              </w:rPr>
              <w:t xml:space="preserve">Création de cinq centres de formation pour la climatisation mobile et créer/mettre à niveau cinq équipements de réfrigération et de climatisation pour cinq régions </w:t>
            </w:r>
            <w:r w:rsidRPr="003240D4">
              <w:rPr>
                <w:rStyle w:val="FootnoteReference"/>
                <w:sz w:val="20"/>
                <w:szCs w:val="20"/>
                <w:lang w:val="fr-FR"/>
              </w:rPr>
              <w:footnoteReference w:id="33"/>
            </w:r>
          </w:p>
          <w:p w14:paraId="431D83FE" w14:textId="77777777" w:rsidR="00882F88" w:rsidRPr="003240D4" w:rsidRDefault="00882F88" w:rsidP="00882F88">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t>Étude et consultation des fabricants de climatisations mobiles pour identifier les centres et les besoins ;</w:t>
            </w:r>
          </w:p>
          <w:p w14:paraId="5E5D902C" w14:textId="441298B3" w:rsidR="00882F88" w:rsidRPr="003240D4" w:rsidRDefault="00882F88" w:rsidP="00882F88">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t xml:space="preserve">Acquisition d'outils et engagement d'un expert en sécurité ; et </w:t>
            </w:r>
          </w:p>
          <w:p w14:paraId="10D7C998" w14:textId="2782FA9C" w:rsidR="00882F88" w:rsidRPr="003240D4" w:rsidRDefault="00882F88" w:rsidP="00882F88">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t>Liaison des centres établis à d'autres activités de sensibilisation.</w:t>
            </w:r>
          </w:p>
        </w:tc>
        <w:tc>
          <w:tcPr>
            <w:tcW w:w="850" w:type="dxa"/>
            <w:vMerge/>
          </w:tcPr>
          <w:p w14:paraId="415D8E02" w14:textId="77777777" w:rsidR="00882F88" w:rsidRPr="003240D4" w:rsidRDefault="00882F88" w:rsidP="00882F88">
            <w:pPr>
              <w:widowControl w:val="0"/>
              <w:shd w:val="clear" w:color="auto" w:fill="FFFFFF" w:themeFill="background1"/>
              <w:jc w:val="center"/>
              <w:rPr>
                <w:sz w:val="20"/>
                <w:szCs w:val="20"/>
                <w:lang w:val="fr-FR"/>
              </w:rPr>
            </w:pPr>
          </w:p>
        </w:tc>
        <w:tc>
          <w:tcPr>
            <w:tcW w:w="993" w:type="dxa"/>
          </w:tcPr>
          <w:p w14:paraId="3D1DA8A3" w14:textId="1A96E975" w:rsidR="00882F88" w:rsidRPr="003240D4" w:rsidRDefault="00882F88" w:rsidP="00882F88">
            <w:pPr>
              <w:widowControl w:val="0"/>
              <w:shd w:val="clear" w:color="auto" w:fill="FFFFFF" w:themeFill="background1"/>
              <w:jc w:val="right"/>
              <w:rPr>
                <w:sz w:val="20"/>
                <w:szCs w:val="20"/>
                <w:lang w:val="fr-FR"/>
              </w:rPr>
            </w:pPr>
            <w:r w:rsidRPr="003240D4">
              <w:rPr>
                <w:sz w:val="20"/>
                <w:szCs w:val="20"/>
                <w:lang w:val="fr-FR"/>
              </w:rPr>
              <w:t>1</w:t>
            </w:r>
            <w:r w:rsidR="009D1895">
              <w:rPr>
                <w:sz w:val="20"/>
                <w:szCs w:val="20"/>
                <w:lang w:val="fr-FR"/>
              </w:rPr>
              <w:t xml:space="preserve"> </w:t>
            </w:r>
            <w:r w:rsidRPr="003240D4">
              <w:rPr>
                <w:sz w:val="20"/>
                <w:szCs w:val="20"/>
                <w:lang w:val="fr-FR"/>
              </w:rPr>
              <w:t>000</w:t>
            </w:r>
            <w:r w:rsidR="009D1895">
              <w:rPr>
                <w:sz w:val="20"/>
                <w:szCs w:val="20"/>
                <w:lang w:val="fr-FR"/>
              </w:rPr>
              <w:t xml:space="preserve"> </w:t>
            </w:r>
            <w:r w:rsidRPr="003240D4">
              <w:rPr>
                <w:sz w:val="20"/>
                <w:szCs w:val="20"/>
                <w:lang w:val="fr-FR"/>
              </w:rPr>
              <w:t>000</w:t>
            </w:r>
          </w:p>
        </w:tc>
        <w:tc>
          <w:tcPr>
            <w:tcW w:w="1047" w:type="dxa"/>
          </w:tcPr>
          <w:p w14:paraId="35DB3AC0" w14:textId="171DC492" w:rsidR="00882F88" w:rsidRPr="003240D4" w:rsidRDefault="00882F88" w:rsidP="00882F88">
            <w:pPr>
              <w:widowControl w:val="0"/>
              <w:shd w:val="clear" w:color="auto" w:fill="FFFFFF" w:themeFill="background1"/>
              <w:jc w:val="right"/>
              <w:rPr>
                <w:sz w:val="20"/>
                <w:szCs w:val="20"/>
                <w:lang w:val="fr-FR"/>
              </w:rPr>
            </w:pPr>
            <w:r w:rsidRPr="003240D4">
              <w:rPr>
                <w:sz w:val="20"/>
                <w:szCs w:val="20"/>
                <w:lang w:val="fr-FR"/>
              </w:rPr>
              <w:t>418</w:t>
            </w:r>
            <w:r w:rsidR="009D1895">
              <w:rPr>
                <w:sz w:val="20"/>
                <w:szCs w:val="20"/>
                <w:lang w:val="fr-FR"/>
              </w:rPr>
              <w:t xml:space="preserve"> </w:t>
            </w:r>
            <w:r w:rsidRPr="003240D4">
              <w:rPr>
                <w:sz w:val="20"/>
                <w:szCs w:val="20"/>
                <w:lang w:val="fr-FR"/>
              </w:rPr>
              <w:t>000</w:t>
            </w:r>
          </w:p>
        </w:tc>
      </w:tr>
      <w:tr w:rsidR="00882F88" w:rsidRPr="003240D4" w14:paraId="3B37C8C2" w14:textId="77777777" w:rsidTr="00321D4E">
        <w:trPr>
          <w:trHeight w:val="546"/>
        </w:trPr>
        <w:tc>
          <w:tcPr>
            <w:tcW w:w="1255" w:type="dxa"/>
            <w:vMerge/>
          </w:tcPr>
          <w:p w14:paraId="0D4ADC80" w14:textId="77777777" w:rsidR="00882F88" w:rsidRPr="003240D4" w:rsidRDefault="00882F88" w:rsidP="00882F88">
            <w:pPr>
              <w:widowControl w:val="0"/>
              <w:shd w:val="clear" w:color="auto" w:fill="FFFFFF" w:themeFill="background1"/>
              <w:jc w:val="left"/>
              <w:rPr>
                <w:sz w:val="20"/>
                <w:szCs w:val="20"/>
                <w:lang w:val="fr-FR"/>
              </w:rPr>
            </w:pPr>
          </w:p>
        </w:tc>
        <w:tc>
          <w:tcPr>
            <w:tcW w:w="5261" w:type="dxa"/>
            <w:tcBorders>
              <w:top w:val="single" w:sz="4" w:space="0" w:color="auto"/>
            </w:tcBorders>
          </w:tcPr>
          <w:p w14:paraId="60A26A90" w14:textId="77777777" w:rsidR="00882F88" w:rsidRPr="003240D4" w:rsidRDefault="00882F88" w:rsidP="00882F88">
            <w:pPr>
              <w:widowControl w:val="0"/>
              <w:shd w:val="clear" w:color="auto" w:fill="FFFFFF" w:themeFill="background1"/>
              <w:jc w:val="left"/>
              <w:rPr>
                <w:sz w:val="20"/>
                <w:szCs w:val="20"/>
                <w:lang w:val="fr-FR"/>
              </w:rPr>
            </w:pPr>
            <w:r w:rsidRPr="003240D4">
              <w:rPr>
                <w:sz w:val="20"/>
                <w:szCs w:val="20"/>
                <w:lang w:val="fr-FR"/>
              </w:rPr>
              <w:t>Formation et test de 1 000 techniciens en réfrigération et de 1 000 techniciens en climatisation mobile :</w:t>
            </w:r>
          </w:p>
          <w:p w14:paraId="09AA7E22" w14:textId="51DF0881" w:rsidR="00882F88" w:rsidRPr="003240D4" w:rsidRDefault="00882F88" w:rsidP="00882F88">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t>Sessions de formation de trois jours par l'intermédiaire de centres d'excellence et d'instituts de formation sur les bonnes pratiques, les compétences en matière de brasage et l'utilisation en toute sécurité de réfrigérants inflammables, ainsi que sur la préparation aux tests de certification.</w:t>
            </w:r>
          </w:p>
        </w:tc>
        <w:tc>
          <w:tcPr>
            <w:tcW w:w="850" w:type="dxa"/>
            <w:vMerge/>
          </w:tcPr>
          <w:p w14:paraId="6CB59951" w14:textId="77777777" w:rsidR="00882F88" w:rsidRPr="003240D4" w:rsidRDefault="00882F88" w:rsidP="00882F88">
            <w:pPr>
              <w:widowControl w:val="0"/>
              <w:shd w:val="clear" w:color="auto" w:fill="FFFFFF" w:themeFill="background1"/>
              <w:jc w:val="center"/>
              <w:rPr>
                <w:sz w:val="20"/>
                <w:szCs w:val="20"/>
                <w:lang w:val="fr-FR"/>
              </w:rPr>
            </w:pPr>
          </w:p>
        </w:tc>
        <w:tc>
          <w:tcPr>
            <w:tcW w:w="993" w:type="dxa"/>
          </w:tcPr>
          <w:p w14:paraId="0DC7B6C2" w14:textId="73EF2ACE" w:rsidR="00882F88" w:rsidRPr="003240D4" w:rsidRDefault="00882F88" w:rsidP="00882F88">
            <w:pPr>
              <w:widowControl w:val="0"/>
              <w:shd w:val="clear" w:color="auto" w:fill="FFFFFF" w:themeFill="background1"/>
              <w:jc w:val="right"/>
              <w:rPr>
                <w:sz w:val="20"/>
                <w:szCs w:val="20"/>
                <w:lang w:val="fr-FR"/>
              </w:rPr>
            </w:pPr>
            <w:r w:rsidRPr="003240D4">
              <w:rPr>
                <w:sz w:val="20"/>
                <w:szCs w:val="20"/>
                <w:lang w:val="fr-FR"/>
              </w:rPr>
              <w:t>400</w:t>
            </w:r>
            <w:r w:rsidR="009D1895">
              <w:rPr>
                <w:sz w:val="20"/>
                <w:szCs w:val="20"/>
                <w:lang w:val="fr-FR"/>
              </w:rPr>
              <w:t xml:space="preserve"> </w:t>
            </w:r>
            <w:r w:rsidRPr="003240D4">
              <w:rPr>
                <w:sz w:val="20"/>
                <w:szCs w:val="20"/>
                <w:lang w:val="fr-FR"/>
              </w:rPr>
              <w:t>000</w:t>
            </w:r>
          </w:p>
        </w:tc>
        <w:tc>
          <w:tcPr>
            <w:tcW w:w="1047" w:type="dxa"/>
          </w:tcPr>
          <w:p w14:paraId="41BAED8B" w14:textId="69AEE7BA" w:rsidR="00882F88" w:rsidRPr="003240D4" w:rsidRDefault="00882F88" w:rsidP="00882F88">
            <w:pPr>
              <w:widowControl w:val="0"/>
              <w:shd w:val="clear" w:color="auto" w:fill="FFFFFF" w:themeFill="background1"/>
              <w:jc w:val="right"/>
              <w:rPr>
                <w:sz w:val="20"/>
                <w:szCs w:val="20"/>
                <w:lang w:val="fr-FR"/>
              </w:rPr>
            </w:pPr>
            <w:r w:rsidRPr="003240D4">
              <w:rPr>
                <w:sz w:val="20"/>
                <w:szCs w:val="20"/>
                <w:lang w:val="fr-FR"/>
              </w:rPr>
              <w:t>160</w:t>
            </w:r>
            <w:r w:rsidR="009D1895">
              <w:rPr>
                <w:sz w:val="20"/>
                <w:szCs w:val="20"/>
                <w:lang w:val="fr-FR"/>
              </w:rPr>
              <w:t xml:space="preserve"> </w:t>
            </w:r>
            <w:r w:rsidRPr="003240D4">
              <w:rPr>
                <w:sz w:val="20"/>
                <w:szCs w:val="20"/>
                <w:lang w:val="fr-FR"/>
              </w:rPr>
              <w:t>000</w:t>
            </w:r>
          </w:p>
        </w:tc>
      </w:tr>
      <w:tr w:rsidR="00882F88" w:rsidRPr="003240D4" w14:paraId="6F30E6FF" w14:textId="77777777" w:rsidTr="00321D4E">
        <w:trPr>
          <w:trHeight w:val="356"/>
        </w:trPr>
        <w:tc>
          <w:tcPr>
            <w:tcW w:w="1255" w:type="dxa"/>
            <w:vMerge/>
          </w:tcPr>
          <w:p w14:paraId="661D9D74" w14:textId="77777777" w:rsidR="00882F88" w:rsidRPr="003240D4" w:rsidRDefault="00882F88" w:rsidP="00882F88">
            <w:pPr>
              <w:widowControl w:val="0"/>
              <w:shd w:val="clear" w:color="auto" w:fill="FFFFFF" w:themeFill="background1"/>
              <w:jc w:val="left"/>
              <w:rPr>
                <w:sz w:val="20"/>
                <w:szCs w:val="20"/>
                <w:lang w:val="fr-FR"/>
              </w:rPr>
            </w:pPr>
          </w:p>
        </w:tc>
        <w:tc>
          <w:tcPr>
            <w:tcW w:w="5261" w:type="dxa"/>
            <w:tcBorders>
              <w:top w:val="single" w:sz="4" w:space="0" w:color="auto"/>
            </w:tcBorders>
          </w:tcPr>
          <w:p w14:paraId="2661212D" w14:textId="77777777" w:rsidR="00882F88" w:rsidRPr="003240D4" w:rsidRDefault="00882F88" w:rsidP="00882F88">
            <w:pPr>
              <w:widowControl w:val="0"/>
              <w:shd w:val="clear" w:color="auto" w:fill="FFFFFF" w:themeFill="background1"/>
              <w:jc w:val="left"/>
              <w:rPr>
                <w:sz w:val="20"/>
                <w:szCs w:val="20"/>
                <w:lang w:val="fr-FR"/>
              </w:rPr>
            </w:pPr>
            <w:r w:rsidRPr="003240D4">
              <w:rPr>
                <w:sz w:val="20"/>
                <w:szCs w:val="20"/>
                <w:lang w:val="fr-FR"/>
              </w:rPr>
              <w:t>Entretien des équipements de réfrigération et de climatisation mobile de grandes marques et formation de 1 250 techniciens :</w:t>
            </w:r>
          </w:p>
          <w:p w14:paraId="248B4422" w14:textId="77427F9B" w:rsidR="00882F88" w:rsidRPr="003240D4" w:rsidRDefault="00882F88" w:rsidP="00882F88">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t>Formation approfondie au diagnostic et au dépannage, à l'utilisation d'outils et de techniques appropriés, à la sécurité et aux normes industrielles.</w:t>
            </w:r>
          </w:p>
        </w:tc>
        <w:tc>
          <w:tcPr>
            <w:tcW w:w="850" w:type="dxa"/>
            <w:vMerge/>
          </w:tcPr>
          <w:p w14:paraId="0DC1A1EC" w14:textId="77777777" w:rsidR="00882F88" w:rsidRPr="003240D4" w:rsidRDefault="00882F88" w:rsidP="00882F88">
            <w:pPr>
              <w:widowControl w:val="0"/>
              <w:shd w:val="clear" w:color="auto" w:fill="FFFFFF" w:themeFill="background1"/>
              <w:jc w:val="center"/>
              <w:rPr>
                <w:sz w:val="20"/>
                <w:szCs w:val="20"/>
                <w:lang w:val="fr-FR"/>
              </w:rPr>
            </w:pPr>
          </w:p>
        </w:tc>
        <w:tc>
          <w:tcPr>
            <w:tcW w:w="993" w:type="dxa"/>
          </w:tcPr>
          <w:p w14:paraId="586D9ED8" w14:textId="7986B2F1" w:rsidR="00882F88" w:rsidRPr="003240D4" w:rsidRDefault="00882F88" w:rsidP="00882F88">
            <w:pPr>
              <w:widowControl w:val="0"/>
              <w:shd w:val="clear" w:color="auto" w:fill="FFFFFF" w:themeFill="background1"/>
              <w:jc w:val="right"/>
              <w:rPr>
                <w:sz w:val="20"/>
                <w:szCs w:val="20"/>
                <w:lang w:val="fr-FR"/>
              </w:rPr>
            </w:pPr>
            <w:r w:rsidRPr="003240D4">
              <w:rPr>
                <w:sz w:val="20"/>
                <w:szCs w:val="20"/>
                <w:lang w:val="fr-FR"/>
              </w:rPr>
              <w:t>250</w:t>
            </w:r>
            <w:r w:rsidR="009D1895">
              <w:rPr>
                <w:sz w:val="20"/>
                <w:szCs w:val="20"/>
                <w:lang w:val="fr-FR"/>
              </w:rPr>
              <w:t xml:space="preserve"> </w:t>
            </w:r>
            <w:r w:rsidRPr="003240D4">
              <w:rPr>
                <w:sz w:val="20"/>
                <w:szCs w:val="20"/>
                <w:lang w:val="fr-FR"/>
              </w:rPr>
              <w:t>000</w:t>
            </w:r>
          </w:p>
        </w:tc>
        <w:tc>
          <w:tcPr>
            <w:tcW w:w="1047" w:type="dxa"/>
          </w:tcPr>
          <w:p w14:paraId="0073A295" w14:textId="6E6460EA" w:rsidR="00882F88" w:rsidRPr="003240D4" w:rsidRDefault="00882F88" w:rsidP="00882F88">
            <w:pPr>
              <w:widowControl w:val="0"/>
              <w:shd w:val="clear" w:color="auto" w:fill="FFFFFF" w:themeFill="background1"/>
              <w:jc w:val="right"/>
              <w:rPr>
                <w:sz w:val="20"/>
                <w:szCs w:val="20"/>
                <w:lang w:val="fr-FR"/>
              </w:rPr>
            </w:pPr>
            <w:r w:rsidRPr="003240D4">
              <w:rPr>
                <w:sz w:val="20"/>
                <w:szCs w:val="20"/>
                <w:lang w:val="fr-FR"/>
              </w:rPr>
              <w:t>10</w:t>
            </w:r>
            <w:r w:rsidR="009D1895">
              <w:rPr>
                <w:sz w:val="20"/>
                <w:szCs w:val="20"/>
                <w:lang w:val="fr-FR"/>
              </w:rPr>
              <w:t xml:space="preserve"> </w:t>
            </w:r>
            <w:r w:rsidRPr="003240D4">
              <w:rPr>
                <w:sz w:val="20"/>
                <w:szCs w:val="20"/>
                <w:lang w:val="fr-FR"/>
              </w:rPr>
              <w:t>0000</w:t>
            </w:r>
          </w:p>
        </w:tc>
      </w:tr>
      <w:tr w:rsidR="00C327CB" w:rsidRPr="003240D4" w14:paraId="3E4FB5FE" w14:textId="77777777" w:rsidTr="00321D4E">
        <w:trPr>
          <w:trHeight w:val="237"/>
        </w:trPr>
        <w:tc>
          <w:tcPr>
            <w:tcW w:w="6516" w:type="dxa"/>
            <w:gridSpan w:val="2"/>
          </w:tcPr>
          <w:p w14:paraId="421ABFAC" w14:textId="44571910" w:rsidR="00C327CB" w:rsidRPr="003240D4" w:rsidRDefault="000B51C2" w:rsidP="00321D4E">
            <w:pPr>
              <w:widowControl w:val="0"/>
              <w:shd w:val="clear" w:color="auto" w:fill="FFFFFF" w:themeFill="background1"/>
              <w:ind w:left="-107"/>
              <w:jc w:val="right"/>
              <w:rPr>
                <w:i/>
                <w:iCs/>
                <w:sz w:val="20"/>
                <w:szCs w:val="20"/>
                <w:highlight w:val="cyan"/>
                <w:lang w:val="fr-FR"/>
              </w:rPr>
            </w:pPr>
            <w:r w:rsidRPr="000B51C2">
              <w:rPr>
                <w:i/>
                <w:iCs/>
                <w:sz w:val="20"/>
                <w:szCs w:val="20"/>
                <w:lang w:val="fr-FR"/>
              </w:rPr>
              <w:t>Sous-total renforcement des capacités des techniciens</w:t>
            </w:r>
          </w:p>
        </w:tc>
        <w:tc>
          <w:tcPr>
            <w:tcW w:w="850" w:type="dxa"/>
          </w:tcPr>
          <w:p w14:paraId="1737F23E" w14:textId="50FE35B9" w:rsidR="00C327CB" w:rsidRPr="003240D4" w:rsidRDefault="002A10F7" w:rsidP="00321D4E">
            <w:pPr>
              <w:widowControl w:val="0"/>
              <w:shd w:val="clear" w:color="auto" w:fill="FFFFFF" w:themeFill="background1"/>
              <w:jc w:val="center"/>
              <w:rPr>
                <w:i/>
                <w:iCs/>
                <w:sz w:val="20"/>
                <w:szCs w:val="20"/>
                <w:lang w:val="fr-FR"/>
              </w:rPr>
            </w:pPr>
            <w:r w:rsidRPr="003240D4">
              <w:rPr>
                <w:i/>
                <w:iCs/>
                <w:sz w:val="20"/>
                <w:szCs w:val="20"/>
                <w:lang w:val="fr-FR"/>
              </w:rPr>
              <w:t>ONUDI</w:t>
            </w:r>
          </w:p>
        </w:tc>
        <w:tc>
          <w:tcPr>
            <w:tcW w:w="993" w:type="dxa"/>
          </w:tcPr>
          <w:p w14:paraId="5854F64F" w14:textId="0AF7D975" w:rsidR="00C327CB" w:rsidRPr="003240D4" w:rsidRDefault="00C327CB" w:rsidP="00321D4E">
            <w:pPr>
              <w:widowControl w:val="0"/>
              <w:shd w:val="clear" w:color="auto" w:fill="FFFFFF" w:themeFill="background1"/>
              <w:jc w:val="right"/>
              <w:rPr>
                <w:i/>
                <w:iCs/>
                <w:sz w:val="20"/>
                <w:szCs w:val="20"/>
                <w:lang w:val="fr-FR"/>
              </w:rPr>
            </w:pPr>
            <w:r w:rsidRPr="003240D4">
              <w:rPr>
                <w:i/>
                <w:iCs/>
                <w:sz w:val="20"/>
                <w:szCs w:val="20"/>
                <w:lang w:val="fr-FR"/>
              </w:rPr>
              <w:t>4</w:t>
            </w:r>
            <w:r w:rsidR="009D1895">
              <w:rPr>
                <w:i/>
                <w:iCs/>
                <w:sz w:val="20"/>
                <w:szCs w:val="20"/>
                <w:lang w:val="fr-FR"/>
              </w:rPr>
              <w:t xml:space="preserve"> </w:t>
            </w:r>
            <w:r w:rsidRPr="003240D4">
              <w:rPr>
                <w:i/>
                <w:iCs/>
                <w:sz w:val="20"/>
                <w:szCs w:val="20"/>
                <w:lang w:val="fr-FR"/>
              </w:rPr>
              <w:t>275</w:t>
            </w:r>
            <w:r w:rsidR="009D1895">
              <w:rPr>
                <w:i/>
                <w:iCs/>
                <w:sz w:val="20"/>
                <w:szCs w:val="20"/>
                <w:lang w:val="fr-FR"/>
              </w:rPr>
              <w:t xml:space="preserve"> </w:t>
            </w:r>
            <w:r w:rsidRPr="003240D4">
              <w:rPr>
                <w:i/>
                <w:iCs/>
                <w:sz w:val="20"/>
                <w:szCs w:val="20"/>
                <w:lang w:val="fr-FR"/>
              </w:rPr>
              <w:t>000</w:t>
            </w:r>
          </w:p>
        </w:tc>
        <w:tc>
          <w:tcPr>
            <w:tcW w:w="1047" w:type="dxa"/>
          </w:tcPr>
          <w:p w14:paraId="4E7A20F8" w14:textId="164ABA63" w:rsidR="00C327CB" w:rsidRPr="003240D4" w:rsidRDefault="00C327CB" w:rsidP="00321D4E">
            <w:pPr>
              <w:widowControl w:val="0"/>
              <w:shd w:val="clear" w:color="auto" w:fill="FFFFFF" w:themeFill="background1"/>
              <w:jc w:val="right"/>
              <w:rPr>
                <w:i/>
                <w:iCs/>
                <w:sz w:val="20"/>
                <w:szCs w:val="20"/>
                <w:lang w:val="fr-FR"/>
              </w:rPr>
            </w:pPr>
            <w:r w:rsidRPr="003240D4">
              <w:rPr>
                <w:i/>
                <w:iCs/>
                <w:sz w:val="20"/>
                <w:szCs w:val="20"/>
                <w:lang w:val="fr-FR"/>
              </w:rPr>
              <w:t>1</w:t>
            </w:r>
            <w:r w:rsidR="009D1895">
              <w:rPr>
                <w:i/>
                <w:iCs/>
                <w:sz w:val="20"/>
                <w:szCs w:val="20"/>
                <w:lang w:val="fr-FR"/>
              </w:rPr>
              <w:t xml:space="preserve"> </w:t>
            </w:r>
            <w:r w:rsidRPr="003240D4">
              <w:rPr>
                <w:i/>
                <w:iCs/>
                <w:sz w:val="20"/>
                <w:szCs w:val="20"/>
                <w:lang w:val="fr-FR"/>
              </w:rPr>
              <w:t>363</w:t>
            </w:r>
            <w:r w:rsidR="009D1895">
              <w:rPr>
                <w:i/>
                <w:iCs/>
                <w:sz w:val="20"/>
                <w:szCs w:val="20"/>
                <w:lang w:val="fr-FR"/>
              </w:rPr>
              <w:t xml:space="preserve"> </w:t>
            </w:r>
            <w:r w:rsidRPr="003240D4">
              <w:rPr>
                <w:i/>
                <w:iCs/>
                <w:sz w:val="20"/>
                <w:szCs w:val="20"/>
                <w:lang w:val="fr-FR"/>
              </w:rPr>
              <w:t>000</w:t>
            </w:r>
          </w:p>
        </w:tc>
      </w:tr>
      <w:tr w:rsidR="002D10AB" w:rsidRPr="003240D4" w14:paraId="72512B7A" w14:textId="77777777" w:rsidTr="00321D4E">
        <w:trPr>
          <w:trHeight w:val="1177"/>
        </w:trPr>
        <w:tc>
          <w:tcPr>
            <w:tcW w:w="1255" w:type="dxa"/>
            <w:vMerge w:val="restart"/>
          </w:tcPr>
          <w:p w14:paraId="13059A55" w14:textId="4A0F4C70" w:rsidR="002D10AB" w:rsidRPr="003240D4" w:rsidRDefault="002D10AB" w:rsidP="002D10AB">
            <w:pPr>
              <w:widowControl w:val="0"/>
              <w:shd w:val="clear" w:color="auto" w:fill="FFFFFF" w:themeFill="background1"/>
              <w:jc w:val="left"/>
              <w:rPr>
                <w:sz w:val="20"/>
                <w:szCs w:val="20"/>
                <w:highlight w:val="cyan"/>
                <w:lang w:val="fr-FR"/>
              </w:rPr>
            </w:pPr>
            <w:r w:rsidRPr="003240D4">
              <w:rPr>
                <w:sz w:val="20"/>
                <w:szCs w:val="20"/>
                <w:lang w:val="fr-FR"/>
              </w:rPr>
              <w:t>3. Sensibilisation et communication</w:t>
            </w:r>
          </w:p>
        </w:tc>
        <w:tc>
          <w:tcPr>
            <w:tcW w:w="5261" w:type="dxa"/>
          </w:tcPr>
          <w:p w14:paraId="57864ECC" w14:textId="77777777" w:rsidR="002D10AB" w:rsidRPr="003240D4" w:rsidRDefault="002D10AB" w:rsidP="002D10AB">
            <w:pPr>
              <w:widowControl w:val="0"/>
              <w:shd w:val="clear" w:color="auto" w:fill="FFFFFF" w:themeFill="background1"/>
              <w:jc w:val="left"/>
              <w:rPr>
                <w:sz w:val="20"/>
                <w:szCs w:val="20"/>
                <w:lang w:val="fr-FR"/>
              </w:rPr>
            </w:pPr>
            <w:r w:rsidRPr="003240D4">
              <w:rPr>
                <w:sz w:val="20"/>
                <w:szCs w:val="20"/>
                <w:lang w:val="fr-FR"/>
              </w:rPr>
              <w:t>Campagnes dans différents secteurs (MDI, climatisation mobile, RAC) pour sensibiliser à la réfrigération et à la climatisation durable :</w:t>
            </w:r>
          </w:p>
          <w:p w14:paraId="32A2A823" w14:textId="5689D2F5" w:rsidR="002D10AB" w:rsidRPr="003240D4" w:rsidRDefault="002D10AB" w:rsidP="002D10AB">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t>Production de matériel de sensibilisation, tables rondes semestrielles, quatre ateliers cibles et engagement en ligne.</w:t>
            </w:r>
          </w:p>
        </w:tc>
        <w:tc>
          <w:tcPr>
            <w:tcW w:w="850" w:type="dxa"/>
          </w:tcPr>
          <w:p w14:paraId="25190DC0" w14:textId="4FE3502F" w:rsidR="002D10AB" w:rsidRPr="003240D4" w:rsidRDefault="002D10AB" w:rsidP="002D10AB">
            <w:pPr>
              <w:widowControl w:val="0"/>
              <w:shd w:val="clear" w:color="auto" w:fill="FFFFFF" w:themeFill="background1"/>
              <w:jc w:val="center"/>
              <w:rPr>
                <w:sz w:val="20"/>
                <w:szCs w:val="20"/>
                <w:lang w:val="fr-FR"/>
              </w:rPr>
            </w:pPr>
            <w:r w:rsidRPr="003240D4">
              <w:rPr>
                <w:sz w:val="20"/>
                <w:szCs w:val="20"/>
                <w:lang w:val="fr-FR"/>
              </w:rPr>
              <w:t>ONUDI</w:t>
            </w:r>
          </w:p>
        </w:tc>
        <w:tc>
          <w:tcPr>
            <w:tcW w:w="993" w:type="dxa"/>
          </w:tcPr>
          <w:p w14:paraId="4D3139B8" w14:textId="7DD41FD0" w:rsidR="002D10AB" w:rsidRPr="003240D4" w:rsidRDefault="002D10AB" w:rsidP="002D10AB">
            <w:pPr>
              <w:widowControl w:val="0"/>
              <w:shd w:val="clear" w:color="auto" w:fill="FFFFFF" w:themeFill="background1"/>
              <w:jc w:val="right"/>
              <w:rPr>
                <w:sz w:val="20"/>
                <w:szCs w:val="20"/>
                <w:lang w:val="fr-FR"/>
              </w:rPr>
            </w:pPr>
            <w:r w:rsidRPr="003240D4">
              <w:rPr>
                <w:sz w:val="20"/>
                <w:szCs w:val="20"/>
                <w:lang w:val="fr-FR"/>
              </w:rPr>
              <w:t>400</w:t>
            </w:r>
            <w:r w:rsidR="009D1895">
              <w:rPr>
                <w:sz w:val="20"/>
                <w:szCs w:val="20"/>
                <w:lang w:val="fr-FR"/>
              </w:rPr>
              <w:t xml:space="preserve"> </w:t>
            </w:r>
            <w:r w:rsidRPr="003240D4">
              <w:rPr>
                <w:sz w:val="20"/>
                <w:szCs w:val="20"/>
                <w:lang w:val="fr-FR"/>
              </w:rPr>
              <w:t>000</w:t>
            </w:r>
          </w:p>
        </w:tc>
        <w:tc>
          <w:tcPr>
            <w:tcW w:w="1047" w:type="dxa"/>
          </w:tcPr>
          <w:p w14:paraId="74801FCF" w14:textId="0EBC95C0" w:rsidR="002D10AB" w:rsidRPr="003240D4" w:rsidRDefault="002D10AB" w:rsidP="002D10AB">
            <w:pPr>
              <w:widowControl w:val="0"/>
              <w:shd w:val="clear" w:color="auto" w:fill="FFFFFF" w:themeFill="background1"/>
              <w:jc w:val="right"/>
              <w:rPr>
                <w:sz w:val="20"/>
                <w:szCs w:val="20"/>
                <w:lang w:val="fr-FR"/>
              </w:rPr>
            </w:pPr>
            <w:r w:rsidRPr="003240D4">
              <w:rPr>
                <w:sz w:val="20"/>
                <w:szCs w:val="20"/>
                <w:lang w:val="fr-FR"/>
              </w:rPr>
              <w:t>160</w:t>
            </w:r>
            <w:r w:rsidR="009D1895">
              <w:rPr>
                <w:sz w:val="20"/>
                <w:szCs w:val="20"/>
                <w:lang w:val="fr-FR"/>
              </w:rPr>
              <w:t xml:space="preserve"> </w:t>
            </w:r>
            <w:r w:rsidRPr="003240D4">
              <w:rPr>
                <w:sz w:val="20"/>
                <w:szCs w:val="20"/>
                <w:lang w:val="fr-FR"/>
              </w:rPr>
              <w:t>000</w:t>
            </w:r>
          </w:p>
        </w:tc>
      </w:tr>
      <w:tr w:rsidR="002D10AB" w:rsidRPr="003240D4" w14:paraId="184B2D9A" w14:textId="77777777" w:rsidTr="00321D4E">
        <w:trPr>
          <w:trHeight w:val="513"/>
        </w:trPr>
        <w:tc>
          <w:tcPr>
            <w:tcW w:w="1255" w:type="dxa"/>
            <w:vMerge/>
          </w:tcPr>
          <w:p w14:paraId="2EFDDB16" w14:textId="77777777" w:rsidR="002D10AB" w:rsidRPr="003240D4" w:rsidRDefault="002D10AB" w:rsidP="002D10AB">
            <w:pPr>
              <w:widowControl w:val="0"/>
              <w:shd w:val="clear" w:color="auto" w:fill="FFFFFF" w:themeFill="background1"/>
              <w:jc w:val="left"/>
              <w:rPr>
                <w:sz w:val="20"/>
                <w:szCs w:val="20"/>
                <w:lang w:val="fr-FR"/>
              </w:rPr>
            </w:pPr>
          </w:p>
        </w:tc>
        <w:tc>
          <w:tcPr>
            <w:tcW w:w="5261" w:type="dxa"/>
          </w:tcPr>
          <w:p w14:paraId="37EB20D9" w14:textId="77777777" w:rsidR="002D10AB" w:rsidRPr="003240D4" w:rsidRDefault="002D10AB" w:rsidP="002D10AB">
            <w:pPr>
              <w:widowControl w:val="0"/>
              <w:shd w:val="clear" w:color="auto" w:fill="FFFFFF" w:themeFill="background1"/>
              <w:jc w:val="left"/>
              <w:rPr>
                <w:sz w:val="20"/>
                <w:szCs w:val="20"/>
                <w:lang w:val="fr-FR"/>
              </w:rPr>
            </w:pPr>
            <w:r w:rsidRPr="003240D4">
              <w:rPr>
                <w:sz w:val="20"/>
                <w:szCs w:val="20"/>
                <w:lang w:val="fr-FR"/>
              </w:rPr>
              <w:t>Campagnes de promotion des activités dans secteurs de la mousse et de sensibilisation aux changements réglementaires :</w:t>
            </w:r>
          </w:p>
          <w:p w14:paraId="0871791C" w14:textId="5257FB60" w:rsidR="002D10AB" w:rsidRPr="003240D4" w:rsidRDefault="002D10AB" w:rsidP="002D10AB">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t xml:space="preserve">Production du matériel de sensibilisation, ateliers ciblés et utilisation multimédias. </w:t>
            </w:r>
          </w:p>
        </w:tc>
        <w:tc>
          <w:tcPr>
            <w:tcW w:w="850" w:type="dxa"/>
          </w:tcPr>
          <w:p w14:paraId="043FD974" w14:textId="4168603B" w:rsidR="002D10AB" w:rsidRPr="003240D4" w:rsidRDefault="002D10AB" w:rsidP="002D10AB">
            <w:pPr>
              <w:widowControl w:val="0"/>
              <w:shd w:val="clear" w:color="auto" w:fill="FFFFFF" w:themeFill="background1"/>
              <w:jc w:val="center"/>
              <w:rPr>
                <w:sz w:val="20"/>
                <w:szCs w:val="20"/>
                <w:lang w:val="fr-FR"/>
              </w:rPr>
            </w:pPr>
            <w:r w:rsidRPr="003240D4">
              <w:rPr>
                <w:sz w:val="20"/>
                <w:szCs w:val="20"/>
                <w:lang w:val="fr-FR"/>
              </w:rPr>
              <w:t>PNUD</w:t>
            </w:r>
          </w:p>
        </w:tc>
        <w:tc>
          <w:tcPr>
            <w:tcW w:w="993" w:type="dxa"/>
          </w:tcPr>
          <w:p w14:paraId="2085E60C" w14:textId="1A257E1D" w:rsidR="002D10AB" w:rsidRPr="003240D4" w:rsidRDefault="002D10AB" w:rsidP="002D10AB">
            <w:pPr>
              <w:widowControl w:val="0"/>
              <w:shd w:val="clear" w:color="auto" w:fill="FFFFFF" w:themeFill="background1"/>
              <w:jc w:val="right"/>
              <w:rPr>
                <w:sz w:val="20"/>
                <w:szCs w:val="20"/>
                <w:lang w:val="fr-FR"/>
              </w:rPr>
            </w:pPr>
            <w:r w:rsidRPr="003240D4">
              <w:rPr>
                <w:sz w:val="20"/>
                <w:szCs w:val="20"/>
                <w:lang w:val="fr-FR"/>
              </w:rPr>
              <w:t>180</w:t>
            </w:r>
            <w:r w:rsidR="009D1895">
              <w:rPr>
                <w:sz w:val="20"/>
                <w:szCs w:val="20"/>
                <w:lang w:val="fr-FR"/>
              </w:rPr>
              <w:t xml:space="preserve"> </w:t>
            </w:r>
            <w:r w:rsidRPr="003240D4">
              <w:rPr>
                <w:sz w:val="20"/>
                <w:szCs w:val="20"/>
                <w:lang w:val="fr-FR"/>
              </w:rPr>
              <w:t>000</w:t>
            </w:r>
          </w:p>
        </w:tc>
        <w:tc>
          <w:tcPr>
            <w:tcW w:w="1047" w:type="dxa"/>
          </w:tcPr>
          <w:p w14:paraId="4BD728F5" w14:textId="30964217" w:rsidR="002D10AB" w:rsidRPr="003240D4" w:rsidRDefault="002D10AB" w:rsidP="002D10AB">
            <w:pPr>
              <w:widowControl w:val="0"/>
              <w:shd w:val="clear" w:color="auto" w:fill="FFFFFF" w:themeFill="background1"/>
              <w:jc w:val="right"/>
              <w:rPr>
                <w:sz w:val="20"/>
                <w:szCs w:val="20"/>
                <w:lang w:val="fr-FR"/>
              </w:rPr>
            </w:pPr>
            <w:r w:rsidRPr="003240D4">
              <w:rPr>
                <w:sz w:val="20"/>
                <w:szCs w:val="20"/>
                <w:lang w:val="fr-FR"/>
              </w:rPr>
              <w:t>65</w:t>
            </w:r>
            <w:r w:rsidR="009D1895">
              <w:rPr>
                <w:sz w:val="20"/>
                <w:szCs w:val="20"/>
                <w:lang w:val="fr-FR"/>
              </w:rPr>
              <w:t xml:space="preserve"> </w:t>
            </w:r>
            <w:r w:rsidRPr="003240D4">
              <w:rPr>
                <w:sz w:val="20"/>
                <w:szCs w:val="20"/>
                <w:lang w:val="fr-FR"/>
              </w:rPr>
              <w:t>000</w:t>
            </w:r>
          </w:p>
        </w:tc>
      </w:tr>
      <w:tr w:rsidR="006E28F3" w:rsidRPr="003240D4" w14:paraId="1299D9EE" w14:textId="77777777" w:rsidTr="00321D4E">
        <w:trPr>
          <w:trHeight w:val="226"/>
        </w:trPr>
        <w:tc>
          <w:tcPr>
            <w:tcW w:w="6516" w:type="dxa"/>
            <w:gridSpan w:val="2"/>
            <w:vMerge w:val="restart"/>
          </w:tcPr>
          <w:p w14:paraId="17212452" w14:textId="5134EDD4" w:rsidR="006E28F3" w:rsidRPr="003240D4" w:rsidRDefault="006E28F3" w:rsidP="006E28F3">
            <w:pPr>
              <w:widowControl w:val="0"/>
              <w:shd w:val="clear" w:color="auto" w:fill="FFFFFF" w:themeFill="background1"/>
              <w:jc w:val="right"/>
              <w:rPr>
                <w:sz w:val="20"/>
                <w:szCs w:val="20"/>
                <w:lang w:val="fr-FR"/>
              </w:rPr>
            </w:pPr>
            <w:r w:rsidRPr="003240D4">
              <w:rPr>
                <w:i/>
                <w:iCs/>
                <w:sz w:val="20"/>
                <w:szCs w:val="20"/>
                <w:lang w:val="fr-FR"/>
              </w:rPr>
              <w:t>Sous-total sensibilisation et communication</w:t>
            </w:r>
          </w:p>
        </w:tc>
        <w:tc>
          <w:tcPr>
            <w:tcW w:w="850" w:type="dxa"/>
          </w:tcPr>
          <w:p w14:paraId="6D7B1A2E" w14:textId="21BCFBD2" w:rsidR="006E28F3" w:rsidRPr="003240D4" w:rsidRDefault="006E28F3" w:rsidP="006E28F3">
            <w:pPr>
              <w:widowControl w:val="0"/>
              <w:shd w:val="clear" w:color="auto" w:fill="FFFFFF" w:themeFill="background1"/>
              <w:jc w:val="center"/>
              <w:rPr>
                <w:i/>
                <w:iCs/>
                <w:sz w:val="20"/>
                <w:szCs w:val="20"/>
                <w:lang w:val="fr-FR"/>
              </w:rPr>
            </w:pPr>
            <w:r w:rsidRPr="003240D4">
              <w:rPr>
                <w:i/>
                <w:iCs/>
                <w:sz w:val="20"/>
                <w:szCs w:val="20"/>
                <w:lang w:val="fr-FR"/>
              </w:rPr>
              <w:t>ONUDI</w:t>
            </w:r>
          </w:p>
        </w:tc>
        <w:tc>
          <w:tcPr>
            <w:tcW w:w="993" w:type="dxa"/>
          </w:tcPr>
          <w:p w14:paraId="26A83FFD" w14:textId="2AE26188" w:rsidR="006E28F3" w:rsidRPr="003240D4" w:rsidRDefault="006E28F3" w:rsidP="006E28F3">
            <w:pPr>
              <w:widowControl w:val="0"/>
              <w:shd w:val="clear" w:color="auto" w:fill="FFFFFF" w:themeFill="background1"/>
              <w:jc w:val="right"/>
              <w:rPr>
                <w:i/>
                <w:iCs/>
                <w:sz w:val="20"/>
                <w:szCs w:val="20"/>
                <w:lang w:val="fr-FR"/>
              </w:rPr>
            </w:pPr>
            <w:r w:rsidRPr="003240D4">
              <w:rPr>
                <w:i/>
                <w:iCs/>
                <w:sz w:val="20"/>
                <w:szCs w:val="20"/>
                <w:lang w:val="fr-FR"/>
              </w:rPr>
              <w:t>400</w:t>
            </w:r>
            <w:r w:rsidR="009D1895">
              <w:rPr>
                <w:i/>
                <w:iCs/>
                <w:sz w:val="20"/>
                <w:szCs w:val="20"/>
                <w:lang w:val="fr-FR"/>
              </w:rPr>
              <w:t xml:space="preserve"> </w:t>
            </w:r>
            <w:r w:rsidRPr="003240D4">
              <w:rPr>
                <w:i/>
                <w:iCs/>
                <w:sz w:val="20"/>
                <w:szCs w:val="20"/>
                <w:lang w:val="fr-FR"/>
              </w:rPr>
              <w:t>000</w:t>
            </w:r>
          </w:p>
        </w:tc>
        <w:tc>
          <w:tcPr>
            <w:tcW w:w="1047" w:type="dxa"/>
          </w:tcPr>
          <w:p w14:paraId="1FAB8855" w14:textId="0F2F329E" w:rsidR="006E28F3" w:rsidRPr="003240D4" w:rsidRDefault="006E28F3" w:rsidP="006E28F3">
            <w:pPr>
              <w:widowControl w:val="0"/>
              <w:shd w:val="clear" w:color="auto" w:fill="FFFFFF" w:themeFill="background1"/>
              <w:jc w:val="right"/>
              <w:rPr>
                <w:i/>
                <w:iCs/>
                <w:sz w:val="20"/>
                <w:szCs w:val="20"/>
                <w:lang w:val="fr-FR"/>
              </w:rPr>
            </w:pPr>
            <w:r w:rsidRPr="003240D4">
              <w:rPr>
                <w:i/>
                <w:iCs/>
                <w:sz w:val="20"/>
                <w:szCs w:val="20"/>
                <w:lang w:val="fr-FR"/>
              </w:rPr>
              <w:t>160</w:t>
            </w:r>
            <w:r w:rsidR="009D1895">
              <w:rPr>
                <w:i/>
                <w:iCs/>
                <w:sz w:val="20"/>
                <w:szCs w:val="20"/>
                <w:lang w:val="fr-FR"/>
              </w:rPr>
              <w:t xml:space="preserve"> </w:t>
            </w:r>
            <w:r w:rsidRPr="003240D4">
              <w:rPr>
                <w:i/>
                <w:iCs/>
                <w:sz w:val="20"/>
                <w:szCs w:val="20"/>
                <w:lang w:val="fr-FR"/>
              </w:rPr>
              <w:t>000</w:t>
            </w:r>
          </w:p>
        </w:tc>
      </w:tr>
      <w:tr w:rsidR="00C327CB" w:rsidRPr="003240D4" w14:paraId="29E9924A" w14:textId="77777777" w:rsidTr="00321D4E">
        <w:trPr>
          <w:trHeight w:val="250"/>
        </w:trPr>
        <w:tc>
          <w:tcPr>
            <w:tcW w:w="6516" w:type="dxa"/>
            <w:gridSpan w:val="2"/>
            <w:vMerge/>
          </w:tcPr>
          <w:p w14:paraId="334A4A04" w14:textId="77777777" w:rsidR="00C327CB" w:rsidRPr="003240D4" w:rsidRDefault="00C327CB" w:rsidP="00321D4E">
            <w:pPr>
              <w:widowControl w:val="0"/>
              <w:shd w:val="clear" w:color="auto" w:fill="FFFFFF" w:themeFill="background1"/>
              <w:jc w:val="right"/>
              <w:rPr>
                <w:i/>
                <w:iCs/>
                <w:sz w:val="20"/>
                <w:szCs w:val="20"/>
                <w:lang w:val="fr-FR"/>
              </w:rPr>
            </w:pPr>
          </w:p>
        </w:tc>
        <w:tc>
          <w:tcPr>
            <w:tcW w:w="850" w:type="dxa"/>
          </w:tcPr>
          <w:p w14:paraId="44064B07" w14:textId="31BC1701" w:rsidR="00C327CB" w:rsidRPr="003240D4" w:rsidRDefault="002A10F7" w:rsidP="00321D4E">
            <w:pPr>
              <w:widowControl w:val="0"/>
              <w:shd w:val="clear" w:color="auto" w:fill="FFFFFF" w:themeFill="background1"/>
              <w:jc w:val="center"/>
              <w:rPr>
                <w:i/>
                <w:iCs/>
                <w:sz w:val="20"/>
                <w:szCs w:val="20"/>
                <w:lang w:val="fr-FR"/>
              </w:rPr>
            </w:pPr>
            <w:r w:rsidRPr="003240D4">
              <w:rPr>
                <w:i/>
                <w:iCs/>
                <w:sz w:val="20"/>
                <w:szCs w:val="20"/>
                <w:lang w:val="fr-FR"/>
              </w:rPr>
              <w:t>PNUD</w:t>
            </w:r>
          </w:p>
        </w:tc>
        <w:tc>
          <w:tcPr>
            <w:tcW w:w="993" w:type="dxa"/>
          </w:tcPr>
          <w:p w14:paraId="407921A3" w14:textId="6F6F871D" w:rsidR="00C327CB" w:rsidRPr="003240D4" w:rsidRDefault="00C327CB" w:rsidP="00321D4E">
            <w:pPr>
              <w:widowControl w:val="0"/>
              <w:shd w:val="clear" w:color="auto" w:fill="FFFFFF" w:themeFill="background1"/>
              <w:jc w:val="right"/>
              <w:rPr>
                <w:i/>
                <w:iCs/>
                <w:sz w:val="20"/>
                <w:szCs w:val="20"/>
                <w:lang w:val="fr-FR"/>
              </w:rPr>
            </w:pPr>
            <w:r w:rsidRPr="003240D4">
              <w:rPr>
                <w:i/>
                <w:iCs/>
                <w:sz w:val="20"/>
                <w:szCs w:val="20"/>
                <w:lang w:val="fr-FR"/>
              </w:rPr>
              <w:t>180</w:t>
            </w:r>
            <w:r w:rsidR="009D1895">
              <w:rPr>
                <w:i/>
                <w:iCs/>
                <w:sz w:val="20"/>
                <w:szCs w:val="20"/>
                <w:lang w:val="fr-FR"/>
              </w:rPr>
              <w:t xml:space="preserve"> </w:t>
            </w:r>
            <w:r w:rsidRPr="003240D4">
              <w:rPr>
                <w:i/>
                <w:iCs/>
                <w:sz w:val="20"/>
                <w:szCs w:val="20"/>
                <w:lang w:val="fr-FR"/>
              </w:rPr>
              <w:t>000</w:t>
            </w:r>
          </w:p>
        </w:tc>
        <w:tc>
          <w:tcPr>
            <w:tcW w:w="1047" w:type="dxa"/>
          </w:tcPr>
          <w:p w14:paraId="020C38BE" w14:textId="1012EECF" w:rsidR="00C327CB" w:rsidRPr="003240D4" w:rsidRDefault="00C327CB" w:rsidP="00321D4E">
            <w:pPr>
              <w:widowControl w:val="0"/>
              <w:shd w:val="clear" w:color="auto" w:fill="FFFFFF" w:themeFill="background1"/>
              <w:jc w:val="right"/>
              <w:rPr>
                <w:i/>
                <w:iCs/>
                <w:sz w:val="20"/>
                <w:szCs w:val="20"/>
                <w:lang w:val="fr-FR"/>
              </w:rPr>
            </w:pPr>
            <w:r w:rsidRPr="003240D4">
              <w:rPr>
                <w:i/>
                <w:iCs/>
                <w:sz w:val="20"/>
                <w:szCs w:val="20"/>
                <w:lang w:val="fr-FR"/>
              </w:rPr>
              <w:t>65</w:t>
            </w:r>
            <w:r w:rsidR="009D1895">
              <w:rPr>
                <w:i/>
                <w:iCs/>
                <w:sz w:val="20"/>
                <w:szCs w:val="20"/>
                <w:lang w:val="fr-FR"/>
              </w:rPr>
              <w:t xml:space="preserve"> </w:t>
            </w:r>
            <w:r w:rsidRPr="003240D4">
              <w:rPr>
                <w:i/>
                <w:iCs/>
                <w:sz w:val="20"/>
                <w:szCs w:val="20"/>
                <w:lang w:val="fr-FR"/>
              </w:rPr>
              <w:t>000</w:t>
            </w:r>
          </w:p>
        </w:tc>
      </w:tr>
      <w:tr w:rsidR="006E28F3" w:rsidRPr="003240D4" w14:paraId="08033B3C" w14:textId="77777777" w:rsidTr="00321D4E">
        <w:trPr>
          <w:trHeight w:val="270"/>
        </w:trPr>
        <w:tc>
          <w:tcPr>
            <w:tcW w:w="1255" w:type="dxa"/>
            <w:vMerge w:val="restart"/>
          </w:tcPr>
          <w:p w14:paraId="5E7BB8A5" w14:textId="77777777" w:rsidR="006E28F3" w:rsidRPr="003240D4" w:rsidRDefault="006E28F3" w:rsidP="006E28F3">
            <w:pPr>
              <w:widowControl w:val="0"/>
              <w:shd w:val="clear" w:color="auto" w:fill="FFFFFF" w:themeFill="background1"/>
              <w:jc w:val="left"/>
              <w:rPr>
                <w:sz w:val="20"/>
                <w:szCs w:val="20"/>
                <w:lang w:val="fr-FR"/>
              </w:rPr>
            </w:pPr>
            <w:r w:rsidRPr="003240D4">
              <w:rPr>
                <w:sz w:val="20"/>
                <w:szCs w:val="20"/>
                <w:lang w:val="fr-FR"/>
              </w:rPr>
              <w:t xml:space="preserve">4. Projets sectoriels </w:t>
            </w:r>
          </w:p>
          <w:p w14:paraId="431C4842" w14:textId="4B677BE4" w:rsidR="006E28F3" w:rsidRPr="003240D4" w:rsidRDefault="006E28F3" w:rsidP="006E28F3">
            <w:pPr>
              <w:widowControl w:val="0"/>
              <w:shd w:val="clear" w:color="auto" w:fill="FFFFFF" w:themeFill="background1"/>
              <w:jc w:val="left"/>
              <w:rPr>
                <w:sz w:val="20"/>
                <w:szCs w:val="20"/>
                <w:lang w:val="fr-FR"/>
              </w:rPr>
            </w:pPr>
            <w:r w:rsidRPr="003240D4">
              <w:rPr>
                <w:sz w:val="20"/>
                <w:szCs w:val="20"/>
                <w:lang w:val="fr-FR"/>
              </w:rPr>
              <w:t>(a) climatiseurs résidentiels</w:t>
            </w:r>
          </w:p>
        </w:tc>
        <w:tc>
          <w:tcPr>
            <w:tcW w:w="5261" w:type="dxa"/>
          </w:tcPr>
          <w:p w14:paraId="2F0CEFB5" w14:textId="7D599EA0" w:rsidR="006E28F3" w:rsidRPr="003240D4" w:rsidRDefault="006F2614" w:rsidP="006F2614">
            <w:pPr>
              <w:widowControl w:val="0"/>
              <w:shd w:val="clear" w:color="auto" w:fill="FFFFFF" w:themeFill="background1"/>
              <w:jc w:val="left"/>
              <w:rPr>
                <w:sz w:val="20"/>
                <w:szCs w:val="20"/>
                <w:lang w:val="fr-FR"/>
              </w:rPr>
            </w:pPr>
            <w:r w:rsidRPr="006F2614">
              <w:rPr>
                <w:sz w:val="20"/>
                <w:szCs w:val="20"/>
                <w:lang w:val="fr-FR"/>
              </w:rPr>
              <w:t xml:space="preserve">Projet de démonstration d'une pompe à chaleur au R-290 dans un climatiseur résidentiel </w:t>
            </w:r>
            <w:r w:rsidR="006E28F3" w:rsidRPr="003240D4">
              <w:rPr>
                <w:sz w:val="20"/>
                <w:szCs w:val="20"/>
                <w:lang w:val="fr-FR"/>
              </w:rPr>
              <w:t>:</w:t>
            </w:r>
          </w:p>
          <w:p w14:paraId="0E664076" w14:textId="77777777" w:rsidR="006F2614" w:rsidRPr="006F2614" w:rsidRDefault="006F2614" w:rsidP="006F2614">
            <w:pPr>
              <w:pStyle w:val="ListParagraph"/>
              <w:widowControl w:val="0"/>
              <w:numPr>
                <w:ilvl w:val="0"/>
                <w:numId w:val="7"/>
              </w:numPr>
              <w:shd w:val="clear" w:color="auto" w:fill="FFFFFF" w:themeFill="background1"/>
              <w:ind w:left="172" w:hanging="141"/>
              <w:jc w:val="left"/>
              <w:rPr>
                <w:sz w:val="20"/>
                <w:szCs w:val="20"/>
                <w:lang w:val="fr-FR"/>
              </w:rPr>
            </w:pPr>
            <w:r w:rsidRPr="006F2614">
              <w:rPr>
                <w:sz w:val="20"/>
                <w:szCs w:val="20"/>
                <w:lang w:val="fr-FR"/>
              </w:rPr>
              <w:t>Conception d'un projet/processus de sélection des bénéficiaires ;</w:t>
            </w:r>
          </w:p>
          <w:p w14:paraId="03C3A57E" w14:textId="3C9EEA84" w:rsidR="006F2614" w:rsidRPr="006F2614" w:rsidRDefault="006F2614" w:rsidP="006F2614">
            <w:pPr>
              <w:pStyle w:val="ListParagraph"/>
              <w:widowControl w:val="0"/>
              <w:numPr>
                <w:ilvl w:val="0"/>
                <w:numId w:val="7"/>
              </w:numPr>
              <w:shd w:val="clear" w:color="auto" w:fill="FFFFFF" w:themeFill="background1"/>
              <w:ind w:left="172" w:hanging="141"/>
              <w:jc w:val="left"/>
              <w:rPr>
                <w:sz w:val="20"/>
                <w:szCs w:val="20"/>
                <w:lang w:val="fr-FR"/>
              </w:rPr>
            </w:pPr>
            <w:r w:rsidRPr="006F2614">
              <w:rPr>
                <w:sz w:val="20"/>
                <w:szCs w:val="20"/>
                <w:lang w:val="fr-FR"/>
              </w:rPr>
              <w:t xml:space="preserve">Lancement d'une mesure incitative pour encourager les </w:t>
            </w:r>
            <w:r w:rsidRPr="006F2614">
              <w:rPr>
                <w:sz w:val="20"/>
                <w:szCs w:val="20"/>
                <w:lang w:val="fr-FR"/>
              </w:rPr>
              <w:lastRenderedPageBreak/>
              <w:t>entreprises à proposer jusqu'à 200 unités aux consommateurs</w:t>
            </w:r>
            <w:r>
              <w:rPr>
                <w:sz w:val="20"/>
                <w:szCs w:val="20"/>
                <w:lang w:val="fr-FR"/>
              </w:rPr>
              <w:t> </w:t>
            </w:r>
            <w:r w:rsidRPr="006F2614">
              <w:rPr>
                <w:sz w:val="20"/>
                <w:szCs w:val="20"/>
                <w:lang w:val="fr-FR"/>
              </w:rPr>
              <w:t>;</w:t>
            </w:r>
          </w:p>
          <w:p w14:paraId="03B09637" w14:textId="62093C45" w:rsidR="006F2614" w:rsidRPr="006F2614" w:rsidRDefault="006F2614" w:rsidP="006F2614">
            <w:pPr>
              <w:pStyle w:val="ListParagraph"/>
              <w:widowControl w:val="0"/>
              <w:numPr>
                <w:ilvl w:val="0"/>
                <w:numId w:val="7"/>
              </w:numPr>
              <w:shd w:val="clear" w:color="auto" w:fill="FFFFFF" w:themeFill="background1"/>
              <w:ind w:left="172" w:hanging="141"/>
              <w:jc w:val="left"/>
              <w:rPr>
                <w:sz w:val="20"/>
                <w:szCs w:val="20"/>
                <w:lang w:val="fr-FR"/>
              </w:rPr>
            </w:pPr>
            <w:r w:rsidRPr="006F2614">
              <w:rPr>
                <w:sz w:val="20"/>
                <w:szCs w:val="20"/>
                <w:lang w:val="fr-FR"/>
              </w:rPr>
              <w:t>Fourniture d'une assistance technique pour l'installation et la maintenance préventive, et fourniture d'une unité fonctionnant au R-290 à chaque centre de formation ; et</w:t>
            </w:r>
          </w:p>
          <w:p w14:paraId="587E010E" w14:textId="4F007997" w:rsidR="006E28F3" w:rsidRPr="003240D4" w:rsidRDefault="006F2614" w:rsidP="006F2614">
            <w:pPr>
              <w:pStyle w:val="ListParagraph"/>
              <w:widowControl w:val="0"/>
              <w:numPr>
                <w:ilvl w:val="0"/>
                <w:numId w:val="7"/>
              </w:numPr>
              <w:shd w:val="clear" w:color="auto" w:fill="FFFFFF" w:themeFill="background1"/>
              <w:ind w:left="172" w:hanging="141"/>
              <w:jc w:val="left"/>
              <w:rPr>
                <w:sz w:val="20"/>
                <w:szCs w:val="20"/>
                <w:lang w:val="fr-FR"/>
              </w:rPr>
            </w:pPr>
            <w:r w:rsidRPr="006F2614">
              <w:rPr>
                <w:sz w:val="20"/>
                <w:szCs w:val="20"/>
                <w:lang w:val="fr-FR"/>
              </w:rPr>
              <w:t>Suivi et rapport sur les résultats du programme</w:t>
            </w:r>
            <w:r w:rsidR="006E28F3" w:rsidRPr="003240D4">
              <w:rPr>
                <w:sz w:val="20"/>
                <w:szCs w:val="20"/>
                <w:lang w:val="fr-FR"/>
              </w:rPr>
              <w:t>.</w:t>
            </w:r>
          </w:p>
        </w:tc>
        <w:tc>
          <w:tcPr>
            <w:tcW w:w="850" w:type="dxa"/>
          </w:tcPr>
          <w:p w14:paraId="74FB6A99" w14:textId="50142534" w:rsidR="006E28F3" w:rsidRPr="003240D4" w:rsidRDefault="006E28F3" w:rsidP="006E28F3">
            <w:pPr>
              <w:widowControl w:val="0"/>
              <w:shd w:val="clear" w:color="auto" w:fill="FFFFFF" w:themeFill="background1"/>
              <w:jc w:val="center"/>
              <w:rPr>
                <w:sz w:val="20"/>
                <w:szCs w:val="20"/>
                <w:lang w:val="fr-FR"/>
              </w:rPr>
            </w:pPr>
            <w:r w:rsidRPr="003240D4">
              <w:rPr>
                <w:sz w:val="20"/>
                <w:szCs w:val="20"/>
                <w:lang w:val="fr-FR"/>
              </w:rPr>
              <w:lastRenderedPageBreak/>
              <w:t>ONUDI</w:t>
            </w:r>
          </w:p>
        </w:tc>
        <w:tc>
          <w:tcPr>
            <w:tcW w:w="993" w:type="dxa"/>
          </w:tcPr>
          <w:p w14:paraId="6C355ABA" w14:textId="238C41C5" w:rsidR="006E28F3" w:rsidRPr="003240D4" w:rsidRDefault="006E28F3" w:rsidP="006E28F3">
            <w:pPr>
              <w:widowControl w:val="0"/>
              <w:shd w:val="clear" w:color="auto" w:fill="FFFFFF" w:themeFill="background1"/>
              <w:jc w:val="right"/>
              <w:rPr>
                <w:sz w:val="20"/>
                <w:szCs w:val="20"/>
                <w:lang w:val="fr-FR"/>
              </w:rPr>
            </w:pPr>
            <w:r w:rsidRPr="003240D4">
              <w:rPr>
                <w:sz w:val="20"/>
                <w:szCs w:val="20"/>
                <w:lang w:val="fr-FR"/>
              </w:rPr>
              <w:t>140</w:t>
            </w:r>
            <w:r w:rsidR="009D1895">
              <w:rPr>
                <w:sz w:val="20"/>
                <w:szCs w:val="20"/>
                <w:lang w:val="fr-FR"/>
              </w:rPr>
              <w:t xml:space="preserve"> </w:t>
            </w:r>
            <w:r w:rsidRPr="003240D4">
              <w:rPr>
                <w:sz w:val="20"/>
                <w:szCs w:val="20"/>
                <w:lang w:val="fr-FR"/>
              </w:rPr>
              <w:t>000</w:t>
            </w:r>
          </w:p>
        </w:tc>
        <w:tc>
          <w:tcPr>
            <w:tcW w:w="1047" w:type="dxa"/>
          </w:tcPr>
          <w:p w14:paraId="55E6882E" w14:textId="3455BA62" w:rsidR="006E28F3" w:rsidRPr="003240D4" w:rsidRDefault="006E28F3" w:rsidP="006E28F3">
            <w:pPr>
              <w:widowControl w:val="0"/>
              <w:shd w:val="clear" w:color="auto" w:fill="FFFFFF" w:themeFill="background1"/>
              <w:jc w:val="right"/>
              <w:rPr>
                <w:sz w:val="20"/>
                <w:szCs w:val="20"/>
                <w:lang w:val="fr-FR"/>
              </w:rPr>
            </w:pPr>
            <w:r w:rsidRPr="003240D4">
              <w:rPr>
                <w:sz w:val="20"/>
                <w:szCs w:val="20"/>
                <w:lang w:val="fr-FR"/>
              </w:rPr>
              <w:t>15</w:t>
            </w:r>
            <w:r w:rsidR="009D1895">
              <w:rPr>
                <w:sz w:val="20"/>
                <w:szCs w:val="20"/>
                <w:lang w:val="fr-FR"/>
              </w:rPr>
              <w:t xml:space="preserve"> </w:t>
            </w:r>
            <w:r w:rsidRPr="003240D4">
              <w:rPr>
                <w:sz w:val="20"/>
                <w:szCs w:val="20"/>
                <w:lang w:val="fr-FR"/>
              </w:rPr>
              <w:t>000</w:t>
            </w:r>
          </w:p>
        </w:tc>
      </w:tr>
      <w:tr w:rsidR="00C327CB" w:rsidRPr="003240D4" w14:paraId="60A99449" w14:textId="77777777" w:rsidTr="00321D4E">
        <w:trPr>
          <w:trHeight w:val="270"/>
        </w:trPr>
        <w:tc>
          <w:tcPr>
            <w:tcW w:w="1255" w:type="dxa"/>
            <w:vMerge/>
          </w:tcPr>
          <w:p w14:paraId="7F041D32" w14:textId="77777777" w:rsidR="00C327CB" w:rsidRPr="003240D4" w:rsidRDefault="00C327CB" w:rsidP="00321D4E">
            <w:pPr>
              <w:widowControl w:val="0"/>
              <w:shd w:val="clear" w:color="auto" w:fill="FFFFFF" w:themeFill="background1"/>
              <w:jc w:val="left"/>
              <w:rPr>
                <w:sz w:val="20"/>
                <w:szCs w:val="20"/>
                <w:lang w:val="fr-FR"/>
              </w:rPr>
            </w:pPr>
          </w:p>
        </w:tc>
        <w:tc>
          <w:tcPr>
            <w:tcW w:w="5261" w:type="dxa"/>
          </w:tcPr>
          <w:p w14:paraId="5E8E819A" w14:textId="77777777" w:rsidR="00DB31DC" w:rsidRPr="003240D4" w:rsidRDefault="00DB31DC" w:rsidP="00DB31DC">
            <w:pPr>
              <w:widowControl w:val="0"/>
              <w:shd w:val="clear" w:color="auto" w:fill="FFFFFF" w:themeFill="background1"/>
              <w:jc w:val="left"/>
              <w:rPr>
                <w:sz w:val="20"/>
                <w:szCs w:val="20"/>
                <w:lang w:val="fr-FR"/>
              </w:rPr>
            </w:pPr>
            <w:r w:rsidRPr="003240D4">
              <w:rPr>
                <w:sz w:val="20"/>
                <w:szCs w:val="20"/>
                <w:lang w:val="fr-FR"/>
              </w:rPr>
              <w:t>Projet de démonstration de deux technologies non équivalentes</w:t>
            </w:r>
            <w:r w:rsidRPr="003240D4">
              <w:rPr>
                <w:rStyle w:val="FootnoteReference"/>
                <w:sz w:val="20"/>
                <w:szCs w:val="20"/>
                <w:lang w:val="fr-FR"/>
              </w:rPr>
              <w:footnoteReference w:id="34"/>
            </w:r>
            <w:r w:rsidRPr="003240D4">
              <w:rPr>
                <w:sz w:val="20"/>
                <w:szCs w:val="20"/>
                <w:lang w:val="fr-FR"/>
              </w:rPr>
              <w:t xml:space="preserve"> de refroidissement évaporatif direct-indirect (D-IEC)</w:t>
            </w:r>
            <w:r w:rsidRPr="003240D4">
              <w:rPr>
                <w:rStyle w:val="FootnoteReference"/>
                <w:sz w:val="20"/>
                <w:szCs w:val="20"/>
                <w:lang w:val="fr-FR"/>
              </w:rPr>
              <w:footnoteReference w:id="35"/>
            </w:r>
            <w:r w:rsidRPr="003240D4">
              <w:rPr>
                <w:sz w:val="20"/>
                <w:szCs w:val="20"/>
                <w:lang w:val="fr-FR"/>
              </w:rPr>
              <w:t xml:space="preserve"> pour des applications résidentielles split :</w:t>
            </w:r>
          </w:p>
          <w:p w14:paraId="1C0EDB59" w14:textId="77777777" w:rsidR="00DB31DC" w:rsidRPr="003240D4" w:rsidRDefault="00DB31DC" w:rsidP="00DB31DC">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t>Fabrication de prototypes d'unités D-IEC d'une capacité de 5 à 7,5 kW ;</w:t>
            </w:r>
          </w:p>
          <w:p w14:paraId="0101961D" w14:textId="77777777" w:rsidR="00DB31DC" w:rsidRPr="003240D4" w:rsidRDefault="00DB31DC" w:rsidP="00DB31DC">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t>Test dans un laboratoire accrédité pour l'efficacité énergétique et d'autres caractéristiques,</w:t>
            </w:r>
            <w:r w:rsidRPr="003240D4">
              <w:rPr>
                <w:rStyle w:val="FootnoteReference"/>
                <w:sz w:val="20"/>
                <w:szCs w:val="20"/>
                <w:lang w:val="fr-FR"/>
              </w:rPr>
              <w:footnoteReference w:id="36"/>
            </w:r>
            <w:r w:rsidRPr="003240D4">
              <w:rPr>
                <w:sz w:val="20"/>
                <w:szCs w:val="20"/>
                <w:lang w:val="fr-FR"/>
              </w:rPr>
              <w:t xml:space="preserve"> et comparaison avec des unités split individuelles de même capacité ;</w:t>
            </w:r>
          </w:p>
          <w:p w14:paraId="34E89387" w14:textId="77777777" w:rsidR="00DB31DC" w:rsidRPr="003240D4" w:rsidRDefault="00DB31DC" w:rsidP="00DB31DC">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t>Analyse financière et préparation de documents comparant la valeur actuelle nette des unités prototypes à celle d'autres unités individuelles divisées ; et</w:t>
            </w:r>
          </w:p>
          <w:p w14:paraId="1C60D6DA" w14:textId="59707656" w:rsidR="00C327CB" w:rsidRPr="003240D4" w:rsidRDefault="00DB31DC" w:rsidP="00DB31DC">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t>Rapport final et diffusion des résultats, y compris ateliers et visites des installations.</w:t>
            </w:r>
          </w:p>
        </w:tc>
        <w:tc>
          <w:tcPr>
            <w:tcW w:w="850" w:type="dxa"/>
          </w:tcPr>
          <w:p w14:paraId="4A1F201E" w14:textId="5BAF7DC7" w:rsidR="00C327CB" w:rsidRPr="003240D4" w:rsidRDefault="002A10F7" w:rsidP="00321D4E">
            <w:pPr>
              <w:widowControl w:val="0"/>
              <w:shd w:val="clear" w:color="auto" w:fill="FFFFFF" w:themeFill="background1"/>
              <w:jc w:val="center"/>
              <w:rPr>
                <w:sz w:val="20"/>
                <w:szCs w:val="20"/>
                <w:lang w:val="fr-FR"/>
              </w:rPr>
            </w:pPr>
            <w:r w:rsidRPr="003240D4">
              <w:rPr>
                <w:sz w:val="20"/>
                <w:szCs w:val="20"/>
                <w:lang w:val="fr-FR"/>
              </w:rPr>
              <w:t>ONUDI</w:t>
            </w:r>
          </w:p>
        </w:tc>
        <w:tc>
          <w:tcPr>
            <w:tcW w:w="993" w:type="dxa"/>
          </w:tcPr>
          <w:p w14:paraId="271FFE36" w14:textId="2E301C9A" w:rsidR="00C327CB" w:rsidRPr="003240D4" w:rsidRDefault="00C327CB" w:rsidP="00321D4E">
            <w:pPr>
              <w:widowControl w:val="0"/>
              <w:shd w:val="clear" w:color="auto" w:fill="FFFFFF" w:themeFill="background1"/>
              <w:jc w:val="right"/>
              <w:rPr>
                <w:sz w:val="20"/>
                <w:szCs w:val="20"/>
                <w:lang w:val="fr-FR"/>
              </w:rPr>
            </w:pPr>
            <w:r w:rsidRPr="003240D4">
              <w:rPr>
                <w:sz w:val="20"/>
                <w:szCs w:val="20"/>
                <w:lang w:val="fr-FR"/>
              </w:rPr>
              <w:t>125</w:t>
            </w:r>
            <w:r w:rsidR="009D1895">
              <w:rPr>
                <w:sz w:val="20"/>
                <w:szCs w:val="20"/>
                <w:lang w:val="fr-FR"/>
              </w:rPr>
              <w:t xml:space="preserve"> </w:t>
            </w:r>
            <w:r w:rsidRPr="003240D4">
              <w:rPr>
                <w:sz w:val="20"/>
                <w:szCs w:val="20"/>
                <w:lang w:val="fr-FR"/>
              </w:rPr>
              <w:t>000</w:t>
            </w:r>
          </w:p>
        </w:tc>
        <w:tc>
          <w:tcPr>
            <w:tcW w:w="1047" w:type="dxa"/>
          </w:tcPr>
          <w:p w14:paraId="116812E5" w14:textId="749C5672" w:rsidR="00C327CB" w:rsidRPr="003240D4" w:rsidRDefault="00C327CB" w:rsidP="00321D4E">
            <w:pPr>
              <w:widowControl w:val="0"/>
              <w:shd w:val="clear" w:color="auto" w:fill="FFFFFF" w:themeFill="background1"/>
              <w:jc w:val="right"/>
              <w:rPr>
                <w:sz w:val="20"/>
                <w:szCs w:val="20"/>
                <w:lang w:val="fr-FR"/>
              </w:rPr>
            </w:pPr>
            <w:r w:rsidRPr="003240D4">
              <w:rPr>
                <w:sz w:val="20"/>
                <w:szCs w:val="20"/>
                <w:lang w:val="fr-FR"/>
              </w:rPr>
              <w:t>45</w:t>
            </w:r>
            <w:r w:rsidR="009D1895">
              <w:rPr>
                <w:sz w:val="20"/>
                <w:szCs w:val="20"/>
                <w:lang w:val="fr-FR"/>
              </w:rPr>
              <w:t xml:space="preserve"> </w:t>
            </w:r>
            <w:r w:rsidRPr="003240D4">
              <w:rPr>
                <w:sz w:val="20"/>
                <w:szCs w:val="20"/>
                <w:lang w:val="fr-FR"/>
              </w:rPr>
              <w:t>000</w:t>
            </w:r>
          </w:p>
        </w:tc>
      </w:tr>
      <w:tr w:rsidR="00C327CB" w:rsidRPr="003240D4" w14:paraId="2B988053" w14:textId="77777777" w:rsidTr="00321D4E">
        <w:trPr>
          <w:trHeight w:val="270"/>
        </w:trPr>
        <w:tc>
          <w:tcPr>
            <w:tcW w:w="1255" w:type="dxa"/>
            <w:vMerge/>
          </w:tcPr>
          <w:p w14:paraId="64AA9E17" w14:textId="77777777" w:rsidR="00C327CB" w:rsidRPr="003240D4" w:rsidRDefault="00C327CB" w:rsidP="00321D4E">
            <w:pPr>
              <w:widowControl w:val="0"/>
              <w:shd w:val="clear" w:color="auto" w:fill="FFFFFF" w:themeFill="background1"/>
              <w:jc w:val="left"/>
              <w:rPr>
                <w:sz w:val="20"/>
                <w:szCs w:val="20"/>
                <w:lang w:val="fr-FR"/>
              </w:rPr>
            </w:pPr>
          </w:p>
        </w:tc>
        <w:tc>
          <w:tcPr>
            <w:tcW w:w="5261" w:type="dxa"/>
          </w:tcPr>
          <w:p w14:paraId="007FD5F1" w14:textId="2BCCD9ED" w:rsidR="00C327CB" w:rsidRPr="003240D4" w:rsidRDefault="0002615D" w:rsidP="00321D4E">
            <w:pPr>
              <w:widowControl w:val="0"/>
              <w:shd w:val="clear" w:color="auto" w:fill="FFFFFF" w:themeFill="background1"/>
              <w:jc w:val="left"/>
              <w:rPr>
                <w:sz w:val="20"/>
                <w:szCs w:val="20"/>
                <w:lang w:val="fr-FR"/>
              </w:rPr>
            </w:pPr>
            <w:r w:rsidRPr="0002615D">
              <w:rPr>
                <w:sz w:val="20"/>
                <w:szCs w:val="20"/>
                <w:lang w:val="fr-FR"/>
              </w:rPr>
              <w:t>Projet de démonstration de trois systèmes d'eau glacée compacts non équivalent remplaçant des unités multi-split.</w:t>
            </w:r>
          </w:p>
          <w:p w14:paraId="6916DDBF" w14:textId="77777777" w:rsidR="0002615D" w:rsidRPr="0002615D" w:rsidRDefault="0002615D" w:rsidP="0002615D">
            <w:pPr>
              <w:pStyle w:val="ListParagraph"/>
              <w:widowControl w:val="0"/>
              <w:numPr>
                <w:ilvl w:val="0"/>
                <w:numId w:val="7"/>
              </w:numPr>
              <w:shd w:val="clear" w:color="auto" w:fill="FFFFFF" w:themeFill="background1"/>
              <w:ind w:left="172" w:hanging="141"/>
              <w:jc w:val="left"/>
              <w:rPr>
                <w:sz w:val="20"/>
                <w:szCs w:val="20"/>
                <w:lang w:val="fr-FR"/>
              </w:rPr>
            </w:pPr>
            <w:r w:rsidRPr="0002615D">
              <w:rPr>
                <w:sz w:val="20"/>
                <w:szCs w:val="20"/>
                <w:lang w:val="fr-FR"/>
              </w:rPr>
              <w:t>Fabrication de prototypes de systèmes d'eau réfrigérée d'une capacité de 10 à 17,5 kW ;</w:t>
            </w:r>
          </w:p>
          <w:p w14:paraId="2D45D6C2" w14:textId="7C3C3749" w:rsidR="0002615D" w:rsidRPr="0002615D" w:rsidRDefault="0002615D" w:rsidP="0002615D">
            <w:pPr>
              <w:pStyle w:val="ListParagraph"/>
              <w:widowControl w:val="0"/>
              <w:numPr>
                <w:ilvl w:val="0"/>
                <w:numId w:val="7"/>
              </w:numPr>
              <w:shd w:val="clear" w:color="auto" w:fill="FFFFFF" w:themeFill="background1"/>
              <w:ind w:left="172" w:hanging="141"/>
              <w:jc w:val="left"/>
              <w:rPr>
                <w:sz w:val="20"/>
                <w:szCs w:val="20"/>
                <w:lang w:val="fr-FR"/>
              </w:rPr>
            </w:pPr>
            <w:r w:rsidRPr="0002615D">
              <w:rPr>
                <w:sz w:val="20"/>
                <w:szCs w:val="20"/>
                <w:lang w:val="fr-FR"/>
              </w:rPr>
              <w:t>Essais dans un laboratoire accrédité pour vérifier l'efficacité énergétique et d'autres caractéristiques, et comparaison avec des unités multi-split de même capacité ;</w:t>
            </w:r>
          </w:p>
          <w:p w14:paraId="6B4C994E" w14:textId="16968224" w:rsidR="0002615D" w:rsidRPr="0002615D" w:rsidRDefault="0002615D" w:rsidP="0002615D">
            <w:pPr>
              <w:pStyle w:val="ListParagraph"/>
              <w:widowControl w:val="0"/>
              <w:numPr>
                <w:ilvl w:val="0"/>
                <w:numId w:val="7"/>
              </w:numPr>
              <w:shd w:val="clear" w:color="auto" w:fill="FFFFFF" w:themeFill="background1"/>
              <w:ind w:left="172" w:hanging="141"/>
              <w:jc w:val="left"/>
              <w:rPr>
                <w:sz w:val="20"/>
                <w:szCs w:val="20"/>
                <w:lang w:val="fr-FR"/>
              </w:rPr>
            </w:pPr>
            <w:r w:rsidRPr="0002615D">
              <w:rPr>
                <w:sz w:val="20"/>
                <w:szCs w:val="20"/>
                <w:lang w:val="fr-FR"/>
              </w:rPr>
              <w:t>Analyse financière et préparation de documents comparant la valeur actuelle nette des prototypes avec d'autres unités multi-split ; et</w:t>
            </w:r>
          </w:p>
          <w:p w14:paraId="53EFFEBE" w14:textId="1013384B" w:rsidR="00C327CB" w:rsidRPr="003240D4" w:rsidRDefault="0002615D" w:rsidP="0002615D">
            <w:pPr>
              <w:pStyle w:val="ListParagraph"/>
              <w:widowControl w:val="0"/>
              <w:numPr>
                <w:ilvl w:val="0"/>
                <w:numId w:val="7"/>
              </w:numPr>
              <w:shd w:val="clear" w:color="auto" w:fill="FFFFFF" w:themeFill="background1"/>
              <w:ind w:left="172" w:hanging="141"/>
              <w:jc w:val="left"/>
              <w:rPr>
                <w:sz w:val="20"/>
                <w:szCs w:val="20"/>
                <w:lang w:val="fr-FR"/>
              </w:rPr>
            </w:pPr>
            <w:r w:rsidRPr="0002615D">
              <w:rPr>
                <w:sz w:val="20"/>
                <w:szCs w:val="20"/>
                <w:lang w:val="fr-FR"/>
              </w:rPr>
              <w:t>Rapport final et diffusion des résultats, y compris des ateliers et des visites des installations.</w:t>
            </w:r>
          </w:p>
        </w:tc>
        <w:tc>
          <w:tcPr>
            <w:tcW w:w="850" w:type="dxa"/>
          </w:tcPr>
          <w:p w14:paraId="390C9903" w14:textId="1FD03825" w:rsidR="00C327CB" w:rsidRPr="003240D4" w:rsidRDefault="002A10F7" w:rsidP="00321D4E">
            <w:pPr>
              <w:widowControl w:val="0"/>
              <w:shd w:val="clear" w:color="auto" w:fill="FFFFFF" w:themeFill="background1"/>
              <w:jc w:val="center"/>
              <w:rPr>
                <w:sz w:val="20"/>
                <w:szCs w:val="20"/>
                <w:lang w:val="fr-FR"/>
              </w:rPr>
            </w:pPr>
            <w:r w:rsidRPr="003240D4">
              <w:rPr>
                <w:sz w:val="20"/>
                <w:szCs w:val="20"/>
                <w:lang w:val="fr-FR"/>
              </w:rPr>
              <w:t>ONUDI</w:t>
            </w:r>
          </w:p>
        </w:tc>
        <w:tc>
          <w:tcPr>
            <w:tcW w:w="993" w:type="dxa"/>
          </w:tcPr>
          <w:p w14:paraId="3356E7B3" w14:textId="0D79A816" w:rsidR="00C327CB" w:rsidRPr="003240D4" w:rsidRDefault="00C327CB" w:rsidP="00321D4E">
            <w:pPr>
              <w:widowControl w:val="0"/>
              <w:shd w:val="clear" w:color="auto" w:fill="FFFFFF" w:themeFill="background1"/>
              <w:jc w:val="right"/>
              <w:rPr>
                <w:sz w:val="20"/>
                <w:szCs w:val="20"/>
                <w:lang w:val="fr-FR"/>
              </w:rPr>
            </w:pPr>
            <w:r w:rsidRPr="003240D4">
              <w:rPr>
                <w:sz w:val="20"/>
                <w:szCs w:val="20"/>
                <w:lang w:val="fr-FR"/>
              </w:rPr>
              <w:t>135</w:t>
            </w:r>
            <w:r w:rsidR="009D1895">
              <w:rPr>
                <w:sz w:val="20"/>
                <w:szCs w:val="20"/>
                <w:lang w:val="fr-FR"/>
              </w:rPr>
              <w:t xml:space="preserve"> </w:t>
            </w:r>
            <w:r w:rsidRPr="003240D4">
              <w:rPr>
                <w:sz w:val="20"/>
                <w:szCs w:val="20"/>
                <w:lang w:val="fr-FR"/>
              </w:rPr>
              <w:t>000</w:t>
            </w:r>
          </w:p>
        </w:tc>
        <w:tc>
          <w:tcPr>
            <w:tcW w:w="1047" w:type="dxa"/>
          </w:tcPr>
          <w:p w14:paraId="28038F2D" w14:textId="0EB6E85D" w:rsidR="00C327CB" w:rsidRPr="003240D4" w:rsidRDefault="00C327CB" w:rsidP="00321D4E">
            <w:pPr>
              <w:widowControl w:val="0"/>
              <w:shd w:val="clear" w:color="auto" w:fill="FFFFFF" w:themeFill="background1"/>
              <w:jc w:val="right"/>
              <w:rPr>
                <w:sz w:val="20"/>
                <w:szCs w:val="20"/>
                <w:lang w:val="fr-FR"/>
              </w:rPr>
            </w:pPr>
            <w:r w:rsidRPr="003240D4">
              <w:rPr>
                <w:sz w:val="20"/>
                <w:szCs w:val="20"/>
                <w:lang w:val="fr-FR"/>
              </w:rPr>
              <w:t>55</w:t>
            </w:r>
            <w:r w:rsidR="009D1895">
              <w:rPr>
                <w:sz w:val="20"/>
                <w:szCs w:val="20"/>
                <w:lang w:val="fr-FR"/>
              </w:rPr>
              <w:t xml:space="preserve"> </w:t>
            </w:r>
            <w:r w:rsidRPr="003240D4">
              <w:rPr>
                <w:sz w:val="20"/>
                <w:szCs w:val="20"/>
                <w:lang w:val="fr-FR"/>
              </w:rPr>
              <w:t>000</w:t>
            </w:r>
          </w:p>
        </w:tc>
      </w:tr>
      <w:tr w:rsidR="00C327CB" w:rsidRPr="003240D4" w14:paraId="13960235" w14:textId="77777777" w:rsidTr="00321D4E">
        <w:trPr>
          <w:trHeight w:val="270"/>
        </w:trPr>
        <w:tc>
          <w:tcPr>
            <w:tcW w:w="1255" w:type="dxa"/>
          </w:tcPr>
          <w:p w14:paraId="334E9C5B" w14:textId="77777777" w:rsidR="00DB31DC" w:rsidRPr="003240D4" w:rsidRDefault="00DB31DC" w:rsidP="00DB31DC">
            <w:pPr>
              <w:widowControl w:val="0"/>
              <w:shd w:val="clear" w:color="auto" w:fill="FFFFFF" w:themeFill="background1"/>
              <w:jc w:val="left"/>
              <w:rPr>
                <w:sz w:val="20"/>
                <w:szCs w:val="20"/>
                <w:lang w:val="fr-FR"/>
              </w:rPr>
            </w:pPr>
            <w:r w:rsidRPr="003240D4">
              <w:rPr>
                <w:sz w:val="20"/>
                <w:szCs w:val="20"/>
                <w:lang w:val="fr-FR"/>
              </w:rPr>
              <w:t xml:space="preserve">Projets sectoriels </w:t>
            </w:r>
          </w:p>
          <w:p w14:paraId="024A4B6B" w14:textId="69D12CCB" w:rsidR="00C327CB" w:rsidRPr="003240D4" w:rsidRDefault="00DB31DC" w:rsidP="00DB31DC">
            <w:pPr>
              <w:widowControl w:val="0"/>
              <w:shd w:val="clear" w:color="auto" w:fill="FFFFFF" w:themeFill="background1"/>
              <w:jc w:val="left"/>
              <w:rPr>
                <w:sz w:val="20"/>
                <w:szCs w:val="20"/>
                <w:lang w:val="fr-FR"/>
              </w:rPr>
            </w:pPr>
            <w:r w:rsidRPr="003240D4">
              <w:rPr>
                <w:sz w:val="20"/>
                <w:szCs w:val="20"/>
                <w:lang w:val="fr-FR"/>
              </w:rPr>
              <w:t>(b) Climatiseurs commerciaux</w:t>
            </w:r>
          </w:p>
        </w:tc>
        <w:tc>
          <w:tcPr>
            <w:tcW w:w="5261" w:type="dxa"/>
          </w:tcPr>
          <w:p w14:paraId="0D328C6F" w14:textId="77777777" w:rsidR="00DB31DC" w:rsidRPr="003240D4" w:rsidRDefault="00DB31DC" w:rsidP="00DB31DC">
            <w:pPr>
              <w:widowControl w:val="0"/>
              <w:shd w:val="clear" w:color="auto" w:fill="FFFFFF" w:themeFill="background1"/>
              <w:jc w:val="left"/>
              <w:rPr>
                <w:sz w:val="20"/>
                <w:szCs w:val="20"/>
                <w:lang w:val="fr-FR"/>
              </w:rPr>
            </w:pPr>
            <w:r w:rsidRPr="003240D4">
              <w:rPr>
                <w:sz w:val="20"/>
                <w:szCs w:val="20"/>
                <w:lang w:val="fr-FR"/>
              </w:rPr>
              <w:t>Projet de démonstration de la technologie non équivalente de refroidissement en eau profonde</w:t>
            </w:r>
            <w:r w:rsidRPr="003240D4">
              <w:rPr>
                <w:rStyle w:val="FootnoteReference"/>
                <w:sz w:val="20"/>
                <w:szCs w:val="20"/>
                <w:lang w:val="fr-FR"/>
              </w:rPr>
              <w:footnoteReference w:id="37"/>
            </w:r>
            <w:r w:rsidRPr="003240D4">
              <w:rPr>
                <w:sz w:val="20"/>
                <w:szCs w:val="20"/>
                <w:lang w:val="fr-FR"/>
              </w:rPr>
              <w:t xml:space="preserve"> dans un climatiseur commercial :</w:t>
            </w:r>
          </w:p>
          <w:p w14:paraId="67423EE9" w14:textId="77777777" w:rsidR="00DB31DC" w:rsidRPr="003240D4" w:rsidRDefault="00DB31DC" w:rsidP="00DB31DC">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t>Embauche d'un consultant pour déterminer la viabilité d'un système de refroidissement urbain utilisant la technologie de refroidissement en eau profonde dans deux nouveaux développements ;</w:t>
            </w:r>
          </w:p>
          <w:p w14:paraId="73746082" w14:textId="77777777" w:rsidR="00DB31DC" w:rsidRPr="003240D4" w:rsidRDefault="00DB31DC" w:rsidP="00DB31DC">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t xml:space="preserve">Collecte de données à l'aide d'un véhicule télécommandé dans les couches profondes du golfe d'Aqaba ; </w:t>
            </w:r>
          </w:p>
          <w:p w14:paraId="52A762B2" w14:textId="77777777" w:rsidR="00DB31DC" w:rsidRPr="003240D4" w:rsidRDefault="00DB31DC" w:rsidP="00DB31DC">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t xml:space="preserve">Identification d'un bénéficiaire pour le remplacement d'un refroidisseur d'une capacité proposée de 350 kW dans un </w:t>
            </w:r>
            <w:r w:rsidRPr="003240D4">
              <w:rPr>
                <w:sz w:val="20"/>
                <w:szCs w:val="20"/>
                <w:lang w:val="fr-FR"/>
              </w:rPr>
              <w:lastRenderedPageBreak/>
              <w:t xml:space="preserve">hôtel équipé de la technologie de démonstration ; </w:t>
            </w:r>
          </w:p>
          <w:p w14:paraId="7A823016" w14:textId="77777777" w:rsidR="00DB31DC" w:rsidRPr="003240D4" w:rsidRDefault="00DB31DC" w:rsidP="00DB31DC">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t>Mesure des performances du refroidisseur existant pendant six mois et de la technologie de remplacement pendant six mois ; et</w:t>
            </w:r>
          </w:p>
          <w:p w14:paraId="6D4D2360" w14:textId="6F7BABA2" w:rsidR="00C327CB" w:rsidRPr="003240D4" w:rsidRDefault="00DB31DC" w:rsidP="00DB31DC">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t>Rapport final et diffusion des résultats, y compris des ateliers, un voyage d'étude sur les installations existantes en Égypte et des visites des installations.</w:t>
            </w:r>
          </w:p>
        </w:tc>
        <w:tc>
          <w:tcPr>
            <w:tcW w:w="850" w:type="dxa"/>
          </w:tcPr>
          <w:p w14:paraId="435317FB" w14:textId="2398F2DF" w:rsidR="00C327CB" w:rsidRPr="003240D4" w:rsidRDefault="002A10F7" w:rsidP="00321D4E">
            <w:pPr>
              <w:widowControl w:val="0"/>
              <w:shd w:val="clear" w:color="auto" w:fill="FFFFFF" w:themeFill="background1"/>
              <w:jc w:val="center"/>
              <w:rPr>
                <w:sz w:val="20"/>
                <w:szCs w:val="20"/>
                <w:lang w:val="fr-FR"/>
              </w:rPr>
            </w:pPr>
            <w:r w:rsidRPr="003240D4">
              <w:rPr>
                <w:sz w:val="20"/>
                <w:szCs w:val="20"/>
                <w:lang w:val="fr-FR"/>
              </w:rPr>
              <w:lastRenderedPageBreak/>
              <w:t>ONUDI</w:t>
            </w:r>
          </w:p>
        </w:tc>
        <w:tc>
          <w:tcPr>
            <w:tcW w:w="993" w:type="dxa"/>
          </w:tcPr>
          <w:p w14:paraId="65CBC6A2" w14:textId="77777777" w:rsidR="00C327CB" w:rsidRPr="003240D4" w:rsidRDefault="00C327CB" w:rsidP="00321D4E">
            <w:pPr>
              <w:widowControl w:val="0"/>
              <w:shd w:val="clear" w:color="auto" w:fill="FFFFFF" w:themeFill="background1"/>
              <w:jc w:val="right"/>
              <w:rPr>
                <w:sz w:val="20"/>
                <w:szCs w:val="20"/>
                <w:lang w:val="fr-FR"/>
              </w:rPr>
            </w:pPr>
            <w:r w:rsidRPr="003240D4">
              <w:rPr>
                <w:sz w:val="20"/>
                <w:szCs w:val="20"/>
                <w:lang w:val="fr-FR"/>
              </w:rPr>
              <w:t>360,000</w:t>
            </w:r>
          </w:p>
        </w:tc>
        <w:tc>
          <w:tcPr>
            <w:tcW w:w="1047" w:type="dxa"/>
          </w:tcPr>
          <w:p w14:paraId="55901582" w14:textId="77777777" w:rsidR="00C327CB" w:rsidRPr="003240D4" w:rsidRDefault="00C327CB" w:rsidP="00321D4E">
            <w:pPr>
              <w:widowControl w:val="0"/>
              <w:shd w:val="clear" w:color="auto" w:fill="FFFFFF" w:themeFill="background1"/>
              <w:jc w:val="right"/>
              <w:rPr>
                <w:sz w:val="20"/>
                <w:szCs w:val="20"/>
                <w:lang w:val="fr-FR"/>
              </w:rPr>
            </w:pPr>
            <w:r w:rsidRPr="003240D4">
              <w:rPr>
                <w:sz w:val="20"/>
                <w:szCs w:val="20"/>
                <w:lang w:val="fr-FR"/>
              </w:rPr>
              <w:t>40,000</w:t>
            </w:r>
          </w:p>
        </w:tc>
      </w:tr>
      <w:tr w:rsidR="00C327CB" w:rsidRPr="003240D4" w14:paraId="185D5ABB" w14:textId="77777777" w:rsidTr="00321D4E">
        <w:trPr>
          <w:trHeight w:val="1060"/>
        </w:trPr>
        <w:tc>
          <w:tcPr>
            <w:tcW w:w="1255" w:type="dxa"/>
          </w:tcPr>
          <w:p w14:paraId="3A3A7195" w14:textId="77777777" w:rsidR="001A55D3" w:rsidRPr="003240D4" w:rsidRDefault="001A55D3" w:rsidP="001A55D3">
            <w:pPr>
              <w:widowControl w:val="0"/>
              <w:shd w:val="clear" w:color="auto" w:fill="FFFFFF" w:themeFill="background1"/>
              <w:jc w:val="left"/>
              <w:rPr>
                <w:sz w:val="20"/>
                <w:szCs w:val="20"/>
                <w:lang w:val="fr-FR"/>
              </w:rPr>
            </w:pPr>
            <w:r w:rsidRPr="003240D4">
              <w:rPr>
                <w:sz w:val="20"/>
                <w:szCs w:val="20"/>
                <w:lang w:val="fr-FR"/>
              </w:rPr>
              <w:t>4. Projets sectoriels</w:t>
            </w:r>
          </w:p>
          <w:p w14:paraId="217B4F83" w14:textId="6F244468" w:rsidR="00C327CB" w:rsidRPr="003240D4" w:rsidRDefault="001A55D3" w:rsidP="001A55D3">
            <w:pPr>
              <w:widowControl w:val="0"/>
              <w:shd w:val="clear" w:color="auto" w:fill="FFFFFF" w:themeFill="background1"/>
              <w:jc w:val="left"/>
              <w:rPr>
                <w:sz w:val="20"/>
                <w:szCs w:val="20"/>
                <w:lang w:val="fr-FR"/>
              </w:rPr>
            </w:pPr>
            <w:r w:rsidRPr="003240D4">
              <w:rPr>
                <w:sz w:val="20"/>
                <w:szCs w:val="20"/>
                <w:lang w:val="fr-FR"/>
              </w:rPr>
              <w:t>(c) Secteurs de la climatisation mobile et des équipements de réfrigération et de climatisation</w:t>
            </w:r>
          </w:p>
        </w:tc>
        <w:tc>
          <w:tcPr>
            <w:tcW w:w="5261" w:type="dxa"/>
          </w:tcPr>
          <w:p w14:paraId="12A612DC" w14:textId="417CA3DA" w:rsidR="00C327CB" w:rsidRPr="003240D4" w:rsidRDefault="00D86024" w:rsidP="00321D4E">
            <w:pPr>
              <w:widowControl w:val="0"/>
              <w:shd w:val="clear" w:color="auto" w:fill="FFFFFF" w:themeFill="background1"/>
              <w:jc w:val="left"/>
              <w:rPr>
                <w:sz w:val="20"/>
                <w:szCs w:val="20"/>
                <w:lang w:val="fr-FR"/>
              </w:rPr>
            </w:pPr>
            <w:r w:rsidRPr="003240D4">
              <w:rPr>
                <w:sz w:val="20"/>
                <w:szCs w:val="20"/>
                <w:lang w:val="fr-FR"/>
              </w:rPr>
              <w:t xml:space="preserve">Voyage d'étude, évaluation de l'acceptation du marché local et des risques pour le secteur de la climatisation mobile, et voyage d'étude pour le secteur de la réfrigération et de la climatisation </w:t>
            </w:r>
            <w:r w:rsidR="00C327CB" w:rsidRPr="003240D4">
              <w:rPr>
                <w:sz w:val="20"/>
                <w:szCs w:val="20"/>
                <w:lang w:val="fr-FR"/>
              </w:rPr>
              <w:t>:</w:t>
            </w:r>
          </w:p>
          <w:p w14:paraId="4EB9E0BD" w14:textId="77777777" w:rsidR="00765903" w:rsidRPr="003240D4" w:rsidRDefault="00765903" w:rsidP="00765903">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t xml:space="preserve">Visite d'étude dans les centres de recherche et de développement et les laboratoires travaillant sur les technologies de climatisation mobile à faible PRP, notamment le R-744 et le R-290, afin de permettre aux parties prenantes d'accéder à ces technologies en vue de leur adoption dans leurs installations de fabrication. </w:t>
            </w:r>
          </w:p>
          <w:p w14:paraId="4BEF8CF3" w14:textId="77777777" w:rsidR="00765903" w:rsidRPr="003240D4" w:rsidRDefault="00765903" w:rsidP="00765903">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t>Enquête sur l'acceptation par le marché local des réfrigérants naturels dans le secteur de la climatisation mobile et une évaluation des risques pour compléter la tournée en suscitant l'intérêt de l'industrie de la climatisation mobile pour le passage direct aux réfrigérants naturels, ainsi que des ateliers pour diffuser les résultats ; et</w:t>
            </w:r>
          </w:p>
          <w:p w14:paraId="36A8C922" w14:textId="3FFF1B65" w:rsidR="00C327CB" w:rsidRPr="003240D4" w:rsidRDefault="00765903" w:rsidP="00765903">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t>Voyage d'étude pour observer les équipements de réfrigération et de climatisation à faible PRP utilisés, promouvoir leur adoption et les réglementations qui ont aidé les pays à rester en conformité avec les cibles de réduction progressive des HFC.</w:t>
            </w:r>
          </w:p>
        </w:tc>
        <w:tc>
          <w:tcPr>
            <w:tcW w:w="850" w:type="dxa"/>
          </w:tcPr>
          <w:p w14:paraId="0438E0B7" w14:textId="4067A5D2" w:rsidR="00C327CB" w:rsidRPr="003240D4" w:rsidRDefault="002A10F7" w:rsidP="00321D4E">
            <w:pPr>
              <w:widowControl w:val="0"/>
              <w:shd w:val="clear" w:color="auto" w:fill="FFFFFF" w:themeFill="background1"/>
              <w:jc w:val="center"/>
              <w:rPr>
                <w:sz w:val="20"/>
                <w:szCs w:val="20"/>
                <w:lang w:val="fr-FR"/>
              </w:rPr>
            </w:pPr>
            <w:r w:rsidRPr="003240D4">
              <w:rPr>
                <w:sz w:val="20"/>
                <w:szCs w:val="20"/>
                <w:lang w:val="fr-FR"/>
              </w:rPr>
              <w:t>ONUDI</w:t>
            </w:r>
          </w:p>
        </w:tc>
        <w:tc>
          <w:tcPr>
            <w:tcW w:w="993" w:type="dxa"/>
          </w:tcPr>
          <w:p w14:paraId="15118B46" w14:textId="158FA9E3" w:rsidR="00C327CB" w:rsidRPr="003240D4" w:rsidRDefault="00C327CB" w:rsidP="00321D4E">
            <w:pPr>
              <w:widowControl w:val="0"/>
              <w:shd w:val="clear" w:color="auto" w:fill="FFFFFF" w:themeFill="background1"/>
              <w:jc w:val="right"/>
              <w:rPr>
                <w:sz w:val="20"/>
                <w:szCs w:val="20"/>
                <w:lang w:val="fr-FR"/>
              </w:rPr>
            </w:pPr>
            <w:r w:rsidRPr="003240D4">
              <w:rPr>
                <w:sz w:val="20"/>
                <w:szCs w:val="20"/>
                <w:lang w:val="fr-FR"/>
              </w:rPr>
              <w:t>150</w:t>
            </w:r>
            <w:r w:rsidR="009D1895">
              <w:rPr>
                <w:sz w:val="20"/>
                <w:szCs w:val="20"/>
                <w:lang w:val="fr-FR"/>
              </w:rPr>
              <w:t xml:space="preserve"> </w:t>
            </w:r>
            <w:r w:rsidRPr="003240D4">
              <w:rPr>
                <w:sz w:val="20"/>
                <w:szCs w:val="20"/>
                <w:lang w:val="fr-FR"/>
              </w:rPr>
              <w:t>000</w:t>
            </w:r>
          </w:p>
        </w:tc>
        <w:tc>
          <w:tcPr>
            <w:tcW w:w="1047" w:type="dxa"/>
          </w:tcPr>
          <w:p w14:paraId="5D18B825" w14:textId="00DB2498" w:rsidR="00C327CB" w:rsidRPr="003240D4" w:rsidRDefault="00C327CB" w:rsidP="00321D4E">
            <w:pPr>
              <w:widowControl w:val="0"/>
              <w:shd w:val="clear" w:color="auto" w:fill="FFFFFF" w:themeFill="background1"/>
              <w:jc w:val="right"/>
              <w:rPr>
                <w:sz w:val="20"/>
                <w:szCs w:val="20"/>
                <w:lang w:val="fr-FR"/>
              </w:rPr>
            </w:pPr>
            <w:r w:rsidRPr="003240D4">
              <w:rPr>
                <w:sz w:val="20"/>
                <w:szCs w:val="20"/>
                <w:lang w:val="fr-FR"/>
              </w:rPr>
              <w:t>60</w:t>
            </w:r>
            <w:r w:rsidR="009D1895">
              <w:rPr>
                <w:sz w:val="20"/>
                <w:szCs w:val="20"/>
                <w:lang w:val="fr-FR"/>
              </w:rPr>
              <w:t xml:space="preserve"> </w:t>
            </w:r>
            <w:r w:rsidRPr="003240D4">
              <w:rPr>
                <w:sz w:val="20"/>
                <w:szCs w:val="20"/>
                <w:lang w:val="fr-FR"/>
              </w:rPr>
              <w:t>000</w:t>
            </w:r>
          </w:p>
        </w:tc>
      </w:tr>
      <w:tr w:rsidR="00C327CB" w:rsidRPr="003240D4" w14:paraId="791C9B51" w14:textId="77777777" w:rsidTr="00321D4E">
        <w:trPr>
          <w:trHeight w:val="780"/>
        </w:trPr>
        <w:tc>
          <w:tcPr>
            <w:tcW w:w="1255" w:type="dxa"/>
          </w:tcPr>
          <w:p w14:paraId="6716ACC9" w14:textId="77777777" w:rsidR="001A55D3" w:rsidRPr="003240D4" w:rsidRDefault="001A55D3" w:rsidP="001A55D3">
            <w:pPr>
              <w:widowControl w:val="0"/>
              <w:shd w:val="clear" w:color="auto" w:fill="FFFFFF" w:themeFill="background1"/>
              <w:jc w:val="left"/>
              <w:rPr>
                <w:sz w:val="20"/>
                <w:szCs w:val="20"/>
                <w:lang w:val="fr-FR"/>
              </w:rPr>
            </w:pPr>
            <w:r w:rsidRPr="003240D4">
              <w:rPr>
                <w:sz w:val="20"/>
                <w:szCs w:val="20"/>
                <w:lang w:val="fr-FR"/>
              </w:rPr>
              <w:t>4. Projets sectoriels</w:t>
            </w:r>
          </w:p>
          <w:p w14:paraId="38186170" w14:textId="6BEF9800" w:rsidR="00C327CB" w:rsidRPr="003240D4" w:rsidRDefault="001A55D3" w:rsidP="001A55D3">
            <w:pPr>
              <w:widowControl w:val="0"/>
              <w:shd w:val="clear" w:color="auto" w:fill="FFFFFF" w:themeFill="background1"/>
              <w:jc w:val="left"/>
              <w:rPr>
                <w:sz w:val="20"/>
                <w:szCs w:val="20"/>
                <w:lang w:val="fr-FR"/>
              </w:rPr>
            </w:pPr>
            <w:r w:rsidRPr="003240D4">
              <w:rPr>
                <w:sz w:val="20"/>
                <w:szCs w:val="20"/>
                <w:lang w:val="fr-FR"/>
              </w:rPr>
              <w:t>(d) Secteur des MDI</w:t>
            </w:r>
          </w:p>
        </w:tc>
        <w:tc>
          <w:tcPr>
            <w:tcW w:w="5261" w:type="dxa"/>
          </w:tcPr>
          <w:p w14:paraId="5FD8A2DD" w14:textId="77777777" w:rsidR="00765903" w:rsidRPr="003240D4" w:rsidRDefault="00765903" w:rsidP="00765903">
            <w:pPr>
              <w:widowControl w:val="0"/>
              <w:shd w:val="clear" w:color="auto" w:fill="FFFFFF" w:themeFill="background1"/>
              <w:jc w:val="left"/>
              <w:rPr>
                <w:sz w:val="20"/>
                <w:szCs w:val="20"/>
                <w:lang w:val="fr-FR"/>
              </w:rPr>
            </w:pPr>
            <w:r w:rsidRPr="003240D4">
              <w:rPr>
                <w:sz w:val="20"/>
                <w:szCs w:val="20"/>
                <w:lang w:val="fr-FR"/>
              </w:rPr>
              <w:t>Voyage d'étude pour le secteur MDI et projet de recherche :</w:t>
            </w:r>
          </w:p>
          <w:p w14:paraId="14ECF4E5" w14:textId="77777777" w:rsidR="00765903" w:rsidRPr="003240D4" w:rsidRDefault="00765903" w:rsidP="00765903">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t xml:space="preserve">Visite d'étude dans des centres de recherche-développement et des laboratoires spécialisés dans les technologies de propulsion à faible PRP, y compris HFO-1234ze(E) et R-290, afin de permettre aux parties prenantes d'accéder aux innovations de pointe susceptibles d'être intégrées dans la fabrication de MDI ; et </w:t>
            </w:r>
          </w:p>
          <w:p w14:paraId="789B46E4" w14:textId="617BAB4A" w:rsidR="00C327CB" w:rsidRPr="003240D4" w:rsidRDefault="00765903" w:rsidP="00765903">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t>Construction d'un prototype basé sur ces technologies et essais sur le terrain, réalisation d'une étude de faisabilité commerciale couvrant les obstacles à l'introduction et les avantages pour l'environnement, et organisation d'un atelier pour diffuser les résultats.</w:t>
            </w:r>
          </w:p>
        </w:tc>
        <w:tc>
          <w:tcPr>
            <w:tcW w:w="850" w:type="dxa"/>
          </w:tcPr>
          <w:p w14:paraId="77FB80FA" w14:textId="415505F8" w:rsidR="00C327CB" w:rsidRPr="003240D4" w:rsidRDefault="002A10F7" w:rsidP="00321D4E">
            <w:pPr>
              <w:widowControl w:val="0"/>
              <w:shd w:val="clear" w:color="auto" w:fill="FFFFFF" w:themeFill="background1"/>
              <w:jc w:val="center"/>
              <w:rPr>
                <w:sz w:val="20"/>
                <w:szCs w:val="20"/>
                <w:highlight w:val="cyan"/>
                <w:lang w:val="fr-FR"/>
              </w:rPr>
            </w:pPr>
            <w:r w:rsidRPr="003240D4">
              <w:rPr>
                <w:sz w:val="20"/>
                <w:szCs w:val="20"/>
                <w:lang w:val="fr-FR"/>
              </w:rPr>
              <w:t>ONUDI</w:t>
            </w:r>
          </w:p>
        </w:tc>
        <w:tc>
          <w:tcPr>
            <w:tcW w:w="993" w:type="dxa"/>
          </w:tcPr>
          <w:p w14:paraId="068FE33F" w14:textId="0DE0E7CC" w:rsidR="00C327CB" w:rsidRPr="003240D4" w:rsidRDefault="00C327CB" w:rsidP="00321D4E">
            <w:pPr>
              <w:widowControl w:val="0"/>
              <w:shd w:val="clear" w:color="auto" w:fill="FFFFFF" w:themeFill="background1"/>
              <w:jc w:val="right"/>
              <w:rPr>
                <w:sz w:val="20"/>
                <w:szCs w:val="20"/>
                <w:lang w:val="fr-FR"/>
              </w:rPr>
            </w:pPr>
            <w:r w:rsidRPr="003240D4">
              <w:rPr>
                <w:sz w:val="20"/>
                <w:szCs w:val="20"/>
                <w:lang w:val="fr-FR"/>
              </w:rPr>
              <w:t>160</w:t>
            </w:r>
            <w:r w:rsidR="009D1895">
              <w:rPr>
                <w:sz w:val="20"/>
                <w:szCs w:val="20"/>
                <w:lang w:val="fr-FR"/>
              </w:rPr>
              <w:t xml:space="preserve"> </w:t>
            </w:r>
            <w:r w:rsidRPr="003240D4">
              <w:rPr>
                <w:sz w:val="20"/>
                <w:szCs w:val="20"/>
                <w:lang w:val="fr-FR"/>
              </w:rPr>
              <w:t>000</w:t>
            </w:r>
          </w:p>
        </w:tc>
        <w:tc>
          <w:tcPr>
            <w:tcW w:w="1047" w:type="dxa"/>
          </w:tcPr>
          <w:p w14:paraId="590D9511" w14:textId="2E7644F6" w:rsidR="00C327CB" w:rsidRPr="003240D4" w:rsidRDefault="00C327CB" w:rsidP="00321D4E">
            <w:pPr>
              <w:widowControl w:val="0"/>
              <w:shd w:val="clear" w:color="auto" w:fill="FFFFFF" w:themeFill="background1"/>
              <w:jc w:val="right"/>
              <w:rPr>
                <w:sz w:val="20"/>
                <w:szCs w:val="20"/>
                <w:lang w:val="fr-FR"/>
              </w:rPr>
            </w:pPr>
            <w:r w:rsidRPr="003240D4">
              <w:rPr>
                <w:sz w:val="20"/>
                <w:szCs w:val="20"/>
                <w:lang w:val="fr-FR"/>
              </w:rPr>
              <w:t>60</w:t>
            </w:r>
            <w:r w:rsidR="009D1895">
              <w:rPr>
                <w:sz w:val="20"/>
                <w:szCs w:val="20"/>
                <w:lang w:val="fr-FR"/>
              </w:rPr>
              <w:t xml:space="preserve"> </w:t>
            </w:r>
            <w:r w:rsidRPr="003240D4">
              <w:rPr>
                <w:sz w:val="20"/>
                <w:szCs w:val="20"/>
                <w:lang w:val="fr-FR"/>
              </w:rPr>
              <w:t>000</w:t>
            </w:r>
          </w:p>
        </w:tc>
      </w:tr>
      <w:tr w:rsidR="00D86024" w:rsidRPr="003240D4" w14:paraId="34649C4C" w14:textId="77777777" w:rsidTr="00C7342F">
        <w:trPr>
          <w:trHeight w:val="704"/>
        </w:trPr>
        <w:tc>
          <w:tcPr>
            <w:tcW w:w="1255" w:type="dxa"/>
          </w:tcPr>
          <w:p w14:paraId="10E3C3A2" w14:textId="77777777" w:rsidR="00D86024" w:rsidRPr="003240D4" w:rsidRDefault="00D86024" w:rsidP="00D86024">
            <w:pPr>
              <w:widowControl w:val="0"/>
              <w:shd w:val="clear" w:color="auto" w:fill="FFFFFF" w:themeFill="background1"/>
              <w:jc w:val="left"/>
              <w:rPr>
                <w:sz w:val="20"/>
                <w:szCs w:val="20"/>
                <w:lang w:val="fr-FR"/>
              </w:rPr>
            </w:pPr>
            <w:r w:rsidRPr="003240D4">
              <w:rPr>
                <w:sz w:val="20"/>
                <w:szCs w:val="20"/>
                <w:lang w:val="fr-FR"/>
              </w:rPr>
              <w:t xml:space="preserve">4. Projets sectoriels </w:t>
            </w:r>
          </w:p>
          <w:p w14:paraId="096E9B76" w14:textId="5D13024E" w:rsidR="00D86024" w:rsidRPr="003240D4" w:rsidRDefault="00D86024" w:rsidP="00D86024">
            <w:pPr>
              <w:widowControl w:val="0"/>
              <w:shd w:val="clear" w:color="auto" w:fill="FFFFFF" w:themeFill="background1"/>
              <w:jc w:val="left"/>
              <w:rPr>
                <w:sz w:val="20"/>
                <w:szCs w:val="20"/>
                <w:lang w:val="fr-FR"/>
              </w:rPr>
            </w:pPr>
            <w:r w:rsidRPr="003240D4">
              <w:rPr>
                <w:sz w:val="20"/>
                <w:szCs w:val="20"/>
                <w:lang w:val="fr-FR"/>
              </w:rPr>
              <w:t>(e) secteur de la lutte contre l'incendie</w:t>
            </w:r>
          </w:p>
        </w:tc>
        <w:tc>
          <w:tcPr>
            <w:tcW w:w="5261" w:type="dxa"/>
          </w:tcPr>
          <w:p w14:paraId="393237DD" w14:textId="77777777" w:rsidR="00C7342F" w:rsidRPr="003240D4" w:rsidRDefault="00C7342F" w:rsidP="00C7342F">
            <w:pPr>
              <w:widowControl w:val="0"/>
              <w:shd w:val="clear" w:color="auto" w:fill="FFFFFF" w:themeFill="background1"/>
              <w:jc w:val="left"/>
              <w:rPr>
                <w:sz w:val="20"/>
                <w:szCs w:val="20"/>
                <w:lang w:val="fr-FR"/>
              </w:rPr>
            </w:pPr>
            <w:r w:rsidRPr="003240D4">
              <w:rPr>
                <w:sz w:val="20"/>
                <w:szCs w:val="20"/>
                <w:lang w:val="fr-FR"/>
              </w:rPr>
              <w:t>Assistance technique et suivi de l'utilisation des HFC comme agents extincteurs :</w:t>
            </w:r>
          </w:p>
          <w:p w14:paraId="5695E530" w14:textId="77777777" w:rsidR="00C7342F" w:rsidRPr="003240D4" w:rsidRDefault="00C7342F" w:rsidP="00C7342F">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t xml:space="preserve">Inventaire des entreprises qui importent, vendent, utilisent, installent et rechargent des équipements de lutte contre les incendies et des systèmes d'inondation à base de HFC ; </w:t>
            </w:r>
          </w:p>
          <w:p w14:paraId="4F863C5A" w14:textId="77777777" w:rsidR="00C7342F" w:rsidRPr="003240D4" w:rsidRDefault="00C7342F" w:rsidP="00C7342F">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t>Promotion et développement/impression d'une brochure sur les meilleures pratiques en matière d'entretien et de recharge des extincteurs portables ;</w:t>
            </w:r>
          </w:p>
          <w:p w14:paraId="6BC62155" w14:textId="20DE4D63" w:rsidR="00C7342F" w:rsidRPr="003240D4" w:rsidRDefault="00DC6A36" w:rsidP="00C7342F">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t>Coordination</w:t>
            </w:r>
            <w:r w:rsidR="00C7342F" w:rsidRPr="003240D4">
              <w:rPr>
                <w:sz w:val="20"/>
                <w:szCs w:val="20"/>
                <w:lang w:val="fr-FR"/>
              </w:rPr>
              <w:t xml:space="preserve"> d'un groupe de travail chargé de développer les capacités techniques en matière de codes douaniers afin de contrôler le commerce des bouteilles utilisées dans le secteur de la lutte contre les incendies ; </w:t>
            </w:r>
          </w:p>
          <w:p w14:paraId="2AF9B583" w14:textId="77777777" w:rsidR="00C7342F" w:rsidRPr="003240D4" w:rsidRDefault="00C7342F" w:rsidP="00C7342F">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t>Organisation de deux voyages d'étude pour les représentants de l'industrie dans des organisations qui ont de l'expérience dans le domaine des extincteurs sans HFC ;</w:t>
            </w:r>
          </w:p>
          <w:p w14:paraId="48B53130" w14:textId="77777777" w:rsidR="00C7342F" w:rsidRPr="003240D4" w:rsidRDefault="00C7342F" w:rsidP="00C7342F">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lastRenderedPageBreak/>
              <w:t xml:space="preserve">Démonstration d'applications et d'évaluations du temps de réaction et de la réduction des dommages ; </w:t>
            </w:r>
          </w:p>
          <w:p w14:paraId="6A2CED08" w14:textId="77777777" w:rsidR="00C7342F" w:rsidRPr="003240D4" w:rsidRDefault="00C7342F" w:rsidP="00C7342F">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t xml:space="preserve">Création d’un centre de formation et d'examen compatible avec les normes internationales en matière de protection contre l'incendie et de manipulation sûre des gaz fluorés et de leur récupération, qui peut être accrédité par un établissement de qualification professionnelle ; et </w:t>
            </w:r>
          </w:p>
          <w:p w14:paraId="03FDD8DA" w14:textId="588E29A4" w:rsidR="00D86024" w:rsidRPr="003240D4" w:rsidRDefault="00C7342F" w:rsidP="00C7342F">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t>Élaboration de matériel d'information pour les applicateurs et les utilisateurs.</w:t>
            </w:r>
          </w:p>
        </w:tc>
        <w:tc>
          <w:tcPr>
            <w:tcW w:w="850" w:type="dxa"/>
          </w:tcPr>
          <w:p w14:paraId="3C74C4B0" w14:textId="6B9F97CA" w:rsidR="00D86024" w:rsidRPr="003240D4" w:rsidRDefault="00D86024" w:rsidP="00D86024">
            <w:pPr>
              <w:widowControl w:val="0"/>
              <w:shd w:val="clear" w:color="auto" w:fill="FFFFFF" w:themeFill="background1"/>
              <w:jc w:val="center"/>
              <w:rPr>
                <w:sz w:val="20"/>
                <w:szCs w:val="20"/>
                <w:lang w:val="fr-FR"/>
              </w:rPr>
            </w:pPr>
            <w:r w:rsidRPr="003240D4">
              <w:rPr>
                <w:sz w:val="20"/>
                <w:szCs w:val="20"/>
                <w:lang w:val="fr-FR"/>
              </w:rPr>
              <w:lastRenderedPageBreak/>
              <w:t>PNUD</w:t>
            </w:r>
          </w:p>
        </w:tc>
        <w:tc>
          <w:tcPr>
            <w:tcW w:w="993" w:type="dxa"/>
          </w:tcPr>
          <w:p w14:paraId="66AA7531" w14:textId="604D10BD" w:rsidR="00D86024" w:rsidRPr="003240D4" w:rsidRDefault="00D86024" w:rsidP="00D86024">
            <w:pPr>
              <w:widowControl w:val="0"/>
              <w:shd w:val="clear" w:color="auto" w:fill="FFFFFF" w:themeFill="background1"/>
              <w:jc w:val="right"/>
              <w:rPr>
                <w:sz w:val="20"/>
                <w:szCs w:val="20"/>
                <w:lang w:val="fr-FR"/>
              </w:rPr>
            </w:pPr>
            <w:r w:rsidRPr="003240D4">
              <w:rPr>
                <w:sz w:val="20"/>
                <w:szCs w:val="20"/>
                <w:lang w:val="fr-FR"/>
              </w:rPr>
              <w:t>520</w:t>
            </w:r>
            <w:r w:rsidR="009D1895">
              <w:rPr>
                <w:sz w:val="20"/>
                <w:szCs w:val="20"/>
                <w:lang w:val="fr-FR"/>
              </w:rPr>
              <w:t xml:space="preserve"> </w:t>
            </w:r>
            <w:r w:rsidRPr="003240D4">
              <w:rPr>
                <w:sz w:val="20"/>
                <w:szCs w:val="20"/>
                <w:lang w:val="fr-FR"/>
              </w:rPr>
              <w:t>000</w:t>
            </w:r>
          </w:p>
        </w:tc>
        <w:tc>
          <w:tcPr>
            <w:tcW w:w="1047" w:type="dxa"/>
          </w:tcPr>
          <w:p w14:paraId="345ED02A" w14:textId="0BF6523D" w:rsidR="00D86024" w:rsidRPr="003240D4" w:rsidRDefault="00D86024" w:rsidP="00D86024">
            <w:pPr>
              <w:widowControl w:val="0"/>
              <w:shd w:val="clear" w:color="auto" w:fill="FFFFFF" w:themeFill="background1"/>
              <w:jc w:val="right"/>
              <w:rPr>
                <w:sz w:val="20"/>
                <w:szCs w:val="20"/>
                <w:lang w:val="fr-FR"/>
              </w:rPr>
            </w:pPr>
            <w:r w:rsidRPr="003240D4">
              <w:rPr>
                <w:sz w:val="20"/>
                <w:szCs w:val="20"/>
                <w:lang w:val="fr-FR"/>
              </w:rPr>
              <w:t>162</w:t>
            </w:r>
            <w:r w:rsidR="009D1895">
              <w:rPr>
                <w:sz w:val="20"/>
                <w:szCs w:val="20"/>
                <w:lang w:val="fr-FR"/>
              </w:rPr>
              <w:t xml:space="preserve"> </w:t>
            </w:r>
            <w:r w:rsidRPr="003240D4">
              <w:rPr>
                <w:sz w:val="20"/>
                <w:szCs w:val="20"/>
                <w:lang w:val="fr-FR"/>
              </w:rPr>
              <w:t>000</w:t>
            </w:r>
          </w:p>
        </w:tc>
      </w:tr>
      <w:tr w:rsidR="00C7342F" w:rsidRPr="003240D4" w14:paraId="1692A1F3" w14:textId="77777777" w:rsidTr="00321D4E">
        <w:trPr>
          <w:trHeight w:val="487"/>
        </w:trPr>
        <w:tc>
          <w:tcPr>
            <w:tcW w:w="1255" w:type="dxa"/>
          </w:tcPr>
          <w:p w14:paraId="6D85981C" w14:textId="77777777" w:rsidR="00C7342F" w:rsidRPr="003240D4" w:rsidRDefault="00C7342F" w:rsidP="00C7342F">
            <w:pPr>
              <w:widowControl w:val="0"/>
              <w:shd w:val="clear" w:color="auto" w:fill="FFFFFF" w:themeFill="background1"/>
              <w:jc w:val="left"/>
              <w:rPr>
                <w:sz w:val="20"/>
                <w:szCs w:val="20"/>
                <w:lang w:val="fr-FR"/>
              </w:rPr>
            </w:pPr>
            <w:r w:rsidRPr="003240D4">
              <w:rPr>
                <w:sz w:val="20"/>
                <w:szCs w:val="20"/>
                <w:lang w:val="fr-FR"/>
              </w:rPr>
              <w:t xml:space="preserve">4. Projets sectoriels </w:t>
            </w:r>
          </w:p>
          <w:p w14:paraId="583648B1" w14:textId="6BC81916" w:rsidR="00C7342F" w:rsidRPr="003240D4" w:rsidRDefault="00C7342F" w:rsidP="00C7342F">
            <w:pPr>
              <w:widowControl w:val="0"/>
              <w:shd w:val="clear" w:color="auto" w:fill="FFFFFF" w:themeFill="background1"/>
              <w:jc w:val="left"/>
              <w:rPr>
                <w:sz w:val="20"/>
                <w:szCs w:val="20"/>
                <w:lang w:val="fr-FR"/>
              </w:rPr>
            </w:pPr>
            <w:r w:rsidRPr="003240D4">
              <w:rPr>
                <w:sz w:val="20"/>
                <w:szCs w:val="20"/>
                <w:lang w:val="fr-FR"/>
              </w:rPr>
              <w:t>(f) secteur des transports réfrigérés</w:t>
            </w:r>
          </w:p>
        </w:tc>
        <w:tc>
          <w:tcPr>
            <w:tcW w:w="5261" w:type="dxa"/>
          </w:tcPr>
          <w:p w14:paraId="02D2572A" w14:textId="77777777" w:rsidR="00C7342F" w:rsidRPr="003240D4" w:rsidRDefault="00C7342F" w:rsidP="00C7342F">
            <w:pPr>
              <w:widowControl w:val="0"/>
              <w:shd w:val="clear" w:color="auto" w:fill="FFFFFF" w:themeFill="background1"/>
              <w:jc w:val="left"/>
              <w:rPr>
                <w:sz w:val="20"/>
                <w:szCs w:val="20"/>
                <w:lang w:val="fr-FR"/>
              </w:rPr>
            </w:pPr>
            <w:r w:rsidRPr="003240D4">
              <w:rPr>
                <w:sz w:val="20"/>
                <w:szCs w:val="20"/>
                <w:lang w:val="fr-FR"/>
              </w:rPr>
              <w:t>Assistance technique au sous-secteur du transport réfrigéré :</w:t>
            </w:r>
          </w:p>
          <w:p w14:paraId="5A66A5B9" w14:textId="77777777" w:rsidR="00C7342F" w:rsidRPr="003240D4" w:rsidRDefault="00C7342F" w:rsidP="00C7342F">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t>Identification de tous les acteurs du sous-secteur, des technologies et des applications (camions porte-conteneurs, petits camions, réfrigérants ou réfrigérants marins), des tendances en matière d'utilisation de la consommation et de l'état de préparation aux technologies de remplacement, ainsi qu'une évaluation des capacités de service après-vente ;</w:t>
            </w:r>
          </w:p>
          <w:p w14:paraId="2EF07E48" w14:textId="77777777" w:rsidR="00C7342F" w:rsidRPr="003240D4" w:rsidRDefault="00C7342F" w:rsidP="00C7342F">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t>Ateliers pour les PME et les installateurs sur les nouvelles technologies, la réduction des fuites par la conception et les outils appropriés ;</w:t>
            </w:r>
          </w:p>
          <w:p w14:paraId="7AF5948F" w14:textId="5B2952FE" w:rsidR="00C7342F" w:rsidRPr="003240D4" w:rsidRDefault="00C7342F" w:rsidP="00C7342F">
            <w:pPr>
              <w:pStyle w:val="ListParagraph"/>
              <w:widowControl w:val="0"/>
              <w:numPr>
                <w:ilvl w:val="0"/>
                <w:numId w:val="7"/>
              </w:numPr>
              <w:shd w:val="clear" w:color="auto" w:fill="FFFFFF" w:themeFill="background1"/>
              <w:ind w:left="172" w:hanging="141"/>
              <w:jc w:val="left"/>
              <w:rPr>
                <w:sz w:val="20"/>
                <w:szCs w:val="20"/>
                <w:lang w:val="fr-FR"/>
              </w:rPr>
            </w:pPr>
            <w:r w:rsidRPr="003240D4">
              <w:rPr>
                <w:sz w:val="20"/>
                <w:szCs w:val="20"/>
                <w:lang w:val="fr-FR"/>
              </w:rPr>
              <w:t xml:space="preserve">Assistance technique fournie au moyen de visites individuelles organisées avec les parties prenantes. </w:t>
            </w:r>
          </w:p>
        </w:tc>
        <w:tc>
          <w:tcPr>
            <w:tcW w:w="850" w:type="dxa"/>
          </w:tcPr>
          <w:p w14:paraId="3A5129E9" w14:textId="331A73B0" w:rsidR="00C7342F" w:rsidRPr="003240D4" w:rsidRDefault="00C7342F" w:rsidP="00C7342F">
            <w:pPr>
              <w:widowControl w:val="0"/>
              <w:shd w:val="clear" w:color="auto" w:fill="FFFFFF" w:themeFill="background1"/>
              <w:jc w:val="center"/>
              <w:rPr>
                <w:sz w:val="20"/>
                <w:szCs w:val="20"/>
                <w:highlight w:val="cyan"/>
                <w:lang w:val="fr-FR"/>
              </w:rPr>
            </w:pPr>
            <w:r w:rsidRPr="003240D4">
              <w:rPr>
                <w:sz w:val="20"/>
                <w:szCs w:val="20"/>
                <w:lang w:val="fr-FR"/>
              </w:rPr>
              <w:t>ONUDI</w:t>
            </w:r>
          </w:p>
        </w:tc>
        <w:tc>
          <w:tcPr>
            <w:tcW w:w="993" w:type="dxa"/>
          </w:tcPr>
          <w:p w14:paraId="56C1A224" w14:textId="1C2584F1" w:rsidR="00C7342F" w:rsidRPr="003240D4" w:rsidRDefault="00C7342F" w:rsidP="00C7342F">
            <w:pPr>
              <w:widowControl w:val="0"/>
              <w:shd w:val="clear" w:color="auto" w:fill="FFFFFF" w:themeFill="background1"/>
              <w:jc w:val="right"/>
              <w:rPr>
                <w:sz w:val="20"/>
                <w:szCs w:val="20"/>
                <w:lang w:val="fr-FR"/>
              </w:rPr>
            </w:pPr>
            <w:r w:rsidRPr="003240D4">
              <w:rPr>
                <w:sz w:val="20"/>
                <w:szCs w:val="20"/>
                <w:lang w:val="fr-FR"/>
              </w:rPr>
              <w:t>255</w:t>
            </w:r>
            <w:r w:rsidR="009D1895">
              <w:rPr>
                <w:sz w:val="20"/>
                <w:szCs w:val="20"/>
                <w:lang w:val="fr-FR"/>
              </w:rPr>
              <w:t xml:space="preserve"> </w:t>
            </w:r>
            <w:r w:rsidRPr="003240D4">
              <w:rPr>
                <w:sz w:val="20"/>
                <w:szCs w:val="20"/>
                <w:lang w:val="fr-FR"/>
              </w:rPr>
              <w:t>000</w:t>
            </w:r>
          </w:p>
        </w:tc>
        <w:tc>
          <w:tcPr>
            <w:tcW w:w="1047" w:type="dxa"/>
          </w:tcPr>
          <w:p w14:paraId="5D761864" w14:textId="05A3CD98" w:rsidR="00C7342F" w:rsidRPr="003240D4" w:rsidRDefault="00C7342F" w:rsidP="00C7342F">
            <w:pPr>
              <w:widowControl w:val="0"/>
              <w:shd w:val="clear" w:color="auto" w:fill="FFFFFF" w:themeFill="background1"/>
              <w:jc w:val="right"/>
              <w:rPr>
                <w:sz w:val="20"/>
                <w:szCs w:val="20"/>
                <w:lang w:val="fr-FR"/>
              </w:rPr>
            </w:pPr>
            <w:r w:rsidRPr="003240D4">
              <w:rPr>
                <w:sz w:val="20"/>
                <w:szCs w:val="20"/>
                <w:lang w:val="fr-FR"/>
              </w:rPr>
              <w:t>102</w:t>
            </w:r>
            <w:r w:rsidR="009D1895">
              <w:rPr>
                <w:sz w:val="20"/>
                <w:szCs w:val="20"/>
                <w:lang w:val="fr-FR"/>
              </w:rPr>
              <w:t xml:space="preserve"> </w:t>
            </w:r>
            <w:r w:rsidRPr="003240D4">
              <w:rPr>
                <w:sz w:val="20"/>
                <w:szCs w:val="20"/>
                <w:lang w:val="fr-FR"/>
              </w:rPr>
              <w:t>000</w:t>
            </w:r>
          </w:p>
        </w:tc>
      </w:tr>
      <w:tr w:rsidR="00FB1FB2" w:rsidRPr="003240D4" w14:paraId="1920261E" w14:textId="77777777" w:rsidTr="00321D4E">
        <w:trPr>
          <w:trHeight w:val="266"/>
        </w:trPr>
        <w:tc>
          <w:tcPr>
            <w:tcW w:w="6516" w:type="dxa"/>
            <w:gridSpan w:val="2"/>
            <w:vMerge w:val="restart"/>
          </w:tcPr>
          <w:p w14:paraId="125BB727" w14:textId="025FE1A9" w:rsidR="00FB1FB2" w:rsidRPr="003240D4" w:rsidRDefault="00FB1FB2" w:rsidP="00FB1FB2">
            <w:pPr>
              <w:pStyle w:val="ListParagraph"/>
              <w:widowControl w:val="0"/>
              <w:shd w:val="clear" w:color="auto" w:fill="FFFFFF" w:themeFill="background1"/>
              <w:ind w:left="172"/>
              <w:jc w:val="right"/>
              <w:rPr>
                <w:sz w:val="20"/>
                <w:szCs w:val="20"/>
                <w:lang w:val="fr-FR"/>
              </w:rPr>
            </w:pPr>
            <w:r w:rsidRPr="003240D4">
              <w:rPr>
                <w:i/>
                <w:iCs/>
                <w:sz w:val="20"/>
                <w:szCs w:val="20"/>
                <w:lang w:val="fr-FR"/>
              </w:rPr>
              <w:t>Sous-total des projets sectoriels</w:t>
            </w:r>
          </w:p>
        </w:tc>
        <w:tc>
          <w:tcPr>
            <w:tcW w:w="850" w:type="dxa"/>
          </w:tcPr>
          <w:p w14:paraId="638E1EC5" w14:textId="3E3B2796" w:rsidR="00FB1FB2" w:rsidRPr="003240D4" w:rsidRDefault="00FB1FB2" w:rsidP="00FB1FB2">
            <w:pPr>
              <w:widowControl w:val="0"/>
              <w:shd w:val="clear" w:color="auto" w:fill="FFFFFF" w:themeFill="background1"/>
              <w:jc w:val="center"/>
              <w:rPr>
                <w:sz w:val="20"/>
                <w:szCs w:val="20"/>
                <w:lang w:val="fr-FR"/>
              </w:rPr>
            </w:pPr>
            <w:r w:rsidRPr="003240D4">
              <w:rPr>
                <w:sz w:val="20"/>
                <w:szCs w:val="20"/>
                <w:lang w:val="fr-FR"/>
              </w:rPr>
              <w:t>ONUDI</w:t>
            </w:r>
          </w:p>
        </w:tc>
        <w:tc>
          <w:tcPr>
            <w:tcW w:w="993" w:type="dxa"/>
            <w:vAlign w:val="center"/>
          </w:tcPr>
          <w:p w14:paraId="5E3F4FF8" w14:textId="1396742A" w:rsidR="00FB1FB2" w:rsidRPr="003240D4" w:rsidRDefault="00FB1FB2" w:rsidP="00FB1FB2">
            <w:pPr>
              <w:widowControl w:val="0"/>
              <w:shd w:val="clear" w:color="auto" w:fill="FFFFFF" w:themeFill="background1"/>
              <w:jc w:val="right"/>
              <w:rPr>
                <w:sz w:val="20"/>
                <w:szCs w:val="20"/>
                <w:lang w:val="fr-FR"/>
              </w:rPr>
            </w:pPr>
            <w:r w:rsidRPr="003240D4">
              <w:rPr>
                <w:i/>
                <w:iCs/>
                <w:color w:val="000000"/>
                <w:sz w:val="20"/>
                <w:szCs w:val="20"/>
                <w:lang w:val="fr-FR"/>
              </w:rPr>
              <w:t>1</w:t>
            </w:r>
            <w:r w:rsidR="009D1895">
              <w:rPr>
                <w:i/>
                <w:iCs/>
                <w:color w:val="000000"/>
                <w:sz w:val="20"/>
                <w:szCs w:val="20"/>
                <w:lang w:val="fr-FR"/>
              </w:rPr>
              <w:t xml:space="preserve"> </w:t>
            </w:r>
            <w:r w:rsidRPr="003240D4">
              <w:rPr>
                <w:i/>
                <w:iCs/>
                <w:color w:val="000000"/>
                <w:sz w:val="20"/>
                <w:szCs w:val="20"/>
                <w:lang w:val="fr-FR"/>
              </w:rPr>
              <w:t>325</w:t>
            </w:r>
            <w:r w:rsidR="009D1895">
              <w:rPr>
                <w:i/>
                <w:iCs/>
                <w:color w:val="000000"/>
                <w:sz w:val="20"/>
                <w:szCs w:val="20"/>
                <w:lang w:val="fr-FR"/>
              </w:rPr>
              <w:t xml:space="preserve"> </w:t>
            </w:r>
            <w:r w:rsidRPr="003240D4">
              <w:rPr>
                <w:i/>
                <w:iCs/>
                <w:color w:val="000000"/>
                <w:sz w:val="20"/>
                <w:szCs w:val="20"/>
                <w:lang w:val="fr-FR"/>
              </w:rPr>
              <w:t>000</w:t>
            </w:r>
          </w:p>
        </w:tc>
        <w:tc>
          <w:tcPr>
            <w:tcW w:w="1047" w:type="dxa"/>
            <w:vAlign w:val="center"/>
          </w:tcPr>
          <w:p w14:paraId="3DEBC638" w14:textId="42D61FFD" w:rsidR="00FB1FB2" w:rsidRPr="003240D4" w:rsidRDefault="00FB1FB2" w:rsidP="00FB1FB2">
            <w:pPr>
              <w:widowControl w:val="0"/>
              <w:shd w:val="clear" w:color="auto" w:fill="FFFFFF" w:themeFill="background1"/>
              <w:jc w:val="right"/>
              <w:rPr>
                <w:sz w:val="20"/>
                <w:szCs w:val="20"/>
                <w:lang w:val="fr-FR"/>
              </w:rPr>
            </w:pPr>
            <w:r w:rsidRPr="003240D4">
              <w:rPr>
                <w:i/>
                <w:iCs/>
                <w:color w:val="000000"/>
                <w:sz w:val="20"/>
                <w:szCs w:val="20"/>
                <w:lang w:val="fr-FR"/>
              </w:rPr>
              <w:t>377</w:t>
            </w:r>
            <w:r w:rsidR="009D1895">
              <w:rPr>
                <w:i/>
                <w:iCs/>
                <w:color w:val="000000"/>
                <w:sz w:val="20"/>
                <w:szCs w:val="20"/>
                <w:lang w:val="fr-FR"/>
              </w:rPr>
              <w:t xml:space="preserve"> </w:t>
            </w:r>
            <w:r w:rsidRPr="003240D4">
              <w:rPr>
                <w:i/>
                <w:iCs/>
                <w:color w:val="000000"/>
                <w:sz w:val="20"/>
                <w:szCs w:val="20"/>
                <w:lang w:val="fr-FR"/>
              </w:rPr>
              <w:t>000</w:t>
            </w:r>
          </w:p>
        </w:tc>
      </w:tr>
      <w:tr w:rsidR="00C7342F" w:rsidRPr="003240D4" w14:paraId="50E6014F" w14:textId="77777777" w:rsidTr="00321D4E">
        <w:trPr>
          <w:trHeight w:val="266"/>
        </w:trPr>
        <w:tc>
          <w:tcPr>
            <w:tcW w:w="6516" w:type="dxa"/>
            <w:gridSpan w:val="2"/>
            <w:vMerge/>
          </w:tcPr>
          <w:p w14:paraId="0163033A" w14:textId="77777777" w:rsidR="00C7342F" w:rsidRPr="003240D4" w:rsidRDefault="00C7342F" w:rsidP="00C7342F">
            <w:pPr>
              <w:pStyle w:val="ListParagraph"/>
              <w:widowControl w:val="0"/>
              <w:shd w:val="clear" w:color="auto" w:fill="FFFFFF" w:themeFill="background1"/>
              <w:ind w:left="172"/>
              <w:jc w:val="right"/>
              <w:rPr>
                <w:i/>
                <w:iCs/>
                <w:sz w:val="20"/>
                <w:szCs w:val="20"/>
                <w:lang w:val="fr-FR"/>
              </w:rPr>
            </w:pPr>
          </w:p>
        </w:tc>
        <w:tc>
          <w:tcPr>
            <w:tcW w:w="850" w:type="dxa"/>
          </w:tcPr>
          <w:p w14:paraId="4E7F6FA2" w14:textId="604F7E58" w:rsidR="00C7342F" w:rsidRPr="003240D4" w:rsidRDefault="00C7342F" w:rsidP="00C7342F">
            <w:pPr>
              <w:widowControl w:val="0"/>
              <w:shd w:val="clear" w:color="auto" w:fill="FFFFFF" w:themeFill="background1"/>
              <w:jc w:val="center"/>
              <w:rPr>
                <w:sz w:val="20"/>
                <w:szCs w:val="20"/>
                <w:lang w:val="fr-FR"/>
              </w:rPr>
            </w:pPr>
            <w:r w:rsidRPr="003240D4">
              <w:rPr>
                <w:sz w:val="20"/>
                <w:szCs w:val="20"/>
                <w:lang w:val="fr-FR"/>
              </w:rPr>
              <w:t>PNUD</w:t>
            </w:r>
          </w:p>
        </w:tc>
        <w:tc>
          <w:tcPr>
            <w:tcW w:w="993" w:type="dxa"/>
            <w:vAlign w:val="center"/>
          </w:tcPr>
          <w:p w14:paraId="09EA7019" w14:textId="33885CB4" w:rsidR="00C7342F" w:rsidRPr="003240D4" w:rsidRDefault="00C7342F" w:rsidP="00C7342F">
            <w:pPr>
              <w:widowControl w:val="0"/>
              <w:shd w:val="clear" w:color="auto" w:fill="FFFFFF" w:themeFill="background1"/>
              <w:jc w:val="right"/>
              <w:rPr>
                <w:sz w:val="20"/>
                <w:szCs w:val="20"/>
                <w:lang w:val="fr-FR"/>
              </w:rPr>
            </w:pPr>
            <w:r w:rsidRPr="003240D4">
              <w:rPr>
                <w:i/>
                <w:iCs/>
                <w:color w:val="000000"/>
                <w:sz w:val="20"/>
                <w:szCs w:val="20"/>
                <w:lang w:val="fr-FR"/>
              </w:rPr>
              <w:t>520</w:t>
            </w:r>
            <w:r w:rsidR="009D1895">
              <w:rPr>
                <w:i/>
                <w:iCs/>
                <w:color w:val="000000"/>
                <w:sz w:val="20"/>
                <w:szCs w:val="20"/>
                <w:lang w:val="fr-FR"/>
              </w:rPr>
              <w:t xml:space="preserve"> </w:t>
            </w:r>
            <w:r w:rsidRPr="003240D4">
              <w:rPr>
                <w:i/>
                <w:iCs/>
                <w:color w:val="000000"/>
                <w:sz w:val="20"/>
                <w:szCs w:val="20"/>
                <w:lang w:val="fr-FR"/>
              </w:rPr>
              <w:t>000</w:t>
            </w:r>
          </w:p>
        </w:tc>
        <w:tc>
          <w:tcPr>
            <w:tcW w:w="1047" w:type="dxa"/>
            <w:vAlign w:val="center"/>
          </w:tcPr>
          <w:p w14:paraId="01DB30A6" w14:textId="23F8F8DB" w:rsidR="00C7342F" w:rsidRPr="003240D4" w:rsidRDefault="00C7342F" w:rsidP="00C7342F">
            <w:pPr>
              <w:widowControl w:val="0"/>
              <w:shd w:val="clear" w:color="auto" w:fill="FFFFFF" w:themeFill="background1"/>
              <w:jc w:val="right"/>
              <w:rPr>
                <w:sz w:val="20"/>
                <w:szCs w:val="20"/>
                <w:lang w:val="fr-FR"/>
              </w:rPr>
            </w:pPr>
            <w:r w:rsidRPr="003240D4">
              <w:rPr>
                <w:i/>
                <w:iCs/>
                <w:color w:val="000000"/>
                <w:sz w:val="20"/>
                <w:szCs w:val="20"/>
                <w:lang w:val="fr-FR"/>
              </w:rPr>
              <w:t>162</w:t>
            </w:r>
            <w:r w:rsidR="009D1895">
              <w:rPr>
                <w:i/>
                <w:iCs/>
                <w:color w:val="000000"/>
                <w:sz w:val="20"/>
                <w:szCs w:val="20"/>
                <w:lang w:val="fr-FR"/>
              </w:rPr>
              <w:t xml:space="preserve"> </w:t>
            </w:r>
            <w:r w:rsidRPr="003240D4">
              <w:rPr>
                <w:i/>
                <w:iCs/>
                <w:color w:val="000000"/>
                <w:sz w:val="20"/>
                <w:szCs w:val="20"/>
                <w:lang w:val="fr-FR"/>
              </w:rPr>
              <w:t>000</w:t>
            </w:r>
          </w:p>
        </w:tc>
      </w:tr>
      <w:tr w:rsidR="00FB1FB2" w:rsidRPr="003240D4" w14:paraId="3858163D" w14:textId="77777777" w:rsidTr="00321D4E">
        <w:trPr>
          <w:trHeight w:val="210"/>
        </w:trPr>
        <w:tc>
          <w:tcPr>
            <w:tcW w:w="7366" w:type="dxa"/>
            <w:gridSpan w:val="3"/>
          </w:tcPr>
          <w:p w14:paraId="22CD059A" w14:textId="67918F3D" w:rsidR="00FB1FB2" w:rsidRPr="003240D4" w:rsidRDefault="00FB1FB2" w:rsidP="00FB1FB2">
            <w:pPr>
              <w:widowControl w:val="0"/>
              <w:shd w:val="clear" w:color="auto" w:fill="FFFFFF" w:themeFill="background1"/>
              <w:jc w:val="left"/>
              <w:rPr>
                <w:sz w:val="20"/>
                <w:szCs w:val="20"/>
                <w:lang w:val="fr-FR"/>
              </w:rPr>
            </w:pPr>
            <w:r w:rsidRPr="003240D4">
              <w:rPr>
                <w:b/>
                <w:bCs/>
                <w:sz w:val="20"/>
                <w:szCs w:val="20"/>
                <w:lang w:val="fr-FR"/>
              </w:rPr>
              <w:t xml:space="preserve">Total des activités du secteur de l'entretien* </w:t>
            </w:r>
          </w:p>
        </w:tc>
        <w:tc>
          <w:tcPr>
            <w:tcW w:w="993" w:type="dxa"/>
            <w:vAlign w:val="center"/>
          </w:tcPr>
          <w:p w14:paraId="2E5C9D85" w14:textId="124E6500" w:rsidR="00FB1FB2" w:rsidRPr="003240D4" w:rsidRDefault="00FB1FB2" w:rsidP="00FB1FB2">
            <w:pPr>
              <w:widowControl w:val="0"/>
              <w:shd w:val="clear" w:color="auto" w:fill="FFFFFF" w:themeFill="background1"/>
              <w:jc w:val="right"/>
              <w:rPr>
                <w:sz w:val="20"/>
                <w:szCs w:val="20"/>
                <w:lang w:val="fr-FR"/>
              </w:rPr>
            </w:pPr>
            <w:r w:rsidRPr="003240D4">
              <w:rPr>
                <w:b/>
                <w:bCs/>
                <w:color w:val="000000"/>
                <w:sz w:val="20"/>
                <w:szCs w:val="20"/>
                <w:lang w:val="fr-FR"/>
              </w:rPr>
              <w:t>7</w:t>
            </w:r>
            <w:r w:rsidR="009D1895">
              <w:rPr>
                <w:b/>
                <w:bCs/>
                <w:color w:val="000000"/>
                <w:sz w:val="20"/>
                <w:szCs w:val="20"/>
                <w:lang w:val="fr-FR"/>
              </w:rPr>
              <w:t xml:space="preserve"> </w:t>
            </w:r>
            <w:r w:rsidRPr="003240D4">
              <w:rPr>
                <w:b/>
                <w:bCs/>
                <w:color w:val="000000"/>
                <w:sz w:val="20"/>
                <w:szCs w:val="20"/>
                <w:lang w:val="fr-FR"/>
              </w:rPr>
              <w:t>428</w:t>
            </w:r>
            <w:r w:rsidR="009D1895">
              <w:rPr>
                <w:b/>
                <w:bCs/>
                <w:color w:val="000000"/>
                <w:sz w:val="20"/>
                <w:szCs w:val="20"/>
                <w:lang w:val="fr-FR"/>
              </w:rPr>
              <w:t xml:space="preserve"> </w:t>
            </w:r>
            <w:r w:rsidRPr="003240D4">
              <w:rPr>
                <w:b/>
                <w:bCs/>
                <w:color w:val="000000"/>
                <w:sz w:val="20"/>
                <w:szCs w:val="20"/>
                <w:lang w:val="fr-FR"/>
              </w:rPr>
              <w:t>000</w:t>
            </w:r>
          </w:p>
        </w:tc>
        <w:tc>
          <w:tcPr>
            <w:tcW w:w="1047" w:type="dxa"/>
            <w:vAlign w:val="center"/>
          </w:tcPr>
          <w:p w14:paraId="3213B01D" w14:textId="73F3E011" w:rsidR="00FB1FB2" w:rsidRPr="003240D4" w:rsidRDefault="00FB1FB2" w:rsidP="00FB1FB2">
            <w:pPr>
              <w:widowControl w:val="0"/>
              <w:shd w:val="clear" w:color="auto" w:fill="FFFFFF" w:themeFill="background1"/>
              <w:jc w:val="right"/>
              <w:rPr>
                <w:sz w:val="20"/>
                <w:szCs w:val="20"/>
                <w:lang w:val="fr-FR"/>
              </w:rPr>
            </w:pPr>
            <w:r w:rsidRPr="003240D4">
              <w:rPr>
                <w:b/>
                <w:bCs/>
                <w:color w:val="000000"/>
                <w:sz w:val="20"/>
                <w:szCs w:val="20"/>
                <w:lang w:val="fr-FR"/>
              </w:rPr>
              <w:t>2</w:t>
            </w:r>
            <w:r w:rsidR="009D1895">
              <w:rPr>
                <w:b/>
                <w:bCs/>
                <w:color w:val="000000"/>
                <w:sz w:val="20"/>
                <w:szCs w:val="20"/>
                <w:lang w:val="fr-FR"/>
              </w:rPr>
              <w:t xml:space="preserve"> </w:t>
            </w:r>
            <w:r w:rsidRPr="003240D4">
              <w:rPr>
                <w:b/>
                <w:bCs/>
                <w:color w:val="000000"/>
                <w:sz w:val="20"/>
                <w:szCs w:val="20"/>
                <w:lang w:val="fr-FR"/>
              </w:rPr>
              <w:t>418</w:t>
            </w:r>
            <w:r w:rsidR="009D1895">
              <w:rPr>
                <w:b/>
                <w:bCs/>
                <w:color w:val="000000"/>
                <w:sz w:val="20"/>
                <w:szCs w:val="20"/>
                <w:lang w:val="fr-FR"/>
              </w:rPr>
              <w:t xml:space="preserve"> </w:t>
            </w:r>
            <w:r w:rsidRPr="003240D4">
              <w:rPr>
                <w:b/>
                <w:bCs/>
                <w:color w:val="000000"/>
                <w:sz w:val="20"/>
                <w:szCs w:val="20"/>
                <w:lang w:val="fr-FR"/>
              </w:rPr>
              <w:t>700</w:t>
            </w:r>
          </w:p>
        </w:tc>
      </w:tr>
      <w:tr w:rsidR="00FB1FB2" w:rsidRPr="003240D4" w14:paraId="6054B54B" w14:textId="77777777" w:rsidTr="00321D4E">
        <w:trPr>
          <w:trHeight w:val="257"/>
        </w:trPr>
        <w:tc>
          <w:tcPr>
            <w:tcW w:w="7366" w:type="dxa"/>
            <w:gridSpan w:val="3"/>
            <w:shd w:val="clear" w:color="auto" w:fill="auto"/>
          </w:tcPr>
          <w:p w14:paraId="2659E380" w14:textId="7A63A20E" w:rsidR="00FB1FB2" w:rsidRPr="003240D4" w:rsidRDefault="00FB1FB2" w:rsidP="00FB1FB2">
            <w:pPr>
              <w:widowControl w:val="0"/>
              <w:rPr>
                <w:b/>
                <w:bCs/>
                <w:sz w:val="20"/>
                <w:szCs w:val="20"/>
                <w:lang w:val="fr-FR"/>
              </w:rPr>
            </w:pPr>
            <w:r w:rsidRPr="003240D4">
              <w:rPr>
                <w:b/>
                <w:bCs/>
                <w:sz w:val="20"/>
                <w:szCs w:val="20"/>
                <w:lang w:val="fr-FR"/>
              </w:rPr>
              <w:t>Sous-total pour l'ONUDI</w:t>
            </w:r>
          </w:p>
        </w:tc>
        <w:tc>
          <w:tcPr>
            <w:tcW w:w="993" w:type="dxa"/>
            <w:shd w:val="clear" w:color="auto" w:fill="auto"/>
            <w:vAlign w:val="center"/>
          </w:tcPr>
          <w:p w14:paraId="617967F6" w14:textId="7596C158" w:rsidR="00FB1FB2" w:rsidRPr="003240D4" w:rsidRDefault="00FB1FB2" w:rsidP="00FB1FB2">
            <w:pPr>
              <w:widowControl w:val="0"/>
              <w:shd w:val="clear" w:color="auto" w:fill="FFFFFF" w:themeFill="background1"/>
              <w:jc w:val="right"/>
              <w:rPr>
                <w:b/>
                <w:bCs/>
                <w:sz w:val="20"/>
                <w:szCs w:val="20"/>
                <w:lang w:val="fr-FR"/>
              </w:rPr>
            </w:pPr>
            <w:r w:rsidRPr="003240D4">
              <w:rPr>
                <w:b/>
                <w:bCs/>
                <w:color w:val="000000"/>
                <w:sz w:val="20"/>
                <w:szCs w:val="20"/>
                <w:lang w:val="fr-FR"/>
              </w:rPr>
              <w:t>6</w:t>
            </w:r>
            <w:r w:rsidR="009D1895">
              <w:rPr>
                <w:b/>
                <w:bCs/>
                <w:color w:val="000000"/>
                <w:sz w:val="20"/>
                <w:szCs w:val="20"/>
                <w:lang w:val="fr-FR"/>
              </w:rPr>
              <w:t xml:space="preserve"> </w:t>
            </w:r>
            <w:r w:rsidRPr="003240D4">
              <w:rPr>
                <w:b/>
                <w:bCs/>
                <w:color w:val="000000"/>
                <w:sz w:val="20"/>
                <w:szCs w:val="20"/>
                <w:lang w:val="fr-FR"/>
              </w:rPr>
              <w:t>000</w:t>
            </w:r>
            <w:r w:rsidR="009D1895">
              <w:rPr>
                <w:b/>
                <w:bCs/>
                <w:color w:val="000000"/>
                <w:sz w:val="20"/>
                <w:szCs w:val="20"/>
                <w:lang w:val="fr-FR"/>
              </w:rPr>
              <w:t xml:space="preserve"> </w:t>
            </w:r>
            <w:r w:rsidRPr="003240D4">
              <w:rPr>
                <w:b/>
                <w:bCs/>
                <w:color w:val="000000"/>
                <w:sz w:val="20"/>
                <w:szCs w:val="20"/>
                <w:lang w:val="fr-FR"/>
              </w:rPr>
              <w:t>000</w:t>
            </w:r>
          </w:p>
        </w:tc>
        <w:tc>
          <w:tcPr>
            <w:tcW w:w="1047" w:type="dxa"/>
            <w:shd w:val="clear" w:color="auto" w:fill="auto"/>
            <w:vAlign w:val="center"/>
          </w:tcPr>
          <w:p w14:paraId="099626A1" w14:textId="18D2841C" w:rsidR="00FB1FB2" w:rsidRPr="003240D4" w:rsidRDefault="00FB1FB2" w:rsidP="00FB1FB2">
            <w:pPr>
              <w:widowControl w:val="0"/>
              <w:shd w:val="clear" w:color="auto" w:fill="FFFFFF" w:themeFill="background1"/>
              <w:jc w:val="right"/>
              <w:rPr>
                <w:b/>
                <w:bCs/>
                <w:sz w:val="20"/>
                <w:szCs w:val="20"/>
                <w:lang w:val="fr-FR"/>
              </w:rPr>
            </w:pPr>
            <w:r w:rsidRPr="003240D4">
              <w:rPr>
                <w:b/>
                <w:bCs/>
                <w:color w:val="000000"/>
                <w:sz w:val="20"/>
                <w:szCs w:val="20"/>
                <w:lang w:val="fr-FR"/>
              </w:rPr>
              <w:t>1</w:t>
            </w:r>
            <w:r w:rsidR="009D1895">
              <w:rPr>
                <w:b/>
                <w:bCs/>
                <w:color w:val="000000"/>
                <w:sz w:val="20"/>
                <w:szCs w:val="20"/>
                <w:lang w:val="fr-FR"/>
              </w:rPr>
              <w:t xml:space="preserve"> </w:t>
            </w:r>
            <w:r w:rsidRPr="003240D4">
              <w:rPr>
                <w:b/>
                <w:bCs/>
                <w:color w:val="000000"/>
                <w:sz w:val="20"/>
                <w:szCs w:val="20"/>
                <w:lang w:val="fr-FR"/>
              </w:rPr>
              <w:t>900</w:t>
            </w:r>
            <w:r w:rsidR="009D1895">
              <w:rPr>
                <w:b/>
                <w:bCs/>
                <w:color w:val="000000"/>
                <w:sz w:val="20"/>
                <w:szCs w:val="20"/>
                <w:lang w:val="fr-FR"/>
              </w:rPr>
              <w:t xml:space="preserve"> </w:t>
            </w:r>
            <w:r w:rsidRPr="003240D4">
              <w:rPr>
                <w:b/>
                <w:bCs/>
                <w:color w:val="000000"/>
                <w:sz w:val="20"/>
                <w:szCs w:val="20"/>
                <w:lang w:val="fr-FR"/>
              </w:rPr>
              <w:t>000</w:t>
            </w:r>
          </w:p>
        </w:tc>
      </w:tr>
      <w:tr w:rsidR="00FB1FB2" w:rsidRPr="003240D4" w14:paraId="630FF78D" w14:textId="77777777" w:rsidTr="00321D4E">
        <w:trPr>
          <w:trHeight w:val="132"/>
        </w:trPr>
        <w:tc>
          <w:tcPr>
            <w:tcW w:w="7366" w:type="dxa"/>
            <w:gridSpan w:val="3"/>
            <w:shd w:val="clear" w:color="auto" w:fill="auto"/>
          </w:tcPr>
          <w:p w14:paraId="2CBBF10A" w14:textId="41D3C800" w:rsidR="00FB1FB2" w:rsidRPr="003240D4" w:rsidRDefault="00FB1FB2" w:rsidP="00FB1FB2">
            <w:pPr>
              <w:widowControl w:val="0"/>
              <w:rPr>
                <w:b/>
                <w:bCs/>
                <w:sz w:val="20"/>
                <w:szCs w:val="20"/>
                <w:lang w:val="fr-FR"/>
              </w:rPr>
            </w:pPr>
            <w:r w:rsidRPr="003240D4">
              <w:rPr>
                <w:b/>
                <w:bCs/>
                <w:sz w:val="20"/>
                <w:szCs w:val="20"/>
                <w:lang w:val="fr-FR"/>
              </w:rPr>
              <w:t>Sous-total pour le PNUD</w:t>
            </w:r>
          </w:p>
        </w:tc>
        <w:tc>
          <w:tcPr>
            <w:tcW w:w="993" w:type="dxa"/>
            <w:shd w:val="clear" w:color="auto" w:fill="auto"/>
            <w:vAlign w:val="center"/>
          </w:tcPr>
          <w:p w14:paraId="411ACA99" w14:textId="72EEF58D" w:rsidR="00FB1FB2" w:rsidRPr="003240D4" w:rsidRDefault="00FB1FB2" w:rsidP="00FB1FB2">
            <w:pPr>
              <w:widowControl w:val="0"/>
              <w:shd w:val="clear" w:color="auto" w:fill="FFFFFF" w:themeFill="background1"/>
              <w:jc w:val="right"/>
              <w:rPr>
                <w:b/>
                <w:bCs/>
                <w:sz w:val="20"/>
                <w:szCs w:val="20"/>
                <w:lang w:val="fr-FR"/>
              </w:rPr>
            </w:pPr>
            <w:r w:rsidRPr="003240D4">
              <w:rPr>
                <w:b/>
                <w:bCs/>
                <w:sz w:val="20"/>
                <w:szCs w:val="20"/>
                <w:lang w:val="fr-FR"/>
              </w:rPr>
              <w:t>1</w:t>
            </w:r>
            <w:r w:rsidR="009D1895">
              <w:rPr>
                <w:b/>
                <w:bCs/>
                <w:sz w:val="20"/>
                <w:szCs w:val="20"/>
                <w:lang w:val="fr-FR"/>
              </w:rPr>
              <w:t xml:space="preserve"> </w:t>
            </w:r>
            <w:r w:rsidRPr="003240D4">
              <w:rPr>
                <w:b/>
                <w:bCs/>
                <w:sz w:val="20"/>
                <w:szCs w:val="20"/>
                <w:lang w:val="fr-FR"/>
              </w:rPr>
              <w:t>428</w:t>
            </w:r>
            <w:r w:rsidR="009D1895">
              <w:rPr>
                <w:b/>
                <w:bCs/>
                <w:sz w:val="20"/>
                <w:szCs w:val="20"/>
                <w:lang w:val="fr-FR"/>
              </w:rPr>
              <w:t xml:space="preserve"> </w:t>
            </w:r>
            <w:r w:rsidRPr="003240D4">
              <w:rPr>
                <w:b/>
                <w:bCs/>
                <w:sz w:val="20"/>
                <w:szCs w:val="20"/>
                <w:lang w:val="fr-FR"/>
              </w:rPr>
              <w:t>000</w:t>
            </w:r>
          </w:p>
        </w:tc>
        <w:tc>
          <w:tcPr>
            <w:tcW w:w="1047" w:type="dxa"/>
            <w:shd w:val="clear" w:color="auto" w:fill="auto"/>
            <w:vAlign w:val="center"/>
          </w:tcPr>
          <w:p w14:paraId="3BDB31BD" w14:textId="77286C89" w:rsidR="00FB1FB2" w:rsidRPr="003240D4" w:rsidRDefault="00FB1FB2" w:rsidP="00FB1FB2">
            <w:pPr>
              <w:widowControl w:val="0"/>
              <w:shd w:val="clear" w:color="auto" w:fill="FFFFFF" w:themeFill="background1"/>
              <w:jc w:val="right"/>
              <w:rPr>
                <w:b/>
                <w:bCs/>
                <w:sz w:val="20"/>
                <w:szCs w:val="20"/>
                <w:lang w:val="fr-FR"/>
              </w:rPr>
            </w:pPr>
            <w:r w:rsidRPr="003240D4">
              <w:rPr>
                <w:b/>
                <w:bCs/>
                <w:color w:val="000000"/>
                <w:sz w:val="20"/>
                <w:szCs w:val="20"/>
                <w:lang w:val="fr-FR"/>
              </w:rPr>
              <w:t>518</w:t>
            </w:r>
            <w:r w:rsidR="009D1895">
              <w:rPr>
                <w:b/>
                <w:bCs/>
                <w:color w:val="000000"/>
                <w:sz w:val="20"/>
                <w:szCs w:val="20"/>
                <w:lang w:val="fr-FR"/>
              </w:rPr>
              <w:t xml:space="preserve"> </w:t>
            </w:r>
            <w:r w:rsidRPr="003240D4">
              <w:rPr>
                <w:b/>
                <w:bCs/>
                <w:color w:val="000000"/>
                <w:sz w:val="20"/>
                <w:szCs w:val="20"/>
                <w:lang w:val="fr-FR"/>
              </w:rPr>
              <w:t>700</w:t>
            </w:r>
          </w:p>
        </w:tc>
      </w:tr>
    </w:tbl>
    <w:p w14:paraId="7698B888" w14:textId="7C8BB1C4" w:rsidR="00C327CB" w:rsidRPr="003240D4" w:rsidRDefault="00C327CB" w:rsidP="00C327CB">
      <w:pPr>
        <w:keepNext/>
        <w:widowControl w:val="0"/>
        <w:spacing w:after="240"/>
        <w:rPr>
          <w:i/>
          <w:iCs/>
          <w:sz w:val="20"/>
          <w:szCs w:val="20"/>
          <w:lang w:val="fr-FR"/>
        </w:rPr>
      </w:pPr>
      <w:r w:rsidRPr="003240D4">
        <w:rPr>
          <w:i/>
          <w:iCs/>
          <w:sz w:val="20"/>
          <w:szCs w:val="20"/>
          <w:lang w:val="fr-FR"/>
        </w:rPr>
        <w:t>*</w:t>
      </w:r>
      <w:r w:rsidR="00AC61ED" w:rsidRPr="003240D4">
        <w:rPr>
          <w:i/>
          <w:iCs/>
          <w:sz w:val="20"/>
          <w:szCs w:val="20"/>
          <w:lang w:val="fr-FR"/>
        </w:rPr>
        <w:t xml:space="preserve"> </w:t>
      </w:r>
      <w:r w:rsidR="002F1B4F" w:rsidRPr="003240D4">
        <w:rPr>
          <w:sz w:val="20"/>
          <w:szCs w:val="20"/>
          <w:lang w:val="fr-FR"/>
        </w:rPr>
        <w:t>A l'exclusion du suivi des projets discuté au paragraphe 96 et présenté dans le tableau 27 ci-dessous</w:t>
      </w:r>
      <w:r w:rsidRPr="003240D4">
        <w:rPr>
          <w:sz w:val="20"/>
          <w:szCs w:val="20"/>
          <w:lang w:val="fr-FR"/>
        </w:rPr>
        <w:t xml:space="preserve">. </w:t>
      </w:r>
    </w:p>
    <w:p w14:paraId="4D38E987" w14:textId="77777777" w:rsidR="00D37212" w:rsidRPr="003240D4" w:rsidRDefault="00D37212" w:rsidP="00D37212">
      <w:pPr>
        <w:keepNext/>
        <w:widowControl w:val="0"/>
        <w:spacing w:before="240" w:after="240"/>
        <w:rPr>
          <w:i/>
          <w:iCs/>
          <w:lang w:val="fr-FR"/>
        </w:rPr>
      </w:pPr>
      <w:r w:rsidRPr="003240D4">
        <w:rPr>
          <w:i/>
          <w:iCs/>
          <w:lang w:val="fr-FR"/>
        </w:rPr>
        <w:t>Mise en œuvre, coordination et suivi des projets</w:t>
      </w:r>
    </w:p>
    <w:p w14:paraId="0F28F5E8" w14:textId="56E1B700" w:rsidR="00C327CB" w:rsidRPr="003240D4" w:rsidRDefault="00D37212" w:rsidP="00C327CB">
      <w:pPr>
        <w:pStyle w:val="Heading1"/>
        <w:shd w:val="clear" w:color="auto" w:fill="FFFFFF" w:themeFill="background1"/>
        <w:spacing w:before="240"/>
        <w:rPr>
          <w:lang w:val="fr-FR"/>
        </w:rPr>
      </w:pPr>
      <w:r w:rsidRPr="003240D4">
        <w:rPr>
          <w:lang w:val="fr-FR"/>
        </w:rPr>
        <w:t>Les activités de suivi et de mise en œuvre du projet seront menées par l'UNO, qui sera chargée de la collecte des données, du suivi et de l'établissement des rapports, tandis que l'unité de gestion du projet (UGP) sera responsable de la mise en œuvre du projet et de l'appui à l'UNO. Le PNUD assurera la coordination avec l'UNO et l'UMA pour les projets d'investissement dans le secteur des mousses et les activités non liées à l'investissement, tandis que l'ONUDI coordonnera le suivi et la mise en œuvre des projets d'investissement dans les secteurs de la réfrigération et de la climatisation et les activités non liées à l'investissement, comme indiqué dans le tableau 26 ci-dessus. Le coût du suivi et de la mise en œuvre des activités d'investissement et des activités non liées à l'investissement est présenté dans le tableau 27 ci-dessous</w:t>
      </w:r>
      <w:r w:rsidR="00C327CB" w:rsidRPr="003240D4">
        <w:rPr>
          <w:lang w:val="fr-FR"/>
        </w:rPr>
        <w:t xml:space="preserve">. </w:t>
      </w:r>
    </w:p>
    <w:p w14:paraId="316E807A" w14:textId="1506D593" w:rsidR="00C327CB" w:rsidRPr="003240D4" w:rsidRDefault="00FD4F09" w:rsidP="00C327CB">
      <w:pPr>
        <w:pStyle w:val="Heading1"/>
        <w:keepNext/>
        <w:widowControl w:val="0"/>
        <w:numPr>
          <w:ilvl w:val="0"/>
          <w:numId w:val="0"/>
        </w:numPr>
        <w:spacing w:before="240"/>
        <w:rPr>
          <w:lang w:val="fr-FR"/>
        </w:rPr>
      </w:pPr>
      <w:r w:rsidRPr="003240D4">
        <w:rPr>
          <w:u w:val="single"/>
          <w:lang w:val="fr-FR"/>
        </w:rPr>
        <w:t>Coût total de la phase I du plan de mise en œuvre de l'Amendement de Kigali relatif aux HFC</w:t>
      </w:r>
    </w:p>
    <w:p w14:paraId="77438ED3" w14:textId="35BB09F4" w:rsidR="00C327CB" w:rsidRPr="003240D4" w:rsidRDefault="004B08B7" w:rsidP="00C327CB">
      <w:pPr>
        <w:pStyle w:val="Heading1"/>
        <w:rPr>
          <w:lang w:val="fr-FR"/>
        </w:rPr>
      </w:pPr>
      <w:bookmarkStart w:id="5" w:name="_Hlk118631498"/>
      <w:r w:rsidRPr="003240D4">
        <w:rPr>
          <w:lang w:val="fr-FR"/>
        </w:rPr>
        <w:t>Le budget total pour la phase I a été proposé à 27 866 395 $US. Le coût des activités dans le secteur de l'entretien des équipements de réfrigération a été proposé à 7 428 000 $US, conformément à la décision 92/37. Les composantes et le coût proposés pour la phase I du KIP sont résumés dans le tableau 27</w:t>
      </w:r>
      <w:r w:rsidR="00C327CB" w:rsidRPr="003240D4">
        <w:rPr>
          <w:lang w:val="fr-FR"/>
        </w:rPr>
        <w:t>.</w:t>
      </w:r>
    </w:p>
    <w:bookmarkEnd w:id="5"/>
    <w:p w14:paraId="3275B81A" w14:textId="77777777" w:rsidR="004B08B7" w:rsidRPr="003240D4" w:rsidRDefault="004B08B7" w:rsidP="004B08B7">
      <w:pPr>
        <w:keepNext/>
        <w:widowControl w:val="0"/>
        <w:suppressAutoHyphens/>
        <w:rPr>
          <w:b/>
          <w:bCs/>
          <w:lang w:val="fr-FR"/>
        </w:rPr>
      </w:pPr>
      <w:r w:rsidRPr="003240D4">
        <w:rPr>
          <w:b/>
          <w:bCs/>
          <w:lang w:val="fr-FR"/>
        </w:rPr>
        <w:lastRenderedPageBreak/>
        <w:t xml:space="preserve">Tableau 27. Coût proposé des activités à mettre en œuvre dans la phase I du KIP pour l'Égypte ($US) </w:t>
      </w:r>
    </w:p>
    <w:tbl>
      <w:tblPr>
        <w:tblW w:w="9697" w:type="dxa"/>
        <w:tblCellMar>
          <w:left w:w="57" w:type="dxa"/>
          <w:right w:w="57" w:type="dxa"/>
        </w:tblCellMar>
        <w:tblLook w:val="04A0" w:firstRow="1" w:lastRow="0" w:firstColumn="1" w:lastColumn="0" w:noHBand="0" w:noVBand="1"/>
      </w:tblPr>
      <w:tblGrid>
        <w:gridCol w:w="2073"/>
        <w:gridCol w:w="3049"/>
        <w:gridCol w:w="831"/>
        <w:gridCol w:w="881"/>
        <w:gridCol w:w="1170"/>
        <w:gridCol w:w="966"/>
        <w:gridCol w:w="727"/>
      </w:tblGrid>
      <w:tr w:rsidR="004723DB" w:rsidRPr="003240D4" w14:paraId="21808832" w14:textId="77777777" w:rsidTr="00FF280E">
        <w:trPr>
          <w:trHeight w:val="248"/>
          <w:tblHeader/>
        </w:trPr>
        <w:tc>
          <w:tcPr>
            <w:tcW w:w="2073" w:type="dxa"/>
            <w:vMerge w:val="restart"/>
            <w:tcBorders>
              <w:top w:val="single" w:sz="4" w:space="0" w:color="auto"/>
              <w:left w:val="single" w:sz="4" w:space="0" w:color="auto"/>
              <w:right w:val="single" w:sz="4" w:space="0" w:color="auto"/>
            </w:tcBorders>
            <w:shd w:val="clear" w:color="auto" w:fill="auto"/>
            <w:noWrap/>
          </w:tcPr>
          <w:p w14:paraId="0F476C47" w14:textId="672B9E29" w:rsidR="004723DB" w:rsidRPr="003240D4" w:rsidRDefault="004723DB" w:rsidP="004723DB">
            <w:pPr>
              <w:jc w:val="left"/>
              <w:rPr>
                <w:b/>
                <w:bCs/>
                <w:color w:val="000000"/>
                <w:sz w:val="19"/>
                <w:szCs w:val="19"/>
                <w:lang w:val="fr-FR" w:eastAsia="en-CA"/>
              </w:rPr>
            </w:pPr>
            <w:r w:rsidRPr="003240D4">
              <w:rPr>
                <w:b/>
                <w:bCs/>
                <w:color w:val="000000"/>
                <w:sz w:val="19"/>
                <w:szCs w:val="19"/>
                <w:lang w:val="fr-FR" w:eastAsia="en-CA"/>
              </w:rPr>
              <w:t>Secteur</w:t>
            </w:r>
          </w:p>
        </w:tc>
        <w:tc>
          <w:tcPr>
            <w:tcW w:w="3049" w:type="dxa"/>
            <w:vMerge w:val="restart"/>
            <w:tcBorders>
              <w:top w:val="single" w:sz="4" w:space="0" w:color="auto"/>
              <w:left w:val="nil"/>
              <w:right w:val="single" w:sz="4" w:space="0" w:color="auto"/>
            </w:tcBorders>
            <w:shd w:val="clear" w:color="auto" w:fill="auto"/>
            <w:noWrap/>
          </w:tcPr>
          <w:p w14:paraId="42119A2A" w14:textId="77777777" w:rsidR="004723DB" w:rsidRPr="003240D4" w:rsidRDefault="004723DB" w:rsidP="004723DB">
            <w:pPr>
              <w:jc w:val="center"/>
              <w:rPr>
                <w:b/>
                <w:bCs/>
                <w:color w:val="000000"/>
                <w:sz w:val="19"/>
                <w:szCs w:val="19"/>
                <w:lang w:val="fr-FR" w:eastAsia="en-CA"/>
              </w:rPr>
            </w:pPr>
            <w:r w:rsidRPr="003240D4">
              <w:rPr>
                <w:b/>
                <w:bCs/>
                <w:color w:val="000000"/>
                <w:sz w:val="19"/>
                <w:szCs w:val="19"/>
                <w:lang w:val="fr-FR" w:eastAsia="en-CA"/>
              </w:rPr>
              <w:t xml:space="preserve">Substances </w:t>
            </w:r>
          </w:p>
        </w:tc>
        <w:tc>
          <w:tcPr>
            <w:tcW w:w="1712" w:type="dxa"/>
            <w:gridSpan w:val="2"/>
            <w:tcBorders>
              <w:top w:val="single" w:sz="4" w:space="0" w:color="auto"/>
              <w:left w:val="nil"/>
              <w:bottom w:val="single" w:sz="4" w:space="0" w:color="auto"/>
              <w:right w:val="single" w:sz="4" w:space="0" w:color="auto"/>
            </w:tcBorders>
            <w:shd w:val="clear" w:color="auto" w:fill="auto"/>
            <w:noWrap/>
          </w:tcPr>
          <w:p w14:paraId="385403D7" w14:textId="4CA0A326" w:rsidR="004723DB" w:rsidRPr="003240D4" w:rsidRDefault="004723DB" w:rsidP="004723DB">
            <w:pPr>
              <w:jc w:val="center"/>
              <w:rPr>
                <w:b/>
                <w:bCs/>
                <w:color w:val="000000"/>
                <w:sz w:val="19"/>
                <w:szCs w:val="19"/>
                <w:lang w:val="fr-FR" w:eastAsia="en-CA"/>
              </w:rPr>
            </w:pPr>
            <w:r w:rsidRPr="003240D4">
              <w:rPr>
                <w:b/>
                <w:bCs/>
                <w:color w:val="000000"/>
                <w:sz w:val="19"/>
                <w:szCs w:val="19"/>
                <w:lang w:val="fr-FR" w:eastAsia="en-CA"/>
              </w:rPr>
              <w:t>Élimination progressive</w:t>
            </w:r>
          </w:p>
        </w:tc>
        <w:tc>
          <w:tcPr>
            <w:tcW w:w="1170" w:type="dxa"/>
            <w:vMerge w:val="restart"/>
            <w:tcBorders>
              <w:top w:val="single" w:sz="4" w:space="0" w:color="auto"/>
              <w:left w:val="nil"/>
              <w:right w:val="single" w:sz="4" w:space="0" w:color="auto"/>
            </w:tcBorders>
            <w:shd w:val="clear" w:color="auto" w:fill="auto"/>
          </w:tcPr>
          <w:p w14:paraId="0A242CFF" w14:textId="4CA93B25" w:rsidR="004723DB" w:rsidRPr="003240D4" w:rsidRDefault="004723DB" w:rsidP="004723DB">
            <w:pPr>
              <w:jc w:val="center"/>
              <w:rPr>
                <w:b/>
                <w:bCs/>
                <w:color w:val="000000"/>
                <w:sz w:val="19"/>
                <w:szCs w:val="19"/>
                <w:lang w:val="fr-FR" w:eastAsia="en-CA"/>
              </w:rPr>
            </w:pPr>
            <w:r w:rsidRPr="003240D4">
              <w:rPr>
                <w:b/>
                <w:bCs/>
                <w:color w:val="000000"/>
                <w:sz w:val="19"/>
                <w:szCs w:val="19"/>
                <w:lang w:val="fr-FR" w:eastAsia="en-CA"/>
              </w:rPr>
              <w:t>Financement demandé</w:t>
            </w:r>
            <w:r w:rsidRPr="003240D4">
              <w:rPr>
                <w:b/>
                <w:bCs/>
                <w:color w:val="000000"/>
                <w:sz w:val="19"/>
                <w:szCs w:val="19"/>
                <w:lang w:val="fr-FR" w:eastAsia="en-CA"/>
              </w:rPr>
              <w:br/>
              <w:t xml:space="preserve"> ($US)</w:t>
            </w:r>
          </w:p>
        </w:tc>
        <w:tc>
          <w:tcPr>
            <w:tcW w:w="966" w:type="dxa"/>
            <w:vMerge w:val="restart"/>
            <w:tcBorders>
              <w:top w:val="single" w:sz="4" w:space="0" w:color="auto"/>
              <w:left w:val="nil"/>
              <w:right w:val="single" w:sz="4" w:space="0" w:color="auto"/>
            </w:tcBorders>
            <w:shd w:val="clear" w:color="auto" w:fill="auto"/>
            <w:noWrap/>
          </w:tcPr>
          <w:p w14:paraId="28DED69B" w14:textId="77777777" w:rsidR="004723DB" w:rsidRPr="003240D4" w:rsidRDefault="004723DB" w:rsidP="004723DB">
            <w:pPr>
              <w:jc w:val="center"/>
              <w:rPr>
                <w:b/>
                <w:bCs/>
                <w:color w:val="000000"/>
                <w:sz w:val="19"/>
                <w:szCs w:val="19"/>
                <w:lang w:val="fr-FR" w:eastAsia="en-CA"/>
              </w:rPr>
            </w:pPr>
            <w:r w:rsidRPr="003240D4">
              <w:rPr>
                <w:b/>
                <w:bCs/>
                <w:color w:val="000000"/>
                <w:sz w:val="19"/>
                <w:szCs w:val="19"/>
                <w:lang w:val="fr-FR" w:eastAsia="en-CA"/>
              </w:rPr>
              <w:t xml:space="preserve">CE </w:t>
            </w:r>
          </w:p>
          <w:p w14:paraId="07DBB2FB" w14:textId="7240B4ED" w:rsidR="004723DB" w:rsidRPr="003240D4" w:rsidRDefault="004723DB" w:rsidP="004723DB">
            <w:pPr>
              <w:jc w:val="center"/>
              <w:rPr>
                <w:b/>
                <w:bCs/>
                <w:color w:val="000000"/>
                <w:sz w:val="19"/>
                <w:szCs w:val="19"/>
                <w:lang w:val="fr-FR" w:eastAsia="en-CA"/>
              </w:rPr>
            </w:pPr>
            <w:r w:rsidRPr="003240D4">
              <w:rPr>
                <w:b/>
                <w:bCs/>
                <w:color w:val="000000"/>
                <w:sz w:val="19"/>
                <w:szCs w:val="19"/>
                <w:lang w:val="fr-FR" w:eastAsia="en-CA"/>
              </w:rPr>
              <w:t>($US/kg)</w:t>
            </w:r>
          </w:p>
        </w:tc>
        <w:tc>
          <w:tcPr>
            <w:tcW w:w="727" w:type="dxa"/>
            <w:vMerge w:val="restart"/>
            <w:tcBorders>
              <w:top w:val="single" w:sz="4" w:space="0" w:color="auto"/>
              <w:left w:val="nil"/>
              <w:right w:val="single" w:sz="4" w:space="0" w:color="auto"/>
            </w:tcBorders>
            <w:shd w:val="clear" w:color="auto" w:fill="auto"/>
            <w:noWrap/>
          </w:tcPr>
          <w:p w14:paraId="126E0347" w14:textId="1C59523E" w:rsidR="004723DB" w:rsidRPr="003240D4" w:rsidRDefault="004723DB" w:rsidP="004723DB">
            <w:pPr>
              <w:jc w:val="center"/>
              <w:rPr>
                <w:b/>
                <w:bCs/>
                <w:color w:val="000000"/>
                <w:sz w:val="19"/>
                <w:szCs w:val="19"/>
                <w:lang w:val="fr-FR" w:eastAsia="en-CA"/>
              </w:rPr>
            </w:pPr>
            <w:r w:rsidRPr="003240D4">
              <w:rPr>
                <w:b/>
                <w:bCs/>
                <w:color w:val="000000"/>
                <w:sz w:val="19"/>
                <w:szCs w:val="19"/>
                <w:lang w:val="fr-FR" w:eastAsia="en-CA"/>
              </w:rPr>
              <w:t>Agence</w:t>
            </w:r>
          </w:p>
        </w:tc>
      </w:tr>
      <w:tr w:rsidR="00C327CB" w:rsidRPr="003240D4" w14:paraId="7B65EC04" w14:textId="77777777" w:rsidTr="00FF280E">
        <w:trPr>
          <w:trHeight w:val="279"/>
          <w:tblHeader/>
        </w:trPr>
        <w:tc>
          <w:tcPr>
            <w:tcW w:w="2073" w:type="dxa"/>
            <w:vMerge/>
            <w:tcBorders>
              <w:left w:val="single" w:sz="4" w:space="0" w:color="auto"/>
              <w:bottom w:val="single" w:sz="4" w:space="0" w:color="auto"/>
              <w:right w:val="single" w:sz="4" w:space="0" w:color="auto"/>
            </w:tcBorders>
            <w:shd w:val="clear" w:color="auto" w:fill="auto"/>
            <w:noWrap/>
            <w:hideMark/>
          </w:tcPr>
          <w:p w14:paraId="5AF5B1FD" w14:textId="77777777" w:rsidR="00C327CB" w:rsidRPr="003240D4" w:rsidRDefault="00C327CB">
            <w:pPr>
              <w:jc w:val="center"/>
              <w:rPr>
                <w:b/>
                <w:bCs/>
                <w:color w:val="000000"/>
                <w:sz w:val="19"/>
                <w:szCs w:val="19"/>
                <w:lang w:val="fr-FR" w:eastAsia="en-CA"/>
              </w:rPr>
            </w:pPr>
          </w:p>
        </w:tc>
        <w:tc>
          <w:tcPr>
            <w:tcW w:w="3049" w:type="dxa"/>
            <w:vMerge/>
            <w:tcBorders>
              <w:left w:val="nil"/>
              <w:bottom w:val="single" w:sz="4" w:space="0" w:color="auto"/>
              <w:right w:val="single" w:sz="4" w:space="0" w:color="auto"/>
            </w:tcBorders>
            <w:shd w:val="clear" w:color="auto" w:fill="auto"/>
            <w:noWrap/>
            <w:hideMark/>
          </w:tcPr>
          <w:p w14:paraId="1EBA3039" w14:textId="77777777" w:rsidR="00C327CB" w:rsidRPr="003240D4" w:rsidRDefault="00C327CB">
            <w:pPr>
              <w:jc w:val="center"/>
              <w:rPr>
                <w:b/>
                <w:bCs/>
                <w:color w:val="000000"/>
                <w:sz w:val="19"/>
                <w:szCs w:val="19"/>
                <w:lang w:val="fr-FR" w:eastAsia="en-CA"/>
              </w:rPr>
            </w:pPr>
          </w:p>
        </w:tc>
        <w:tc>
          <w:tcPr>
            <w:tcW w:w="831" w:type="dxa"/>
            <w:tcBorders>
              <w:top w:val="single" w:sz="4" w:space="0" w:color="auto"/>
              <w:left w:val="nil"/>
              <w:bottom w:val="single" w:sz="4" w:space="0" w:color="auto"/>
              <w:right w:val="single" w:sz="4" w:space="0" w:color="auto"/>
            </w:tcBorders>
            <w:shd w:val="clear" w:color="auto" w:fill="auto"/>
            <w:noWrap/>
            <w:hideMark/>
          </w:tcPr>
          <w:p w14:paraId="06790CA0" w14:textId="03228437" w:rsidR="004723DB" w:rsidRPr="003240D4" w:rsidRDefault="00D24B3F" w:rsidP="004723DB">
            <w:pPr>
              <w:rPr>
                <w:lang w:val="fr-FR"/>
              </w:rPr>
            </w:pPr>
            <w:r w:rsidRPr="003240D4">
              <w:rPr>
                <w:b/>
                <w:bCs/>
                <w:color w:val="000000"/>
                <w:sz w:val="19"/>
                <w:szCs w:val="19"/>
                <w:lang w:val="fr-FR" w:eastAsia="en-CA"/>
              </w:rPr>
              <w:t>Tm</w:t>
            </w:r>
            <w:r w:rsidR="004723DB" w:rsidRPr="003240D4">
              <w:rPr>
                <w:b/>
                <w:bCs/>
                <w:color w:val="000000"/>
                <w:sz w:val="19"/>
                <w:szCs w:val="19"/>
                <w:lang w:val="fr-FR" w:eastAsia="en-CA"/>
              </w:rPr>
              <w:t xml:space="preserve"> </w:t>
            </w:r>
          </w:p>
          <w:p w14:paraId="67D8B11A" w14:textId="39D6F4C5" w:rsidR="00C327CB" w:rsidRPr="003240D4" w:rsidRDefault="00C327CB" w:rsidP="004723DB">
            <w:pPr>
              <w:jc w:val="left"/>
              <w:rPr>
                <w:b/>
                <w:bCs/>
                <w:color w:val="000000"/>
                <w:sz w:val="19"/>
                <w:szCs w:val="19"/>
                <w:lang w:val="fr-FR" w:eastAsia="en-CA"/>
              </w:rPr>
            </w:pPr>
          </w:p>
        </w:tc>
        <w:tc>
          <w:tcPr>
            <w:tcW w:w="881" w:type="dxa"/>
            <w:tcBorders>
              <w:top w:val="single" w:sz="4" w:space="0" w:color="auto"/>
              <w:left w:val="nil"/>
              <w:bottom w:val="single" w:sz="4" w:space="0" w:color="auto"/>
              <w:right w:val="single" w:sz="4" w:space="0" w:color="auto"/>
            </w:tcBorders>
            <w:shd w:val="clear" w:color="auto" w:fill="auto"/>
            <w:hideMark/>
          </w:tcPr>
          <w:p w14:paraId="7F0F2DB3" w14:textId="79AEDAF4" w:rsidR="00C327CB" w:rsidRPr="003240D4" w:rsidRDefault="00D24B3F">
            <w:pPr>
              <w:jc w:val="center"/>
              <w:rPr>
                <w:b/>
                <w:bCs/>
                <w:color w:val="000000"/>
                <w:sz w:val="19"/>
                <w:szCs w:val="19"/>
                <w:lang w:val="fr-FR" w:eastAsia="en-CA"/>
              </w:rPr>
            </w:pPr>
            <w:r w:rsidRPr="003240D4">
              <w:rPr>
                <w:b/>
                <w:bCs/>
                <w:color w:val="000000"/>
                <w:sz w:val="19"/>
                <w:szCs w:val="19"/>
                <w:lang w:val="fr-FR" w:eastAsia="en-CA"/>
              </w:rPr>
              <w:t>Tonnes</w:t>
            </w:r>
            <w:r w:rsidR="004723DB" w:rsidRPr="003240D4">
              <w:rPr>
                <w:b/>
                <w:bCs/>
                <w:color w:val="000000"/>
                <w:sz w:val="19"/>
                <w:szCs w:val="19"/>
                <w:lang w:val="fr-FR" w:eastAsia="en-CA"/>
              </w:rPr>
              <w:t xml:space="preserve"> éq CO</w:t>
            </w:r>
            <w:r w:rsidR="004723DB" w:rsidRPr="00E656D9">
              <w:rPr>
                <w:b/>
                <w:bCs/>
                <w:color w:val="000000"/>
                <w:sz w:val="19"/>
                <w:szCs w:val="19"/>
                <w:vertAlign w:val="subscript"/>
                <w:lang w:val="fr-FR" w:eastAsia="en-CA"/>
              </w:rPr>
              <w:t>2</w:t>
            </w:r>
          </w:p>
        </w:tc>
        <w:tc>
          <w:tcPr>
            <w:tcW w:w="1170" w:type="dxa"/>
            <w:vMerge/>
            <w:tcBorders>
              <w:left w:val="nil"/>
              <w:bottom w:val="single" w:sz="4" w:space="0" w:color="auto"/>
              <w:right w:val="single" w:sz="4" w:space="0" w:color="auto"/>
            </w:tcBorders>
            <w:shd w:val="clear" w:color="auto" w:fill="auto"/>
            <w:hideMark/>
          </w:tcPr>
          <w:p w14:paraId="04592484" w14:textId="77777777" w:rsidR="00C327CB" w:rsidRPr="003240D4" w:rsidRDefault="00C327CB">
            <w:pPr>
              <w:jc w:val="center"/>
              <w:rPr>
                <w:b/>
                <w:bCs/>
                <w:color w:val="000000"/>
                <w:sz w:val="19"/>
                <w:szCs w:val="19"/>
                <w:lang w:val="fr-FR" w:eastAsia="en-CA"/>
              </w:rPr>
            </w:pPr>
          </w:p>
        </w:tc>
        <w:tc>
          <w:tcPr>
            <w:tcW w:w="966" w:type="dxa"/>
            <w:vMerge/>
            <w:tcBorders>
              <w:left w:val="nil"/>
              <w:bottom w:val="single" w:sz="4" w:space="0" w:color="auto"/>
              <w:right w:val="single" w:sz="4" w:space="0" w:color="auto"/>
            </w:tcBorders>
            <w:shd w:val="clear" w:color="auto" w:fill="auto"/>
            <w:noWrap/>
            <w:hideMark/>
          </w:tcPr>
          <w:p w14:paraId="6ADA926C" w14:textId="77777777" w:rsidR="00C327CB" w:rsidRPr="003240D4" w:rsidRDefault="00C327CB">
            <w:pPr>
              <w:jc w:val="center"/>
              <w:rPr>
                <w:b/>
                <w:bCs/>
                <w:color w:val="000000"/>
                <w:sz w:val="19"/>
                <w:szCs w:val="19"/>
                <w:lang w:val="fr-FR" w:eastAsia="en-CA"/>
              </w:rPr>
            </w:pPr>
          </w:p>
        </w:tc>
        <w:tc>
          <w:tcPr>
            <w:tcW w:w="727" w:type="dxa"/>
            <w:vMerge/>
            <w:tcBorders>
              <w:left w:val="nil"/>
              <w:bottom w:val="single" w:sz="4" w:space="0" w:color="auto"/>
              <w:right w:val="single" w:sz="4" w:space="0" w:color="auto"/>
            </w:tcBorders>
            <w:shd w:val="clear" w:color="auto" w:fill="auto"/>
            <w:noWrap/>
            <w:hideMark/>
          </w:tcPr>
          <w:p w14:paraId="5E303B75" w14:textId="77777777" w:rsidR="00C327CB" w:rsidRPr="003240D4" w:rsidRDefault="00C327CB">
            <w:pPr>
              <w:jc w:val="center"/>
              <w:rPr>
                <w:b/>
                <w:bCs/>
                <w:color w:val="000000"/>
                <w:sz w:val="19"/>
                <w:szCs w:val="19"/>
                <w:lang w:val="fr-FR" w:eastAsia="en-CA"/>
              </w:rPr>
            </w:pPr>
          </w:p>
        </w:tc>
      </w:tr>
      <w:tr w:rsidR="004B08B7" w:rsidRPr="003240D4" w14:paraId="3A5E8951" w14:textId="77777777" w:rsidTr="004723DB">
        <w:trPr>
          <w:trHeight w:val="411"/>
        </w:trPr>
        <w:tc>
          <w:tcPr>
            <w:tcW w:w="2073" w:type="dxa"/>
            <w:tcBorders>
              <w:top w:val="nil"/>
              <w:left w:val="single" w:sz="4" w:space="0" w:color="auto"/>
              <w:bottom w:val="single" w:sz="4" w:space="0" w:color="auto"/>
              <w:right w:val="single" w:sz="4" w:space="0" w:color="auto"/>
            </w:tcBorders>
            <w:shd w:val="clear" w:color="auto" w:fill="auto"/>
            <w:noWrap/>
            <w:hideMark/>
          </w:tcPr>
          <w:p w14:paraId="101C409B" w14:textId="048F7CC8" w:rsidR="004B08B7" w:rsidRPr="003240D4" w:rsidRDefault="004B08B7" w:rsidP="004B08B7">
            <w:pPr>
              <w:jc w:val="left"/>
              <w:rPr>
                <w:color w:val="000000"/>
                <w:sz w:val="19"/>
                <w:szCs w:val="19"/>
                <w:lang w:val="fr-FR" w:eastAsia="en-CA"/>
              </w:rPr>
            </w:pPr>
            <w:r w:rsidRPr="003240D4">
              <w:rPr>
                <w:color w:val="000000"/>
                <w:sz w:val="19"/>
                <w:szCs w:val="19"/>
                <w:lang w:val="fr-FR" w:eastAsia="en-CA"/>
              </w:rPr>
              <w:t>Mousse polyuréthane</w:t>
            </w:r>
          </w:p>
        </w:tc>
        <w:tc>
          <w:tcPr>
            <w:tcW w:w="3049" w:type="dxa"/>
            <w:tcBorders>
              <w:top w:val="nil"/>
              <w:left w:val="nil"/>
              <w:bottom w:val="single" w:sz="4" w:space="0" w:color="auto"/>
              <w:right w:val="single" w:sz="4" w:space="0" w:color="auto"/>
            </w:tcBorders>
            <w:shd w:val="clear" w:color="auto" w:fill="auto"/>
            <w:hideMark/>
          </w:tcPr>
          <w:p w14:paraId="26E72432" w14:textId="6BF16DC4" w:rsidR="004B08B7" w:rsidRPr="003240D4" w:rsidRDefault="00DC6A36" w:rsidP="004B08B7">
            <w:pPr>
              <w:jc w:val="left"/>
              <w:rPr>
                <w:color w:val="000000"/>
                <w:sz w:val="19"/>
                <w:szCs w:val="19"/>
                <w:lang w:val="fr-FR" w:eastAsia="en-CA"/>
              </w:rPr>
            </w:pPr>
            <w:r w:rsidRPr="00DC6A36">
              <w:rPr>
                <w:color w:val="000000"/>
                <w:sz w:val="19"/>
                <w:szCs w:val="19"/>
                <w:lang w:val="fr-FR" w:eastAsia="en-CA"/>
              </w:rPr>
              <w:t>HFC-365mfc/HFC-227ea, HFC-245fa, HFC-245fa dans des polyols prémélangés</w:t>
            </w:r>
          </w:p>
        </w:tc>
        <w:tc>
          <w:tcPr>
            <w:tcW w:w="831" w:type="dxa"/>
            <w:tcBorders>
              <w:top w:val="nil"/>
              <w:left w:val="nil"/>
              <w:bottom w:val="single" w:sz="4" w:space="0" w:color="auto"/>
              <w:right w:val="single" w:sz="4" w:space="0" w:color="auto"/>
            </w:tcBorders>
            <w:shd w:val="clear" w:color="auto" w:fill="auto"/>
            <w:noWrap/>
            <w:hideMark/>
          </w:tcPr>
          <w:p w14:paraId="0C645A40" w14:textId="60A0E84B" w:rsidR="004B08B7" w:rsidRPr="003240D4" w:rsidRDefault="004B08B7" w:rsidP="004B08B7">
            <w:pPr>
              <w:jc w:val="center"/>
              <w:rPr>
                <w:color w:val="000000"/>
                <w:sz w:val="19"/>
                <w:szCs w:val="19"/>
                <w:lang w:val="fr-FR" w:eastAsia="en-CA"/>
              </w:rPr>
            </w:pPr>
            <w:r w:rsidRPr="003240D4">
              <w:rPr>
                <w:color w:val="000000"/>
                <w:sz w:val="19"/>
                <w:szCs w:val="19"/>
                <w:lang w:val="fr-FR" w:eastAsia="en-CA"/>
              </w:rPr>
              <w:t>131</w:t>
            </w:r>
            <w:r w:rsidR="00FE2441">
              <w:rPr>
                <w:color w:val="000000"/>
                <w:sz w:val="19"/>
                <w:szCs w:val="19"/>
                <w:lang w:val="fr-FR" w:eastAsia="en-CA"/>
              </w:rPr>
              <w:t>,</w:t>
            </w:r>
            <w:r w:rsidRPr="003240D4">
              <w:rPr>
                <w:color w:val="000000"/>
                <w:sz w:val="19"/>
                <w:szCs w:val="19"/>
                <w:lang w:val="fr-FR" w:eastAsia="en-CA"/>
              </w:rPr>
              <w:t>95</w:t>
            </w:r>
          </w:p>
        </w:tc>
        <w:tc>
          <w:tcPr>
            <w:tcW w:w="881" w:type="dxa"/>
            <w:tcBorders>
              <w:top w:val="nil"/>
              <w:left w:val="nil"/>
              <w:bottom w:val="single" w:sz="4" w:space="0" w:color="auto"/>
              <w:right w:val="single" w:sz="4" w:space="0" w:color="auto"/>
            </w:tcBorders>
            <w:shd w:val="clear" w:color="auto" w:fill="auto"/>
            <w:noWrap/>
            <w:hideMark/>
          </w:tcPr>
          <w:p w14:paraId="00E6F2B1" w14:textId="6B2AD5E5" w:rsidR="004B08B7" w:rsidRPr="003240D4" w:rsidRDefault="004B08B7" w:rsidP="004B08B7">
            <w:pPr>
              <w:jc w:val="right"/>
              <w:rPr>
                <w:color w:val="000000"/>
                <w:sz w:val="19"/>
                <w:szCs w:val="19"/>
                <w:lang w:val="fr-FR" w:eastAsia="en-CA"/>
              </w:rPr>
            </w:pPr>
            <w:r w:rsidRPr="003240D4">
              <w:rPr>
                <w:color w:val="000000"/>
                <w:sz w:val="19"/>
                <w:szCs w:val="19"/>
                <w:lang w:val="fr-FR" w:eastAsia="en-CA"/>
              </w:rPr>
              <w:t xml:space="preserve">  138</w:t>
            </w:r>
            <w:r w:rsidR="009D1895">
              <w:rPr>
                <w:color w:val="000000"/>
                <w:sz w:val="19"/>
                <w:szCs w:val="19"/>
                <w:lang w:val="fr-FR" w:eastAsia="en-CA"/>
              </w:rPr>
              <w:t xml:space="preserve"> </w:t>
            </w:r>
            <w:r w:rsidRPr="003240D4">
              <w:rPr>
                <w:color w:val="000000"/>
                <w:sz w:val="19"/>
                <w:szCs w:val="19"/>
                <w:lang w:val="fr-FR" w:eastAsia="en-CA"/>
              </w:rPr>
              <w:t xml:space="preserve">905 </w:t>
            </w:r>
          </w:p>
        </w:tc>
        <w:tc>
          <w:tcPr>
            <w:tcW w:w="1170" w:type="dxa"/>
            <w:tcBorders>
              <w:top w:val="nil"/>
              <w:left w:val="nil"/>
              <w:bottom w:val="single" w:sz="4" w:space="0" w:color="auto"/>
              <w:right w:val="single" w:sz="4" w:space="0" w:color="auto"/>
            </w:tcBorders>
            <w:shd w:val="clear" w:color="auto" w:fill="auto"/>
            <w:noWrap/>
            <w:hideMark/>
          </w:tcPr>
          <w:p w14:paraId="36F90E93" w14:textId="682EC72F" w:rsidR="004B08B7" w:rsidRPr="003240D4" w:rsidRDefault="004B08B7" w:rsidP="004B08B7">
            <w:pPr>
              <w:jc w:val="right"/>
              <w:rPr>
                <w:color w:val="000000"/>
                <w:sz w:val="19"/>
                <w:szCs w:val="19"/>
                <w:lang w:val="fr-FR" w:eastAsia="en-CA"/>
              </w:rPr>
            </w:pPr>
            <w:r w:rsidRPr="003240D4">
              <w:rPr>
                <w:color w:val="000000"/>
                <w:sz w:val="19"/>
                <w:szCs w:val="19"/>
                <w:lang w:val="fr-FR" w:eastAsia="en-CA"/>
              </w:rPr>
              <w:t xml:space="preserve"> 1</w:t>
            </w:r>
            <w:r w:rsidR="009D1895">
              <w:rPr>
                <w:color w:val="000000"/>
                <w:sz w:val="19"/>
                <w:szCs w:val="19"/>
                <w:lang w:val="fr-FR" w:eastAsia="en-CA"/>
              </w:rPr>
              <w:t xml:space="preserve"> </w:t>
            </w:r>
            <w:r w:rsidRPr="003240D4">
              <w:rPr>
                <w:color w:val="000000"/>
                <w:sz w:val="19"/>
                <w:szCs w:val="19"/>
                <w:lang w:val="fr-FR" w:eastAsia="en-CA"/>
              </w:rPr>
              <w:t>560</w:t>
            </w:r>
            <w:r w:rsidR="009D1895">
              <w:rPr>
                <w:color w:val="000000"/>
                <w:sz w:val="19"/>
                <w:szCs w:val="19"/>
                <w:lang w:val="fr-FR" w:eastAsia="en-CA"/>
              </w:rPr>
              <w:t xml:space="preserve"> </w:t>
            </w:r>
            <w:r w:rsidRPr="003240D4">
              <w:rPr>
                <w:color w:val="000000"/>
                <w:sz w:val="19"/>
                <w:szCs w:val="19"/>
                <w:lang w:val="fr-FR" w:eastAsia="en-CA"/>
              </w:rPr>
              <w:t xml:space="preserve">431 </w:t>
            </w:r>
          </w:p>
        </w:tc>
        <w:tc>
          <w:tcPr>
            <w:tcW w:w="966" w:type="dxa"/>
            <w:tcBorders>
              <w:top w:val="nil"/>
              <w:left w:val="nil"/>
              <w:bottom w:val="single" w:sz="4" w:space="0" w:color="auto"/>
              <w:right w:val="single" w:sz="4" w:space="0" w:color="auto"/>
            </w:tcBorders>
            <w:shd w:val="clear" w:color="auto" w:fill="auto"/>
            <w:noWrap/>
            <w:hideMark/>
          </w:tcPr>
          <w:p w14:paraId="0BB0DF92" w14:textId="47B06279" w:rsidR="004B08B7" w:rsidRPr="003240D4" w:rsidRDefault="004B08B7" w:rsidP="004B08B7">
            <w:pPr>
              <w:jc w:val="right"/>
              <w:rPr>
                <w:color w:val="000000"/>
                <w:sz w:val="19"/>
                <w:szCs w:val="19"/>
                <w:lang w:val="fr-FR" w:eastAsia="en-CA"/>
              </w:rPr>
            </w:pPr>
            <w:r w:rsidRPr="003240D4">
              <w:rPr>
                <w:color w:val="000000"/>
                <w:sz w:val="19"/>
                <w:szCs w:val="19"/>
                <w:lang w:val="fr-FR" w:eastAsia="en-CA"/>
              </w:rPr>
              <w:t xml:space="preserve">  11</w:t>
            </w:r>
            <w:r w:rsidR="00FE2441">
              <w:rPr>
                <w:color w:val="000000"/>
                <w:sz w:val="19"/>
                <w:szCs w:val="19"/>
                <w:lang w:val="fr-FR" w:eastAsia="en-CA"/>
              </w:rPr>
              <w:t>,</w:t>
            </w:r>
            <w:r w:rsidRPr="003240D4">
              <w:rPr>
                <w:color w:val="000000"/>
                <w:sz w:val="19"/>
                <w:szCs w:val="19"/>
                <w:lang w:val="fr-FR" w:eastAsia="en-CA"/>
              </w:rPr>
              <w:t xml:space="preserve">83 </w:t>
            </w:r>
          </w:p>
        </w:tc>
        <w:tc>
          <w:tcPr>
            <w:tcW w:w="727" w:type="dxa"/>
            <w:tcBorders>
              <w:top w:val="nil"/>
              <w:left w:val="nil"/>
              <w:bottom w:val="single" w:sz="4" w:space="0" w:color="auto"/>
              <w:right w:val="single" w:sz="4" w:space="0" w:color="auto"/>
            </w:tcBorders>
            <w:shd w:val="clear" w:color="auto" w:fill="auto"/>
            <w:noWrap/>
            <w:hideMark/>
          </w:tcPr>
          <w:p w14:paraId="1B7D8B87" w14:textId="5A243C2B" w:rsidR="004B08B7" w:rsidRPr="003240D4" w:rsidRDefault="004B08B7" w:rsidP="004B08B7">
            <w:pPr>
              <w:jc w:val="right"/>
              <w:rPr>
                <w:color w:val="000000"/>
                <w:sz w:val="19"/>
                <w:szCs w:val="19"/>
                <w:lang w:val="fr-FR" w:eastAsia="en-CA"/>
              </w:rPr>
            </w:pPr>
            <w:r w:rsidRPr="003240D4">
              <w:rPr>
                <w:color w:val="000000"/>
                <w:sz w:val="19"/>
                <w:szCs w:val="19"/>
                <w:lang w:val="fr-FR" w:eastAsia="en-CA"/>
              </w:rPr>
              <w:t xml:space="preserve"> PNUD </w:t>
            </w:r>
          </w:p>
        </w:tc>
      </w:tr>
      <w:tr w:rsidR="004B08B7" w:rsidRPr="003240D4" w14:paraId="4C2C1942" w14:textId="77777777" w:rsidTr="004723DB">
        <w:trPr>
          <w:trHeight w:val="259"/>
        </w:trPr>
        <w:tc>
          <w:tcPr>
            <w:tcW w:w="2073" w:type="dxa"/>
            <w:tcBorders>
              <w:top w:val="nil"/>
              <w:left w:val="single" w:sz="4" w:space="0" w:color="auto"/>
              <w:bottom w:val="single" w:sz="4" w:space="0" w:color="auto"/>
              <w:right w:val="single" w:sz="4" w:space="0" w:color="auto"/>
            </w:tcBorders>
            <w:shd w:val="clear" w:color="auto" w:fill="auto"/>
            <w:noWrap/>
            <w:hideMark/>
          </w:tcPr>
          <w:p w14:paraId="57C6C902" w14:textId="54017C89" w:rsidR="004B08B7" w:rsidRPr="003240D4" w:rsidRDefault="004B08B7" w:rsidP="004B08B7">
            <w:pPr>
              <w:jc w:val="left"/>
              <w:rPr>
                <w:color w:val="000000"/>
                <w:sz w:val="19"/>
                <w:szCs w:val="19"/>
                <w:lang w:val="fr-FR" w:eastAsia="en-CA"/>
              </w:rPr>
            </w:pPr>
            <w:r w:rsidRPr="003240D4">
              <w:rPr>
                <w:color w:val="000000"/>
                <w:sz w:val="19"/>
                <w:szCs w:val="19"/>
                <w:lang w:val="fr-FR" w:eastAsia="en-CA"/>
              </w:rPr>
              <w:t>XPS</w:t>
            </w:r>
          </w:p>
        </w:tc>
        <w:tc>
          <w:tcPr>
            <w:tcW w:w="3049" w:type="dxa"/>
            <w:tcBorders>
              <w:top w:val="nil"/>
              <w:left w:val="nil"/>
              <w:bottom w:val="single" w:sz="4" w:space="0" w:color="auto"/>
              <w:right w:val="single" w:sz="4" w:space="0" w:color="auto"/>
            </w:tcBorders>
            <w:shd w:val="clear" w:color="auto" w:fill="auto"/>
            <w:noWrap/>
            <w:hideMark/>
          </w:tcPr>
          <w:p w14:paraId="001A30BD" w14:textId="77777777" w:rsidR="004B08B7" w:rsidRPr="003240D4" w:rsidRDefault="004B08B7" w:rsidP="004B08B7">
            <w:pPr>
              <w:jc w:val="left"/>
              <w:rPr>
                <w:color w:val="000000"/>
                <w:sz w:val="19"/>
                <w:szCs w:val="19"/>
                <w:lang w:val="fr-FR" w:eastAsia="en-CA"/>
              </w:rPr>
            </w:pPr>
            <w:r w:rsidRPr="003240D4">
              <w:rPr>
                <w:color w:val="000000"/>
                <w:sz w:val="19"/>
                <w:szCs w:val="19"/>
                <w:lang w:val="fr-FR" w:eastAsia="en-CA"/>
              </w:rPr>
              <w:t>HFC-152</w:t>
            </w:r>
          </w:p>
        </w:tc>
        <w:tc>
          <w:tcPr>
            <w:tcW w:w="831" w:type="dxa"/>
            <w:tcBorders>
              <w:top w:val="nil"/>
              <w:left w:val="nil"/>
              <w:bottom w:val="single" w:sz="4" w:space="0" w:color="auto"/>
              <w:right w:val="single" w:sz="4" w:space="0" w:color="auto"/>
            </w:tcBorders>
            <w:shd w:val="clear" w:color="auto" w:fill="auto"/>
            <w:noWrap/>
            <w:hideMark/>
          </w:tcPr>
          <w:p w14:paraId="07CC826E" w14:textId="3159E431" w:rsidR="004B08B7" w:rsidRPr="003240D4" w:rsidRDefault="004B08B7" w:rsidP="004B08B7">
            <w:pPr>
              <w:jc w:val="center"/>
              <w:rPr>
                <w:color w:val="000000"/>
                <w:sz w:val="19"/>
                <w:szCs w:val="19"/>
                <w:lang w:val="fr-FR" w:eastAsia="en-CA"/>
              </w:rPr>
            </w:pPr>
            <w:r w:rsidRPr="003240D4">
              <w:rPr>
                <w:color w:val="000000"/>
                <w:sz w:val="19"/>
                <w:szCs w:val="19"/>
                <w:lang w:val="fr-FR" w:eastAsia="en-CA"/>
              </w:rPr>
              <w:t>386</w:t>
            </w:r>
            <w:r w:rsidR="00FE2441">
              <w:rPr>
                <w:color w:val="000000"/>
                <w:sz w:val="19"/>
                <w:szCs w:val="19"/>
                <w:lang w:val="fr-FR" w:eastAsia="en-CA"/>
              </w:rPr>
              <w:t>,</w:t>
            </w:r>
            <w:r w:rsidRPr="003240D4">
              <w:rPr>
                <w:color w:val="000000"/>
                <w:sz w:val="19"/>
                <w:szCs w:val="19"/>
                <w:lang w:val="fr-FR" w:eastAsia="en-CA"/>
              </w:rPr>
              <w:t>67</w:t>
            </w:r>
          </w:p>
        </w:tc>
        <w:tc>
          <w:tcPr>
            <w:tcW w:w="881" w:type="dxa"/>
            <w:tcBorders>
              <w:top w:val="nil"/>
              <w:left w:val="nil"/>
              <w:bottom w:val="single" w:sz="4" w:space="0" w:color="auto"/>
              <w:right w:val="single" w:sz="4" w:space="0" w:color="auto"/>
            </w:tcBorders>
            <w:shd w:val="clear" w:color="auto" w:fill="auto"/>
            <w:noWrap/>
            <w:hideMark/>
          </w:tcPr>
          <w:p w14:paraId="4BB4592E" w14:textId="3639FAE9" w:rsidR="004B08B7" w:rsidRPr="003240D4" w:rsidRDefault="004B08B7" w:rsidP="004B08B7">
            <w:pPr>
              <w:jc w:val="right"/>
              <w:rPr>
                <w:color w:val="000000"/>
                <w:sz w:val="19"/>
                <w:szCs w:val="19"/>
                <w:lang w:val="fr-FR" w:eastAsia="en-CA"/>
              </w:rPr>
            </w:pPr>
            <w:r w:rsidRPr="003240D4">
              <w:rPr>
                <w:color w:val="000000"/>
                <w:sz w:val="19"/>
                <w:szCs w:val="19"/>
                <w:lang w:val="fr-FR" w:eastAsia="en-CA"/>
              </w:rPr>
              <w:t xml:space="preserve">   47</w:t>
            </w:r>
            <w:r w:rsidR="009D1895">
              <w:rPr>
                <w:color w:val="000000"/>
                <w:sz w:val="19"/>
                <w:szCs w:val="19"/>
                <w:lang w:val="fr-FR" w:eastAsia="en-CA"/>
              </w:rPr>
              <w:t xml:space="preserve"> </w:t>
            </w:r>
            <w:r w:rsidRPr="003240D4">
              <w:rPr>
                <w:color w:val="000000"/>
                <w:sz w:val="19"/>
                <w:szCs w:val="19"/>
                <w:lang w:val="fr-FR" w:eastAsia="en-CA"/>
              </w:rPr>
              <w:t xml:space="preserve">947 </w:t>
            </w:r>
          </w:p>
        </w:tc>
        <w:tc>
          <w:tcPr>
            <w:tcW w:w="1170" w:type="dxa"/>
            <w:tcBorders>
              <w:top w:val="nil"/>
              <w:left w:val="nil"/>
              <w:bottom w:val="single" w:sz="4" w:space="0" w:color="auto"/>
              <w:right w:val="single" w:sz="4" w:space="0" w:color="auto"/>
            </w:tcBorders>
            <w:shd w:val="clear" w:color="auto" w:fill="auto"/>
            <w:noWrap/>
            <w:hideMark/>
          </w:tcPr>
          <w:p w14:paraId="60CE09CC" w14:textId="27E04246" w:rsidR="004B08B7" w:rsidRPr="003240D4" w:rsidRDefault="004B08B7" w:rsidP="004B08B7">
            <w:pPr>
              <w:jc w:val="right"/>
              <w:rPr>
                <w:color w:val="000000"/>
                <w:sz w:val="19"/>
                <w:szCs w:val="19"/>
                <w:lang w:val="fr-FR" w:eastAsia="en-CA"/>
              </w:rPr>
            </w:pPr>
            <w:r w:rsidRPr="003240D4">
              <w:rPr>
                <w:color w:val="000000"/>
                <w:sz w:val="19"/>
                <w:szCs w:val="19"/>
                <w:lang w:val="fr-FR" w:eastAsia="en-CA"/>
              </w:rPr>
              <w:t xml:space="preserve"> 2</w:t>
            </w:r>
            <w:r w:rsidR="009D1895">
              <w:rPr>
                <w:color w:val="000000"/>
                <w:sz w:val="19"/>
                <w:szCs w:val="19"/>
                <w:lang w:val="fr-FR" w:eastAsia="en-CA"/>
              </w:rPr>
              <w:t xml:space="preserve"> </w:t>
            </w:r>
            <w:r w:rsidRPr="003240D4">
              <w:rPr>
                <w:color w:val="000000"/>
                <w:sz w:val="19"/>
                <w:szCs w:val="19"/>
                <w:lang w:val="fr-FR" w:eastAsia="en-CA"/>
              </w:rPr>
              <w:t>195</w:t>
            </w:r>
            <w:r w:rsidR="009D1895">
              <w:rPr>
                <w:color w:val="000000"/>
                <w:sz w:val="19"/>
                <w:szCs w:val="19"/>
                <w:lang w:val="fr-FR" w:eastAsia="en-CA"/>
              </w:rPr>
              <w:t xml:space="preserve"> </w:t>
            </w:r>
            <w:r w:rsidRPr="003240D4">
              <w:rPr>
                <w:color w:val="000000"/>
                <w:sz w:val="19"/>
                <w:szCs w:val="19"/>
                <w:lang w:val="fr-FR" w:eastAsia="en-CA"/>
              </w:rPr>
              <w:t xml:space="preserve">211 </w:t>
            </w:r>
          </w:p>
        </w:tc>
        <w:tc>
          <w:tcPr>
            <w:tcW w:w="966" w:type="dxa"/>
            <w:tcBorders>
              <w:top w:val="nil"/>
              <w:left w:val="nil"/>
              <w:bottom w:val="single" w:sz="4" w:space="0" w:color="auto"/>
              <w:right w:val="single" w:sz="4" w:space="0" w:color="auto"/>
            </w:tcBorders>
            <w:shd w:val="clear" w:color="auto" w:fill="auto"/>
            <w:noWrap/>
            <w:hideMark/>
          </w:tcPr>
          <w:p w14:paraId="5B5ACEB2" w14:textId="29307BAF" w:rsidR="004B08B7" w:rsidRPr="003240D4" w:rsidRDefault="004B08B7" w:rsidP="004B08B7">
            <w:pPr>
              <w:jc w:val="right"/>
              <w:rPr>
                <w:color w:val="000000"/>
                <w:sz w:val="19"/>
                <w:szCs w:val="19"/>
                <w:lang w:val="fr-FR" w:eastAsia="en-CA"/>
              </w:rPr>
            </w:pPr>
            <w:r w:rsidRPr="003240D4">
              <w:rPr>
                <w:color w:val="000000"/>
                <w:sz w:val="19"/>
                <w:szCs w:val="19"/>
                <w:lang w:val="fr-FR" w:eastAsia="en-CA"/>
              </w:rPr>
              <w:t xml:space="preserve">   5</w:t>
            </w:r>
            <w:r w:rsidR="00FE2441">
              <w:rPr>
                <w:color w:val="000000"/>
                <w:sz w:val="19"/>
                <w:szCs w:val="19"/>
                <w:lang w:val="fr-FR" w:eastAsia="en-CA"/>
              </w:rPr>
              <w:t>,</w:t>
            </w:r>
            <w:r w:rsidRPr="003240D4">
              <w:rPr>
                <w:color w:val="000000"/>
                <w:sz w:val="19"/>
                <w:szCs w:val="19"/>
                <w:lang w:val="fr-FR" w:eastAsia="en-CA"/>
              </w:rPr>
              <w:t xml:space="preserve">68 </w:t>
            </w:r>
          </w:p>
        </w:tc>
        <w:tc>
          <w:tcPr>
            <w:tcW w:w="727" w:type="dxa"/>
            <w:tcBorders>
              <w:top w:val="nil"/>
              <w:left w:val="nil"/>
              <w:bottom w:val="single" w:sz="4" w:space="0" w:color="auto"/>
              <w:right w:val="single" w:sz="4" w:space="0" w:color="auto"/>
            </w:tcBorders>
            <w:shd w:val="clear" w:color="auto" w:fill="auto"/>
            <w:noWrap/>
            <w:hideMark/>
          </w:tcPr>
          <w:p w14:paraId="45B8589B" w14:textId="1A43CD0F" w:rsidR="004B08B7" w:rsidRPr="003240D4" w:rsidRDefault="004B08B7" w:rsidP="004B08B7">
            <w:pPr>
              <w:jc w:val="right"/>
              <w:rPr>
                <w:color w:val="000000"/>
                <w:sz w:val="19"/>
                <w:szCs w:val="19"/>
                <w:lang w:val="fr-FR" w:eastAsia="en-CA"/>
              </w:rPr>
            </w:pPr>
            <w:r w:rsidRPr="003240D4">
              <w:rPr>
                <w:color w:val="000000"/>
                <w:sz w:val="19"/>
                <w:szCs w:val="19"/>
                <w:lang w:val="fr-FR" w:eastAsia="en-CA"/>
              </w:rPr>
              <w:t xml:space="preserve"> PNUD </w:t>
            </w:r>
          </w:p>
        </w:tc>
      </w:tr>
      <w:tr w:rsidR="004B08B7" w:rsidRPr="003240D4" w14:paraId="2A041C11" w14:textId="77777777" w:rsidTr="004723DB">
        <w:trPr>
          <w:trHeight w:val="285"/>
        </w:trPr>
        <w:tc>
          <w:tcPr>
            <w:tcW w:w="5122" w:type="dxa"/>
            <w:gridSpan w:val="2"/>
            <w:tcBorders>
              <w:top w:val="nil"/>
              <w:left w:val="single" w:sz="4" w:space="0" w:color="auto"/>
              <w:bottom w:val="single" w:sz="4" w:space="0" w:color="auto"/>
              <w:right w:val="single" w:sz="4" w:space="0" w:color="auto"/>
            </w:tcBorders>
            <w:shd w:val="clear" w:color="auto" w:fill="auto"/>
            <w:noWrap/>
            <w:hideMark/>
          </w:tcPr>
          <w:p w14:paraId="52D1E8D8" w14:textId="7C6F2AB2" w:rsidR="004B08B7" w:rsidRPr="003240D4" w:rsidRDefault="004B08B7" w:rsidP="004B08B7">
            <w:pPr>
              <w:jc w:val="right"/>
              <w:rPr>
                <w:i/>
                <w:iCs/>
                <w:color w:val="000000"/>
                <w:sz w:val="19"/>
                <w:szCs w:val="19"/>
                <w:lang w:val="fr-FR" w:eastAsia="en-CA"/>
              </w:rPr>
            </w:pPr>
            <w:r w:rsidRPr="003240D4">
              <w:rPr>
                <w:i/>
                <w:iCs/>
                <w:color w:val="000000"/>
                <w:sz w:val="19"/>
                <w:szCs w:val="19"/>
                <w:lang w:val="fr-FR" w:eastAsia="en-CA"/>
              </w:rPr>
              <w:t>Sous-total du projet d'investissement dans les secteurs de la mousse</w:t>
            </w:r>
          </w:p>
        </w:tc>
        <w:tc>
          <w:tcPr>
            <w:tcW w:w="831" w:type="dxa"/>
            <w:tcBorders>
              <w:top w:val="nil"/>
              <w:left w:val="nil"/>
              <w:bottom w:val="single" w:sz="4" w:space="0" w:color="auto"/>
              <w:right w:val="single" w:sz="4" w:space="0" w:color="auto"/>
            </w:tcBorders>
            <w:shd w:val="clear" w:color="auto" w:fill="auto"/>
            <w:noWrap/>
            <w:hideMark/>
          </w:tcPr>
          <w:p w14:paraId="59DE8793" w14:textId="29204F4A" w:rsidR="004B08B7" w:rsidRPr="003240D4" w:rsidRDefault="004B08B7" w:rsidP="004B08B7">
            <w:pPr>
              <w:jc w:val="center"/>
              <w:rPr>
                <w:i/>
                <w:iCs/>
                <w:color w:val="000000"/>
                <w:sz w:val="19"/>
                <w:szCs w:val="19"/>
                <w:lang w:val="fr-FR" w:eastAsia="en-CA"/>
              </w:rPr>
            </w:pPr>
            <w:r w:rsidRPr="003240D4">
              <w:rPr>
                <w:i/>
                <w:iCs/>
                <w:color w:val="000000"/>
                <w:sz w:val="19"/>
                <w:szCs w:val="19"/>
                <w:lang w:val="fr-FR" w:eastAsia="en-CA"/>
              </w:rPr>
              <w:t>518</w:t>
            </w:r>
            <w:r w:rsidR="00FE2441">
              <w:rPr>
                <w:i/>
                <w:iCs/>
                <w:color w:val="000000"/>
                <w:sz w:val="19"/>
                <w:szCs w:val="19"/>
                <w:lang w:val="fr-FR" w:eastAsia="en-CA"/>
              </w:rPr>
              <w:t>,</w:t>
            </w:r>
            <w:r w:rsidRPr="003240D4">
              <w:rPr>
                <w:i/>
                <w:iCs/>
                <w:color w:val="000000"/>
                <w:sz w:val="19"/>
                <w:szCs w:val="19"/>
                <w:lang w:val="fr-FR" w:eastAsia="en-CA"/>
              </w:rPr>
              <w:t>62</w:t>
            </w:r>
          </w:p>
        </w:tc>
        <w:tc>
          <w:tcPr>
            <w:tcW w:w="881" w:type="dxa"/>
            <w:tcBorders>
              <w:top w:val="nil"/>
              <w:left w:val="nil"/>
              <w:bottom w:val="single" w:sz="4" w:space="0" w:color="auto"/>
              <w:right w:val="single" w:sz="4" w:space="0" w:color="auto"/>
            </w:tcBorders>
            <w:shd w:val="clear" w:color="auto" w:fill="auto"/>
            <w:noWrap/>
            <w:hideMark/>
          </w:tcPr>
          <w:p w14:paraId="4903FBD4" w14:textId="033624B0" w:rsidR="004B08B7" w:rsidRPr="003240D4" w:rsidRDefault="004B08B7" w:rsidP="004B08B7">
            <w:pPr>
              <w:jc w:val="right"/>
              <w:rPr>
                <w:i/>
                <w:iCs/>
                <w:color w:val="000000"/>
                <w:sz w:val="19"/>
                <w:szCs w:val="19"/>
                <w:lang w:val="fr-FR" w:eastAsia="en-CA"/>
              </w:rPr>
            </w:pPr>
            <w:r w:rsidRPr="003240D4">
              <w:rPr>
                <w:i/>
                <w:iCs/>
                <w:color w:val="000000"/>
                <w:sz w:val="19"/>
                <w:szCs w:val="19"/>
                <w:lang w:val="fr-FR" w:eastAsia="en-CA"/>
              </w:rPr>
              <w:t xml:space="preserve">  186</w:t>
            </w:r>
            <w:r w:rsidR="009D1895">
              <w:rPr>
                <w:i/>
                <w:iCs/>
                <w:color w:val="000000"/>
                <w:sz w:val="19"/>
                <w:szCs w:val="19"/>
                <w:lang w:val="fr-FR" w:eastAsia="en-CA"/>
              </w:rPr>
              <w:t xml:space="preserve"> </w:t>
            </w:r>
            <w:r w:rsidRPr="003240D4">
              <w:rPr>
                <w:i/>
                <w:iCs/>
                <w:color w:val="000000"/>
                <w:sz w:val="19"/>
                <w:szCs w:val="19"/>
                <w:lang w:val="fr-FR" w:eastAsia="en-CA"/>
              </w:rPr>
              <w:t xml:space="preserve">852 </w:t>
            </w:r>
          </w:p>
        </w:tc>
        <w:tc>
          <w:tcPr>
            <w:tcW w:w="1170" w:type="dxa"/>
            <w:tcBorders>
              <w:top w:val="nil"/>
              <w:left w:val="nil"/>
              <w:bottom w:val="single" w:sz="4" w:space="0" w:color="auto"/>
              <w:right w:val="single" w:sz="4" w:space="0" w:color="auto"/>
            </w:tcBorders>
            <w:shd w:val="clear" w:color="auto" w:fill="auto"/>
            <w:noWrap/>
            <w:hideMark/>
          </w:tcPr>
          <w:p w14:paraId="38E0BD4C" w14:textId="2AEC7725" w:rsidR="004B08B7" w:rsidRPr="003240D4" w:rsidRDefault="004B08B7" w:rsidP="004B08B7">
            <w:pPr>
              <w:jc w:val="right"/>
              <w:rPr>
                <w:i/>
                <w:iCs/>
                <w:color w:val="000000"/>
                <w:sz w:val="19"/>
                <w:szCs w:val="19"/>
                <w:lang w:val="fr-FR" w:eastAsia="en-CA"/>
              </w:rPr>
            </w:pPr>
            <w:r w:rsidRPr="003240D4">
              <w:rPr>
                <w:i/>
                <w:iCs/>
                <w:color w:val="000000"/>
                <w:sz w:val="19"/>
                <w:szCs w:val="19"/>
                <w:lang w:val="fr-FR" w:eastAsia="en-CA"/>
              </w:rPr>
              <w:t xml:space="preserve"> 3</w:t>
            </w:r>
            <w:r w:rsidR="009D1895">
              <w:rPr>
                <w:i/>
                <w:iCs/>
                <w:color w:val="000000"/>
                <w:sz w:val="19"/>
                <w:szCs w:val="19"/>
                <w:lang w:val="fr-FR" w:eastAsia="en-CA"/>
              </w:rPr>
              <w:t xml:space="preserve"> </w:t>
            </w:r>
            <w:r w:rsidRPr="003240D4">
              <w:rPr>
                <w:i/>
                <w:iCs/>
                <w:color w:val="000000"/>
                <w:sz w:val="19"/>
                <w:szCs w:val="19"/>
                <w:lang w:val="fr-FR" w:eastAsia="en-CA"/>
              </w:rPr>
              <w:t>755</w:t>
            </w:r>
            <w:r w:rsidR="009D1895">
              <w:rPr>
                <w:i/>
                <w:iCs/>
                <w:color w:val="000000"/>
                <w:sz w:val="19"/>
                <w:szCs w:val="19"/>
                <w:lang w:val="fr-FR" w:eastAsia="en-CA"/>
              </w:rPr>
              <w:t xml:space="preserve"> </w:t>
            </w:r>
            <w:r w:rsidRPr="003240D4">
              <w:rPr>
                <w:i/>
                <w:iCs/>
                <w:color w:val="000000"/>
                <w:sz w:val="19"/>
                <w:szCs w:val="19"/>
                <w:lang w:val="fr-FR" w:eastAsia="en-CA"/>
              </w:rPr>
              <w:t xml:space="preserve">642 </w:t>
            </w:r>
          </w:p>
        </w:tc>
        <w:tc>
          <w:tcPr>
            <w:tcW w:w="966" w:type="dxa"/>
            <w:tcBorders>
              <w:top w:val="nil"/>
              <w:left w:val="nil"/>
              <w:bottom w:val="single" w:sz="4" w:space="0" w:color="auto"/>
              <w:right w:val="single" w:sz="4" w:space="0" w:color="auto"/>
            </w:tcBorders>
            <w:shd w:val="clear" w:color="auto" w:fill="auto"/>
            <w:noWrap/>
            <w:hideMark/>
          </w:tcPr>
          <w:p w14:paraId="20CAD8D0" w14:textId="133AA3C4" w:rsidR="004B08B7" w:rsidRPr="003240D4" w:rsidRDefault="004B08B7" w:rsidP="004B08B7">
            <w:pPr>
              <w:jc w:val="right"/>
              <w:rPr>
                <w:i/>
                <w:iCs/>
                <w:color w:val="000000"/>
                <w:sz w:val="19"/>
                <w:szCs w:val="19"/>
                <w:lang w:val="fr-FR" w:eastAsia="en-CA"/>
              </w:rPr>
            </w:pPr>
            <w:r w:rsidRPr="003240D4">
              <w:rPr>
                <w:i/>
                <w:iCs/>
                <w:color w:val="000000"/>
                <w:sz w:val="19"/>
                <w:szCs w:val="19"/>
                <w:lang w:val="fr-FR" w:eastAsia="en-CA"/>
              </w:rPr>
              <w:t xml:space="preserve">   7</w:t>
            </w:r>
            <w:r w:rsidR="00FE2441">
              <w:rPr>
                <w:i/>
                <w:iCs/>
                <w:color w:val="000000"/>
                <w:sz w:val="19"/>
                <w:szCs w:val="19"/>
                <w:lang w:val="fr-FR" w:eastAsia="en-CA"/>
              </w:rPr>
              <w:t>,</w:t>
            </w:r>
            <w:r w:rsidRPr="003240D4">
              <w:rPr>
                <w:i/>
                <w:iCs/>
                <w:color w:val="000000"/>
                <w:sz w:val="19"/>
                <w:szCs w:val="19"/>
                <w:lang w:val="fr-FR" w:eastAsia="en-CA"/>
              </w:rPr>
              <w:t xml:space="preserve">24 </w:t>
            </w:r>
          </w:p>
        </w:tc>
        <w:tc>
          <w:tcPr>
            <w:tcW w:w="727" w:type="dxa"/>
            <w:tcBorders>
              <w:top w:val="nil"/>
              <w:left w:val="nil"/>
              <w:bottom w:val="single" w:sz="4" w:space="0" w:color="auto"/>
              <w:right w:val="single" w:sz="4" w:space="0" w:color="auto"/>
            </w:tcBorders>
            <w:shd w:val="clear" w:color="auto" w:fill="auto"/>
            <w:noWrap/>
            <w:hideMark/>
          </w:tcPr>
          <w:p w14:paraId="20EC72FD" w14:textId="77777777" w:rsidR="004B08B7" w:rsidRPr="003240D4" w:rsidRDefault="004B08B7" w:rsidP="004B08B7">
            <w:pPr>
              <w:jc w:val="right"/>
              <w:rPr>
                <w:i/>
                <w:iCs/>
                <w:color w:val="000000"/>
                <w:sz w:val="19"/>
                <w:szCs w:val="19"/>
                <w:lang w:val="fr-FR" w:eastAsia="en-CA"/>
              </w:rPr>
            </w:pPr>
            <w:r w:rsidRPr="003240D4">
              <w:rPr>
                <w:i/>
                <w:iCs/>
                <w:color w:val="000000"/>
                <w:sz w:val="19"/>
                <w:szCs w:val="19"/>
                <w:lang w:val="fr-FR" w:eastAsia="en-CA"/>
              </w:rPr>
              <w:t xml:space="preserve"> UNDP </w:t>
            </w:r>
          </w:p>
        </w:tc>
      </w:tr>
      <w:tr w:rsidR="004B08B7" w:rsidRPr="003240D4" w14:paraId="0A939BAD" w14:textId="77777777" w:rsidTr="004723DB">
        <w:trPr>
          <w:trHeight w:val="285"/>
        </w:trPr>
        <w:tc>
          <w:tcPr>
            <w:tcW w:w="5122" w:type="dxa"/>
            <w:gridSpan w:val="2"/>
            <w:tcBorders>
              <w:top w:val="nil"/>
              <w:left w:val="single" w:sz="4" w:space="0" w:color="auto"/>
              <w:bottom w:val="single" w:sz="4" w:space="0" w:color="auto"/>
              <w:right w:val="single" w:sz="4" w:space="0" w:color="auto"/>
            </w:tcBorders>
            <w:shd w:val="clear" w:color="auto" w:fill="auto"/>
            <w:noWrap/>
            <w:hideMark/>
          </w:tcPr>
          <w:p w14:paraId="7AB58EF1" w14:textId="7441D0A8" w:rsidR="004B08B7" w:rsidRPr="003240D4" w:rsidRDefault="004B08B7" w:rsidP="004B08B7">
            <w:pPr>
              <w:jc w:val="right"/>
              <w:rPr>
                <w:i/>
                <w:iCs/>
                <w:color w:val="000000"/>
                <w:sz w:val="19"/>
                <w:szCs w:val="19"/>
                <w:lang w:val="fr-FR" w:eastAsia="en-CA"/>
              </w:rPr>
            </w:pPr>
            <w:r w:rsidRPr="003240D4">
              <w:rPr>
                <w:i/>
                <w:iCs/>
                <w:color w:val="000000"/>
                <w:sz w:val="19"/>
                <w:szCs w:val="19"/>
                <w:lang w:val="fr-FR" w:eastAsia="en-CA"/>
              </w:rPr>
              <w:t>Sous-total gestion du projet d'investissement dans la mousse</w:t>
            </w:r>
          </w:p>
        </w:tc>
        <w:tc>
          <w:tcPr>
            <w:tcW w:w="831" w:type="dxa"/>
            <w:tcBorders>
              <w:top w:val="nil"/>
              <w:left w:val="nil"/>
              <w:bottom w:val="single" w:sz="4" w:space="0" w:color="auto"/>
              <w:right w:val="single" w:sz="4" w:space="0" w:color="auto"/>
            </w:tcBorders>
            <w:shd w:val="clear" w:color="auto" w:fill="auto"/>
            <w:noWrap/>
            <w:hideMark/>
          </w:tcPr>
          <w:p w14:paraId="22399A6E" w14:textId="1FD3890B" w:rsidR="004B08B7" w:rsidRPr="003240D4" w:rsidRDefault="004B08B7" w:rsidP="004B08B7">
            <w:pPr>
              <w:jc w:val="center"/>
              <w:rPr>
                <w:i/>
                <w:iCs/>
                <w:color w:val="000000"/>
                <w:sz w:val="19"/>
                <w:szCs w:val="19"/>
                <w:lang w:val="fr-FR" w:eastAsia="en-CA"/>
              </w:rPr>
            </w:pPr>
            <w:r w:rsidRPr="003240D4">
              <w:rPr>
                <w:i/>
                <w:iCs/>
                <w:color w:val="000000"/>
                <w:sz w:val="19"/>
                <w:szCs w:val="19"/>
                <w:lang w:val="fr-FR" w:eastAsia="en-CA"/>
              </w:rPr>
              <w:t>s.o.</w:t>
            </w:r>
          </w:p>
        </w:tc>
        <w:tc>
          <w:tcPr>
            <w:tcW w:w="881" w:type="dxa"/>
            <w:tcBorders>
              <w:top w:val="nil"/>
              <w:left w:val="nil"/>
              <w:bottom w:val="single" w:sz="4" w:space="0" w:color="auto"/>
              <w:right w:val="single" w:sz="4" w:space="0" w:color="auto"/>
            </w:tcBorders>
            <w:shd w:val="clear" w:color="auto" w:fill="auto"/>
            <w:noWrap/>
            <w:hideMark/>
          </w:tcPr>
          <w:p w14:paraId="16E63093" w14:textId="7139D474" w:rsidR="004B08B7" w:rsidRPr="003240D4" w:rsidRDefault="004B08B7" w:rsidP="004B08B7">
            <w:pPr>
              <w:jc w:val="right"/>
              <w:rPr>
                <w:i/>
                <w:iCs/>
                <w:color w:val="000000"/>
                <w:sz w:val="19"/>
                <w:szCs w:val="19"/>
                <w:lang w:val="fr-FR" w:eastAsia="en-CA"/>
              </w:rPr>
            </w:pPr>
            <w:r w:rsidRPr="003240D4">
              <w:rPr>
                <w:i/>
                <w:iCs/>
                <w:color w:val="000000"/>
                <w:sz w:val="19"/>
                <w:szCs w:val="19"/>
                <w:lang w:val="fr-FR" w:eastAsia="en-CA"/>
              </w:rPr>
              <w:t xml:space="preserve"> s.o. </w:t>
            </w:r>
          </w:p>
        </w:tc>
        <w:tc>
          <w:tcPr>
            <w:tcW w:w="1170" w:type="dxa"/>
            <w:tcBorders>
              <w:top w:val="nil"/>
              <w:left w:val="nil"/>
              <w:bottom w:val="single" w:sz="4" w:space="0" w:color="auto"/>
              <w:right w:val="single" w:sz="4" w:space="0" w:color="auto"/>
            </w:tcBorders>
            <w:shd w:val="clear" w:color="auto" w:fill="auto"/>
            <w:noWrap/>
            <w:hideMark/>
          </w:tcPr>
          <w:p w14:paraId="17E23D3D" w14:textId="394C1E3B" w:rsidR="004B08B7" w:rsidRPr="003240D4" w:rsidRDefault="004B08B7" w:rsidP="004B08B7">
            <w:pPr>
              <w:jc w:val="right"/>
              <w:rPr>
                <w:i/>
                <w:iCs/>
                <w:color w:val="000000"/>
                <w:sz w:val="19"/>
                <w:szCs w:val="19"/>
                <w:lang w:val="fr-FR" w:eastAsia="en-CA"/>
              </w:rPr>
            </w:pPr>
            <w:r w:rsidRPr="003240D4">
              <w:rPr>
                <w:i/>
                <w:iCs/>
                <w:color w:val="000000"/>
                <w:sz w:val="19"/>
                <w:szCs w:val="19"/>
                <w:lang w:val="fr-FR" w:eastAsia="en-CA"/>
              </w:rPr>
              <w:t xml:space="preserve">   375</w:t>
            </w:r>
            <w:r w:rsidR="009D1895">
              <w:rPr>
                <w:i/>
                <w:iCs/>
                <w:color w:val="000000"/>
                <w:sz w:val="19"/>
                <w:szCs w:val="19"/>
                <w:lang w:val="fr-FR" w:eastAsia="en-CA"/>
              </w:rPr>
              <w:t xml:space="preserve"> </w:t>
            </w:r>
            <w:r w:rsidRPr="003240D4">
              <w:rPr>
                <w:i/>
                <w:iCs/>
                <w:color w:val="000000"/>
                <w:sz w:val="19"/>
                <w:szCs w:val="19"/>
                <w:lang w:val="fr-FR" w:eastAsia="en-CA"/>
              </w:rPr>
              <w:t xml:space="preserve">564 </w:t>
            </w:r>
          </w:p>
        </w:tc>
        <w:tc>
          <w:tcPr>
            <w:tcW w:w="966" w:type="dxa"/>
            <w:tcBorders>
              <w:top w:val="nil"/>
              <w:left w:val="nil"/>
              <w:bottom w:val="single" w:sz="4" w:space="0" w:color="auto"/>
              <w:right w:val="single" w:sz="4" w:space="0" w:color="auto"/>
            </w:tcBorders>
            <w:shd w:val="clear" w:color="auto" w:fill="auto"/>
            <w:noWrap/>
            <w:hideMark/>
          </w:tcPr>
          <w:p w14:paraId="5D540BB9" w14:textId="39D4E426" w:rsidR="004B08B7" w:rsidRPr="003240D4" w:rsidRDefault="004B08B7" w:rsidP="004B08B7">
            <w:pPr>
              <w:jc w:val="right"/>
              <w:rPr>
                <w:i/>
                <w:iCs/>
                <w:color w:val="000000"/>
                <w:sz w:val="19"/>
                <w:szCs w:val="19"/>
                <w:lang w:val="fr-FR" w:eastAsia="en-CA"/>
              </w:rPr>
            </w:pPr>
            <w:r w:rsidRPr="003240D4">
              <w:rPr>
                <w:i/>
                <w:iCs/>
                <w:color w:val="000000"/>
                <w:sz w:val="19"/>
                <w:szCs w:val="19"/>
                <w:lang w:val="fr-FR" w:eastAsia="en-CA"/>
              </w:rPr>
              <w:t xml:space="preserve"> s.o. </w:t>
            </w:r>
          </w:p>
        </w:tc>
        <w:tc>
          <w:tcPr>
            <w:tcW w:w="727" w:type="dxa"/>
            <w:tcBorders>
              <w:top w:val="nil"/>
              <w:left w:val="nil"/>
              <w:bottom w:val="single" w:sz="4" w:space="0" w:color="auto"/>
              <w:right w:val="single" w:sz="4" w:space="0" w:color="auto"/>
            </w:tcBorders>
            <w:shd w:val="clear" w:color="auto" w:fill="auto"/>
            <w:noWrap/>
            <w:hideMark/>
          </w:tcPr>
          <w:p w14:paraId="7C52ABBE" w14:textId="77777777" w:rsidR="004B08B7" w:rsidRPr="003240D4" w:rsidRDefault="004B08B7" w:rsidP="004B08B7">
            <w:pPr>
              <w:jc w:val="right"/>
              <w:rPr>
                <w:i/>
                <w:iCs/>
                <w:color w:val="000000"/>
                <w:sz w:val="19"/>
                <w:szCs w:val="19"/>
                <w:lang w:val="fr-FR" w:eastAsia="en-CA"/>
              </w:rPr>
            </w:pPr>
            <w:r w:rsidRPr="003240D4">
              <w:rPr>
                <w:i/>
                <w:iCs/>
                <w:color w:val="000000"/>
                <w:sz w:val="19"/>
                <w:szCs w:val="19"/>
                <w:lang w:val="fr-FR" w:eastAsia="en-CA"/>
              </w:rPr>
              <w:t xml:space="preserve"> UNDP </w:t>
            </w:r>
          </w:p>
        </w:tc>
      </w:tr>
      <w:tr w:rsidR="004B08B7" w:rsidRPr="003240D4" w14:paraId="297FD26B" w14:textId="77777777" w:rsidTr="004723DB">
        <w:trPr>
          <w:trHeight w:val="285"/>
        </w:trPr>
        <w:tc>
          <w:tcPr>
            <w:tcW w:w="2073" w:type="dxa"/>
            <w:tcBorders>
              <w:top w:val="nil"/>
              <w:left w:val="single" w:sz="4" w:space="0" w:color="auto"/>
              <w:bottom w:val="single" w:sz="4" w:space="0" w:color="auto"/>
              <w:right w:val="single" w:sz="4" w:space="0" w:color="auto"/>
            </w:tcBorders>
            <w:shd w:val="clear" w:color="auto" w:fill="auto"/>
            <w:noWrap/>
            <w:hideMark/>
          </w:tcPr>
          <w:p w14:paraId="5BC7F4DE" w14:textId="31DE4CF6" w:rsidR="004B08B7" w:rsidRPr="003240D4" w:rsidRDefault="004B08B7" w:rsidP="004B08B7">
            <w:pPr>
              <w:jc w:val="left"/>
              <w:rPr>
                <w:color w:val="000000"/>
                <w:sz w:val="19"/>
                <w:szCs w:val="19"/>
                <w:lang w:val="fr-FR" w:eastAsia="en-CA"/>
              </w:rPr>
            </w:pPr>
            <w:r w:rsidRPr="003240D4">
              <w:rPr>
                <w:color w:val="000000"/>
                <w:sz w:val="19"/>
                <w:szCs w:val="19"/>
                <w:lang w:val="fr-FR" w:eastAsia="en-CA"/>
              </w:rPr>
              <w:t>Réfrigération domestique</w:t>
            </w:r>
          </w:p>
        </w:tc>
        <w:tc>
          <w:tcPr>
            <w:tcW w:w="3049" w:type="dxa"/>
            <w:tcBorders>
              <w:top w:val="nil"/>
              <w:left w:val="nil"/>
              <w:bottom w:val="single" w:sz="4" w:space="0" w:color="auto"/>
              <w:right w:val="single" w:sz="4" w:space="0" w:color="auto"/>
            </w:tcBorders>
            <w:shd w:val="clear" w:color="auto" w:fill="auto"/>
            <w:noWrap/>
            <w:hideMark/>
          </w:tcPr>
          <w:p w14:paraId="2109CB42" w14:textId="77777777" w:rsidR="004B08B7" w:rsidRPr="003240D4" w:rsidRDefault="004B08B7" w:rsidP="004B08B7">
            <w:pPr>
              <w:jc w:val="left"/>
              <w:rPr>
                <w:color w:val="000000"/>
                <w:sz w:val="19"/>
                <w:szCs w:val="19"/>
                <w:lang w:val="fr-FR" w:eastAsia="en-CA"/>
              </w:rPr>
            </w:pPr>
            <w:r w:rsidRPr="003240D4">
              <w:rPr>
                <w:color w:val="000000"/>
                <w:sz w:val="19"/>
                <w:szCs w:val="19"/>
                <w:lang w:val="fr-FR" w:eastAsia="en-CA"/>
              </w:rPr>
              <w:t>HFC-134a</w:t>
            </w:r>
          </w:p>
        </w:tc>
        <w:tc>
          <w:tcPr>
            <w:tcW w:w="831" w:type="dxa"/>
            <w:tcBorders>
              <w:top w:val="nil"/>
              <w:left w:val="nil"/>
              <w:bottom w:val="single" w:sz="4" w:space="0" w:color="auto"/>
              <w:right w:val="single" w:sz="4" w:space="0" w:color="auto"/>
            </w:tcBorders>
            <w:shd w:val="clear" w:color="auto" w:fill="auto"/>
            <w:noWrap/>
            <w:hideMark/>
          </w:tcPr>
          <w:p w14:paraId="0FC757F4" w14:textId="393FE117" w:rsidR="004B08B7" w:rsidRPr="003240D4" w:rsidRDefault="004B08B7" w:rsidP="004B08B7">
            <w:pPr>
              <w:jc w:val="center"/>
              <w:rPr>
                <w:color w:val="000000"/>
                <w:sz w:val="19"/>
                <w:szCs w:val="19"/>
                <w:lang w:val="fr-FR" w:eastAsia="en-CA"/>
              </w:rPr>
            </w:pPr>
            <w:r w:rsidRPr="003240D4">
              <w:rPr>
                <w:color w:val="000000"/>
                <w:sz w:val="19"/>
                <w:szCs w:val="19"/>
                <w:lang w:val="fr-FR" w:eastAsia="en-CA"/>
              </w:rPr>
              <w:t>365</w:t>
            </w:r>
            <w:r w:rsidR="00FE2441">
              <w:rPr>
                <w:color w:val="000000"/>
                <w:sz w:val="19"/>
                <w:szCs w:val="19"/>
                <w:lang w:val="fr-FR" w:eastAsia="en-CA"/>
              </w:rPr>
              <w:t>,</w:t>
            </w:r>
            <w:r w:rsidRPr="003240D4">
              <w:rPr>
                <w:color w:val="000000"/>
                <w:sz w:val="19"/>
                <w:szCs w:val="19"/>
                <w:lang w:val="fr-FR" w:eastAsia="en-CA"/>
              </w:rPr>
              <w:t>82</w:t>
            </w:r>
          </w:p>
        </w:tc>
        <w:tc>
          <w:tcPr>
            <w:tcW w:w="881" w:type="dxa"/>
            <w:tcBorders>
              <w:top w:val="nil"/>
              <w:left w:val="nil"/>
              <w:bottom w:val="single" w:sz="4" w:space="0" w:color="auto"/>
              <w:right w:val="single" w:sz="4" w:space="0" w:color="auto"/>
            </w:tcBorders>
            <w:shd w:val="clear" w:color="auto" w:fill="auto"/>
            <w:noWrap/>
            <w:hideMark/>
          </w:tcPr>
          <w:p w14:paraId="6D85EF39" w14:textId="38A44712" w:rsidR="004B08B7" w:rsidRPr="003240D4" w:rsidRDefault="004B08B7" w:rsidP="004B08B7">
            <w:pPr>
              <w:jc w:val="right"/>
              <w:rPr>
                <w:color w:val="000000"/>
                <w:sz w:val="19"/>
                <w:szCs w:val="19"/>
                <w:lang w:val="fr-FR" w:eastAsia="en-CA"/>
              </w:rPr>
            </w:pPr>
            <w:r w:rsidRPr="003240D4">
              <w:rPr>
                <w:color w:val="000000"/>
                <w:sz w:val="19"/>
                <w:szCs w:val="19"/>
                <w:lang w:val="fr-FR" w:eastAsia="en-CA"/>
              </w:rPr>
              <w:t xml:space="preserve">  523</w:t>
            </w:r>
            <w:r w:rsidR="009D1895">
              <w:rPr>
                <w:color w:val="000000"/>
                <w:sz w:val="19"/>
                <w:szCs w:val="19"/>
                <w:lang w:val="fr-FR" w:eastAsia="en-CA"/>
              </w:rPr>
              <w:t xml:space="preserve"> </w:t>
            </w:r>
            <w:r w:rsidRPr="003240D4">
              <w:rPr>
                <w:color w:val="000000"/>
                <w:sz w:val="19"/>
                <w:szCs w:val="19"/>
                <w:lang w:val="fr-FR" w:eastAsia="en-CA"/>
              </w:rPr>
              <w:t xml:space="preserve">124 </w:t>
            </w:r>
          </w:p>
        </w:tc>
        <w:tc>
          <w:tcPr>
            <w:tcW w:w="1170" w:type="dxa"/>
            <w:tcBorders>
              <w:top w:val="nil"/>
              <w:left w:val="nil"/>
              <w:bottom w:val="single" w:sz="4" w:space="0" w:color="auto"/>
              <w:right w:val="single" w:sz="4" w:space="0" w:color="auto"/>
            </w:tcBorders>
            <w:shd w:val="clear" w:color="auto" w:fill="auto"/>
            <w:noWrap/>
            <w:hideMark/>
          </w:tcPr>
          <w:p w14:paraId="463757C4" w14:textId="4F88DDD7" w:rsidR="004B08B7" w:rsidRPr="003240D4" w:rsidRDefault="004B08B7" w:rsidP="004B08B7">
            <w:pPr>
              <w:jc w:val="right"/>
              <w:rPr>
                <w:color w:val="000000"/>
                <w:sz w:val="19"/>
                <w:szCs w:val="19"/>
                <w:lang w:val="fr-FR" w:eastAsia="en-CA"/>
              </w:rPr>
            </w:pPr>
            <w:r w:rsidRPr="003240D4">
              <w:rPr>
                <w:color w:val="000000"/>
                <w:sz w:val="19"/>
                <w:szCs w:val="19"/>
                <w:lang w:val="fr-FR" w:eastAsia="en-CA"/>
              </w:rPr>
              <w:t xml:space="preserve"> 9</w:t>
            </w:r>
            <w:r w:rsidR="009D1895">
              <w:rPr>
                <w:color w:val="000000"/>
                <w:sz w:val="19"/>
                <w:szCs w:val="19"/>
                <w:lang w:val="fr-FR" w:eastAsia="en-CA"/>
              </w:rPr>
              <w:t xml:space="preserve"> </w:t>
            </w:r>
            <w:r w:rsidRPr="003240D4">
              <w:rPr>
                <w:color w:val="000000"/>
                <w:sz w:val="19"/>
                <w:szCs w:val="19"/>
                <w:lang w:val="fr-FR" w:eastAsia="en-CA"/>
              </w:rPr>
              <w:t>215</w:t>
            </w:r>
            <w:r w:rsidR="009D1895">
              <w:rPr>
                <w:color w:val="000000"/>
                <w:sz w:val="19"/>
                <w:szCs w:val="19"/>
                <w:lang w:val="fr-FR" w:eastAsia="en-CA"/>
              </w:rPr>
              <w:t xml:space="preserve"> </w:t>
            </w:r>
            <w:r w:rsidRPr="003240D4">
              <w:rPr>
                <w:color w:val="000000"/>
                <w:sz w:val="19"/>
                <w:szCs w:val="19"/>
                <w:lang w:val="fr-FR" w:eastAsia="en-CA"/>
              </w:rPr>
              <w:t xml:space="preserve">527 </w:t>
            </w:r>
          </w:p>
        </w:tc>
        <w:tc>
          <w:tcPr>
            <w:tcW w:w="966" w:type="dxa"/>
            <w:tcBorders>
              <w:top w:val="nil"/>
              <w:left w:val="nil"/>
              <w:bottom w:val="single" w:sz="4" w:space="0" w:color="auto"/>
              <w:right w:val="single" w:sz="4" w:space="0" w:color="auto"/>
            </w:tcBorders>
            <w:shd w:val="clear" w:color="auto" w:fill="auto"/>
            <w:noWrap/>
            <w:hideMark/>
          </w:tcPr>
          <w:p w14:paraId="542ECFFF" w14:textId="54BAE9C9" w:rsidR="004B08B7" w:rsidRPr="003240D4" w:rsidRDefault="004B08B7" w:rsidP="004B08B7">
            <w:pPr>
              <w:jc w:val="right"/>
              <w:rPr>
                <w:color w:val="000000"/>
                <w:sz w:val="19"/>
                <w:szCs w:val="19"/>
                <w:lang w:val="fr-FR" w:eastAsia="en-CA"/>
              </w:rPr>
            </w:pPr>
            <w:r w:rsidRPr="003240D4">
              <w:rPr>
                <w:color w:val="000000"/>
                <w:sz w:val="19"/>
                <w:szCs w:val="19"/>
                <w:lang w:val="fr-FR" w:eastAsia="en-CA"/>
              </w:rPr>
              <w:t xml:space="preserve">  25</w:t>
            </w:r>
            <w:r w:rsidR="00FE2441">
              <w:rPr>
                <w:color w:val="000000"/>
                <w:sz w:val="19"/>
                <w:szCs w:val="19"/>
                <w:lang w:val="fr-FR" w:eastAsia="en-CA"/>
              </w:rPr>
              <w:t>,</w:t>
            </w:r>
            <w:r w:rsidRPr="003240D4">
              <w:rPr>
                <w:color w:val="000000"/>
                <w:sz w:val="19"/>
                <w:szCs w:val="19"/>
                <w:lang w:val="fr-FR" w:eastAsia="en-CA"/>
              </w:rPr>
              <w:t xml:space="preserve">19 </w:t>
            </w:r>
          </w:p>
        </w:tc>
        <w:tc>
          <w:tcPr>
            <w:tcW w:w="727" w:type="dxa"/>
            <w:tcBorders>
              <w:top w:val="nil"/>
              <w:left w:val="nil"/>
              <w:bottom w:val="single" w:sz="4" w:space="0" w:color="auto"/>
              <w:right w:val="single" w:sz="4" w:space="0" w:color="auto"/>
            </w:tcBorders>
            <w:shd w:val="clear" w:color="auto" w:fill="auto"/>
            <w:noWrap/>
            <w:hideMark/>
          </w:tcPr>
          <w:p w14:paraId="22EE42A7" w14:textId="47DFF79D" w:rsidR="004B08B7" w:rsidRPr="003240D4" w:rsidRDefault="004B08B7" w:rsidP="004B08B7">
            <w:pPr>
              <w:jc w:val="right"/>
              <w:rPr>
                <w:color w:val="000000"/>
                <w:sz w:val="19"/>
                <w:szCs w:val="19"/>
                <w:lang w:val="fr-FR" w:eastAsia="en-CA"/>
              </w:rPr>
            </w:pPr>
            <w:r w:rsidRPr="003240D4">
              <w:rPr>
                <w:color w:val="000000"/>
                <w:sz w:val="19"/>
                <w:szCs w:val="19"/>
                <w:lang w:val="fr-FR" w:eastAsia="en-CA"/>
              </w:rPr>
              <w:t xml:space="preserve">ONUDI </w:t>
            </w:r>
          </w:p>
        </w:tc>
      </w:tr>
      <w:tr w:rsidR="004B08B7" w:rsidRPr="003240D4" w14:paraId="55D1EE04" w14:textId="77777777" w:rsidTr="004723DB">
        <w:trPr>
          <w:trHeight w:val="378"/>
        </w:trPr>
        <w:tc>
          <w:tcPr>
            <w:tcW w:w="2073" w:type="dxa"/>
            <w:tcBorders>
              <w:top w:val="nil"/>
              <w:left w:val="single" w:sz="4" w:space="0" w:color="auto"/>
              <w:bottom w:val="single" w:sz="4" w:space="0" w:color="auto"/>
              <w:right w:val="single" w:sz="4" w:space="0" w:color="auto"/>
            </w:tcBorders>
            <w:shd w:val="clear" w:color="auto" w:fill="auto"/>
            <w:noWrap/>
            <w:hideMark/>
          </w:tcPr>
          <w:p w14:paraId="27B80CDE" w14:textId="499FBD79" w:rsidR="004B08B7" w:rsidRPr="003240D4" w:rsidRDefault="004723DB" w:rsidP="004B08B7">
            <w:pPr>
              <w:jc w:val="left"/>
              <w:rPr>
                <w:color w:val="000000"/>
                <w:sz w:val="19"/>
                <w:szCs w:val="19"/>
                <w:lang w:val="fr-FR" w:eastAsia="en-CA"/>
              </w:rPr>
            </w:pPr>
            <w:r w:rsidRPr="003240D4">
              <w:rPr>
                <w:color w:val="000000"/>
                <w:sz w:val="19"/>
                <w:szCs w:val="19"/>
                <w:lang w:val="fr-FR" w:eastAsia="en-CA"/>
              </w:rPr>
              <w:t>R</w:t>
            </w:r>
            <w:r w:rsidR="004B08B7" w:rsidRPr="003240D4">
              <w:rPr>
                <w:color w:val="000000"/>
                <w:sz w:val="19"/>
                <w:szCs w:val="19"/>
                <w:lang w:val="fr-FR" w:eastAsia="en-CA"/>
              </w:rPr>
              <w:t>éfrigération commerciale</w:t>
            </w:r>
          </w:p>
        </w:tc>
        <w:tc>
          <w:tcPr>
            <w:tcW w:w="3049" w:type="dxa"/>
            <w:tcBorders>
              <w:top w:val="nil"/>
              <w:left w:val="nil"/>
              <w:bottom w:val="single" w:sz="4" w:space="0" w:color="auto"/>
              <w:right w:val="single" w:sz="4" w:space="0" w:color="auto"/>
            </w:tcBorders>
            <w:shd w:val="clear" w:color="auto" w:fill="auto"/>
            <w:hideMark/>
          </w:tcPr>
          <w:p w14:paraId="5AD26AC0" w14:textId="77777777" w:rsidR="004B08B7" w:rsidRPr="003240D4" w:rsidRDefault="004B08B7" w:rsidP="004B08B7">
            <w:pPr>
              <w:jc w:val="left"/>
              <w:rPr>
                <w:color w:val="000000"/>
                <w:sz w:val="19"/>
                <w:szCs w:val="19"/>
                <w:lang w:val="fr-FR" w:eastAsia="en-CA"/>
              </w:rPr>
            </w:pPr>
            <w:r w:rsidRPr="003240D4">
              <w:rPr>
                <w:color w:val="000000"/>
                <w:sz w:val="19"/>
                <w:szCs w:val="19"/>
                <w:lang w:val="fr-FR" w:eastAsia="en-CA"/>
              </w:rPr>
              <w:t>HFC-134a, R-404A, R-407A</w:t>
            </w:r>
          </w:p>
        </w:tc>
        <w:tc>
          <w:tcPr>
            <w:tcW w:w="831" w:type="dxa"/>
            <w:tcBorders>
              <w:top w:val="nil"/>
              <w:left w:val="nil"/>
              <w:bottom w:val="single" w:sz="4" w:space="0" w:color="auto"/>
              <w:right w:val="single" w:sz="4" w:space="0" w:color="auto"/>
            </w:tcBorders>
            <w:shd w:val="clear" w:color="auto" w:fill="auto"/>
            <w:noWrap/>
            <w:hideMark/>
          </w:tcPr>
          <w:p w14:paraId="55563A3D" w14:textId="389EB8BB" w:rsidR="004B08B7" w:rsidRPr="003240D4" w:rsidRDefault="004B08B7" w:rsidP="004B08B7">
            <w:pPr>
              <w:jc w:val="center"/>
              <w:rPr>
                <w:color w:val="000000"/>
                <w:sz w:val="19"/>
                <w:szCs w:val="19"/>
                <w:lang w:val="fr-FR" w:eastAsia="en-CA"/>
              </w:rPr>
            </w:pPr>
            <w:r w:rsidRPr="003240D4">
              <w:rPr>
                <w:color w:val="000000"/>
                <w:sz w:val="19"/>
                <w:szCs w:val="19"/>
                <w:lang w:val="fr-FR" w:eastAsia="en-CA"/>
              </w:rPr>
              <w:t>67</w:t>
            </w:r>
            <w:r w:rsidR="00FE2441">
              <w:rPr>
                <w:color w:val="000000"/>
                <w:sz w:val="19"/>
                <w:szCs w:val="19"/>
                <w:lang w:val="fr-FR" w:eastAsia="en-CA"/>
              </w:rPr>
              <w:t>,</w:t>
            </w:r>
            <w:r w:rsidRPr="003240D4">
              <w:rPr>
                <w:color w:val="000000"/>
                <w:sz w:val="19"/>
                <w:szCs w:val="19"/>
                <w:lang w:val="fr-FR" w:eastAsia="en-CA"/>
              </w:rPr>
              <w:t>92</w:t>
            </w:r>
          </w:p>
        </w:tc>
        <w:tc>
          <w:tcPr>
            <w:tcW w:w="881" w:type="dxa"/>
            <w:tcBorders>
              <w:top w:val="nil"/>
              <w:left w:val="nil"/>
              <w:bottom w:val="single" w:sz="4" w:space="0" w:color="auto"/>
              <w:right w:val="single" w:sz="4" w:space="0" w:color="auto"/>
            </w:tcBorders>
            <w:shd w:val="clear" w:color="auto" w:fill="auto"/>
            <w:noWrap/>
            <w:hideMark/>
          </w:tcPr>
          <w:p w14:paraId="680524FA" w14:textId="0E2A4B44" w:rsidR="004B08B7" w:rsidRPr="003240D4" w:rsidRDefault="004B08B7" w:rsidP="004B08B7">
            <w:pPr>
              <w:jc w:val="right"/>
              <w:rPr>
                <w:color w:val="000000"/>
                <w:sz w:val="19"/>
                <w:szCs w:val="19"/>
                <w:lang w:val="fr-FR" w:eastAsia="en-CA"/>
              </w:rPr>
            </w:pPr>
            <w:r w:rsidRPr="003240D4">
              <w:rPr>
                <w:color w:val="000000"/>
                <w:sz w:val="19"/>
                <w:szCs w:val="19"/>
                <w:lang w:val="fr-FR" w:eastAsia="en-CA"/>
              </w:rPr>
              <w:t xml:space="preserve">   95</w:t>
            </w:r>
            <w:r w:rsidR="009D1895">
              <w:rPr>
                <w:color w:val="000000"/>
                <w:sz w:val="19"/>
                <w:szCs w:val="19"/>
                <w:lang w:val="fr-FR" w:eastAsia="en-CA"/>
              </w:rPr>
              <w:t xml:space="preserve"> </w:t>
            </w:r>
            <w:r w:rsidRPr="003240D4">
              <w:rPr>
                <w:color w:val="000000"/>
                <w:sz w:val="19"/>
                <w:szCs w:val="19"/>
                <w:lang w:val="fr-FR" w:eastAsia="en-CA"/>
              </w:rPr>
              <w:t xml:space="preserve">688 </w:t>
            </w:r>
          </w:p>
        </w:tc>
        <w:tc>
          <w:tcPr>
            <w:tcW w:w="1170" w:type="dxa"/>
            <w:tcBorders>
              <w:top w:val="nil"/>
              <w:left w:val="nil"/>
              <w:bottom w:val="single" w:sz="4" w:space="0" w:color="auto"/>
              <w:right w:val="single" w:sz="4" w:space="0" w:color="auto"/>
            </w:tcBorders>
            <w:shd w:val="clear" w:color="auto" w:fill="auto"/>
            <w:noWrap/>
            <w:hideMark/>
          </w:tcPr>
          <w:p w14:paraId="28687D76" w14:textId="7C281B8D" w:rsidR="004B08B7" w:rsidRPr="003240D4" w:rsidRDefault="004B08B7" w:rsidP="004B08B7">
            <w:pPr>
              <w:jc w:val="right"/>
              <w:rPr>
                <w:color w:val="000000"/>
                <w:sz w:val="19"/>
                <w:szCs w:val="19"/>
                <w:lang w:val="fr-FR" w:eastAsia="en-CA"/>
              </w:rPr>
            </w:pPr>
            <w:r w:rsidRPr="003240D4">
              <w:rPr>
                <w:color w:val="000000"/>
                <w:sz w:val="19"/>
                <w:szCs w:val="19"/>
                <w:lang w:val="fr-FR" w:eastAsia="en-CA"/>
              </w:rPr>
              <w:t xml:space="preserve"> 1</w:t>
            </w:r>
            <w:r w:rsidR="009D1895">
              <w:rPr>
                <w:color w:val="000000"/>
                <w:sz w:val="19"/>
                <w:szCs w:val="19"/>
                <w:lang w:val="fr-FR" w:eastAsia="en-CA"/>
              </w:rPr>
              <w:t xml:space="preserve"> </w:t>
            </w:r>
            <w:r w:rsidRPr="003240D4">
              <w:rPr>
                <w:color w:val="000000"/>
                <w:sz w:val="19"/>
                <w:szCs w:val="19"/>
                <w:lang w:val="fr-FR" w:eastAsia="en-CA"/>
              </w:rPr>
              <w:t>366</w:t>
            </w:r>
            <w:r w:rsidR="009D1895">
              <w:rPr>
                <w:color w:val="000000"/>
                <w:sz w:val="19"/>
                <w:szCs w:val="19"/>
                <w:lang w:val="fr-FR" w:eastAsia="en-CA"/>
              </w:rPr>
              <w:t xml:space="preserve"> </w:t>
            </w:r>
            <w:r w:rsidRPr="003240D4">
              <w:rPr>
                <w:color w:val="000000"/>
                <w:sz w:val="19"/>
                <w:szCs w:val="19"/>
                <w:lang w:val="fr-FR" w:eastAsia="en-CA"/>
              </w:rPr>
              <w:t xml:space="preserve">823 </w:t>
            </w:r>
          </w:p>
        </w:tc>
        <w:tc>
          <w:tcPr>
            <w:tcW w:w="966" w:type="dxa"/>
            <w:tcBorders>
              <w:top w:val="nil"/>
              <w:left w:val="nil"/>
              <w:bottom w:val="single" w:sz="4" w:space="0" w:color="auto"/>
              <w:right w:val="single" w:sz="4" w:space="0" w:color="auto"/>
            </w:tcBorders>
            <w:shd w:val="clear" w:color="auto" w:fill="auto"/>
            <w:noWrap/>
            <w:hideMark/>
          </w:tcPr>
          <w:p w14:paraId="4BA1EE42" w14:textId="71B9D973" w:rsidR="004B08B7" w:rsidRPr="003240D4" w:rsidRDefault="004B08B7" w:rsidP="004B08B7">
            <w:pPr>
              <w:jc w:val="right"/>
              <w:rPr>
                <w:color w:val="000000"/>
                <w:sz w:val="19"/>
                <w:szCs w:val="19"/>
                <w:lang w:val="fr-FR" w:eastAsia="en-CA"/>
              </w:rPr>
            </w:pPr>
            <w:r w:rsidRPr="003240D4">
              <w:rPr>
                <w:color w:val="000000"/>
                <w:sz w:val="19"/>
                <w:szCs w:val="19"/>
                <w:lang w:val="fr-FR" w:eastAsia="en-CA"/>
              </w:rPr>
              <w:t xml:space="preserve">  20</w:t>
            </w:r>
            <w:r w:rsidR="00FE2441">
              <w:rPr>
                <w:color w:val="000000"/>
                <w:sz w:val="19"/>
                <w:szCs w:val="19"/>
                <w:lang w:val="fr-FR" w:eastAsia="en-CA"/>
              </w:rPr>
              <w:t>,</w:t>
            </w:r>
            <w:r w:rsidRPr="003240D4">
              <w:rPr>
                <w:color w:val="000000"/>
                <w:sz w:val="19"/>
                <w:szCs w:val="19"/>
                <w:lang w:val="fr-FR" w:eastAsia="en-CA"/>
              </w:rPr>
              <w:t xml:space="preserve">12 </w:t>
            </w:r>
          </w:p>
        </w:tc>
        <w:tc>
          <w:tcPr>
            <w:tcW w:w="727" w:type="dxa"/>
            <w:tcBorders>
              <w:top w:val="nil"/>
              <w:left w:val="nil"/>
              <w:bottom w:val="single" w:sz="4" w:space="0" w:color="auto"/>
              <w:right w:val="single" w:sz="4" w:space="0" w:color="auto"/>
            </w:tcBorders>
            <w:shd w:val="clear" w:color="auto" w:fill="auto"/>
            <w:noWrap/>
            <w:hideMark/>
          </w:tcPr>
          <w:p w14:paraId="1E3E4461" w14:textId="70DE9AC4" w:rsidR="004B08B7" w:rsidRPr="003240D4" w:rsidRDefault="004B08B7" w:rsidP="004B08B7">
            <w:pPr>
              <w:jc w:val="right"/>
              <w:rPr>
                <w:color w:val="000000"/>
                <w:sz w:val="19"/>
                <w:szCs w:val="19"/>
                <w:lang w:val="fr-FR" w:eastAsia="en-CA"/>
              </w:rPr>
            </w:pPr>
            <w:r w:rsidRPr="003240D4">
              <w:rPr>
                <w:color w:val="000000"/>
                <w:sz w:val="19"/>
                <w:szCs w:val="19"/>
                <w:lang w:val="fr-FR" w:eastAsia="en-CA"/>
              </w:rPr>
              <w:t xml:space="preserve">ONUDI </w:t>
            </w:r>
          </w:p>
        </w:tc>
      </w:tr>
      <w:tr w:rsidR="004B08B7" w:rsidRPr="003240D4" w14:paraId="3E2281B3" w14:textId="77777777" w:rsidTr="004723DB">
        <w:trPr>
          <w:trHeight w:val="270"/>
        </w:trPr>
        <w:tc>
          <w:tcPr>
            <w:tcW w:w="2073" w:type="dxa"/>
            <w:tcBorders>
              <w:top w:val="nil"/>
              <w:left w:val="single" w:sz="4" w:space="0" w:color="auto"/>
              <w:bottom w:val="single" w:sz="4" w:space="0" w:color="auto"/>
              <w:right w:val="single" w:sz="4" w:space="0" w:color="auto"/>
            </w:tcBorders>
            <w:shd w:val="clear" w:color="auto" w:fill="auto"/>
            <w:noWrap/>
            <w:hideMark/>
          </w:tcPr>
          <w:p w14:paraId="71A4F2CE" w14:textId="12AE783A" w:rsidR="004B08B7" w:rsidRPr="003240D4" w:rsidRDefault="004B08B7" w:rsidP="004B08B7">
            <w:pPr>
              <w:jc w:val="left"/>
              <w:rPr>
                <w:color w:val="000000"/>
                <w:sz w:val="19"/>
                <w:szCs w:val="19"/>
                <w:lang w:val="fr-FR" w:eastAsia="en-CA"/>
              </w:rPr>
            </w:pPr>
            <w:r w:rsidRPr="003240D4">
              <w:rPr>
                <w:color w:val="000000"/>
                <w:sz w:val="19"/>
                <w:szCs w:val="19"/>
                <w:lang w:val="fr-FR" w:eastAsia="en-CA"/>
              </w:rPr>
              <w:t>Climatiseurs résidentiels</w:t>
            </w:r>
          </w:p>
        </w:tc>
        <w:tc>
          <w:tcPr>
            <w:tcW w:w="3049" w:type="dxa"/>
            <w:tcBorders>
              <w:top w:val="nil"/>
              <w:left w:val="nil"/>
              <w:bottom w:val="single" w:sz="4" w:space="0" w:color="auto"/>
              <w:right w:val="single" w:sz="4" w:space="0" w:color="auto"/>
            </w:tcBorders>
            <w:shd w:val="clear" w:color="auto" w:fill="auto"/>
            <w:noWrap/>
            <w:hideMark/>
          </w:tcPr>
          <w:p w14:paraId="6003C37E" w14:textId="77777777" w:rsidR="004B08B7" w:rsidRPr="003240D4" w:rsidRDefault="004B08B7" w:rsidP="004B08B7">
            <w:pPr>
              <w:jc w:val="left"/>
              <w:rPr>
                <w:color w:val="000000"/>
                <w:sz w:val="19"/>
                <w:szCs w:val="19"/>
                <w:lang w:val="fr-FR" w:eastAsia="en-CA"/>
              </w:rPr>
            </w:pPr>
            <w:r w:rsidRPr="003240D4">
              <w:rPr>
                <w:color w:val="000000"/>
                <w:sz w:val="19"/>
                <w:szCs w:val="19"/>
                <w:lang w:val="fr-FR" w:eastAsia="en-CA"/>
              </w:rPr>
              <w:t>R-410A</w:t>
            </w:r>
          </w:p>
        </w:tc>
        <w:tc>
          <w:tcPr>
            <w:tcW w:w="831" w:type="dxa"/>
            <w:tcBorders>
              <w:top w:val="nil"/>
              <w:left w:val="nil"/>
              <w:bottom w:val="single" w:sz="4" w:space="0" w:color="auto"/>
              <w:right w:val="single" w:sz="4" w:space="0" w:color="auto"/>
            </w:tcBorders>
            <w:shd w:val="clear" w:color="auto" w:fill="auto"/>
            <w:noWrap/>
            <w:hideMark/>
          </w:tcPr>
          <w:p w14:paraId="0B6F9FF4" w14:textId="54E2EF0A" w:rsidR="004B08B7" w:rsidRPr="003240D4" w:rsidRDefault="004B08B7" w:rsidP="004B08B7">
            <w:pPr>
              <w:jc w:val="center"/>
              <w:rPr>
                <w:color w:val="000000"/>
                <w:sz w:val="19"/>
                <w:szCs w:val="19"/>
                <w:lang w:val="fr-FR" w:eastAsia="en-CA"/>
              </w:rPr>
            </w:pPr>
            <w:r w:rsidRPr="003240D4">
              <w:rPr>
                <w:color w:val="000000"/>
                <w:sz w:val="19"/>
                <w:szCs w:val="19"/>
                <w:lang w:val="fr-FR" w:eastAsia="en-CA"/>
              </w:rPr>
              <w:t>179</w:t>
            </w:r>
            <w:r w:rsidR="00FE2441">
              <w:rPr>
                <w:color w:val="000000"/>
                <w:sz w:val="19"/>
                <w:szCs w:val="19"/>
                <w:lang w:val="fr-FR" w:eastAsia="en-CA"/>
              </w:rPr>
              <w:t>,</w:t>
            </w:r>
            <w:r w:rsidRPr="003240D4">
              <w:rPr>
                <w:color w:val="000000"/>
                <w:sz w:val="19"/>
                <w:szCs w:val="19"/>
                <w:lang w:val="fr-FR" w:eastAsia="en-CA"/>
              </w:rPr>
              <w:t>70</w:t>
            </w:r>
          </w:p>
        </w:tc>
        <w:tc>
          <w:tcPr>
            <w:tcW w:w="881" w:type="dxa"/>
            <w:tcBorders>
              <w:top w:val="nil"/>
              <w:left w:val="nil"/>
              <w:bottom w:val="single" w:sz="4" w:space="0" w:color="auto"/>
              <w:right w:val="single" w:sz="4" w:space="0" w:color="auto"/>
            </w:tcBorders>
            <w:shd w:val="clear" w:color="auto" w:fill="auto"/>
            <w:noWrap/>
            <w:hideMark/>
          </w:tcPr>
          <w:p w14:paraId="54580BB0" w14:textId="43203F6B" w:rsidR="004B08B7" w:rsidRPr="003240D4" w:rsidRDefault="004B08B7" w:rsidP="004B08B7">
            <w:pPr>
              <w:jc w:val="right"/>
              <w:rPr>
                <w:color w:val="000000"/>
                <w:sz w:val="19"/>
                <w:szCs w:val="19"/>
                <w:lang w:val="fr-FR" w:eastAsia="en-CA"/>
              </w:rPr>
            </w:pPr>
            <w:r w:rsidRPr="003240D4">
              <w:rPr>
                <w:color w:val="000000"/>
                <w:sz w:val="19"/>
                <w:szCs w:val="19"/>
                <w:lang w:val="fr-FR" w:eastAsia="en-CA"/>
              </w:rPr>
              <w:t xml:space="preserve"> 375</w:t>
            </w:r>
            <w:r w:rsidR="009D1895">
              <w:rPr>
                <w:color w:val="000000"/>
                <w:sz w:val="19"/>
                <w:szCs w:val="19"/>
                <w:lang w:val="fr-FR" w:eastAsia="en-CA"/>
              </w:rPr>
              <w:t xml:space="preserve"> </w:t>
            </w:r>
            <w:r w:rsidRPr="003240D4">
              <w:rPr>
                <w:color w:val="000000"/>
                <w:sz w:val="19"/>
                <w:szCs w:val="19"/>
                <w:lang w:val="fr-FR" w:eastAsia="en-CA"/>
              </w:rPr>
              <w:t xml:space="preserve">114 </w:t>
            </w:r>
          </w:p>
        </w:tc>
        <w:tc>
          <w:tcPr>
            <w:tcW w:w="1170" w:type="dxa"/>
            <w:tcBorders>
              <w:top w:val="nil"/>
              <w:left w:val="nil"/>
              <w:bottom w:val="single" w:sz="4" w:space="0" w:color="auto"/>
              <w:right w:val="single" w:sz="4" w:space="0" w:color="auto"/>
            </w:tcBorders>
            <w:shd w:val="clear" w:color="auto" w:fill="auto"/>
            <w:noWrap/>
            <w:hideMark/>
          </w:tcPr>
          <w:p w14:paraId="50C533AE" w14:textId="5D471ECF" w:rsidR="004B08B7" w:rsidRPr="003240D4" w:rsidRDefault="004B08B7" w:rsidP="004B08B7">
            <w:pPr>
              <w:jc w:val="right"/>
              <w:rPr>
                <w:color w:val="000000"/>
                <w:sz w:val="19"/>
                <w:szCs w:val="19"/>
                <w:lang w:val="fr-FR" w:eastAsia="en-CA"/>
              </w:rPr>
            </w:pPr>
            <w:r w:rsidRPr="003240D4">
              <w:rPr>
                <w:color w:val="000000"/>
                <w:sz w:val="19"/>
                <w:szCs w:val="19"/>
                <w:lang w:val="fr-FR" w:eastAsia="en-CA"/>
              </w:rPr>
              <w:t xml:space="preserve"> 3</w:t>
            </w:r>
            <w:r w:rsidR="009D1895">
              <w:rPr>
                <w:color w:val="000000"/>
                <w:sz w:val="19"/>
                <w:szCs w:val="19"/>
                <w:lang w:val="fr-FR" w:eastAsia="en-CA"/>
              </w:rPr>
              <w:t xml:space="preserve"> </w:t>
            </w:r>
            <w:r w:rsidRPr="003240D4">
              <w:rPr>
                <w:color w:val="000000"/>
                <w:sz w:val="19"/>
                <w:szCs w:val="19"/>
                <w:lang w:val="fr-FR" w:eastAsia="en-CA"/>
              </w:rPr>
              <w:t>722</w:t>
            </w:r>
            <w:r w:rsidR="009D1895">
              <w:rPr>
                <w:color w:val="000000"/>
                <w:sz w:val="19"/>
                <w:szCs w:val="19"/>
                <w:lang w:val="fr-FR" w:eastAsia="en-CA"/>
              </w:rPr>
              <w:t xml:space="preserve"> </w:t>
            </w:r>
            <w:r w:rsidRPr="003240D4">
              <w:rPr>
                <w:color w:val="000000"/>
                <w:sz w:val="19"/>
                <w:szCs w:val="19"/>
                <w:lang w:val="fr-FR" w:eastAsia="en-CA"/>
              </w:rPr>
              <w:t xml:space="preserve">407 </w:t>
            </w:r>
          </w:p>
        </w:tc>
        <w:tc>
          <w:tcPr>
            <w:tcW w:w="966" w:type="dxa"/>
            <w:tcBorders>
              <w:top w:val="nil"/>
              <w:left w:val="nil"/>
              <w:bottom w:val="single" w:sz="4" w:space="0" w:color="auto"/>
              <w:right w:val="single" w:sz="4" w:space="0" w:color="auto"/>
            </w:tcBorders>
            <w:shd w:val="clear" w:color="auto" w:fill="auto"/>
            <w:noWrap/>
            <w:hideMark/>
          </w:tcPr>
          <w:p w14:paraId="385C84C2" w14:textId="12EC9DF8" w:rsidR="004B08B7" w:rsidRPr="003240D4" w:rsidRDefault="004B08B7" w:rsidP="004B08B7">
            <w:pPr>
              <w:jc w:val="right"/>
              <w:rPr>
                <w:color w:val="000000"/>
                <w:sz w:val="19"/>
                <w:szCs w:val="19"/>
                <w:lang w:val="fr-FR" w:eastAsia="en-CA"/>
              </w:rPr>
            </w:pPr>
            <w:r w:rsidRPr="003240D4">
              <w:rPr>
                <w:color w:val="000000"/>
                <w:sz w:val="19"/>
                <w:szCs w:val="19"/>
                <w:lang w:val="fr-FR" w:eastAsia="en-CA"/>
              </w:rPr>
              <w:t xml:space="preserve">  20</w:t>
            </w:r>
            <w:r w:rsidR="00FE2441">
              <w:rPr>
                <w:color w:val="000000"/>
                <w:sz w:val="19"/>
                <w:szCs w:val="19"/>
                <w:lang w:val="fr-FR" w:eastAsia="en-CA"/>
              </w:rPr>
              <w:t>,</w:t>
            </w:r>
            <w:r w:rsidRPr="003240D4">
              <w:rPr>
                <w:color w:val="000000"/>
                <w:sz w:val="19"/>
                <w:szCs w:val="19"/>
                <w:lang w:val="fr-FR" w:eastAsia="en-CA"/>
              </w:rPr>
              <w:t xml:space="preserve">72 </w:t>
            </w:r>
          </w:p>
        </w:tc>
        <w:tc>
          <w:tcPr>
            <w:tcW w:w="727" w:type="dxa"/>
            <w:tcBorders>
              <w:top w:val="nil"/>
              <w:left w:val="nil"/>
              <w:bottom w:val="single" w:sz="4" w:space="0" w:color="auto"/>
              <w:right w:val="single" w:sz="4" w:space="0" w:color="auto"/>
            </w:tcBorders>
            <w:shd w:val="clear" w:color="auto" w:fill="auto"/>
            <w:noWrap/>
            <w:hideMark/>
          </w:tcPr>
          <w:p w14:paraId="505DEB8E" w14:textId="1E142B8D" w:rsidR="004B08B7" w:rsidRPr="003240D4" w:rsidRDefault="004B08B7" w:rsidP="004B08B7">
            <w:pPr>
              <w:jc w:val="right"/>
              <w:rPr>
                <w:color w:val="000000"/>
                <w:sz w:val="19"/>
                <w:szCs w:val="19"/>
                <w:lang w:val="fr-FR" w:eastAsia="en-CA"/>
              </w:rPr>
            </w:pPr>
            <w:r w:rsidRPr="003240D4">
              <w:rPr>
                <w:color w:val="000000"/>
                <w:sz w:val="19"/>
                <w:szCs w:val="19"/>
                <w:lang w:val="fr-FR" w:eastAsia="en-CA"/>
              </w:rPr>
              <w:t>ONUDI</w:t>
            </w:r>
          </w:p>
        </w:tc>
      </w:tr>
      <w:tr w:rsidR="004B08B7" w:rsidRPr="003240D4" w14:paraId="3FF0D531" w14:textId="77777777" w:rsidTr="004723DB">
        <w:trPr>
          <w:trHeight w:val="277"/>
        </w:trPr>
        <w:tc>
          <w:tcPr>
            <w:tcW w:w="5122" w:type="dxa"/>
            <w:gridSpan w:val="2"/>
            <w:tcBorders>
              <w:top w:val="nil"/>
              <w:left w:val="single" w:sz="4" w:space="0" w:color="auto"/>
              <w:bottom w:val="single" w:sz="4" w:space="0" w:color="auto"/>
              <w:right w:val="single" w:sz="4" w:space="0" w:color="auto"/>
            </w:tcBorders>
            <w:shd w:val="clear" w:color="auto" w:fill="auto"/>
            <w:noWrap/>
            <w:hideMark/>
          </w:tcPr>
          <w:p w14:paraId="4CD68512" w14:textId="235E557C" w:rsidR="004B08B7" w:rsidRPr="003240D4" w:rsidRDefault="004B08B7" w:rsidP="004B08B7">
            <w:pPr>
              <w:jc w:val="right"/>
              <w:rPr>
                <w:i/>
                <w:iCs/>
                <w:color w:val="000000"/>
                <w:sz w:val="19"/>
                <w:szCs w:val="19"/>
                <w:lang w:val="fr-FR" w:eastAsia="en-CA"/>
              </w:rPr>
            </w:pPr>
            <w:r w:rsidRPr="003240D4">
              <w:rPr>
                <w:i/>
                <w:iCs/>
                <w:color w:val="000000"/>
                <w:sz w:val="19"/>
                <w:szCs w:val="19"/>
                <w:lang w:val="fr-FR" w:eastAsia="en-CA"/>
              </w:rPr>
              <w:t>Sous-total du projet d'investissement dans le secteur des équipements de réfrigération et de climatisation</w:t>
            </w:r>
          </w:p>
        </w:tc>
        <w:tc>
          <w:tcPr>
            <w:tcW w:w="831" w:type="dxa"/>
            <w:tcBorders>
              <w:top w:val="nil"/>
              <w:left w:val="nil"/>
              <w:bottom w:val="single" w:sz="4" w:space="0" w:color="auto"/>
              <w:right w:val="single" w:sz="4" w:space="0" w:color="auto"/>
            </w:tcBorders>
            <w:shd w:val="clear" w:color="auto" w:fill="auto"/>
            <w:noWrap/>
            <w:hideMark/>
          </w:tcPr>
          <w:p w14:paraId="5CBBE399" w14:textId="14EE9BFC" w:rsidR="004B08B7" w:rsidRPr="003240D4" w:rsidRDefault="004B08B7" w:rsidP="004B08B7">
            <w:pPr>
              <w:jc w:val="right"/>
              <w:rPr>
                <w:i/>
                <w:iCs/>
                <w:color w:val="000000"/>
                <w:sz w:val="19"/>
                <w:szCs w:val="19"/>
                <w:lang w:val="fr-FR" w:eastAsia="en-CA"/>
              </w:rPr>
            </w:pPr>
            <w:r w:rsidRPr="003240D4">
              <w:rPr>
                <w:i/>
                <w:iCs/>
                <w:color w:val="000000"/>
                <w:sz w:val="19"/>
                <w:szCs w:val="19"/>
                <w:lang w:val="fr-FR" w:eastAsia="en-CA"/>
              </w:rPr>
              <w:t xml:space="preserve">  613</w:t>
            </w:r>
            <w:r w:rsidR="00FE2441">
              <w:rPr>
                <w:i/>
                <w:iCs/>
                <w:color w:val="000000"/>
                <w:sz w:val="19"/>
                <w:szCs w:val="19"/>
                <w:lang w:val="fr-FR" w:eastAsia="en-CA"/>
              </w:rPr>
              <w:t>,</w:t>
            </w:r>
            <w:r w:rsidRPr="003240D4">
              <w:rPr>
                <w:i/>
                <w:iCs/>
                <w:color w:val="000000"/>
                <w:sz w:val="19"/>
                <w:szCs w:val="19"/>
                <w:lang w:val="fr-FR" w:eastAsia="en-CA"/>
              </w:rPr>
              <w:t xml:space="preserve">44 </w:t>
            </w:r>
          </w:p>
        </w:tc>
        <w:tc>
          <w:tcPr>
            <w:tcW w:w="881" w:type="dxa"/>
            <w:tcBorders>
              <w:top w:val="nil"/>
              <w:left w:val="nil"/>
              <w:bottom w:val="single" w:sz="4" w:space="0" w:color="auto"/>
              <w:right w:val="single" w:sz="4" w:space="0" w:color="auto"/>
            </w:tcBorders>
            <w:shd w:val="clear" w:color="auto" w:fill="auto"/>
            <w:noWrap/>
            <w:hideMark/>
          </w:tcPr>
          <w:p w14:paraId="2F17392D" w14:textId="1DB2FB32" w:rsidR="004B08B7" w:rsidRPr="003240D4" w:rsidRDefault="004B08B7" w:rsidP="004B08B7">
            <w:pPr>
              <w:jc w:val="right"/>
              <w:rPr>
                <w:i/>
                <w:iCs/>
                <w:color w:val="000000"/>
                <w:sz w:val="19"/>
                <w:szCs w:val="19"/>
                <w:lang w:val="fr-FR" w:eastAsia="en-CA"/>
              </w:rPr>
            </w:pPr>
            <w:r w:rsidRPr="003240D4">
              <w:rPr>
                <w:i/>
                <w:iCs/>
                <w:color w:val="000000"/>
                <w:sz w:val="19"/>
                <w:szCs w:val="19"/>
                <w:lang w:val="fr-FR" w:eastAsia="en-CA"/>
              </w:rPr>
              <w:t xml:space="preserve">  993</w:t>
            </w:r>
            <w:r w:rsidR="009D1895">
              <w:rPr>
                <w:i/>
                <w:iCs/>
                <w:color w:val="000000"/>
                <w:sz w:val="19"/>
                <w:szCs w:val="19"/>
                <w:lang w:val="fr-FR" w:eastAsia="en-CA"/>
              </w:rPr>
              <w:t xml:space="preserve"> </w:t>
            </w:r>
            <w:r w:rsidRPr="003240D4">
              <w:rPr>
                <w:i/>
                <w:iCs/>
                <w:color w:val="000000"/>
                <w:sz w:val="19"/>
                <w:szCs w:val="19"/>
                <w:lang w:val="fr-FR" w:eastAsia="en-CA"/>
              </w:rPr>
              <w:t xml:space="preserve">926 </w:t>
            </w:r>
          </w:p>
        </w:tc>
        <w:tc>
          <w:tcPr>
            <w:tcW w:w="1170" w:type="dxa"/>
            <w:tcBorders>
              <w:top w:val="nil"/>
              <w:left w:val="nil"/>
              <w:bottom w:val="single" w:sz="4" w:space="0" w:color="auto"/>
              <w:right w:val="single" w:sz="4" w:space="0" w:color="auto"/>
            </w:tcBorders>
            <w:shd w:val="clear" w:color="auto" w:fill="auto"/>
            <w:noWrap/>
            <w:hideMark/>
          </w:tcPr>
          <w:p w14:paraId="28F94FF6" w14:textId="67DDF6FC" w:rsidR="004B08B7" w:rsidRPr="003240D4" w:rsidRDefault="004B08B7" w:rsidP="004B08B7">
            <w:pPr>
              <w:jc w:val="right"/>
              <w:rPr>
                <w:i/>
                <w:iCs/>
                <w:color w:val="000000"/>
                <w:sz w:val="19"/>
                <w:szCs w:val="19"/>
                <w:lang w:val="fr-FR" w:eastAsia="en-CA"/>
              </w:rPr>
            </w:pPr>
            <w:r w:rsidRPr="003240D4">
              <w:rPr>
                <w:i/>
                <w:iCs/>
                <w:color w:val="000000"/>
                <w:sz w:val="19"/>
                <w:szCs w:val="19"/>
                <w:lang w:val="fr-FR" w:eastAsia="en-CA"/>
              </w:rPr>
              <w:t>14</w:t>
            </w:r>
            <w:r w:rsidR="009D1895">
              <w:rPr>
                <w:i/>
                <w:iCs/>
                <w:color w:val="000000"/>
                <w:sz w:val="19"/>
                <w:szCs w:val="19"/>
                <w:lang w:val="fr-FR" w:eastAsia="en-CA"/>
              </w:rPr>
              <w:t xml:space="preserve"> </w:t>
            </w:r>
            <w:r w:rsidRPr="003240D4">
              <w:rPr>
                <w:i/>
                <w:iCs/>
                <w:color w:val="000000"/>
                <w:sz w:val="19"/>
                <w:szCs w:val="19"/>
                <w:lang w:val="fr-FR" w:eastAsia="en-CA"/>
              </w:rPr>
              <w:t>304</w:t>
            </w:r>
            <w:r w:rsidR="009D1895">
              <w:rPr>
                <w:i/>
                <w:iCs/>
                <w:color w:val="000000"/>
                <w:sz w:val="19"/>
                <w:szCs w:val="19"/>
                <w:lang w:val="fr-FR" w:eastAsia="en-CA"/>
              </w:rPr>
              <w:t xml:space="preserve"> </w:t>
            </w:r>
            <w:r w:rsidRPr="003240D4">
              <w:rPr>
                <w:i/>
                <w:iCs/>
                <w:color w:val="000000"/>
                <w:sz w:val="19"/>
                <w:szCs w:val="19"/>
                <w:lang w:val="fr-FR" w:eastAsia="en-CA"/>
              </w:rPr>
              <w:t xml:space="preserve">757 </w:t>
            </w:r>
          </w:p>
        </w:tc>
        <w:tc>
          <w:tcPr>
            <w:tcW w:w="966" w:type="dxa"/>
            <w:tcBorders>
              <w:top w:val="nil"/>
              <w:left w:val="nil"/>
              <w:bottom w:val="single" w:sz="4" w:space="0" w:color="auto"/>
              <w:right w:val="single" w:sz="4" w:space="0" w:color="auto"/>
            </w:tcBorders>
            <w:shd w:val="clear" w:color="auto" w:fill="auto"/>
            <w:noWrap/>
            <w:hideMark/>
          </w:tcPr>
          <w:p w14:paraId="7F7D5752" w14:textId="3996C60A" w:rsidR="004B08B7" w:rsidRPr="003240D4" w:rsidRDefault="004B08B7" w:rsidP="004B08B7">
            <w:pPr>
              <w:jc w:val="right"/>
              <w:rPr>
                <w:i/>
                <w:iCs/>
                <w:color w:val="000000"/>
                <w:sz w:val="19"/>
                <w:szCs w:val="19"/>
                <w:lang w:val="fr-FR" w:eastAsia="en-CA"/>
              </w:rPr>
            </w:pPr>
            <w:r w:rsidRPr="003240D4">
              <w:rPr>
                <w:i/>
                <w:iCs/>
                <w:color w:val="000000"/>
                <w:sz w:val="19"/>
                <w:szCs w:val="19"/>
                <w:lang w:val="fr-FR" w:eastAsia="en-CA"/>
              </w:rPr>
              <w:t xml:space="preserve">  23</w:t>
            </w:r>
            <w:r w:rsidR="00FE2441">
              <w:rPr>
                <w:i/>
                <w:iCs/>
                <w:color w:val="000000"/>
                <w:sz w:val="19"/>
                <w:szCs w:val="19"/>
                <w:lang w:val="fr-FR" w:eastAsia="en-CA"/>
              </w:rPr>
              <w:t>,</w:t>
            </w:r>
            <w:r w:rsidRPr="003240D4">
              <w:rPr>
                <w:i/>
                <w:iCs/>
                <w:color w:val="000000"/>
                <w:sz w:val="19"/>
                <w:szCs w:val="19"/>
                <w:lang w:val="fr-FR" w:eastAsia="en-CA"/>
              </w:rPr>
              <w:t xml:space="preserve">32 </w:t>
            </w:r>
          </w:p>
        </w:tc>
        <w:tc>
          <w:tcPr>
            <w:tcW w:w="727" w:type="dxa"/>
            <w:tcBorders>
              <w:top w:val="nil"/>
              <w:left w:val="nil"/>
              <w:bottom w:val="single" w:sz="4" w:space="0" w:color="auto"/>
              <w:right w:val="single" w:sz="4" w:space="0" w:color="auto"/>
            </w:tcBorders>
            <w:shd w:val="clear" w:color="auto" w:fill="auto"/>
            <w:noWrap/>
            <w:hideMark/>
          </w:tcPr>
          <w:p w14:paraId="068BE585" w14:textId="77777777" w:rsidR="004B08B7" w:rsidRPr="003240D4" w:rsidRDefault="004B08B7" w:rsidP="004B08B7">
            <w:pPr>
              <w:jc w:val="right"/>
              <w:rPr>
                <w:i/>
                <w:iCs/>
                <w:color w:val="000000"/>
                <w:sz w:val="19"/>
                <w:szCs w:val="19"/>
                <w:lang w:val="fr-FR" w:eastAsia="en-CA"/>
              </w:rPr>
            </w:pPr>
            <w:r w:rsidRPr="003240D4">
              <w:rPr>
                <w:i/>
                <w:iCs/>
                <w:color w:val="000000"/>
                <w:sz w:val="19"/>
                <w:szCs w:val="19"/>
                <w:lang w:val="fr-FR" w:eastAsia="en-CA"/>
              </w:rPr>
              <w:t>UNIDO</w:t>
            </w:r>
          </w:p>
        </w:tc>
      </w:tr>
      <w:tr w:rsidR="004B08B7" w:rsidRPr="003240D4" w14:paraId="3433BA99" w14:textId="77777777" w:rsidTr="004723DB">
        <w:trPr>
          <w:trHeight w:val="285"/>
        </w:trPr>
        <w:tc>
          <w:tcPr>
            <w:tcW w:w="5122" w:type="dxa"/>
            <w:gridSpan w:val="2"/>
            <w:tcBorders>
              <w:top w:val="nil"/>
              <w:left w:val="single" w:sz="4" w:space="0" w:color="auto"/>
              <w:bottom w:val="single" w:sz="4" w:space="0" w:color="auto"/>
              <w:right w:val="single" w:sz="4" w:space="0" w:color="auto"/>
            </w:tcBorders>
            <w:shd w:val="clear" w:color="auto" w:fill="auto"/>
            <w:noWrap/>
            <w:hideMark/>
          </w:tcPr>
          <w:p w14:paraId="152F8348" w14:textId="740A7148" w:rsidR="004B08B7" w:rsidRPr="003240D4" w:rsidRDefault="004B08B7" w:rsidP="004B08B7">
            <w:pPr>
              <w:jc w:val="right"/>
              <w:rPr>
                <w:i/>
                <w:iCs/>
                <w:color w:val="000000"/>
                <w:sz w:val="19"/>
                <w:szCs w:val="19"/>
                <w:lang w:val="fr-FR" w:eastAsia="en-CA"/>
              </w:rPr>
            </w:pPr>
            <w:r w:rsidRPr="003240D4">
              <w:rPr>
                <w:i/>
                <w:iCs/>
                <w:color w:val="000000"/>
                <w:sz w:val="19"/>
                <w:szCs w:val="19"/>
                <w:lang w:val="fr-FR" w:eastAsia="en-CA"/>
              </w:rPr>
              <w:t>Sous-total gestion de projet pour les équipements de réfrigération et de climatisation</w:t>
            </w:r>
          </w:p>
        </w:tc>
        <w:tc>
          <w:tcPr>
            <w:tcW w:w="831" w:type="dxa"/>
            <w:tcBorders>
              <w:top w:val="nil"/>
              <w:left w:val="nil"/>
              <w:bottom w:val="single" w:sz="4" w:space="0" w:color="auto"/>
              <w:right w:val="single" w:sz="4" w:space="0" w:color="auto"/>
            </w:tcBorders>
            <w:shd w:val="clear" w:color="auto" w:fill="auto"/>
            <w:noWrap/>
            <w:hideMark/>
          </w:tcPr>
          <w:p w14:paraId="5ACC29C3" w14:textId="62D0E52C" w:rsidR="004B08B7" w:rsidRPr="003240D4" w:rsidRDefault="004B08B7" w:rsidP="004B08B7">
            <w:pPr>
              <w:jc w:val="right"/>
              <w:rPr>
                <w:color w:val="000000"/>
                <w:sz w:val="19"/>
                <w:szCs w:val="19"/>
                <w:lang w:val="fr-FR" w:eastAsia="en-CA"/>
              </w:rPr>
            </w:pPr>
            <w:r w:rsidRPr="003240D4">
              <w:rPr>
                <w:color w:val="000000"/>
                <w:sz w:val="19"/>
                <w:szCs w:val="19"/>
                <w:lang w:val="fr-FR" w:eastAsia="en-CA"/>
              </w:rPr>
              <w:t>s.o.</w:t>
            </w:r>
          </w:p>
        </w:tc>
        <w:tc>
          <w:tcPr>
            <w:tcW w:w="881" w:type="dxa"/>
            <w:tcBorders>
              <w:top w:val="nil"/>
              <w:left w:val="nil"/>
              <w:bottom w:val="single" w:sz="4" w:space="0" w:color="auto"/>
              <w:right w:val="single" w:sz="4" w:space="0" w:color="auto"/>
            </w:tcBorders>
            <w:shd w:val="clear" w:color="auto" w:fill="auto"/>
            <w:noWrap/>
            <w:hideMark/>
          </w:tcPr>
          <w:p w14:paraId="656AF80D" w14:textId="7EEEE09F" w:rsidR="004B08B7" w:rsidRPr="003240D4" w:rsidRDefault="004B08B7" w:rsidP="004B08B7">
            <w:pPr>
              <w:jc w:val="right"/>
              <w:rPr>
                <w:color w:val="000000"/>
                <w:sz w:val="19"/>
                <w:szCs w:val="19"/>
                <w:lang w:val="fr-FR" w:eastAsia="en-CA"/>
              </w:rPr>
            </w:pPr>
            <w:r w:rsidRPr="003240D4">
              <w:rPr>
                <w:color w:val="000000"/>
                <w:sz w:val="19"/>
                <w:szCs w:val="19"/>
                <w:lang w:val="fr-FR" w:eastAsia="en-CA"/>
              </w:rPr>
              <w:t>s.o.</w:t>
            </w:r>
          </w:p>
        </w:tc>
        <w:tc>
          <w:tcPr>
            <w:tcW w:w="1170" w:type="dxa"/>
            <w:tcBorders>
              <w:top w:val="nil"/>
              <w:left w:val="nil"/>
              <w:bottom w:val="single" w:sz="4" w:space="0" w:color="auto"/>
              <w:right w:val="single" w:sz="4" w:space="0" w:color="auto"/>
            </w:tcBorders>
            <w:shd w:val="clear" w:color="auto" w:fill="auto"/>
            <w:noWrap/>
            <w:hideMark/>
          </w:tcPr>
          <w:p w14:paraId="53BAFF3C" w14:textId="262AABB1" w:rsidR="004B08B7" w:rsidRPr="003240D4" w:rsidRDefault="004B08B7" w:rsidP="004B08B7">
            <w:pPr>
              <w:jc w:val="right"/>
              <w:rPr>
                <w:color w:val="000000"/>
                <w:sz w:val="19"/>
                <w:szCs w:val="19"/>
                <w:lang w:val="fr-FR" w:eastAsia="en-CA"/>
              </w:rPr>
            </w:pPr>
            <w:r w:rsidRPr="003240D4">
              <w:rPr>
                <w:color w:val="000000"/>
                <w:sz w:val="19"/>
                <w:szCs w:val="19"/>
                <w:lang w:val="fr-FR" w:eastAsia="en-CA"/>
              </w:rPr>
              <w:t xml:space="preserve"> 1</w:t>
            </w:r>
            <w:r w:rsidR="009D1895">
              <w:rPr>
                <w:color w:val="000000"/>
                <w:sz w:val="19"/>
                <w:szCs w:val="19"/>
                <w:lang w:val="fr-FR" w:eastAsia="en-CA"/>
              </w:rPr>
              <w:t xml:space="preserve"> </w:t>
            </w:r>
            <w:r w:rsidRPr="003240D4">
              <w:rPr>
                <w:color w:val="000000"/>
                <w:sz w:val="19"/>
                <w:szCs w:val="19"/>
                <w:lang w:val="fr-FR" w:eastAsia="en-CA"/>
              </w:rPr>
              <w:t>430</w:t>
            </w:r>
            <w:r w:rsidR="009D1895">
              <w:rPr>
                <w:color w:val="000000"/>
                <w:sz w:val="19"/>
                <w:szCs w:val="19"/>
                <w:lang w:val="fr-FR" w:eastAsia="en-CA"/>
              </w:rPr>
              <w:t xml:space="preserve"> </w:t>
            </w:r>
            <w:r w:rsidRPr="003240D4">
              <w:rPr>
                <w:color w:val="000000"/>
                <w:sz w:val="19"/>
                <w:szCs w:val="19"/>
                <w:lang w:val="fr-FR" w:eastAsia="en-CA"/>
              </w:rPr>
              <w:t xml:space="preserve">476 </w:t>
            </w:r>
          </w:p>
        </w:tc>
        <w:tc>
          <w:tcPr>
            <w:tcW w:w="966" w:type="dxa"/>
            <w:tcBorders>
              <w:top w:val="nil"/>
              <w:left w:val="nil"/>
              <w:bottom w:val="single" w:sz="4" w:space="0" w:color="auto"/>
              <w:right w:val="single" w:sz="4" w:space="0" w:color="auto"/>
            </w:tcBorders>
            <w:shd w:val="clear" w:color="auto" w:fill="auto"/>
            <w:noWrap/>
            <w:hideMark/>
          </w:tcPr>
          <w:p w14:paraId="47DE8BF2" w14:textId="136DD7DC" w:rsidR="004B08B7" w:rsidRPr="003240D4" w:rsidRDefault="004B08B7" w:rsidP="004B08B7">
            <w:pPr>
              <w:jc w:val="right"/>
              <w:rPr>
                <w:color w:val="000000"/>
                <w:sz w:val="19"/>
                <w:szCs w:val="19"/>
                <w:lang w:val="fr-FR" w:eastAsia="en-CA"/>
              </w:rPr>
            </w:pPr>
            <w:r w:rsidRPr="003240D4">
              <w:rPr>
                <w:color w:val="000000"/>
                <w:sz w:val="19"/>
                <w:szCs w:val="19"/>
                <w:lang w:val="fr-FR" w:eastAsia="en-CA"/>
              </w:rPr>
              <w:t>s.o.</w:t>
            </w:r>
          </w:p>
        </w:tc>
        <w:tc>
          <w:tcPr>
            <w:tcW w:w="727" w:type="dxa"/>
            <w:tcBorders>
              <w:top w:val="nil"/>
              <w:left w:val="nil"/>
              <w:bottom w:val="single" w:sz="4" w:space="0" w:color="auto"/>
              <w:right w:val="single" w:sz="4" w:space="0" w:color="auto"/>
            </w:tcBorders>
            <w:shd w:val="clear" w:color="auto" w:fill="auto"/>
            <w:noWrap/>
            <w:hideMark/>
          </w:tcPr>
          <w:p w14:paraId="3FAB9303" w14:textId="77777777" w:rsidR="004B08B7" w:rsidRPr="003240D4" w:rsidRDefault="004B08B7" w:rsidP="004B08B7">
            <w:pPr>
              <w:jc w:val="right"/>
              <w:rPr>
                <w:color w:val="000000"/>
                <w:sz w:val="19"/>
                <w:szCs w:val="19"/>
                <w:lang w:val="fr-FR" w:eastAsia="en-CA"/>
              </w:rPr>
            </w:pPr>
            <w:r w:rsidRPr="003240D4">
              <w:rPr>
                <w:color w:val="000000"/>
                <w:sz w:val="19"/>
                <w:szCs w:val="19"/>
                <w:lang w:val="fr-FR" w:eastAsia="en-CA"/>
              </w:rPr>
              <w:t>UNIDO</w:t>
            </w:r>
          </w:p>
        </w:tc>
      </w:tr>
      <w:tr w:rsidR="004B08B7" w:rsidRPr="003240D4" w14:paraId="3A69A11D" w14:textId="77777777" w:rsidTr="004723DB">
        <w:trPr>
          <w:trHeight w:val="132"/>
        </w:trPr>
        <w:tc>
          <w:tcPr>
            <w:tcW w:w="2073" w:type="dxa"/>
            <w:vMerge w:val="restart"/>
            <w:tcBorders>
              <w:top w:val="nil"/>
              <w:left w:val="single" w:sz="4" w:space="0" w:color="auto"/>
              <w:bottom w:val="single" w:sz="4" w:space="0" w:color="auto"/>
              <w:right w:val="single" w:sz="4" w:space="0" w:color="auto"/>
            </w:tcBorders>
            <w:shd w:val="clear" w:color="auto" w:fill="auto"/>
            <w:noWrap/>
            <w:hideMark/>
          </w:tcPr>
          <w:p w14:paraId="3F8A57A0" w14:textId="19F64635" w:rsidR="004B08B7" w:rsidRPr="003240D4" w:rsidRDefault="004B08B7" w:rsidP="004B08B7">
            <w:pPr>
              <w:jc w:val="left"/>
              <w:rPr>
                <w:color w:val="000000"/>
                <w:sz w:val="19"/>
                <w:szCs w:val="19"/>
                <w:lang w:val="fr-FR" w:eastAsia="en-CA"/>
              </w:rPr>
            </w:pPr>
            <w:r w:rsidRPr="003240D4">
              <w:rPr>
                <w:color w:val="000000"/>
                <w:sz w:val="19"/>
                <w:szCs w:val="19"/>
                <w:lang w:val="fr-FR" w:eastAsia="en-CA"/>
              </w:rPr>
              <w:t xml:space="preserve">Secteur de l'entretien </w:t>
            </w:r>
          </w:p>
        </w:tc>
        <w:tc>
          <w:tcPr>
            <w:tcW w:w="3049" w:type="dxa"/>
            <w:vMerge w:val="restart"/>
            <w:tcBorders>
              <w:top w:val="nil"/>
              <w:left w:val="single" w:sz="4" w:space="0" w:color="auto"/>
              <w:bottom w:val="single" w:sz="4" w:space="0" w:color="auto"/>
              <w:right w:val="single" w:sz="4" w:space="0" w:color="auto"/>
            </w:tcBorders>
            <w:shd w:val="clear" w:color="auto" w:fill="auto"/>
            <w:noWrap/>
            <w:hideMark/>
          </w:tcPr>
          <w:p w14:paraId="39505903" w14:textId="05F3D2E0" w:rsidR="004B08B7" w:rsidRPr="003240D4" w:rsidRDefault="004B08B7" w:rsidP="004B08B7">
            <w:pPr>
              <w:jc w:val="left"/>
              <w:rPr>
                <w:color w:val="000000"/>
                <w:sz w:val="19"/>
                <w:szCs w:val="19"/>
                <w:lang w:val="fr-FR" w:eastAsia="en-CA"/>
              </w:rPr>
            </w:pPr>
            <w:r w:rsidRPr="003240D4">
              <w:rPr>
                <w:color w:val="000000"/>
                <w:sz w:val="19"/>
                <w:szCs w:val="19"/>
                <w:lang w:val="fr-FR" w:eastAsia="en-CA"/>
              </w:rPr>
              <w:t>s.o.</w:t>
            </w:r>
          </w:p>
        </w:tc>
        <w:tc>
          <w:tcPr>
            <w:tcW w:w="831" w:type="dxa"/>
            <w:vMerge w:val="restart"/>
            <w:tcBorders>
              <w:top w:val="nil"/>
              <w:left w:val="single" w:sz="4" w:space="0" w:color="auto"/>
              <w:bottom w:val="single" w:sz="4" w:space="0" w:color="auto"/>
              <w:right w:val="single" w:sz="4" w:space="0" w:color="auto"/>
            </w:tcBorders>
            <w:shd w:val="clear" w:color="auto" w:fill="auto"/>
            <w:noWrap/>
            <w:hideMark/>
          </w:tcPr>
          <w:p w14:paraId="5A73914B" w14:textId="57B3BB0F" w:rsidR="004B08B7" w:rsidRPr="003240D4" w:rsidRDefault="004B08B7" w:rsidP="004B08B7">
            <w:pPr>
              <w:jc w:val="right"/>
              <w:rPr>
                <w:color w:val="000000"/>
                <w:sz w:val="19"/>
                <w:szCs w:val="19"/>
                <w:lang w:val="fr-FR" w:eastAsia="en-CA"/>
              </w:rPr>
            </w:pPr>
            <w:r w:rsidRPr="003240D4">
              <w:rPr>
                <w:color w:val="000000"/>
                <w:sz w:val="19"/>
                <w:szCs w:val="19"/>
                <w:lang w:val="fr-FR" w:eastAsia="en-CA"/>
              </w:rPr>
              <w:t>1</w:t>
            </w:r>
            <w:r w:rsidR="009D1895">
              <w:rPr>
                <w:color w:val="000000"/>
                <w:sz w:val="19"/>
                <w:szCs w:val="19"/>
                <w:lang w:val="fr-FR" w:eastAsia="en-CA"/>
              </w:rPr>
              <w:t xml:space="preserve"> </w:t>
            </w:r>
            <w:r w:rsidRPr="003240D4">
              <w:rPr>
                <w:color w:val="000000"/>
                <w:sz w:val="19"/>
                <w:szCs w:val="19"/>
                <w:lang w:val="fr-FR" w:eastAsia="en-CA"/>
              </w:rPr>
              <w:t>456.47</w:t>
            </w:r>
          </w:p>
        </w:tc>
        <w:tc>
          <w:tcPr>
            <w:tcW w:w="881" w:type="dxa"/>
            <w:vMerge w:val="restart"/>
            <w:tcBorders>
              <w:top w:val="nil"/>
              <w:left w:val="single" w:sz="4" w:space="0" w:color="auto"/>
              <w:bottom w:val="single" w:sz="4" w:space="0" w:color="auto"/>
              <w:right w:val="single" w:sz="4" w:space="0" w:color="auto"/>
            </w:tcBorders>
            <w:shd w:val="clear" w:color="auto" w:fill="auto"/>
            <w:noWrap/>
            <w:hideMark/>
          </w:tcPr>
          <w:p w14:paraId="1E99D5D8" w14:textId="52431D94" w:rsidR="004B08B7" w:rsidRPr="003240D4" w:rsidRDefault="004B08B7" w:rsidP="004B08B7">
            <w:pPr>
              <w:jc w:val="right"/>
              <w:rPr>
                <w:color w:val="000000"/>
                <w:sz w:val="19"/>
                <w:szCs w:val="19"/>
                <w:lang w:val="fr-FR" w:eastAsia="en-CA"/>
              </w:rPr>
            </w:pPr>
            <w:r w:rsidRPr="003240D4">
              <w:rPr>
                <w:color w:val="000000"/>
                <w:sz w:val="19"/>
                <w:szCs w:val="19"/>
                <w:lang w:val="fr-FR" w:eastAsia="en-CA"/>
              </w:rPr>
              <w:t>3</w:t>
            </w:r>
            <w:r w:rsidR="009D1895">
              <w:rPr>
                <w:color w:val="000000"/>
                <w:sz w:val="19"/>
                <w:szCs w:val="19"/>
                <w:lang w:val="fr-FR" w:eastAsia="en-CA"/>
              </w:rPr>
              <w:t xml:space="preserve"> </w:t>
            </w:r>
            <w:r w:rsidRPr="003240D4">
              <w:rPr>
                <w:color w:val="000000"/>
                <w:sz w:val="19"/>
                <w:szCs w:val="19"/>
                <w:lang w:val="fr-FR" w:eastAsia="en-CA"/>
              </w:rPr>
              <w:t>068</w:t>
            </w:r>
            <w:r w:rsidR="009D1895">
              <w:rPr>
                <w:color w:val="000000"/>
                <w:sz w:val="19"/>
                <w:szCs w:val="19"/>
                <w:lang w:val="fr-FR" w:eastAsia="en-CA"/>
              </w:rPr>
              <w:t xml:space="preserve"> </w:t>
            </w:r>
            <w:r w:rsidRPr="003240D4">
              <w:rPr>
                <w:color w:val="000000"/>
                <w:sz w:val="19"/>
                <w:szCs w:val="19"/>
                <w:lang w:val="fr-FR" w:eastAsia="en-CA"/>
              </w:rPr>
              <w:t>017</w:t>
            </w:r>
          </w:p>
        </w:tc>
        <w:tc>
          <w:tcPr>
            <w:tcW w:w="1170" w:type="dxa"/>
            <w:tcBorders>
              <w:top w:val="nil"/>
              <w:left w:val="nil"/>
              <w:bottom w:val="single" w:sz="4" w:space="0" w:color="auto"/>
              <w:right w:val="single" w:sz="4" w:space="0" w:color="auto"/>
            </w:tcBorders>
            <w:shd w:val="clear" w:color="auto" w:fill="auto"/>
            <w:noWrap/>
            <w:hideMark/>
          </w:tcPr>
          <w:p w14:paraId="0EAD9304" w14:textId="0880BD74" w:rsidR="004B08B7" w:rsidRPr="003240D4" w:rsidRDefault="004B08B7" w:rsidP="004B08B7">
            <w:pPr>
              <w:jc w:val="right"/>
              <w:rPr>
                <w:color w:val="000000"/>
                <w:sz w:val="19"/>
                <w:szCs w:val="19"/>
                <w:lang w:val="fr-FR" w:eastAsia="en-CA"/>
              </w:rPr>
            </w:pPr>
            <w:r w:rsidRPr="003240D4">
              <w:rPr>
                <w:color w:val="000000"/>
                <w:sz w:val="19"/>
                <w:szCs w:val="19"/>
                <w:lang w:val="fr-FR" w:eastAsia="en-CA"/>
              </w:rPr>
              <w:t xml:space="preserve"> 6</w:t>
            </w:r>
            <w:r w:rsidR="009D1895">
              <w:rPr>
                <w:color w:val="000000"/>
                <w:sz w:val="19"/>
                <w:szCs w:val="19"/>
                <w:lang w:val="fr-FR" w:eastAsia="en-CA"/>
              </w:rPr>
              <w:t xml:space="preserve"> </w:t>
            </w:r>
            <w:r w:rsidRPr="003240D4">
              <w:rPr>
                <w:color w:val="000000"/>
                <w:sz w:val="19"/>
                <w:szCs w:val="19"/>
                <w:lang w:val="fr-FR" w:eastAsia="en-CA"/>
              </w:rPr>
              <w:t>000</w:t>
            </w:r>
            <w:r w:rsidR="009D1895">
              <w:rPr>
                <w:color w:val="000000"/>
                <w:sz w:val="19"/>
                <w:szCs w:val="19"/>
                <w:lang w:val="fr-FR" w:eastAsia="en-CA"/>
              </w:rPr>
              <w:t xml:space="preserve"> </w:t>
            </w:r>
            <w:r w:rsidRPr="003240D4">
              <w:rPr>
                <w:color w:val="000000"/>
                <w:sz w:val="19"/>
                <w:szCs w:val="19"/>
                <w:lang w:val="fr-FR" w:eastAsia="en-CA"/>
              </w:rPr>
              <w:t xml:space="preserve">000 </w:t>
            </w:r>
          </w:p>
        </w:tc>
        <w:tc>
          <w:tcPr>
            <w:tcW w:w="966" w:type="dxa"/>
            <w:vMerge w:val="restart"/>
            <w:tcBorders>
              <w:top w:val="nil"/>
              <w:left w:val="single" w:sz="4" w:space="0" w:color="auto"/>
              <w:bottom w:val="single" w:sz="4" w:space="0" w:color="auto"/>
              <w:right w:val="single" w:sz="4" w:space="0" w:color="auto"/>
            </w:tcBorders>
            <w:shd w:val="clear" w:color="auto" w:fill="auto"/>
            <w:noWrap/>
            <w:hideMark/>
          </w:tcPr>
          <w:p w14:paraId="33EDC83C" w14:textId="21B670FC" w:rsidR="004B08B7" w:rsidRPr="003240D4" w:rsidRDefault="004B08B7" w:rsidP="004B08B7">
            <w:pPr>
              <w:jc w:val="right"/>
              <w:rPr>
                <w:color w:val="000000"/>
                <w:sz w:val="19"/>
                <w:szCs w:val="19"/>
                <w:lang w:val="fr-FR" w:eastAsia="en-CA"/>
              </w:rPr>
            </w:pPr>
            <w:r w:rsidRPr="003240D4">
              <w:rPr>
                <w:color w:val="000000"/>
                <w:sz w:val="19"/>
                <w:szCs w:val="19"/>
                <w:lang w:val="fr-FR" w:eastAsia="en-CA"/>
              </w:rPr>
              <w:t>5</w:t>
            </w:r>
            <w:r w:rsidR="00FE2441">
              <w:rPr>
                <w:color w:val="000000"/>
                <w:sz w:val="19"/>
                <w:szCs w:val="19"/>
                <w:lang w:val="fr-FR" w:eastAsia="en-CA"/>
              </w:rPr>
              <w:t>,</w:t>
            </w:r>
            <w:r w:rsidRPr="003240D4">
              <w:rPr>
                <w:color w:val="000000"/>
                <w:sz w:val="19"/>
                <w:szCs w:val="19"/>
                <w:lang w:val="fr-FR" w:eastAsia="en-CA"/>
              </w:rPr>
              <w:t>10</w:t>
            </w:r>
          </w:p>
        </w:tc>
        <w:tc>
          <w:tcPr>
            <w:tcW w:w="727" w:type="dxa"/>
            <w:tcBorders>
              <w:top w:val="nil"/>
              <w:left w:val="nil"/>
              <w:bottom w:val="single" w:sz="4" w:space="0" w:color="auto"/>
              <w:right w:val="single" w:sz="4" w:space="0" w:color="auto"/>
            </w:tcBorders>
            <w:shd w:val="clear" w:color="auto" w:fill="auto"/>
            <w:noWrap/>
            <w:hideMark/>
          </w:tcPr>
          <w:p w14:paraId="44278016" w14:textId="142AB86F" w:rsidR="004B08B7" w:rsidRPr="003240D4" w:rsidRDefault="004B08B7" w:rsidP="004B08B7">
            <w:pPr>
              <w:jc w:val="right"/>
              <w:rPr>
                <w:color w:val="000000"/>
                <w:sz w:val="19"/>
                <w:szCs w:val="19"/>
                <w:lang w:val="fr-FR" w:eastAsia="en-CA"/>
              </w:rPr>
            </w:pPr>
            <w:r w:rsidRPr="003240D4">
              <w:rPr>
                <w:color w:val="000000"/>
                <w:sz w:val="19"/>
                <w:szCs w:val="19"/>
                <w:lang w:val="fr-FR" w:eastAsia="en-CA"/>
              </w:rPr>
              <w:t>ONUDI</w:t>
            </w:r>
          </w:p>
        </w:tc>
      </w:tr>
      <w:tr w:rsidR="004B08B7" w:rsidRPr="003240D4" w14:paraId="44FAB751" w14:textId="77777777" w:rsidTr="004723DB">
        <w:trPr>
          <w:trHeight w:val="64"/>
        </w:trPr>
        <w:tc>
          <w:tcPr>
            <w:tcW w:w="2073" w:type="dxa"/>
            <w:vMerge/>
            <w:tcBorders>
              <w:top w:val="nil"/>
              <w:left w:val="single" w:sz="4" w:space="0" w:color="auto"/>
              <w:bottom w:val="single" w:sz="4" w:space="0" w:color="auto"/>
              <w:right w:val="single" w:sz="4" w:space="0" w:color="auto"/>
            </w:tcBorders>
            <w:vAlign w:val="center"/>
            <w:hideMark/>
          </w:tcPr>
          <w:p w14:paraId="01569634" w14:textId="77777777" w:rsidR="004B08B7" w:rsidRPr="003240D4" w:rsidRDefault="004B08B7" w:rsidP="004B08B7">
            <w:pPr>
              <w:jc w:val="left"/>
              <w:rPr>
                <w:color w:val="000000"/>
                <w:sz w:val="19"/>
                <w:szCs w:val="19"/>
                <w:lang w:val="fr-FR" w:eastAsia="en-CA"/>
              </w:rPr>
            </w:pPr>
          </w:p>
        </w:tc>
        <w:tc>
          <w:tcPr>
            <w:tcW w:w="3049" w:type="dxa"/>
            <w:vMerge/>
            <w:tcBorders>
              <w:top w:val="nil"/>
              <w:left w:val="single" w:sz="4" w:space="0" w:color="auto"/>
              <w:bottom w:val="single" w:sz="4" w:space="0" w:color="auto"/>
              <w:right w:val="single" w:sz="4" w:space="0" w:color="auto"/>
            </w:tcBorders>
            <w:vAlign w:val="center"/>
            <w:hideMark/>
          </w:tcPr>
          <w:p w14:paraId="71CCF2FF" w14:textId="77777777" w:rsidR="004B08B7" w:rsidRPr="003240D4" w:rsidRDefault="004B08B7" w:rsidP="004B08B7">
            <w:pPr>
              <w:jc w:val="left"/>
              <w:rPr>
                <w:color w:val="000000"/>
                <w:sz w:val="19"/>
                <w:szCs w:val="19"/>
                <w:lang w:val="fr-FR" w:eastAsia="en-CA"/>
              </w:rPr>
            </w:pPr>
          </w:p>
        </w:tc>
        <w:tc>
          <w:tcPr>
            <w:tcW w:w="831" w:type="dxa"/>
            <w:vMerge/>
            <w:tcBorders>
              <w:top w:val="nil"/>
              <w:left w:val="single" w:sz="4" w:space="0" w:color="auto"/>
              <w:bottom w:val="single" w:sz="4" w:space="0" w:color="auto"/>
              <w:right w:val="single" w:sz="4" w:space="0" w:color="auto"/>
            </w:tcBorders>
            <w:hideMark/>
          </w:tcPr>
          <w:p w14:paraId="5E9323FC" w14:textId="77777777" w:rsidR="004B08B7" w:rsidRPr="003240D4" w:rsidRDefault="004B08B7" w:rsidP="004B08B7">
            <w:pPr>
              <w:jc w:val="right"/>
              <w:rPr>
                <w:color w:val="000000"/>
                <w:sz w:val="19"/>
                <w:szCs w:val="19"/>
                <w:lang w:val="fr-FR" w:eastAsia="en-CA"/>
              </w:rPr>
            </w:pPr>
          </w:p>
        </w:tc>
        <w:tc>
          <w:tcPr>
            <w:tcW w:w="881" w:type="dxa"/>
            <w:vMerge/>
            <w:tcBorders>
              <w:top w:val="nil"/>
              <w:left w:val="single" w:sz="4" w:space="0" w:color="auto"/>
              <w:bottom w:val="single" w:sz="4" w:space="0" w:color="auto"/>
              <w:right w:val="single" w:sz="4" w:space="0" w:color="auto"/>
            </w:tcBorders>
            <w:hideMark/>
          </w:tcPr>
          <w:p w14:paraId="4DD86FF6" w14:textId="77777777" w:rsidR="004B08B7" w:rsidRPr="003240D4" w:rsidRDefault="004B08B7" w:rsidP="004B08B7">
            <w:pPr>
              <w:jc w:val="right"/>
              <w:rPr>
                <w:color w:val="000000"/>
                <w:sz w:val="19"/>
                <w:szCs w:val="19"/>
                <w:lang w:val="fr-FR" w:eastAsia="en-CA"/>
              </w:rPr>
            </w:pPr>
          </w:p>
        </w:tc>
        <w:tc>
          <w:tcPr>
            <w:tcW w:w="1170" w:type="dxa"/>
            <w:tcBorders>
              <w:top w:val="nil"/>
              <w:left w:val="nil"/>
              <w:bottom w:val="single" w:sz="4" w:space="0" w:color="auto"/>
              <w:right w:val="single" w:sz="4" w:space="0" w:color="auto"/>
            </w:tcBorders>
            <w:shd w:val="clear" w:color="auto" w:fill="auto"/>
            <w:noWrap/>
            <w:hideMark/>
          </w:tcPr>
          <w:p w14:paraId="034BFC0C" w14:textId="29CB67EF" w:rsidR="004B08B7" w:rsidRPr="003240D4" w:rsidRDefault="004B08B7" w:rsidP="004B08B7">
            <w:pPr>
              <w:jc w:val="right"/>
              <w:rPr>
                <w:color w:val="000000"/>
                <w:sz w:val="19"/>
                <w:szCs w:val="19"/>
                <w:lang w:val="fr-FR" w:eastAsia="en-CA"/>
              </w:rPr>
            </w:pPr>
            <w:r w:rsidRPr="003240D4">
              <w:rPr>
                <w:color w:val="000000"/>
                <w:sz w:val="19"/>
                <w:szCs w:val="19"/>
                <w:lang w:val="fr-FR" w:eastAsia="en-CA"/>
              </w:rPr>
              <w:t xml:space="preserve"> 1</w:t>
            </w:r>
            <w:r w:rsidR="009D1895">
              <w:rPr>
                <w:color w:val="000000"/>
                <w:sz w:val="19"/>
                <w:szCs w:val="19"/>
                <w:lang w:val="fr-FR" w:eastAsia="en-CA"/>
              </w:rPr>
              <w:t xml:space="preserve"> </w:t>
            </w:r>
            <w:r w:rsidRPr="003240D4">
              <w:rPr>
                <w:color w:val="000000"/>
                <w:sz w:val="19"/>
                <w:szCs w:val="19"/>
                <w:lang w:val="fr-FR" w:eastAsia="en-CA"/>
              </w:rPr>
              <w:t>428</w:t>
            </w:r>
            <w:r w:rsidR="009D1895">
              <w:rPr>
                <w:color w:val="000000"/>
                <w:sz w:val="19"/>
                <w:szCs w:val="19"/>
                <w:lang w:val="fr-FR" w:eastAsia="en-CA"/>
              </w:rPr>
              <w:t xml:space="preserve"> </w:t>
            </w:r>
            <w:r w:rsidRPr="003240D4">
              <w:rPr>
                <w:color w:val="000000"/>
                <w:sz w:val="19"/>
                <w:szCs w:val="19"/>
                <w:lang w:val="fr-FR" w:eastAsia="en-CA"/>
              </w:rPr>
              <w:t xml:space="preserve">000 </w:t>
            </w:r>
          </w:p>
        </w:tc>
        <w:tc>
          <w:tcPr>
            <w:tcW w:w="966" w:type="dxa"/>
            <w:vMerge/>
            <w:tcBorders>
              <w:top w:val="nil"/>
              <w:left w:val="single" w:sz="4" w:space="0" w:color="auto"/>
              <w:bottom w:val="single" w:sz="4" w:space="0" w:color="auto"/>
              <w:right w:val="single" w:sz="4" w:space="0" w:color="auto"/>
            </w:tcBorders>
            <w:hideMark/>
          </w:tcPr>
          <w:p w14:paraId="15111D5F" w14:textId="77777777" w:rsidR="004B08B7" w:rsidRPr="003240D4" w:rsidRDefault="004B08B7" w:rsidP="004B08B7">
            <w:pPr>
              <w:jc w:val="right"/>
              <w:rPr>
                <w:color w:val="000000"/>
                <w:sz w:val="19"/>
                <w:szCs w:val="19"/>
                <w:lang w:val="fr-FR" w:eastAsia="en-CA"/>
              </w:rPr>
            </w:pPr>
          </w:p>
        </w:tc>
        <w:tc>
          <w:tcPr>
            <w:tcW w:w="727" w:type="dxa"/>
            <w:tcBorders>
              <w:top w:val="nil"/>
              <w:left w:val="nil"/>
              <w:bottom w:val="single" w:sz="4" w:space="0" w:color="auto"/>
              <w:right w:val="single" w:sz="4" w:space="0" w:color="auto"/>
            </w:tcBorders>
            <w:shd w:val="clear" w:color="auto" w:fill="auto"/>
            <w:noWrap/>
            <w:hideMark/>
          </w:tcPr>
          <w:p w14:paraId="4CA08427" w14:textId="76BA044E" w:rsidR="004B08B7" w:rsidRPr="003240D4" w:rsidRDefault="004B08B7" w:rsidP="004B08B7">
            <w:pPr>
              <w:jc w:val="right"/>
              <w:rPr>
                <w:color w:val="000000"/>
                <w:sz w:val="19"/>
                <w:szCs w:val="19"/>
                <w:lang w:val="fr-FR" w:eastAsia="en-CA"/>
              </w:rPr>
            </w:pPr>
            <w:r w:rsidRPr="003240D4">
              <w:rPr>
                <w:color w:val="000000"/>
                <w:sz w:val="19"/>
                <w:szCs w:val="19"/>
                <w:lang w:val="fr-FR" w:eastAsia="en-CA"/>
              </w:rPr>
              <w:t>PNUD</w:t>
            </w:r>
          </w:p>
        </w:tc>
      </w:tr>
      <w:tr w:rsidR="004B08B7" w:rsidRPr="003240D4" w14:paraId="42E7EE38" w14:textId="77777777" w:rsidTr="004723DB">
        <w:trPr>
          <w:trHeight w:val="257"/>
        </w:trPr>
        <w:tc>
          <w:tcPr>
            <w:tcW w:w="2073" w:type="dxa"/>
            <w:vMerge w:val="restart"/>
            <w:tcBorders>
              <w:top w:val="nil"/>
              <w:left w:val="single" w:sz="4" w:space="0" w:color="auto"/>
              <w:bottom w:val="single" w:sz="4" w:space="0" w:color="auto"/>
              <w:right w:val="single" w:sz="4" w:space="0" w:color="auto"/>
            </w:tcBorders>
            <w:shd w:val="clear" w:color="auto" w:fill="auto"/>
            <w:hideMark/>
          </w:tcPr>
          <w:p w14:paraId="61576E86" w14:textId="72DCE124" w:rsidR="004B08B7" w:rsidRPr="003240D4" w:rsidRDefault="004B08B7" w:rsidP="004B08B7">
            <w:pPr>
              <w:jc w:val="left"/>
              <w:rPr>
                <w:color w:val="000000"/>
                <w:sz w:val="19"/>
                <w:szCs w:val="19"/>
                <w:lang w:val="fr-FR" w:eastAsia="en-CA"/>
              </w:rPr>
            </w:pPr>
            <w:r w:rsidRPr="003240D4">
              <w:rPr>
                <w:color w:val="000000"/>
                <w:sz w:val="19"/>
                <w:szCs w:val="19"/>
                <w:lang w:val="fr-FR" w:eastAsia="en-CA"/>
              </w:rPr>
              <w:t>Gestion de projets dans le secteur de l'entretien</w:t>
            </w:r>
          </w:p>
        </w:tc>
        <w:tc>
          <w:tcPr>
            <w:tcW w:w="3049" w:type="dxa"/>
            <w:vMerge w:val="restart"/>
            <w:tcBorders>
              <w:top w:val="nil"/>
              <w:left w:val="single" w:sz="4" w:space="0" w:color="auto"/>
              <w:bottom w:val="single" w:sz="4" w:space="0" w:color="auto"/>
              <w:right w:val="single" w:sz="4" w:space="0" w:color="auto"/>
            </w:tcBorders>
            <w:shd w:val="clear" w:color="auto" w:fill="auto"/>
            <w:noWrap/>
            <w:hideMark/>
          </w:tcPr>
          <w:p w14:paraId="7237EB2F" w14:textId="349C9DBB" w:rsidR="004B08B7" w:rsidRPr="003240D4" w:rsidRDefault="004B08B7" w:rsidP="004B08B7">
            <w:pPr>
              <w:jc w:val="left"/>
              <w:rPr>
                <w:color w:val="000000"/>
                <w:sz w:val="19"/>
                <w:szCs w:val="19"/>
                <w:lang w:val="fr-FR" w:eastAsia="en-CA"/>
              </w:rPr>
            </w:pPr>
            <w:r w:rsidRPr="003240D4">
              <w:rPr>
                <w:color w:val="000000"/>
                <w:sz w:val="19"/>
                <w:szCs w:val="19"/>
                <w:lang w:val="fr-FR" w:eastAsia="en-CA"/>
              </w:rPr>
              <w:t>s.o.</w:t>
            </w:r>
          </w:p>
        </w:tc>
        <w:tc>
          <w:tcPr>
            <w:tcW w:w="831" w:type="dxa"/>
            <w:vMerge w:val="restart"/>
            <w:tcBorders>
              <w:top w:val="nil"/>
              <w:left w:val="single" w:sz="4" w:space="0" w:color="auto"/>
              <w:bottom w:val="single" w:sz="4" w:space="0" w:color="auto"/>
              <w:right w:val="single" w:sz="4" w:space="0" w:color="auto"/>
            </w:tcBorders>
            <w:shd w:val="clear" w:color="auto" w:fill="auto"/>
            <w:noWrap/>
            <w:hideMark/>
          </w:tcPr>
          <w:p w14:paraId="6646687A" w14:textId="1C0F04D4" w:rsidR="004B08B7" w:rsidRPr="003240D4" w:rsidRDefault="004B08B7" w:rsidP="004B08B7">
            <w:pPr>
              <w:jc w:val="right"/>
              <w:rPr>
                <w:color w:val="000000"/>
                <w:sz w:val="19"/>
                <w:szCs w:val="19"/>
                <w:lang w:val="fr-FR" w:eastAsia="en-CA"/>
              </w:rPr>
            </w:pPr>
            <w:r w:rsidRPr="003240D4">
              <w:rPr>
                <w:color w:val="000000"/>
                <w:sz w:val="19"/>
                <w:szCs w:val="19"/>
                <w:lang w:val="fr-FR" w:eastAsia="en-CA"/>
              </w:rPr>
              <w:t>s.o.</w:t>
            </w:r>
          </w:p>
        </w:tc>
        <w:tc>
          <w:tcPr>
            <w:tcW w:w="881" w:type="dxa"/>
            <w:vMerge w:val="restart"/>
            <w:tcBorders>
              <w:top w:val="nil"/>
              <w:left w:val="single" w:sz="4" w:space="0" w:color="auto"/>
              <w:bottom w:val="single" w:sz="4" w:space="0" w:color="auto"/>
              <w:right w:val="single" w:sz="4" w:space="0" w:color="auto"/>
            </w:tcBorders>
            <w:shd w:val="clear" w:color="auto" w:fill="auto"/>
            <w:noWrap/>
            <w:hideMark/>
          </w:tcPr>
          <w:p w14:paraId="3622FAA5" w14:textId="2FCF58AF" w:rsidR="004B08B7" w:rsidRPr="003240D4" w:rsidRDefault="004B08B7" w:rsidP="004B08B7">
            <w:pPr>
              <w:jc w:val="right"/>
              <w:rPr>
                <w:color w:val="000000"/>
                <w:sz w:val="19"/>
                <w:szCs w:val="19"/>
                <w:lang w:val="fr-FR" w:eastAsia="en-CA"/>
              </w:rPr>
            </w:pPr>
            <w:r w:rsidRPr="003240D4">
              <w:rPr>
                <w:color w:val="000000"/>
                <w:sz w:val="19"/>
                <w:szCs w:val="19"/>
                <w:lang w:val="fr-FR" w:eastAsia="en-CA"/>
              </w:rPr>
              <w:t>s.o.</w:t>
            </w:r>
          </w:p>
        </w:tc>
        <w:tc>
          <w:tcPr>
            <w:tcW w:w="1170" w:type="dxa"/>
            <w:tcBorders>
              <w:top w:val="nil"/>
              <w:left w:val="nil"/>
              <w:bottom w:val="single" w:sz="4" w:space="0" w:color="auto"/>
              <w:right w:val="single" w:sz="4" w:space="0" w:color="auto"/>
            </w:tcBorders>
            <w:shd w:val="clear" w:color="auto" w:fill="auto"/>
            <w:noWrap/>
            <w:hideMark/>
          </w:tcPr>
          <w:p w14:paraId="76F65C1D" w14:textId="0500A3C9" w:rsidR="004B08B7" w:rsidRPr="003240D4" w:rsidRDefault="004B08B7" w:rsidP="004B08B7">
            <w:pPr>
              <w:jc w:val="right"/>
              <w:rPr>
                <w:color w:val="000000"/>
                <w:sz w:val="19"/>
                <w:szCs w:val="19"/>
                <w:lang w:val="fr-FR" w:eastAsia="en-CA"/>
              </w:rPr>
            </w:pPr>
            <w:r w:rsidRPr="003240D4">
              <w:rPr>
                <w:sz w:val="19"/>
                <w:szCs w:val="19"/>
                <w:lang w:val="fr-FR" w:eastAsia="en-CA"/>
              </w:rPr>
              <w:t xml:space="preserve">   462</w:t>
            </w:r>
            <w:r w:rsidR="009D1895">
              <w:rPr>
                <w:sz w:val="19"/>
                <w:szCs w:val="19"/>
                <w:lang w:val="fr-FR" w:eastAsia="en-CA"/>
              </w:rPr>
              <w:t xml:space="preserve"> </w:t>
            </w:r>
            <w:r w:rsidRPr="003240D4">
              <w:rPr>
                <w:sz w:val="19"/>
                <w:szCs w:val="19"/>
                <w:lang w:val="fr-FR" w:eastAsia="en-CA"/>
              </w:rPr>
              <w:t xml:space="preserve">000 </w:t>
            </w:r>
          </w:p>
        </w:tc>
        <w:tc>
          <w:tcPr>
            <w:tcW w:w="966" w:type="dxa"/>
            <w:vMerge w:val="restart"/>
            <w:tcBorders>
              <w:top w:val="nil"/>
              <w:left w:val="single" w:sz="4" w:space="0" w:color="auto"/>
              <w:bottom w:val="single" w:sz="4" w:space="0" w:color="auto"/>
              <w:right w:val="single" w:sz="4" w:space="0" w:color="auto"/>
            </w:tcBorders>
            <w:shd w:val="clear" w:color="auto" w:fill="auto"/>
            <w:noWrap/>
            <w:hideMark/>
          </w:tcPr>
          <w:p w14:paraId="6438AC02" w14:textId="0B5D6DC0" w:rsidR="004B08B7" w:rsidRPr="003240D4" w:rsidRDefault="004B08B7" w:rsidP="004B08B7">
            <w:pPr>
              <w:jc w:val="right"/>
              <w:rPr>
                <w:color w:val="000000"/>
                <w:sz w:val="19"/>
                <w:szCs w:val="19"/>
                <w:lang w:val="fr-FR" w:eastAsia="en-CA"/>
              </w:rPr>
            </w:pPr>
            <w:r w:rsidRPr="003240D4">
              <w:rPr>
                <w:color w:val="000000"/>
                <w:sz w:val="19"/>
                <w:szCs w:val="19"/>
                <w:lang w:val="fr-FR" w:eastAsia="en-CA"/>
              </w:rPr>
              <w:t>s.o.</w:t>
            </w:r>
          </w:p>
        </w:tc>
        <w:tc>
          <w:tcPr>
            <w:tcW w:w="727" w:type="dxa"/>
            <w:tcBorders>
              <w:top w:val="nil"/>
              <w:left w:val="nil"/>
              <w:bottom w:val="single" w:sz="4" w:space="0" w:color="auto"/>
              <w:right w:val="single" w:sz="4" w:space="0" w:color="auto"/>
            </w:tcBorders>
            <w:shd w:val="clear" w:color="auto" w:fill="auto"/>
            <w:noWrap/>
            <w:hideMark/>
          </w:tcPr>
          <w:p w14:paraId="6D2BC315" w14:textId="25F876C8" w:rsidR="004B08B7" w:rsidRPr="003240D4" w:rsidRDefault="004B08B7" w:rsidP="004B08B7">
            <w:pPr>
              <w:jc w:val="right"/>
              <w:rPr>
                <w:color w:val="000000"/>
                <w:sz w:val="19"/>
                <w:szCs w:val="19"/>
                <w:lang w:val="fr-FR" w:eastAsia="en-CA"/>
              </w:rPr>
            </w:pPr>
            <w:r w:rsidRPr="003240D4">
              <w:rPr>
                <w:color w:val="000000"/>
                <w:sz w:val="19"/>
                <w:szCs w:val="19"/>
                <w:lang w:val="fr-FR" w:eastAsia="en-CA"/>
              </w:rPr>
              <w:t>ONUDI</w:t>
            </w:r>
          </w:p>
        </w:tc>
      </w:tr>
      <w:tr w:rsidR="004B08B7" w:rsidRPr="003240D4" w14:paraId="68322B1E" w14:textId="77777777" w:rsidTr="004723DB">
        <w:trPr>
          <w:trHeight w:val="104"/>
        </w:trPr>
        <w:tc>
          <w:tcPr>
            <w:tcW w:w="2073" w:type="dxa"/>
            <w:vMerge/>
            <w:tcBorders>
              <w:top w:val="nil"/>
              <w:left w:val="single" w:sz="4" w:space="0" w:color="auto"/>
              <w:bottom w:val="single" w:sz="4" w:space="0" w:color="auto"/>
              <w:right w:val="single" w:sz="4" w:space="0" w:color="auto"/>
            </w:tcBorders>
            <w:vAlign w:val="center"/>
            <w:hideMark/>
          </w:tcPr>
          <w:p w14:paraId="56AAC245" w14:textId="77777777" w:rsidR="004B08B7" w:rsidRPr="003240D4" w:rsidRDefault="004B08B7" w:rsidP="004B08B7">
            <w:pPr>
              <w:jc w:val="left"/>
              <w:rPr>
                <w:color w:val="000000"/>
                <w:sz w:val="19"/>
                <w:szCs w:val="19"/>
                <w:lang w:val="fr-FR" w:eastAsia="en-CA"/>
              </w:rPr>
            </w:pPr>
          </w:p>
        </w:tc>
        <w:tc>
          <w:tcPr>
            <w:tcW w:w="3049" w:type="dxa"/>
            <w:vMerge/>
            <w:tcBorders>
              <w:top w:val="nil"/>
              <w:left w:val="single" w:sz="4" w:space="0" w:color="auto"/>
              <w:bottom w:val="single" w:sz="4" w:space="0" w:color="auto"/>
              <w:right w:val="single" w:sz="4" w:space="0" w:color="auto"/>
            </w:tcBorders>
            <w:vAlign w:val="center"/>
            <w:hideMark/>
          </w:tcPr>
          <w:p w14:paraId="6FEBA86E" w14:textId="77777777" w:rsidR="004B08B7" w:rsidRPr="003240D4" w:rsidRDefault="004B08B7" w:rsidP="004B08B7">
            <w:pPr>
              <w:jc w:val="left"/>
              <w:rPr>
                <w:color w:val="000000"/>
                <w:sz w:val="19"/>
                <w:szCs w:val="19"/>
                <w:lang w:val="fr-FR" w:eastAsia="en-CA"/>
              </w:rPr>
            </w:pPr>
          </w:p>
        </w:tc>
        <w:tc>
          <w:tcPr>
            <w:tcW w:w="831" w:type="dxa"/>
            <w:vMerge/>
            <w:tcBorders>
              <w:top w:val="nil"/>
              <w:left w:val="single" w:sz="4" w:space="0" w:color="auto"/>
              <w:bottom w:val="single" w:sz="4" w:space="0" w:color="auto"/>
              <w:right w:val="single" w:sz="4" w:space="0" w:color="auto"/>
            </w:tcBorders>
            <w:hideMark/>
          </w:tcPr>
          <w:p w14:paraId="3EA97C39" w14:textId="77777777" w:rsidR="004B08B7" w:rsidRPr="003240D4" w:rsidRDefault="004B08B7" w:rsidP="004B08B7">
            <w:pPr>
              <w:jc w:val="right"/>
              <w:rPr>
                <w:color w:val="000000"/>
                <w:sz w:val="19"/>
                <w:szCs w:val="19"/>
                <w:lang w:val="fr-FR" w:eastAsia="en-CA"/>
              </w:rPr>
            </w:pPr>
          </w:p>
        </w:tc>
        <w:tc>
          <w:tcPr>
            <w:tcW w:w="881" w:type="dxa"/>
            <w:vMerge/>
            <w:tcBorders>
              <w:top w:val="nil"/>
              <w:left w:val="single" w:sz="4" w:space="0" w:color="auto"/>
              <w:bottom w:val="single" w:sz="4" w:space="0" w:color="auto"/>
              <w:right w:val="single" w:sz="4" w:space="0" w:color="auto"/>
            </w:tcBorders>
            <w:hideMark/>
          </w:tcPr>
          <w:p w14:paraId="070F5EB8" w14:textId="77777777" w:rsidR="004B08B7" w:rsidRPr="003240D4" w:rsidRDefault="004B08B7" w:rsidP="004B08B7">
            <w:pPr>
              <w:jc w:val="right"/>
              <w:rPr>
                <w:color w:val="000000"/>
                <w:sz w:val="19"/>
                <w:szCs w:val="19"/>
                <w:lang w:val="fr-FR" w:eastAsia="en-CA"/>
              </w:rPr>
            </w:pPr>
          </w:p>
        </w:tc>
        <w:tc>
          <w:tcPr>
            <w:tcW w:w="1170" w:type="dxa"/>
            <w:tcBorders>
              <w:top w:val="nil"/>
              <w:left w:val="nil"/>
              <w:bottom w:val="single" w:sz="4" w:space="0" w:color="auto"/>
              <w:right w:val="single" w:sz="4" w:space="0" w:color="auto"/>
            </w:tcBorders>
            <w:shd w:val="clear" w:color="auto" w:fill="auto"/>
            <w:noWrap/>
            <w:hideMark/>
          </w:tcPr>
          <w:p w14:paraId="73B15B4F" w14:textId="577D6123" w:rsidR="004B08B7" w:rsidRPr="003240D4" w:rsidRDefault="004B08B7" w:rsidP="004B08B7">
            <w:pPr>
              <w:jc w:val="right"/>
              <w:rPr>
                <w:color w:val="000000"/>
                <w:sz w:val="19"/>
                <w:szCs w:val="19"/>
                <w:lang w:val="fr-FR" w:eastAsia="en-CA"/>
              </w:rPr>
            </w:pPr>
            <w:r w:rsidRPr="003240D4">
              <w:rPr>
                <w:sz w:val="19"/>
                <w:szCs w:val="19"/>
                <w:lang w:val="fr-FR" w:eastAsia="en-CA"/>
              </w:rPr>
              <w:t xml:space="preserve">   109</w:t>
            </w:r>
            <w:r w:rsidR="009D1895">
              <w:rPr>
                <w:sz w:val="19"/>
                <w:szCs w:val="19"/>
                <w:lang w:val="fr-FR" w:eastAsia="en-CA"/>
              </w:rPr>
              <w:t xml:space="preserve"> </w:t>
            </w:r>
            <w:r w:rsidRPr="003240D4">
              <w:rPr>
                <w:sz w:val="19"/>
                <w:szCs w:val="19"/>
                <w:lang w:val="fr-FR" w:eastAsia="en-CA"/>
              </w:rPr>
              <w:t xml:space="preserve">956 </w:t>
            </w:r>
          </w:p>
        </w:tc>
        <w:tc>
          <w:tcPr>
            <w:tcW w:w="966" w:type="dxa"/>
            <w:vMerge/>
            <w:tcBorders>
              <w:top w:val="nil"/>
              <w:left w:val="single" w:sz="4" w:space="0" w:color="auto"/>
              <w:bottom w:val="single" w:sz="4" w:space="0" w:color="auto"/>
              <w:right w:val="single" w:sz="4" w:space="0" w:color="auto"/>
            </w:tcBorders>
            <w:hideMark/>
          </w:tcPr>
          <w:p w14:paraId="7608D4D1" w14:textId="77777777" w:rsidR="004B08B7" w:rsidRPr="003240D4" w:rsidRDefault="004B08B7" w:rsidP="004B08B7">
            <w:pPr>
              <w:jc w:val="right"/>
              <w:rPr>
                <w:color w:val="000000"/>
                <w:sz w:val="19"/>
                <w:szCs w:val="19"/>
                <w:lang w:val="fr-FR" w:eastAsia="en-CA"/>
              </w:rPr>
            </w:pPr>
          </w:p>
        </w:tc>
        <w:tc>
          <w:tcPr>
            <w:tcW w:w="727" w:type="dxa"/>
            <w:tcBorders>
              <w:top w:val="nil"/>
              <w:left w:val="nil"/>
              <w:bottom w:val="single" w:sz="4" w:space="0" w:color="auto"/>
              <w:right w:val="single" w:sz="4" w:space="0" w:color="auto"/>
            </w:tcBorders>
            <w:shd w:val="clear" w:color="auto" w:fill="auto"/>
            <w:noWrap/>
            <w:hideMark/>
          </w:tcPr>
          <w:p w14:paraId="4BD93E27" w14:textId="1AF08DA2" w:rsidR="004B08B7" w:rsidRPr="003240D4" w:rsidRDefault="004B08B7" w:rsidP="004B08B7">
            <w:pPr>
              <w:jc w:val="right"/>
              <w:rPr>
                <w:color w:val="000000"/>
                <w:sz w:val="19"/>
                <w:szCs w:val="19"/>
                <w:lang w:val="fr-FR" w:eastAsia="en-CA"/>
              </w:rPr>
            </w:pPr>
            <w:r w:rsidRPr="003240D4">
              <w:rPr>
                <w:color w:val="000000"/>
                <w:sz w:val="19"/>
                <w:szCs w:val="19"/>
                <w:lang w:val="fr-FR" w:eastAsia="en-CA"/>
              </w:rPr>
              <w:t>PNUD</w:t>
            </w:r>
          </w:p>
        </w:tc>
      </w:tr>
      <w:tr w:rsidR="004B08B7" w:rsidRPr="003240D4" w14:paraId="2D294875" w14:textId="77777777" w:rsidTr="004723DB">
        <w:trPr>
          <w:trHeight w:val="285"/>
        </w:trPr>
        <w:tc>
          <w:tcPr>
            <w:tcW w:w="2073" w:type="dxa"/>
            <w:tcBorders>
              <w:top w:val="nil"/>
              <w:left w:val="single" w:sz="4" w:space="0" w:color="auto"/>
              <w:bottom w:val="single" w:sz="4" w:space="0" w:color="auto"/>
              <w:right w:val="single" w:sz="4" w:space="0" w:color="auto"/>
            </w:tcBorders>
            <w:shd w:val="clear" w:color="auto" w:fill="auto"/>
            <w:noWrap/>
            <w:hideMark/>
          </w:tcPr>
          <w:p w14:paraId="67AD0CA4" w14:textId="2351F79B" w:rsidR="004B08B7" w:rsidRPr="003240D4" w:rsidRDefault="004B08B7" w:rsidP="004B08B7">
            <w:pPr>
              <w:jc w:val="left"/>
              <w:rPr>
                <w:b/>
                <w:bCs/>
                <w:color w:val="000000"/>
                <w:sz w:val="19"/>
                <w:szCs w:val="19"/>
                <w:lang w:val="fr-FR" w:eastAsia="en-CA"/>
              </w:rPr>
            </w:pPr>
            <w:r w:rsidRPr="003240D4">
              <w:rPr>
                <w:b/>
                <w:bCs/>
                <w:color w:val="000000"/>
                <w:sz w:val="19"/>
                <w:szCs w:val="19"/>
                <w:lang w:val="fr-FR" w:eastAsia="en-CA"/>
              </w:rPr>
              <w:t>Total général</w:t>
            </w:r>
          </w:p>
        </w:tc>
        <w:tc>
          <w:tcPr>
            <w:tcW w:w="3049" w:type="dxa"/>
            <w:tcBorders>
              <w:top w:val="nil"/>
              <w:left w:val="nil"/>
              <w:bottom w:val="single" w:sz="4" w:space="0" w:color="auto"/>
              <w:right w:val="single" w:sz="4" w:space="0" w:color="auto"/>
            </w:tcBorders>
            <w:shd w:val="clear" w:color="auto" w:fill="auto"/>
            <w:noWrap/>
            <w:hideMark/>
          </w:tcPr>
          <w:p w14:paraId="74CADB3F" w14:textId="5CAD6D2F" w:rsidR="004B08B7" w:rsidRPr="003240D4" w:rsidRDefault="004B08B7" w:rsidP="004B08B7">
            <w:pPr>
              <w:jc w:val="left"/>
              <w:rPr>
                <w:b/>
                <w:bCs/>
                <w:color w:val="000000"/>
                <w:sz w:val="19"/>
                <w:szCs w:val="19"/>
                <w:lang w:val="fr-FR" w:eastAsia="en-CA"/>
              </w:rPr>
            </w:pPr>
            <w:r w:rsidRPr="003240D4">
              <w:rPr>
                <w:b/>
                <w:bCs/>
                <w:color w:val="000000"/>
                <w:sz w:val="19"/>
                <w:szCs w:val="19"/>
                <w:lang w:val="fr-FR" w:eastAsia="en-CA"/>
              </w:rPr>
              <w:t>s.o.</w:t>
            </w:r>
          </w:p>
        </w:tc>
        <w:tc>
          <w:tcPr>
            <w:tcW w:w="831" w:type="dxa"/>
            <w:tcBorders>
              <w:top w:val="nil"/>
              <w:left w:val="nil"/>
              <w:bottom w:val="single" w:sz="4" w:space="0" w:color="auto"/>
              <w:right w:val="single" w:sz="4" w:space="0" w:color="auto"/>
            </w:tcBorders>
            <w:shd w:val="clear" w:color="auto" w:fill="auto"/>
            <w:noWrap/>
            <w:hideMark/>
          </w:tcPr>
          <w:p w14:paraId="254A00C4" w14:textId="0682359F" w:rsidR="004B08B7" w:rsidRPr="003240D4" w:rsidRDefault="004B08B7" w:rsidP="004B08B7">
            <w:pPr>
              <w:jc w:val="right"/>
              <w:rPr>
                <w:b/>
                <w:bCs/>
                <w:color w:val="000000"/>
                <w:sz w:val="19"/>
                <w:szCs w:val="19"/>
                <w:lang w:val="fr-FR" w:eastAsia="en-CA"/>
              </w:rPr>
            </w:pPr>
            <w:r w:rsidRPr="003240D4">
              <w:rPr>
                <w:b/>
                <w:bCs/>
                <w:sz w:val="19"/>
                <w:szCs w:val="19"/>
                <w:lang w:val="fr-FR"/>
              </w:rPr>
              <w:t>2</w:t>
            </w:r>
            <w:r w:rsidR="009D1895">
              <w:rPr>
                <w:b/>
                <w:bCs/>
                <w:sz w:val="19"/>
                <w:szCs w:val="19"/>
                <w:lang w:val="fr-FR"/>
              </w:rPr>
              <w:t xml:space="preserve"> </w:t>
            </w:r>
            <w:r w:rsidRPr="003240D4">
              <w:rPr>
                <w:b/>
                <w:bCs/>
                <w:sz w:val="19"/>
                <w:szCs w:val="19"/>
                <w:lang w:val="fr-FR"/>
              </w:rPr>
              <w:t>558</w:t>
            </w:r>
            <w:r w:rsidR="00B40377">
              <w:rPr>
                <w:b/>
                <w:bCs/>
                <w:sz w:val="19"/>
                <w:szCs w:val="19"/>
                <w:lang w:val="fr-FR"/>
              </w:rPr>
              <w:t>,</w:t>
            </w:r>
            <w:r w:rsidRPr="003240D4">
              <w:rPr>
                <w:b/>
                <w:bCs/>
                <w:sz w:val="19"/>
                <w:szCs w:val="19"/>
                <w:lang w:val="fr-FR"/>
              </w:rPr>
              <w:t>53</w:t>
            </w:r>
          </w:p>
        </w:tc>
        <w:tc>
          <w:tcPr>
            <w:tcW w:w="881" w:type="dxa"/>
            <w:tcBorders>
              <w:top w:val="nil"/>
              <w:left w:val="nil"/>
              <w:bottom w:val="single" w:sz="4" w:space="0" w:color="auto"/>
              <w:right w:val="single" w:sz="4" w:space="0" w:color="auto"/>
            </w:tcBorders>
            <w:shd w:val="clear" w:color="auto" w:fill="auto"/>
            <w:noWrap/>
            <w:hideMark/>
          </w:tcPr>
          <w:p w14:paraId="230C22DE" w14:textId="25A262DA" w:rsidR="004B08B7" w:rsidRPr="003240D4" w:rsidRDefault="004B08B7" w:rsidP="004B08B7">
            <w:pPr>
              <w:jc w:val="right"/>
              <w:rPr>
                <w:b/>
                <w:bCs/>
                <w:color w:val="000000"/>
                <w:sz w:val="19"/>
                <w:szCs w:val="19"/>
                <w:lang w:val="fr-FR" w:eastAsia="en-CA"/>
              </w:rPr>
            </w:pPr>
            <w:r w:rsidRPr="003240D4">
              <w:rPr>
                <w:b/>
                <w:bCs/>
                <w:sz w:val="19"/>
                <w:szCs w:val="19"/>
                <w:lang w:val="fr-FR"/>
              </w:rPr>
              <w:t>4</w:t>
            </w:r>
            <w:r w:rsidR="009D1895">
              <w:rPr>
                <w:b/>
                <w:bCs/>
                <w:sz w:val="19"/>
                <w:szCs w:val="19"/>
                <w:lang w:val="fr-FR"/>
              </w:rPr>
              <w:t xml:space="preserve"> </w:t>
            </w:r>
            <w:r w:rsidRPr="003240D4">
              <w:rPr>
                <w:b/>
                <w:bCs/>
                <w:sz w:val="19"/>
                <w:szCs w:val="19"/>
                <w:lang w:val="fr-FR"/>
              </w:rPr>
              <w:t>248</w:t>
            </w:r>
            <w:r w:rsidR="009D1895">
              <w:rPr>
                <w:b/>
                <w:bCs/>
                <w:sz w:val="19"/>
                <w:szCs w:val="19"/>
                <w:lang w:val="fr-FR"/>
              </w:rPr>
              <w:t xml:space="preserve"> </w:t>
            </w:r>
            <w:r w:rsidRPr="003240D4">
              <w:rPr>
                <w:b/>
                <w:bCs/>
                <w:sz w:val="19"/>
                <w:szCs w:val="19"/>
                <w:lang w:val="fr-FR"/>
              </w:rPr>
              <w:t xml:space="preserve">795 </w:t>
            </w:r>
          </w:p>
        </w:tc>
        <w:tc>
          <w:tcPr>
            <w:tcW w:w="1170" w:type="dxa"/>
            <w:tcBorders>
              <w:top w:val="nil"/>
              <w:left w:val="nil"/>
              <w:bottom w:val="single" w:sz="4" w:space="0" w:color="auto"/>
              <w:right w:val="single" w:sz="4" w:space="0" w:color="auto"/>
            </w:tcBorders>
            <w:shd w:val="clear" w:color="auto" w:fill="auto"/>
            <w:noWrap/>
            <w:hideMark/>
          </w:tcPr>
          <w:p w14:paraId="23A252F3" w14:textId="58AF977A" w:rsidR="004B08B7" w:rsidRPr="003240D4" w:rsidRDefault="004B08B7" w:rsidP="004B08B7">
            <w:pPr>
              <w:jc w:val="right"/>
              <w:rPr>
                <w:b/>
                <w:bCs/>
                <w:color w:val="000000"/>
                <w:sz w:val="19"/>
                <w:szCs w:val="19"/>
                <w:lang w:val="fr-FR" w:eastAsia="en-CA"/>
              </w:rPr>
            </w:pPr>
            <w:r w:rsidRPr="003240D4">
              <w:rPr>
                <w:b/>
                <w:bCs/>
                <w:color w:val="000000"/>
                <w:sz w:val="19"/>
                <w:szCs w:val="19"/>
                <w:lang w:val="fr-FR" w:eastAsia="en-CA"/>
              </w:rPr>
              <w:t>27</w:t>
            </w:r>
            <w:r w:rsidR="009D1895">
              <w:rPr>
                <w:b/>
                <w:bCs/>
                <w:color w:val="000000"/>
                <w:sz w:val="19"/>
                <w:szCs w:val="19"/>
                <w:lang w:val="fr-FR" w:eastAsia="en-CA"/>
              </w:rPr>
              <w:t xml:space="preserve"> </w:t>
            </w:r>
            <w:r w:rsidRPr="003240D4">
              <w:rPr>
                <w:b/>
                <w:bCs/>
                <w:color w:val="000000"/>
                <w:sz w:val="19"/>
                <w:szCs w:val="19"/>
                <w:lang w:val="fr-FR" w:eastAsia="en-CA"/>
              </w:rPr>
              <w:t>866</w:t>
            </w:r>
            <w:r w:rsidR="009D1895">
              <w:rPr>
                <w:b/>
                <w:bCs/>
                <w:color w:val="000000"/>
                <w:sz w:val="19"/>
                <w:szCs w:val="19"/>
                <w:lang w:val="fr-FR" w:eastAsia="en-CA"/>
              </w:rPr>
              <w:t xml:space="preserve"> </w:t>
            </w:r>
            <w:r w:rsidRPr="003240D4">
              <w:rPr>
                <w:b/>
                <w:bCs/>
                <w:color w:val="000000"/>
                <w:sz w:val="19"/>
                <w:szCs w:val="19"/>
                <w:lang w:val="fr-FR" w:eastAsia="en-CA"/>
              </w:rPr>
              <w:t xml:space="preserve">395 </w:t>
            </w:r>
          </w:p>
        </w:tc>
        <w:tc>
          <w:tcPr>
            <w:tcW w:w="966" w:type="dxa"/>
            <w:tcBorders>
              <w:top w:val="nil"/>
              <w:left w:val="nil"/>
              <w:bottom w:val="single" w:sz="4" w:space="0" w:color="auto"/>
              <w:right w:val="single" w:sz="4" w:space="0" w:color="auto"/>
            </w:tcBorders>
            <w:shd w:val="clear" w:color="auto" w:fill="auto"/>
            <w:noWrap/>
            <w:hideMark/>
          </w:tcPr>
          <w:p w14:paraId="255505E0" w14:textId="3465128F" w:rsidR="004B08B7" w:rsidRPr="003240D4" w:rsidRDefault="004B08B7" w:rsidP="004B08B7">
            <w:pPr>
              <w:jc w:val="right"/>
              <w:rPr>
                <w:b/>
                <w:bCs/>
                <w:color w:val="000000"/>
                <w:sz w:val="19"/>
                <w:szCs w:val="19"/>
                <w:lang w:val="fr-FR" w:eastAsia="en-CA"/>
              </w:rPr>
            </w:pPr>
            <w:r w:rsidRPr="003240D4">
              <w:rPr>
                <w:b/>
                <w:bCs/>
                <w:color w:val="000000"/>
                <w:sz w:val="19"/>
                <w:szCs w:val="19"/>
                <w:lang w:val="fr-FR" w:eastAsia="en-CA"/>
              </w:rPr>
              <w:t>10</w:t>
            </w:r>
            <w:r w:rsidR="00FE2441">
              <w:rPr>
                <w:b/>
                <w:bCs/>
                <w:color w:val="000000"/>
                <w:sz w:val="19"/>
                <w:szCs w:val="19"/>
                <w:lang w:val="fr-FR" w:eastAsia="en-CA"/>
              </w:rPr>
              <w:t>,</w:t>
            </w:r>
            <w:r w:rsidRPr="003240D4">
              <w:rPr>
                <w:b/>
                <w:bCs/>
                <w:color w:val="000000"/>
                <w:sz w:val="19"/>
                <w:szCs w:val="19"/>
                <w:lang w:val="fr-FR" w:eastAsia="en-CA"/>
              </w:rPr>
              <w:t>77</w:t>
            </w:r>
          </w:p>
        </w:tc>
        <w:tc>
          <w:tcPr>
            <w:tcW w:w="727" w:type="dxa"/>
            <w:tcBorders>
              <w:top w:val="nil"/>
              <w:left w:val="nil"/>
              <w:bottom w:val="single" w:sz="4" w:space="0" w:color="auto"/>
              <w:right w:val="single" w:sz="4" w:space="0" w:color="auto"/>
            </w:tcBorders>
            <w:shd w:val="clear" w:color="auto" w:fill="auto"/>
            <w:noWrap/>
            <w:hideMark/>
          </w:tcPr>
          <w:p w14:paraId="49CF34CC" w14:textId="0A5D5836" w:rsidR="004B08B7" w:rsidRPr="003240D4" w:rsidRDefault="004B08B7" w:rsidP="004B08B7">
            <w:pPr>
              <w:jc w:val="center"/>
              <w:rPr>
                <w:b/>
                <w:bCs/>
                <w:color w:val="000000"/>
                <w:sz w:val="19"/>
                <w:szCs w:val="19"/>
                <w:lang w:val="fr-FR" w:eastAsia="en-CA"/>
              </w:rPr>
            </w:pPr>
            <w:r w:rsidRPr="003240D4">
              <w:rPr>
                <w:b/>
                <w:bCs/>
                <w:color w:val="000000"/>
                <w:sz w:val="19"/>
                <w:szCs w:val="19"/>
                <w:lang w:val="fr-FR" w:eastAsia="en-CA"/>
              </w:rPr>
              <w:t>s.o.</w:t>
            </w:r>
          </w:p>
        </w:tc>
      </w:tr>
    </w:tbl>
    <w:p w14:paraId="1D165C9A" w14:textId="1D127625" w:rsidR="00C327CB" w:rsidRPr="003240D4" w:rsidRDefault="004723DB" w:rsidP="00C327CB">
      <w:pPr>
        <w:keepNext/>
        <w:suppressAutoHyphens/>
        <w:spacing w:before="240" w:after="240"/>
        <w:outlineLvl w:val="0"/>
        <w:rPr>
          <w:u w:val="single"/>
          <w:lang w:val="fr-FR"/>
        </w:rPr>
      </w:pPr>
      <w:r w:rsidRPr="003240D4">
        <w:rPr>
          <w:u w:val="single"/>
          <w:lang w:val="fr-FR"/>
        </w:rPr>
        <w:t>Plan de mise en œuvre de la première tranche</w:t>
      </w:r>
    </w:p>
    <w:p w14:paraId="7DEB4F11" w14:textId="1D065E72" w:rsidR="00C327CB" w:rsidRPr="003240D4" w:rsidRDefault="00B6452B" w:rsidP="00C327CB">
      <w:pPr>
        <w:pStyle w:val="Heading1"/>
        <w:rPr>
          <w:lang w:val="fr-FR"/>
        </w:rPr>
      </w:pPr>
      <w:r w:rsidRPr="003240D4">
        <w:rPr>
          <w:lang w:val="fr-FR"/>
        </w:rPr>
        <w:t xml:space="preserve">La première tranche de financement de la phase I du KIP a été soumise pour un montant total de 17 392 844 $US (dont 2 418 700 $US pour les activités dans le secteur de l'entretien, comme indiqué dans le tableau 26 ci-dessus), à mettre en œuvre entre juin 2025 et décembre 2027. Des informations détaillées sur les activités à mettre en œuvre au titre de la première tranche, y compris les ajustements et le niveau des fonds convenus, sont présentées au paragraphe 145 ci-dessous et à l'annexe II du présent </w:t>
      </w:r>
      <w:r w:rsidR="00D24B3F" w:rsidRPr="003240D4">
        <w:rPr>
          <w:lang w:val="fr-FR"/>
        </w:rPr>
        <w:t>document.</w:t>
      </w:r>
      <w:r w:rsidR="00C327CB" w:rsidRPr="003240D4">
        <w:rPr>
          <w:lang w:val="fr-FR"/>
        </w:rPr>
        <w:t xml:space="preserve"> </w:t>
      </w:r>
    </w:p>
    <w:p w14:paraId="05EE6380" w14:textId="05F6D7AC" w:rsidR="0070038F" w:rsidRPr="003240D4" w:rsidRDefault="006B18D5" w:rsidP="00FC4C4B">
      <w:pPr>
        <w:keepNext/>
        <w:widowControl w:val="0"/>
        <w:spacing w:before="360" w:after="240"/>
        <w:jc w:val="center"/>
        <w:rPr>
          <w:b/>
          <w:lang w:val="fr-FR"/>
        </w:rPr>
      </w:pPr>
      <w:bookmarkStart w:id="6" w:name="_Hlk126916095"/>
      <w:r w:rsidRPr="003240D4">
        <w:rPr>
          <w:b/>
          <w:lang w:val="fr-FR"/>
        </w:rPr>
        <w:t>OBSERVATIONS ET RECOMMANDATION DU SECRÉTARIAT</w:t>
      </w:r>
    </w:p>
    <w:p w14:paraId="256BD5D5" w14:textId="1CC803EB" w:rsidR="0070038F" w:rsidRPr="003240D4" w:rsidRDefault="0070038F" w:rsidP="00FC4C4B">
      <w:pPr>
        <w:pStyle w:val="Heading2"/>
        <w:keepNext/>
        <w:numPr>
          <w:ilvl w:val="0"/>
          <w:numId w:val="0"/>
        </w:numPr>
        <w:rPr>
          <w:b/>
          <w:bCs/>
          <w:lang w:val="fr-FR"/>
        </w:rPr>
      </w:pPr>
      <w:r w:rsidRPr="003240D4">
        <w:rPr>
          <w:b/>
          <w:bCs/>
          <w:lang w:val="fr-FR"/>
        </w:rPr>
        <w:t>V.</w:t>
      </w:r>
      <w:r w:rsidR="002547A2" w:rsidRPr="003240D4">
        <w:rPr>
          <w:b/>
          <w:bCs/>
          <w:lang w:val="fr-FR"/>
        </w:rPr>
        <w:tab/>
      </w:r>
      <w:r w:rsidR="006B18D5" w:rsidRPr="003240D4">
        <w:rPr>
          <w:b/>
          <w:bCs/>
          <w:lang w:val="fr-FR"/>
        </w:rPr>
        <w:t>Observations</w:t>
      </w:r>
    </w:p>
    <w:p w14:paraId="34F705ED" w14:textId="0792529A" w:rsidR="0070038F" w:rsidRPr="003240D4" w:rsidRDefault="006B18D5" w:rsidP="00FC4C4B">
      <w:pPr>
        <w:pStyle w:val="Heading1"/>
        <w:keepNext/>
        <w:widowControl w:val="0"/>
        <w:numPr>
          <w:ilvl w:val="0"/>
          <w:numId w:val="0"/>
        </w:numPr>
        <w:rPr>
          <w:lang w:val="fr-FR"/>
        </w:rPr>
      </w:pPr>
      <w:bookmarkStart w:id="7" w:name="_Hlk126916105"/>
      <w:bookmarkEnd w:id="6"/>
      <w:r w:rsidRPr="003240D4">
        <w:rPr>
          <w:u w:val="single"/>
          <w:lang w:val="fr-FR"/>
        </w:rPr>
        <w:t>Stratégie globale</w:t>
      </w:r>
      <w:r w:rsidR="0070038F" w:rsidRPr="003240D4">
        <w:rPr>
          <w:lang w:val="fr-FR"/>
        </w:rPr>
        <w:t xml:space="preserve"> </w:t>
      </w:r>
    </w:p>
    <w:p w14:paraId="0789B34E" w14:textId="34CE7ED2" w:rsidR="0070038F" w:rsidRPr="003240D4" w:rsidRDefault="006B18D5" w:rsidP="00CE0CD3">
      <w:pPr>
        <w:pStyle w:val="Heading1"/>
        <w:rPr>
          <w:lang w:val="fr-FR"/>
        </w:rPr>
      </w:pPr>
      <w:r w:rsidRPr="003240D4">
        <w:rPr>
          <w:lang w:val="fr-FR"/>
        </w:rPr>
        <w:t>Conformément à la décision 92/44, le Gouvernement égyptien a exprimé sa ferme volonté d'appuyer la réduction de la consommation de HFC avant les dates cibles fixées dans le Protocole de Montréal</w:t>
      </w:r>
      <w:r w:rsidR="0070038F" w:rsidRPr="003240D4">
        <w:rPr>
          <w:rStyle w:val="FootnoteReference"/>
          <w:lang w:val="fr-FR"/>
        </w:rPr>
        <w:footnoteReference w:id="38"/>
      </w:r>
      <w:r w:rsidR="001C5CDC" w:rsidRPr="003240D4">
        <w:rPr>
          <w:lang w:val="fr-FR"/>
        </w:rPr>
        <w:t>.</w:t>
      </w:r>
      <w:r w:rsidR="0070038F" w:rsidRPr="003240D4">
        <w:rPr>
          <w:lang w:val="fr-FR"/>
        </w:rPr>
        <w:t xml:space="preserve"> </w:t>
      </w:r>
      <w:bookmarkStart w:id="8" w:name="_Hlk126916111"/>
      <w:bookmarkEnd w:id="7"/>
    </w:p>
    <w:p w14:paraId="48B07261" w14:textId="685707F3" w:rsidR="0070038F" w:rsidRPr="003240D4" w:rsidRDefault="001C5CDC" w:rsidP="006D7321">
      <w:pPr>
        <w:pStyle w:val="Heading1"/>
        <w:rPr>
          <w:lang w:val="fr-FR"/>
        </w:rPr>
      </w:pPr>
      <w:r w:rsidRPr="003240D4">
        <w:rPr>
          <w:lang w:val="fr-FR"/>
        </w:rPr>
        <w:t>En 2023, la Banque centrale d'Égypte a dévalué la livre égyptienne, ce qui a entraîné une perte d'environ 40 % de sa valeur par rapport au dollar américain, limitant ainsi les importations de HFC par rapport à la demande accrue du marché. En 2024, la consommation a augmenté de 16 % en tonnes éq CO</w:t>
      </w:r>
      <w:r w:rsidRPr="00E656D9">
        <w:rPr>
          <w:vertAlign w:val="subscript"/>
          <w:lang w:val="fr-FR"/>
        </w:rPr>
        <w:t>2</w:t>
      </w:r>
      <w:r w:rsidRPr="003240D4">
        <w:rPr>
          <w:lang w:val="fr-FR"/>
        </w:rPr>
        <w:t>, en partie grâce à la reprise qui a suivi la dévaluation monétaire de 2023. Malgré cette augmentation, la consommation en 2024 est restée inférieure de 10,7 % au niveau de référence du pays pour les HFC</w:t>
      </w:r>
      <w:r w:rsidR="006D7321" w:rsidRPr="003240D4">
        <w:rPr>
          <w:lang w:val="fr-FR"/>
        </w:rPr>
        <w:t>.</w:t>
      </w:r>
    </w:p>
    <w:p w14:paraId="74B02901" w14:textId="1D855F5D" w:rsidR="009827F7" w:rsidRPr="003240D4" w:rsidRDefault="00E271A4" w:rsidP="009827F7">
      <w:pPr>
        <w:rPr>
          <w:i/>
          <w:iCs/>
          <w:lang w:val="fr-FR"/>
        </w:rPr>
      </w:pPr>
      <w:r w:rsidRPr="003240D4">
        <w:rPr>
          <w:i/>
          <w:iCs/>
          <w:lang w:val="fr-FR"/>
        </w:rPr>
        <w:t xml:space="preserve">Admissibilité des HFC contenus dans les polyols </w:t>
      </w:r>
      <w:r w:rsidR="008116DB" w:rsidRPr="003240D4">
        <w:rPr>
          <w:i/>
          <w:iCs/>
          <w:lang w:val="fr-FR"/>
        </w:rPr>
        <w:t>prémélangés</w:t>
      </w:r>
      <w:r w:rsidR="006653DB">
        <w:rPr>
          <w:i/>
          <w:iCs/>
          <w:lang w:val="fr-FR"/>
        </w:rPr>
        <w:t xml:space="preserve"> </w:t>
      </w:r>
      <w:r w:rsidRPr="003240D4">
        <w:rPr>
          <w:i/>
          <w:iCs/>
          <w:lang w:val="fr-FR"/>
        </w:rPr>
        <w:t>importés</w:t>
      </w:r>
    </w:p>
    <w:p w14:paraId="135E7CB4" w14:textId="77777777" w:rsidR="008E2BFD" w:rsidRPr="003240D4" w:rsidRDefault="008E2BFD" w:rsidP="009827F7">
      <w:pPr>
        <w:rPr>
          <w:i/>
          <w:iCs/>
          <w:lang w:val="fr-FR"/>
        </w:rPr>
      </w:pPr>
    </w:p>
    <w:p w14:paraId="4DDE3BE8" w14:textId="27009EEF" w:rsidR="008E2BFD" w:rsidRPr="003240D4" w:rsidRDefault="00E271A4">
      <w:pPr>
        <w:pStyle w:val="Heading1"/>
        <w:rPr>
          <w:lang w:val="fr-FR"/>
        </w:rPr>
      </w:pPr>
      <w:r w:rsidRPr="003240D4">
        <w:rPr>
          <w:lang w:val="fr-FR"/>
        </w:rPr>
        <w:lastRenderedPageBreak/>
        <w:t>L'Égypte est le premier pays à inclure dans son KIP un projet visant à éliminer progressivement l'utilisation des HFC purs et contenus dans les polyols prémélangés</w:t>
      </w:r>
      <w:r w:rsidRPr="003240D4">
        <w:rPr>
          <w:rStyle w:val="FootnoteReference"/>
          <w:lang w:val="fr-FR"/>
        </w:rPr>
        <w:footnoteReference w:id="39"/>
      </w:r>
      <w:r w:rsidRPr="003240D4">
        <w:rPr>
          <w:lang w:val="fr-FR"/>
        </w:rPr>
        <w:t>. Afin d'éliminer durablement la consommation des HFC purs, le pays doit également être en mesure de s'attaquer à l'utilisation des HFC contenus dans les polyols prémélangés. Le Comité exécutif examine, à la présente réunion au titre du point 10 c) de l'ordre du jour, une analyse supplémentaire de la question des HFC contenus dans les polyols prémélangés importés dans le secteur de la mousse de polyuréthane dans les pays visés à l'article 5 (décision 95/88 b)). Bien que le Comité exécutif n'ait pas encore décidé s'il financerait l'élimination progressive des HFC contenus dans les polyols prémélangés importés, le secrétariat a examiné le projet de fabrication de mousse de polyuréthane en Égypte conformément à l'approche proposée par le secrétariat dans le document UNEP/OzL.Pro/ExCom/96/59. En particulier, les coûts admissibles ont été déterminés sur la base de la consommation de HFC vendus sur le marché intérieur pour être utilisés par les entreprises de mousse de polyuréthane de 2022 à 2024. Lors de ses discussions avec l'ONUDI et le PNUD, le secrétariat a souligné que sa recommandation concernant l'inclusion du projet de conversion de la fabrication de mousse de polyuréthane était subordonnée à une décision que le Comité exécutif pourrait prendre au titre du point 10 c) de l'ordre du jour.</w:t>
      </w:r>
    </w:p>
    <w:p w14:paraId="61AD1F07" w14:textId="0B23B00F" w:rsidR="008E2BFD" w:rsidRPr="003240D4" w:rsidRDefault="004B51AF">
      <w:pPr>
        <w:pStyle w:val="Heading1"/>
        <w:rPr>
          <w:lang w:val="fr-FR"/>
        </w:rPr>
      </w:pPr>
      <w:r w:rsidRPr="003240D4">
        <w:rPr>
          <w:lang w:val="fr-FR"/>
        </w:rPr>
        <w:t>Le secrétariat note que la proposition de phase I pour l'Égypte comprenait la quantité et le type de HFC importés dans les polyols prémélangés pour les années 2022 à 2024 ; la liste des 32 entreprises de mousse de polyuréthane établies avant le 1er janvier 2020 qui utilisaient des systèmes de polyols importés, y compris la quantité et le type de HFC qu'ils contiennent ; un plan pour l'élimination progressive complète de l'utilisation des HFC contenus dans les polyols prémélangés importés ; et l'engagement du pays à mettre en place, d'ici à la conversion de la dernière usine de fabrication de mousse à une technologie sans HFC, des réglementations ou des politiques interdisant l'importation et l'utilisation des HFC, purs ou contenus dans des polyols prémélangés, dans le secteur de la mousse de polyuréthane. En outre, le secrétariat note que la priorité accordée par le pays au secteur de la fabrication de mousse de polyuréthane est conforme à la décision 95/86 g) et que les entreprises participant au projet se convertiront exclusivement à des solutions de remplacement à faible PRP.</w:t>
      </w:r>
    </w:p>
    <w:p w14:paraId="498C3106" w14:textId="4901651D" w:rsidR="008E2BFD" w:rsidRPr="003240D4" w:rsidRDefault="00043580" w:rsidP="00FC4C4B">
      <w:pPr>
        <w:keepNext/>
        <w:widowControl w:val="0"/>
        <w:spacing w:after="240"/>
        <w:rPr>
          <w:u w:val="single"/>
          <w:lang w:val="fr-FR"/>
        </w:rPr>
      </w:pPr>
      <w:r w:rsidRPr="003240D4">
        <w:rPr>
          <w:u w:val="single"/>
          <w:lang w:val="fr-FR"/>
        </w:rPr>
        <w:t>Cadre institutionnel, politique et réglementaire</w:t>
      </w:r>
    </w:p>
    <w:p w14:paraId="22419916" w14:textId="0D0A8AD1" w:rsidR="008E2BFD" w:rsidRPr="003240D4" w:rsidRDefault="00043580" w:rsidP="00FC4C4B">
      <w:pPr>
        <w:keepNext/>
        <w:widowControl w:val="0"/>
        <w:suppressAutoHyphens/>
        <w:spacing w:after="240"/>
        <w:rPr>
          <w:i/>
          <w:iCs/>
          <w:lang w:val="fr-FR"/>
        </w:rPr>
      </w:pPr>
      <w:r w:rsidRPr="003240D4">
        <w:rPr>
          <w:i/>
          <w:iCs/>
          <w:lang w:val="fr-FR"/>
        </w:rPr>
        <w:t>Système de licences et de quotas relative aux HFC</w:t>
      </w:r>
    </w:p>
    <w:p w14:paraId="499A95AB" w14:textId="67E615CC" w:rsidR="008E2BFD" w:rsidRPr="003240D4" w:rsidRDefault="006A1469">
      <w:pPr>
        <w:pStyle w:val="Heading1"/>
        <w:rPr>
          <w:lang w:val="fr-FR"/>
        </w:rPr>
      </w:pPr>
      <w:r w:rsidRPr="003240D4">
        <w:rPr>
          <w:lang w:val="fr-FR"/>
        </w:rPr>
        <w:t>Conformément à la décision 87/50g), l'ONUDI a confirmé que l'Égypte avait mis en place un système efficace et applicable d'octroi de licences et de quotas pour surveiller les importations et les exportations de HFC. Les quotas pour 2025 ont été fixés au niveau de référence, soit 19 290 350 tonnes eq CO</w:t>
      </w:r>
      <w:r w:rsidRPr="00E656D9">
        <w:rPr>
          <w:vertAlign w:val="subscript"/>
          <w:lang w:val="fr-FR"/>
        </w:rPr>
        <w:t>2</w:t>
      </w:r>
      <w:r w:rsidRPr="003240D4">
        <w:rPr>
          <w:lang w:val="fr-FR"/>
        </w:rPr>
        <w:t>. Les quotas sont attribués aux importateurs en fonction de leur consommation des années précédentes, 10 % du quota national étant réservé aux nouveaux importateurs</w:t>
      </w:r>
      <w:r w:rsidR="008E2BFD" w:rsidRPr="003240D4">
        <w:rPr>
          <w:lang w:val="fr-FR"/>
        </w:rPr>
        <w:t xml:space="preserve">. </w:t>
      </w:r>
    </w:p>
    <w:p w14:paraId="4A6C8F32" w14:textId="4F318F71" w:rsidR="008E2BFD" w:rsidRPr="003240D4" w:rsidRDefault="00A3501B" w:rsidP="00C6798D">
      <w:pPr>
        <w:keepNext/>
        <w:spacing w:after="240"/>
        <w:rPr>
          <w:lang w:val="fr-FR"/>
        </w:rPr>
      </w:pPr>
      <w:r w:rsidRPr="003240D4">
        <w:rPr>
          <w:u w:val="single"/>
          <w:lang w:val="fr-FR"/>
        </w:rPr>
        <w:t>Questions techniques et de coûts</w:t>
      </w:r>
      <w:r w:rsidR="008E2BFD" w:rsidRPr="003240D4">
        <w:rPr>
          <w:lang w:val="fr-FR"/>
        </w:rPr>
        <w:t xml:space="preserve"> </w:t>
      </w:r>
    </w:p>
    <w:p w14:paraId="41BE5558" w14:textId="0E4F6E3B" w:rsidR="008E2BFD" w:rsidRPr="003240D4" w:rsidRDefault="00A3501B" w:rsidP="00C6798D">
      <w:pPr>
        <w:keepNext/>
        <w:spacing w:after="240"/>
        <w:rPr>
          <w:i/>
          <w:iCs/>
          <w:lang w:val="fr-FR"/>
        </w:rPr>
      </w:pPr>
      <w:r w:rsidRPr="003240D4">
        <w:rPr>
          <w:i/>
          <w:iCs/>
          <w:lang w:val="fr-FR"/>
        </w:rPr>
        <w:t>Secteur de la fabrication de mousse de polyuréthane</w:t>
      </w:r>
    </w:p>
    <w:p w14:paraId="3DDCE530" w14:textId="04630E46" w:rsidR="008E2BFD" w:rsidRPr="003240D4" w:rsidRDefault="0033468A" w:rsidP="00213041">
      <w:pPr>
        <w:pStyle w:val="Heading1"/>
        <w:rPr>
          <w:lang w:val="fr-FR"/>
        </w:rPr>
      </w:pPr>
      <w:r w:rsidRPr="003240D4">
        <w:rPr>
          <w:lang w:val="fr-FR"/>
        </w:rPr>
        <w:t>En clarifiant la différence entre l'utilisation des HFC déclarée par les entreprises de fabrication de mousse de polyuréthane et celle indiquée dans le rapport du programme de pays, le PNUD a expliqué que les entreprises avaient peut-être inclus par inadvertance des retardateurs de flamme et d'autres additifs dans leur déclaration. En conséquence, il a été convenu d'évaluer le projet et les coûts à l'aide des données du rapport du programme de pays pour l'utilisation sectorielle, conformément aux décisions 34/18 et 41/16, et comme indiqué dans le tableau 28 ci-dessous</w:t>
      </w:r>
      <w:r w:rsidR="008E2BFD" w:rsidRPr="003240D4">
        <w:rPr>
          <w:lang w:val="fr-FR"/>
        </w:rPr>
        <w:t xml:space="preserve">. </w:t>
      </w:r>
    </w:p>
    <w:p w14:paraId="5E514292" w14:textId="07B190C0" w:rsidR="008E2BFD" w:rsidRPr="003240D4" w:rsidRDefault="00CF5A06" w:rsidP="00213041">
      <w:pPr>
        <w:pStyle w:val="Heading1"/>
        <w:numPr>
          <w:ilvl w:val="0"/>
          <w:numId w:val="0"/>
        </w:numPr>
        <w:spacing w:after="0"/>
        <w:rPr>
          <w:b/>
          <w:bCs/>
          <w:lang w:val="fr-FR"/>
        </w:rPr>
      </w:pPr>
      <w:r w:rsidRPr="003240D4">
        <w:rPr>
          <w:b/>
          <w:bCs/>
          <w:lang w:val="fr-FR"/>
        </w:rPr>
        <w:lastRenderedPageBreak/>
        <w:t xml:space="preserve">Tableau 28. Consommation de HFC purs et contenus dans des polyols prémélangés importés dans le secteur de la fabrication de mousse de polyuréthane </w:t>
      </w:r>
      <w:r w:rsidR="008E2BFD" w:rsidRPr="003240D4">
        <w:rPr>
          <w:b/>
          <w:bCs/>
          <w:vertAlign w:val="superscript"/>
          <w:lang w:val="fr-FR"/>
        </w:rPr>
        <w:t>*</w:t>
      </w:r>
    </w:p>
    <w:tbl>
      <w:tblP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3"/>
        <w:gridCol w:w="1158"/>
        <w:gridCol w:w="1158"/>
        <w:gridCol w:w="1159"/>
        <w:gridCol w:w="1158"/>
        <w:gridCol w:w="1158"/>
        <w:gridCol w:w="1159"/>
      </w:tblGrid>
      <w:tr w:rsidR="008E2BFD" w:rsidRPr="003240D4" w14:paraId="1E8E3F01" w14:textId="77777777" w:rsidTr="00FF280E">
        <w:trPr>
          <w:trHeight w:val="173"/>
          <w:tblHeader/>
        </w:trPr>
        <w:tc>
          <w:tcPr>
            <w:tcW w:w="2373" w:type="dxa"/>
          </w:tcPr>
          <w:p w14:paraId="6E73B699" w14:textId="77777777" w:rsidR="008E2BFD" w:rsidRPr="003240D4" w:rsidRDefault="008E2BFD">
            <w:pPr>
              <w:jc w:val="center"/>
              <w:rPr>
                <w:b/>
                <w:bCs/>
                <w:color w:val="000000"/>
                <w:sz w:val="20"/>
                <w:szCs w:val="20"/>
                <w:lang w:val="fr-FR" w:eastAsia="es-ES"/>
              </w:rPr>
            </w:pPr>
            <w:r w:rsidRPr="003240D4">
              <w:rPr>
                <w:b/>
                <w:bCs/>
                <w:color w:val="000000"/>
                <w:sz w:val="20"/>
                <w:szCs w:val="20"/>
                <w:lang w:val="fr-FR" w:eastAsia="es-ES"/>
              </w:rPr>
              <w:t>HFC</w:t>
            </w:r>
          </w:p>
        </w:tc>
        <w:tc>
          <w:tcPr>
            <w:tcW w:w="1158" w:type="dxa"/>
            <w:shd w:val="clear" w:color="auto" w:fill="auto"/>
            <w:hideMark/>
          </w:tcPr>
          <w:p w14:paraId="68310A6F" w14:textId="77777777" w:rsidR="008E2BFD" w:rsidRPr="003240D4" w:rsidRDefault="008E2BFD">
            <w:pPr>
              <w:jc w:val="center"/>
              <w:rPr>
                <w:b/>
                <w:bCs/>
                <w:color w:val="000000"/>
                <w:sz w:val="20"/>
                <w:szCs w:val="20"/>
                <w:lang w:val="fr-FR" w:eastAsia="en-CA"/>
              </w:rPr>
            </w:pPr>
            <w:r w:rsidRPr="003240D4">
              <w:rPr>
                <w:b/>
                <w:bCs/>
                <w:color w:val="000000"/>
                <w:sz w:val="20"/>
                <w:szCs w:val="20"/>
                <w:lang w:val="fr-FR" w:eastAsia="es-ES"/>
              </w:rPr>
              <w:t>2020</w:t>
            </w:r>
          </w:p>
        </w:tc>
        <w:tc>
          <w:tcPr>
            <w:tcW w:w="1158" w:type="dxa"/>
            <w:shd w:val="clear" w:color="auto" w:fill="auto"/>
            <w:hideMark/>
          </w:tcPr>
          <w:p w14:paraId="3C6A3218" w14:textId="77777777" w:rsidR="008E2BFD" w:rsidRPr="003240D4" w:rsidRDefault="008E2BFD">
            <w:pPr>
              <w:jc w:val="center"/>
              <w:rPr>
                <w:b/>
                <w:bCs/>
                <w:color w:val="000000"/>
                <w:sz w:val="20"/>
                <w:szCs w:val="20"/>
                <w:lang w:val="fr-FR" w:eastAsia="en-CA"/>
              </w:rPr>
            </w:pPr>
            <w:r w:rsidRPr="003240D4">
              <w:rPr>
                <w:b/>
                <w:bCs/>
                <w:color w:val="000000"/>
                <w:sz w:val="20"/>
                <w:szCs w:val="20"/>
                <w:lang w:val="fr-FR" w:eastAsia="es-ES"/>
              </w:rPr>
              <w:t>2021</w:t>
            </w:r>
          </w:p>
        </w:tc>
        <w:tc>
          <w:tcPr>
            <w:tcW w:w="1159" w:type="dxa"/>
          </w:tcPr>
          <w:p w14:paraId="5110A087" w14:textId="77777777" w:rsidR="008E2BFD" w:rsidRPr="003240D4" w:rsidRDefault="008E2BFD">
            <w:pPr>
              <w:jc w:val="center"/>
              <w:rPr>
                <w:b/>
                <w:bCs/>
                <w:color w:val="000000"/>
                <w:sz w:val="20"/>
                <w:szCs w:val="20"/>
                <w:lang w:val="fr-FR" w:eastAsia="es-ES"/>
              </w:rPr>
            </w:pPr>
            <w:r w:rsidRPr="003240D4">
              <w:rPr>
                <w:b/>
                <w:bCs/>
                <w:color w:val="000000"/>
                <w:sz w:val="20"/>
                <w:szCs w:val="20"/>
                <w:lang w:val="fr-FR" w:eastAsia="es-ES"/>
              </w:rPr>
              <w:t>2022</w:t>
            </w:r>
          </w:p>
        </w:tc>
        <w:tc>
          <w:tcPr>
            <w:tcW w:w="1158" w:type="dxa"/>
          </w:tcPr>
          <w:p w14:paraId="05EB44C5" w14:textId="77777777" w:rsidR="008E2BFD" w:rsidRPr="003240D4" w:rsidRDefault="008E2BFD">
            <w:pPr>
              <w:jc w:val="center"/>
              <w:rPr>
                <w:b/>
                <w:bCs/>
                <w:color w:val="000000"/>
                <w:sz w:val="20"/>
                <w:szCs w:val="20"/>
                <w:lang w:val="fr-FR" w:eastAsia="es-ES"/>
              </w:rPr>
            </w:pPr>
            <w:r w:rsidRPr="003240D4">
              <w:rPr>
                <w:b/>
                <w:bCs/>
                <w:color w:val="000000"/>
                <w:sz w:val="20"/>
                <w:szCs w:val="20"/>
                <w:lang w:val="fr-FR" w:eastAsia="es-ES"/>
              </w:rPr>
              <w:t>2023</w:t>
            </w:r>
          </w:p>
        </w:tc>
        <w:tc>
          <w:tcPr>
            <w:tcW w:w="1158" w:type="dxa"/>
            <w:shd w:val="clear" w:color="auto" w:fill="auto"/>
            <w:hideMark/>
          </w:tcPr>
          <w:p w14:paraId="2DB9F85C" w14:textId="77777777" w:rsidR="008E2BFD" w:rsidRPr="003240D4" w:rsidRDefault="008E2BFD">
            <w:pPr>
              <w:jc w:val="center"/>
              <w:rPr>
                <w:b/>
                <w:bCs/>
                <w:color w:val="000000"/>
                <w:sz w:val="20"/>
                <w:szCs w:val="20"/>
                <w:lang w:val="fr-FR" w:eastAsia="en-CA"/>
              </w:rPr>
            </w:pPr>
            <w:r w:rsidRPr="003240D4">
              <w:rPr>
                <w:b/>
                <w:bCs/>
                <w:color w:val="000000"/>
                <w:sz w:val="20"/>
                <w:szCs w:val="20"/>
                <w:lang w:val="fr-FR" w:eastAsia="es-ES"/>
              </w:rPr>
              <w:t>2024</w:t>
            </w:r>
          </w:p>
        </w:tc>
        <w:tc>
          <w:tcPr>
            <w:tcW w:w="1159" w:type="dxa"/>
            <w:shd w:val="clear" w:color="auto" w:fill="auto"/>
            <w:hideMark/>
          </w:tcPr>
          <w:p w14:paraId="52799D24" w14:textId="78EA0F16" w:rsidR="008E2BFD" w:rsidRPr="003240D4" w:rsidRDefault="00CF5A06">
            <w:pPr>
              <w:jc w:val="center"/>
              <w:rPr>
                <w:b/>
                <w:bCs/>
                <w:color w:val="000000"/>
                <w:sz w:val="20"/>
                <w:szCs w:val="20"/>
                <w:lang w:val="fr-FR" w:eastAsia="en-CA"/>
              </w:rPr>
            </w:pPr>
            <w:r w:rsidRPr="003240D4">
              <w:rPr>
                <w:b/>
                <w:bCs/>
                <w:color w:val="000000"/>
                <w:sz w:val="20"/>
                <w:szCs w:val="20"/>
                <w:lang w:val="fr-FR" w:eastAsia="es-ES"/>
              </w:rPr>
              <w:t>Moyenne 2022-2024</w:t>
            </w:r>
          </w:p>
        </w:tc>
      </w:tr>
      <w:tr w:rsidR="008E2BFD" w:rsidRPr="003240D4" w14:paraId="54B87546" w14:textId="77777777" w:rsidTr="004A27C5">
        <w:trPr>
          <w:trHeight w:val="136"/>
        </w:trPr>
        <w:tc>
          <w:tcPr>
            <w:tcW w:w="2373" w:type="dxa"/>
          </w:tcPr>
          <w:p w14:paraId="5213C36F" w14:textId="77777777" w:rsidR="008E2BFD" w:rsidRPr="003240D4" w:rsidRDefault="008E2BFD">
            <w:pPr>
              <w:jc w:val="left"/>
              <w:rPr>
                <w:color w:val="000000"/>
                <w:sz w:val="20"/>
                <w:szCs w:val="20"/>
                <w:lang w:val="fr-FR" w:eastAsia="es-ES"/>
              </w:rPr>
            </w:pPr>
            <w:r w:rsidRPr="003240D4">
              <w:rPr>
                <w:color w:val="000000"/>
                <w:sz w:val="20"/>
                <w:szCs w:val="20"/>
                <w:lang w:val="fr-FR" w:eastAsia="es-ES"/>
              </w:rPr>
              <w:t>HFC-227ea</w:t>
            </w:r>
          </w:p>
        </w:tc>
        <w:tc>
          <w:tcPr>
            <w:tcW w:w="1158" w:type="dxa"/>
            <w:shd w:val="clear" w:color="auto" w:fill="auto"/>
          </w:tcPr>
          <w:p w14:paraId="5B3D4A65" w14:textId="40AA0A32" w:rsidR="008E2BFD" w:rsidRPr="003240D4" w:rsidRDefault="008E2BFD">
            <w:pPr>
              <w:jc w:val="right"/>
              <w:rPr>
                <w:color w:val="000000"/>
                <w:sz w:val="20"/>
                <w:szCs w:val="20"/>
                <w:lang w:val="fr-FR" w:eastAsia="en-CA"/>
              </w:rPr>
            </w:pPr>
            <w:r w:rsidRPr="003240D4">
              <w:rPr>
                <w:sz w:val="20"/>
                <w:szCs w:val="20"/>
                <w:lang w:val="fr-FR"/>
              </w:rPr>
              <w:t xml:space="preserve"> 4</w:t>
            </w:r>
            <w:r w:rsidR="006C5998">
              <w:rPr>
                <w:sz w:val="20"/>
                <w:szCs w:val="20"/>
                <w:lang w:val="fr-FR"/>
              </w:rPr>
              <w:t>,</w:t>
            </w:r>
            <w:r w:rsidRPr="003240D4">
              <w:rPr>
                <w:sz w:val="20"/>
                <w:szCs w:val="20"/>
                <w:lang w:val="fr-FR"/>
              </w:rPr>
              <w:t xml:space="preserve">55 </w:t>
            </w:r>
          </w:p>
        </w:tc>
        <w:tc>
          <w:tcPr>
            <w:tcW w:w="1158" w:type="dxa"/>
            <w:shd w:val="clear" w:color="auto" w:fill="auto"/>
          </w:tcPr>
          <w:p w14:paraId="595BF30F" w14:textId="3A6D9528" w:rsidR="008E2BFD" w:rsidRPr="003240D4" w:rsidRDefault="008E2BFD">
            <w:pPr>
              <w:jc w:val="right"/>
              <w:rPr>
                <w:color w:val="000000"/>
                <w:sz w:val="20"/>
                <w:szCs w:val="20"/>
                <w:lang w:val="fr-FR" w:eastAsia="en-CA"/>
              </w:rPr>
            </w:pPr>
            <w:r w:rsidRPr="003240D4">
              <w:rPr>
                <w:sz w:val="20"/>
                <w:szCs w:val="20"/>
                <w:lang w:val="fr-FR"/>
              </w:rPr>
              <w:t xml:space="preserve"> 4</w:t>
            </w:r>
            <w:r w:rsidR="006C5998">
              <w:rPr>
                <w:sz w:val="20"/>
                <w:szCs w:val="20"/>
                <w:lang w:val="fr-FR"/>
              </w:rPr>
              <w:t>,</w:t>
            </w:r>
            <w:r w:rsidRPr="003240D4">
              <w:rPr>
                <w:sz w:val="20"/>
                <w:szCs w:val="20"/>
                <w:lang w:val="fr-FR"/>
              </w:rPr>
              <w:t xml:space="preserve">94 </w:t>
            </w:r>
          </w:p>
        </w:tc>
        <w:tc>
          <w:tcPr>
            <w:tcW w:w="1159" w:type="dxa"/>
          </w:tcPr>
          <w:p w14:paraId="378875A5" w14:textId="305BF42F" w:rsidR="008E2BFD" w:rsidRPr="003240D4" w:rsidRDefault="008E2BFD">
            <w:pPr>
              <w:jc w:val="right"/>
              <w:rPr>
                <w:color w:val="000000"/>
                <w:sz w:val="20"/>
                <w:szCs w:val="20"/>
                <w:lang w:val="fr-FR" w:eastAsia="es-ES"/>
              </w:rPr>
            </w:pPr>
            <w:r w:rsidRPr="003240D4">
              <w:rPr>
                <w:sz w:val="20"/>
                <w:szCs w:val="20"/>
                <w:lang w:val="fr-FR"/>
              </w:rPr>
              <w:t xml:space="preserve"> 5</w:t>
            </w:r>
            <w:r w:rsidR="006C5998">
              <w:rPr>
                <w:sz w:val="20"/>
                <w:szCs w:val="20"/>
                <w:lang w:val="fr-FR"/>
              </w:rPr>
              <w:t>,</w:t>
            </w:r>
            <w:r w:rsidRPr="003240D4">
              <w:rPr>
                <w:sz w:val="20"/>
                <w:szCs w:val="20"/>
                <w:lang w:val="fr-FR"/>
              </w:rPr>
              <w:t xml:space="preserve">20 </w:t>
            </w:r>
          </w:p>
        </w:tc>
        <w:tc>
          <w:tcPr>
            <w:tcW w:w="1158" w:type="dxa"/>
          </w:tcPr>
          <w:p w14:paraId="091603B3" w14:textId="49E0A9FA" w:rsidR="008E2BFD" w:rsidRPr="003240D4" w:rsidRDefault="008E2BFD">
            <w:pPr>
              <w:jc w:val="right"/>
              <w:rPr>
                <w:color w:val="000000"/>
                <w:sz w:val="20"/>
                <w:szCs w:val="20"/>
                <w:lang w:val="fr-FR" w:eastAsia="es-ES"/>
              </w:rPr>
            </w:pPr>
            <w:r w:rsidRPr="003240D4">
              <w:rPr>
                <w:sz w:val="20"/>
                <w:szCs w:val="20"/>
                <w:lang w:val="fr-FR"/>
              </w:rPr>
              <w:t xml:space="preserve"> 5</w:t>
            </w:r>
            <w:r w:rsidR="006C5998">
              <w:rPr>
                <w:sz w:val="20"/>
                <w:szCs w:val="20"/>
                <w:lang w:val="fr-FR"/>
              </w:rPr>
              <w:t>,</w:t>
            </w:r>
            <w:r w:rsidRPr="003240D4">
              <w:rPr>
                <w:sz w:val="20"/>
                <w:szCs w:val="20"/>
                <w:lang w:val="fr-FR"/>
              </w:rPr>
              <w:t xml:space="preserve">16 </w:t>
            </w:r>
          </w:p>
        </w:tc>
        <w:tc>
          <w:tcPr>
            <w:tcW w:w="1158" w:type="dxa"/>
            <w:shd w:val="clear" w:color="auto" w:fill="auto"/>
          </w:tcPr>
          <w:p w14:paraId="2C98ABD1" w14:textId="695FE719" w:rsidR="008E2BFD" w:rsidRPr="003240D4" w:rsidRDefault="008E2BFD">
            <w:pPr>
              <w:jc w:val="right"/>
              <w:rPr>
                <w:color w:val="000000"/>
                <w:sz w:val="20"/>
                <w:szCs w:val="20"/>
                <w:lang w:val="fr-FR" w:eastAsia="en-CA"/>
              </w:rPr>
            </w:pPr>
            <w:r w:rsidRPr="003240D4">
              <w:rPr>
                <w:color w:val="000000"/>
                <w:sz w:val="20"/>
                <w:szCs w:val="20"/>
                <w:lang w:val="fr-FR" w:eastAsia="en-CA"/>
              </w:rPr>
              <w:t>0</w:t>
            </w:r>
            <w:r w:rsidR="006C5998">
              <w:rPr>
                <w:color w:val="000000"/>
                <w:sz w:val="20"/>
                <w:szCs w:val="20"/>
                <w:lang w:val="fr-FR" w:eastAsia="en-CA"/>
              </w:rPr>
              <w:t>,</w:t>
            </w:r>
            <w:r w:rsidRPr="003240D4">
              <w:rPr>
                <w:color w:val="000000"/>
                <w:sz w:val="20"/>
                <w:szCs w:val="20"/>
                <w:lang w:val="fr-FR" w:eastAsia="en-CA"/>
              </w:rPr>
              <w:t>00</w:t>
            </w:r>
          </w:p>
        </w:tc>
        <w:tc>
          <w:tcPr>
            <w:tcW w:w="1159" w:type="dxa"/>
            <w:shd w:val="clear" w:color="auto" w:fill="auto"/>
          </w:tcPr>
          <w:p w14:paraId="780436D5" w14:textId="4E7E4E47" w:rsidR="008E2BFD" w:rsidRPr="003240D4" w:rsidRDefault="008E2BFD">
            <w:pPr>
              <w:jc w:val="right"/>
              <w:rPr>
                <w:color w:val="000000"/>
                <w:sz w:val="20"/>
                <w:szCs w:val="20"/>
                <w:lang w:val="fr-FR" w:eastAsia="en-CA"/>
              </w:rPr>
            </w:pPr>
            <w:r w:rsidRPr="003240D4">
              <w:rPr>
                <w:color w:val="000000"/>
                <w:sz w:val="20"/>
                <w:szCs w:val="20"/>
                <w:lang w:val="fr-FR" w:eastAsia="en-CA"/>
              </w:rPr>
              <w:t>3</w:t>
            </w:r>
            <w:r w:rsidR="006C5998">
              <w:rPr>
                <w:color w:val="000000"/>
                <w:sz w:val="20"/>
                <w:szCs w:val="20"/>
                <w:lang w:val="fr-FR" w:eastAsia="en-CA"/>
              </w:rPr>
              <w:t>,</w:t>
            </w:r>
            <w:r w:rsidRPr="003240D4">
              <w:rPr>
                <w:color w:val="000000"/>
                <w:sz w:val="20"/>
                <w:szCs w:val="20"/>
                <w:lang w:val="fr-FR" w:eastAsia="en-CA"/>
              </w:rPr>
              <w:t>45</w:t>
            </w:r>
          </w:p>
        </w:tc>
      </w:tr>
      <w:tr w:rsidR="008E2BFD" w:rsidRPr="003240D4" w14:paraId="0645974B" w14:textId="77777777" w:rsidTr="004A27C5">
        <w:trPr>
          <w:trHeight w:val="136"/>
        </w:trPr>
        <w:tc>
          <w:tcPr>
            <w:tcW w:w="2373" w:type="dxa"/>
          </w:tcPr>
          <w:p w14:paraId="4377EDD9" w14:textId="77777777" w:rsidR="008E2BFD" w:rsidRPr="003240D4" w:rsidRDefault="008E2BFD">
            <w:pPr>
              <w:jc w:val="left"/>
              <w:rPr>
                <w:color w:val="000000"/>
                <w:sz w:val="20"/>
                <w:szCs w:val="20"/>
                <w:lang w:val="fr-FR" w:eastAsia="es-ES"/>
              </w:rPr>
            </w:pPr>
            <w:r w:rsidRPr="003240D4">
              <w:rPr>
                <w:color w:val="000000"/>
                <w:sz w:val="20"/>
                <w:szCs w:val="20"/>
                <w:lang w:val="fr-FR" w:eastAsia="es-ES"/>
              </w:rPr>
              <w:t>HFC-245fa</w:t>
            </w:r>
          </w:p>
        </w:tc>
        <w:tc>
          <w:tcPr>
            <w:tcW w:w="1158" w:type="dxa"/>
            <w:shd w:val="clear" w:color="auto" w:fill="auto"/>
          </w:tcPr>
          <w:p w14:paraId="6AEC7B7D" w14:textId="04192737" w:rsidR="008E2BFD" w:rsidRPr="003240D4" w:rsidRDefault="008E2BFD">
            <w:pPr>
              <w:jc w:val="right"/>
              <w:rPr>
                <w:sz w:val="20"/>
                <w:szCs w:val="20"/>
                <w:lang w:val="fr-FR"/>
              </w:rPr>
            </w:pPr>
            <w:r w:rsidRPr="003240D4">
              <w:rPr>
                <w:sz w:val="20"/>
                <w:szCs w:val="20"/>
                <w:lang w:val="fr-FR"/>
              </w:rPr>
              <w:t xml:space="preserve"> 22</w:t>
            </w:r>
            <w:r w:rsidR="006C5998">
              <w:rPr>
                <w:sz w:val="20"/>
                <w:szCs w:val="20"/>
                <w:lang w:val="fr-FR"/>
              </w:rPr>
              <w:t>,</w:t>
            </w:r>
            <w:r w:rsidRPr="003240D4">
              <w:rPr>
                <w:sz w:val="20"/>
                <w:szCs w:val="20"/>
                <w:lang w:val="fr-FR"/>
              </w:rPr>
              <w:t xml:space="preserve">53 </w:t>
            </w:r>
          </w:p>
        </w:tc>
        <w:tc>
          <w:tcPr>
            <w:tcW w:w="1158" w:type="dxa"/>
            <w:shd w:val="clear" w:color="auto" w:fill="auto"/>
          </w:tcPr>
          <w:p w14:paraId="0D4A6C90" w14:textId="6ED9D3E2" w:rsidR="008E2BFD" w:rsidRPr="003240D4" w:rsidRDefault="008E2BFD">
            <w:pPr>
              <w:jc w:val="right"/>
              <w:rPr>
                <w:sz w:val="20"/>
                <w:szCs w:val="20"/>
                <w:lang w:val="fr-FR"/>
              </w:rPr>
            </w:pPr>
            <w:r w:rsidRPr="003240D4">
              <w:rPr>
                <w:sz w:val="20"/>
                <w:szCs w:val="20"/>
                <w:lang w:val="fr-FR"/>
              </w:rPr>
              <w:t xml:space="preserve"> 67</w:t>
            </w:r>
            <w:r w:rsidR="006C5998">
              <w:rPr>
                <w:sz w:val="20"/>
                <w:szCs w:val="20"/>
                <w:lang w:val="fr-FR"/>
              </w:rPr>
              <w:t>,</w:t>
            </w:r>
            <w:r w:rsidRPr="003240D4">
              <w:rPr>
                <w:sz w:val="20"/>
                <w:szCs w:val="20"/>
                <w:lang w:val="fr-FR"/>
              </w:rPr>
              <w:t xml:space="preserve">62 </w:t>
            </w:r>
          </w:p>
        </w:tc>
        <w:tc>
          <w:tcPr>
            <w:tcW w:w="1159" w:type="dxa"/>
          </w:tcPr>
          <w:p w14:paraId="7B33976B" w14:textId="3348FC78" w:rsidR="008E2BFD" w:rsidRPr="003240D4" w:rsidRDefault="008E2BFD">
            <w:pPr>
              <w:jc w:val="right"/>
              <w:rPr>
                <w:sz w:val="20"/>
                <w:szCs w:val="20"/>
                <w:lang w:val="fr-FR"/>
              </w:rPr>
            </w:pPr>
            <w:r w:rsidRPr="003240D4">
              <w:rPr>
                <w:sz w:val="20"/>
                <w:szCs w:val="20"/>
                <w:lang w:val="fr-FR"/>
              </w:rPr>
              <w:t xml:space="preserve"> 115</w:t>
            </w:r>
            <w:r w:rsidR="006C5998">
              <w:rPr>
                <w:sz w:val="20"/>
                <w:szCs w:val="20"/>
                <w:lang w:val="fr-FR"/>
              </w:rPr>
              <w:t>,</w:t>
            </w:r>
            <w:r w:rsidRPr="003240D4">
              <w:rPr>
                <w:sz w:val="20"/>
                <w:szCs w:val="20"/>
                <w:lang w:val="fr-FR"/>
              </w:rPr>
              <w:t xml:space="preserve">61 </w:t>
            </w:r>
          </w:p>
        </w:tc>
        <w:tc>
          <w:tcPr>
            <w:tcW w:w="1158" w:type="dxa"/>
          </w:tcPr>
          <w:p w14:paraId="0544CC2D" w14:textId="30AAEF21" w:rsidR="008E2BFD" w:rsidRPr="003240D4" w:rsidRDefault="008E2BFD">
            <w:pPr>
              <w:jc w:val="right"/>
              <w:rPr>
                <w:sz w:val="20"/>
                <w:szCs w:val="20"/>
                <w:lang w:val="fr-FR"/>
              </w:rPr>
            </w:pPr>
            <w:r w:rsidRPr="003240D4">
              <w:rPr>
                <w:sz w:val="20"/>
                <w:szCs w:val="20"/>
                <w:lang w:val="fr-FR"/>
              </w:rPr>
              <w:t xml:space="preserve"> 64</w:t>
            </w:r>
            <w:r w:rsidR="006C5998">
              <w:rPr>
                <w:sz w:val="20"/>
                <w:szCs w:val="20"/>
                <w:lang w:val="fr-FR"/>
              </w:rPr>
              <w:t>,</w:t>
            </w:r>
            <w:r w:rsidRPr="003240D4">
              <w:rPr>
                <w:sz w:val="20"/>
                <w:szCs w:val="20"/>
                <w:lang w:val="fr-FR"/>
              </w:rPr>
              <w:t xml:space="preserve">00 </w:t>
            </w:r>
          </w:p>
        </w:tc>
        <w:tc>
          <w:tcPr>
            <w:tcW w:w="1158" w:type="dxa"/>
            <w:shd w:val="clear" w:color="auto" w:fill="auto"/>
          </w:tcPr>
          <w:p w14:paraId="3B5987D4" w14:textId="4E87DB86" w:rsidR="008E2BFD" w:rsidRPr="003240D4" w:rsidRDefault="008E2BFD">
            <w:pPr>
              <w:jc w:val="right"/>
              <w:rPr>
                <w:color w:val="000000"/>
                <w:sz w:val="20"/>
                <w:szCs w:val="20"/>
                <w:lang w:val="fr-FR" w:eastAsia="en-CA"/>
              </w:rPr>
            </w:pPr>
            <w:r w:rsidRPr="003240D4">
              <w:rPr>
                <w:sz w:val="20"/>
                <w:szCs w:val="20"/>
                <w:lang w:val="fr-FR"/>
              </w:rPr>
              <w:t>116</w:t>
            </w:r>
            <w:r w:rsidR="006C5998">
              <w:rPr>
                <w:sz w:val="20"/>
                <w:szCs w:val="20"/>
                <w:lang w:val="fr-FR"/>
              </w:rPr>
              <w:t>,</w:t>
            </w:r>
            <w:r w:rsidRPr="003240D4">
              <w:rPr>
                <w:sz w:val="20"/>
                <w:szCs w:val="20"/>
                <w:lang w:val="fr-FR"/>
              </w:rPr>
              <w:t>50</w:t>
            </w:r>
          </w:p>
        </w:tc>
        <w:tc>
          <w:tcPr>
            <w:tcW w:w="1159" w:type="dxa"/>
            <w:shd w:val="clear" w:color="auto" w:fill="auto"/>
          </w:tcPr>
          <w:p w14:paraId="74BCB3AB" w14:textId="33E4C791" w:rsidR="008E2BFD" w:rsidRPr="003240D4" w:rsidRDefault="008E2BFD">
            <w:pPr>
              <w:jc w:val="right"/>
              <w:rPr>
                <w:color w:val="000000"/>
                <w:sz w:val="20"/>
                <w:szCs w:val="20"/>
                <w:lang w:val="fr-FR" w:eastAsia="en-CA"/>
              </w:rPr>
            </w:pPr>
            <w:r w:rsidRPr="003240D4">
              <w:rPr>
                <w:color w:val="000000"/>
                <w:sz w:val="20"/>
                <w:szCs w:val="20"/>
                <w:lang w:val="fr-FR" w:eastAsia="en-CA"/>
              </w:rPr>
              <w:t>98</w:t>
            </w:r>
            <w:r w:rsidR="006C5998">
              <w:rPr>
                <w:color w:val="000000"/>
                <w:sz w:val="20"/>
                <w:szCs w:val="20"/>
                <w:lang w:val="fr-FR" w:eastAsia="en-CA"/>
              </w:rPr>
              <w:t>,</w:t>
            </w:r>
            <w:r w:rsidRPr="003240D4">
              <w:rPr>
                <w:color w:val="000000"/>
                <w:sz w:val="20"/>
                <w:szCs w:val="20"/>
                <w:lang w:val="fr-FR" w:eastAsia="en-CA"/>
              </w:rPr>
              <w:t>70</w:t>
            </w:r>
          </w:p>
        </w:tc>
      </w:tr>
      <w:tr w:rsidR="008E2BFD" w:rsidRPr="003240D4" w14:paraId="51EA732E" w14:textId="77777777" w:rsidTr="004A27C5">
        <w:trPr>
          <w:trHeight w:val="236"/>
        </w:trPr>
        <w:tc>
          <w:tcPr>
            <w:tcW w:w="2373" w:type="dxa"/>
          </w:tcPr>
          <w:p w14:paraId="36C9C893" w14:textId="083C9732" w:rsidR="008E2BFD" w:rsidRPr="003240D4" w:rsidRDefault="008E2BFD">
            <w:pPr>
              <w:jc w:val="left"/>
              <w:rPr>
                <w:color w:val="000000"/>
                <w:sz w:val="20"/>
                <w:szCs w:val="20"/>
                <w:lang w:val="fr-FR" w:eastAsia="es-ES"/>
              </w:rPr>
            </w:pPr>
            <w:r w:rsidRPr="003240D4">
              <w:rPr>
                <w:color w:val="000000"/>
                <w:sz w:val="20"/>
                <w:szCs w:val="20"/>
                <w:lang w:val="fr-FR" w:eastAsia="es-ES"/>
              </w:rPr>
              <w:t>HFC-365mfc</w:t>
            </w:r>
          </w:p>
        </w:tc>
        <w:tc>
          <w:tcPr>
            <w:tcW w:w="1158" w:type="dxa"/>
            <w:shd w:val="clear" w:color="auto" w:fill="auto"/>
          </w:tcPr>
          <w:p w14:paraId="76208F4F" w14:textId="3617096E" w:rsidR="008E2BFD" w:rsidRPr="003240D4" w:rsidRDefault="008E2BFD">
            <w:pPr>
              <w:jc w:val="right"/>
              <w:rPr>
                <w:color w:val="000000"/>
                <w:sz w:val="20"/>
                <w:szCs w:val="20"/>
                <w:lang w:val="fr-FR" w:eastAsia="en-CA"/>
              </w:rPr>
            </w:pPr>
            <w:r w:rsidRPr="003240D4">
              <w:rPr>
                <w:sz w:val="20"/>
                <w:szCs w:val="20"/>
                <w:lang w:val="fr-FR"/>
              </w:rPr>
              <w:t xml:space="preserve"> 30</w:t>
            </w:r>
            <w:r w:rsidR="006C5998">
              <w:rPr>
                <w:sz w:val="20"/>
                <w:szCs w:val="20"/>
                <w:lang w:val="fr-FR"/>
              </w:rPr>
              <w:t>,</w:t>
            </w:r>
            <w:r w:rsidRPr="003240D4">
              <w:rPr>
                <w:sz w:val="20"/>
                <w:szCs w:val="20"/>
                <w:lang w:val="fr-FR"/>
              </w:rPr>
              <w:t xml:space="preserve">45 </w:t>
            </w:r>
          </w:p>
        </w:tc>
        <w:tc>
          <w:tcPr>
            <w:tcW w:w="1158" w:type="dxa"/>
            <w:shd w:val="clear" w:color="auto" w:fill="auto"/>
          </w:tcPr>
          <w:p w14:paraId="5A26B6B8" w14:textId="7E0494F9" w:rsidR="008E2BFD" w:rsidRPr="003240D4" w:rsidRDefault="008E2BFD">
            <w:pPr>
              <w:jc w:val="right"/>
              <w:rPr>
                <w:color w:val="000000"/>
                <w:sz w:val="20"/>
                <w:szCs w:val="20"/>
                <w:lang w:val="fr-FR" w:eastAsia="en-CA"/>
              </w:rPr>
            </w:pPr>
            <w:r w:rsidRPr="003240D4">
              <w:rPr>
                <w:sz w:val="20"/>
                <w:szCs w:val="20"/>
                <w:lang w:val="fr-FR"/>
              </w:rPr>
              <w:t xml:space="preserve"> 33</w:t>
            </w:r>
            <w:r w:rsidR="006C5998">
              <w:rPr>
                <w:sz w:val="20"/>
                <w:szCs w:val="20"/>
                <w:lang w:val="fr-FR"/>
              </w:rPr>
              <w:t>,</w:t>
            </w:r>
            <w:r w:rsidRPr="003240D4">
              <w:rPr>
                <w:sz w:val="20"/>
                <w:szCs w:val="20"/>
                <w:lang w:val="fr-FR"/>
              </w:rPr>
              <w:t xml:space="preserve">06 </w:t>
            </w:r>
          </w:p>
        </w:tc>
        <w:tc>
          <w:tcPr>
            <w:tcW w:w="1159" w:type="dxa"/>
          </w:tcPr>
          <w:p w14:paraId="1A3C95C6" w14:textId="30F042C0" w:rsidR="008E2BFD" w:rsidRPr="003240D4" w:rsidRDefault="008E2BFD">
            <w:pPr>
              <w:jc w:val="right"/>
              <w:rPr>
                <w:color w:val="000000"/>
                <w:sz w:val="20"/>
                <w:szCs w:val="20"/>
                <w:lang w:val="fr-FR" w:eastAsia="es-ES"/>
              </w:rPr>
            </w:pPr>
            <w:r w:rsidRPr="003240D4">
              <w:rPr>
                <w:sz w:val="20"/>
                <w:szCs w:val="20"/>
                <w:lang w:val="fr-FR"/>
              </w:rPr>
              <w:t xml:space="preserve"> 34</w:t>
            </w:r>
            <w:r w:rsidR="006C5998">
              <w:rPr>
                <w:sz w:val="20"/>
                <w:szCs w:val="20"/>
                <w:lang w:val="fr-FR"/>
              </w:rPr>
              <w:t>,</w:t>
            </w:r>
            <w:r w:rsidRPr="003240D4">
              <w:rPr>
                <w:sz w:val="20"/>
                <w:szCs w:val="20"/>
                <w:lang w:val="fr-FR"/>
              </w:rPr>
              <w:t xml:space="preserve">80 </w:t>
            </w:r>
          </w:p>
        </w:tc>
        <w:tc>
          <w:tcPr>
            <w:tcW w:w="1158" w:type="dxa"/>
          </w:tcPr>
          <w:p w14:paraId="214A9A1C" w14:textId="2F010CA5" w:rsidR="008E2BFD" w:rsidRPr="003240D4" w:rsidRDefault="008E2BFD">
            <w:pPr>
              <w:jc w:val="right"/>
              <w:rPr>
                <w:color w:val="000000"/>
                <w:sz w:val="20"/>
                <w:szCs w:val="20"/>
                <w:lang w:val="fr-FR" w:eastAsia="es-ES"/>
              </w:rPr>
            </w:pPr>
            <w:r w:rsidRPr="003240D4">
              <w:rPr>
                <w:sz w:val="20"/>
                <w:szCs w:val="20"/>
                <w:lang w:val="fr-FR"/>
              </w:rPr>
              <w:t>0</w:t>
            </w:r>
            <w:r w:rsidR="006C5998">
              <w:rPr>
                <w:sz w:val="20"/>
                <w:szCs w:val="20"/>
                <w:lang w:val="fr-FR"/>
              </w:rPr>
              <w:t>,</w:t>
            </w:r>
            <w:r w:rsidRPr="003240D4">
              <w:rPr>
                <w:sz w:val="20"/>
                <w:szCs w:val="20"/>
                <w:lang w:val="fr-FR"/>
              </w:rPr>
              <w:t>00</w:t>
            </w:r>
            <w:r w:rsidR="000F37AA" w:rsidRPr="003240D4">
              <w:rPr>
                <w:sz w:val="20"/>
                <w:szCs w:val="20"/>
                <w:lang w:val="fr-FR"/>
              </w:rPr>
              <w:t xml:space="preserve"> </w:t>
            </w:r>
            <w:r w:rsidRPr="003240D4">
              <w:rPr>
                <w:sz w:val="20"/>
                <w:szCs w:val="20"/>
                <w:lang w:val="fr-FR"/>
              </w:rPr>
              <w:t xml:space="preserve"> </w:t>
            </w:r>
          </w:p>
        </w:tc>
        <w:tc>
          <w:tcPr>
            <w:tcW w:w="1158" w:type="dxa"/>
            <w:shd w:val="clear" w:color="auto" w:fill="auto"/>
          </w:tcPr>
          <w:p w14:paraId="4606DB18" w14:textId="2C46495B" w:rsidR="008E2BFD" w:rsidRPr="003240D4" w:rsidRDefault="008E2BFD">
            <w:pPr>
              <w:jc w:val="right"/>
              <w:rPr>
                <w:color w:val="000000"/>
                <w:sz w:val="20"/>
                <w:szCs w:val="20"/>
                <w:lang w:val="fr-FR" w:eastAsia="en-CA"/>
              </w:rPr>
            </w:pPr>
            <w:r w:rsidRPr="003240D4">
              <w:rPr>
                <w:sz w:val="20"/>
                <w:szCs w:val="20"/>
                <w:lang w:val="fr-FR"/>
              </w:rPr>
              <w:t>33</w:t>
            </w:r>
            <w:r w:rsidR="006C5998">
              <w:rPr>
                <w:sz w:val="20"/>
                <w:szCs w:val="20"/>
                <w:lang w:val="fr-FR"/>
              </w:rPr>
              <w:t>,</w:t>
            </w:r>
            <w:r w:rsidRPr="003240D4">
              <w:rPr>
                <w:sz w:val="20"/>
                <w:szCs w:val="20"/>
                <w:lang w:val="fr-FR"/>
              </w:rPr>
              <w:t>00</w:t>
            </w:r>
          </w:p>
        </w:tc>
        <w:tc>
          <w:tcPr>
            <w:tcW w:w="1159" w:type="dxa"/>
            <w:shd w:val="clear" w:color="auto" w:fill="auto"/>
          </w:tcPr>
          <w:p w14:paraId="10100708" w14:textId="002B07A7" w:rsidR="008E2BFD" w:rsidRPr="003240D4" w:rsidRDefault="008E2BFD">
            <w:pPr>
              <w:jc w:val="right"/>
              <w:rPr>
                <w:color w:val="000000"/>
                <w:sz w:val="20"/>
                <w:szCs w:val="20"/>
                <w:lang w:val="fr-FR" w:eastAsia="en-CA"/>
              </w:rPr>
            </w:pPr>
            <w:r w:rsidRPr="003240D4">
              <w:rPr>
                <w:color w:val="000000"/>
                <w:sz w:val="20"/>
                <w:szCs w:val="20"/>
                <w:lang w:val="fr-FR" w:eastAsia="en-CA"/>
              </w:rPr>
              <w:t>22</w:t>
            </w:r>
            <w:r w:rsidR="006C5998">
              <w:rPr>
                <w:color w:val="000000"/>
                <w:sz w:val="20"/>
                <w:szCs w:val="20"/>
                <w:lang w:val="fr-FR" w:eastAsia="en-CA"/>
              </w:rPr>
              <w:t>,</w:t>
            </w:r>
            <w:r w:rsidRPr="003240D4">
              <w:rPr>
                <w:color w:val="000000"/>
                <w:sz w:val="20"/>
                <w:szCs w:val="20"/>
                <w:lang w:val="fr-FR" w:eastAsia="en-CA"/>
              </w:rPr>
              <w:t>60</w:t>
            </w:r>
          </w:p>
        </w:tc>
      </w:tr>
      <w:tr w:rsidR="008E2BFD" w:rsidRPr="003240D4" w14:paraId="58F3DA8E" w14:textId="77777777" w:rsidTr="004A27C5">
        <w:trPr>
          <w:trHeight w:val="236"/>
        </w:trPr>
        <w:tc>
          <w:tcPr>
            <w:tcW w:w="2373" w:type="dxa"/>
          </w:tcPr>
          <w:p w14:paraId="2A518B2C" w14:textId="527A6809" w:rsidR="008E2BFD" w:rsidRPr="003240D4" w:rsidRDefault="00CF5A06">
            <w:pPr>
              <w:jc w:val="left"/>
              <w:rPr>
                <w:color w:val="000000"/>
                <w:sz w:val="20"/>
                <w:szCs w:val="20"/>
                <w:lang w:val="fr-FR" w:eastAsia="es-ES"/>
              </w:rPr>
            </w:pPr>
            <w:r w:rsidRPr="003240D4">
              <w:rPr>
                <w:color w:val="000000"/>
                <w:sz w:val="20"/>
                <w:szCs w:val="20"/>
                <w:lang w:val="fr-FR" w:eastAsia="es-ES"/>
              </w:rPr>
              <w:t xml:space="preserve">HFC-245fa dans les polyols </w:t>
            </w:r>
            <w:r w:rsidR="006653DB">
              <w:rPr>
                <w:color w:val="000000"/>
                <w:sz w:val="20"/>
                <w:szCs w:val="20"/>
                <w:lang w:val="fr-FR" w:eastAsia="es-ES"/>
              </w:rPr>
              <w:t>prémélangés importés</w:t>
            </w:r>
          </w:p>
        </w:tc>
        <w:tc>
          <w:tcPr>
            <w:tcW w:w="1158" w:type="dxa"/>
            <w:shd w:val="clear" w:color="auto" w:fill="auto"/>
          </w:tcPr>
          <w:p w14:paraId="1554DA33" w14:textId="315082DD" w:rsidR="008E2BFD" w:rsidRPr="003240D4" w:rsidRDefault="008E2BFD">
            <w:pPr>
              <w:jc w:val="right"/>
              <w:rPr>
                <w:sz w:val="20"/>
                <w:szCs w:val="20"/>
                <w:lang w:val="fr-FR"/>
              </w:rPr>
            </w:pPr>
            <w:r w:rsidRPr="003240D4">
              <w:rPr>
                <w:sz w:val="20"/>
                <w:szCs w:val="20"/>
                <w:lang w:val="fr-FR"/>
              </w:rPr>
              <w:t xml:space="preserve"> 21</w:t>
            </w:r>
            <w:r w:rsidR="006C5998">
              <w:rPr>
                <w:sz w:val="20"/>
                <w:szCs w:val="20"/>
                <w:lang w:val="fr-FR"/>
              </w:rPr>
              <w:t>,</w:t>
            </w:r>
            <w:r w:rsidRPr="003240D4">
              <w:rPr>
                <w:sz w:val="20"/>
                <w:szCs w:val="20"/>
                <w:lang w:val="fr-FR"/>
              </w:rPr>
              <w:t xml:space="preserve">42 </w:t>
            </w:r>
          </w:p>
        </w:tc>
        <w:tc>
          <w:tcPr>
            <w:tcW w:w="1158" w:type="dxa"/>
            <w:shd w:val="clear" w:color="auto" w:fill="auto"/>
          </w:tcPr>
          <w:p w14:paraId="73438761" w14:textId="73DDEE2E" w:rsidR="008E2BFD" w:rsidRPr="003240D4" w:rsidRDefault="008E2BFD">
            <w:pPr>
              <w:jc w:val="right"/>
              <w:rPr>
                <w:sz w:val="20"/>
                <w:szCs w:val="20"/>
                <w:lang w:val="fr-FR"/>
              </w:rPr>
            </w:pPr>
            <w:r w:rsidRPr="003240D4">
              <w:rPr>
                <w:sz w:val="20"/>
                <w:szCs w:val="20"/>
                <w:lang w:val="fr-FR"/>
              </w:rPr>
              <w:t xml:space="preserve"> 23</w:t>
            </w:r>
            <w:r w:rsidR="006C5998">
              <w:rPr>
                <w:sz w:val="20"/>
                <w:szCs w:val="20"/>
                <w:lang w:val="fr-FR"/>
              </w:rPr>
              <w:t>,</w:t>
            </w:r>
            <w:r w:rsidRPr="003240D4">
              <w:rPr>
                <w:sz w:val="20"/>
                <w:szCs w:val="20"/>
                <w:lang w:val="fr-FR"/>
              </w:rPr>
              <w:t xml:space="preserve">78 </w:t>
            </w:r>
          </w:p>
        </w:tc>
        <w:tc>
          <w:tcPr>
            <w:tcW w:w="1159" w:type="dxa"/>
          </w:tcPr>
          <w:p w14:paraId="00AD7E91" w14:textId="49C18E8C" w:rsidR="008E2BFD" w:rsidRPr="003240D4" w:rsidRDefault="008E2BFD">
            <w:pPr>
              <w:jc w:val="right"/>
              <w:rPr>
                <w:sz w:val="20"/>
                <w:szCs w:val="20"/>
                <w:lang w:val="fr-FR"/>
              </w:rPr>
            </w:pPr>
            <w:r w:rsidRPr="003240D4">
              <w:rPr>
                <w:sz w:val="20"/>
                <w:szCs w:val="20"/>
                <w:lang w:val="fr-FR"/>
              </w:rPr>
              <w:t xml:space="preserve"> 31</w:t>
            </w:r>
            <w:r w:rsidR="006C5998">
              <w:rPr>
                <w:sz w:val="20"/>
                <w:szCs w:val="20"/>
                <w:lang w:val="fr-FR"/>
              </w:rPr>
              <w:t>,</w:t>
            </w:r>
            <w:r w:rsidRPr="003240D4">
              <w:rPr>
                <w:sz w:val="20"/>
                <w:szCs w:val="20"/>
                <w:lang w:val="fr-FR"/>
              </w:rPr>
              <w:t xml:space="preserve">86 </w:t>
            </w:r>
          </w:p>
        </w:tc>
        <w:tc>
          <w:tcPr>
            <w:tcW w:w="1158" w:type="dxa"/>
          </w:tcPr>
          <w:p w14:paraId="1ADD2A90" w14:textId="3CCC45CB" w:rsidR="008E2BFD" w:rsidRPr="003240D4" w:rsidRDefault="008E2BFD">
            <w:pPr>
              <w:jc w:val="right"/>
              <w:rPr>
                <w:sz w:val="20"/>
                <w:szCs w:val="20"/>
                <w:lang w:val="fr-FR"/>
              </w:rPr>
            </w:pPr>
            <w:r w:rsidRPr="003240D4">
              <w:rPr>
                <w:sz w:val="20"/>
                <w:szCs w:val="20"/>
                <w:lang w:val="fr-FR"/>
              </w:rPr>
              <w:t xml:space="preserve"> 27</w:t>
            </w:r>
            <w:r w:rsidR="006C5998">
              <w:rPr>
                <w:sz w:val="20"/>
                <w:szCs w:val="20"/>
                <w:lang w:val="fr-FR"/>
              </w:rPr>
              <w:t>,</w:t>
            </w:r>
            <w:r w:rsidRPr="003240D4">
              <w:rPr>
                <w:sz w:val="20"/>
                <w:szCs w:val="20"/>
                <w:lang w:val="fr-FR"/>
              </w:rPr>
              <w:t xml:space="preserve">37 </w:t>
            </w:r>
          </w:p>
        </w:tc>
        <w:tc>
          <w:tcPr>
            <w:tcW w:w="1158" w:type="dxa"/>
            <w:shd w:val="clear" w:color="auto" w:fill="auto"/>
          </w:tcPr>
          <w:p w14:paraId="31B69E65" w14:textId="6DC85A83" w:rsidR="008E2BFD" w:rsidRPr="003240D4" w:rsidRDefault="008E2BFD">
            <w:pPr>
              <w:jc w:val="right"/>
              <w:rPr>
                <w:sz w:val="20"/>
                <w:szCs w:val="20"/>
                <w:lang w:val="fr-FR"/>
              </w:rPr>
            </w:pPr>
            <w:r w:rsidRPr="003240D4">
              <w:rPr>
                <w:sz w:val="20"/>
                <w:szCs w:val="20"/>
                <w:lang w:val="fr-FR"/>
              </w:rPr>
              <w:t>29</w:t>
            </w:r>
            <w:r w:rsidR="006C5998">
              <w:rPr>
                <w:sz w:val="20"/>
                <w:szCs w:val="20"/>
                <w:lang w:val="fr-FR"/>
              </w:rPr>
              <w:t>,</w:t>
            </w:r>
            <w:r w:rsidRPr="003240D4">
              <w:rPr>
                <w:sz w:val="20"/>
                <w:szCs w:val="20"/>
                <w:lang w:val="fr-FR"/>
              </w:rPr>
              <w:t>00</w:t>
            </w:r>
          </w:p>
        </w:tc>
        <w:tc>
          <w:tcPr>
            <w:tcW w:w="1159" w:type="dxa"/>
            <w:shd w:val="clear" w:color="auto" w:fill="auto"/>
          </w:tcPr>
          <w:p w14:paraId="45E763FE" w14:textId="109E0511" w:rsidR="008E2BFD" w:rsidRPr="003240D4" w:rsidRDefault="008E2BFD">
            <w:pPr>
              <w:jc w:val="right"/>
              <w:rPr>
                <w:color w:val="000000"/>
                <w:sz w:val="20"/>
                <w:szCs w:val="20"/>
                <w:lang w:val="fr-FR" w:eastAsia="en-CA"/>
              </w:rPr>
            </w:pPr>
            <w:r w:rsidRPr="003240D4">
              <w:rPr>
                <w:color w:val="000000"/>
                <w:sz w:val="20"/>
                <w:szCs w:val="20"/>
                <w:lang w:val="fr-FR" w:eastAsia="en-CA"/>
              </w:rPr>
              <w:t>29</w:t>
            </w:r>
            <w:r w:rsidR="006C5998">
              <w:rPr>
                <w:color w:val="000000"/>
                <w:sz w:val="20"/>
                <w:szCs w:val="20"/>
                <w:lang w:val="fr-FR" w:eastAsia="en-CA"/>
              </w:rPr>
              <w:t>,</w:t>
            </w:r>
            <w:r w:rsidRPr="003240D4">
              <w:rPr>
                <w:color w:val="000000"/>
                <w:sz w:val="20"/>
                <w:szCs w:val="20"/>
                <w:lang w:val="fr-FR" w:eastAsia="en-CA"/>
              </w:rPr>
              <w:t>41</w:t>
            </w:r>
          </w:p>
        </w:tc>
      </w:tr>
      <w:tr w:rsidR="008E2BFD" w:rsidRPr="003240D4" w14:paraId="322B4DC3" w14:textId="77777777" w:rsidTr="004A27C5">
        <w:trPr>
          <w:trHeight w:val="236"/>
        </w:trPr>
        <w:tc>
          <w:tcPr>
            <w:tcW w:w="2373" w:type="dxa"/>
          </w:tcPr>
          <w:p w14:paraId="1E14627D" w14:textId="04302415" w:rsidR="008E2BFD" w:rsidRPr="003240D4" w:rsidRDefault="00CF5A06">
            <w:pPr>
              <w:jc w:val="left"/>
              <w:rPr>
                <w:color w:val="000000"/>
                <w:sz w:val="20"/>
                <w:szCs w:val="20"/>
                <w:lang w:val="fr-FR" w:eastAsia="es-ES"/>
              </w:rPr>
            </w:pPr>
            <w:r w:rsidRPr="003240D4">
              <w:rPr>
                <w:color w:val="000000"/>
                <w:sz w:val="20"/>
                <w:szCs w:val="20"/>
                <w:lang w:val="fr-FR" w:eastAsia="es-ES"/>
              </w:rPr>
              <w:t>HFC-365mfc dans un polyol pré-mélangé importé</w:t>
            </w:r>
          </w:p>
        </w:tc>
        <w:tc>
          <w:tcPr>
            <w:tcW w:w="1158" w:type="dxa"/>
            <w:shd w:val="clear" w:color="auto" w:fill="auto"/>
          </w:tcPr>
          <w:p w14:paraId="0F131447" w14:textId="26D1E58E" w:rsidR="008E2BFD" w:rsidRPr="003240D4" w:rsidRDefault="008E2BFD">
            <w:pPr>
              <w:jc w:val="right"/>
              <w:rPr>
                <w:sz w:val="20"/>
                <w:szCs w:val="20"/>
                <w:lang w:val="fr-FR"/>
              </w:rPr>
            </w:pPr>
            <w:r w:rsidRPr="003240D4">
              <w:rPr>
                <w:sz w:val="20"/>
                <w:szCs w:val="20"/>
                <w:lang w:val="fr-FR"/>
              </w:rPr>
              <w:t>0</w:t>
            </w:r>
            <w:r w:rsidR="006C5998">
              <w:rPr>
                <w:sz w:val="20"/>
                <w:szCs w:val="20"/>
                <w:lang w:val="fr-FR"/>
              </w:rPr>
              <w:t>,</w:t>
            </w:r>
            <w:r w:rsidRPr="003240D4">
              <w:rPr>
                <w:sz w:val="20"/>
                <w:szCs w:val="20"/>
                <w:lang w:val="fr-FR"/>
              </w:rPr>
              <w:t>00</w:t>
            </w:r>
          </w:p>
        </w:tc>
        <w:tc>
          <w:tcPr>
            <w:tcW w:w="1158" w:type="dxa"/>
            <w:shd w:val="clear" w:color="auto" w:fill="auto"/>
          </w:tcPr>
          <w:p w14:paraId="69FDAA7A" w14:textId="4E0E4D68" w:rsidR="008E2BFD" w:rsidRPr="003240D4" w:rsidRDefault="008E2BFD">
            <w:pPr>
              <w:jc w:val="right"/>
              <w:rPr>
                <w:sz w:val="20"/>
                <w:szCs w:val="20"/>
                <w:lang w:val="fr-FR"/>
              </w:rPr>
            </w:pPr>
            <w:r w:rsidRPr="003240D4">
              <w:rPr>
                <w:sz w:val="20"/>
                <w:szCs w:val="20"/>
                <w:lang w:val="fr-FR"/>
              </w:rPr>
              <w:t>0</w:t>
            </w:r>
            <w:r w:rsidR="006C5998">
              <w:rPr>
                <w:sz w:val="20"/>
                <w:szCs w:val="20"/>
                <w:lang w:val="fr-FR"/>
              </w:rPr>
              <w:t>,</w:t>
            </w:r>
            <w:r w:rsidRPr="003240D4">
              <w:rPr>
                <w:sz w:val="20"/>
                <w:szCs w:val="20"/>
                <w:lang w:val="fr-FR"/>
              </w:rPr>
              <w:t>00</w:t>
            </w:r>
          </w:p>
        </w:tc>
        <w:tc>
          <w:tcPr>
            <w:tcW w:w="1159" w:type="dxa"/>
          </w:tcPr>
          <w:p w14:paraId="4381FD7C" w14:textId="77AD5171" w:rsidR="008E2BFD" w:rsidRPr="003240D4" w:rsidRDefault="008E2BFD">
            <w:pPr>
              <w:jc w:val="right"/>
              <w:rPr>
                <w:sz w:val="20"/>
                <w:szCs w:val="20"/>
                <w:lang w:val="fr-FR"/>
              </w:rPr>
            </w:pPr>
            <w:r w:rsidRPr="003240D4">
              <w:rPr>
                <w:sz w:val="20"/>
                <w:szCs w:val="20"/>
                <w:lang w:val="fr-FR"/>
              </w:rPr>
              <w:t>0</w:t>
            </w:r>
            <w:r w:rsidR="006C5998">
              <w:rPr>
                <w:sz w:val="20"/>
                <w:szCs w:val="20"/>
                <w:lang w:val="fr-FR"/>
              </w:rPr>
              <w:t>,</w:t>
            </w:r>
            <w:r w:rsidRPr="003240D4">
              <w:rPr>
                <w:sz w:val="20"/>
                <w:szCs w:val="20"/>
                <w:lang w:val="fr-FR"/>
              </w:rPr>
              <w:t>00</w:t>
            </w:r>
          </w:p>
        </w:tc>
        <w:tc>
          <w:tcPr>
            <w:tcW w:w="1158" w:type="dxa"/>
          </w:tcPr>
          <w:p w14:paraId="6CE65EDA" w14:textId="3D66C86C" w:rsidR="008E2BFD" w:rsidRPr="003240D4" w:rsidRDefault="008E2BFD">
            <w:pPr>
              <w:jc w:val="right"/>
              <w:rPr>
                <w:sz w:val="20"/>
                <w:szCs w:val="20"/>
                <w:lang w:val="fr-FR"/>
              </w:rPr>
            </w:pPr>
            <w:r w:rsidRPr="003240D4">
              <w:rPr>
                <w:sz w:val="20"/>
                <w:szCs w:val="20"/>
                <w:lang w:val="fr-FR"/>
              </w:rPr>
              <w:t>0</w:t>
            </w:r>
            <w:r w:rsidR="006C5998">
              <w:rPr>
                <w:sz w:val="20"/>
                <w:szCs w:val="20"/>
                <w:lang w:val="fr-FR"/>
              </w:rPr>
              <w:t>,</w:t>
            </w:r>
            <w:r w:rsidRPr="003240D4">
              <w:rPr>
                <w:sz w:val="20"/>
                <w:szCs w:val="20"/>
                <w:lang w:val="fr-FR"/>
              </w:rPr>
              <w:t>00</w:t>
            </w:r>
          </w:p>
        </w:tc>
        <w:tc>
          <w:tcPr>
            <w:tcW w:w="1158" w:type="dxa"/>
            <w:shd w:val="clear" w:color="auto" w:fill="auto"/>
          </w:tcPr>
          <w:p w14:paraId="5CD1C51C" w14:textId="104D7A1C" w:rsidR="008E2BFD" w:rsidRPr="003240D4" w:rsidRDefault="008E2BFD">
            <w:pPr>
              <w:jc w:val="right"/>
              <w:rPr>
                <w:sz w:val="20"/>
                <w:szCs w:val="20"/>
                <w:lang w:val="fr-FR"/>
              </w:rPr>
            </w:pPr>
            <w:r w:rsidRPr="003240D4">
              <w:rPr>
                <w:sz w:val="20"/>
                <w:szCs w:val="20"/>
                <w:lang w:val="fr-FR"/>
              </w:rPr>
              <w:t>21</w:t>
            </w:r>
            <w:r w:rsidR="006C5998">
              <w:rPr>
                <w:sz w:val="20"/>
                <w:szCs w:val="20"/>
                <w:lang w:val="fr-FR"/>
              </w:rPr>
              <w:t>,</w:t>
            </w:r>
            <w:r w:rsidRPr="003240D4">
              <w:rPr>
                <w:sz w:val="20"/>
                <w:szCs w:val="20"/>
                <w:lang w:val="fr-FR"/>
              </w:rPr>
              <w:t>00</w:t>
            </w:r>
          </w:p>
        </w:tc>
        <w:tc>
          <w:tcPr>
            <w:tcW w:w="1159" w:type="dxa"/>
            <w:shd w:val="clear" w:color="auto" w:fill="auto"/>
          </w:tcPr>
          <w:p w14:paraId="76839D02" w14:textId="7647E2D4" w:rsidR="008E2BFD" w:rsidRPr="003240D4" w:rsidRDefault="008E2BFD">
            <w:pPr>
              <w:jc w:val="right"/>
              <w:rPr>
                <w:color w:val="000000"/>
                <w:sz w:val="20"/>
                <w:szCs w:val="20"/>
                <w:lang w:val="fr-FR" w:eastAsia="en-CA"/>
              </w:rPr>
            </w:pPr>
            <w:r w:rsidRPr="003240D4">
              <w:rPr>
                <w:color w:val="000000"/>
                <w:sz w:val="20"/>
                <w:szCs w:val="20"/>
                <w:lang w:val="fr-FR" w:eastAsia="en-CA"/>
              </w:rPr>
              <w:t>7</w:t>
            </w:r>
            <w:r w:rsidR="006C5998">
              <w:rPr>
                <w:color w:val="000000"/>
                <w:sz w:val="20"/>
                <w:szCs w:val="20"/>
                <w:lang w:val="fr-FR" w:eastAsia="en-CA"/>
              </w:rPr>
              <w:t>,</w:t>
            </w:r>
            <w:r w:rsidRPr="003240D4">
              <w:rPr>
                <w:color w:val="000000"/>
                <w:sz w:val="20"/>
                <w:szCs w:val="20"/>
                <w:lang w:val="fr-FR" w:eastAsia="en-CA"/>
              </w:rPr>
              <w:t>00</w:t>
            </w:r>
          </w:p>
        </w:tc>
      </w:tr>
      <w:tr w:rsidR="008E2BFD" w:rsidRPr="003240D4" w14:paraId="741C20FC" w14:textId="77777777" w:rsidTr="004A27C5">
        <w:trPr>
          <w:trHeight w:val="236"/>
        </w:trPr>
        <w:tc>
          <w:tcPr>
            <w:tcW w:w="2373" w:type="dxa"/>
          </w:tcPr>
          <w:p w14:paraId="42530B61" w14:textId="5D24BFB8" w:rsidR="008E2BFD" w:rsidRPr="003240D4" w:rsidRDefault="00CF5A06">
            <w:pPr>
              <w:jc w:val="left"/>
              <w:rPr>
                <w:b/>
                <w:bCs/>
                <w:color w:val="000000"/>
                <w:sz w:val="20"/>
                <w:szCs w:val="20"/>
                <w:lang w:val="fr-FR" w:eastAsia="es-ES"/>
              </w:rPr>
            </w:pPr>
            <w:r w:rsidRPr="003240D4">
              <w:rPr>
                <w:b/>
                <w:bCs/>
                <w:color w:val="000000"/>
                <w:sz w:val="20"/>
                <w:szCs w:val="20"/>
                <w:lang w:val="fr-FR" w:eastAsia="es-ES"/>
              </w:rPr>
              <w:t>Total secteur</w:t>
            </w:r>
          </w:p>
        </w:tc>
        <w:tc>
          <w:tcPr>
            <w:tcW w:w="1158" w:type="dxa"/>
            <w:shd w:val="clear" w:color="auto" w:fill="auto"/>
          </w:tcPr>
          <w:p w14:paraId="06E86467" w14:textId="2EB30F94" w:rsidR="008E2BFD" w:rsidRPr="003240D4" w:rsidRDefault="008E2BFD">
            <w:pPr>
              <w:jc w:val="right"/>
              <w:rPr>
                <w:b/>
                <w:bCs/>
                <w:sz w:val="20"/>
                <w:szCs w:val="20"/>
                <w:lang w:val="fr-FR"/>
              </w:rPr>
            </w:pPr>
            <w:r w:rsidRPr="003240D4">
              <w:rPr>
                <w:b/>
                <w:bCs/>
                <w:sz w:val="20"/>
                <w:szCs w:val="20"/>
                <w:lang w:val="fr-FR"/>
              </w:rPr>
              <w:t xml:space="preserve"> 78</w:t>
            </w:r>
            <w:r w:rsidR="006C5998">
              <w:rPr>
                <w:b/>
                <w:bCs/>
                <w:sz w:val="20"/>
                <w:szCs w:val="20"/>
                <w:lang w:val="fr-FR"/>
              </w:rPr>
              <w:t>,</w:t>
            </w:r>
            <w:r w:rsidRPr="003240D4">
              <w:rPr>
                <w:b/>
                <w:bCs/>
                <w:sz w:val="20"/>
                <w:szCs w:val="20"/>
                <w:lang w:val="fr-FR"/>
              </w:rPr>
              <w:t xml:space="preserve">95 </w:t>
            </w:r>
          </w:p>
        </w:tc>
        <w:tc>
          <w:tcPr>
            <w:tcW w:w="1158" w:type="dxa"/>
            <w:shd w:val="clear" w:color="auto" w:fill="auto"/>
          </w:tcPr>
          <w:p w14:paraId="1C6086EE" w14:textId="32A9367F" w:rsidR="008E2BFD" w:rsidRPr="003240D4" w:rsidRDefault="008E2BFD">
            <w:pPr>
              <w:jc w:val="right"/>
              <w:rPr>
                <w:b/>
                <w:bCs/>
                <w:sz w:val="20"/>
                <w:szCs w:val="20"/>
                <w:lang w:val="fr-FR"/>
              </w:rPr>
            </w:pPr>
            <w:r w:rsidRPr="003240D4">
              <w:rPr>
                <w:b/>
                <w:bCs/>
                <w:sz w:val="20"/>
                <w:szCs w:val="20"/>
                <w:lang w:val="fr-FR"/>
              </w:rPr>
              <w:t xml:space="preserve"> 129</w:t>
            </w:r>
            <w:r w:rsidR="006C5998">
              <w:rPr>
                <w:b/>
                <w:bCs/>
                <w:sz w:val="20"/>
                <w:szCs w:val="20"/>
                <w:lang w:val="fr-FR"/>
              </w:rPr>
              <w:t>,</w:t>
            </w:r>
            <w:r w:rsidRPr="003240D4">
              <w:rPr>
                <w:b/>
                <w:bCs/>
                <w:sz w:val="20"/>
                <w:szCs w:val="20"/>
                <w:lang w:val="fr-FR"/>
              </w:rPr>
              <w:t xml:space="preserve">40 </w:t>
            </w:r>
          </w:p>
        </w:tc>
        <w:tc>
          <w:tcPr>
            <w:tcW w:w="1159" w:type="dxa"/>
          </w:tcPr>
          <w:p w14:paraId="3E252530" w14:textId="2E81D005" w:rsidR="008E2BFD" w:rsidRPr="003240D4" w:rsidRDefault="008E2BFD">
            <w:pPr>
              <w:jc w:val="right"/>
              <w:rPr>
                <w:b/>
                <w:bCs/>
                <w:sz w:val="20"/>
                <w:szCs w:val="20"/>
                <w:lang w:val="fr-FR"/>
              </w:rPr>
            </w:pPr>
            <w:r w:rsidRPr="003240D4">
              <w:rPr>
                <w:b/>
                <w:bCs/>
                <w:sz w:val="20"/>
                <w:szCs w:val="20"/>
                <w:lang w:val="fr-FR"/>
              </w:rPr>
              <w:t xml:space="preserve"> 187</w:t>
            </w:r>
            <w:r w:rsidR="006C5998">
              <w:rPr>
                <w:b/>
                <w:bCs/>
                <w:sz w:val="20"/>
                <w:szCs w:val="20"/>
                <w:lang w:val="fr-FR"/>
              </w:rPr>
              <w:t>,</w:t>
            </w:r>
            <w:r w:rsidRPr="003240D4">
              <w:rPr>
                <w:b/>
                <w:bCs/>
                <w:sz w:val="20"/>
                <w:szCs w:val="20"/>
                <w:lang w:val="fr-FR"/>
              </w:rPr>
              <w:t xml:space="preserve">47 </w:t>
            </w:r>
          </w:p>
        </w:tc>
        <w:tc>
          <w:tcPr>
            <w:tcW w:w="1158" w:type="dxa"/>
          </w:tcPr>
          <w:p w14:paraId="32107C47" w14:textId="7CD61462" w:rsidR="008E2BFD" w:rsidRPr="003240D4" w:rsidRDefault="008E2BFD">
            <w:pPr>
              <w:jc w:val="right"/>
              <w:rPr>
                <w:b/>
                <w:bCs/>
                <w:sz w:val="20"/>
                <w:szCs w:val="20"/>
                <w:lang w:val="fr-FR"/>
              </w:rPr>
            </w:pPr>
            <w:r w:rsidRPr="003240D4">
              <w:rPr>
                <w:b/>
                <w:bCs/>
                <w:sz w:val="20"/>
                <w:szCs w:val="20"/>
                <w:lang w:val="fr-FR"/>
              </w:rPr>
              <w:t xml:space="preserve"> 96</w:t>
            </w:r>
            <w:r w:rsidR="006C5998">
              <w:rPr>
                <w:b/>
                <w:bCs/>
                <w:sz w:val="20"/>
                <w:szCs w:val="20"/>
                <w:lang w:val="fr-FR"/>
              </w:rPr>
              <w:t>,</w:t>
            </w:r>
            <w:r w:rsidRPr="003240D4">
              <w:rPr>
                <w:b/>
                <w:bCs/>
                <w:sz w:val="20"/>
                <w:szCs w:val="20"/>
                <w:lang w:val="fr-FR"/>
              </w:rPr>
              <w:t xml:space="preserve">53 </w:t>
            </w:r>
          </w:p>
        </w:tc>
        <w:tc>
          <w:tcPr>
            <w:tcW w:w="1158" w:type="dxa"/>
            <w:shd w:val="clear" w:color="auto" w:fill="auto"/>
          </w:tcPr>
          <w:p w14:paraId="3D7C8177" w14:textId="0C2AE1BA" w:rsidR="008E2BFD" w:rsidRPr="003240D4" w:rsidRDefault="008E2BFD">
            <w:pPr>
              <w:jc w:val="right"/>
              <w:rPr>
                <w:b/>
                <w:bCs/>
                <w:sz w:val="20"/>
                <w:szCs w:val="20"/>
                <w:lang w:val="fr-FR"/>
              </w:rPr>
            </w:pPr>
            <w:r w:rsidRPr="003240D4">
              <w:rPr>
                <w:b/>
                <w:bCs/>
                <w:sz w:val="20"/>
                <w:szCs w:val="20"/>
                <w:lang w:val="fr-FR"/>
              </w:rPr>
              <w:t xml:space="preserve"> 199</w:t>
            </w:r>
            <w:r w:rsidR="006C5998">
              <w:rPr>
                <w:b/>
                <w:bCs/>
                <w:sz w:val="20"/>
                <w:szCs w:val="20"/>
                <w:lang w:val="fr-FR"/>
              </w:rPr>
              <w:t>,</w:t>
            </w:r>
            <w:r w:rsidRPr="003240D4">
              <w:rPr>
                <w:b/>
                <w:bCs/>
                <w:sz w:val="20"/>
                <w:szCs w:val="20"/>
                <w:lang w:val="fr-FR"/>
              </w:rPr>
              <w:t xml:space="preserve">50 </w:t>
            </w:r>
          </w:p>
        </w:tc>
        <w:tc>
          <w:tcPr>
            <w:tcW w:w="1159" w:type="dxa"/>
            <w:shd w:val="clear" w:color="auto" w:fill="auto"/>
          </w:tcPr>
          <w:p w14:paraId="6C7F8B9E" w14:textId="16202E9C" w:rsidR="008E2BFD" w:rsidRPr="003240D4" w:rsidRDefault="008E2BFD">
            <w:pPr>
              <w:jc w:val="right"/>
              <w:rPr>
                <w:b/>
                <w:bCs/>
                <w:color w:val="000000"/>
                <w:sz w:val="20"/>
                <w:szCs w:val="20"/>
                <w:lang w:val="fr-FR" w:eastAsia="en-CA"/>
              </w:rPr>
            </w:pPr>
            <w:r w:rsidRPr="003240D4">
              <w:rPr>
                <w:b/>
                <w:bCs/>
                <w:color w:val="000000"/>
                <w:sz w:val="20"/>
                <w:szCs w:val="20"/>
                <w:lang w:val="fr-FR" w:eastAsia="en-CA"/>
              </w:rPr>
              <w:t>161</w:t>
            </w:r>
            <w:r w:rsidR="006C5998">
              <w:rPr>
                <w:b/>
                <w:bCs/>
                <w:color w:val="000000"/>
                <w:sz w:val="20"/>
                <w:szCs w:val="20"/>
                <w:lang w:val="fr-FR" w:eastAsia="en-CA"/>
              </w:rPr>
              <w:t>,</w:t>
            </w:r>
            <w:r w:rsidRPr="003240D4">
              <w:rPr>
                <w:b/>
                <w:bCs/>
                <w:color w:val="000000"/>
                <w:sz w:val="20"/>
                <w:szCs w:val="20"/>
                <w:lang w:val="fr-FR" w:eastAsia="en-CA"/>
              </w:rPr>
              <w:t>17</w:t>
            </w:r>
          </w:p>
        </w:tc>
      </w:tr>
    </w:tbl>
    <w:p w14:paraId="762A55A9" w14:textId="7D0421D6" w:rsidR="008E2BFD" w:rsidRPr="003240D4" w:rsidRDefault="008E2BFD" w:rsidP="00213041">
      <w:pPr>
        <w:rPr>
          <w:sz w:val="18"/>
          <w:szCs w:val="18"/>
          <w:lang w:val="fr-FR"/>
        </w:rPr>
      </w:pPr>
      <w:r w:rsidRPr="003240D4">
        <w:rPr>
          <w:sz w:val="18"/>
          <w:szCs w:val="18"/>
          <w:vertAlign w:val="superscript"/>
          <w:lang w:val="fr-FR"/>
        </w:rPr>
        <w:t>*</w:t>
      </w:r>
      <w:r w:rsidRPr="003240D4">
        <w:rPr>
          <w:sz w:val="18"/>
          <w:szCs w:val="18"/>
          <w:lang w:val="fr-FR"/>
        </w:rPr>
        <w:t xml:space="preserve"> </w:t>
      </w:r>
      <w:r w:rsidR="000824F3" w:rsidRPr="003240D4">
        <w:rPr>
          <w:sz w:val="18"/>
          <w:szCs w:val="18"/>
          <w:lang w:val="fr-FR"/>
        </w:rPr>
        <w:t>Comme indiqué dans les rapports du programme de pays</w:t>
      </w:r>
    </w:p>
    <w:p w14:paraId="512526CF" w14:textId="77777777" w:rsidR="008E2BFD" w:rsidRPr="003240D4" w:rsidRDefault="008E2BFD" w:rsidP="00213041">
      <w:pPr>
        <w:rPr>
          <w:lang w:val="fr-FR"/>
        </w:rPr>
      </w:pPr>
    </w:p>
    <w:p w14:paraId="194EBB21" w14:textId="4484756E" w:rsidR="008E2BFD" w:rsidRPr="003240D4" w:rsidRDefault="003333AE" w:rsidP="00D90FF0">
      <w:pPr>
        <w:pStyle w:val="Heading1"/>
        <w:rPr>
          <w:lang w:val="fr-FR"/>
        </w:rPr>
      </w:pPr>
      <w:r w:rsidRPr="003240D4">
        <w:rPr>
          <w:lang w:val="fr-FR"/>
        </w:rPr>
        <w:t>En ce qui concerne le projet de conversion de la ligne de fabrication de mousse de polyuréthane pour chauffe-eau à El Araby, le secrétariat a noté qu'en raison d'une erreur involontaire, les COS demandés avaient été calculés par kilogramme de système de mousse de polyuréthane plutôt que par kilogramme d'agent gonflant. La correction de ce calcul se traduit par des économies globales résultant de la mise en œuvre de la conversion, compte tenu du prix inférieur du cyclopentane (3 $US/kg) par rapport à celui du mélange HFC-365mfc/HFC-227ea (12 $US/kg). En outre, le secrétariat a noté que les deux machines à mousser à haute pression de l'entreprise pouvaient continuer à être utilisées avec du cyclopentane, mais qu'il faudrait les encapsuler pour garantir la sécurité</w:t>
      </w:r>
      <w:r w:rsidR="008E2BFD" w:rsidRPr="003240D4">
        <w:rPr>
          <w:lang w:val="fr-FR"/>
        </w:rPr>
        <w:t xml:space="preserve">. </w:t>
      </w:r>
    </w:p>
    <w:p w14:paraId="7C6D91FD" w14:textId="441D47B0" w:rsidR="008E2BFD" w:rsidRPr="003240D4" w:rsidRDefault="00DB26E8" w:rsidP="00D90FF0">
      <w:pPr>
        <w:pStyle w:val="Heading1"/>
        <w:rPr>
          <w:lang w:val="fr-FR"/>
        </w:rPr>
      </w:pPr>
      <w:r w:rsidRPr="003240D4">
        <w:rPr>
          <w:lang w:val="fr-FR"/>
        </w:rPr>
        <w:t xml:space="preserve">Même si le passage du HFC-365mfc/HFC-227ea au cyclopentane permettrait de réaliser des économies à long terme, l'entreprise a jusqu'à présent choisi de ne pas le faire. Certains investissements sont nécessaires pour permettre à l'entreprise de passer au cyclopentane, un agent gonflant inflammable. Le secrétariat a donc estimé qu'il serait utile de fournir une assistance pour permettre la conversion en temps voulu de l'entreprise, ce qui permettrait au </w:t>
      </w:r>
      <w:r w:rsidR="006653DB" w:rsidRPr="003240D4">
        <w:rPr>
          <w:lang w:val="fr-FR"/>
        </w:rPr>
        <w:t>Gouvernement</w:t>
      </w:r>
      <w:r w:rsidRPr="003240D4">
        <w:rPr>
          <w:lang w:val="fr-FR"/>
        </w:rPr>
        <w:t xml:space="preserve"> de mettre en œuvre, d'ici au 1er janvier 2028, une interdiction d'importation de HFC-365mfc et de HFC-245fa purs et contenus dans des polyols </w:t>
      </w:r>
      <w:r w:rsidR="006653DB">
        <w:rPr>
          <w:lang w:val="fr-FR"/>
        </w:rPr>
        <w:t>prémélangés importés</w:t>
      </w:r>
      <w:r w:rsidRPr="003240D4">
        <w:rPr>
          <w:lang w:val="fr-FR"/>
        </w:rPr>
        <w:t>. En conséquence, à titre exceptionnel et sans créer de précédent, il a été convenu de ne pas tenir compte des économies opérationnelles supplémentaires et le Secrétariat a recommandé d'accorder un montant total de 101 420 $US pour permettre à l'entreprise de passer au cyclopentane, réparti comme suit : 10 000 $US pour l'assistance technique, les essais et la mise en service, en notant que l'entreprise avait déjà reçu une assistance au titre du PGEH pour passer au cyclopentane dans sa fabrication de mousse de polyuréthane pour réfrigérateurs domestiques ; 30 200 $US pour l'encapsulation des machines à mousser, un réservoir de stockage de cyclopentane et la tuyauterie ; 25 000 $US pour la ventilation et un système de détection de gaz ; 17 000 $US pour les adaptations électriques ; 10 000 $US pour un audit de sécurité ; et une réserve pour imprévus de 10 % (9 220 $US) sur ces coûts. La conversion d'El Araby, sur la base de la consommation moyenne pour 2022-2024, permettra l'élimination progressive de 22,60 tm de HFC-365mfc, 3,45 tm de HFC-227ea et 7,00 tm de HFC-365mfc contenus dans les polyols prémélangés importés</w:t>
      </w:r>
      <w:r w:rsidR="008E2BFD" w:rsidRPr="003240D4">
        <w:rPr>
          <w:lang w:val="fr-FR"/>
        </w:rPr>
        <w:t xml:space="preserve">. </w:t>
      </w:r>
    </w:p>
    <w:p w14:paraId="12868F2C" w14:textId="09E9EEAA" w:rsidR="008E2BFD" w:rsidRPr="003240D4" w:rsidRDefault="00AB22A6">
      <w:pPr>
        <w:pStyle w:val="Heading1"/>
        <w:rPr>
          <w:lang w:val="fr-FR"/>
        </w:rPr>
      </w:pPr>
      <w:r w:rsidRPr="003240D4">
        <w:rPr>
          <w:lang w:val="fr-FR"/>
        </w:rPr>
        <w:t xml:space="preserve">En ce qui concerne le projet de conversion des 31 PME consommant du HFC-245fa pur et contenu dans des polyols prémélangés, le secrétariat a noté que le prix du HFC-245fa était de 10 $US/kg, celui du HFO-1233zd de 17 $US/kg et celui du formiate de méthyle de 6 $US/kg. Si les PME passent au formiate de méthyle, il y aura des économies opérationnelles supplémentaires, tandis que si elles décident de passer au HFO-1233zd, il y aura des COS. Le secrétariat estime que les PME bénéficieraient d'une assistance pour leur permettre de passer à des solutions de remplacement à faible PRP. En conséquence, à titre exceptionnel et sans créer de précédent, et rappelant que les fabricants de systèmes éligibles en Égypte avaient déjà bénéficié d'une assistance au titre du PGEH pour leur permettre de fournir des systèmes à faible PRP aux utilisateurs en aval, il a été convenu que le secrétariat </w:t>
      </w:r>
      <w:r w:rsidR="00D24B3F" w:rsidRPr="003240D4">
        <w:rPr>
          <w:lang w:val="fr-FR"/>
        </w:rPr>
        <w:t>recommanderait :</w:t>
      </w:r>
    </w:p>
    <w:p w14:paraId="69C1F526" w14:textId="77777777" w:rsidR="00781289" w:rsidRPr="003240D4" w:rsidRDefault="00781289" w:rsidP="00781289">
      <w:pPr>
        <w:pStyle w:val="Heading2"/>
        <w:rPr>
          <w:lang w:val="fr-FR"/>
        </w:rPr>
      </w:pPr>
      <w:r w:rsidRPr="003240D4">
        <w:rPr>
          <w:lang w:val="fr-FR"/>
        </w:rPr>
        <w:t xml:space="preserve">124 000 $US pour les centres de services informatiques afin d'aider 31 PME en aval, soit </w:t>
      </w:r>
      <w:r w:rsidRPr="003240D4">
        <w:rPr>
          <w:lang w:val="fr-FR"/>
        </w:rPr>
        <w:lastRenderedPageBreak/>
        <w:t>1 000 $US et 3 000 $US par utilisateur en aval pour la gestion de projet et les essais, les tests et la formation, respectivement ; et</w:t>
      </w:r>
    </w:p>
    <w:p w14:paraId="658FA31A" w14:textId="50E69FC0" w:rsidR="008E2BFD" w:rsidRPr="003240D4" w:rsidRDefault="00781289" w:rsidP="005A2F92">
      <w:pPr>
        <w:pStyle w:val="Heading2"/>
        <w:keepNext/>
        <w:keepLines/>
        <w:rPr>
          <w:lang w:val="fr-FR"/>
        </w:rPr>
      </w:pPr>
      <w:r w:rsidRPr="003240D4">
        <w:rPr>
          <w:lang w:val="fr-FR"/>
        </w:rPr>
        <w:t>192 169 $US pour les COS des PME, sur la base des importations moyennes de HFC-245fa pur et contenu dans des polyols prémélangés importés (128,11 tm) pour la période 2022-2024 et, à titre exceptionnel et sans créer de précédent, sur la base du prix du HFO-1233zd, tout en notant que pendant la mise en œuvre, les PME auront la possibilité de choisir l'agent gonflant à faible PRP le plus approprié à leur utilisation</w:t>
      </w:r>
      <w:r w:rsidR="008E2BFD" w:rsidRPr="003240D4">
        <w:rPr>
          <w:lang w:val="fr-FR"/>
        </w:rPr>
        <w:t xml:space="preserve">. </w:t>
      </w:r>
    </w:p>
    <w:p w14:paraId="794583F6" w14:textId="77777777" w:rsidR="00321A49" w:rsidRPr="003240D4" w:rsidRDefault="00321A49" w:rsidP="00321A49">
      <w:pPr>
        <w:pStyle w:val="Heading1"/>
        <w:rPr>
          <w:lang w:val="fr-FR"/>
        </w:rPr>
      </w:pPr>
      <w:r w:rsidRPr="003240D4">
        <w:rPr>
          <w:lang w:val="fr-FR"/>
        </w:rPr>
        <w:t>Sur cette base, le coût total convenu pour le passage au formiate de méthyle ou au HFO-1233zd dans les 31 PME s'élève à 316 169 $US et permettra l'élimination progressive de 98,70 tm de HFC-245fa (101 663 tonnes éq CO</w:t>
      </w:r>
      <w:r w:rsidRPr="00E656D9">
        <w:rPr>
          <w:vertAlign w:val="subscript"/>
          <w:lang w:val="fr-FR"/>
        </w:rPr>
        <w:t>2</w:t>
      </w:r>
      <w:r w:rsidRPr="003240D4">
        <w:rPr>
          <w:lang w:val="fr-FR"/>
        </w:rPr>
        <w:t>) et de 29, 41 tm de HFC-245fa contenus dans des polyols prémélangés importés (30 292 tonnes éq CO</w:t>
      </w:r>
      <w:r w:rsidRPr="00E656D9">
        <w:rPr>
          <w:vertAlign w:val="subscript"/>
          <w:lang w:val="fr-FR"/>
        </w:rPr>
        <w:t>2</w:t>
      </w:r>
      <w:r w:rsidRPr="003240D4">
        <w:rPr>
          <w:lang w:val="fr-FR"/>
        </w:rPr>
        <w:t>). Le PNUD a confirmé qu'aucune des PME n'avait reçu d'assistance au titre du PGEH. Si, au cours de la mise en œuvre, une PME s'avérait ne pas être admissible, cela serait signalé au Comité exécutif conformément au paragraphe 7 c) du projet d'accord pour la phase I du KIP, et le financement associé à sa conversion serait restitué au Fonds multilatéral, conformément au paragraphe 7 d) du projet d'accord.</w:t>
      </w:r>
    </w:p>
    <w:p w14:paraId="55D57B76" w14:textId="0104BA95" w:rsidR="008E2BFD" w:rsidRPr="003240D4" w:rsidRDefault="00321A49" w:rsidP="00321A49">
      <w:pPr>
        <w:pStyle w:val="Heading1"/>
        <w:rPr>
          <w:lang w:val="fr-FR"/>
        </w:rPr>
      </w:pPr>
      <w:r w:rsidRPr="003240D4">
        <w:rPr>
          <w:lang w:val="fr-FR"/>
        </w:rPr>
        <w:t>Afin d'assurer la durabilité de l'élimination progressive, le Gouvernement mettra en œuvre, d'ici au 1er janvier 2028, une interdiction de l'importation de HFC-245fa et de HFC-365mfc, purs et contenus dans des polyols prémélangés importés, et interdira l'utilisation des HFC dans la fabrication de mousse de polyuréthane. Le HFC-227ea, qui n'est pas un agent gonflant pour mousses et qui est ajouté au HFC-365mfc pour réduire l'inflammabilité, ne sera pas interdit car il continuera à être utilisé dans le secteur de la lutte contre les incendies.</w:t>
      </w:r>
    </w:p>
    <w:p w14:paraId="79EE4A23" w14:textId="0AFB8A5F" w:rsidR="008E2BFD" w:rsidRPr="003240D4" w:rsidRDefault="003A3728" w:rsidP="0019608A">
      <w:pPr>
        <w:keepNext/>
        <w:spacing w:after="240"/>
        <w:rPr>
          <w:i/>
          <w:iCs/>
          <w:lang w:val="fr-FR"/>
        </w:rPr>
      </w:pPr>
      <w:r w:rsidRPr="003240D4">
        <w:rPr>
          <w:i/>
          <w:iCs/>
          <w:lang w:val="fr-FR"/>
        </w:rPr>
        <w:t>Secteur de la fabrication de mousse XPS</w:t>
      </w:r>
    </w:p>
    <w:p w14:paraId="6215B925" w14:textId="77777777" w:rsidR="003A3728" w:rsidRPr="003240D4" w:rsidRDefault="003A3728" w:rsidP="003A3728">
      <w:pPr>
        <w:pStyle w:val="Heading1"/>
        <w:rPr>
          <w:lang w:val="fr-FR"/>
        </w:rPr>
      </w:pPr>
      <w:r w:rsidRPr="003240D4">
        <w:rPr>
          <w:lang w:val="fr-FR"/>
        </w:rPr>
        <w:t>Bien que le secteur de la fabrication de XPS ne contribue que faiblement à l'élimination progressive visée, son inclusion dans la phase I du KIP est conforme à la flexibilité accordée aux pays visés à l'article 5 dans la décision 95/86 g) et au paragraphe 13 de la décision XXVIII/2, qui précise que les pays visés à l'article 5 ont la possibilité de hiérarchiser les HFC, de définir les secteurs, de sélectionner les technologies et les solutions de remplacement, et d'élaborer et de mettre en œuvre leurs stratégies pour respecter les obligations convenues en matière de HFC, en fonction de leurs besoins et de leur situation nationale, selon une approche nationale.</w:t>
      </w:r>
    </w:p>
    <w:p w14:paraId="01B3AC18" w14:textId="262FFB8F" w:rsidR="008E2BFD" w:rsidRPr="003240D4" w:rsidRDefault="003A3728" w:rsidP="003A3728">
      <w:pPr>
        <w:pStyle w:val="Heading1"/>
        <w:rPr>
          <w:lang w:val="fr-FR"/>
        </w:rPr>
      </w:pPr>
      <w:r w:rsidRPr="003240D4">
        <w:rPr>
          <w:lang w:val="fr-FR"/>
        </w:rPr>
        <w:t>Lors de l'examen de l'équipement de référence de chaque entreprise, le secrétariat a noté qu'il n'était pas nécessaire de moderniser l'extrudeuse d'Al Alamiya, car celle-ci était compatible avec le CO</w:t>
      </w:r>
      <w:r w:rsidRPr="00E656D9">
        <w:rPr>
          <w:vertAlign w:val="subscript"/>
          <w:lang w:val="fr-FR"/>
        </w:rPr>
        <w:t>2</w:t>
      </w:r>
      <w:r w:rsidRPr="003240D4">
        <w:rPr>
          <w:lang w:val="fr-FR"/>
        </w:rPr>
        <w:t xml:space="preserve"> et le diméthyléther (DME), et que l'extrudeuse d'Egypt Foam Co. datait de 2005 et approchait probablement la fin de sa durée de vie utile. Afin de mieux comprendre le coût de la mise à niveau de l'extrudeuse, le secrétariat a demandé un devis à un fournisseur de lignes de fabrication de mousse XPS. Le prix franco à bord d'une ligne de fabrication de mousse XPS entièrement nouvelle compatible avec le CO</w:t>
      </w:r>
      <w:r w:rsidRPr="00E656D9">
        <w:rPr>
          <w:vertAlign w:val="subscript"/>
          <w:lang w:val="fr-FR"/>
        </w:rPr>
        <w:t>2</w:t>
      </w:r>
      <w:r w:rsidRPr="003240D4">
        <w:rPr>
          <w:lang w:val="fr-FR"/>
        </w:rPr>
        <w:t xml:space="preserve"> et le DME est de 569 500 $US, ce qui comprend un système d'alimentation et de mélange automatique, l'extrudeuse primaire avec échangeur à tamis hydraulique, le système de dosage de l'agent gonflant, l'extrudeuse secondaire à vis unique et le mélangeur statique, la filière à fente avec contrôleur de température, le calibreur de panneaux et le premier système de traction, le rack de refroidissement, la machine à découper, le deuxième système de traction, le système de découpe en longueur en ligne, le rouleau d'entraînement, la machine à pousser et à découper les bords horizontale et le système de contrôle; une filière à fente avec régulateur de température ; un calibreur de panneaux et un premier système de traction ; un rack de refroidissement, une machine de découpe ; un deuxième système de traction ; un système de découpe en longueur en ligne ; un rouleau d'entraînement ; une machine de poussée horizontale et de découpe des bords ; et un système de contrôle. Le prix de l'extrudeuse primaire, du système de dosage de l'agent gonflant et de l'extrudeuse secondaire à vis unique s'élève à 238 000 $US. En outre, le secrétariat a noté que le HFC-</w:t>
      </w:r>
      <w:r w:rsidRPr="003240D4">
        <w:rPr>
          <w:lang w:val="fr-FR"/>
        </w:rPr>
        <w:lastRenderedPageBreak/>
        <w:t>152a était inflammable et que les entreprises disposaient déjà d'un système d'échappement et de ventilation pour fonctionner en toute sécurité</w:t>
      </w:r>
      <w:r w:rsidR="008E2BFD" w:rsidRPr="003240D4">
        <w:rPr>
          <w:lang w:val="fr-FR"/>
        </w:rPr>
        <w:t xml:space="preserve">. </w:t>
      </w:r>
    </w:p>
    <w:p w14:paraId="1BFE7F32" w14:textId="77777777" w:rsidR="003A3728" w:rsidRPr="003240D4" w:rsidRDefault="003A3728" w:rsidP="003A3728">
      <w:pPr>
        <w:pStyle w:val="Heading1"/>
        <w:rPr>
          <w:lang w:val="fr-FR"/>
        </w:rPr>
      </w:pPr>
      <w:bookmarkStart w:id="9" w:name="_Hlk126916116"/>
      <w:bookmarkEnd w:id="8"/>
      <w:r w:rsidRPr="003240D4">
        <w:rPr>
          <w:lang w:val="fr-FR"/>
        </w:rPr>
        <w:t>Compte tenu des ajustements susmentionnés concernant l'extrudeuse d'Al Alamiya et le système d'échappement et de ventilation de chaque entreprise, les coûts convenus dans la soumission initiale comprennent (par entreprise, un réservoir DME, une pompe à agent gonflant et la plomberie (165 000 $US), un système de détection de gaz (30 000 $US) et un audit de sécurité (15 000 $US)), et 50 000 $US par entreprise pour l'assistance technique et les essais, ainsi que, conformément à la décision 18/25, 50 % du financement demandé pour la mise à niveau de l'extrudeuse d'Egypt Foam Co. (soit 258 000 $US) ; et 10 % de fonds de réserve, ce qui donne des CIS convenus de 286 000 $US et 569 800 $US pour Al Alamiya et Egypt Foam Co.</w:t>
      </w:r>
    </w:p>
    <w:p w14:paraId="0D62588A" w14:textId="241DC26C" w:rsidR="003A3728" w:rsidRPr="003240D4" w:rsidRDefault="003A3728" w:rsidP="003A3728">
      <w:pPr>
        <w:pStyle w:val="Heading1"/>
        <w:rPr>
          <w:lang w:val="fr-FR"/>
        </w:rPr>
      </w:pPr>
      <w:r w:rsidRPr="003240D4">
        <w:rPr>
          <w:lang w:val="fr-FR"/>
        </w:rPr>
        <w:t>Le prix du HFC-152a (3,24 $US/kg), du CO</w:t>
      </w:r>
      <w:r w:rsidRPr="00E656D9">
        <w:rPr>
          <w:vertAlign w:val="subscript"/>
          <w:lang w:val="fr-FR"/>
        </w:rPr>
        <w:t>2</w:t>
      </w:r>
      <w:r w:rsidRPr="003240D4">
        <w:rPr>
          <w:lang w:val="fr-FR"/>
        </w:rPr>
        <w:t xml:space="preserve"> (3,83 $US/kg) et du DME (2,00 $US/kg), ainsi que d'un mélange d'agents gonflants composé de 2/3 de CO</w:t>
      </w:r>
      <w:r w:rsidRPr="00E656D9">
        <w:rPr>
          <w:vertAlign w:val="subscript"/>
          <w:lang w:val="fr-FR"/>
        </w:rPr>
        <w:t xml:space="preserve">2 </w:t>
      </w:r>
      <w:r w:rsidRPr="003240D4">
        <w:rPr>
          <w:lang w:val="fr-FR"/>
        </w:rPr>
        <w:t>et 1/3 de DME, permet de réaliser des économies d'exploitation supplémentaires de 0,01 $US/kg. Sur la base de la consommation prévue pour 2023, cela se traduit par des économies supplémentaires de 1 599 $US et 1 182 $US pour Al Alamiya et Egypt Foam Company, respectivement.</w:t>
      </w:r>
    </w:p>
    <w:p w14:paraId="10EB6287" w14:textId="24B87F8E" w:rsidR="003A3728" w:rsidRPr="003240D4" w:rsidRDefault="003A3728" w:rsidP="003A3728">
      <w:pPr>
        <w:pStyle w:val="Heading1"/>
        <w:rPr>
          <w:lang w:val="fr-FR"/>
        </w:rPr>
      </w:pPr>
      <w:r w:rsidRPr="003240D4">
        <w:rPr>
          <w:lang w:val="fr-FR"/>
        </w:rPr>
        <w:t>Les importations de HFC-152a pour la période 2020-2024 sont nettement supérieures à la consommation déclarée par les deux entreprises. Le PNUD a confirmé qu'il n'y avait pas d'autres entreprises de fabrication de mousse XPS consommant du HFC-152a dans le pays, ni d'utilisation du HFC-152a dans la fabrication du verre ou dans le secteur des aérosols. En conséquence, le Gouvernement interdirait l'importation de HFC-152a d'ici au 1er janvier 2028 afin de garantir la durabilité de la conversion.</w:t>
      </w:r>
    </w:p>
    <w:p w14:paraId="43CE0322" w14:textId="312F97F5" w:rsidR="002921CA" w:rsidRPr="003240D4" w:rsidRDefault="003A3728" w:rsidP="003A3728">
      <w:pPr>
        <w:pStyle w:val="Heading1"/>
        <w:rPr>
          <w:lang w:val="fr-FR"/>
        </w:rPr>
      </w:pPr>
      <w:r w:rsidRPr="003240D4">
        <w:rPr>
          <w:lang w:val="fr-FR"/>
        </w:rPr>
        <w:t>Compte tenu de ce qui précède, et compte tenu des faibles économies d'exploitation, le coût différentiel total convenu pour la conversion d'Al Alamiya s'élève à 284 402 $US pour l'élimination progressive de 115 tm de HFC-152a, et celui d'Egypt Foam Co. à 568 619 $US pour l'élimination progressive de 85 tm de HFC-152a. Les importations de HFC-152a en 2023 s'élevaient à 227 tm. En conséquence, les 27 tm restantes de HFC-152a seraient déduites de la consommation restante du pays admissible au financement</w:t>
      </w:r>
      <w:r w:rsidR="002921CA" w:rsidRPr="003240D4">
        <w:rPr>
          <w:lang w:val="fr-FR"/>
        </w:rPr>
        <w:t>.</w:t>
      </w:r>
    </w:p>
    <w:p w14:paraId="26611600" w14:textId="1A3A0AE1" w:rsidR="00157921" w:rsidRPr="003240D4" w:rsidRDefault="003A3728" w:rsidP="00782C9D">
      <w:pPr>
        <w:rPr>
          <w:i/>
          <w:iCs/>
          <w:lang w:val="fr-FR"/>
        </w:rPr>
      </w:pPr>
      <w:r w:rsidRPr="003240D4">
        <w:rPr>
          <w:i/>
          <w:iCs/>
          <w:lang w:val="fr-FR"/>
        </w:rPr>
        <w:t>Secteur de la fabrication d'appareils de réfrigération domestique</w:t>
      </w:r>
    </w:p>
    <w:p w14:paraId="65D79FC7" w14:textId="77777777" w:rsidR="00157921" w:rsidRPr="003240D4" w:rsidRDefault="00157921" w:rsidP="00782C9D">
      <w:pPr>
        <w:rPr>
          <w:i/>
          <w:iCs/>
          <w:lang w:val="fr-FR"/>
        </w:rPr>
      </w:pPr>
    </w:p>
    <w:p w14:paraId="73CFED38" w14:textId="58DB4D15" w:rsidR="009153FE" w:rsidRPr="003240D4" w:rsidRDefault="003A3728">
      <w:pPr>
        <w:pStyle w:val="Heading1"/>
        <w:rPr>
          <w:lang w:val="fr-FR"/>
        </w:rPr>
      </w:pPr>
      <w:r w:rsidRPr="003240D4">
        <w:rPr>
          <w:lang w:val="fr-FR"/>
        </w:rPr>
        <w:t>En ce qui concerne les COS proposés pour les fabricants, le secrétariat a noté que le prix inférieur du R-600a (4,74 $US/kg) par rapport à celui du HFC-134a (6,43 $US/kg) indiqué par le pays, ainsi que la réduction de la charge de réfrigérant lors du passage du HFC-134a au R-600a, permettraient de réaliser des économies. En outre, selon des experts de l'industrie, la production mondiale de compresseurs à base de R-600a pour les réfrigérateurs domestiques dépasse celle des compresseurs à base de HFC-134a et le prix de ces compresseurs est généralement inférieur, bien qu'il puisse y avoir des variations dans le prix relatif des deux types de compresseurs en fonction de la chaîne d'approvisionnement locale et d'autres facteurs. Il existe un fabricant local de compresseurs dans le pays qui a la capacité de desservir une partie de l'industrie locale de fabrication de réfrigérateurs domestiques</w:t>
      </w:r>
      <w:r w:rsidRPr="003240D4">
        <w:rPr>
          <w:rStyle w:val="FootnoteReference"/>
          <w:lang w:val="fr-FR"/>
        </w:rPr>
        <w:footnoteReference w:id="40"/>
      </w:r>
      <w:r w:rsidRPr="003240D4">
        <w:rPr>
          <w:lang w:val="fr-FR"/>
        </w:rPr>
        <w:t xml:space="preserve"> et qui pourrait être en mesure de fournir des compresseurs à base de HFC-134a à un prix compétitif par rapport aux compresseurs à base de R-600a importés. En outre, la mise en place d'une chaîne d'approvisionnement pour les compresseurs au R-600a pourrait prendre un certain temps, ce qui entraînerait des coûts initialement plus élevés que ceux des compresseurs au HFC-134a. En conséquence, et compte tenu du coût des ajustements liés à la sécurité nécessaires pour la conversion au R-600a, il a été convenu de fixer les COS à zéro</w:t>
      </w:r>
      <w:r w:rsidR="009153FE" w:rsidRPr="003240D4">
        <w:rPr>
          <w:lang w:val="fr-FR"/>
        </w:rPr>
        <w:t>.</w:t>
      </w:r>
    </w:p>
    <w:p w14:paraId="7F02C0EC" w14:textId="35AD9FAD" w:rsidR="005B3D78" w:rsidRPr="003240D4" w:rsidRDefault="00E33448" w:rsidP="00A545C3">
      <w:pPr>
        <w:pStyle w:val="Heading1"/>
        <w:rPr>
          <w:lang w:val="fr-FR"/>
        </w:rPr>
      </w:pPr>
      <w:r w:rsidRPr="003240D4">
        <w:rPr>
          <w:lang w:val="fr-FR"/>
        </w:rPr>
        <w:lastRenderedPageBreak/>
        <w:t xml:space="preserve">Le secrétariat et l'ONUDI ont eu des discussions approfondies sur les CIS liés à la conversion de cinq grandes entreprises manufacturières, qui ont abouti aux ajustements suivants </w:t>
      </w:r>
      <w:r w:rsidR="00A545C3" w:rsidRPr="003240D4">
        <w:rPr>
          <w:lang w:val="fr-FR"/>
        </w:rPr>
        <w:t xml:space="preserve">: </w:t>
      </w:r>
    </w:p>
    <w:p w14:paraId="29B31B06" w14:textId="36BA6099" w:rsidR="00E33448" w:rsidRPr="003240D4" w:rsidRDefault="00E33448" w:rsidP="00E33448">
      <w:pPr>
        <w:pStyle w:val="Heading2"/>
        <w:rPr>
          <w:lang w:val="fr-FR"/>
        </w:rPr>
      </w:pPr>
      <w:r w:rsidRPr="003240D4">
        <w:rPr>
          <w:lang w:val="fr-FR"/>
        </w:rPr>
        <w:t>Comme soumise, la proposition prévoyait l'utilisation de bonbonnes pour stocker le R-600a dans la zone de chargement, que le personnel remplacerait selon les besoins. Compte tenu de la capacité des chaînes de fabrication, du volume de R-600a nécessaire et des risques potentiels liés au remplacement des bouteilles remplies de R-600a, le secrétariat a proposé d'utiliser plutôt un isotank avec la tuyauterie, la pompe et les dispositifs de sécurité associés pour un coût de 130 000 $US par entreprise, à l'exception de l'entreprise Fresh pour laquelle deux isotanks, la tuyauterie et les dispositifs de sécurité associés ont été recommandés en raison de la capacité de fabrication plus élevée de l'entreprise.</w:t>
      </w:r>
    </w:p>
    <w:p w14:paraId="74CD737B" w14:textId="34FDC433" w:rsidR="00006177" w:rsidRPr="003240D4" w:rsidRDefault="00E33448" w:rsidP="00E33448">
      <w:pPr>
        <w:pStyle w:val="Heading2"/>
        <w:rPr>
          <w:lang w:val="fr-FR"/>
        </w:rPr>
      </w:pPr>
      <w:r w:rsidRPr="003240D4">
        <w:rPr>
          <w:lang w:val="fr-FR"/>
        </w:rPr>
        <w:t>Étant donné que l'entreprise Fresh a une consommation nettement plus élevée, fabrique davantage de modèles et possède deux usines totalisant six chaînes de production, il convient d'augmenter le financement destiné aux audits de sécurité, à la formation, aux prototypes et aux essais</w:t>
      </w:r>
      <w:r w:rsidR="00D24B3F">
        <w:rPr>
          <w:lang w:val="fr-FR"/>
        </w:rPr>
        <w:t xml:space="preserve"> </w:t>
      </w:r>
      <w:r w:rsidR="00C560C7" w:rsidRPr="003240D4">
        <w:rPr>
          <w:lang w:val="fr-FR"/>
        </w:rPr>
        <w:t xml:space="preserve">; </w:t>
      </w:r>
    </w:p>
    <w:p w14:paraId="1CC0E3DD" w14:textId="4431B2DB" w:rsidR="00B944B6" w:rsidRPr="007732FD" w:rsidRDefault="00B944B6" w:rsidP="00540388">
      <w:pPr>
        <w:pStyle w:val="Heading2"/>
        <w:numPr>
          <w:ilvl w:val="0"/>
          <w:numId w:val="46"/>
        </w:numPr>
        <w:ind w:left="1440" w:hanging="720"/>
        <w:rPr>
          <w:lang w:val="fr-FR"/>
        </w:rPr>
      </w:pPr>
      <w:r w:rsidRPr="007732FD">
        <w:rPr>
          <w:lang w:val="fr-FR"/>
        </w:rPr>
        <w:t>Le coût d'une machine de charge R-600a à haute capacité a été porté à 72 000 $US, conformément au prix courant du marché. Les coûts des détecteurs de fuites d'hydrocarbures industriels et portatifs ont été ajustés à 12 000 $US et 1 000 $US par unité, respectivement, et celui de la machine de soudage par ultrasons à 25 000 $US par unité. Le coût de l'infrastructure de sécurité a été ramené à 20 900 $US par chaîne, et les coûts imprévus ont été ajustés à 10 % du coût des biens d'équipement.</w:t>
      </w:r>
    </w:p>
    <w:p w14:paraId="729B071E" w14:textId="7C21CF2A" w:rsidR="00761968" w:rsidRPr="00540388" w:rsidRDefault="00B944B6" w:rsidP="00540388">
      <w:pPr>
        <w:pStyle w:val="Heading2"/>
        <w:numPr>
          <w:ilvl w:val="1"/>
          <w:numId w:val="47"/>
        </w:numPr>
        <w:rPr>
          <w:lang w:val="fr-FR"/>
        </w:rPr>
      </w:pPr>
      <w:r w:rsidRPr="00540388">
        <w:rPr>
          <w:lang w:val="fr-FR"/>
        </w:rPr>
        <w:t>Sur la base de l'équipement de référence des entreprises, le nombre de machines de soudage par ultrasons pour Fresh a été ramené à cinq ; les détecteurs de fuites industriels ont été exclus pour Fresh et Unionaire, étant donné que l'équipement de référence était déjà capable de détecter le R-600a. le financement du système de détection des fuites d'hélium pour Alaska et des détecteurs de fuites de HC pour Fresh et Unionaire a été supprimé, étant donné que ces entreprises disposaient déjà de tels équipements ; et le coût des pièces de rechange a été exclu, car il s'agissait d'une dépense d'exploitation courante pour les entreprises</w:t>
      </w:r>
      <w:r w:rsidR="00A545C3" w:rsidRPr="00540388">
        <w:rPr>
          <w:lang w:val="fr-FR"/>
        </w:rPr>
        <w:t>.</w:t>
      </w:r>
      <w:r w:rsidR="000F37AA" w:rsidRPr="00540388">
        <w:rPr>
          <w:lang w:val="fr-FR"/>
        </w:rPr>
        <w:t xml:space="preserve">  </w:t>
      </w:r>
    </w:p>
    <w:p w14:paraId="7F8089C2" w14:textId="6289B14C" w:rsidR="004A1245" w:rsidRPr="003240D4" w:rsidRDefault="00F76413" w:rsidP="00604686">
      <w:pPr>
        <w:pStyle w:val="Heading1"/>
        <w:rPr>
          <w:lang w:val="fr-FR"/>
        </w:rPr>
      </w:pPr>
      <w:r w:rsidRPr="003240D4">
        <w:rPr>
          <w:lang w:val="fr-FR"/>
        </w:rPr>
        <w:t>Sur la base des ajustements ci-dessus et conformément au seuil de coût-efficacité spécifié dans la décision 95/86 a), le coût supplémentaire convenu pour la conversion des cinq fabricants de réfrigérateurs domestiques de grande taille s'élève à 4 157 495 $US, comme le résume le tableau 29 ci-dessous</w:t>
      </w:r>
      <w:r w:rsidR="00225EC7" w:rsidRPr="003240D4">
        <w:rPr>
          <w:lang w:val="fr-FR"/>
        </w:rPr>
        <w:t xml:space="preserve">. </w:t>
      </w:r>
    </w:p>
    <w:p w14:paraId="79EB1F1A" w14:textId="1426CD38" w:rsidR="00C91EAD" w:rsidRPr="003240D4" w:rsidRDefault="0040658C" w:rsidP="00C91EAD">
      <w:pPr>
        <w:rPr>
          <w:b/>
          <w:bCs/>
          <w:lang w:val="fr-FR"/>
        </w:rPr>
      </w:pPr>
      <w:r w:rsidRPr="003240D4">
        <w:rPr>
          <w:b/>
          <w:bCs/>
          <w:lang w:val="fr-FR"/>
        </w:rPr>
        <w:t>Tableau 29. Consommation en 2023 et coûts supplémentaires convenus pour les cinq grands fabricants de réfrigérateurs domestiques</w:t>
      </w:r>
    </w:p>
    <w:tbl>
      <w:tblPr>
        <w:tblStyle w:val="TableGrid"/>
        <w:tblW w:w="0" w:type="auto"/>
        <w:tblLook w:val="04A0" w:firstRow="1" w:lastRow="0" w:firstColumn="1" w:lastColumn="0" w:noHBand="0" w:noVBand="1"/>
      </w:tblPr>
      <w:tblGrid>
        <w:gridCol w:w="1977"/>
        <w:gridCol w:w="1172"/>
        <w:gridCol w:w="1157"/>
        <w:gridCol w:w="1263"/>
        <w:gridCol w:w="1260"/>
        <w:gridCol w:w="1261"/>
        <w:gridCol w:w="1260"/>
      </w:tblGrid>
      <w:tr w:rsidR="00C91EAD" w:rsidRPr="003240D4" w14:paraId="04735F69" w14:textId="77777777" w:rsidTr="0040658C">
        <w:tc>
          <w:tcPr>
            <w:tcW w:w="1980" w:type="dxa"/>
            <w:shd w:val="clear" w:color="auto" w:fill="auto"/>
          </w:tcPr>
          <w:p w14:paraId="4C152038" w14:textId="12921402" w:rsidR="00C91EAD" w:rsidRPr="003240D4" w:rsidRDefault="0040658C">
            <w:pPr>
              <w:rPr>
                <w:b/>
                <w:bCs/>
                <w:sz w:val="20"/>
                <w:szCs w:val="20"/>
                <w:lang w:val="fr-FR"/>
              </w:rPr>
            </w:pPr>
            <w:r w:rsidRPr="003240D4">
              <w:rPr>
                <w:b/>
                <w:bCs/>
                <w:sz w:val="20"/>
                <w:szCs w:val="20"/>
                <w:lang w:val="fr-FR"/>
              </w:rPr>
              <w:t>Détails</w:t>
            </w:r>
          </w:p>
        </w:tc>
        <w:tc>
          <w:tcPr>
            <w:tcW w:w="1163" w:type="dxa"/>
            <w:shd w:val="clear" w:color="auto" w:fill="auto"/>
          </w:tcPr>
          <w:p w14:paraId="6181D8A3" w14:textId="77777777" w:rsidR="00C91EAD" w:rsidRPr="003240D4" w:rsidRDefault="00C91EAD" w:rsidP="00455087">
            <w:pPr>
              <w:jc w:val="center"/>
              <w:rPr>
                <w:b/>
                <w:bCs/>
                <w:sz w:val="20"/>
                <w:szCs w:val="20"/>
                <w:lang w:val="fr-FR"/>
              </w:rPr>
            </w:pPr>
            <w:r w:rsidRPr="003240D4">
              <w:rPr>
                <w:b/>
                <w:bCs/>
                <w:sz w:val="20"/>
                <w:szCs w:val="20"/>
                <w:lang w:val="fr-FR"/>
              </w:rPr>
              <w:t>Electrostar</w:t>
            </w:r>
          </w:p>
        </w:tc>
        <w:tc>
          <w:tcPr>
            <w:tcW w:w="1158" w:type="dxa"/>
            <w:shd w:val="clear" w:color="auto" w:fill="auto"/>
          </w:tcPr>
          <w:p w14:paraId="4D60CC51" w14:textId="77777777" w:rsidR="00C91EAD" w:rsidRPr="003240D4" w:rsidRDefault="00C91EAD" w:rsidP="00455087">
            <w:pPr>
              <w:jc w:val="center"/>
              <w:rPr>
                <w:b/>
                <w:bCs/>
                <w:sz w:val="20"/>
                <w:szCs w:val="20"/>
                <w:lang w:val="fr-FR"/>
              </w:rPr>
            </w:pPr>
            <w:r w:rsidRPr="003240D4">
              <w:rPr>
                <w:b/>
                <w:bCs/>
                <w:sz w:val="20"/>
                <w:szCs w:val="20"/>
                <w:lang w:val="fr-FR"/>
              </w:rPr>
              <w:t>Alasaka</w:t>
            </w:r>
          </w:p>
        </w:tc>
        <w:tc>
          <w:tcPr>
            <w:tcW w:w="1263" w:type="dxa"/>
            <w:shd w:val="clear" w:color="auto" w:fill="auto"/>
          </w:tcPr>
          <w:p w14:paraId="158B16DF" w14:textId="77777777" w:rsidR="00C91EAD" w:rsidRPr="003240D4" w:rsidRDefault="00C91EAD" w:rsidP="00455087">
            <w:pPr>
              <w:jc w:val="center"/>
              <w:rPr>
                <w:b/>
                <w:bCs/>
                <w:sz w:val="20"/>
                <w:szCs w:val="20"/>
                <w:lang w:val="fr-FR"/>
              </w:rPr>
            </w:pPr>
            <w:r w:rsidRPr="003240D4">
              <w:rPr>
                <w:b/>
                <w:bCs/>
                <w:sz w:val="20"/>
                <w:szCs w:val="20"/>
                <w:lang w:val="fr-FR"/>
              </w:rPr>
              <w:t>Kiriazi</w:t>
            </w:r>
          </w:p>
        </w:tc>
        <w:tc>
          <w:tcPr>
            <w:tcW w:w="1262" w:type="dxa"/>
            <w:shd w:val="clear" w:color="auto" w:fill="auto"/>
          </w:tcPr>
          <w:p w14:paraId="13F91B84" w14:textId="77777777" w:rsidR="00C91EAD" w:rsidRPr="003240D4" w:rsidRDefault="00C91EAD" w:rsidP="00455087">
            <w:pPr>
              <w:jc w:val="center"/>
              <w:rPr>
                <w:b/>
                <w:bCs/>
                <w:sz w:val="20"/>
                <w:szCs w:val="20"/>
                <w:lang w:val="fr-FR"/>
              </w:rPr>
            </w:pPr>
            <w:r w:rsidRPr="003240D4">
              <w:rPr>
                <w:b/>
                <w:bCs/>
                <w:sz w:val="20"/>
                <w:szCs w:val="20"/>
                <w:lang w:val="fr-FR"/>
              </w:rPr>
              <w:t>Fresh</w:t>
            </w:r>
          </w:p>
        </w:tc>
        <w:tc>
          <w:tcPr>
            <w:tcW w:w="1262" w:type="dxa"/>
            <w:shd w:val="clear" w:color="auto" w:fill="auto"/>
          </w:tcPr>
          <w:p w14:paraId="56A15AC3" w14:textId="77777777" w:rsidR="00C91EAD" w:rsidRPr="003240D4" w:rsidRDefault="00C91EAD" w:rsidP="00455087">
            <w:pPr>
              <w:jc w:val="center"/>
              <w:rPr>
                <w:b/>
                <w:bCs/>
                <w:sz w:val="20"/>
                <w:szCs w:val="20"/>
                <w:lang w:val="fr-FR"/>
              </w:rPr>
            </w:pPr>
            <w:r w:rsidRPr="003240D4">
              <w:rPr>
                <w:b/>
                <w:bCs/>
                <w:sz w:val="20"/>
                <w:szCs w:val="20"/>
                <w:lang w:val="fr-FR"/>
              </w:rPr>
              <w:t>Unionaire</w:t>
            </w:r>
          </w:p>
        </w:tc>
        <w:tc>
          <w:tcPr>
            <w:tcW w:w="1262" w:type="dxa"/>
            <w:shd w:val="clear" w:color="auto" w:fill="auto"/>
          </w:tcPr>
          <w:p w14:paraId="0723D372" w14:textId="77777777" w:rsidR="00C91EAD" w:rsidRPr="003240D4" w:rsidRDefault="00C91EAD" w:rsidP="00455087">
            <w:pPr>
              <w:jc w:val="center"/>
              <w:rPr>
                <w:b/>
                <w:bCs/>
                <w:sz w:val="20"/>
                <w:szCs w:val="20"/>
                <w:lang w:val="fr-FR"/>
              </w:rPr>
            </w:pPr>
            <w:r w:rsidRPr="003240D4">
              <w:rPr>
                <w:b/>
                <w:bCs/>
                <w:sz w:val="20"/>
                <w:szCs w:val="20"/>
                <w:lang w:val="fr-FR"/>
              </w:rPr>
              <w:t>Total</w:t>
            </w:r>
          </w:p>
        </w:tc>
      </w:tr>
      <w:tr w:rsidR="00C91EAD" w:rsidRPr="003240D4" w14:paraId="072B631A" w14:textId="77777777" w:rsidTr="0040658C">
        <w:tc>
          <w:tcPr>
            <w:tcW w:w="1980" w:type="dxa"/>
            <w:shd w:val="clear" w:color="auto" w:fill="auto"/>
          </w:tcPr>
          <w:p w14:paraId="001CE82E" w14:textId="2D9BFE9A" w:rsidR="00C91EAD" w:rsidRPr="003240D4" w:rsidRDefault="0040658C">
            <w:pPr>
              <w:rPr>
                <w:sz w:val="20"/>
                <w:szCs w:val="20"/>
                <w:lang w:val="fr-FR"/>
              </w:rPr>
            </w:pPr>
            <w:r w:rsidRPr="003240D4">
              <w:rPr>
                <w:sz w:val="20"/>
                <w:szCs w:val="20"/>
                <w:lang w:val="fr-FR"/>
              </w:rPr>
              <w:t>Consommation (tm)</w:t>
            </w:r>
          </w:p>
        </w:tc>
        <w:tc>
          <w:tcPr>
            <w:tcW w:w="1163" w:type="dxa"/>
            <w:shd w:val="clear" w:color="auto" w:fill="auto"/>
          </w:tcPr>
          <w:p w14:paraId="7003D818" w14:textId="44B64D1B" w:rsidR="00C91EAD" w:rsidRPr="003240D4" w:rsidRDefault="00C91EAD">
            <w:pPr>
              <w:jc w:val="right"/>
              <w:rPr>
                <w:sz w:val="20"/>
                <w:szCs w:val="20"/>
                <w:lang w:val="fr-FR"/>
              </w:rPr>
            </w:pPr>
            <w:r w:rsidRPr="003240D4">
              <w:rPr>
                <w:color w:val="000000"/>
                <w:sz w:val="20"/>
                <w:szCs w:val="20"/>
                <w:lang w:val="fr-FR"/>
              </w:rPr>
              <w:t>48</w:t>
            </w:r>
            <w:r w:rsidR="006C5998">
              <w:rPr>
                <w:color w:val="000000"/>
                <w:sz w:val="20"/>
                <w:szCs w:val="20"/>
                <w:lang w:val="fr-FR"/>
              </w:rPr>
              <w:t>,</w:t>
            </w:r>
            <w:r w:rsidR="00EA6EF9" w:rsidRPr="003240D4">
              <w:rPr>
                <w:color w:val="000000"/>
                <w:sz w:val="20"/>
                <w:szCs w:val="20"/>
                <w:lang w:val="fr-FR"/>
              </w:rPr>
              <w:t>96</w:t>
            </w:r>
          </w:p>
        </w:tc>
        <w:tc>
          <w:tcPr>
            <w:tcW w:w="1158" w:type="dxa"/>
            <w:shd w:val="clear" w:color="auto" w:fill="auto"/>
          </w:tcPr>
          <w:p w14:paraId="5E85F114" w14:textId="7125423F" w:rsidR="00C91EAD" w:rsidRPr="003240D4" w:rsidRDefault="00C91EAD">
            <w:pPr>
              <w:jc w:val="right"/>
              <w:rPr>
                <w:sz w:val="20"/>
                <w:szCs w:val="20"/>
                <w:lang w:val="fr-FR"/>
              </w:rPr>
            </w:pPr>
            <w:r w:rsidRPr="003240D4">
              <w:rPr>
                <w:color w:val="000000"/>
                <w:sz w:val="20"/>
                <w:szCs w:val="20"/>
                <w:lang w:val="fr-FR"/>
              </w:rPr>
              <w:t>49</w:t>
            </w:r>
            <w:r w:rsidR="006C5998">
              <w:rPr>
                <w:color w:val="000000"/>
                <w:sz w:val="20"/>
                <w:szCs w:val="20"/>
                <w:lang w:val="fr-FR"/>
              </w:rPr>
              <w:t>,</w:t>
            </w:r>
            <w:r w:rsidRPr="003240D4">
              <w:rPr>
                <w:color w:val="000000"/>
                <w:sz w:val="20"/>
                <w:szCs w:val="20"/>
                <w:lang w:val="fr-FR"/>
              </w:rPr>
              <w:t>00</w:t>
            </w:r>
          </w:p>
        </w:tc>
        <w:tc>
          <w:tcPr>
            <w:tcW w:w="1263" w:type="dxa"/>
            <w:shd w:val="clear" w:color="auto" w:fill="auto"/>
          </w:tcPr>
          <w:p w14:paraId="537E64C1" w14:textId="5CA1E6FB" w:rsidR="00C91EAD" w:rsidRPr="003240D4" w:rsidRDefault="00F61BE3" w:rsidP="00F61BE3">
            <w:pPr>
              <w:tabs>
                <w:tab w:val="right" w:pos="1046"/>
              </w:tabs>
              <w:rPr>
                <w:sz w:val="20"/>
                <w:szCs w:val="20"/>
                <w:lang w:val="fr-FR"/>
              </w:rPr>
            </w:pPr>
            <w:r w:rsidRPr="003240D4">
              <w:rPr>
                <w:color w:val="000000"/>
                <w:sz w:val="20"/>
                <w:szCs w:val="20"/>
                <w:lang w:val="fr-FR" w:eastAsia="zh-CN"/>
              </w:rPr>
              <w:tab/>
            </w:r>
            <w:r w:rsidR="004A1245" w:rsidRPr="003240D4">
              <w:rPr>
                <w:color w:val="000000"/>
                <w:sz w:val="20"/>
                <w:szCs w:val="20"/>
                <w:lang w:val="fr-FR" w:eastAsia="zh-CN"/>
              </w:rPr>
              <w:t>49</w:t>
            </w:r>
            <w:r w:rsidR="006C5998">
              <w:rPr>
                <w:color w:val="000000"/>
                <w:sz w:val="20"/>
                <w:szCs w:val="20"/>
                <w:lang w:val="fr-FR" w:eastAsia="zh-CN"/>
              </w:rPr>
              <w:t>,</w:t>
            </w:r>
            <w:r w:rsidR="004A1245" w:rsidRPr="003240D4">
              <w:rPr>
                <w:color w:val="000000"/>
                <w:sz w:val="20"/>
                <w:szCs w:val="20"/>
                <w:lang w:val="fr-FR" w:eastAsia="zh-CN"/>
              </w:rPr>
              <w:t>97</w:t>
            </w:r>
            <w:r w:rsidR="00C32452" w:rsidRPr="003240D4">
              <w:rPr>
                <w:color w:val="000000"/>
                <w:sz w:val="20"/>
                <w:szCs w:val="20"/>
                <w:lang w:val="fr-FR" w:eastAsia="zh-CN"/>
              </w:rPr>
              <w:t>*</w:t>
            </w:r>
          </w:p>
        </w:tc>
        <w:tc>
          <w:tcPr>
            <w:tcW w:w="1262" w:type="dxa"/>
            <w:shd w:val="clear" w:color="auto" w:fill="auto"/>
          </w:tcPr>
          <w:p w14:paraId="32EC2DCF" w14:textId="583A4EDB" w:rsidR="00C91EAD" w:rsidRPr="003240D4" w:rsidRDefault="00C91EAD">
            <w:pPr>
              <w:jc w:val="right"/>
              <w:rPr>
                <w:sz w:val="20"/>
                <w:szCs w:val="20"/>
                <w:lang w:val="fr-FR"/>
              </w:rPr>
            </w:pPr>
            <w:r w:rsidRPr="003240D4">
              <w:rPr>
                <w:color w:val="000000"/>
                <w:sz w:val="20"/>
                <w:szCs w:val="20"/>
                <w:lang w:val="fr-FR"/>
              </w:rPr>
              <w:t>158</w:t>
            </w:r>
            <w:r w:rsidR="006C5998">
              <w:rPr>
                <w:color w:val="000000"/>
                <w:sz w:val="20"/>
                <w:szCs w:val="20"/>
                <w:lang w:val="fr-FR"/>
              </w:rPr>
              <w:t>,</w:t>
            </w:r>
            <w:r w:rsidRPr="003240D4">
              <w:rPr>
                <w:color w:val="000000"/>
                <w:sz w:val="20"/>
                <w:szCs w:val="20"/>
                <w:lang w:val="fr-FR"/>
              </w:rPr>
              <w:t>50</w:t>
            </w:r>
          </w:p>
        </w:tc>
        <w:tc>
          <w:tcPr>
            <w:tcW w:w="1262" w:type="dxa"/>
            <w:shd w:val="clear" w:color="auto" w:fill="auto"/>
          </w:tcPr>
          <w:p w14:paraId="29A6350B" w14:textId="47B9FD79" w:rsidR="00C91EAD" w:rsidRPr="003240D4" w:rsidRDefault="00C91EAD">
            <w:pPr>
              <w:jc w:val="right"/>
              <w:rPr>
                <w:sz w:val="20"/>
                <w:szCs w:val="20"/>
                <w:lang w:val="fr-FR"/>
              </w:rPr>
            </w:pPr>
            <w:r w:rsidRPr="003240D4">
              <w:rPr>
                <w:color w:val="000000"/>
                <w:sz w:val="20"/>
                <w:szCs w:val="20"/>
                <w:lang w:val="fr-FR" w:eastAsia="zh-CN"/>
              </w:rPr>
              <w:t>11</w:t>
            </w:r>
            <w:r w:rsidR="006C5998">
              <w:rPr>
                <w:color w:val="000000"/>
                <w:sz w:val="20"/>
                <w:szCs w:val="20"/>
                <w:lang w:val="fr-FR" w:eastAsia="zh-CN"/>
              </w:rPr>
              <w:t>,</w:t>
            </w:r>
            <w:r w:rsidRPr="003240D4">
              <w:rPr>
                <w:color w:val="000000"/>
                <w:sz w:val="20"/>
                <w:szCs w:val="20"/>
                <w:lang w:val="fr-FR" w:eastAsia="zh-CN"/>
              </w:rPr>
              <w:t>00</w:t>
            </w:r>
          </w:p>
        </w:tc>
        <w:tc>
          <w:tcPr>
            <w:tcW w:w="1262" w:type="dxa"/>
            <w:shd w:val="clear" w:color="auto" w:fill="auto"/>
          </w:tcPr>
          <w:p w14:paraId="684DAE7A" w14:textId="738A8BC0" w:rsidR="00C91EAD" w:rsidRPr="003240D4" w:rsidRDefault="004A1245">
            <w:pPr>
              <w:jc w:val="right"/>
              <w:rPr>
                <w:b/>
                <w:bCs/>
                <w:sz w:val="20"/>
                <w:szCs w:val="20"/>
                <w:lang w:val="fr-FR"/>
              </w:rPr>
            </w:pPr>
            <w:r w:rsidRPr="003240D4">
              <w:rPr>
                <w:b/>
                <w:bCs/>
                <w:color w:val="000000"/>
                <w:sz w:val="20"/>
                <w:szCs w:val="20"/>
                <w:lang w:val="fr-FR" w:eastAsia="zh-CN"/>
              </w:rPr>
              <w:t>317</w:t>
            </w:r>
            <w:r w:rsidR="006C5998">
              <w:rPr>
                <w:b/>
                <w:bCs/>
                <w:color w:val="000000"/>
                <w:sz w:val="20"/>
                <w:szCs w:val="20"/>
                <w:lang w:val="fr-FR" w:eastAsia="zh-CN"/>
              </w:rPr>
              <w:t>,</w:t>
            </w:r>
            <w:r w:rsidRPr="003240D4">
              <w:rPr>
                <w:b/>
                <w:bCs/>
                <w:color w:val="000000"/>
                <w:sz w:val="20"/>
                <w:szCs w:val="20"/>
                <w:lang w:val="fr-FR" w:eastAsia="zh-CN"/>
              </w:rPr>
              <w:t>43</w:t>
            </w:r>
          </w:p>
        </w:tc>
      </w:tr>
      <w:tr w:rsidR="00455087" w:rsidRPr="003240D4" w14:paraId="1BAD5EFA" w14:textId="77777777" w:rsidTr="0040658C">
        <w:tc>
          <w:tcPr>
            <w:tcW w:w="1980" w:type="dxa"/>
            <w:shd w:val="clear" w:color="auto" w:fill="auto"/>
          </w:tcPr>
          <w:p w14:paraId="27854880" w14:textId="7ACA78F1" w:rsidR="00455087" w:rsidRPr="003240D4" w:rsidRDefault="0040658C">
            <w:pPr>
              <w:rPr>
                <w:sz w:val="20"/>
                <w:szCs w:val="20"/>
                <w:lang w:val="fr-FR"/>
              </w:rPr>
            </w:pPr>
            <w:r w:rsidRPr="003240D4">
              <w:rPr>
                <w:sz w:val="20"/>
                <w:szCs w:val="20"/>
                <w:lang w:val="fr-FR"/>
              </w:rPr>
              <w:t>Coût convenu ($US)</w:t>
            </w:r>
          </w:p>
        </w:tc>
        <w:tc>
          <w:tcPr>
            <w:tcW w:w="1163" w:type="dxa"/>
            <w:shd w:val="clear" w:color="auto" w:fill="auto"/>
          </w:tcPr>
          <w:p w14:paraId="3F3B27A6" w14:textId="016AE3B5" w:rsidR="00455087" w:rsidRPr="003240D4" w:rsidRDefault="00455087">
            <w:pPr>
              <w:jc w:val="right"/>
              <w:rPr>
                <w:rFonts w:asciiTheme="majorBidi" w:hAnsiTheme="majorBidi" w:cstheme="majorBidi"/>
                <w:sz w:val="20"/>
                <w:szCs w:val="20"/>
                <w:lang w:val="fr-FR"/>
              </w:rPr>
            </w:pPr>
            <w:r w:rsidRPr="003240D4">
              <w:rPr>
                <w:color w:val="000000"/>
                <w:sz w:val="20"/>
                <w:szCs w:val="20"/>
                <w:lang w:val="fr-FR" w:eastAsia="zh-CN"/>
              </w:rPr>
              <w:t>673</w:t>
            </w:r>
            <w:r w:rsidR="009D1895">
              <w:rPr>
                <w:color w:val="000000"/>
                <w:sz w:val="20"/>
                <w:szCs w:val="20"/>
                <w:lang w:val="fr-FR" w:eastAsia="zh-CN"/>
              </w:rPr>
              <w:t xml:space="preserve"> </w:t>
            </w:r>
            <w:r w:rsidRPr="003240D4">
              <w:rPr>
                <w:color w:val="000000"/>
                <w:sz w:val="20"/>
                <w:szCs w:val="20"/>
                <w:lang w:val="fr-FR" w:eastAsia="zh-CN"/>
              </w:rPr>
              <w:t>703</w:t>
            </w:r>
          </w:p>
        </w:tc>
        <w:tc>
          <w:tcPr>
            <w:tcW w:w="1158" w:type="dxa"/>
            <w:shd w:val="clear" w:color="auto" w:fill="auto"/>
          </w:tcPr>
          <w:p w14:paraId="5B6CDA47" w14:textId="47D52EEA" w:rsidR="00455087" w:rsidRPr="003240D4" w:rsidRDefault="00455087">
            <w:pPr>
              <w:jc w:val="right"/>
              <w:rPr>
                <w:rFonts w:asciiTheme="majorBidi" w:hAnsiTheme="majorBidi" w:cstheme="majorBidi"/>
                <w:sz w:val="20"/>
                <w:szCs w:val="20"/>
                <w:lang w:val="fr-FR"/>
              </w:rPr>
            </w:pPr>
            <w:r w:rsidRPr="003240D4">
              <w:rPr>
                <w:color w:val="000000"/>
                <w:sz w:val="20"/>
                <w:szCs w:val="20"/>
                <w:lang w:val="fr-FR" w:eastAsia="zh-CN"/>
              </w:rPr>
              <w:t>674</w:t>
            </w:r>
            <w:r w:rsidR="009D1895">
              <w:rPr>
                <w:color w:val="000000"/>
                <w:sz w:val="20"/>
                <w:szCs w:val="20"/>
                <w:lang w:val="fr-FR" w:eastAsia="zh-CN"/>
              </w:rPr>
              <w:t xml:space="preserve"> </w:t>
            </w:r>
            <w:r w:rsidRPr="003240D4">
              <w:rPr>
                <w:color w:val="000000"/>
                <w:sz w:val="20"/>
                <w:szCs w:val="20"/>
                <w:lang w:val="fr-FR" w:eastAsia="zh-CN"/>
              </w:rPr>
              <w:t>240</w:t>
            </w:r>
          </w:p>
        </w:tc>
        <w:tc>
          <w:tcPr>
            <w:tcW w:w="1263" w:type="dxa"/>
            <w:shd w:val="clear" w:color="auto" w:fill="auto"/>
          </w:tcPr>
          <w:p w14:paraId="79FEC0DD" w14:textId="32EABF0A" w:rsidR="00455087" w:rsidRPr="003240D4" w:rsidRDefault="00455087">
            <w:pPr>
              <w:jc w:val="right"/>
              <w:rPr>
                <w:rFonts w:asciiTheme="majorBidi" w:hAnsiTheme="majorBidi" w:cstheme="majorBidi"/>
                <w:sz w:val="20"/>
                <w:szCs w:val="20"/>
                <w:lang w:val="fr-FR"/>
              </w:rPr>
            </w:pPr>
            <w:r w:rsidRPr="003240D4">
              <w:rPr>
                <w:color w:val="000000"/>
                <w:sz w:val="20"/>
                <w:szCs w:val="20"/>
                <w:lang w:val="fr-FR" w:eastAsia="zh-CN"/>
              </w:rPr>
              <w:t>687</w:t>
            </w:r>
            <w:r w:rsidR="009D1895">
              <w:rPr>
                <w:color w:val="000000"/>
                <w:sz w:val="20"/>
                <w:szCs w:val="20"/>
                <w:lang w:val="fr-FR" w:eastAsia="zh-CN"/>
              </w:rPr>
              <w:t xml:space="preserve"> </w:t>
            </w:r>
            <w:r w:rsidRPr="003240D4">
              <w:rPr>
                <w:color w:val="000000"/>
                <w:sz w:val="20"/>
                <w:szCs w:val="20"/>
                <w:lang w:val="fr-FR" w:eastAsia="zh-CN"/>
              </w:rPr>
              <w:t>601</w:t>
            </w:r>
          </w:p>
        </w:tc>
        <w:tc>
          <w:tcPr>
            <w:tcW w:w="1262" w:type="dxa"/>
            <w:shd w:val="clear" w:color="auto" w:fill="auto"/>
          </w:tcPr>
          <w:p w14:paraId="3D39CDC7" w14:textId="6681FA12" w:rsidR="00455087" w:rsidRPr="003240D4" w:rsidRDefault="00F86A5E" w:rsidP="00D94E03">
            <w:pPr>
              <w:jc w:val="right"/>
              <w:rPr>
                <w:color w:val="000000"/>
                <w:sz w:val="20"/>
                <w:szCs w:val="20"/>
                <w:lang w:val="fr-FR" w:eastAsia="zh-CN"/>
              </w:rPr>
            </w:pPr>
            <w:r w:rsidRPr="003240D4">
              <w:rPr>
                <w:color w:val="000000"/>
                <w:sz w:val="20"/>
                <w:szCs w:val="20"/>
                <w:lang w:val="fr-FR" w:eastAsia="zh-CN"/>
              </w:rPr>
              <w:t>1</w:t>
            </w:r>
            <w:r w:rsidR="009D1895">
              <w:rPr>
                <w:color w:val="000000"/>
                <w:sz w:val="20"/>
                <w:szCs w:val="20"/>
                <w:lang w:val="fr-FR" w:eastAsia="zh-CN"/>
              </w:rPr>
              <w:t xml:space="preserve"> </w:t>
            </w:r>
            <w:r w:rsidRPr="003240D4">
              <w:rPr>
                <w:color w:val="000000"/>
                <w:sz w:val="20"/>
                <w:szCs w:val="20"/>
                <w:lang w:val="fr-FR" w:eastAsia="zh-CN"/>
              </w:rPr>
              <w:t>970</w:t>
            </w:r>
            <w:r w:rsidR="009D1895">
              <w:rPr>
                <w:color w:val="000000"/>
                <w:sz w:val="20"/>
                <w:szCs w:val="20"/>
                <w:lang w:val="fr-FR" w:eastAsia="zh-CN"/>
              </w:rPr>
              <w:t xml:space="preserve"> </w:t>
            </w:r>
            <w:r w:rsidRPr="003240D4">
              <w:rPr>
                <w:color w:val="000000"/>
                <w:sz w:val="20"/>
                <w:szCs w:val="20"/>
                <w:lang w:val="fr-FR" w:eastAsia="zh-CN"/>
              </w:rPr>
              <w:t>53</w:t>
            </w:r>
            <w:r w:rsidR="00111A14" w:rsidRPr="003240D4">
              <w:rPr>
                <w:color w:val="000000"/>
                <w:sz w:val="20"/>
                <w:szCs w:val="20"/>
                <w:lang w:val="fr-FR" w:eastAsia="zh-CN"/>
              </w:rPr>
              <w:t>6</w:t>
            </w:r>
          </w:p>
        </w:tc>
        <w:tc>
          <w:tcPr>
            <w:tcW w:w="1262" w:type="dxa"/>
            <w:shd w:val="clear" w:color="auto" w:fill="auto"/>
          </w:tcPr>
          <w:p w14:paraId="6D982FEB" w14:textId="3BAEC148" w:rsidR="00455087" w:rsidRPr="003240D4" w:rsidRDefault="004A1245">
            <w:pPr>
              <w:jc w:val="right"/>
              <w:rPr>
                <w:rFonts w:asciiTheme="majorBidi" w:hAnsiTheme="majorBidi" w:cstheme="majorBidi"/>
                <w:sz w:val="20"/>
                <w:szCs w:val="20"/>
                <w:lang w:val="fr-FR"/>
              </w:rPr>
            </w:pPr>
            <w:r w:rsidRPr="003240D4">
              <w:rPr>
                <w:color w:val="000000"/>
                <w:sz w:val="20"/>
                <w:szCs w:val="20"/>
                <w:lang w:val="fr-FR" w:eastAsia="zh-CN"/>
              </w:rPr>
              <w:t>151</w:t>
            </w:r>
            <w:r w:rsidR="009D1895">
              <w:rPr>
                <w:color w:val="000000"/>
                <w:sz w:val="20"/>
                <w:szCs w:val="20"/>
                <w:lang w:val="fr-FR" w:eastAsia="zh-CN"/>
              </w:rPr>
              <w:t xml:space="preserve"> </w:t>
            </w:r>
            <w:r w:rsidRPr="003240D4">
              <w:rPr>
                <w:color w:val="000000"/>
                <w:sz w:val="20"/>
                <w:szCs w:val="20"/>
                <w:lang w:val="fr-FR" w:eastAsia="zh-CN"/>
              </w:rPr>
              <w:t>415</w:t>
            </w:r>
          </w:p>
        </w:tc>
        <w:tc>
          <w:tcPr>
            <w:tcW w:w="1262" w:type="dxa"/>
            <w:shd w:val="clear" w:color="auto" w:fill="auto"/>
          </w:tcPr>
          <w:p w14:paraId="02734868" w14:textId="052026C7" w:rsidR="00455087" w:rsidRPr="003240D4" w:rsidRDefault="00F86A5E" w:rsidP="00D94E03">
            <w:pPr>
              <w:jc w:val="right"/>
              <w:rPr>
                <w:color w:val="000000"/>
                <w:sz w:val="20"/>
                <w:szCs w:val="20"/>
                <w:lang w:val="fr-FR" w:eastAsia="zh-CN"/>
              </w:rPr>
            </w:pPr>
            <w:r w:rsidRPr="003240D4">
              <w:rPr>
                <w:color w:val="000000"/>
                <w:sz w:val="20"/>
                <w:szCs w:val="20"/>
                <w:lang w:val="fr-FR" w:eastAsia="zh-CN"/>
              </w:rPr>
              <w:t>4</w:t>
            </w:r>
            <w:r w:rsidR="009D1895">
              <w:rPr>
                <w:color w:val="000000"/>
                <w:sz w:val="20"/>
                <w:szCs w:val="20"/>
                <w:lang w:val="fr-FR" w:eastAsia="zh-CN"/>
              </w:rPr>
              <w:t xml:space="preserve"> </w:t>
            </w:r>
            <w:r w:rsidRPr="003240D4">
              <w:rPr>
                <w:color w:val="000000"/>
                <w:sz w:val="20"/>
                <w:szCs w:val="20"/>
                <w:lang w:val="fr-FR" w:eastAsia="zh-CN"/>
              </w:rPr>
              <w:t>157</w:t>
            </w:r>
            <w:r w:rsidR="009D1895">
              <w:rPr>
                <w:color w:val="000000"/>
                <w:sz w:val="20"/>
                <w:szCs w:val="20"/>
                <w:lang w:val="fr-FR" w:eastAsia="zh-CN"/>
              </w:rPr>
              <w:t xml:space="preserve"> </w:t>
            </w:r>
            <w:r w:rsidRPr="003240D4">
              <w:rPr>
                <w:color w:val="000000"/>
                <w:sz w:val="20"/>
                <w:szCs w:val="20"/>
                <w:lang w:val="fr-FR" w:eastAsia="zh-CN"/>
              </w:rPr>
              <w:t>49</w:t>
            </w:r>
            <w:r w:rsidR="00CA6D8E" w:rsidRPr="003240D4">
              <w:rPr>
                <w:color w:val="000000"/>
                <w:sz w:val="20"/>
                <w:szCs w:val="20"/>
                <w:lang w:val="fr-FR" w:eastAsia="zh-CN"/>
              </w:rPr>
              <w:t>4</w:t>
            </w:r>
          </w:p>
        </w:tc>
      </w:tr>
    </w:tbl>
    <w:p w14:paraId="5CD7A049" w14:textId="5CFDDBE3" w:rsidR="00225EC7" w:rsidRPr="003240D4" w:rsidRDefault="00C32452" w:rsidP="00225EC7">
      <w:pPr>
        <w:rPr>
          <w:sz w:val="18"/>
          <w:szCs w:val="18"/>
          <w:lang w:val="fr-FR"/>
        </w:rPr>
      </w:pPr>
      <w:r w:rsidRPr="003240D4">
        <w:rPr>
          <w:sz w:val="18"/>
          <w:szCs w:val="18"/>
          <w:lang w:val="fr-FR"/>
        </w:rPr>
        <w:t xml:space="preserve">* </w:t>
      </w:r>
      <w:r w:rsidR="0040658C" w:rsidRPr="003240D4">
        <w:rPr>
          <w:sz w:val="18"/>
          <w:szCs w:val="18"/>
          <w:lang w:val="fr-FR"/>
        </w:rPr>
        <w:t>Consommation de l'entreprise corrigée au cours du processus d'examen du projet</w:t>
      </w:r>
      <w:r w:rsidR="00F81331" w:rsidRPr="003240D4">
        <w:rPr>
          <w:sz w:val="18"/>
          <w:szCs w:val="18"/>
          <w:lang w:val="fr-FR"/>
        </w:rPr>
        <w:t>.</w:t>
      </w:r>
    </w:p>
    <w:p w14:paraId="0DB73AF9" w14:textId="77777777" w:rsidR="00C32452" w:rsidRPr="003240D4" w:rsidRDefault="00C32452" w:rsidP="00225EC7">
      <w:pPr>
        <w:rPr>
          <w:lang w:val="fr-FR"/>
        </w:rPr>
      </w:pPr>
    </w:p>
    <w:p w14:paraId="7AD6842F" w14:textId="77777777" w:rsidR="000962C8" w:rsidRPr="003240D4" w:rsidRDefault="000962C8" w:rsidP="000962C8">
      <w:pPr>
        <w:pStyle w:val="Heading1"/>
        <w:rPr>
          <w:lang w:val="fr-FR"/>
        </w:rPr>
      </w:pPr>
      <w:r w:rsidRPr="003240D4">
        <w:rPr>
          <w:lang w:val="fr-FR"/>
        </w:rPr>
        <w:t xml:space="preserve">Le Secrétariat et l'ONUDI ont également eu des discussions approfondies sur la conversion d'El Araby, une entreprise détenue à 100 % par des intérêts locaux et disposant de chaînes de fabrication de réfrigérateurs domestiques établies avant le 1er janvier 2020, pour laquelle aucun financement n'avait été demandé. L'entreprise dispose déjà de l'équipement nécessaire pour fabriquer des réfrigérateurs domestiques utilisant le R-600a et n'est donc pas admissible à un financement des coûts d'investissement. Toutefois, en 2020, 88 % des réfrigérateurs fabriqués par l'entreprise utilisaient le HFC-134a, et ce chiffre était de 76 % en 2023. Notant que plus des trois quarts de la production de l'entreprise utilisaient encore du HFC-134a, le secrétariat a jugé utile de recommander un montant de 50 000 $US pour l'assistance technique </w:t>
      </w:r>
      <w:r w:rsidRPr="003240D4">
        <w:rPr>
          <w:lang w:val="fr-FR"/>
        </w:rPr>
        <w:lastRenderedPageBreak/>
        <w:t xml:space="preserve">afin de permettre à l'entreprise de finaliser sa conversion au R-600a conformément au calendrier des autres entreprises bénéficiant de l'aide au titre du projet, à savoir le 1er janvier 2028. </w:t>
      </w:r>
    </w:p>
    <w:p w14:paraId="6F5E8050" w14:textId="4166E09A" w:rsidR="004A3DAE" w:rsidRPr="003240D4" w:rsidRDefault="000962C8" w:rsidP="000962C8">
      <w:pPr>
        <w:pStyle w:val="Heading1"/>
        <w:rPr>
          <w:lang w:val="fr-FR"/>
        </w:rPr>
      </w:pPr>
      <w:r w:rsidRPr="003240D4">
        <w:rPr>
          <w:lang w:val="fr-FR"/>
        </w:rPr>
        <w:t>À l'issue des discussions, le coût supplémentaire de la conversion des PME consommant entre 1,5 et 15 tm par an a été fixé à 78 300 $US par entreprise, sur la base du coût de la reconception des produits, du développement et de l'essai de prototypes, de la modification des systèmes d'approvisionnement et de charge en réfrigérant, des détecteurs de fuites de R-600a, des infrastructures de sécurité et des modifications des chaînes de montage, de l'inspection, de la mise en service et de la formation à la sécurité, de l'assistance technique, de la certification des produits et des imprévus. De même, le coût supplémentaire pour la conversion des entreprises consommant 1,5 tm ou moins par an a été fixé à 31 150 $US par entreprise sur la base des éléments ci-dessus et en tenant compte des volumes de fabrication plus faibles.</w:t>
      </w:r>
    </w:p>
    <w:p w14:paraId="7115C41E" w14:textId="63023A94" w:rsidR="003F26EE" w:rsidRPr="003240D4" w:rsidRDefault="00840758" w:rsidP="003F26EE">
      <w:pPr>
        <w:pStyle w:val="Heading1"/>
        <w:rPr>
          <w:lang w:val="fr-FR"/>
        </w:rPr>
      </w:pPr>
      <w:r w:rsidRPr="003240D4">
        <w:rPr>
          <w:lang w:val="fr-FR"/>
        </w:rPr>
        <w:t>Bien que les entreprises du secteur de la réfrigération domestique ne soient pas incluses dans la définition des PME figurant dans la décision 95/86 c), le secrétariat a estimé que les petites entreprises de fabrication d'équipements de réfrigération domestique rencontreraient des contraintes financières et techniques similaires à celles des PME de fabrication d'équipements de réfrigération et de climatisation commerciaux dans le cadre de la réduction progressive des HFC. En conséquence, le secrétariat a proposé d'utiliser la même définition des PME dans le secteur de la réfrigération domestique que celle figurant au paragraphe c) de la décision 95/86, et de se fonder sur le financement supplémentaire pour les PME prévu aux alinéas i) et e) du paragraphe d) de la même décision. En ce qui concerne ce dernier point, l'ONUDI a confirmé que le projet couvrait toutes les entreprises restantes du secteur et qu'il était entendu que l'Égypte ne présenterait aucune autre demande de financement au Fonds multilatéral pour une entreprise du secteur de la fabrication d'équipements de réfrigération domestique</w:t>
      </w:r>
      <w:r w:rsidR="00DF1BE8" w:rsidRPr="003240D4">
        <w:rPr>
          <w:lang w:val="fr-FR"/>
        </w:rPr>
        <w:t>.</w:t>
      </w:r>
    </w:p>
    <w:p w14:paraId="72E2492D" w14:textId="11537745" w:rsidR="00225EC7" w:rsidRPr="003240D4" w:rsidRDefault="0099669D" w:rsidP="008955CC">
      <w:pPr>
        <w:pStyle w:val="Heading1"/>
        <w:rPr>
          <w:lang w:val="fr-FR"/>
        </w:rPr>
      </w:pPr>
      <w:r w:rsidRPr="003240D4">
        <w:rPr>
          <w:lang w:val="fr-FR"/>
        </w:rPr>
        <w:t>Sur les neuf entreprises dont la consommation de HFC est inférieure à 15 tm par an, Alradwan International, Minlo, Tredco Engineering Industries et Tiba n'ont pas été considérées comme des PME au sens de la décision 95/86 c) sur la base de leur consommation totale ou du volume d'équipements fabriqués. En conséquence, le coût supplémentaire pour ces entreprises a été fixé sur la base du montant le plus bas entre 78 300 $US et un coût-efficacité de 13,76 $US/kg. Pour les PME dont la consommation est supérieure à 1,5 tm (Akwarj, Mas Electric et Trust for Ind.), le coût supplémentaire a été fixé sur la base du montant le plus bas entre 78 300 $US et une efficacité en termes de coûts de 18,16 $US/kg et sur la base du montant le plus bas entre 31 150 $US et 34,40 $US/kg pour les PME dont la consommation est inférieure ou égale à 1,5 tm (Eastern Engineering Enterprises et Elsaeedy Electrical Appliances)</w:t>
      </w:r>
      <w:r w:rsidR="008955CC" w:rsidRPr="003240D4">
        <w:rPr>
          <w:lang w:val="fr-FR"/>
        </w:rPr>
        <w:t xml:space="preserve">. </w:t>
      </w:r>
    </w:p>
    <w:p w14:paraId="71B59FCB" w14:textId="0CE30459" w:rsidR="008B7858" w:rsidRPr="003240D4" w:rsidRDefault="00464BD3" w:rsidP="008B7858">
      <w:pPr>
        <w:pStyle w:val="Heading1"/>
        <w:rPr>
          <w:lang w:val="fr-FR"/>
        </w:rPr>
      </w:pPr>
      <w:r w:rsidRPr="003240D4">
        <w:rPr>
          <w:lang w:val="fr-FR"/>
        </w:rPr>
        <w:t>Compte tenu de ce qui précède, le financement total convenu pour les projets dans le domaine de la réfrigération domestique s'élève à 4 552 856 $US, comme le résume le tableau 30 ci-dessous</w:t>
      </w:r>
      <w:r w:rsidR="006F299B" w:rsidRPr="003240D4">
        <w:rPr>
          <w:lang w:val="fr-FR"/>
        </w:rPr>
        <w:t>.</w:t>
      </w:r>
    </w:p>
    <w:p w14:paraId="40A5F97F" w14:textId="6202DA81" w:rsidR="008612E5" w:rsidRPr="003240D4" w:rsidRDefault="00464BD3" w:rsidP="007C6ED2">
      <w:pPr>
        <w:keepNext/>
        <w:rPr>
          <w:b/>
          <w:bCs/>
          <w:lang w:val="fr-FR"/>
        </w:rPr>
      </w:pPr>
      <w:r w:rsidRPr="003240D4">
        <w:rPr>
          <w:b/>
          <w:bCs/>
          <w:lang w:val="fr-FR"/>
        </w:rPr>
        <w:t>Tableau 30. Financement convenu pour le secteur de la fabrication d'équipements de réfrigération domestique</w:t>
      </w:r>
    </w:p>
    <w:tbl>
      <w:tblPr>
        <w:tblW w:w="5000" w:type="pct"/>
        <w:tblLayout w:type="fixed"/>
        <w:tblLook w:val="04A0" w:firstRow="1" w:lastRow="0" w:firstColumn="1" w:lastColumn="0" w:noHBand="0" w:noVBand="1"/>
      </w:tblPr>
      <w:tblGrid>
        <w:gridCol w:w="4170"/>
        <w:gridCol w:w="645"/>
        <w:gridCol w:w="1702"/>
        <w:gridCol w:w="1623"/>
        <w:gridCol w:w="1210"/>
      </w:tblGrid>
      <w:tr w:rsidR="005D0F18" w:rsidRPr="003240D4" w14:paraId="18B2F0AB" w14:textId="77777777" w:rsidTr="00BF7CDF">
        <w:trPr>
          <w:trHeight w:val="290"/>
        </w:trPr>
        <w:tc>
          <w:tcPr>
            <w:tcW w:w="2230" w:type="pct"/>
            <w:tcBorders>
              <w:top w:val="single" w:sz="4" w:space="0" w:color="auto"/>
              <w:left w:val="single" w:sz="4" w:space="0" w:color="auto"/>
              <w:bottom w:val="single" w:sz="4" w:space="0" w:color="auto"/>
              <w:right w:val="single" w:sz="4" w:space="0" w:color="auto"/>
            </w:tcBorders>
            <w:shd w:val="clear" w:color="000000" w:fill="auto"/>
            <w:noWrap/>
            <w:hideMark/>
          </w:tcPr>
          <w:p w14:paraId="3A6148E4" w14:textId="2474ED0E" w:rsidR="005D4C27" w:rsidRPr="003240D4" w:rsidRDefault="00C808AE" w:rsidP="00D13459">
            <w:pPr>
              <w:jc w:val="center"/>
              <w:rPr>
                <w:b/>
                <w:bCs/>
                <w:color w:val="000000"/>
                <w:sz w:val="20"/>
                <w:szCs w:val="20"/>
                <w:lang w:val="fr-FR"/>
              </w:rPr>
            </w:pPr>
            <w:r w:rsidRPr="003240D4">
              <w:rPr>
                <w:b/>
                <w:bCs/>
                <w:color w:val="000000"/>
                <w:sz w:val="20"/>
                <w:szCs w:val="20"/>
                <w:lang w:val="fr-FR"/>
              </w:rPr>
              <w:t>Détails</w:t>
            </w:r>
          </w:p>
        </w:tc>
        <w:tc>
          <w:tcPr>
            <w:tcW w:w="345" w:type="pct"/>
            <w:tcBorders>
              <w:top w:val="single" w:sz="4" w:space="0" w:color="auto"/>
              <w:left w:val="nil"/>
              <w:bottom w:val="single" w:sz="4" w:space="0" w:color="auto"/>
              <w:right w:val="single" w:sz="4" w:space="0" w:color="auto"/>
            </w:tcBorders>
            <w:shd w:val="clear" w:color="000000" w:fill="auto"/>
            <w:noWrap/>
            <w:hideMark/>
          </w:tcPr>
          <w:p w14:paraId="41361ECE" w14:textId="6CFCC9D0" w:rsidR="005D4C27" w:rsidRPr="003240D4" w:rsidRDefault="00C20F9C" w:rsidP="00D13459">
            <w:pPr>
              <w:jc w:val="center"/>
              <w:rPr>
                <w:b/>
                <w:bCs/>
                <w:color w:val="000000"/>
                <w:sz w:val="20"/>
                <w:szCs w:val="20"/>
                <w:lang w:val="fr-FR"/>
              </w:rPr>
            </w:pPr>
            <w:r w:rsidRPr="003240D4">
              <w:rPr>
                <w:b/>
                <w:bCs/>
                <w:color w:val="000000"/>
                <w:sz w:val="20"/>
                <w:szCs w:val="20"/>
                <w:lang w:val="fr-FR"/>
              </w:rPr>
              <w:t>No.</w:t>
            </w:r>
          </w:p>
        </w:tc>
        <w:tc>
          <w:tcPr>
            <w:tcW w:w="910" w:type="pct"/>
            <w:tcBorders>
              <w:top w:val="single" w:sz="4" w:space="0" w:color="auto"/>
              <w:left w:val="nil"/>
              <w:bottom w:val="single" w:sz="4" w:space="0" w:color="auto"/>
              <w:right w:val="single" w:sz="4" w:space="0" w:color="auto"/>
            </w:tcBorders>
            <w:shd w:val="clear" w:color="000000" w:fill="auto"/>
            <w:noWrap/>
            <w:hideMark/>
          </w:tcPr>
          <w:p w14:paraId="020A585E" w14:textId="2B7F5C24" w:rsidR="005D4C27" w:rsidRPr="003240D4" w:rsidRDefault="00C808AE" w:rsidP="00D13459">
            <w:pPr>
              <w:jc w:val="center"/>
              <w:rPr>
                <w:b/>
                <w:bCs/>
                <w:color w:val="000000"/>
                <w:sz w:val="20"/>
                <w:szCs w:val="20"/>
                <w:lang w:val="fr-FR"/>
              </w:rPr>
            </w:pPr>
            <w:r w:rsidRPr="003240D4">
              <w:rPr>
                <w:b/>
                <w:bCs/>
                <w:color w:val="000000"/>
                <w:sz w:val="20"/>
                <w:szCs w:val="20"/>
                <w:lang w:val="fr-FR"/>
              </w:rPr>
              <w:t>Consommation (tm)</w:t>
            </w:r>
          </w:p>
        </w:tc>
        <w:tc>
          <w:tcPr>
            <w:tcW w:w="868" w:type="pct"/>
            <w:tcBorders>
              <w:top w:val="single" w:sz="4" w:space="0" w:color="auto"/>
              <w:left w:val="nil"/>
              <w:bottom w:val="single" w:sz="4" w:space="0" w:color="auto"/>
              <w:right w:val="single" w:sz="4" w:space="0" w:color="auto"/>
            </w:tcBorders>
            <w:shd w:val="clear" w:color="000000" w:fill="auto"/>
            <w:noWrap/>
            <w:hideMark/>
          </w:tcPr>
          <w:p w14:paraId="61ECBD6D" w14:textId="0436061A" w:rsidR="005D4C27" w:rsidRPr="003240D4" w:rsidRDefault="00C808AE" w:rsidP="00D13459">
            <w:pPr>
              <w:jc w:val="center"/>
              <w:rPr>
                <w:b/>
                <w:bCs/>
                <w:color w:val="000000"/>
                <w:sz w:val="20"/>
                <w:szCs w:val="20"/>
                <w:lang w:val="fr-FR"/>
              </w:rPr>
            </w:pPr>
            <w:r w:rsidRPr="003240D4">
              <w:rPr>
                <w:b/>
                <w:bCs/>
                <w:color w:val="000000"/>
                <w:sz w:val="20"/>
                <w:szCs w:val="20"/>
                <w:lang w:val="fr-FR"/>
              </w:rPr>
              <w:t>Financement convenu ($US)</w:t>
            </w:r>
          </w:p>
        </w:tc>
        <w:tc>
          <w:tcPr>
            <w:tcW w:w="647" w:type="pct"/>
            <w:tcBorders>
              <w:top w:val="single" w:sz="4" w:space="0" w:color="auto"/>
              <w:left w:val="nil"/>
              <w:bottom w:val="single" w:sz="4" w:space="0" w:color="auto"/>
              <w:right w:val="single" w:sz="4" w:space="0" w:color="auto"/>
            </w:tcBorders>
            <w:shd w:val="clear" w:color="000000" w:fill="auto"/>
            <w:noWrap/>
            <w:hideMark/>
          </w:tcPr>
          <w:p w14:paraId="7AA4A09F" w14:textId="237727AF" w:rsidR="005D4C27" w:rsidRPr="003240D4" w:rsidRDefault="005D4C27" w:rsidP="00D13459">
            <w:pPr>
              <w:jc w:val="center"/>
              <w:rPr>
                <w:b/>
                <w:bCs/>
                <w:color w:val="000000"/>
                <w:sz w:val="20"/>
                <w:szCs w:val="20"/>
                <w:lang w:val="fr-FR"/>
              </w:rPr>
            </w:pPr>
            <w:r w:rsidRPr="003240D4">
              <w:rPr>
                <w:b/>
                <w:bCs/>
                <w:color w:val="000000"/>
                <w:sz w:val="20"/>
                <w:szCs w:val="20"/>
                <w:lang w:val="fr-FR"/>
              </w:rPr>
              <w:t>CE (</w:t>
            </w:r>
            <w:r w:rsidR="00C808AE" w:rsidRPr="003240D4">
              <w:rPr>
                <w:b/>
                <w:bCs/>
                <w:color w:val="000000"/>
                <w:sz w:val="20"/>
                <w:szCs w:val="20"/>
                <w:lang w:val="fr-FR"/>
              </w:rPr>
              <w:t>$US/kg</w:t>
            </w:r>
            <w:r w:rsidRPr="003240D4">
              <w:rPr>
                <w:b/>
                <w:bCs/>
                <w:color w:val="000000"/>
                <w:sz w:val="20"/>
                <w:szCs w:val="20"/>
                <w:lang w:val="fr-FR"/>
              </w:rPr>
              <w:t>)</w:t>
            </w:r>
          </w:p>
        </w:tc>
      </w:tr>
      <w:tr w:rsidR="00C20F9C" w:rsidRPr="003240D4" w14:paraId="48EC8568" w14:textId="77777777" w:rsidTr="00BF7CDF">
        <w:trPr>
          <w:trHeight w:val="290"/>
        </w:trPr>
        <w:tc>
          <w:tcPr>
            <w:tcW w:w="2230" w:type="pct"/>
            <w:tcBorders>
              <w:top w:val="nil"/>
              <w:left w:val="single" w:sz="4" w:space="0" w:color="auto"/>
              <w:bottom w:val="single" w:sz="4" w:space="0" w:color="auto"/>
              <w:right w:val="single" w:sz="4" w:space="0" w:color="auto"/>
            </w:tcBorders>
            <w:shd w:val="clear" w:color="auto" w:fill="auto"/>
            <w:noWrap/>
            <w:hideMark/>
          </w:tcPr>
          <w:p w14:paraId="60CCDD29" w14:textId="0E67AE23" w:rsidR="005D4C27" w:rsidRPr="003240D4" w:rsidRDefault="00187BCE" w:rsidP="00D13459">
            <w:pPr>
              <w:rPr>
                <w:color w:val="000000"/>
                <w:sz w:val="20"/>
                <w:szCs w:val="20"/>
                <w:lang w:val="fr-FR"/>
              </w:rPr>
            </w:pPr>
            <w:r w:rsidRPr="003240D4">
              <w:rPr>
                <w:color w:val="000000"/>
                <w:sz w:val="20"/>
                <w:szCs w:val="20"/>
                <w:lang w:val="fr-FR"/>
              </w:rPr>
              <w:t>Grandes entreprises (&gt; 15 tm)</w:t>
            </w:r>
          </w:p>
        </w:tc>
        <w:tc>
          <w:tcPr>
            <w:tcW w:w="345" w:type="pct"/>
            <w:tcBorders>
              <w:top w:val="nil"/>
              <w:left w:val="nil"/>
              <w:bottom w:val="single" w:sz="4" w:space="0" w:color="auto"/>
              <w:right w:val="single" w:sz="4" w:space="0" w:color="auto"/>
            </w:tcBorders>
            <w:shd w:val="clear" w:color="auto" w:fill="auto"/>
            <w:noWrap/>
            <w:hideMark/>
          </w:tcPr>
          <w:p w14:paraId="2E4D505A" w14:textId="5BE2862A" w:rsidR="005D4C27" w:rsidRPr="003240D4" w:rsidRDefault="005D4C27" w:rsidP="00D13459">
            <w:pPr>
              <w:jc w:val="center"/>
              <w:rPr>
                <w:color w:val="000000"/>
                <w:sz w:val="20"/>
                <w:szCs w:val="20"/>
                <w:lang w:val="fr-FR"/>
              </w:rPr>
            </w:pPr>
            <w:r w:rsidRPr="003240D4">
              <w:rPr>
                <w:color w:val="000000"/>
                <w:sz w:val="20"/>
                <w:szCs w:val="20"/>
                <w:lang w:val="fr-FR"/>
              </w:rPr>
              <w:t>5</w:t>
            </w:r>
          </w:p>
        </w:tc>
        <w:tc>
          <w:tcPr>
            <w:tcW w:w="910" w:type="pct"/>
            <w:tcBorders>
              <w:top w:val="nil"/>
              <w:left w:val="nil"/>
              <w:bottom w:val="single" w:sz="4" w:space="0" w:color="auto"/>
              <w:right w:val="single" w:sz="4" w:space="0" w:color="auto"/>
            </w:tcBorders>
            <w:shd w:val="clear" w:color="auto" w:fill="auto"/>
            <w:noWrap/>
            <w:hideMark/>
          </w:tcPr>
          <w:p w14:paraId="795D3CE8" w14:textId="61FF3671" w:rsidR="005D4C27" w:rsidRPr="003240D4" w:rsidRDefault="005D4C27" w:rsidP="005351E9">
            <w:pPr>
              <w:jc w:val="right"/>
              <w:rPr>
                <w:color w:val="000000"/>
                <w:sz w:val="20"/>
                <w:szCs w:val="20"/>
                <w:lang w:val="fr-FR"/>
              </w:rPr>
            </w:pPr>
            <w:r w:rsidRPr="003240D4">
              <w:rPr>
                <w:color w:val="000000"/>
                <w:sz w:val="20"/>
                <w:szCs w:val="20"/>
                <w:lang w:val="fr-FR"/>
              </w:rPr>
              <w:t>3</w:t>
            </w:r>
            <w:r w:rsidR="0046161E" w:rsidRPr="003240D4">
              <w:rPr>
                <w:color w:val="000000"/>
                <w:sz w:val="20"/>
                <w:szCs w:val="20"/>
                <w:lang w:val="fr-FR"/>
              </w:rPr>
              <w:t>17</w:t>
            </w:r>
            <w:r w:rsidR="006C5998">
              <w:rPr>
                <w:color w:val="000000"/>
                <w:sz w:val="20"/>
                <w:szCs w:val="20"/>
                <w:lang w:val="fr-FR"/>
              </w:rPr>
              <w:t>,</w:t>
            </w:r>
            <w:r w:rsidR="004A1245" w:rsidRPr="003240D4">
              <w:rPr>
                <w:color w:val="000000"/>
                <w:sz w:val="20"/>
                <w:szCs w:val="20"/>
                <w:lang w:val="fr-FR"/>
              </w:rPr>
              <w:t>43</w:t>
            </w:r>
          </w:p>
        </w:tc>
        <w:tc>
          <w:tcPr>
            <w:tcW w:w="868" w:type="pct"/>
            <w:tcBorders>
              <w:top w:val="nil"/>
              <w:left w:val="nil"/>
              <w:bottom w:val="single" w:sz="4" w:space="0" w:color="auto"/>
              <w:right w:val="single" w:sz="4" w:space="0" w:color="auto"/>
            </w:tcBorders>
            <w:shd w:val="clear" w:color="auto" w:fill="auto"/>
            <w:noWrap/>
            <w:hideMark/>
          </w:tcPr>
          <w:p w14:paraId="08F68998" w14:textId="5004FBF1" w:rsidR="005D4C27" w:rsidRPr="003240D4" w:rsidRDefault="007F06B0" w:rsidP="005351E9">
            <w:pPr>
              <w:jc w:val="right"/>
              <w:rPr>
                <w:color w:val="000000"/>
                <w:sz w:val="20"/>
                <w:szCs w:val="20"/>
                <w:lang w:val="fr-FR"/>
              </w:rPr>
            </w:pPr>
            <w:r w:rsidRPr="003240D4">
              <w:rPr>
                <w:color w:val="000000"/>
                <w:sz w:val="20"/>
                <w:szCs w:val="20"/>
                <w:lang w:val="fr-FR"/>
              </w:rPr>
              <w:t>4</w:t>
            </w:r>
            <w:r w:rsidR="009D1895">
              <w:rPr>
                <w:color w:val="000000"/>
                <w:sz w:val="20"/>
                <w:szCs w:val="20"/>
                <w:lang w:val="fr-FR"/>
              </w:rPr>
              <w:t xml:space="preserve"> </w:t>
            </w:r>
            <w:r w:rsidRPr="003240D4">
              <w:rPr>
                <w:color w:val="000000"/>
                <w:sz w:val="20"/>
                <w:szCs w:val="20"/>
                <w:lang w:val="fr-FR"/>
              </w:rPr>
              <w:t>157</w:t>
            </w:r>
            <w:r w:rsidR="009D1895">
              <w:rPr>
                <w:color w:val="000000"/>
                <w:sz w:val="20"/>
                <w:szCs w:val="20"/>
                <w:lang w:val="fr-FR"/>
              </w:rPr>
              <w:t xml:space="preserve"> </w:t>
            </w:r>
            <w:r w:rsidRPr="003240D4">
              <w:rPr>
                <w:color w:val="000000"/>
                <w:sz w:val="20"/>
                <w:szCs w:val="20"/>
                <w:lang w:val="fr-FR"/>
              </w:rPr>
              <w:t>49</w:t>
            </w:r>
            <w:r w:rsidR="00BF7ED1" w:rsidRPr="003240D4">
              <w:rPr>
                <w:color w:val="000000"/>
                <w:sz w:val="20"/>
                <w:szCs w:val="20"/>
                <w:lang w:val="fr-FR"/>
              </w:rPr>
              <w:t>4</w:t>
            </w:r>
          </w:p>
        </w:tc>
        <w:tc>
          <w:tcPr>
            <w:tcW w:w="647" w:type="pct"/>
            <w:tcBorders>
              <w:top w:val="nil"/>
              <w:left w:val="nil"/>
              <w:bottom w:val="single" w:sz="4" w:space="0" w:color="auto"/>
              <w:right w:val="single" w:sz="4" w:space="0" w:color="auto"/>
            </w:tcBorders>
            <w:shd w:val="clear" w:color="auto" w:fill="auto"/>
            <w:noWrap/>
            <w:hideMark/>
          </w:tcPr>
          <w:p w14:paraId="7F505C29" w14:textId="077CE42B" w:rsidR="005D4C27" w:rsidRPr="003240D4" w:rsidRDefault="007F06B0" w:rsidP="005351E9">
            <w:pPr>
              <w:jc w:val="right"/>
              <w:rPr>
                <w:color w:val="000000"/>
                <w:sz w:val="20"/>
                <w:szCs w:val="20"/>
                <w:lang w:val="fr-FR"/>
              </w:rPr>
            </w:pPr>
            <w:r w:rsidRPr="003240D4">
              <w:rPr>
                <w:color w:val="000000"/>
                <w:sz w:val="20"/>
                <w:szCs w:val="20"/>
                <w:lang w:val="fr-FR"/>
              </w:rPr>
              <w:t>13</w:t>
            </w:r>
            <w:r w:rsidR="006C5998">
              <w:rPr>
                <w:color w:val="000000"/>
                <w:sz w:val="20"/>
                <w:szCs w:val="20"/>
                <w:lang w:val="fr-FR"/>
              </w:rPr>
              <w:t>,</w:t>
            </w:r>
            <w:r w:rsidRPr="003240D4">
              <w:rPr>
                <w:color w:val="000000"/>
                <w:sz w:val="20"/>
                <w:szCs w:val="20"/>
                <w:lang w:val="fr-FR"/>
              </w:rPr>
              <w:t>10</w:t>
            </w:r>
          </w:p>
        </w:tc>
      </w:tr>
      <w:tr w:rsidR="00C20F9C" w:rsidRPr="003240D4" w14:paraId="06E1809B" w14:textId="77777777" w:rsidTr="00BF7CDF">
        <w:trPr>
          <w:trHeight w:val="290"/>
        </w:trPr>
        <w:tc>
          <w:tcPr>
            <w:tcW w:w="2230" w:type="pct"/>
            <w:tcBorders>
              <w:top w:val="nil"/>
              <w:left w:val="single" w:sz="4" w:space="0" w:color="auto"/>
              <w:bottom w:val="single" w:sz="4" w:space="0" w:color="auto"/>
              <w:right w:val="single" w:sz="4" w:space="0" w:color="auto"/>
            </w:tcBorders>
            <w:shd w:val="clear" w:color="auto" w:fill="auto"/>
            <w:noWrap/>
          </w:tcPr>
          <w:p w14:paraId="7A0EA432" w14:textId="4A4E0271" w:rsidR="005D4C27" w:rsidRPr="003240D4" w:rsidRDefault="005D4C27" w:rsidP="00BC08E6">
            <w:pPr>
              <w:rPr>
                <w:color w:val="000000"/>
                <w:sz w:val="20"/>
                <w:szCs w:val="20"/>
                <w:lang w:val="fr-FR"/>
              </w:rPr>
            </w:pPr>
            <w:r w:rsidRPr="003240D4">
              <w:rPr>
                <w:color w:val="000000"/>
                <w:sz w:val="20"/>
                <w:szCs w:val="20"/>
                <w:lang w:val="fr-FR"/>
              </w:rPr>
              <w:t>El Araby</w:t>
            </w:r>
          </w:p>
        </w:tc>
        <w:tc>
          <w:tcPr>
            <w:tcW w:w="345" w:type="pct"/>
            <w:tcBorders>
              <w:top w:val="nil"/>
              <w:left w:val="nil"/>
              <w:bottom w:val="single" w:sz="4" w:space="0" w:color="auto"/>
              <w:right w:val="single" w:sz="4" w:space="0" w:color="auto"/>
            </w:tcBorders>
            <w:shd w:val="clear" w:color="auto" w:fill="auto"/>
            <w:noWrap/>
          </w:tcPr>
          <w:p w14:paraId="1EBE1AE9" w14:textId="2DC095A0" w:rsidR="005D4C27" w:rsidRPr="003240D4" w:rsidRDefault="005D4C27" w:rsidP="00BC08E6">
            <w:pPr>
              <w:jc w:val="center"/>
              <w:rPr>
                <w:color w:val="000000"/>
                <w:sz w:val="20"/>
                <w:szCs w:val="20"/>
                <w:lang w:val="fr-FR"/>
              </w:rPr>
            </w:pPr>
            <w:r w:rsidRPr="003240D4">
              <w:rPr>
                <w:color w:val="000000"/>
                <w:sz w:val="20"/>
                <w:szCs w:val="20"/>
                <w:lang w:val="fr-FR"/>
              </w:rPr>
              <w:t>1</w:t>
            </w:r>
          </w:p>
        </w:tc>
        <w:tc>
          <w:tcPr>
            <w:tcW w:w="910" w:type="pct"/>
            <w:tcBorders>
              <w:top w:val="nil"/>
              <w:left w:val="nil"/>
              <w:bottom w:val="single" w:sz="4" w:space="0" w:color="auto"/>
              <w:right w:val="single" w:sz="4" w:space="0" w:color="auto"/>
            </w:tcBorders>
            <w:shd w:val="clear" w:color="auto" w:fill="auto"/>
            <w:noWrap/>
          </w:tcPr>
          <w:p w14:paraId="7E1B2326" w14:textId="7850B7FC" w:rsidR="005D4C27" w:rsidRPr="003240D4" w:rsidRDefault="005D4C27" w:rsidP="005351E9">
            <w:pPr>
              <w:jc w:val="right"/>
              <w:rPr>
                <w:color w:val="000000"/>
                <w:sz w:val="20"/>
                <w:szCs w:val="20"/>
                <w:lang w:val="fr-FR"/>
              </w:rPr>
            </w:pPr>
            <w:r w:rsidRPr="003240D4">
              <w:rPr>
                <w:color w:val="000000"/>
                <w:sz w:val="20"/>
                <w:szCs w:val="20"/>
                <w:lang w:val="fr-FR"/>
              </w:rPr>
              <w:t>39</w:t>
            </w:r>
            <w:r w:rsidR="006C5998">
              <w:rPr>
                <w:color w:val="000000"/>
                <w:sz w:val="20"/>
                <w:szCs w:val="20"/>
                <w:lang w:val="fr-FR"/>
              </w:rPr>
              <w:t>,</w:t>
            </w:r>
            <w:r w:rsidRPr="003240D4">
              <w:rPr>
                <w:color w:val="000000"/>
                <w:sz w:val="20"/>
                <w:szCs w:val="20"/>
                <w:lang w:val="fr-FR"/>
              </w:rPr>
              <w:t>30</w:t>
            </w:r>
          </w:p>
        </w:tc>
        <w:tc>
          <w:tcPr>
            <w:tcW w:w="868" w:type="pct"/>
            <w:tcBorders>
              <w:top w:val="nil"/>
              <w:left w:val="nil"/>
              <w:bottom w:val="single" w:sz="4" w:space="0" w:color="auto"/>
              <w:right w:val="single" w:sz="4" w:space="0" w:color="auto"/>
            </w:tcBorders>
            <w:shd w:val="clear" w:color="auto" w:fill="auto"/>
            <w:noWrap/>
          </w:tcPr>
          <w:p w14:paraId="72206615" w14:textId="0637E278" w:rsidR="005D4C27" w:rsidRPr="003240D4" w:rsidRDefault="007F06B0" w:rsidP="005351E9">
            <w:pPr>
              <w:jc w:val="right"/>
              <w:rPr>
                <w:color w:val="000000"/>
                <w:sz w:val="20"/>
                <w:szCs w:val="20"/>
                <w:lang w:val="fr-FR"/>
              </w:rPr>
            </w:pPr>
            <w:r w:rsidRPr="003240D4">
              <w:rPr>
                <w:color w:val="000000"/>
                <w:sz w:val="20"/>
                <w:szCs w:val="20"/>
                <w:lang w:val="fr-FR"/>
              </w:rPr>
              <w:t>50</w:t>
            </w:r>
            <w:r w:rsidR="009D1895">
              <w:rPr>
                <w:color w:val="000000"/>
                <w:sz w:val="20"/>
                <w:szCs w:val="20"/>
                <w:lang w:val="fr-FR"/>
              </w:rPr>
              <w:t xml:space="preserve"> </w:t>
            </w:r>
            <w:r w:rsidR="005D4C27" w:rsidRPr="003240D4">
              <w:rPr>
                <w:color w:val="000000"/>
                <w:sz w:val="20"/>
                <w:szCs w:val="20"/>
                <w:lang w:val="fr-FR"/>
              </w:rPr>
              <w:t>000</w:t>
            </w:r>
          </w:p>
        </w:tc>
        <w:tc>
          <w:tcPr>
            <w:tcW w:w="647" w:type="pct"/>
            <w:tcBorders>
              <w:top w:val="nil"/>
              <w:left w:val="nil"/>
              <w:bottom w:val="single" w:sz="4" w:space="0" w:color="auto"/>
              <w:right w:val="single" w:sz="4" w:space="0" w:color="auto"/>
            </w:tcBorders>
            <w:shd w:val="clear" w:color="auto" w:fill="auto"/>
            <w:noWrap/>
          </w:tcPr>
          <w:p w14:paraId="749157C8" w14:textId="1DCD7480" w:rsidR="005D4C27" w:rsidRPr="003240D4" w:rsidRDefault="004F23A8" w:rsidP="005351E9">
            <w:pPr>
              <w:jc w:val="right"/>
              <w:rPr>
                <w:color w:val="000000"/>
                <w:sz w:val="20"/>
                <w:szCs w:val="20"/>
                <w:lang w:val="fr-FR"/>
              </w:rPr>
            </w:pPr>
            <w:r w:rsidRPr="003240D4">
              <w:rPr>
                <w:color w:val="000000"/>
                <w:sz w:val="20"/>
                <w:szCs w:val="20"/>
                <w:lang w:val="fr-FR"/>
              </w:rPr>
              <w:t>1</w:t>
            </w:r>
            <w:r w:rsidR="006C5998">
              <w:rPr>
                <w:color w:val="000000"/>
                <w:sz w:val="20"/>
                <w:szCs w:val="20"/>
                <w:lang w:val="fr-FR"/>
              </w:rPr>
              <w:t>,</w:t>
            </w:r>
            <w:r w:rsidR="007F06B0" w:rsidRPr="003240D4">
              <w:rPr>
                <w:color w:val="000000"/>
                <w:sz w:val="20"/>
                <w:szCs w:val="20"/>
                <w:lang w:val="fr-FR"/>
              </w:rPr>
              <w:t>27</w:t>
            </w:r>
          </w:p>
        </w:tc>
      </w:tr>
      <w:tr w:rsidR="00C20F9C" w:rsidRPr="003240D4" w14:paraId="7A94254B" w14:textId="77777777" w:rsidTr="00BF7CDF">
        <w:trPr>
          <w:trHeight w:val="290"/>
        </w:trPr>
        <w:tc>
          <w:tcPr>
            <w:tcW w:w="2230" w:type="pct"/>
            <w:tcBorders>
              <w:top w:val="nil"/>
              <w:left w:val="single" w:sz="4" w:space="0" w:color="auto"/>
              <w:bottom w:val="single" w:sz="4" w:space="0" w:color="auto"/>
              <w:right w:val="single" w:sz="4" w:space="0" w:color="auto"/>
            </w:tcBorders>
            <w:shd w:val="clear" w:color="auto" w:fill="auto"/>
            <w:noWrap/>
            <w:hideMark/>
          </w:tcPr>
          <w:p w14:paraId="4A73476E" w14:textId="46FA716A" w:rsidR="005D4C27" w:rsidRPr="003240D4" w:rsidRDefault="00187BCE" w:rsidP="00BC08E6">
            <w:pPr>
              <w:rPr>
                <w:color w:val="000000"/>
                <w:sz w:val="20"/>
                <w:szCs w:val="20"/>
                <w:lang w:val="fr-FR"/>
              </w:rPr>
            </w:pPr>
            <w:r w:rsidRPr="003240D4">
              <w:rPr>
                <w:color w:val="000000"/>
                <w:sz w:val="20"/>
                <w:szCs w:val="20"/>
                <w:lang w:val="fr-FR"/>
              </w:rPr>
              <w:t>Entreprises dont la consommation est comprise entre 1</w:t>
            </w:r>
            <w:r w:rsidR="009D1895">
              <w:rPr>
                <w:color w:val="000000"/>
                <w:sz w:val="20"/>
                <w:szCs w:val="20"/>
                <w:lang w:val="fr-FR"/>
              </w:rPr>
              <w:t xml:space="preserve"> </w:t>
            </w:r>
            <w:r w:rsidRPr="003240D4">
              <w:rPr>
                <w:color w:val="000000"/>
                <w:sz w:val="20"/>
                <w:szCs w:val="20"/>
                <w:lang w:val="fr-FR"/>
              </w:rPr>
              <w:t>5 tm et 15 tm</w:t>
            </w:r>
          </w:p>
        </w:tc>
        <w:tc>
          <w:tcPr>
            <w:tcW w:w="345" w:type="pct"/>
            <w:tcBorders>
              <w:top w:val="nil"/>
              <w:left w:val="nil"/>
              <w:bottom w:val="single" w:sz="4" w:space="0" w:color="auto"/>
              <w:right w:val="single" w:sz="4" w:space="0" w:color="auto"/>
            </w:tcBorders>
            <w:shd w:val="clear" w:color="auto" w:fill="auto"/>
            <w:noWrap/>
            <w:hideMark/>
          </w:tcPr>
          <w:p w14:paraId="43882359" w14:textId="77777777" w:rsidR="005D4C27" w:rsidRPr="003240D4" w:rsidRDefault="005D4C27" w:rsidP="00BC08E6">
            <w:pPr>
              <w:jc w:val="center"/>
              <w:rPr>
                <w:color w:val="000000"/>
                <w:sz w:val="20"/>
                <w:szCs w:val="20"/>
                <w:lang w:val="fr-FR"/>
              </w:rPr>
            </w:pPr>
            <w:r w:rsidRPr="003240D4">
              <w:rPr>
                <w:color w:val="000000"/>
                <w:sz w:val="20"/>
                <w:szCs w:val="20"/>
                <w:lang w:val="fr-FR"/>
              </w:rPr>
              <w:t>5</w:t>
            </w:r>
          </w:p>
        </w:tc>
        <w:tc>
          <w:tcPr>
            <w:tcW w:w="910" w:type="pct"/>
            <w:tcBorders>
              <w:top w:val="nil"/>
              <w:left w:val="nil"/>
              <w:bottom w:val="single" w:sz="4" w:space="0" w:color="auto"/>
              <w:right w:val="single" w:sz="4" w:space="0" w:color="auto"/>
            </w:tcBorders>
            <w:shd w:val="clear" w:color="auto" w:fill="auto"/>
            <w:noWrap/>
            <w:hideMark/>
          </w:tcPr>
          <w:p w14:paraId="7B3AB71C" w14:textId="55711357" w:rsidR="005D4C27" w:rsidRPr="003240D4" w:rsidRDefault="005D4C27" w:rsidP="005351E9">
            <w:pPr>
              <w:jc w:val="right"/>
              <w:rPr>
                <w:color w:val="000000"/>
                <w:sz w:val="20"/>
                <w:szCs w:val="20"/>
                <w:lang w:val="fr-FR"/>
              </w:rPr>
            </w:pPr>
            <w:r w:rsidRPr="003240D4">
              <w:rPr>
                <w:color w:val="000000"/>
                <w:sz w:val="20"/>
                <w:szCs w:val="20"/>
                <w:lang w:val="fr-FR"/>
              </w:rPr>
              <w:t>17</w:t>
            </w:r>
            <w:r w:rsidR="006C5998">
              <w:rPr>
                <w:color w:val="000000"/>
                <w:sz w:val="20"/>
                <w:szCs w:val="20"/>
                <w:lang w:val="fr-FR"/>
              </w:rPr>
              <w:t>,</w:t>
            </w:r>
            <w:r w:rsidRPr="003240D4">
              <w:rPr>
                <w:color w:val="000000"/>
                <w:sz w:val="20"/>
                <w:szCs w:val="20"/>
                <w:lang w:val="fr-FR"/>
              </w:rPr>
              <w:t>38</w:t>
            </w:r>
          </w:p>
        </w:tc>
        <w:tc>
          <w:tcPr>
            <w:tcW w:w="868" w:type="pct"/>
            <w:tcBorders>
              <w:top w:val="nil"/>
              <w:left w:val="nil"/>
              <w:bottom w:val="single" w:sz="4" w:space="0" w:color="auto"/>
              <w:right w:val="single" w:sz="4" w:space="0" w:color="auto"/>
            </w:tcBorders>
            <w:shd w:val="clear" w:color="auto" w:fill="auto"/>
            <w:noWrap/>
            <w:hideMark/>
          </w:tcPr>
          <w:p w14:paraId="168FAE80" w14:textId="28C9DE43" w:rsidR="005D4C27" w:rsidRPr="003240D4" w:rsidRDefault="005D4C27" w:rsidP="005351E9">
            <w:pPr>
              <w:jc w:val="right"/>
              <w:rPr>
                <w:color w:val="000000"/>
                <w:sz w:val="20"/>
                <w:szCs w:val="20"/>
                <w:lang w:val="fr-FR"/>
              </w:rPr>
            </w:pPr>
            <w:r w:rsidRPr="003240D4">
              <w:rPr>
                <w:color w:val="000000"/>
                <w:sz w:val="20"/>
                <w:szCs w:val="20"/>
                <w:lang w:val="fr-FR"/>
              </w:rPr>
              <w:t>280</w:t>
            </w:r>
            <w:r w:rsidR="009D1895">
              <w:rPr>
                <w:color w:val="000000"/>
                <w:sz w:val="20"/>
                <w:szCs w:val="20"/>
                <w:lang w:val="fr-FR"/>
              </w:rPr>
              <w:t xml:space="preserve"> </w:t>
            </w:r>
            <w:r w:rsidRPr="003240D4">
              <w:rPr>
                <w:color w:val="000000"/>
                <w:sz w:val="20"/>
                <w:szCs w:val="20"/>
                <w:lang w:val="fr-FR"/>
              </w:rPr>
              <w:t>607</w:t>
            </w:r>
          </w:p>
        </w:tc>
        <w:tc>
          <w:tcPr>
            <w:tcW w:w="647" w:type="pct"/>
            <w:tcBorders>
              <w:top w:val="nil"/>
              <w:left w:val="nil"/>
              <w:bottom w:val="single" w:sz="4" w:space="0" w:color="auto"/>
              <w:right w:val="single" w:sz="4" w:space="0" w:color="auto"/>
            </w:tcBorders>
            <w:shd w:val="clear" w:color="auto" w:fill="auto"/>
            <w:noWrap/>
            <w:hideMark/>
          </w:tcPr>
          <w:p w14:paraId="50698159" w14:textId="0AC0F52C" w:rsidR="005D4C27" w:rsidRPr="003240D4" w:rsidRDefault="005D4C27" w:rsidP="005351E9">
            <w:pPr>
              <w:jc w:val="right"/>
              <w:rPr>
                <w:color w:val="000000"/>
                <w:sz w:val="20"/>
                <w:szCs w:val="20"/>
                <w:lang w:val="fr-FR"/>
              </w:rPr>
            </w:pPr>
            <w:r w:rsidRPr="003240D4">
              <w:rPr>
                <w:color w:val="000000"/>
                <w:sz w:val="20"/>
                <w:szCs w:val="20"/>
                <w:lang w:val="fr-FR"/>
              </w:rPr>
              <w:t>16</w:t>
            </w:r>
            <w:r w:rsidR="006C5998">
              <w:rPr>
                <w:color w:val="000000"/>
                <w:sz w:val="20"/>
                <w:szCs w:val="20"/>
                <w:lang w:val="fr-FR"/>
              </w:rPr>
              <w:t>,</w:t>
            </w:r>
            <w:r w:rsidR="007F06B0" w:rsidRPr="003240D4">
              <w:rPr>
                <w:color w:val="000000"/>
                <w:sz w:val="20"/>
                <w:szCs w:val="20"/>
                <w:lang w:val="fr-FR"/>
              </w:rPr>
              <w:t>14</w:t>
            </w:r>
          </w:p>
        </w:tc>
      </w:tr>
      <w:tr w:rsidR="00C20F9C" w:rsidRPr="003240D4" w14:paraId="52833BD0" w14:textId="77777777" w:rsidTr="00BF7CDF">
        <w:trPr>
          <w:trHeight w:val="290"/>
        </w:trPr>
        <w:tc>
          <w:tcPr>
            <w:tcW w:w="2230" w:type="pct"/>
            <w:tcBorders>
              <w:top w:val="nil"/>
              <w:left w:val="single" w:sz="4" w:space="0" w:color="auto"/>
              <w:bottom w:val="single" w:sz="4" w:space="0" w:color="auto"/>
              <w:right w:val="single" w:sz="4" w:space="0" w:color="auto"/>
            </w:tcBorders>
            <w:shd w:val="clear" w:color="auto" w:fill="auto"/>
            <w:noWrap/>
            <w:hideMark/>
          </w:tcPr>
          <w:p w14:paraId="46319137" w14:textId="08266975" w:rsidR="005D4C27" w:rsidRPr="003240D4" w:rsidRDefault="00187BCE" w:rsidP="00BC08E6">
            <w:pPr>
              <w:rPr>
                <w:color w:val="000000"/>
                <w:sz w:val="20"/>
                <w:szCs w:val="20"/>
                <w:lang w:val="fr-FR"/>
              </w:rPr>
            </w:pPr>
            <w:r w:rsidRPr="003240D4">
              <w:rPr>
                <w:color w:val="000000"/>
                <w:sz w:val="20"/>
                <w:szCs w:val="20"/>
                <w:lang w:val="fr-FR"/>
              </w:rPr>
              <w:t>Entreprises dont la consommation est inférieure ou égale à 1</w:t>
            </w:r>
            <w:r w:rsidR="009D1895">
              <w:rPr>
                <w:color w:val="000000"/>
                <w:sz w:val="20"/>
                <w:szCs w:val="20"/>
                <w:lang w:val="fr-FR"/>
              </w:rPr>
              <w:t xml:space="preserve"> </w:t>
            </w:r>
            <w:r w:rsidRPr="003240D4">
              <w:rPr>
                <w:color w:val="000000"/>
                <w:sz w:val="20"/>
                <w:szCs w:val="20"/>
                <w:lang w:val="fr-FR"/>
              </w:rPr>
              <w:t>5 tm</w:t>
            </w:r>
          </w:p>
        </w:tc>
        <w:tc>
          <w:tcPr>
            <w:tcW w:w="345" w:type="pct"/>
            <w:tcBorders>
              <w:top w:val="nil"/>
              <w:left w:val="nil"/>
              <w:bottom w:val="single" w:sz="4" w:space="0" w:color="auto"/>
              <w:right w:val="single" w:sz="4" w:space="0" w:color="auto"/>
            </w:tcBorders>
            <w:shd w:val="clear" w:color="auto" w:fill="auto"/>
            <w:noWrap/>
            <w:hideMark/>
          </w:tcPr>
          <w:p w14:paraId="769CBEBF" w14:textId="77777777" w:rsidR="005D4C27" w:rsidRPr="003240D4" w:rsidRDefault="005D4C27" w:rsidP="00BC08E6">
            <w:pPr>
              <w:jc w:val="center"/>
              <w:rPr>
                <w:color w:val="000000"/>
                <w:sz w:val="20"/>
                <w:szCs w:val="20"/>
                <w:lang w:val="fr-FR"/>
              </w:rPr>
            </w:pPr>
            <w:r w:rsidRPr="003240D4">
              <w:rPr>
                <w:color w:val="000000"/>
                <w:sz w:val="20"/>
                <w:szCs w:val="20"/>
                <w:lang w:val="fr-FR"/>
              </w:rPr>
              <w:t>4</w:t>
            </w:r>
          </w:p>
        </w:tc>
        <w:tc>
          <w:tcPr>
            <w:tcW w:w="910" w:type="pct"/>
            <w:tcBorders>
              <w:top w:val="nil"/>
              <w:left w:val="nil"/>
              <w:bottom w:val="single" w:sz="4" w:space="0" w:color="auto"/>
              <w:right w:val="single" w:sz="4" w:space="0" w:color="auto"/>
            </w:tcBorders>
            <w:shd w:val="clear" w:color="auto" w:fill="auto"/>
            <w:noWrap/>
            <w:hideMark/>
          </w:tcPr>
          <w:p w14:paraId="42A09EB0" w14:textId="02337F0F" w:rsidR="005D4C27" w:rsidRPr="003240D4" w:rsidRDefault="005D4C27" w:rsidP="005351E9">
            <w:pPr>
              <w:jc w:val="right"/>
              <w:rPr>
                <w:color w:val="000000"/>
                <w:sz w:val="20"/>
                <w:szCs w:val="20"/>
                <w:lang w:val="fr-FR"/>
              </w:rPr>
            </w:pPr>
            <w:r w:rsidRPr="003240D4">
              <w:rPr>
                <w:color w:val="000000"/>
                <w:sz w:val="20"/>
                <w:szCs w:val="20"/>
                <w:lang w:val="fr-FR"/>
              </w:rPr>
              <w:t>2</w:t>
            </w:r>
            <w:r w:rsidR="006C5998">
              <w:rPr>
                <w:color w:val="000000"/>
                <w:sz w:val="20"/>
                <w:szCs w:val="20"/>
                <w:lang w:val="fr-FR"/>
              </w:rPr>
              <w:t>,</w:t>
            </w:r>
            <w:r w:rsidRPr="003240D4">
              <w:rPr>
                <w:color w:val="000000"/>
                <w:sz w:val="20"/>
                <w:szCs w:val="20"/>
                <w:lang w:val="fr-FR"/>
              </w:rPr>
              <w:t>85</w:t>
            </w:r>
          </w:p>
        </w:tc>
        <w:tc>
          <w:tcPr>
            <w:tcW w:w="868" w:type="pct"/>
            <w:tcBorders>
              <w:top w:val="nil"/>
              <w:left w:val="nil"/>
              <w:bottom w:val="single" w:sz="4" w:space="0" w:color="auto"/>
              <w:right w:val="single" w:sz="4" w:space="0" w:color="auto"/>
            </w:tcBorders>
            <w:shd w:val="clear" w:color="auto" w:fill="auto"/>
            <w:noWrap/>
            <w:hideMark/>
          </w:tcPr>
          <w:p w14:paraId="26F4A33A" w14:textId="0B9483BD" w:rsidR="005D4C27" w:rsidRPr="003240D4" w:rsidRDefault="005D4C27" w:rsidP="005351E9">
            <w:pPr>
              <w:jc w:val="right"/>
              <w:rPr>
                <w:color w:val="000000"/>
                <w:sz w:val="20"/>
                <w:szCs w:val="20"/>
                <w:lang w:val="fr-FR"/>
              </w:rPr>
            </w:pPr>
            <w:r w:rsidRPr="003240D4">
              <w:rPr>
                <w:color w:val="000000"/>
                <w:sz w:val="20"/>
                <w:szCs w:val="20"/>
                <w:lang w:val="fr-FR"/>
              </w:rPr>
              <w:t>64</w:t>
            </w:r>
            <w:r w:rsidR="009D1895">
              <w:rPr>
                <w:color w:val="000000"/>
                <w:sz w:val="20"/>
                <w:szCs w:val="20"/>
                <w:lang w:val="fr-FR"/>
              </w:rPr>
              <w:t xml:space="preserve"> </w:t>
            </w:r>
            <w:r w:rsidRPr="003240D4">
              <w:rPr>
                <w:color w:val="000000"/>
                <w:sz w:val="20"/>
                <w:szCs w:val="20"/>
                <w:lang w:val="fr-FR"/>
              </w:rPr>
              <w:t>755</w:t>
            </w:r>
          </w:p>
        </w:tc>
        <w:tc>
          <w:tcPr>
            <w:tcW w:w="647" w:type="pct"/>
            <w:tcBorders>
              <w:top w:val="nil"/>
              <w:left w:val="nil"/>
              <w:bottom w:val="single" w:sz="4" w:space="0" w:color="auto"/>
              <w:right w:val="single" w:sz="4" w:space="0" w:color="auto"/>
            </w:tcBorders>
            <w:shd w:val="clear" w:color="auto" w:fill="auto"/>
            <w:noWrap/>
            <w:hideMark/>
          </w:tcPr>
          <w:p w14:paraId="6EFBF216" w14:textId="24D65824" w:rsidR="005D4C27" w:rsidRPr="003240D4" w:rsidRDefault="005D4C27" w:rsidP="005351E9">
            <w:pPr>
              <w:jc w:val="right"/>
              <w:rPr>
                <w:color w:val="000000"/>
                <w:sz w:val="20"/>
                <w:szCs w:val="20"/>
                <w:lang w:val="fr-FR"/>
              </w:rPr>
            </w:pPr>
            <w:r w:rsidRPr="003240D4">
              <w:rPr>
                <w:color w:val="000000"/>
                <w:sz w:val="20"/>
                <w:szCs w:val="20"/>
                <w:lang w:val="fr-FR"/>
              </w:rPr>
              <w:t>22</w:t>
            </w:r>
            <w:r w:rsidR="006C5998">
              <w:rPr>
                <w:color w:val="000000"/>
                <w:sz w:val="20"/>
                <w:szCs w:val="20"/>
                <w:lang w:val="fr-FR"/>
              </w:rPr>
              <w:t>,</w:t>
            </w:r>
            <w:r w:rsidR="007F06B0" w:rsidRPr="003240D4">
              <w:rPr>
                <w:color w:val="000000"/>
                <w:sz w:val="20"/>
                <w:szCs w:val="20"/>
                <w:lang w:val="fr-FR"/>
              </w:rPr>
              <w:t>75</w:t>
            </w:r>
          </w:p>
        </w:tc>
      </w:tr>
      <w:tr w:rsidR="00C20F9C" w:rsidRPr="003240D4" w14:paraId="1E38E7AF" w14:textId="77777777" w:rsidTr="00BF7CDF">
        <w:trPr>
          <w:trHeight w:val="290"/>
        </w:trPr>
        <w:tc>
          <w:tcPr>
            <w:tcW w:w="2230" w:type="pct"/>
            <w:tcBorders>
              <w:top w:val="nil"/>
              <w:left w:val="single" w:sz="4" w:space="0" w:color="auto"/>
              <w:bottom w:val="single" w:sz="4" w:space="0" w:color="auto"/>
              <w:right w:val="single" w:sz="4" w:space="0" w:color="auto"/>
            </w:tcBorders>
            <w:shd w:val="clear" w:color="auto" w:fill="auto"/>
            <w:noWrap/>
            <w:hideMark/>
          </w:tcPr>
          <w:p w14:paraId="2E250E37" w14:textId="77777777" w:rsidR="005D4C27" w:rsidRPr="003240D4" w:rsidRDefault="005D4C27" w:rsidP="00BC08E6">
            <w:pPr>
              <w:rPr>
                <w:b/>
                <w:bCs/>
                <w:color w:val="000000"/>
                <w:sz w:val="20"/>
                <w:szCs w:val="20"/>
                <w:lang w:val="fr-FR"/>
              </w:rPr>
            </w:pPr>
            <w:r w:rsidRPr="003240D4">
              <w:rPr>
                <w:b/>
                <w:bCs/>
                <w:color w:val="000000"/>
                <w:sz w:val="20"/>
                <w:szCs w:val="20"/>
                <w:lang w:val="fr-FR"/>
              </w:rPr>
              <w:t xml:space="preserve">Total </w:t>
            </w:r>
          </w:p>
        </w:tc>
        <w:tc>
          <w:tcPr>
            <w:tcW w:w="345" w:type="pct"/>
            <w:tcBorders>
              <w:top w:val="nil"/>
              <w:left w:val="nil"/>
              <w:bottom w:val="single" w:sz="4" w:space="0" w:color="auto"/>
              <w:right w:val="single" w:sz="4" w:space="0" w:color="auto"/>
            </w:tcBorders>
            <w:shd w:val="clear" w:color="auto" w:fill="auto"/>
            <w:noWrap/>
            <w:hideMark/>
          </w:tcPr>
          <w:p w14:paraId="5E9F11A5" w14:textId="77777777" w:rsidR="005D4C27" w:rsidRPr="003240D4" w:rsidRDefault="005D4C27" w:rsidP="00BC08E6">
            <w:pPr>
              <w:jc w:val="center"/>
              <w:rPr>
                <w:b/>
                <w:bCs/>
                <w:color w:val="000000"/>
                <w:sz w:val="20"/>
                <w:szCs w:val="20"/>
                <w:lang w:val="fr-FR"/>
              </w:rPr>
            </w:pPr>
            <w:r w:rsidRPr="003240D4">
              <w:rPr>
                <w:b/>
                <w:bCs/>
                <w:color w:val="000000"/>
                <w:sz w:val="20"/>
                <w:szCs w:val="20"/>
                <w:lang w:val="fr-FR"/>
              </w:rPr>
              <w:t>15</w:t>
            </w:r>
          </w:p>
        </w:tc>
        <w:tc>
          <w:tcPr>
            <w:tcW w:w="910" w:type="pct"/>
            <w:tcBorders>
              <w:top w:val="nil"/>
              <w:left w:val="nil"/>
              <w:bottom w:val="single" w:sz="4" w:space="0" w:color="auto"/>
              <w:right w:val="single" w:sz="4" w:space="0" w:color="auto"/>
            </w:tcBorders>
            <w:shd w:val="clear" w:color="auto" w:fill="auto"/>
            <w:noWrap/>
            <w:hideMark/>
          </w:tcPr>
          <w:p w14:paraId="77E609DD" w14:textId="7545193C" w:rsidR="005D4C27" w:rsidRPr="003240D4" w:rsidRDefault="004A1245" w:rsidP="005351E9">
            <w:pPr>
              <w:jc w:val="right"/>
              <w:rPr>
                <w:b/>
                <w:color w:val="000000"/>
                <w:sz w:val="20"/>
                <w:szCs w:val="20"/>
                <w:lang w:val="fr-FR"/>
              </w:rPr>
            </w:pPr>
            <w:r w:rsidRPr="003240D4">
              <w:rPr>
                <w:b/>
                <w:bCs/>
                <w:sz w:val="20"/>
                <w:szCs w:val="20"/>
                <w:lang w:val="fr-FR"/>
              </w:rPr>
              <w:t>376</w:t>
            </w:r>
            <w:r w:rsidR="006C5998">
              <w:rPr>
                <w:b/>
                <w:bCs/>
                <w:sz w:val="20"/>
                <w:szCs w:val="20"/>
                <w:lang w:val="fr-FR"/>
              </w:rPr>
              <w:t>,</w:t>
            </w:r>
            <w:r w:rsidRPr="003240D4">
              <w:rPr>
                <w:b/>
                <w:bCs/>
                <w:sz w:val="20"/>
                <w:szCs w:val="20"/>
                <w:lang w:val="fr-FR"/>
              </w:rPr>
              <w:t>9</w:t>
            </w:r>
            <w:r w:rsidR="005937F5" w:rsidRPr="003240D4">
              <w:rPr>
                <w:b/>
                <w:bCs/>
                <w:sz w:val="20"/>
                <w:szCs w:val="20"/>
                <w:lang w:val="fr-FR"/>
              </w:rPr>
              <w:t>7</w:t>
            </w:r>
          </w:p>
        </w:tc>
        <w:tc>
          <w:tcPr>
            <w:tcW w:w="868" w:type="pct"/>
            <w:tcBorders>
              <w:top w:val="nil"/>
              <w:left w:val="nil"/>
              <w:bottom w:val="single" w:sz="4" w:space="0" w:color="auto"/>
              <w:right w:val="single" w:sz="4" w:space="0" w:color="auto"/>
            </w:tcBorders>
            <w:shd w:val="clear" w:color="auto" w:fill="auto"/>
            <w:noWrap/>
            <w:hideMark/>
          </w:tcPr>
          <w:p w14:paraId="76E478E9" w14:textId="0C6A8B55" w:rsidR="007F06B0" w:rsidRPr="003240D4" w:rsidRDefault="004A1245" w:rsidP="005351E9">
            <w:pPr>
              <w:jc w:val="right"/>
              <w:rPr>
                <w:b/>
                <w:bCs/>
                <w:sz w:val="20"/>
                <w:szCs w:val="20"/>
                <w:lang w:val="fr-FR"/>
              </w:rPr>
            </w:pPr>
            <w:r w:rsidRPr="003240D4">
              <w:rPr>
                <w:b/>
                <w:bCs/>
                <w:sz w:val="20"/>
                <w:szCs w:val="20"/>
                <w:lang w:val="fr-FR"/>
              </w:rPr>
              <w:t xml:space="preserve"> </w:t>
            </w:r>
            <w:r w:rsidR="007F06B0" w:rsidRPr="003240D4">
              <w:rPr>
                <w:b/>
                <w:bCs/>
                <w:sz w:val="20"/>
                <w:szCs w:val="20"/>
                <w:lang w:val="fr-FR"/>
              </w:rPr>
              <w:t xml:space="preserve"> 4</w:t>
            </w:r>
            <w:r w:rsidR="009D1895">
              <w:rPr>
                <w:b/>
                <w:bCs/>
                <w:sz w:val="20"/>
                <w:szCs w:val="20"/>
                <w:lang w:val="fr-FR"/>
              </w:rPr>
              <w:t xml:space="preserve"> </w:t>
            </w:r>
            <w:r w:rsidR="007F06B0" w:rsidRPr="003240D4">
              <w:rPr>
                <w:b/>
                <w:bCs/>
                <w:sz w:val="20"/>
                <w:szCs w:val="20"/>
                <w:lang w:val="fr-FR"/>
              </w:rPr>
              <w:t>5</w:t>
            </w:r>
            <w:r w:rsidR="00287885" w:rsidRPr="003240D4">
              <w:rPr>
                <w:b/>
                <w:bCs/>
                <w:sz w:val="20"/>
                <w:szCs w:val="20"/>
                <w:lang w:val="fr-FR"/>
              </w:rPr>
              <w:t>5</w:t>
            </w:r>
            <w:r w:rsidR="007F06B0" w:rsidRPr="003240D4">
              <w:rPr>
                <w:b/>
                <w:bCs/>
                <w:sz w:val="20"/>
                <w:szCs w:val="20"/>
                <w:lang w:val="fr-FR"/>
              </w:rPr>
              <w:t>2</w:t>
            </w:r>
            <w:r w:rsidR="009D1895">
              <w:rPr>
                <w:b/>
                <w:bCs/>
                <w:sz w:val="20"/>
                <w:szCs w:val="20"/>
                <w:lang w:val="fr-FR"/>
              </w:rPr>
              <w:t xml:space="preserve"> </w:t>
            </w:r>
            <w:r w:rsidR="007F06B0" w:rsidRPr="003240D4">
              <w:rPr>
                <w:b/>
                <w:bCs/>
                <w:sz w:val="20"/>
                <w:szCs w:val="20"/>
                <w:lang w:val="fr-FR"/>
              </w:rPr>
              <w:t>85</w:t>
            </w:r>
            <w:r w:rsidR="00BF7ED1" w:rsidRPr="003240D4">
              <w:rPr>
                <w:b/>
                <w:bCs/>
                <w:sz w:val="20"/>
                <w:szCs w:val="20"/>
                <w:lang w:val="fr-FR"/>
              </w:rPr>
              <w:t>6</w:t>
            </w:r>
          </w:p>
          <w:p w14:paraId="4F156476" w14:textId="2220539C" w:rsidR="005D4C27" w:rsidRPr="003240D4" w:rsidRDefault="005D4C27" w:rsidP="005351E9">
            <w:pPr>
              <w:jc w:val="right"/>
              <w:rPr>
                <w:b/>
                <w:color w:val="000000"/>
                <w:sz w:val="20"/>
                <w:szCs w:val="20"/>
                <w:lang w:val="fr-FR"/>
              </w:rPr>
            </w:pPr>
          </w:p>
        </w:tc>
        <w:tc>
          <w:tcPr>
            <w:tcW w:w="647" w:type="pct"/>
            <w:tcBorders>
              <w:top w:val="nil"/>
              <w:left w:val="nil"/>
              <w:bottom w:val="single" w:sz="4" w:space="0" w:color="auto"/>
              <w:right w:val="single" w:sz="4" w:space="0" w:color="auto"/>
            </w:tcBorders>
            <w:shd w:val="clear" w:color="auto" w:fill="auto"/>
            <w:noWrap/>
            <w:hideMark/>
          </w:tcPr>
          <w:p w14:paraId="7CE95398" w14:textId="72BBC105" w:rsidR="005D4C27" w:rsidRPr="003240D4" w:rsidRDefault="004A1245" w:rsidP="00EE12DB">
            <w:pPr>
              <w:jc w:val="right"/>
              <w:rPr>
                <w:b/>
                <w:bCs/>
                <w:sz w:val="20"/>
                <w:szCs w:val="20"/>
                <w:lang w:val="fr-FR"/>
              </w:rPr>
            </w:pPr>
            <w:r w:rsidRPr="003240D4">
              <w:rPr>
                <w:b/>
                <w:bCs/>
                <w:sz w:val="20"/>
                <w:szCs w:val="20"/>
                <w:lang w:val="fr-FR"/>
              </w:rPr>
              <w:t xml:space="preserve"> </w:t>
            </w:r>
            <w:r w:rsidR="00287885" w:rsidRPr="003240D4">
              <w:rPr>
                <w:b/>
                <w:bCs/>
                <w:sz w:val="20"/>
                <w:szCs w:val="20"/>
                <w:lang w:val="fr-FR"/>
              </w:rPr>
              <w:t>12</w:t>
            </w:r>
            <w:r w:rsidR="006C5998">
              <w:rPr>
                <w:b/>
                <w:bCs/>
                <w:sz w:val="20"/>
                <w:szCs w:val="20"/>
                <w:lang w:val="fr-FR"/>
              </w:rPr>
              <w:t>,</w:t>
            </w:r>
            <w:r w:rsidR="00287885" w:rsidRPr="003240D4">
              <w:rPr>
                <w:b/>
                <w:bCs/>
                <w:sz w:val="20"/>
                <w:szCs w:val="20"/>
                <w:lang w:val="fr-FR"/>
              </w:rPr>
              <w:t>08</w:t>
            </w:r>
            <w:r w:rsidRPr="003240D4">
              <w:rPr>
                <w:b/>
                <w:bCs/>
                <w:sz w:val="20"/>
                <w:szCs w:val="20"/>
                <w:lang w:val="fr-FR"/>
              </w:rPr>
              <w:t xml:space="preserve"> </w:t>
            </w:r>
          </w:p>
        </w:tc>
      </w:tr>
    </w:tbl>
    <w:p w14:paraId="3360CB03" w14:textId="77777777" w:rsidR="006F299B" w:rsidRPr="003240D4" w:rsidRDefault="006F299B" w:rsidP="006F299B">
      <w:pPr>
        <w:rPr>
          <w:lang w:val="fr-FR"/>
        </w:rPr>
      </w:pPr>
    </w:p>
    <w:p w14:paraId="39953C55" w14:textId="05CC6F96" w:rsidR="00157921" w:rsidRPr="003240D4" w:rsidRDefault="00BF7CDF" w:rsidP="00B731BF">
      <w:pPr>
        <w:keepNext/>
        <w:rPr>
          <w:i/>
          <w:iCs/>
          <w:lang w:val="fr-FR"/>
        </w:rPr>
      </w:pPr>
      <w:r w:rsidRPr="003240D4">
        <w:rPr>
          <w:i/>
          <w:iCs/>
          <w:lang w:val="fr-FR"/>
        </w:rPr>
        <w:t>Secteur de la fabrication de réfrigérateurs commerciaux</w:t>
      </w:r>
    </w:p>
    <w:p w14:paraId="2D386A83" w14:textId="77777777" w:rsidR="00157921" w:rsidRPr="003240D4" w:rsidRDefault="00157921" w:rsidP="00B731BF">
      <w:pPr>
        <w:keepNext/>
        <w:rPr>
          <w:i/>
          <w:iCs/>
          <w:lang w:val="fr-FR"/>
        </w:rPr>
      </w:pPr>
    </w:p>
    <w:p w14:paraId="1D17C952" w14:textId="77777777" w:rsidR="003425F9" w:rsidRPr="003240D4" w:rsidRDefault="003425F9" w:rsidP="003425F9">
      <w:pPr>
        <w:pStyle w:val="Heading1"/>
        <w:rPr>
          <w:lang w:val="fr-FR"/>
        </w:rPr>
      </w:pPr>
      <w:r w:rsidRPr="003240D4">
        <w:rPr>
          <w:lang w:val="fr-FR"/>
        </w:rPr>
        <w:t xml:space="preserve">Le secrétariat a cherché à mieux comprendre si Miraco fabriquait ou assemblait des unités de condensation, et comment la durabilité de la conversion serait assurée, étant donné que Miraco était la seule </w:t>
      </w:r>
      <w:r w:rsidRPr="003240D4">
        <w:rPr>
          <w:lang w:val="fr-FR"/>
        </w:rPr>
        <w:lastRenderedPageBreak/>
        <w:t>entreprise fabriquant des unités de condensation participant au projet et que d'autres entreprises pourraient continuer à assembler et à installer des unités de condensation utilisant des HFC après la conversion de Miraco. À la suite d'une discussion avec l'ONUDI et compte tenu des difficultés à garantir la durabilité de la conversion, il a été convenu de retirer la conversion de l'entreprise du projet.</w:t>
      </w:r>
    </w:p>
    <w:p w14:paraId="5AB96CB8" w14:textId="34930A48" w:rsidR="00126BDA" w:rsidRPr="003240D4" w:rsidRDefault="003425F9" w:rsidP="003425F9">
      <w:pPr>
        <w:pStyle w:val="Heading1"/>
        <w:rPr>
          <w:lang w:val="fr-FR"/>
        </w:rPr>
      </w:pPr>
      <w:r w:rsidRPr="003240D4">
        <w:rPr>
          <w:lang w:val="fr-FR"/>
        </w:rPr>
        <w:t>Le secrétariat et l'ONUDI ont eu des discussions approfondies concernant la conversion des entreprises fabriquant des équipements de réfrigération commerciale autonomes. Si le prix du HFC-134a (6,43 $US/kg) et du R-290 (6,40 $US/kg) est comparable, la réduction de la charge de réfrigérant permettrait de réaliser des économies d'exploitation. En revanche, le prix des compresseurs à base de R-290 est plus élevé que celui des compresseurs à base de HFC-134a, ce qui a conduit à fixer les COS à 5,50 $US/kg, conformément à la décision 95/86 a)</w:t>
      </w:r>
      <w:r w:rsidR="00126BDA" w:rsidRPr="003240D4">
        <w:rPr>
          <w:lang w:val="fr-FR"/>
        </w:rPr>
        <w:t>.</w:t>
      </w:r>
    </w:p>
    <w:p w14:paraId="5C2F4870" w14:textId="77777777" w:rsidR="00817D8F" w:rsidRPr="003240D4" w:rsidRDefault="00817D8F" w:rsidP="00817D8F">
      <w:pPr>
        <w:pStyle w:val="Heading1"/>
        <w:rPr>
          <w:lang w:val="fr-FR"/>
        </w:rPr>
      </w:pPr>
      <w:r w:rsidRPr="003240D4">
        <w:rPr>
          <w:lang w:val="fr-FR"/>
        </w:rPr>
        <w:t>Sur les six entreprises soumises en tant que PME dont la consommation de HFC est comprise entre 15 tm et 1,5 tm par an, conformément à la décision 23/14, Everest n'est pas admissible car elle est détenue par les Émirats arabes unis. Conformément à la décision 95/96 c) i), Alradwan n'est pas considérée comme une PME étant donné que la totalité de sa consommation de HFC est supérieure à 15 tm. Les CIS pour Alradwan ont été fixés à 82 496 $US compte tenu de la capacité de fabrication plus élevée de l'entreprise. Pour les autres entreprises, les CIS ont été fixés à 65 120 $US par entreprise sur la base de la reconception des produits, du développement et de l'essai de prototypes, de la modification des systèmes d'approvisionnement en réfrigérant et de charge, de l'infrastructure de sécurité, de l'assistance technique, de la formation en matière de sécurité, de la certification des produits et de la vérification de la sécurité, et d'une réserve pour imprévus de 10 %. Les coûts convenus pour la conversion des six entreprises ont été basés sur le montant le plus faible entre les CIS et les COS convenus et le seuil de coût-efficacité applicable, qui est de 16,50 $US/kg pour Alradwan et de 21,78 $US/kg pour les autres PME, ce qui donne des coûts convenus de 430 947 $US pour la conversion des six entreprises, comme le résume le tableau 31 ci-dessous.</w:t>
      </w:r>
    </w:p>
    <w:p w14:paraId="61F32670" w14:textId="2813B5F6" w:rsidR="00462F1A" w:rsidRPr="003240D4" w:rsidRDefault="00817D8F" w:rsidP="00817D8F">
      <w:pPr>
        <w:pStyle w:val="Heading1"/>
        <w:rPr>
          <w:lang w:val="fr-FR"/>
        </w:rPr>
      </w:pPr>
      <w:r w:rsidRPr="003240D4">
        <w:rPr>
          <w:lang w:val="fr-FR"/>
        </w:rPr>
        <w:t xml:space="preserve">Pour les quatre entreprises dont la consommation annuelle de HFC est inférieure ou égale à 1,5, les CIS ont été fixés à 25 300 $US par entreprise. Les coûts convenus pour la conversion de chaque entreprise ont été déterminés sur la base du plus bas des coûts convenus pour les CIS et les COS, et du seuil de coût-efficacité applicable. Bien que le Comité exécutif ait spécifié un seuil de coût-efficacité pour la réfrigération commerciale qui englobe les équipements de réfrigération commerciale autonomes sans toutefois s'y limiter, le secrétariat a noté et l'ONUDI a confirmé que le projet incluait toutes les autres entreprises fabriquant des équipements de réfrigération commerciale autonomes utilisant des HFC et que le Gouvernement égyptien ne présenterait aucune autre demande de financement au Fonds multilatéral pour une entreprise fabriquant de tels équipements. En conséquence, le secrétariat a proposé d'utiliser le seuil de coût-efficacité le plus élevé prévu par la décision 95/86 e) pour les entreprises consommant 1,5 tm ou moins de HFC. </w:t>
      </w:r>
      <w:r w:rsidR="00D24B3F">
        <w:rPr>
          <w:lang w:val="fr-FR"/>
        </w:rPr>
        <w:t xml:space="preserve">À </w:t>
      </w:r>
      <w:r w:rsidRPr="003240D4">
        <w:rPr>
          <w:lang w:val="fr-FR"/>
        </w:rPr>
        <w:t>cet égard, l'ONUDI a confirmé que l'entreprise DRIC consommait plus de 1,5 tm et que, par conséquent, le seuil applicable à cette entreprise était de 21,78 $US/kg, tandis que pour les trois autres entreprises, le seuil de coût-efficacité applicable était de 41,25 $US/kg, ce qui donnait un coût convenu de 72 255 $US pour la conversion des quatre entreprises, comme le résume le tableau 31 ci-dessous</w:t>
      </w:r>
      <w:r w:rsidR="009B1B32" w:rsidRPr="003240D4">
        <w:rPr>
          <w:lang w:val="fr-FR"/>
        </w:rPr>
        <w:t xml:space="preserve">. </w:t>
      </w:r>
    </w:p>
    <w:p w14:paraId="5655AC9C" w14:textId="360436DE" w:rsidR="000D0027" w:rsidRPr="003240D4" w:rsidRDefault="001D4525" w:rsidP="00327871">
      <w:pPr>
        <w:pStyle w:val="Heading1"/>
        <w:rPr>
          <w:lang w:val="fr-FR"/>
        </w:rPr>
      </w:pPr>
      <w:r w:rsidRPr="003240D4">
        <w:rPr>
          <w:lang w:val="fr-FR"/>
        </w:rPr>
        <w:t>Sur la base de ce qui précède, le financement total convenu pour les projets dans le domaine de la réfrigération commerciale s'élève à 502 202 $US, comme le résume le tableau 31 ci-dessous</w:t>
      </w:r>
      <w:r w:rsidR="000D0027" w:rsidRPr="003240D4">
        <w:rPr>
          <w:lang w:val="fr-FR"/>
        </w:rPr>
        <w:t>.</w:t>
      </w:r>
    </w:p>
    <w:p w14:paraId="20AAF193" w14:textId="6178F6A8" w:rsidR="005D0F18" w:rsidRPr="003240D4" w:rsidRDefault="001D4525" w:rsidP="00DE4967">
      <w:pPr>
        <w:keepNext/>
        <w:rPr>
          <w:b/>
          <w:bCs/>
          <w:lang w:val="fr-FR"/>
        </w:rPr>
      </w:pPr>
      <w:r w:rsidRPr="003240D4">
        <w:rPr>
          <w:b/>
          <w:bCs/>
          <w:lang w:val="fr-FR"/>
        </w:rPr>
        <w:t>Tableau 31. Financement convenu pour les fabricants d'équipements de réfrigération commerciale</w:t>
      </w:r>
    </w:p>
    <w:tbl>
      <w:tblPr>
        <w:tblW w:w="5000" w:type="pct"/>
        <w:tblLayout w:type="fixed"/>
        <w:tblLook w:val="04A0" w:firstRow="1" w:lastRow="0" w:firstColumn="1" w:lastColumn="0" w:noHBand="0" w:noVBand="1"/>
      </w:tblPr>
      <w:tblGrid>
        <w:gridCol w:w="4170"/>
        <w:gridCol w:w="645"/>
        <w:gridCol w:w="1421"/>
        <w:gridCol w:w="1904"/>
        <w:gridCol w:w="1210"/>
      </w:tblGrid>
      <w:tr w:rsidR="005D0F18" w:rsidRPr="003240D4" w14:paraId="214C0CB7" w14:textId="77777777" w:rsidTr="00D13459">
        <w:trPr>
          <w:trHeight w:val="290"/>
        </w:trPr>
        <w:tc>
          <w:tcPr>
            <w:tcW w:w="2230" w:type="pct"/>
            <w:tcBorders>
              <w:top w:val="single" w:sz="4" w:space="0" w:color="auto"/>
              <w:left w:val="single" w:sz="4" w:space="0" w:color="auto"/>
              <w:bottom w:val="single" w:sz="4" w:space="0" w:color="auto"/>
              <w:right w:val="single" w:sz="4" w:space="0" w:color="auto"/>
            </w:tcBorders>
            <w:shd w:val="clear" w:color="000000" w:fill="auto"/>
            <w:noWrap/>
            <w:hideMark/>
          </w:tcPr>
          <w:p w14:paraId="76A871C3" w14:textId="2F36ED1F" w:rsidR="005D0F18" w:rsidRPr="003240D4" w:rsidRDefault="00612EA3" w:rsidP="00D13459">
            <w:pPr>
              <w:jc w:val="center"/>
              <w:rPr>
                <w:b/>
                <w:bCs/>
                <w:color w:val="000000"/>
                <w:sz w:val="19"/>
                <w:szCs w:val="19"/>
                <w:lang w:val="fr-FR"/>
              </w:rPr>
            </w:pPr>
            <w:r w:rsidRPr="003240D4">
              <w:rPr>
                <w:b/>
                <w:bCs/>
                <w:color w:val="000000"/>
                <w:sz w:val="19"/>
                <w:szCs w:val="19"/>
                <w:lang w:val="fr-FR"/>
              </w:rPr>
              <w:t>Détails</w:t>
            </w:r>
          </w:p>
        </w:tc>
        <w:tc>
          <w:tcPr>
            <w:tcW w:w="345" w:type="pct"/>
            <w:tcBorders>
              <w:top w:val="single" w:sz="4" w:space="0" w:color="auto"/>
              <w:left w:val="nil"/>
              <w:bottom w:val="single" w:sz="4" w:space="0" w:color="auto"/>
              <w:right w:val="single" w:sz="4" w:space="0" w:color="auto"/>
            </w:tcBorders>
            <w:shd w:val="clear" w:color="000000" w:fill="auto"/>
            <w:noWrap/>
            <w:hideMark/>
          </w:tcPr>
          <w:p w14:paraId="37214599" w14:textId="77777777" w:rsidR="005D0F18" w:rsidRPr="003240D4" w:rsidRDefault="005D0F18" w:rsidP="00D13459">
            <w:pPr>
              <w:jc w:val="center"/>
              <w:rPr>
                <w:b/>
                <w:bCs/>
                <w:color w:val="000000"/>
                <w:sz w:val="19"/>
                <w:szCs w:val="19"/>
                <w:lang w:val="fr-FR"/>
              </w:rPr>
            </w:pPr>
            <w:r w:rsidRPr="003240D4">
              <w:rPr>
                <w:b/>
                <w:bCs/>
                <w:color w:val="000000"/>
                <w:sz w:val="19"/>
                <w:szCs w:val="19"/>
                <w:lang w:val="fr-FR"/>
              </w:rPr>
              <w:t>No.</w:t>
            </w:r>
          </w:p>
        </w:tc>
        <w:tc>
          <w:tcPr>
            <w:tcW w:w="760" w:type="pct"/>
            <w:tcBorders>
              <w:top w:val="single" w:sz="4" w:space="0" w:color="auto"/>
              <w:left w:val="nil"/>
              <w:bottom w:val="single" w:sz="4" w:space="0" w:color="auto"/>
              <w:right w:val="single" w:sz="4" w:space="0" w:color="auto"/>
            </w:tcBorders>
            <w:shd w:val="clear" w:color="000000" w:fill="auto"/>
            <w:noWrap/>
            <w:hideMark/>
          </w:tcPr>
          <w:p w14:paraId="1277BD73" w14:textId="7A5F9E1A" w:rsidR="005D0F18" w:rsidRPr="003240D4" w:rsidRDefault="00612EA3" w:rsidP="00D13459">
            <w:pPr>
              <w:jc w:val="center"/>
              <w:rPr>
                <w:b/>
                <w:bCs/>
                <w:color w:val="000000"/>
                <w:sz w:val="19"/>
                <w:szCs w:val="19"/>
                <w:lang w:val="fr-FR"/>
              </w:rPr>
            </w:pPr>
            <w:r w:rsidRPr="003240D4">
              <w:rPr>
                <w:b/>
                <w:bCs/>
                <w:color w:val="000000"/>
                <w:sz w:val="19"/>
                <w:szCs w:val="19"/>
                <w:lang w:val="fr-FR"/>
              </w:rPr>
              <w:t>Consommation</w:t>
            </w:r>
            <w:r w:rsidR="005D0F18" w:rsidRPr="003240D4">
              <w:rPr>
                <w:b/>
                <w:bCs/>
                <w:color w:val="000000"/>
                <w:sz w:val="19"/>
                <w:szCs w:val="19"/>
                <w:lang w:val="fr-FR"/>
              </w:rPr>
              <w:t xml:space="preserve"> (</w:t>
            </w:r>
            <w:r w:rsidRPr="003240D4">
              <w:rPr>
                <w:b/>
                <w:bCs/>
                <w:color w:val="000000"/>
                <w:sz w:val="19"/>
                <w:szCs w:val="19"/>
                <w:lang w:val="fr-FR"/>
              </w:rPr>
              <w:t>t</w:t>
            </w:r>
            <w:r w:rsidR="005D0F18" w:rsidRPr="003240D4">
              <w:rPr>
                <w:b/>
                <w:bCs/>
                <w:color w:val="000000"/>
                <w:sz w:val="19"/>
                <w:szCs w:val="19"/>
                <w:lang w:val="fr-FR"/>
              </w:rPr>
              <w:t>m)</w:t>
            </w:r>
          </w:p>
        </w:tc>
        <w:tc>
          <w:tcPr>
            <w:tcW w:w="1018" w:type="pct"/>
            <w:tcBorders>
              <w:top w:val="single" w:sz="4" w:space="0" w:color="auto"/>
              <w:left w:val="nil"/>
              <w:bottom w:val="single" w:sz="4" w:space="0" w:color="auto"/>
              <w:right w:val="single" w:sz="4" w:space="0" w:color="auto"/>
            </w:tcBorders>
            <w:shd w:val="clear" w:color="000000" w:fill="auto"/>
            <w:noWrap/>
            <w:hideMark/>
          </w:tcPr>
          <w:p w14:paraId="16ABA777" w14:textId="7F8F5733" w:rsidR="005D0F18" w:rsidRPr="003240D4" w:rsidRDefault="00612EA3" w:rsidP="00D13459">
            <w:pPr>
              <w:jc w:val="center"/>
              <w:rPr>
                <w:b/>
                <w:bCs/>
                <w:color w:val="000000"/>
                <w:sz w:val="19"/>
                <w:szCs w:val="19"/>
                <w:lang w:val="fr-FR"/>
              </w:rPr>
            </w:pPr>
            <w:r w:rsidRPr="003240D4">
              <w:rPr>
                <w:b/>
                <w:bCs/>
                <w:color w:val="000000"/>
                <w:sz w:val="19"/>
                <w:szCs w:val="19"/>
                <w:lang w:val="fr-FR"/>
              </w:rPr>
              <w:t>Financement convenu ($US)</w:t>
            </w:r>
          </w:p>
        </w:tc>
        <w:tc>
          <w:tcPr>
            <w:tcW w:w="647" w:type="pct"/>
            <w:tcBorders>
              <w:top w:val="single" w:sz="4" w:space="0" w:color="auto"/>
              <w:left w:val="nil"/>
              <w:bottom w:val="single" w:sz="4" w:space="0" w:color="auto"/>
              <w:right w:val="single" w:sz="4" w:space="0" w:color="auto"/>
            </w:tcBorders>
            <w:shd w:val="clear" w:color="000000" w:fill="auto"/>
            <w:noWrap/>
            <w:hideMark/>
          </w:tcPr>
          <w:p w14:paraId="52444D08" w14:textId="019D9F44" w:rsidR="005D0F18" w:rsidRPr="003240D4" w:rsidRDefault="00612EA3" w:rsidP="00D13459">
            <w:pPr>
              <w:jc w:val="center"/>
              <w:rPr>
                <w:b/>
                <w:bCs/>
                <w:color w:val="000000"/>
                <w:sz w:val="19"/>
                <w:szCs w:val="19"/>
                <w:lang w:val="fr-FR"/>
              </w:rPr>
            </w:pPr>
            <w:r w:rsidRPr="003240D4">
              <w:rPr>
                <w:b/>
                <w:bCs/>
                <w:color w:val="000000"/>
                <w:sz w:val="19"/>
                <w:szCs w:val="19"/>
                <w:lang w:val="fr-FR"/>
              </w:rPr>
              <w:t>CE ($US/kg)</w:t>
            </w:r>
          </w:p>
        </w:tc>
      </w:tr>
      <w:tr w:rsidR="00021F7F" w:rsidRPr="003240D4" w14:paraId="742EA6CA" w14:textId="77777777" w:rsidTr="00D13459">
        <w:trPr>
          <w:trHeight w:val="290"/>
        </w:trPr>
        <w:tc>
          <w:tcPr>
            <w:tcW w:w="2230" w:type="pct"/>
            <w:tcBorders>
              <w:top w:val="nil"/>
              <w:left w:val="single" w:sz="4" w:space="0" w:color="auto"/>
              <w:bottom w:val="single" w:sz="4" w:space="0" w:color="auto"/>
              <w:right w:val="single" w:sz="4" w:space="0" w:color="auto"/>
            </w:tcBorders>
            <w:shd w:val="clear" w:color="auto" w:fill="auto"/>
            <w:noWrap/>
            <w:hideMark/>
          </w:tcPr>
          <w:p w14:paraId="52C11E85" w14:textId="0E088A0A" w:rsidR="00021F7F" w:rsidRPr="003240D4" w:rsidRDefault="00612EA3" w:rsidP="00021F7F">
            <w:pPr>
              <w:rPr>
                <w:color w:val="000000"/>
                <w:sz w:val="19"/>
                <w:szCs w:val="19"/>
                <w:lang w:val="fr-FR"/>
              </w:rPr>
            </w:pPr>
            <w:r w:rsidRPr="003240D4">
              <w:rPr>
                <w:color w:val="000000"/>
                <w:sz w:val="19"/>
                <w:szCs w:val="19"/>
                <w:lang w:val="fr-FR"/>
              </w:rPr>
              <w:t>Entreprises dont la consommation est comprise entre 1,5 tm et 15 tm</w:t>
            </w:r>
          </w:p>
        </w:tc>
        <w:tc>
          <w:tcPr>
            <w:tcW w:w="345" w:type="pct"/>
            <w:tcBorders>
              <w:top w:val="nil"/>
              <w:left w:val="nil"/>
              <w:bottom w:val="single" w:sz="4" w:space="0" w:color="auto"/>
              <w:right w:val="single" w:sz="4" w:space="0" w:color="auto"/>
            </w:tcBorders>
            <w:shd w:val="clear" w:color="auto" w:fill="auto"/>
            <w:noWrap/>
            <w:hideMark/>
          </w:tcPr>
          <w:p w14:paraId="55BCC4C8" w14:textId="2CDB51EA" w:rsidR="00021F7F" w:rsidRPr="003240D4" w:rsidRDefault="00021F7F" w:rsidP="00021F7F">
            <w:pPr>
              <w:jc w:val="center"/>
              <w:rPr>
                <w:color w:val="000000"/>
                <w:sz w:val="19"/>
                <w:szCs w:val="19"/>
                <w:lang w:val="fr-FR"/>
              </w:rPr>
            </w:pPr>
            <w:r w:rsidRPr="003240D4">
              <w:rPr>
                <w:color w:val="000000"/>
                <w:sz w:val="19"/>
                <w:szCs w:val="19"/>
                <w:lang w:val="fr-FR"/>
              </w:rPr>
              <w:t>6</w:t>
            </w:r>
          </w:p>
        </w:tc>
        <w:tc>
          <w:tcPr>
            <w:tcW w:w="760" w:type="pct"/>
            <w:tcBorders>
              <w:top w:val="nil"/>
              <w:left w:val="nil"/>
              <w:bottom w:val="single" w:sz="4" w:space="0" w:color="auto"/>
              <w:right w:val="single" w:sz="4" w:space="0" w:color="auto"/>
            </w:tcBorders>
            <w:shd w:val="clear" w:color="auto" w:fill="auto"/>
            <w:noWrap/>
            <w:hideMark/>
          </w:tcPr>
          <w:p w14:paraId="45D61F26" w14:textId="2BB8D776" w:rsidR="00021F7F" w:rsidRPr="003240D4" w:rsidRDefault="00021F7F" w:rsidP="00021F7F">
            <w:pPr>
              <w:jc w:val="center"/>
              <w:rPr>
                <w:color w:val="000000"/>
                <w:sz w:val="19"/>
                <w:szCs w:val="19"/>
                <w:lang w:val="fr-FR"/>
              </w:rPr>
            </w:pPr>
            <w:r w:rsidRPr="003240D4">
              <w:rPr>
                <w:rFonts w:asciiTheme="majorBidi" w:hAnsiTheme="majorBidi" w:cstheme="majorBidi"/>
                <w:color w:val="000000"/>
                <w:sz w:val="19"/>
                <w:szCs w:val="19"/>
                <w:lang w:val="fr-FR"/>
              </w:rPr>
              <w:t>35</w:t>
            </w:r>
            <w:r w:rsidR="006C5998">
              <w:rPr>
                <w:rFonts w:asciiTheme="majorBidi" w:hAnsiTheme="majorBidi" w:cstheme="majorBidi"/>
                <w:color w:val="000000"/>
                <w:sz w:val="19"/>
                <w:szCs w:val="19"/>
                <w:lang w:val="fr-FR"/>
              </w:rPr>
              <w:t>,</w:t>
            </w:r>
            <w:r w:rsidRPr="003240D4">
              <w:rPr>
                <w:rFonts w:asciiTheme="majorBidi" w:hAnsiTheme="majorBidi" w:cstheme="majorBidi"/>
                <w:color w:val="000000"/>
                <w:sz w:val="19"/>
                <w:szCs w:val="19"/>
                <w:lang w:val="fr-FR"/>
              </w:rPr>
              <w:t>46</w:t>
            </w:r>
            <w:r w:rsidR="00C13A4B" w:rsidRPr="003240D4">
              <w:rPr>
                <w:rFonts w:asciiTheme="majorBidi" w:hAnsiTheme="majorBidi" w:cstheme="majorBidi"/>
                <w:color w:val="000000"/>
                <w:sz w:val="19"/>
                <w:szCs w:val="19"/>
                <w:lang w:val="fr-FR"/>
              </w:rPr>
              <w:t>*</w:t>
            </w:r>
          </w:p>
        </w:tc>
        <w:tc>
          <w:tcPr>
            <w:tcW w:w="1018" w:type="pct"/>
            <w:tcBorders>
              <w:top w:val="nil"/>
              <w:left w:val="nil"/>
              <w:bottom w:val="single" w:sz="4" w:space="0" w:color="auto"/>
              <w:right w:val="single" w:sz="4" w:space="0" w:color="auto"/>
            </w:tcBorders>
            <w:shd w:val="clear" w:color="auto" w:fill="auto"/>
            <w:noWrap/>
            <w:hideMark/>
          </w:tcPr>
          <w:p w14:paraId="4275BD43" w14:textId="5971AE62" w:rsidR="00021F7F" w:rsidRPr="003240D4" w:rsidRDefault="00021F7F" w:rsidP="00021F7F">
            <w:pPr>
              <w:jc w:val="center"/>
              <w:rPr>
                <w:color w:val="000000"/>
                <w:sz w:val="19"/>
                <w:szCs w:val="19"/>
                <w:lang w:val="fr-FR"/>
              </w:rPr>
            </w:pPr>
            <w:r w:rsidRPr="003240D4">
              <w:rPr>
                <w:rFonts w:asciiTheme="majorBidi" w:hAnsiTheme="majorBidi" w:cstheme="majorBidi"/>
                <w:color w:val="000000"/>
                <w:sz w:val="19"/>
                <w:szCs w:val="19"/>
                <w:lang w:val="fr-FR"/>
              </w:rPr>
              <w:t>430</w:t>
            </w:r>
            <w:r w:rsidR="009D1895">
              <w:rPr>
                <w:rFonts w:asciiTheme="majorBidi" w:hAnsiTheme="majorBidi" w:cstheme="majorBidi"/>
                <w:color w:val="000000"/>
                <w:sz w:val="19"/>
                <w:szCs w:val="19"/>
                <w:lang w:val="fr-FR"/>
              </w:rPr>
              <w:t xml:space="preserve"> </w:t>
            </w:r>
            <w:r w:rsidRPr="003240D4">
              <w:rPr>
                <w:rFonts w:asciiTheme="majorBidi" w:hAnsiTheme="majorBidi" w:cstheme="majorBidi"/>
                <w:color w:val="000000"/>
                <w:sz w:val="19"/>
                <w:szCs w:val="19"/>
                <w:lang w:val="fr-FR"/>
              </w:rPr>
              <w:t>94</w:t>
            </w:r>
            <w:r w:rsidR="00980F5E" w:rsidRPr="003240D4">
              <w:rPr>
                <w:rFonts w:asciiTheme="majorBidi" w:hAnsiTheme="majorBidi" w:cstheme="majorBidi"/>
                <w:color w:val="000000"/>
                <w:sz w:val="19"/>
                <w:szCs w:val="19"/>
                <w:lang w:val="fr-FR"/>
              </w:rPr>
              <w:t>7</w:t>
            </w:r>
          </w:p>
        </w:tc>
        <w:tc>
          <w:tcPr>
            <w:tcW w:w="647" w:type="pct"/>
            <w:tcBorders>
              <w:top w:val="nil"/>
              <w:left w:val="nil"/>
              <w:bottom w:val="single" w:sz="4" w:space="0" w:color="auto"/>
              <w:right w:val="single" w:sz="4" w:space="0" w:color="auto"/>
            </w:tcBorders>
            <w:shd w:val="clear" w:color="auto" w:fill="auto"/>
            <w:noWrap/>
            <w:hideMark/>
          </w:tcPr>
          <w:p w14:paraId="39EA7F9E" w14:textId="2EF26375" w:rsidR="00021F7F" w:rsidRPr="003240D4" w:rsidRDefault="00021F7F" w:rsidP="00021F7F">
            <w:pPr>
              <w:jc w:val="center"/>
              <w:rPr>
                <w:color w:val="000000"/>
                <w:sz w:val="19"/>
                <w:szCs w:val="19"/>
                <w:lang w:val="fr-FR"/>
              </w:rPr>
            </w:pPr>
            <w:r w:rsidRPr="003240D4">
              <w:rPr>
                <w:rFonts w:asciiTheme="majorBidi" w:hAnsiTheme="majorBidi" w:cstheme="majorBidi"/>
                <w:color w:val="000000"/>
                <w:sz w:val="19"/>
                <w:szCs w:val="19"/>
                <w:lang w:val="fr-FR"/>
              </w:rPr>
              <w:t>12</w:t>
            </w:r>
            <w:r w:rsidR="006C5998">
              <w:rPr>
                <w:rFonts w:asciiTheme="majorBidi" w:hAnsiTheme="majorBidi" w:cstheme="majorBidi"/>
                <w:color w:val="000000"/>
                <w:sz w:val="19"/>
                <w:szCs w:val="19"/>
                <w:lang w:val="fr-FR"/>
              </w:rPr>
              <w:t>,</w:t>
            </w:r>
            <w:r w:rsidRPr="003240D4">
              <w:rPr>
                <w:rFonts w:asciiTheme="majorBidi" w:hAnsiTheme="majorBidi" w:cstheme="majorBidi"/>
                <w:color w:val="000000"/>
                <w:sz w:val="19"/>
                <w:szCs w:val="19"/>
                <w:lang w:val="fr-FR"/>
              </w:rPr>
              <w:t>15</w:t>
            </w:r>
          </w:p>
        </w:tc>
      </w:tr>
      <w:tr w:rsidR="00021F7F" w:rsidRPr="003240D4" w14:paraId="5EA9B119" w14:textId="77777777" w:rsidTr="00D13459">
        <w:trPr>
          <w:trHeight w:val="290"/>
        </w:trPr>
        <w:tc>
          <w:tcPr>
            <w:tcW w:w="2230" w:type="pct"/>
            <w:tcBorders>
              <w:top w:val="nil"/>
              <w:left w:val="single" w:sz="4" w:space="0" w:color="auto"/>
              <w:bottom w:val="single" w:sz="4" w:space="0" w:color="auto"/>
              <w:right w:val="single" w:sz="4" w:space="0" w:color="auto"/>
            </w:tcBorders>
            <w:shd w:val="clear" w:color="auto" w:fill="auto"/>
            <w:noWrap/>
            <w:hideMark/>
          </w:tcPr>
          <w:p w14:paraId="3CC17DC8" w14:textId="51F9E8B7" w:rsidR="00021F7F" w:rsidRPr="003240D4" w:rsidRDefault="00612EA3" w:rsidP="00021F7F">
            <w:pPr>
              <w:rPr>
                <w:color w:val="000000"/>
                <w:sz w:val="19"/>
                <w:szCs w:val="19"/>
                <w:lang w:val="fr-FR"/>
              </w:rPr>
            </w:pPr>
            <w:r w:rsidRPr="003240D4">
              <w:rPr>
                <w:color w:val="000000"/>
                <w:sz w:val="19"/>
                <w:szCs w:val="19"/>
                <w:lang w:val="fr-FR"/>
              </w:rPr>
              <w:t>Entreprises dont la consommation est inférieure ou égale à 1,5 tm**</w:t>
            </w:r>
          </w:p>
        </w:tc>
        <w:tc>
          <w:tcPr>
            <w:tcW w:w="345" w:type="pct"/>
            <w:tcBorders>
              <w:top w:val="nil"/>
              <w:left w:val="nil"/>
              <w:bottom w:val="single" w:sz="4" w:space="0" w:color="auto"/>
              <w:right w:val="single" w:sz="4" w:space="0" w:color="auto"/>
            </w:tcBorders>
            <w:shd w:val="clear" w:color="auto" w:fill="auto"/>
            <w:noWrap/>
            <w:hideMark/>
          </w:tcPr>
          <w:p w14:paraId="660338CC" w14:textId="77777777" w:rsidR="00021F7F" w:rsidRPr="003240D4" w:rsidRDefault="00021F7F" w:rsidP="00021F7F">
            <w:pPr>
              <w:jc w:val="center"/>
              <w:rPr>
                <w:color w:val="000000"/>
                <w:sz w:val="19"/>
                <w:szCs w:val="19"/>
                <w:lang w:val="fr-FR"/>
              </w:rPr>
            </w:pPr>
            <w:r w:rsidRPr="003240D4">
              <w:rPr>
                <w:color w:val="000000"/>
                <w:sz w:val="19"/>
                <w:szCs w:val="19"/>
                <w:lang w:val="fr-FR"/>
              </w:rPr>
              <w:t>4</w:t>
            </w:r>
          </w:p>
        </w:tc>
        <w:tc>
          <w:tcPr>
            <w:tcW w:w="760" w:type="pct"/>
            <w:tcBorders>
              <w:top w:val="nil"/>
              <w:left w:val="nil"/>
              <w:bottom w:val="single" w:sz="4" w:space="0" w:color="auto"/>
              <w:right w:val="single" w:sz="4" w:space="0" w:color="auto"/>
            </w:tcBorders>
            <w:shd w:val="clear" w:color="auto" w:fill="auto"/>
            <w:noWrap/>
            <w:hideMark/>
          </w:tcPr>
          <w:p w14:paraId="24A6CD77" w14:textId="20E03BA1" w:rsidR="00021F7F" w:rsidRPr="003240D4" w:rsidRDefault="00021F7F" w:rsidP="00021F7F">
            <w:pPr>
              <w:jc w:val="center"/>
              <w:rPr>
                <w:color w:val="000000"/>
                <w:sz w:val="19"/>
                <w:szCs w:val="19"/>
                <w:lang w:val="fr-FR"/>
              </w:rPr>
            </w:pPr>
            <w:r w:rsidRPr="003240D4">
              <w:rPr>
                <w:rFonts w:asciiTheme="majorBidi" w:hAnsiTheme="majorBidi" w:cstheme="majorBidi"/>
                <w:color w:val="000000"/>
                <w:sz w:val="19"/>
                <w:szCs w:val="19"/>
                <w:lang w:val="fr-FR"/>
              </w:rPr>
              <w:t>2</w:t>
            </w:r>
            <w:r w:rsidR="006C5998">
              <w:rPr>
                <w:rFonts w:asciiTheme="majorBidi" w:hAnsiTheme="majorBidi" w:cstheme="majorBidi"/>
                <w:color w:val="000000"/>
                <w:sz w:val="19"/>
                <w:szCs w:val="19"/>
                <w:lang w:val="fr-FR"/>
              </w:rPr>
              <w:t>,</w:t>
            </w:r>
            <w:r w:rsidRPr="003240D4">
              <w:rPr>
                <w:rFonts w:asciiTheme="majorBidi" w:hAnsiTheme="majorBidi" w:cstheme="majorBidi"/>
                <w:color w:val="000000"/>
                <w:sz w:val="19"/>
                <w:szCs w:val="19"/>
                <w:lang w:val="fr-FR"/>
              </w:rPr>
              <w:t>46</w:t>
            </w:r>
          </w:p>
        </w:tc>
        <w:tc>
          <w:tcPr>
            <w:tcW w:w="1018" w:type="pct"/>
            <w:tcBorders>
              <w:top w:val="nil"/>
              <w:left w:val="nil"/>
              <w:bottom w:val="single" w:sz="4" w:space="0" w:color="auto"/>
              <w:right w:val="single" w:sz="4" w:space="0" w:color="auto"/>
            </w:tcBorders>
            <w:shd w:val="clear" w:color="auto" w:fill="auto"/>
            <w:noWrap/>
            <w:hideMark/>
          </w:tcPr>
          <w:p w14:paraId="2E252287" w14:textId="03CA6820" w:rsidR="00021F7F" w:rsidRPr="003240D4" w:rsidRDefault="00021F7F" w:rsidP="00021F7F">
            <w:pPr>
              <w:jc w:val="center"/>
              <w:rPr>
                <w:color w:val="000000"/>
                <w:sz w:val="19"/>
                <w:szCs w:val="19"/>
                <w:lang w:val="fr-FR"/>
              </w:rPr>
            </w:pPr>
            <w:r w:rsidRPr="003240D4">
              <w:rPr>
                <w:rFonts w:asciiTheme="majorBidi" w:hAnsiTheme="majorBidi" w:cstheme="majorBidi"/>
                <w:color w:val="000000"/>
                <w:sz w:val="19"/>
                <w:szCs w:val="19"/>
                <w:lang w:val="fr-FR"/>
              </w:rPr>
              <w:t>71</w:t>
            </w:r>
            <w:r w:rsidR="009D1895">
              <w:rPr>
                <w:rFonts w:asciiTheme="majorBidi" w:hAnsiTheme="majorBidi" w:cstheme="majorBidi"/>
                <w:color w:val="000000"/>
                <w:sz w:val="19"/>
                <w:szCs w:val="19"/>
                <w:lang w:val="fr-FR"/>
              </w:rPr>
              <w:t xml:space="preserve"> </w:t>
            </w:r>
            <w:r w:rsidRPr="003240D4">
              <w:rPr>
                <w:rFonts w:asciiTheme="majorBidi" w:hAnsiTheme="majorBidi" w:cstheme="majorBidi"/>
                <w:color w:val="000000"/>
                <w:sz w:val="19"/>
                <w:szCs w:val="19"/>
                <w:lang w:val="fr-FR"/>
              </w:rPr>
              <w:t>255</w:t>
            </w:r>
          </w:p>
        </w:tc>
        <w:tc>
          <w:tcPr>
            <w:tcW w:w="647" w:type="pct"/>
            <w:tcBorders>
              <w:top w:val="nil"/>
              <w:left w:val="nil"/>
              <w:bottom w:val="single" w:sz="4" w:space="0" w:color="auto"/>
              <w:right w:val="single" w:sz="4" w:space="0" w:color="auto"/>
            </w:tcBorders>
            <w:shd w:val="clear" w:color="auto" w:fill="auto"/>
            <w:noWrap/>
            <w:hideMark/>
          </w:tcPr>
          <w:p w14:paraId="61AA55C7" w14:textId="53982054" w:rsidR="00021F7F" w:rsidRPr="003240D4" w:rsidRDefault="00021F7F" w:rsidP="00021F7F">
            <w:pPr>
              <w:jc w:val="center"/>
              <w:rPr>
                <w:color w:val="000000"/>
                <w:sz w:val="19"/>
                <w:szCs w:val="19"/>
                <w:lang w:val="fr-FR"/>
              </w:rPr>
            </w:pPr>
            <w:r w:rsidRPr="003240D4">
              <w:rPr>
                <w:rFonts w:asciiTheme="majorBidi" w:hAnsiTheme="majorBidi" w:cstheme="majorBidi"/>
                <w:color w:val="000000"/>
                <w:sz w:val="19"/>
                <w:szCs w:val="19"/>
                <w:lang w:val="fr-FR"/>
              </w:rPr>
              <w:t>28</w:t>
            </w:r>
            <w:r w:rsidR="006C5998">
              <w:rPr>
                <w:rFonts w:asciiTheme="majorBidi" w:hAnsiTheme="majorBidi" w:cstheme="majorBidi"/>
                <w:color w:val="000000"/>
                <w:sz w:val="19"/>
                <w:szCs w:val="19"/>
                <w:lang w:val="fr-FR"/>
              </w:rPr>
              <w:t>,</w:t>
            </w:r>
            <w:r w:rsidRPr="003240D4">
              <w:rPr>
                <w:rFonts w:asciiTheme="majorBidi" w:hAnsiTheme="majorBidi" w:cstheme="majorBidi"/>
                <w:color w:val="000000"/>
                <w:sz w:val="19"/>
                <w:szCs w:val="19"/>
                <w:lang w:val="fr-FR"/>
              </w:rPr>
              <w:t>9</w:t>
            </w:r>
            <w:r w:rsidR="00AE350F" w:rsidRPr="003240D4">
              <w:rPr>
                <w:rFonts w:asciiTheme="majorBidi" w:hAnsiTheme="majorBidi" w:cstheme="majorBidi"/>
                <w:color w:val="000000"/>
                <w:sz w:val="19"/>
                <w:szCs w:val="19"/>
                <w:lang w:val="fr-FR"/>
              </w:rPr>
              <w:t>7</w:t>
            </w:r>
          </w:p>
        </w:tc>
      </w:tr>
      <w:tr w:rsidR="00021F7F" w:rsidRPr="003240D4" w14:paraId="5E9FBADB" w14:textId="77777777" w:rsidTr="00D13459">
        <w:trPr>
          <w:trHeight w:val="290"/>
        </w:trPr>
        <w:tc>
          <w:tcPr>
            <w:tcW w:w="2230" w:type="pct"/>
            <w:tcBorders>
              <w:top w:val="nil"/>
              <w:left w:val="single" w:sz="4" w:space="0" w:color="auto"/>
              <w:bottom w:val="single" w:sz="4" w:space="0" w:color="auto"/>
              <w:right w:val="single" w:sz="4" w:space="0" w:color="auto"/>
            </w:tcBorders>
            <w:shd w:val="clear" w:color="auto" w:fill="auto"/>
            <w:noWrap/>
            <w:hideMark/>
          </w:tcPr>
          <w:p w14:paraId="2EFBE4F3" w14:textId="77777777" w:rsidR="00021F7F" w:rsidRPr="003240D4" w:rsidRDefault="00021F7F" w:rsidP="00021F7F">
            <w:pPr>
              <w:rPr>
                <w:b/>
                <w:bCs/>
                <w:color w:val="000000"/>
                <w:sz w:val="19"/>
                <w:szCs w:val="19"/>
                <w:lang w:val="fr-FR"/>
              </w:rPr>
            </w:pPr>
            <w:r w:rsidRPr="003240D4">
              <w:rPr>
                <w:b/>
                <w:bCs/>
                <w:color w:val="000000"/>
                <w:sz w:val="19"/>
                <w:szCs w:val="19"/>
                <w:lang w:val="fr-FR"/>
              </w:rPr>
              <w:t xml:space="preserve">Total </w:t>
            </w:r>
          </w:p>
        </w:tc>
        <w:tc>
          <w:tcPr>
            <w:tcW w:w="345" w:type="pct"/>
            <w:tcBorders>
              <w:top w:val="nil"/>
              <w:left w:val="nil"/>
              <w:bottom w:val="single" w:sz="4" w:space="0" w:color="auto"/>
              <w:right w:val="single" w:sz="4" w:space="0" w:color="auto"/>
            </w:tcBorders>
            <w:shd w:val="clear" w:color="auto" w:fill="auto"/>
            <w:noWrap/>
            <w:hideMark/>
          </w:tcPr>
          <w:p w14:paraId="108B0217" w14:textId="2AB58CFB" w:rsidR="00021F7F" w:rsidRPr="003240D4" w:rsidRDefault="00021F7F" w:rsidP="00021F7F">
            <w:pPr>
              <w:jc w:val="center"/>
              <w:rPr>
                <w:b/>
                <w:bCs/>
                <w:color w:val="000000"/>
                <w:sz w:val="19"/>
                <w:szCs w:val="19"/>
                <w:lang w:val="fr-FR"/>
              </w:rPr>
            </w:pPr>
            <w:r w:rsidRPr="003240D4">
              <w:rPr>
                <w:b/>
                <w:bCs/>
                <w:color w:val="000000"/>
                <w:sz w:val="19"/>
                <w:szCs w:val="19"/>
                <w:lang w:val="fr-FR"/>
              </w:rPr>
              <w:t>10</w:t>
            </w:r>
          </w:p>
        </w:tc>
        <w:tc>
          <w:tcPr>
            <w:tcW w:w="760" w:type="pct"/>
            <w:tcBorders>
              <w:top w:val="nil"/>
              <w:left w:val="nil"/>
              <w:bottom w:val="single" w:sz="4" w:space="0" w:color="auto"/>
              <w:right w:val="single" w:sz="4" w:space="0" w:color="auto"/>
            </w:tcBorders>
            <w:shd w:val="clear" w:color="auto" w:fill="auto"/>
            <w:noWrap/>
            <w:hideMark/>
          </w:tcPr>
          <w:p w14:paraId="3FDBEE98" w14:textId="0B628C3C" w:rsidR="00021F7F" w:rsidRPr="003240D4" w:rsidRDefault="00021F7F" w:rsidP="00021F7F">
            <w:pPr>
              <w:jc w:val="center"/>
              <w:rPr>
                <w:b/>
                <w:bCs/>
                <w:color w:val="000000"/>
                <w:sz w:val="19"/>
                <w:szCs w:val="19"/>
                <w:lang w:val="fr-FR"/>
              </w:rPr>
            </w:pPr>
            <w:r w:rsidRPr="003240D4">
              <w:rPr>
                <w:rFonts w:asciiTheme="majorBidi" w:hAnsiTheme="majorBidi" w:cstheme="majorBidi"/>
                <w:b/>
                <w:bCs/>
                <w:color w:val="000000"/>
                <w:sz w:val="19"/>
                <w:szCs w:val="19"/>
                <w:lang w:val="fr-FR"/>
              </w:rPr>
              <w:t>37</w:t>
            </w:r>
            <w:r w:rsidR="006C5998">
              <w:rPr>
                <w:rFonts w:asciiTheme="majorBidi" w:hAnsiTheme="majorBidi" w:cstheme="majorBidi"/>
                <w:b/>
                <w:bCs/>
                <w:color w:val="000000"/>
                <w:sz w:val="19"/>
                <w:szCs w:val="19"/>
                <w:lang w:val="fr-FR"/>
              </w:rPr>
              <w:t>,</w:t>
            </w:r>
            <w:r w:rsidRPr="003240D4">
              <w:rPr>
                <w:rFonts w:asciiTheme="majorBidi" w:hAnsiTheme="majorBidi" w:cstheme="majorBidi"/>
                <w:b/>
                <w:bCs/>
                <w:color w:val="000000"/>
                <w:sz w:val="19"/>
                <w:szCs w:val="19"/>
                <w:lang w:val="fr-FR"/>
              </w:rPr>
              <w:t>92</w:t>
            </w:r>
          </w:p>
        </w:tc>
        <w:tc>
          <w:tcPr>
            <w:tcW w:w="1018" w:type="pct"/>
            <w:tcBorders>
              <w:top w:val="nil"/>
              <w:left w:val="nil"/>
              <w:bottom w:val="single" w:sz="4" w:space="0" w:color="auto"/>
              <w:right w:val="single" w:sz="4" w:space="0" w:color="auto"/>
            </w:tcBorders>
            <w:shd w:val="clear" w:color="auto" w:fill="auto"/>
            <w:noWrap/>
            <w:hideMark/>
          </w:tcPr>
          <w:p w14:paraId="735D0692" w14:textId="07E899EB" w:rsidR="00021F7F" w:rsidRPr="003240D4" w:rsidRDefault="00021F7F" w:rsidP="00021F7F">
            <w:pPr>
              <w:jc w:val="center"/>
              <w:rPr>
                <w:b/>
                <w:bCs/>
                <w:color w:val="000000"/>
                <w:sz w:val="19"/>
                <w:szCs w:val="19"/>
                <w:lang w:val="fr-FR"/>
              </w:rPr>
            </w:pPr>
            <w:r w:rsidRPr="003240D4">
              <w:rPr>
                <w:rFonts w:asciiTheme="majorBidi" w:hAnsiTheme="majorBidi" w:cstheme="majorBidi"/>
                <w:b/>
                <w:bCs/>
                <w:color w:val="000000"/>
                <w:sz w:val="19"/>
                <w:szCs w:val="19"/>
                <w:lang w:val="fr-FR"/>
              </w:rPr>
              <w:t>502</w:t>
            </w:r>
            <w:r w:rsidR="009D1895">
              <w:rPr>
                <w:rFonts w:asciiTheme="majorBidi" w:hAnsiTheme="majorBidi" w:cstheme="majorBidi"/>
                <w:b/>
                <w:bCs/>
                <w:color w:val="000000"/>
                <w:sz w:val="19"/>
                <w:szCs w:val="19"/>
                <w:lang w:val="fr-FR"/>
              </w:rPr>
              <w:t xml:space="preserve"> </w:t>
            </w:r>
            <w:r w:rsidRPr="003240D4">
              <w:rPr>
                <w:rFonts w:asciiTheme="majorBidi" w:hAnsiTheme="majorBidi" w:cstheme="majorBidi"/>
                <w:b/>
                <w:bCs/>
                <w:color w:val="000000"/>
                <w:sz w:val="19"/>
                <w:szCs w:val="19"/>
                <w:lang w:val="fr-FR"/>
              </w:rPr>
              <w:t>202</w:t>
            </w:r>
          </w:p>
        </w:tc>
        <w:tc>
          <w:tcPr>
            <w:tcW w:w="647" w:type="pct"/>
            <w:tcBorders>
              <w:top w:val="nil"/>
              <w:left w:val="nil"/>
              <w:bottom w:val="single" w:sz="4" w:space="0" w:color="auto"/>
              <w:right w:val="single" w:sz="4" w:space="0" w:color="auto"/>
            </w:tcBorders>
            <w:shd w:val="clear" w:color="auto" w:fill="auto"/>
            <w:noWrap/>
            <w:hideMark/>
          </w:tcPr>
          <w:p w14:paraId="52D20892" w14:textId="513C799E" w:rsidR="00021F7F" w:rsidRPr="003240D4" w:rsidRDefault="00021F7F" w:rsidP="00021F7F">
            <w:pPr>
              <w:jc w:val="center"/>
              <w:rPr>
                <w:b/>
                <w:bCs/>
                <w:color w:val="000000"/>
                <w:sz w:val="19"/>
                <w:szCs w:val="19"/>
                <w:lang w:val="fr-FR"/>
              </w:rPr>
            </w:pPr>
            <w:r w:rsidRPr="003240D4">
              <w:rPr>
                <w:rFonts w:asciiTheme="majorBidi" w:hAnsiTheme="majorBidi" w:cstheme="majorBidi"/>
                <w:b/>
                <w:bCs/>
                <w:color w:val="000000"/>
                <w:sz w:val="19"/>
                <w:szCs w:val="19"/>
                <w:lang w:val="fr-FR"/>
              </w:rPr>
              <w:t>13</w:t>
            </w:r>
            <w:r w:rsidR="006C5998">
              <w:rPr>
                <w:rFonts w:asciiTheme="majorBidi" w:hAnsiTheme="majorBidi" w:cstheme="majorBidi"/>
                <w:b/>
                <w:bCs/>
                <w:color w:val="000000"/>
                <w:sz w:val="19"/>
                <w:szCs w:val="19"/>
                <w:lang w:val="fr-FR"/>
              </w:rPr>
              <w:t>,</w:t>
            </w:r>
            <w:r w:rsidRPr="003240D4">
              <w:rPr>
                <w:rFonts w:asciiTheme="majorBidi" w:hAnsiTheme="majorBidi" w:cstheme="majorBidi"/>
                <w:b/>
                <w:bCs/>
                <w:color w:val="000000"/>
                <w:sz w:val="19"/>
                <w:szCs w:val="19"/>
                <w:lang w:val="fr-FR"/>
              </w:rPr>
              <w:t>24</w:t>
            </w:r>
          </w:p>
        </w:tc>
      </w:tr>
    </w:tbl>
    <w:p w14:paraId="71C406B8" w14:textId="33959383" w:rsidR="005D0F18" w:rsidRPr="003240D4" w:rsidRDefault="00C13A4B" w:rsidP="005D0F18">
      <w:pPr>
        <w:rPr>
          <w:sz w:val="18"/>
          <w:szCs w:val="18"/>
          <w:lang w:val="fr-FR"/>
        </w:rPr>
      </w:pPr>
      <w:r w:rsidRPr="003240D4">
        <w:rPr>
          <w:sz w:val="18"/>
          <w:szCs w:val="18"/>
          <w:lang w:val="fr-FR"/>
        </w:rPr>
        <w:t xml:space="preserve">* </w:t>
      </w:r>
      <w:r w:rsidR="00612EA3" w:rsidRPr="003240D4">
        <w:rPr>
          <w:sz w:val="18"/>
          <w:szCs w:val="18"/>
          <w:lang w:val="fr-FR"/>
        </w:rPr>
        <w:t>Comprend 9,50 tm de HFC-134a chez Everest, une entreprise non admissible.</w:t>
      </w:r>
    </w:p>
    <w:p w14:paraId="614FFEEE" w14:textId="0043D40B" w:rsidR="00365AC9" w:rsidRPr="003240D4" w:rsidRDefault="00723D9C" w:rsidP="0024312A">
      <w:pPr>
        <w:pStyle w:val="Heading1"/>
        <w:numPr>
          <w:ilvl w:val="0"/>
          <w:numId w:val="0"/>
        </w:numPr>
        <w:rPr>
          <w:sz w:val="18"/>
          <w:szCs w:val="18"/>
          <w:lang w:val="fr-FR"/>
        </w:rPr>
      </w:pPr>
      <w:r w:rsidRPr="003240D4">
        <w:rPr>
          <w:sz w:val="18"/>
          <w:szCs w:val="18"/>
          <w:lang w:val="fr-FR"/>
        </w:rPr>
        <w:t xml:space="preserve">** </w:t>
      </w:r>
      <w:r w:rsidR="00612EA3" w:rsidRPr="003240D4">
        <w:rPr>
          <w:sz w:val="18"/>
          <w:szCs w:val="18"/>
          <w:lang w:val="fr-FR"/>
        </w:rPr>
        <w:t>Comprend DRIC dont la consommation est de 1,55 tm.</w:t>
      </w:r>
    </w:p>
    <w:p w14:paraId="2F020EB4" w14:textId="6B09F7DC" w:rsidR="00782C9D" w:rsidRPr="003240D4" w:rsidRDefault="005E1B3A" w:rsidP="00782C9D">
      <w:pPr>
        <w:rPr>
          <w:lang w:val="fr-FR"/>
        </w:rPr>
      </w:pPr>
      <w:r w:rsidRPr="003240D4">
        <w:rPr>
          <w:i/>
          <w:iCs/>
          <w:lang w:val="fr-FR"/>
        </w:rPr>
        <w:lastRenderedPageBreak/>
        <w:t>Fabrication de climatiseurs résidentiels</w:t>
      </w:r>
    </w:p>
    <w:p w14:paraId="5954F40C" w14:textId="77777777" w:rsidR="00782C9D" w:rsidRPr="003240D4" w:rsidRDefault="00782C9D" w:rsidP="00782C9D">
      <w:pPr>
        <w:rPr>
          <w:lang w:val="fr-FR"/>
        </w:rPr>
      </w:pPr>
    </w:p>
    <w:p w14:paraId="0782CE6E" w14:textId="7F550567" w:rsidR="00782C9D" w:rsidRPr="003240D4" w:rsidRDefault="005E1B3A">
      <w:pPr>
        <w:pStyle w:val="Heading1"/>
        <w:rPr>
          <w:lang w:val="fr-FR"/>
        </w:rPr>
      </w:pPr>
      <w:r w:rsidRPr="003240D4">
        <w:rPr>
          <w:lang w:val="fr-FR"/>
        </w:rPr>
        <w:t>Le secrétariat a rappelé l'engagement pris par le Gouvernement au titre du PGEH, notamment de garantir le contrôle total des équipements de climatisation résidentiels fonctionnant au R-410A et au R-407C, importés ou mis sur le marché local (décision 84/72 e) i) b) et de garantir l'adoption du HFC-32 par le marché local (décision 84/72 e) i) b); et l'engagement des cinq entreprises participant à la phase II du PGEH à participer activement aux efforts visant à promouvoir l'acceptation par le marché des climatiseurs résidentiels fonctionnant avec la technologie convenue (décision 84/72 e) iv)). En outre, le Secrétariat a rappelé l'engagement pris lors de la 94e réunion par les entreprises bénéficiant d'une assistance au titre du PGEH qui ont signé des contrats de COS de respecter un calendrier de fabrication complète pour le marché local avec la technologie HFC-32 d'ici au 1er janvier 2025 ou au 31 décembre 2026. Compte tenu de ces engagements et des progrès constants réalisés par les cinq entreprises qui sont passées au HFC-32 dans le cadre du PGEH, comme indiqué aux paragraphes 25 à 26 du présent document, le secrétariat a estimé que la conversion des entreprises utilisant le R-410A qui n'avaient pas bénéficié d'une assistance au titre du PGEH était essentielle à la conversion durable du secteur de la fabrication de climatiseurs résidentiels dans le pays</w:t>
      </w:r>
      <w:r w:rsidR="00B253F6" w:rsidRPr="003240D4">
        <w:rPr>
          <w:lang w:val="fr-FR"/>
        </w:rPr>
        <w:t xml:space="preserve">. </w:t>
      </w:r>
    </w:p>
    <w:p w14:paraId="159D9289" w14:textId="259144B8" w:rsidR="00B253F6" w:rsidRPr="003240D4" w:rsidRDefault="00DB791A" w:rsidP="00B253F6">
      <w:pPr>
        <w:pStyle w:val="Heading1"/>
        <w:rPr>
          <w:lang w:val="fr-FR"/>
        </w:rPr>
      </w:pPr>
      <w:r w:rsidRPr="003240D4">
        <w:rPr>
          <w:lang w:val="fr-FR"/>
        </w:rPr>
        <w:t>Sur cette base, le secrétariat et l'ONUDI ont eu des discussions approfondies sur la proposition de conversion au HFC-32 des entreprises restantes qui fabriquent des climatiseurs résidentiels au R-410A dans le pays, y compris les coûts admissibles, les mesures politiques visant à garantir la durabilité de la conversion et les déductions correspondantes de la consommation de HFC admissibles au financement. Ces questions seront examinées successivement</w:t>
      </w:r>
      <w:r w:rsidR="00D2669C" w:rsidRPr="003240D4">
        <w:rPr>
          <w:lang w:val="fr-FR"/>
        </w:rPr>
        <w:t xml:space="preserve">. </w:t>
      </w:r>
    </w:p>
    <w:p w14:paraId="4A84BFA2" w14:textId="4F028D88" w:rsidR="008732C5" w:rsidRPr="003240D4" w:rsidRDefault="002274D7" w:rsidP="000404F1">
      <w:pPr>
        <w:pStyle w:val="Heading1"/>
        <w:rPr>
          <w:lang w:val="fr-FR"/>
        </w:rPr>
      </w:pPr>
      <w:r w:rsidRPr="003240D4">
        <w:rPr>
          <w:lang w:val="fr-FR"/>
        </w:rPr>
        <w:t xml:space="preserve">Selon des experts du secteur, le prix des compresseurs fonctionnant au HFC-32 a considérablement évolué au cours des cinq dernières années. La production mondiale de compresseurs fonctionnant au HFC-32 pour les climatiseurs résidentiels dépasse désormais celle des compresseurs fonctionnant au R-410A. Étant donné que le volume de fabrication, et donc les économies d'échelle, sont un facteur déterminant du coût des compresseurs, le prix mondial des compresseurs fonctionnant au HFC-32 est désormais comparable ou inférieur à celui des compresseurs fonctionnant au R-410A, même si le prix relatif des deux types de compresseurs peut varier en fonction de la chaîne d'approvisionnement locale et d'autres facteurs. Le prix inférieur du HFC-32 (3,56 $US/kg) par rapport à celui du R-410A (7,51 $US/kg) et la réduction de 10 % prévue de la charge lors du passage du R-410A au HFC-32 devraient permettre de réaliser des économies d'exploitation. Toutefois, compte tenu de la nécessité pour les entreprises de mettre en place des chaînes d'approvisionnement pour les compresseurs fonctionnant au HFC-32, ce qui pourrait entraîner des coûts initialement plus élevés que ceux des compresseurs fonctionnant au R-410A, et des ajustements mineurs liés </w:t>
      </w:r>
      <w:r w:rsidR="00D24B3F" w:rsidRPr="003240D4">
        <w:rPr>
          <w:lang w:val="fr-FR"/>
        </w:rPr>
        <w:t>à la sécurité nécessaire</w:t>
      </w:r>
      <w:r w:rsidRPr="003240D4">
        <w:rPr>
          <w:lang w:val="fr-FR"/>
        </w:rPr>
        <w:t xml:space="preserve"> pour le passage au HFC-32, il a été convenu de fixer les COS à zéro</w:t>
      </w:r>
      <w:r w:rsidR="00417097" w:rsidRPr="003240D4">
        <w:rPr>
          <w:lang w:val="fr-FR"/>
        </w:rPr>
        <w:t xml:space="preserve">. </w:t>
      </w:r>
    </w:p>
    <w:p w14:paraId="2102B486" w14:textId="4761FFB6" w:rsidR="006F662B" w:rsidRPr="003240D4" w:rsidRDefault="001B2BE5">
      <w:pPr>
        <w:pStyle w:val="Heading1"/>
        <w:rPr>
          <w:lang w:val="fr-FR"/>
        </w:rPr>
      </w:pPr>
      <w:r w:rsidRPr="003240D4">
        <w:rPr>
          <w:lang w:val="fr-FR"/>
        </w:rPr>
        <w:t>Le secrétariat et l'ONUDI ont eu des discussions approfondies sur les CIS liés à la conversion de cinq des six entreprises (à savoir Kiriazi, Raya Electric, Free Air, Tiba et Elteriak), qui ont abouti aux ajustements convenus ci-après</w:t>
      </w:r>
      <w:r w:rsidR="00F3783E" w:rsidRPr="003240D4">
        <w:rPr>
          <w:lang w:val="fr-FR"/>
        </w:rPr>
        <w:t xml:space="preserve"> </w:t>
      </w:r>
      <w:r w:rsidR="000B4C27" w:rsidRPr="003240D4">
        <w:rPr>
          <w:lang w:val="fr-FR"/>
        </w:rPr>
        <w:t>:</w:t>
      </w:r>
    </w:p>
    <w:p w14:paraId="2BB7B761" w14:textId="77777777" w:rsidR="00F3783E" w:rsidRPr="003240D4" w:rsidRDefault="00F3783E" w:rsidP="00F3783E">
      <w:pPr>
        <w:pStyle w:val="Heading2"/>
        <w:rPr>
          <w:lang w:val="fr-FR"/>
        </w:rPr>
      </w:pPr>
      <w:r w:rsidRPr="003240D4">
        <w:rPr>
          <w:lang w:val="fr-FR"/>
        </w:rPr>
        <w:t>Conformément aux projets précédents, pour toutes les entreprises : le prix d'une machine de soudage par ultrasons est de 25 000 $US ; le prix d'une station de récupération pour le HFC-32, y compris la bouteille pour la zone de réparation, est de 2 750 $US ; le prix d'un détecteur de fuites industriel capable de détecter le HFC-32 est de 12 000 $US ; et les mesures de sécurité (y compris la ventilation, le système de surveillance des gaz, le sol antistatique, etc.) sont de 62 700 $US par ligne. Une réserve pour imprévus de 10 % est ajoutée à ces coûts ;</w:t>
      </w:r>
    </w:p>
    <w:p w14:paraId="4202C1E8" w14:textId="6F0A4064" w:rsidR="00F3783E" w:rsidRPr="003240D4" w:rsidRDefault="00F3783E" w:rsidP="00F3783E">
      <w:pPr>
        <w:pStyle w:val="Heading2"/>
        <w:rPr>
          <w:lang w:val="fr-FR"/>
        </w:rPr>
      </w:pPr>
      <w:r w:rsidRPr="003240D4">
        <w:rPr>
          <w:lang w:val="fr-FR"/>
        </w:rPr>
        <w:t xml:space="preserve">Ajustement de l'équipement fourni aux entreprises en fonction de leur équipement de base capable de traiter le HFC-32, ce qui se traduit par la fourniture d'un détecteur de fuites industriel à chaque entreprise, sauf Raya Electric, qui en possédait déjà trois, et si l'équipement de base avait été acheté après la date limite du 1er janvier 2020 pour la </w:t>
      </w:r>
      <w:r w:rsidRPr="003240D4">
        <w:rPr>
          <w:lang w:val="fr-FR"/>
        </w:rPr>
        <w:lastRenderedPageBreak/>
        <w:t>capacité admissible (pompe d'alimentation à l'air libre) ;</w:t>
      </w:r>
    </w:p>
    <w:p w14:paraId="7ED5A78F" w14:textId="77551D0F" w:rsidR="00F3783E" w:rsidRPr="003240D4" w:rsidRDefault="00F3783E" w:rsidP="005A2F92">
      <w:pPr>
        <w:pStyle w:val="Heading2"/>
        <w:keepNext/>
        <w:keepLines/>
        <w:rPr>
          <w:lang w:val="fr-FR"/>
        </w:rPr>
      </w:pPr>
      <w:r w:rsidRPr="003240D4">
        <w:rPr>
          <w:lang w:val="fr-FR"/>
        </w:rPr>
        <w:t>Pour les entreprises qui ne disposaient pas d'une station de récupération ou de détecteurs de fuites portatifs dans leur équipement de base, à titre exceptionnel, fournir 50 % des coûts de cet équipement, comme l'exigent les bonnes pratiques ; et</w:t>
      </w:r>
    </w:p>
    <w:p w14:paraId="1D0F6DB2" w14:textId="7C65914B" w:rsidR="001E197B" w:rsidRPr="003240D4" w:rsidRDefault="00F3783E" w:rsidP="00F3783E">
      <w:pPr>
        <w:pStyle w:val="Heading2"/>
        <w:rPr>
          <w:lang w:val="fr-FR"/>
        </w:rPr>
      </w:pPr>
      <w:r w:rsidRPr="003240D4">
        <w:rPr>
          <w:lang w:val="fr-FR"/>
        </w:rPr>
        <w:t>À titre exceptionnel, fournir 25 000 $US supplémentaires par entreprise à celles qui consomment plus de 20 tm pour des mesures de sécurité supplémentaires, notamment une conduite d'alimentation pour le stockage externe du réfrigérant, des vannes d'arrêt et d'autres mesures de sécurité.</w:t>
      </w:r>
    </w:p>
    <w:p w14:paraId="3C3EFD9E" w14:textId="602076EE" w:rsidR="00C34192" w:rsidRPr="003240D4" w:rsidRDefault="00E16641" w:rsidP="00C34192">
      <w:pPr>
        <w:pStyle w:val="Heading1"/>
        <w:rPr>
          <w:lang w:val="fr-FR"/>
        </w:rPr>
      </w:pPr>
      <w:r w:rsidRPr="003240D4">
        <w:rPr>
          <w:lang w:val="fr-FR"/>
        </w:rPr>
        <w:t>Le secrétariat a cherché à mieux comprendre la situation de la fabrication chez Helwan Industries. L'entreprise est associée au Ministère de la production militaire, n'a pas fabriqué régulièrement de climatiseurs domestiques fonctionnant au R-410A au cours des dernières années et possède une usine de fabrication de réfrigérateurs domestiques fonctionnant au R-600a. Comme l'indique sa consommation limitée de R-410A, l'entreprise a importé un petit nombre de kits complets en gage qu'elle a facturés dans son usine. Sur cette base, il a été convenu que l'ONUDI fournirait une assistance technique à l'entreprise conformément au seuil de coût-efficacité spécifié dans la décision 95/86 (à savoir 6 610 $US). Malgré la consommation limitée de Helwan et d'Eletriak, il a été convenu de ne pas considérer ces entreprises comme des PME compte tenu des autres activités de fabrication qu'elles exercent. Il a néanmoins été convenu que Helwan pourrait bénéficier de l'assistance technique qui sera fournie dans le cadre du programme d'assistance technique spécial destiné aux PME proposé par le secrétariat pour le secteur de la fabrication d'équipements de réfrigération domestique et commerciale, qui est examiné plus en détail au paragraphe 139 ci-dessous</w:t>
      </w:r>
      <w:r w:rsidR="00C34192" w:rsidRPr="003240D4">
        <w:rPr>
          <w:lang w:val="fr-FR"/>
        </w:rPr>
        <w:t>.</w:t>
      </w:r>
    </w:p>
    <w:p w14:paraId="17E2670A" w14:textId="0BE76462" w:rsidR="00871853" w:rsidRPr="003240D4" w:rsidRDefault="00C55CEE" w:rsidP="0057110D">
      <w:pPr>
        <w:pStyle w:val="Heading1"/>
        <w:rPr>
          <w:lang w:val="fr-FR"/>
        </w:rPr>
      </w:pPr>
      <w:r w:rsidRPr="003240D4">
        <w:rPr>
          <w:lang w:val="fr-FR"/>
        </w:rPr>
        <w:t>Sur la base des ajustements décrits aux paragraphes 129 et 133 ci-dessus, de la consommation des entreprises en 2023 et du seuil de coût-efficacité indiqué dans la décision 95/86, les coûts supplémentaires convenus pour la conversion des six entreprises s'élèvent à 1 948 235 $US, comme le résume le tableau 32 ci-dessous.</w:t>
      </w:r>
    </w:p>
    <w:p w14:paraId="6794611C" w14:textId="49196234" w:rsidR="00F0733F" w:rsidRPr="003240D4" w:rsidRDefault="006653DB" w:rsidP="00CE4981">
      <w:pPr>
        <w:pStyle w:val="Heading1"/>
        <w:numPr>
          <w:ilvl w:val="0"/>
          <w:numId w:val="0"/>
        </w:numPr>
        <w:spacing w:after="0"/>
        <w:rPr>
          <w:b/>
          <w:bCs/>
          <w:lang w:val="fr-FR"/>
        </w:rPr>
      </w:pPr>
      <w:r w:rsidRPr="006653DB">
        <w:rPr>
          <w:b/>
          <w:bCs/>
          <w:lang w:val="fr-FR"/>
        </w:rPr>
        <w:t xml:space="preserve">Tableau 32. Consommation de R-410A et coûts convenus </w:t>
      </w:r>
      <w:r>
        <w:rPr>
          <w:b/>
          <w:bCs/>
          <w:lang w:val="fr-FR"/>
        </w:rPr>
        <w:t>de</w:t>
      </w:r>
      <w:r w:rsidRPr="006653DB">
        <w:rPr>
          <w:b/>
          <w:bCs/>
          <w:lang w:val="fr-FR"/>
        </w:rPr>
        <w:t xml:space="preserve"> conversion </w:t>
      </w:r>
      <w:r>
        <w:rPr>
          <w:b/>
          <w:bCs/>
          <w:lang w:val="fr-FR"/>
        </w:rPr>
        <w:t>pour</w:t>
      </w:r>
      <w:r w:rsidRPr="006653DB">
        <w:rPr>
          <w:b/>
          <w:bCs/>
          <w:lang w:val="fr-FR"/>
        </w:rPr>
        <w:t xml:space="preserve"> six fabricants de climatiseurs résidentiels</w:t>
      </w:r>
    </w:p>
    <w:tbl>
      <w:tblPr>
        <w:tblW w:w="9493" w:type="dxa"/>
        <w:tblLayout w:type="fixed"/>
        <w:tblLook w:val="04A0" w:firstRow="1" w:lastRow="0" w:firstColumn="1" w:lastColumn="0" w:noHBand="0" w:noVBand="1"/>
      </w:tblPr>
      <w:tblGrid>
        <w:gridCol w:w="1980"/>
        <w:gridCol w:w="944"/>
        <w:gridCol w:w="1087"/>
        <w:gridCol w:w="1087"/>
        <w:gridCol w:w="1087"/>
        <w:gridCol w:w="1087"/>
        <w:gridCol w:w="1087"/>
        <w:gridCol w:w="1134"/>
      </w:tblGrid>
      <w:tr w:rsidR="006974EF" w:rsidRPr="003240D4" w14:paraId="3B904B26" w14:textId="77777777" w:rsidTr="00BD240A">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E82FFF" w14:textId="77777777" w:rsidR="00A31A77" w:rsidRPr="003240D4" w:rsidRDefault="00A31A77" w:rsidP="00A31A77">
            <w:pPr>
              <w:jc w:val="left"/>
              <w:rPr>
                <w:color w:val="000000"/>
                <w:sz w:val="20"/>
                <w:szCs w:val="20"/>
                <w:lang w:val="fr-FR" w:eastAsia="en-CA"/>
              </w:rPr>
            </w:pPr>
            <w:r w:rsidRPr="003240D4">
              <w:rPr>
                <w:color w:val="000000"/>
                <w:sz w:val="20"/>
                <w:szCs w:val="20"/>
                <w:lang w:val="fr-FR" w:eastAsia="en-CA"/>
              </w:rPr>
              <w:t> </w:t>
            </w:r>
          </w:p>
        </w:tc>
        <w:tc>
          <w:tcPr>
            <w:tcW w:w="944" w:type="dxa"/>
            <w:tcBorders>
              <w:top w:val="single" w:sz="4" w:space="0" w:color="auto"/>
              <w:left w:val="nil"/>
              <w:bottom w:val="single" w:sz="4" w:space="0" w:color="auto"/>
              <w:right w:val="single" w:sz="4" w:space="0" w:color="auto"/>
            </w:tcBorders>
            <w:shd w:val="clear" w:color="auto" w:fill="auto"/>
            <w:noWrap/>
            <w:vAlign w:val="bottom"/>
            <w:hideMark/>
          </w:tcPr>
          <w:p w14:paraId="098651DC" w14:textId="77777777" w:rsidR="00A31A77" w:rsidRPr="003240D4" w:rsidRDefault="00A31A77" w:rsidP="006974EF">
            <w:pPr>
              <w:jc w:val="center"/>
              <w:rPr>
                <w:b/>
                <w:bCs/>
                <w:color w:val="000000"/>
                <w:sz w:val="20"/>
                <w:szCs w:val="20"/>
                <w:lang w:val="fr-FR" w:eastAsia="en-CA"/>
              </w:rPr>
            </w:pPr>
            <w:r w:rsidRPr="003240D4">
              <w:rPr>
                <w:b/>
                <w:bCs/>
                <w:color w:val="000000"/>
                <w:sz w:val="20"/>
                <w:szCs w:val="20"/>
                <w:lang w:val="fr-FR" w:eastAsia="en-CA"/>
              </w:rPr>
              <w:t>Kiriazi</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14:paraId="00FF2118" w14:textId="7DE46913" w:rsidR="00A31A77" w:rsidRPr="003240D4" w:rsidRDefault="00A31A77" w:rsidP="006974EF">
            <w:pPr>
              <w:jc w:val="center"/>
              <w:rPr>
                <w:b/>
                <w:bCs/>
                <w:color w:val="000000"/>
                <w:sz w:val="20"/>
                <w:szCs w:val="20"/>
                <w:lang w:val="fr-FR" w:eastAsia="en-CA"/>
              </w:rPr>
            </w:pPr>
            <w:r w:rsidRPr="003240D4">
              <w:rPr>
                <w:b/>
                <w:bCs/>
                <w:color w:val="000000"/>
                <w:sz w:val="20"/>
                <w:szCs w:val="20"/>
                <w:lang w:val="fr-FR" w:eastAsia="en-CA"/>
              </w:rPr>
              <w:t>Raya Electric</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14:paraId="56A543B9" w14:textId="3E9FF7F6" w:rsidR="00A31A77" w:rsidRPr="003240D4" w:rsidRDefault="00A31A77" w:rsidP="006974EF">
            <w:pPr>
              <w:jc w:val="center"/>
              <w:rPr>
                <w:b/>
                <w:bCs/>
                <w:color w:val="000000"/>
                <w:sz w:val="20"/>
                <w:szCs w:val="20"/>
                <w:lang w:val="fr-FR" w:eastAsia="en-CA"/>
              </w:rPr>
            </w:pPr>
            <w:r w:rsidRPr="003240D4">
              <w:rPr>
                <w:b/>
                <w:bCs/>
                <w:color w:val="000000"/>
                <w:sz w:val="20"/>
                <w:szCs w:val="20"/>
                <w:lang w:val="fr-FR" w:eastAsia="en-CA"/>
              </w:rPr>
              <w:t>Free Air</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14:paraId="1D23FE48" w14:textId="77777777" w:rsidR="00A31A77" w:rsidRPr="003240D4" w:rsidRDefault="00A31A77" w:rsidP="006974EF">
            <w:pPr>
              <w:jc w:val="center"/>
              <w:rPr>
                <w:b/>
                <w:bCs/>
                <w:color w:val="000000"/>
                <w:sz w:val="20"/>
                <w:szCs w:val="20"/>
                <w:lang w:val="fr-FR" w:eastAsia="en-CA"/>
              </w:rPr>
            </w:pPr>
            <w:r w:rsidRPr="003240D4">
              <w:rPr>
                <w:b/>
                <w:bCs/>
                <w:color w:val="000000"/>
                <w:sz w:val="20"/>
                <w:szCs w:val="20"/>
                <w:lang w:val="fr-FR" w:eastAsia="en-CA"/>
              </w:rPr>
              <w:t>Tiba</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14:paraId="08DEC895" w14:textId="77777777" w:rsidR="00A31A77" w:rsidRPr="003240D4" w:rsidRDefault="00A31A77" w:rsidP="006974EF">
            <w:pPr>
              <w:jc w:val="center"/>
              <w:rPr>
                <w:b/>
                <w:bCs/>
                <w:color w:val="000000"/>
                <w:sz w:val="20"/>
                <w:szCs w:val="20"/>
                <w:lang w:val="fr-FR" w:eastAsia="en-CA"/>
              </w:rPr>
            </w:pPr>
            <w:r w:rsidRPr="003240D4">
              <w:rPr>
                <w:b/>
                <w:bCs/>
                <w:color w:val="000000"/>
                <w:sz w:val="20"/>
                <w:szCs w:val="20"/>
                <w:lang w:val="fr-FR" w:eastAsia="en-CA"/>
              </w:rPr>
              <w:t>Eletriak</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14:paraId="65C1A6FC" w14:textId="2FD2DBBC" w:rsidR="00A31A77" w:rsidRPr="003240D4" w:rsidRDefault="00A31A77" w:rsidP="006974EF">
            <w:pPr>
              <w:jc w:val="center"/>
              <w:rPr>
                <w:b/>
                <w:bCs/>
                <w:color w:val="000000"/>
                <w:sz w:val="20"/>
                <w:szCs w:val="20"/>
                <w:lang w:val="fr-FR" w:eastAsia="en-CA"/>
              </w:rPr>
            </w:pPr>
            <w:r w:rsidRPr="003240D4">
              <w:rPr>
                <w:b/>
                <w:bCs/>
                <w:color w:val="000000"/>
                <w:sz w:val="20"/>
                <w:szCs w:val="20"/>
                <w:lang w:val="fr-FR" w:eastAsia="en-CA"/>
              </w:rPr>
              <w:t>Helwan</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51300DDA" w14:textId="77777777" w:rsidR="00A31A77" w:rsidRPr="003240D4" w:rsidRDefault="00A31A77" w:rsidP="006974EF">
            <w:pPr>
              <w:jc w:val="center"/>
              <w:rPr>
                <w:b/>
                <w:bCs/>
                <w:color w:val="000000"/>
                <w:sz w:val="20"/>
                <w:szCs w:val="20"/>
                <w:lang w:val="fr-FR" w:eastAsia="en-CA"/>
              </w:rPr>
            </w:pPr>
            <w:r w:rsidRPr="003240D4">
              <w:rPr>
                <w:b/>
                <w:bCs/>
                <w:color w:val="000000"/>
                <w:sz w:val="20"/>
                <w:szCs w:val="20"/>
                <w:lang w:val="fr-FR" w:eastAsia="en-CA"/>
              </w:rPr>
              <w:t>Total</w:t>
            </w:r>
          </w:p>
        </w:tc>
      </w:tr>
      <w:tr w:rsidR="006974EF" w:rsidRPr="003240D4" w14:paraId="701928D1" w14:textId="77777777" w:rsidTr="00BD240A">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99FBA50" w14:textId="5A81FCBF" w:rsidR="00A31A77" w:rsidRPr="003240D4" w:rsidRDefault="00BD240A" w:rsidP="00A31A77">
            <w:pPr>
              <w:jc w:val="left"/>
              <w:rPr>
                <w:color w:val="000000"/>
                <w:sz w:val="20"/>
                <w:szCs w:val="20"/>
                <w:lang w:val="fr-FR" w:eastAsia="en-CA"/>
              </w:rPr>
            </w:pPr>
            <w:r w:rsidRPr="003240D4">
              <w:rPr>
                <w:color w:val="000000"/>
                <w:sz w:val="20"/>
                <w:szCs w:val="20"/>
                <w:lang w:val="fr-FR" w:eastAsia="en-CA"/>
              </w:rPr>
              <w:t>Consommation (tm)</w:t>
            </w:r>
          </w:p>
        </w:tc>
        <w:tc>
          <w:tcPr>
            <w:tcW w:w="944" w:type="dxa"/>
            <w:tcBorders>
              <w:top w:val="nil"/>
              <w:left w:val="nil"/>
              <w:bottom w:val="single" w:sz="4" w:space="0" w:color="auto"/>
              <w:right w:val="single" w:sz="4" w:space="0" w:color="auto"/>
            </w:tcBorders>
            <w:shd w:val="clear" w:color="auto" w:fill="auto"/>
            <w:noWrap/>
            <w:vAlign w:val="bottom"/>
            <w:hideMark/>
          </w:tcPr>
          <w:p w14:paraId="6FBB49CE" w14:textId="17F5C4AE" w:rsidR="00A31A77" w:rsidRPr="003240D4" w:rsidRDefault="000F37AA" w:rsidP="00A60FE3">
            <w:pPr>
              <w:jc w:val="right"/>
              <w:rPr>
                <w:color w:val="000000"/>
                <w:sz w:val="20"/>
                <w:szCs w:val="20"/>
                <w:lang w:val="fr-FR" w:eastAsia="en-CA"/>
              </w:rPr>
            </w:pPr>
            <w:r w:rsidRPr="003240D4">
              <w:rPr>
                <w:color w:val="000000"/>
                <w:sz w:val="20"/>
                <w:szCs w:val="20"/>
                <w:lang w:val="fr-FR" w:eastAsia="en-CA"/>
              </w:rPr>
              <w:t xml:space="preserve">    </w:t>
            </w:r>
            <w:r w:rsidR="00A31A77" w:rsidRPr="003240D4">
              <w:rPr>
                <w:color w:val="000000"/>
                <w:sz w:val="20"/>
                <w:szCs w:val="20"/>
                <w:lang w:val="fr-FR" w:eastAsia="en-CA"/>
              </w:rPr>
              <w:t>41</w:t>
            </w:r>
            <w:r w:rsidR="006C5998">
              <w:rPr>
                <w:color w:val="000000"/>
                <w:sz w:val="20"/>
                <w:szCs w:val="20"/>
                <w:lang w:val="fr-FR" w:eastAsia="en-CA"/>
              </w:rPr>
              <w:t>,</w:t>
            </w:r>
            <w:r w:rsidR="00A31A77" w:rsidRPr="003240D4">
              <w:rPr>
                <w:color w:val="000000"/>
                <w:sz w:val="20"/>
                <w:szCs w:val="20"/>
                <w:lang w:val="fr-FR" w:eastAsia="en-CA"/>
              </w:rPr>
              <w:t xml:space="preserve">40 </w:t>
            </w:r>
          </w:p>
        </w:tc>
        <w:tc>
          <w:tcPr>
            <w:tcW w:w="1087" w:type="dxa"/>
            <w:tcBorders>
              <w:top w:val="nil"/>
              <w:left w:val="nil"/>
              <w:bottom w:val="single" w:sz="4" w:space="0" w:color="auto"/>
              <w:right w:val="single" w:sz="4" w:space="0" w:color="auto"/>
            </w:tcBorders>
            <w:shd w:val="clear" w:color="auto" w:fill="auto"/>
            <w:noWrap/>
            <w:vAlign w:val="bottom"/>
            <w:hideMark/>
          </w:tcPr>
          <w:p w14:paraId="7F0B4D42" w14:textId="39516C55" w:rsidR="00A31A77" w:rsidRPr="003240D4" w:rsidRDefault="000F37AA" w:rsidP="00A60FE3">
            <w:pPr>
              <w:jc w:val="right"/>
              <w:rPr>
                <w:color w:val="000000"/>
                <w:sz w:val="20"/>
                <w:szCs w:val="20"/>
                <w:lang w:val="fr-FR" w:eastAsia="en-CA"/>
              </w:rPr>
            </w:pPr>
            <w:r w:rsidRPr="003240D4">
              <w:rPr>
                <w:color w:val="000000"/>
                <w:sz w:val="20"/>
                <w:szCs w:val="20"/>
                <w:lang w:val="fr-FR" w:eastAsia="en-CA"/>
              </w:rPr>
              <w:t xml:space="preserve">    </w:t>
            </w:r>
            <w:r w:rsidR="00A31A77" w:rsidRPr="003240D4">
              <w:rPr>
                <w:color w:val="000000"/>
                <w:sz w:val="20"/>
                <w:szCs w:val="20"/>
                <w:lang w:val="fr-FR" w:eastAsia="en-CA"/>
              </w:rPr>
              <w:t>27</w:t>
            </w:r>
            <w:r w:rsidR="006C5998">
              <w:rPr>
                <w:color w:val="000000"/>
                <w:sz w:val="20"/>
                <w:szCs w:val="20"/>
                <w:lang w:val="fr-FR" w:eastAsia="en-CA"/>
              </w:rPr>
              <w:t>,</w:t>
            </w:r>
            <w:r w:rsidR="00A31A77" w:rsidRPr="003240D4">
              <w:rPr>
                <w:color w:val="000000"/>
                <w:sz w:val="20"/>
                <w:szCs w:val="20"/>
                <w:lang w:val="fr-FR" w:eastAsia="en-CA"/>
              </w:rPr>
              <w:t xml:space="preserve">66 </w:t>
            </w:r>
          </w:p>
        </w:tc>
        <w:tc>
          <w:tcPr>
            <w:tcW w:w="1087" w:type="dxa"/>
            <w:tcBorders>
              <w:top w:val="nil"/>
              <w:left w:val="nil"/>
              <w:bottom w:val="single" w:sz="4" w:space="0" w:color="auto"/>
              <w:right w:val="single" w:sz="4" w:space="0" w:color="auto"/>
            </w:tcBorders>
            <w:shd w:val="clear" w:color="auto" w:fill="auto"/>
            <w:noWrap/>
            <w:vAlign w:val="bottom"/>
            <w:hideMark/>
          </w:tcPr>
          <w:p w14:paraId="6F9FCCB1" w14:textId="6F620588" w:rsidR="00A31A77" w:rsidRPr="003240D4" w:rsidRDefault="000F37AA" w:rsidP="00A60FE3">
            <w:pPr>
              <w:jc w:val="right"/>
              <w:rPr>
                <w:color w:val="000000"/>
                <w:sz w:val="20"/>
                <w:szCs w:val="20"/>
                <w:lang w:val="fr-FR" w:eastAsia="en-CA"/>
              </w:rPr>
            </w:pPr>
            <w:r w:rsidRPr="003240D4">
              <w:rPr>
                <w:color w:val="000000"/>
                <w:sz w:val="20"/>
                <w:szCs w:val="20"/>
                <w:lang w:val="fr-FR" w:eastAsia="en-CA"/>
              </w:rPr>
              <w:t xml:space="preserve">    </w:t>
            </w:r>
            <w:r w:rsidR="00A31A77" w:rsidRPr="003240D4">
              <w:rPr>
                <w:color w:val="000000"/>
                <w:sz w:val="20"/>
                <w:szCs w:val="20"/>
                <w:lang w:val="fr-FR" w:eastAsia="en-CA"/>
              </w:rPr>
              <w:t>64</w:t>
            </w:r>
            <w:r w:rsidR="006C5998">
              <w:rPr>
                <w:color w:val="000000"/>
                <w:sz w:val="20"/>
                <w:szCs w:val="20"/>
                <w:lang w:val="fr-FR" w:eastAsia="en-CA"/>
              </w:rPr>
              <w:t>,</w:t>
            </w:r>
            <w:r w:rsidR="00A31A77" w:rsidRPr="003240D4">
              <w:rPr>
                <w:color w:val="000000"/>
                <w:sz w:val="20"/>
                <w:szCs w:val="20"/>
                <w:lang w:val="fr-FR" w:eastAsia="en-CA"/>
              </w:rPr>
              <w:t xml:space="preserve">55 </w:t>
            </w:r>
          </w:p>
        </w:tc>
        <w:tc>
          <w:tcPr>
            <w:tcW w:w="1087" w:type="dxa"/>
            <w:tcBorders>
              <w:top w:val="nil"/>
              <w:left w:val="nil"/>
              <w:bottom w:val="single" w:sz="4" w:space="0" w:color="auto"/>
              <w:right w:val="single" w:sz="4" w:space="0" w:color="auto"/>
            </w:tcBorders>
            <w:shd w:val="clear" w:color="auto" w:fill="auto"/>
            <w:noWrap/>
            <w:vAlign w:val="bottom"/>
            <w:hideMark/>
          </w:tcPr>
          <w:p w14:paraId="607C9BE8" w14:textId="77F2552C" w:rsidR="00A31A77" w:rsidRPr="003240D4" w:rsidRDefault="000F37AA" w:rsidP="00A60FE3">
            <w:pPr>
              <w:jc w:val="right"/>
              <w:rPr>
                <w:color w:val="000000"/>
                <w:sz w:val="20"/>
                <w:szCs w:val="20"/>
                <w:lang w:val="fr-FR" w:eastAsia="en-CA"/>
              </w:rPr>
            </w:pPr>
            <w:r w:rsidRPr="003240D4">
              <w:rPr>
                <w:color w:val="000000"/>
                <w:sz w:val="20"/>
                <w:szCs w:val="20"/>
                <w:lang w:val="fr-FR" w:eastAsia="en-CA"/>
              </w:rPr>
              <w:t xml:space="preserve">    </w:t>
            </w:r>
            <w:r w:rsidR="00A31A77" w:rsidRPr="003240D4">
              <w:rPr>
                <w:color w:val="000000"/>
                <w:sz w:val="20"/>
                <w:szCs w:val="20"/>
                <w:lang w:val="fr-FR" w:eastAsia="en-CA"/>
              </w:rPr>
              <w:t>19</w:t>
            </w:r>
            <w:r w:rsidR="006C5998">
              <w:rPr>
                <w:color w:val="000000"/>
                <w:sz w:val="20"/>
                <w:szCs w:val="20"/>
                <w:lang w:val="fr-FR" w:eastAsia="en-CA"/>
              </w:rPr>
              <w:t>,</w:t>
            </w:r>
            <w:r w:rsidR="00A31A77" w:rsidRPr="003240D4">
              <w:rPr>
                <w:color w:val="000000"/>
                <w:sz w:val="20"/>
                <w:szCs w:val="20"/>
                <w:lang w:val="fr-FR" w:eastAsia="en-CA"/>
              </w:rPr>
              <w:t xml:space="preserve">69 </w:t>
            </w:r>
          </w:p>
        </w:tc>
        <w:tc>
          <w:tcPr>
            <w:tcW w:w="1087" w:type="dxa"/>
            <w:tcBorders>
              <w:top w:val="nil"/>
              <w:left w:val="nil"/>
              <w:bottom w:val="single" w:sz="4" w:space="0" w:color="auto"/>
              <w:right w:val="single" w:sz="4" w:space="0" w:color="auto"/>
            </w:tcBorders>
            <w:shd w:val="clear" w:color="auto" w:fill="auto"/>
            <w:noWrap/>
            <w:vAlign w:val="bottom"/>
            <w:hideMark/>
          </w:tcPr>
          <w:p w14:paraId="27760BFE" w14:textId="5BAB0DE4" w:rsidR="00A31A77" w:rsidRPr="003240D4" w:rsidRDefault="000F37AA" w:rsidP="00A60FE3">
            <w:pPr>
              <w:jc w:val="right"/>
              <w:rPr>
                <w:color w:val="000000"/>
                <w:sz w:val="20"/>
                <w:szCs w:val="20"/>
                <w:lang w:val="fr-FR" w:eastAsia="en-CA"/>
              </w:rPr>
            </w:pPr>
            <w:r w:rsidRPr="003240D4">
              <w:rPr>
                <w:color w:val="000000"/>
                <w:sz w:val="20"/>
                <w:szCs w:val="20"/>
                <w:lang w:val="fr-FR" w:eastAsia="en-CA"/>
              </w:rPr>
              <w:t xml:space="preserve">     </w:t>
            </w:r>
            <w:r w:rsidR="00A31A77" w:rsidRPr="003240D4">
              <w:rPr>
                <w:color w:val="000000"/>
                <w:sz w:val="20"/>
                <w:szCs w:val="20"/>
                <w:lang w:val="fr-FR" w:eastAsia="en-CA"/>
              </w:rPr>
              <w:t>9</w:t>
            </w:r>
            <w:r w:rsidR="006C5998">
              <w:rPr>
                <w:color w:val="000000"/>
                <w:sz w:val="20"/>
                <w:szCs w:val="20"/>
                <w:lang w:val="fr-FR" w:eastAsia="en-CA"/>
              </w:rPr>
              <w:t>,</w:t>
            </w:r>
            <w:r w:rsidR="00A31A77" w:rsidRPr="003240D4">
              <w:rPr>
                <w:color w:val="000000"/>
                <w:sz w:val="20"/>
                <w:szCs w:val="20"/>
                <w:lang w:val="fr-FR" w:eastAsia="en-CA"/>
              </w:rPr>
              <w:t xml:space="preserve">95 </w:t>
            </w:r>
          </w:p>
        </w:tc>
        <w:tc>
          <w:tcPr>
            <w:tcW w:w="1087" w:type="dxa"/>
            <w:tcBorders>
              <w:top w:val="nil"/>
              <w:left w:val="nil"/>
              <w:bottom w:val="single" w:sz="4" w:space="0" w:color="auto"/>
              <w:right w:val="single" w:sz="4" w:space="0" w:color="auto"/>
            </w:tcBorders>
            <w:shd w:val="clear" w:color="auto" w:fill="auto"/>
            <w:noWrap/>
            <w:vAlign w:val="bottom"/>
            <w:hideMark/>
          </w:tcPr>
          <w:p w14:paraId="76B6DAA6" w14:textId="6D9BD98E" w:rsidR="00A31A77" w:rsidRPr="003240D4" w:rsidRDefault="000F37AA" w:rsidP="00A60FE3">
            <w:pPr>
              <w:jc w:val="right"/>
              <w:rPr>
                <w:color w:val="000000"/>
                <w:sz w:val="20"/>
                <w:szCs w:val="20"/>
                <w:lang w:val="fr-FR" w:eastAsia="en-CA"/>
              </w:rPr>
            </w:pPr>
            <w:r w:rsidRPr="003240D4">
              <w:rPr>
                <w:color w:val="000000"/>
                <w:sz w:val="20"/>
                <w:szCs w:val="20"/>
                <w:lang w:val="fr-FR" w:eastAsia="en-CA"/>
              </w:rPr>
              <w:t xml:space="preserve">     </w:t>
            </w:r>
            <w:r w:rsidR="00A31A77" w:rsidRPr="003240D4">
              <w:rPr>
                <w:color w:val="000000"/>
                <w:sz w:val="20"/>
                <w:szCs w:val="20"/>
                <w:lang w:val="fr-FR" w:eastAsia="en-CA"/>
              </w:rPr>
              <w:t>0</w:t>
            </w:r>
            <w:r w:rsidR="006C5998">
              <w:rPr>
                <w:color w:val="000000"/>
                <w:sz w:val="20"/>
                <w:szCs w:val="20"/>
                <w:lang w:val="fr-FR" w:eastAsia="en-CA"/>
              </w:rPr>
              <w:t>,</w:t>
            </w:r>
            <w:r w:rsidR="00A31A77" w:rsidRPr="003240D4">
              <w:rPr>
                <w:color w:val="000000"/>
                <w:sz w:val="20"/>
                <w:szCs w:val="20"/>
                <w:lang w:val="fr-FR" w:eastAsia="en-CA"/>
              </w:rPr>
              <w:t xml:space="preserve">49 </w:t>
            </w:r>
          </w:p>
        </w:tc>
        <w:tc>
          <w:tcPr>
            <w:tcW w:w="1134" w:type="dxa"/>
            <w:tcBorders>
              <w:top w:val="nil"/>
              <w:left w:val="nil"/>
              <w:bottom w:val="single" w:sz="4" w:space="0" w:color="auto"/>
              <w:right w:val="single" w:sz="4" w:space="0" w:color="auto"/>
            </w:tcBorders>
            <w:shd w:val="clear" w:color="auto" w:fill="auto"/>
            <w:noWrap/>
            <w:vAlign w:val="bottom"/>
            <w:hideMark/>
          </w:tcPr>
          <w:p w14:paraId="5FEF082A" w14:textId="0F2C0C0E" w:rsidR="00A31A77" w:rsidRPr="003240D4" w:rsidRDefault="00A31A77" w:rsidP="00A60FE3">
            <w:pPr>
              <w:jc w:val="right"/>
              <w:rPr>
                <w:b/>
                <w:bCs/>
                <w:color w:val="000000"/>
                <w:sz w:val="20"/>
                <w:szCs w:val="20"/>
                <w:lang w:val="fr-FR" w:eastAsia="en-CA"/>
              </w:rPr>
            </w:pPr>
            <w:r w:rsidRPr="003240D4">
              <w:rPr>
                <w:b/>
                <w:bCs/>
                <w:color w:val="000000"/>
                <w:sz w:val="20"/>
                <w:szCs w:val="20"/>
                <w:lang w:val="fr-FR" w:eastAsia="en-CA"/>
              </w:rPr>
              <w:t>16</w:t>
            </w:r>
            <w:r w:rsidR="00A60FE3" w:rsidRPr="003240D4">
              <w:rPr>
                <w:b/>
                <w:bCs/>
                <w:color w:val="000000"/>
                <w:sz w:val="20"/>
                <w:szCs w:val="20"/>
                <w:lang w:val="fr-FR" w:eastAsia="en-CA"/>
              </w:rPr>
              <w:t>3</w:t>
            </w:r>
            <w:r w:rsidR="006C5998">
              <w:rPr>
                <w:b/>
                <w:bCs/>
                <w:color w:val="000000"/>
                <w:sz w:val="20"/>
                <w:szCs w:val="20"/>
                <w:lang w:val="fr-FR" w:eastAsia="en-CA"/>
              </w:rPr>
              <w:t>,</w:t>
            </w:r>
            <w:r w:rsidR="00A60FE3" w:rsidRPr="003240D4">
              <w:rPr>
                <w:b/>
                <w:bCs/>
                <w:color w:val="000000"/>
                <w:sz w:val="20"/>
                <w:szCs w:val="20"/>
                <w:lang w:val="fr-FR" w:eastAsia="en-CA"/>
              </w:rPr>
              <w:t>75</w:t>
            </w:r>
            <w:r w:rsidRPr="003240D4">
              <w:rPr>
                <w:b/>
                <w:bCs/>
                <w:color w:val="000000"/>
                <w:sz w:val="20"/>
                <w:szCs w:val="20"/>
                <w:lang w:val="fr-FR" w:eastAsia="en-CA"/>
              </w:rPr>
              <w:t xml:space="preserve"> </w:t>
            </w:r>
          </w:p>
        </w:tc>
      </w:tr>
      <w:tr w:rsidR="006974EF" w:rsidRPr="003240D4" w14:paraId="10B6E95D" w14:textId="77777777" w:rsidTr="00BD240A">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03FD9E8" w14:textId="2771590B" w:rsidR="00A31A77" w:rsidRPr="003240D4" w:rsidRDefault="00BD240A" w:rsidP="00A31A77">
            <w:pPr>
              <w:jc w:val="left"/>
              <w:rPr>
                <w:color w:val="000000"/>
                <w:sz w:val="20"/>
                <w:szCs w:val="20"/>
                <w:lang w:val="fr-FR" w:eastAsia="en-CA"/>
              </w:rPr>
            </w:pPr>
            <w:r w:rsidRPr="003240D4">
              <w:rPr>
                <w:color w:val="000000"/>
                <w:sz w:val="20"/>
                <w:szCs w:val="20"/>
                <w:lang w:val="fr-FR" w:eastAsia="en-CA"/>
              </w:rPr>
              <w:t>Coût convenu ($US)</w:t>
            </w:r>
          </w:p>
        </w:tc>
        <w:tc>
          <w:tcPr>
            <w:tcW w:w="944" w:type="dxa"/>
            <w:tcBorders>
              <w:top w:val="nil"/>
              <w:left w:val="nil"/>
              <w:bottom w:val="single" w:sz="4" w:space="0" w:color="auto"/>
              <w:right w:val="single" w:sz="4" w:space="0" w:color="auto"/>
            </w:tcBorders>
            <w:shd w:val="clear" w:color="auto" w:fill="auto"/>
            <w:noWrap/>
            <w:vAlign w:val="bottom"/>
            <w:hideMark/>
          </w:tcPr>
          <w:p w14:paraId="7C97560B" w14:textId="2C7C49CD" w:rsidR="00A31A77" w:rsidRPr="003240D4" w:rsidRDefault="00A31A77" w:rsidP="00A60FE3">
            <w:pPr>
              <w:jc w:val="right"/>
              <w:rPr>
                <w:color w:val="000000"/>
                <w:sz w:val="20"/>
                <w:szCs w:val="20"/>
                <w:lang w:val="fr-FR" w:eastAsia="en-CA"/>
              </w:rPr>
            </w:pPr>
            <w:r w:rsidRPr="003240D4">
              <w:rPr>
                <w:color w:val="000000"/>
                <w:sz w:val="20"/>
                <w:szCs w:val="20"/>
                <w:lang w:val="fr-FR" w:eastAsia="en-CA"/>
              </w:rPr>
              <w:t>361</w:t>
            </w:r>
            <w:r w:rsidR="009D1895">
              <w:rPr>
                <w:color w:val="000000"/>
                <w:sz w:val="20"/>
                <w:szCs w:val="20"/>
                <w:lang w:val="fr-FR" w:eastAsia="en-CA"/>
              </w:rPr>
              <w:t xml:space="preserve"> </w:t>
            </w:r>
            <w:r w:rsidRPr="003240D4">
              <w:rPr>
                <w:color w:val="000000"/>
                <w:sz w:val="20"/>
                <w:szCs w:val="20"/>
                <w:lang w:val="fr-FR" w:eastAsia="en-CA"/>
              </w:rPr>
              <w:t>168</w:t>
            </w:r>
          </w:p>
        </w:tc>
        <w:tc>
          <w:tcPr>
            <w:tcW w:w="1087" w:type="dxa"/>
            <w:tcBorders>
              <w:top w:val="nil"/>
              <w:left w:val="nil"/>
              <w:bottom w:val="single" w:sz="4" w:space="0" w:color="auto"/>
              <w:right w:val="single" w:sz="4" w:space="0" w:color="auto"/>
            </w:tcBorders>
            <w:shd w:val="clear" w:color="auto" w:fill="auto"/>
            <w:noWrap/>
            <w:vAlign w:val="bottom"/>
            <w:hideMark/>
          </w:tcPr>
          <w:p w14:paraId="54CCF01C" w14:textId="1555D4CB" w:rsidR="00A31A77" w:rsidRPr="003240D4" w:rsidRDefault="00A31A77" w:rsidP="00A60FE3">
            <w:pPr>
              <w:jc w:val="right"/>
              <w:rPr>
                <w:color w:val="000000"/>
                <w:sz w:val="20"/>
                <w:szCs w:val="20"/>
                <w:lang w:val="fr-FR" w:eastAsia="en-CA"/>
              </w:rPr>
            </w:pPr>
            <w:r w:rsidRPr="003240D4">
              <w:rPr>
                <w:color w:val="000000"/>
                <w:sz w:val="20"/>
                <w:szCs w:val="20"/>
                <w:lang w:val="fr-FR" w:eastAsia="en-CA"/>
              </w:rPr>
              <w:t>348</w:t>
            </w:r>
            <w:r w:rsidR="009D1895">
              <w:rPr>
                <w:color w:val="000000"/>
                <w:sz w:val="20"/>
                <w:szCs w:val="20"/>
                <w:lang w:val="fr-FR" w:eastAsia="en-CA"/>
              </w:rPr>
              <w:t xml:space="preserve"> </w:t>
            </w:r>
            <w:r w:rsidRPr="003240D4">
              <w:rPr>
                <w:color w:val="000000"/>
                <w:sz w:val="20"/>
                <w:szCs w:val="20"/>
                <w:lang w:val="fr-FR" w:eastAsia="en-CA"/>
              </w:rPr>
              <w:t>086</w:t>
            </w:r>
          </w:p>
        </w:tc>
        <w:tc>
          <w:tcPr>
            <w:tcW w:w="1087" w:type="dxa"/>
            <w:tcBorders>
              <w:top w:val="nil"/>
              <w:left w:val="nil"/>
              <w:bottom w:val="single" w:sz="4" w:space="0" w:color="auto"/>
              <w:right w:val="single" w:sz="4" w:space="0" w:color="auto"/>
            </w:tcBorders>
            <w:shd w:val="clear" w:color="auto" w:fill="auto"/>
            <w:noWrap/>
            <w:vAlign w:val="bottom"/>
            <w:hideMark/>
          </w:tcPr>
          <w:p w14:paraId="552455C9" w14:textId="2D99ACD7" w:rsidR="00A31A77" w:rsidRPr="003240D4" w:rsidRDefault="00A31A77" w:rsidP="00A60FE3">
            <w:pPr>
              <w:jc w:val="right"/>
              <w:rPr>
                <w:color w:val="000000"/>
                <w:sz w:val="20"/>
                <w:szCs w:val="20"/>
                <w:lang w:val="fr-FR" w:eastAsia="en-CA"/>
              </w:rPr>
            </w:pPr>
            <w:r w:rsidRPr="003240D4">
              <w:rPr>
                <w:color w:val="000000"/>
                <w:sz w:val="20"/>
                <w:szCs w:val="20"/>
                <w:lang w:val="fr-FR" w:eastAsia="en-CA"/>
              </w:rPr>
              <w:t>829</w:t>
            </w:r>
            <w:r w:rsidR="009D1895">
              <w:rPr>
                <w:color w:val="000000"/>
                <w:sz w:val="20"/>
                <w:szCs w:val="20"/>
                <w:lang w:val="fr-FR" w:eastAsia="en-CA"/>
              </w:rPr>
              <w:t xml:space="preserve"> </w:t>
            </w:r>
            <w:r w:rsidRPr="003240D4">
              <w:rPr>
                <w:color w:val="000000"/>
                <w:sz w:val="20"/>
                <w:szCs w:val="20"/>
                <w:lang w:val="fr-FR" w:eastAsia="en-CA"/>
              </w:rPr>
              <w:t>296</w:t>
            </w:r>
          </w:p>
        </w:tc>
        <w:tc>
          <w:tcPr>
            <w:tcW w:w="1087" w:type="dxa"/>
            <w:tcBorders>
              <w:top w:val="nil"/>
              <w:left w:val="nil"/>
              <w:bottom w:val="single" w:sz="4" w:space="0" w:color="auto"/>
              <w:right w:val="single" w:sz="4" w:space="0" w:color="auto"/>
            </w:tcBorders>
            <w:shd w:val="clear" w:color="auto" w:fill="auto"/>
            <w:noWrap/>
            <w:vAlign w:val="bottom"/>
            <w:hideMark/>
          </w:tcPr>
          <w:p w14:paraId="6DFBE445" w14:textId="4097D023" w:rsidR="00A31A77" w:rsidRPr="003240D4" w:rsidRDefault="00A31A77" w:rsidP="00A60FE3">
            <w:pPr>
              <w:jc w:val="right"/>
              <w:rPr>
                <w:color w:val="000000"/>
                <w:sz w:val="20"/>
                <w:szCs w:val="20"/>
                <w:lang w:val="fr-FR" w:eastAsia="en-CA"/>
              </w:rPr>
            </w:pPr>
            <w:r w:rsidRPr="003240D4">
              <w:rPr>
                <w:color w:val="000000"/>
                <w:sz w:val="20"/>
                <w:szCs w:val="20"/>
                <w:lang w:val="fr-FR" w:eastAsia="en-CA"/>
              </w:rPr>
              <w:t>267</w:t>
            </w:r>
            <w:r w:rsidR="009D1895">
              <w:rPr>
                <w:color w:val="000000"/>
                <w:sz w:val="20"/>
                <w:szCs w:val="20"/>
                <w:lang w:val="fr-FR" w:eastAsia="en-CA"/>
              </w:rPr>
              <w:t xml:space="preserve"> </w:t>
            </w:r>
            <w:r w:rsidRPr="003240D4">
              <w:rPr>
                <w:color w:val="000000"/>
                <w:sz w:val="20"/>
                <w:szCs w:val="20"/>
                <w:lang w:val="fr-FR" w:eastAsia="en-CA"/>
              </w:rPr>
              <w:t>719</w:t>
            </w:r>
          </w:p>
        </w:tc>
        <w:tc>
          <w:tcPr>
            <w:tcW w:w="1087" w:type="dxa"/>
            <w:tcBorders>
              <w:top w:val="nil"/>
              <w:left w:val="nil"/>
              <w:bottom w:val="single" w:sz="4" w:space="0" w:color="auto"/>
              <w:right w:val="single" w:sz="4" w:space="0" w:color="auto"/>
            </w:tcBorders>
            <w:shd w:val="clear" w:color="auto" w:fill="auto"/>
            <w:noWrap/>
            <w:vAlign w:val="bottom"/>
            <w:hideMark/>
          </w:tcPr>
          <w:p w14:paraId="73712C9D" w14:textId="1D9F4EE5" w:rsidR="00A31A77" w:rsidRPr="003240D4" w:rsidRDefault="00A31A77" w:rsidP="00A60FE3">
            <w:pPr>
              <w:jc w:val="right"/>
              <w:rPr>
                <w:color w:val="000000"/>
                <w:sz w:val="20"/>
                <w:szCs w:val="20"/>
                <w:lang w:val="fr-FR" w:eastAsia="en-CA"/>
              </w:rPr>
            </w:pPr>
            <w:r w:rsidRPr="003240D4">
              <w:rPr>
                <w:color w:val="000000"/>
                <w:sz w:val="20"/>
                <w:szCs w:val="20"/>
                <w:lang w:val="fr-FR" w:eastAsia="en-CA"/>
              </w:rPr>
              <w:t>135</w:t>
            </w:r>
            <w:r w:rsidR="009D1895">
              <w:rPr>
                <w:color w:val="000000"/>
                <w:sz w:val="20"/>
                <w:szCs w:val="20"/>
                <w:lang w:val="fr-FR" w:eastAsia="en-CA"/>
              </w:rPr>
              <w:t xml:space="preserve"> </w:t>
            </w:r>
            <w:r w:rsidRPr="003240D4">
              <w:rPr>
                <w:color w:val="000000"/>
                <w:sz w:val="20"/>
                <w:szCs w:val="20"/>
                <w:lang w:val="fr-FR" w:eastAsia="en-CA"/>
              </w:rPr>
              <w:t>374</w:t>
            </w:r>
          </w:p>
        </w:tc>
        <w:tc>
          <w:tcPr>
            <w:tcW w:w="1087" w:type="dxa"/>
            <w:tcBorders>
              <w:top w:val="nil"/>
              <w:left w:val="nil"/>
              <w:bottom w:val="single" w:sz="4" w:space="0" w:color="auto"/>
              <w:right w:val="single" w:sz="4" w:space="0" w:color="auto"/>
            </w:tcBorders>
            <w:shd w:val="clear" w:color="auto" w:fill="auto"/>
            <w:noWrap/>
            <w:vAlign w:val="bottom"/>
            <w:hideMark/>
          </w:tcPr>
          <w:p w14:paraId="57C9857C" w14:textId="0AB5F32C" w:rsidR="00A31A77" w:rsidRPr="003240D4" w:rsidRDefault="00A31A77" w:rsidP="00A60FE3">
            <w:pPr>
              <w:jc w:val="right"/>
              <w:rPr>
                <w:color w:val="000000"/>
                <w:sz w:val="20"/>
                <w:szCs w:val="20"/>
                <w:lang w:val="fr-FR" w:eastAsia="en-CA"/>
              </w:rPr>
            </w:pPr>
            <w:r w:rsidRPr="003240D4">
              <w:rPr>
                <w:color w:val="000000"/>
                <w:sz w:val="20"/>
                <w:szCs w:val="20"/>
                <w:lang w:val="fr-FR" w:eastAsia="en-CA"/>
              </w:rPr>
              <w:t>6</w:t>
            </w:r>
            <w:r w:rsidR="009D1895">
              <w:rPr>
                <w:color w:val="000000"/>
                <w:sz w:val="20"/>
                <w:szCs w:val="20"/>
                <w:lang w:val="fr-FR" w:eastAsia="en-CA"/>
              </w:rPr>
              <w:t xml:space="preserve"> </w:t>
            </w:r>
            <w:r w:rsidRPr="003240D4">
              <w:rPr>
                <w:color w:val="000000"/>
                <w:sz w:val="20"/>
                <w:szCs w:val="20"/>
                <w:lang w:val="fr-FR" w:eastAsia="en-CA"/>
              </w:rPr>
              <w:t>610</w:t>
            </w:r>
          </w:p>
        </w:tc>
        <w:tc>
          <w:tcPr>
            <w:tcW w:w="1134" w:type="dxa"/>
            <w:tcBorders>
              <w:top w:val="nil"/>
              <w:left w:val="nil"/>
              <w:bottom w:val="single" w:sz="4" w:space="0" w:color="auto"/>
              <w:right w:val="single" w:sz="4" w:space="0" w:color="auto"/>
            </w:tcBorders>
            <w:shd w:val="clear" w:color="auto" w:fill="auto"/>
            <w:noWrap/>
            <w:vAlign w:val="bottom"/>
            <w:hideMark/>
          </w:tcPr>
          <w:p w14:paraId="6912C906" w14:textId="56ABC999" w:rsidR="00A31A77" w:rsidRPr="003240D4" w:rsidRDefault="00A31A77" w:rsidP="00A60FE3">
            <w:pPr>
              <w:jc w:val="right"/>
              <w:rPr>
                <w:b/>
                <w:bCs/>
                <w:color w:val="000000"/>
                <w:sz w:val="20"/>
                <w:szCs w:val="20"/>
                <w:lang w:val="fr-FR" w:eastAsia="en-CA"/>
              </w:rPr>
            </w:pPr>
            <w:r w:rsidRPr="003240D4">
              <w:rPr>
                <w:b/>
                <w:bCs/>
                <w:color w:val="000000"/>
                <w:sz w:val="20"/>
                <w:szCs w:val="20"/>
                <w:lang w:val="fr-FR" w:eastAsia="en-CA"/>
              </w:rPr>
              <w:t>1</w:t>
            </w:r>
            <w:r w:rsidR="009D1895">
              <w:rPr>
                <w:b/>
                <w:bCs/>
                <w:color w:val="000000"/>
                <w:sz w:val="20"/>
                <w:szCs w:val="20"/>
                <w:lang w:val="fr-FR" w:eastAsia="en-CA"/>
              </w:rPr>
              <w:t xml:space="preserve"> </w:t>
            </w:r>
            <w:r w:rsidRPr="003240D4">
              <w:rPr>
                <w:b/>
                <w:bCs/>
                <w:color w:val="000000"/>
                <w:sz w:val="20"/>
                <w:szCs w:val="20"/>
                <w:lang w:val="fr-FR" w:eastAsia="en-CA"/>
              </w:rPr>
              <w:t>948</w:t>
            </w:r>
            <w:r w:rsidR="009D1895">
              <w:rPr>
                <w:b/>
                <w:bCs/>
                <w:color w:val="000000"/>
                <w:sz w:val="20"/>
                <w:szCs w:val="20"/>
                <w:lang w:val="fr-FR" w:eastAsia="en-CA"/>
              </w:rPr>
              <w:t xml:space="preserve"> </w:t>
            </w:r>
            <w:r w:rsidRPr="003240D4">
              <w:rPr>
                <w:b/>
                <w:bCs/>
                <w:color w:val="000000"/>
                <w:sz w:val="20"/>
                <w:szCs w:val="20"/>
                <w:lang w:val="fr-FR" w:eastAsia="en-CA"/>
              </w:rPr>
              <w:t xml:space="preserve">253 </w:t>
            </w:r>
          </w:p>
        </w:tc>
      </w:tr>
    </w:tbl>
    <w:p w14:paraId="61251E6C" w14:textId="77777777" w:rsidR="00BD5A21" w:rsidRPr="003240D4" w:rsidRDefault="00BD5A21" w:rsidP="00BD5A21">
      <w:pPr>
        <w:rPr>
          <w:lang w:val="fr-FR"/>
        </w:rPr>
      </w:pPr>
    </w:p>
    <w:p w14:paraId="4F2A6D31" w14:textId="77777777" w:rsidR="00BD240A" w:rsidRPr="003240D4" w:rsidRDefault="00BD240A" w:rsidP="00BD240A">
      <w:pPr>
        <w:pStyle w:val="Heading1"/>
        <w:rPr>
          <w:lang w:val="fr-FR"/>
        </w:rPr>
      </w:pPr>
      <w:r w:rsidRPr="003240D4">
        <w:rPr>
          <w:lang w:val="fr-FR"/>
        </w:rPr>
        <w:t>Alors que les entreprises de fabrication de climatiseurs résidentiels participant au PGEH ont cessé la fabrication de produits contenant du R-410A destinés au marché local au 1er janvier 2025 (Unionaire), au 31 décembre 2025 (Power) ou le feront d'ici au 31 décembre 2026 (El Araby, Fresh et Miraco), les entreprises participant à la phase I du KIP auront besoin de plus de temps pour achever leur conversion. En conséquence, il a été convenu que les six entreprises participant au KIP cesseront de fabriquer des climatiseurs résidentiels fonctionnant au R-410A d'ici au 1er janvier 2028. Afin d'assurer la durabilité de la conversion du secteur au HFC-32, le Gouvernement interdira la fabrication et l'importation de climatiseurs résidentiels fonctionnant au R-410A d'ici au 1er janvier 2029.</w:t>
      </w:r>
    </w:p>
    <w:p w14:paraId="71FE6357" w14:textId="29ABC0AD" w:rsidR="008B441C" w:rsidRPr="003240D4" w:rsidRDefault="00BD240A" w:rsidP="00BD240A">
      <w:pPr>
        <w:pStyle w:val="Heading1"/>
        <w:rPr>
          <w:lang w:val="fr-FR"/>
        </w:rPr>
      </w:pPr>
      <w:r w:rsidRPr="003240D4">
        <w:rPr>
          <w:lang w:val="fr-FR"/>
        </w:rPr>
        <w:t>L'ONUDI a noté qu'une entreprise multinationale relevant de l'article 5 avait mis en place une nouvelle ligne de fabrication de climatiseurs résidentiels fonctionnant au R-410A en 2024. Par la suite, le Comité de l'ozone a pris la décision n° 2 de 2024 qui interdit la délivrance d'agréments ou de licences industrielles pour de nouvelles lignes de fabrication de climatiseurs résidentiels fonctionnant au R-410A. La nouvelle entreprise ayant effectué la conversion passera au HFC-32 d'ici au 1er janvier 2029 avec ses propres ressources</w:t>
      </w:r>
      <w:r w:rsidR="008B441C" w:rsidRPr="003240D4">
        <w:rPr>
          <w:lang w:val="fr-FR"/>
        </w:rPr>
        <w:t xml:space="preserve">. </w:t>
      </w:r>
    </w:p>
    <w:p w14:paraId="1CDFC7C1" w14:textId="5B2EC7F6" w:rsidR="000B43A8" w:rsidRPr="003240D4" w:rsidRDefault="00040DD3" w:rsidP="008461E0">
      <w:pPr>
        <w:pStyle w:val="Heading1"/>
        <w:rPr>
          <w:lang w:val="fr-FR"/>
        </w:rPr>
      </w:pPr>
      <w:r w:rsidRPr="003240D4">
        <w:rPr>
          <w:lang w:val="fr-FR"/>
        </w:rPr>
        <w:lastRenderedPageBreak/>
        <w:t>Comme indiqué au paragraphe 25 du présent document, la consommation de R-410A par les cinq entreprises bénéficiant d'une assistance au titre du PGEH est passée de 716,92 tm en 2020 à 1 407,25 tm en 2022, puis a diminué pour atteindre 1 212,28 tm en 2024. Compte tenu de l'inclusion de cette consommation dans les années de référence, le passage du R-410A au HFC-32 par les cinq fabricants de climatiseurs résidentiels bénéficiant d'une assistance au titre du PGEH devrait être pris en considération pour déterminer les déductions de la consommation restante de HFC admissible au financement au titre de la phase I du KIP. Notant que le pays proposait de réduire sa consommation avant les dates cibles fixées par le Protocole de Montréal, conformément à la décision 92/44, et à titre exceptionnel; et rappelant que les entreprises bénéficiant d'une assistance au titre du PGEH s'étaient engagées à fabriquer des climatiseurs résidentiels fonctionnant au HFC-32 pour le marché intérieur, mais pouvaient continuer à fabriquer des climatiseurs résidentiels fonctionnant au R-410A pour l'exportation, et que la consommation totale des entreprises était en cours d'élimination progressive sans aide supplémentaire du Fonds multilatéral au titre de la phase I du KIP, il a été convenu de ne prendre en considération que la consommation de R-410A en 2020 des entreprises bénéficiant d'une assistance au titre du PGEH lors de l'évaluation des déductions de la consommation restante admissible au financement (soit 716,92 tm, ou 1 496 571 tonnes éq CO</w:t>
      </w:r>
      <w:r w:rsidRPr="00E656D9">
        <w:rPr>
          <w:vertAlign w:val="subscript"/>
          <w:lang w:val="fr-FR"/>
        </w:rPr>
        <w:t>2</w:t>
      </w:r>
      <w:r w:rsidRPr="003240D4">
        <w:rPr>
          <w:lang w:val="fr-FR"/>
        </w:rPr>
        <w:t>).</w:t>
      </w:r>
    </w:p>
    <w:p w14:paraId="50F2D2A1" w14:textId="56FA4B7C" w:rsidR="004F70F0" w:rsidRPr="003240D4" w:rsidRDefault="007D4D2E">
      <w:pPr>
        <w:pStyle w:val="Heading1"/>
        <w:rPr>
          <w:lang w:val="fr-FR"/>
        </w:rPr>
      </w:pPr>
      <w:r w:rsidRPr="003240D4">
        <w:rPr>
          <w:lang w:val="fr-FR"/>
        </w:rPr>
        <w:t>À sa 95e réunion, le Comité exécutif a approuvé le financement de la préparation d'un projet à soumettre au titre de la décision 94/60 visant notamment à améliorer l'efficacité énergétique des climatiseurs résidentiels fabriqués par des entreprises égyptiennes dans le cadre de leur élimination progressive des HFC (décision 95/35). Le secrétariat a noté avec satisfaction que le Gouvernement avait l'intention de soumettre un tel projet à la 97e réunion. Bien que les COS pour la conversion du R-410A au HFC-32 soient nuls, l'approbation d'un projet au titre de la décision 94/60 permettrait d'accorder un financement supplémentaire aux entreprises afin d'améliorer l'efficacité énergétique des équipements qu'elles fabriquent dans le cadre de leur réduction progressive des HFC. En outre, afin d'assurer la viabilité d'un projet soumis à la 97e réunion au titre de la décision 94/60, le secrétariat recommande que, nonobstant la décision 84/72 e) iii), El Araby, Fresh, Miraco, Power et Unionaire soient admissibles à un projet visant à améliorer l'efficacité énergétique des climatiseurs résidentiels qu'elles fabriquent au titre de la décision 94/60, sous réserve des critères énoncés dans cette décision</w:t>
      </w:r>
      <w:r w:rsidR="004F70F0" w:rsidRPr="003240D4">
        <w:rPr>
          <w:lang w:val="fr-FR"/>
        </w:rPr>
        <w:t>.</w:t>
      </w:r>
    </w:p>
    <w:p w14:paraId="1FE619D6" w14:textId="577B3694" w:rsidR="0093485A" w:rsidRPr="003240D4" w:rsidRDefault="004346D7" w:rsidP="0093485A">
      <w:pPr>
        <w:pStyle w:val="Heading1"/>
        <w:keepNext/>
        <w:numPr>
          <w:ilvl w:val="0"/>
          <w:numId w:val="0"/>
        </w:numPr>
        <w:rPr>
          <w:i/>
          <w:iCs/>
          <w:lang w:val="fr-FR"/>
        </w:rPr>
      </w:pPr>
      <w:r w:rsidRPr="003240D4">
        <w:rPr>
          <w:i/>
          <w:iCs/>
          <w:lang w:val="fr-FR"/>
        </w:rPr>
        <w:t>Activités non liées à l'investissement dans les secteurs de l'entretien et autres</w:t>
      </w:r>
    </w:p>
    <w:bookmarkEnd w:id="9"/>
    <w:p w14:paraId="257520E4" w14:textId="1515F8A3" w:rsidR="00910687" w:rsidRPr="003240D4" w:rsidRDefault="00EF22E5" w:rsidP="00910687">
      <w:pPr>
        <w:pStyle w:val="Heading1"/>
        <w:rPr>
          <w:lang w:val="fr-FR"/>
        </w:rPr>
      </w:pPr>
      <w:r w:rsidRPr="003240D4">
        <w:rPr>
          <w:lang w:val="fr-FR"/>
        </w:rPr>
        <w:t xml:space="preserve">À la suite de discussions approfondies entre le secrétariat et l'ONUDI, les ajustements suivants ont été convenus pour les activités proposes </w:t>
      </w:r>
      <w:r w:rsidR="0007435C" w:rsidRPr="003240D4">
        <w:rPr>
          <w:lang w:val="fr-FR"/>
        </w:rPr>
        <w:t>:</w:t>
      </w:r>
      <w:r w:rsidR="00910687" w:rsidRPr="003240D4">
        <w:rPr>
          <w:lang w:val="fr-FR"/>
        </w:rPr>
        <w:t xml:space="preserve"> </w:t>
      </w:r>
    </w:p>
    <w:p w14:paraId="756894E7" w14:textId="00DFA74E" w:rsidR="00EF22E5" w:rsidRPr="003240D4" w:rsidRDefault="00EF22E5" w:rsidP="00EF22E5">
      <w:pPr>
        <w:pStyle w:val="Heading2"/>
        <w:rPr>
          <w:lang w:val="fr-FR"/>
        </w:rPr>
      </w:pPr>
      <w:r w:rsidRPr="003240D4">
        <w:rPr>
          <w:lang w:val="fr-FR"/>
        </w:rPr>
        <w:t>Compte tenu du nombre élevé de techniciens en réfrigération et climatisation (estimé à 100</w:t>
      </w:r>
      <w:r w:rsidR="005A2F92">
        <w:rPr>
          <w:lang w:val="fr-FR"/>
        </w:rPr>
        <w:t> </w:t>
      </w:r>
      <w:r w:rsidRPr="003240D4">
        <w:rPr>
          <w:lang w:val="fr-FR"/>
        </w:rPr>
        <w:t xml:space="preserve">000) et en climatisation mobile (estimé à 20 000), porter le nombre de techniciens en réfrigération et climatisation de 1 000 à 1 600 et augmenter le financement en </w:t>
      </w:r>
      <w:r w:rsidR="006653DB" w:rsidRPr="003240D4">
        <w:rPr>
          <w:lang w:val="fr-FR"/>
        </w:rPr>
        <w:t>conséquence</w:t>
      </w:r>
      <w:r w:rsidRPr="003240D4">
        <w:rPr>
          <w:lang w:val="fr-FR"/>
        </w:rPr>
        <w:t> ;</w:t>
      </w:r>
    </w:p>
    <w:p w14:paraId="48255B74" w14:textId="5DD38BC9" w:rsidR="00EF22E5" w:rsidRPr="003240D4" w:rsidRDefault="00EF22E5" w:rsidP="00EF22E5">
      <w:pPr>
        <w:pStyle w:val="Heading2"/>
        <w:rPr>
          <w:lang w:val="fr-FR"/>
        </w:rPr>
      </w:pPr>
      <w:r w:rsidRPr="003240D4">
        <w:rPr>
          <w:lang w:val="fr-FR"/>
        </w:rPr>
        <w:t>Remplacement du voyage d'étude, de l'évaluation de l'acceptation par le marché local et des risques pour le secteur de la climatisation mobile, du voyage d'étude pour le secteur de la réfrigération et de la climatisation et du voyage d'étude pour le secteur des inhalateurs-doseurs, pour lesquels 310 000 $US avaient été demandés, par une consultation technique préparatoire des parties prenantes sur les tendances technologiques, y compris l'acceptation par le marché et l'évaluation des risques dans le domaine de la climatisation mobile, des équipements de réfrigération et de climatisation de grande taille, des centres de données et des inhalateurs-doseurs, avec un financement convenu de 150 000 $US.</w:t>
      </w:r>
    </w:p>
    <w:p w14:paraId="318AF7F1" w14:textId="3FB631C1" w:rsidR="00CF6435" w:rsidRPr="003240D4" w:rsidRDefault="00EF22E5" w:rsidP="00EF22E5">
      <w:pPr>
        <w:pStyle w:val="Heading2"/>
        <w:rPr>
          <w:lang w:val="fr-FR"/>
        </w:rPr>
      </w:pPr>
      <w:r w:rsidRPr="003240D4">
        <w:rPr>
          <w:lang w:val="fr-FR"/>
        </w:rPr>
        <w:t>Dans le cadre de l'assistance technique au secteur de la lutte contre les incendies, l'ONUDI a confirmé que les salles de télécommunications et d'informatique, les bâtiments énergétiques, les bibliothèques et les archives ainsi que les secteurs du pétrole et du gaz sont les principaux consommateurs de HFC dans la lutte contre les incendies, et que les gaz inertes, les systèmes au CO</w:t>
      </w:r>
      <w:r w:rsidRPr="00E656D9">
        <w:rPr>
          <w:vertAlign w:val="subscript"/>
          <w:lang w:val="fr-FR"/>
        </w:rPr>
        <w:t>2</w:t>
      </w:r>
      <w:r w:rsidRPr="003240D4">
        <w:rPr>
          <w:lang w:val="fr-FR"/>
        </w:rPr>
        <w:t xml:space="preserve">, le FK-5-1-12, les systèmes à poudre et les systèmes à </w:t>
      </w:r>
      <w:r w:rsidRPr="003240D4">
        <w:rPr>
          <w:lang w:val="fr-FR"/>
        </w:rPr>
        <w:lastRenderedPageBreak/>
        <w:t>brouillard d'eau peuvent être considérés comme des solutions de remplacement. En conséquence, les deux projets de démonstration testeront les performances de plusieurs solutions de remplacement dans différentes conditions. Les paramètres mesurés comprennent la vitesse de réaction, les dommages causés aux matériaux, le pourcentage de dommages causés par le feu, les risques éventuels pour la vie humaine et d'autres paramètres. Sur cette base, et conformément aux projets précédents, les coûts ont été ajustés à 515 000 $US après suppression des voyages d'étude et augmentation du nombre d'ateliers à neuf</w:t>
      </w:r>
      <w:r w:rsidR="00D24B3F">
        <w:rPr>
          <w:lang w:val="fr-FR"/>
        </w:rPr>
        <w:t xml:space="preserve"> </w:t>
      </w:r>
      <w:r w:rsidR="00E212CF" w:rsidRPr="003240D4">
        <w:rPr>
          <w:lang w:val="fr-FR"/>
        </w:rPr>
        <w:t xml:space="preserve">; </w:t>
      </w:r>
    </w:p>
    <w:p w14:paraId="332EBF83" w14:textId="449DC7C1" w:rsidR="00EF22E5" w:rsidRPr="003240D4" w:rsidRDefault="00EF22E5" w:rsidP="00EF22E5">
      <w:pPr>
        <w:pStyle w:val="Heading2"/>
        <w:rPr>
          <w:lang w:val="fr-FR"/>
        </w:rPr>
      </w:pPr>
      <w:r w:rsidRPr="003240D4">
        <w:rPr>
          <w:lang w:val="fr-FR"/>
        </w:rPr>
        <w:t xml:space="preserve">Étant donné que le risque pour la conversion durable à des alternatives à faible PRP est plus élevé pour les PME que pour les grandes entreprises, qui disposent de capacités techniques et financières plus importantes pour permettre leur conversion, un programme d'assistance technique spécifique a été inclus pour aider les PME et atténuer ce risque, pour un coût de 68 400 $US ; </w:t>
      </w:r>
    </w:p>
    <w:p w14:paraId="2375CE06" w14:textId="3BA45CAE" w:rsidR="00EF22E5" w:rsidRPr="003240D4" w:rsidRDefault="00EF22E5" w:rsidP="00EF22E5">
      <w:pPr>
        <w:pStyle w:val="Heading2"/>
        <w:rPr>
          <w:lang w:val="fr-FR"/>
        </w:rPr>
      </w:pPr>
      <w:r w:rsidRPr="003240D4">
        <w:rPr>
          <w:lang w:val="fr-FR"/>
        </w:rPr>
        <w:t xml:space="preserve">Étant donné le caractère limité des informations disponibles sur les PME dans le secteur du transport frigorifique et le fait que le projet prévoyait la fourniture d'outils aux entreprises de ce secteur, les bénéficiaires et les outils nécessaires ne pouvant être déterminés qu'au cours de la mise en œuvre, sur la base des recommandations du consultant national qui sera engagé à cette fin, le financement a été ajusté à 205 000 $US </w:t>
      </w:r>
    </w:p>
    <w:p w14:paraId="2A474CD1" w14:textId="5DC0770F" w:rsidR="003B43B7" w:rsidRPr="003240D4" w:rsidRDefault="00EF22E5" w:rsidP="00EF22E5">
      <w:pPr>
        <w:pStyle w:val="Heading2"/>
        <w:rPr>
          <w:lang w:val="fr-FR"/>
        </w:rPr>
      </w:pPr>
      <w:r w:rsidRPr="003240D4">
        <w:rPr>
          <w:lang w:val="fr-FR"/>
        </w:rPr>
        <w:t>Compte tenu des ajustements ci-dessus, le financement des activités de sensibilisation et de vulgarisation pour l'évaluation des solutions de remplacement dans les secteurs des MDI, de la climatisation mobile et de la réfrigération et de la climatisation, ainsi que d'autres activités visant à promouvoir le refroidissement durable, a été porté à 595 000 $US</w:t>
      </w:r>
      <w:r w:rsidR="00077CA2" w:rsidRPr="003240D4">
        <w:rPr>
          <w:lang w:val="fr-FR"/>
        </w:rPr>
        <w:t>.</w:t>
      </w:r>
    </w:p>
    <w:p w14:paraId="69164628" w14:textId="188E593B" w:rsidR="004E08EE" w:rsidRPr="003240D4" w:rsidRDefault="00EF22E5" w:rsidP="00C6798D">
      <w:pPr>
        <w:pStyle w:val="Heading1"/>
        <w:spacing w:before="240"/>
        <w:rPr>
          <w:lang w:val="fr-FR"/>
        </w:rPr>
      </w:pPr>
      <w:r w:rsidRPr="003240D4">
        <w:rPr>
          <w:lang w:val="fr-FR"/>
        </w:rPr>
        <w:t>Le financement des activités dans le secteur de la lutte contre l'incendie doit être examiné au cas par cas. Notant que les activités proposées sont similaires à celles du secteur de l'entretien de la réfrigération, il a été convenu de les financer conjointement avec le secteur de l'entretien à raison de 5,10 $US/kg. Les réductions de la consommation de HFC admissibles au financement ont donc été calculées sur la base du PRP moyen du secteur de l'entretien et de la lutte contre l'incendie. En conséquence, sur la base du coût des activités dans le secteur de l'entretien (y compris la lutte contre les incendies), convenu à 7 576 400 $US, les réductions de la consommation restante de HFC admissibles au financement dans le secteur de l'entretien s'élèvent à 3 162 252 tonnes éq CO</w:t>
      </w:r>
      <w:r w:rsidRPr="00E656D9">
        <w:rPr>
          <w:vertAlign w:val="subscript"/>
          <w:lang w:val="fr-FR"/>
        </w:rPr>
        <w:t>2</w:t>
      </w:r>
      <w:r w:rsidRPr="003240D4">
        <w:rPr>
          <w:lang w:val="fr-FR"/>
        </w:rPr>
        <w:t>, comme le résume le tableau 33</w:t>
      </w:r>
      <w:r w:rsidR="00D505F2" w:rsidRPr="003240D4">
        <w:rPr>
          <w:rStyle w:val="FootnoteReference"/>
          <w:lang w:val="fr-FR"/>
        </w:rPr>
        <w:footnoteReference w:id="41"/>
      </w:r>
      <w:r w:rsidRPr="003240D4">
        <w:rPr>
          <w:lang w:val="fr-FR"/>
        </w:rPr>
        <w:t>.</w:t>
      </w:r>
      <w:r w:rsidR="004E08EE" w:rsidRPr="003240D4">
        <w:rPr>
          <w:lang w:val="fr-FR"/>
        </w:rPr>
        <w:t xml:space="preserve"> </w:t>
      </w:r>
    </w:p>
    <w:p w14:paraId="168E59B4" w14:textId="339DC6F6" w:rsidR="004E08EE" w:rsidRPr="003240D4" w:rsidRDefault="00EF22E5" w:rsidP="004E08EE">
      <w:pPr>
        <w:keepNext/>
        <w:widowControl w:val="0"/>
        <w:spacing w:before="240"/>
        <w:rPr>
          <w:b/>
          <w:bCs/>
          <w:lang w:val="fr-FR"/>
        </w:rPr>
      </w:pPr>
      <w:r w:rsidRPr="003240D4">
        <w:rPr>
          <w:b/>
          <w:bCs/>
          <w:lang w:val="fr-FR"/>
        </w:rPr>
        <w:t>Tableau 33. Réductions de la consommation restante de HFC admissible au financement dans le secteur de l'entretien*</w:t>
      </w:r>
    </w:p>
    <w:tbl>
      <w:tblPr>
        <w:tblW w:w="4976" w:type="pct"/>
        <w:tblLook w:val="04A0" w:firstRow="1" w:lastRow="0" w:firstColumn="1" w:lastColumn="0" w:noHBand="0" w:noVBand="1"/>
      </w:tblPr>
      <w:tblGrid>
        <w:gridCol w:w="6203"/>
        <w:gridCol w:w="1589"/>
        <w:gridCol w:w="1513"/>
      </w:tblGrid>
      <w:tr w:rsidR="004E08EE" w:rsidRPr="003240D4" w14:paraId="4A760F93" w14:textId="77777777" w:rsidTr="00EF22E5">
        <w:trPr>
          <w:trHeight w:val="231"/>
        </w:trPr>
        <w:tc>
          <w:tcPr>
            <w:tcW w:w="3333" w:type="pct"/>
            <w:vMerge w:val="restart"/>
            <w:tcBorders>
              <w:top w:val="single" w:sz="4" w:space="0" w:color="auto"/>
              <w:left w:val="single" w:sz="4" w:space="0" w:color="auto"/>
              <w:bottom w:val="single" w:sz="4" w:space="0" w:color="auto"/>
              <w:right w:val="single" w:sz="4" w:space="0" w:color="auto"/>
            </w:tcBorders>
            <w:vAlign w:val="center"/>
            <w:hideMark/>
          </w:tcPr>
          <w:p w14:paraId="3524A7D8" w14:textId="5C40DADD" w:rsidR="004E08EE" w:rsidRPr="003240D4" w:rsidRDefault="00EF22E5" w:rsidP="0040175B">
            <w:pPr>
              <w:jc w:val="left"/>
              <w:rPr>
                <w:color w:val="000000"/>
                <w:sz w:val="20"/>
                <w:szCs w:val="20"/>
                <w:lang w:val="fr-FR" w:eastAsia="en-CA"/>
              </w:rPr>
            </w:pPr>
            <w:r w:rsidRPr="003240D4">
              <w:rPr>
                <w:color w:val="000000"/>
                <w:sz w:val="20"/>
                <w:szCs w:val="20"/>
                <w:lang w:val="fr-FR" w:eastAsia="en-CA"/>
              </w:rPr>
              <w:t xml:space="preserve">Consommation moyenne de HFC dans le secteur de l'entretien au cours des années de référence </w:t>
            </w:r>
            <w:r w:rsidR="00D82CF0" w:rsidRPr="003240D4">
              <w:rPr>
                <w:color w:val="000000"/>
                <w:sz w:val="20"/>
                <w:szCs w:val="20"/>
                <w:lang w:val="fr-FR" w:eastAsia="en-CA"/>
              </w:rPr>
              <w:t>*</w:t>
            </w:r>
          </w:p>
        </w:tc>
        <w:tc>
          <w:tcPr>
            <w:tcW w:w="854" w:type="pct"/>
            <w:tcBorders>
              <w:top w:val="single" w:sz="4" w:space="0" w:color="auto"/>
              <w:left w:val="nil"/>
              <w:bottom w:val="single" w:sz="4" w:space="0" w:color="auto"/>
              <w:right w:val="single" w:sz="4" w:space="0" w:color="auto"/>
            </w:tcBorders>
            <w:hideMark/>
          </w:tcPr>
          <w:p w14:paraId="5A47E854" w14:textId="3AC08B82" w:rsidR="004E08EE" w:rsidRPr="003240D4" w:rsidRDefault="00D24B3F" w:rsidP="008A3A7F">
            <w:pPr>
              <w:jc w:val="left"/>
              <w:rPr>
                <w:color w:val="000000"/>
                <w:sz w:val="20"/>
                <w:szCs w:val="20"/>
                <w:lang w:val="fr-FR" w:eastAsia="en-CA"/>
              </w:rPr>
            </w:pPr>
            <w:r w:rsidRPr="003240D4">
              <w:rPr>
                <w:color w:val="000000"/>
                <w:sz w:val="20"/>
                <w:szCs w:val="20"/>
                <w:lang w:val="fr-FR" w:eastAsia="en-CA"/>
              </w:rPr>
              <w:t>Tm</w:t>
            </w:r>
          </w:p>
        </w:tc>
        <w:tc>
          <w:tcPr>
            <w:tcW w:w="813" w:type="pct"/>
            <w:tcBorders>
              <w:top w:val="single" w:sz="4" w:space="0" w:color="auto"/>
              <w:left w:val="nil"/>
              <w:bottom w:val="single" w:sz="4" w:space="0" w:color="auto"/>
              <w:right w:val="single" w:sz="4" w:space="0" w:color="auto"/>
            </w:tcBorders>
            <w:vAlign w:val="center"/>
            <w:hideMark/>
          </w:tcPr>
          <w:p w14:paraId="13A8B6B6" w14:textId="0D7A68FA" w:rsidR="004E08EE" w:rsidRPr="003240D4" w:rsidRDefault="00C62916" w:rsidP="009774CB">
            <w:pPr>
              <w:jc w:val="right"/>
              <w:rPr>
                <w:color w:val="000000"/>
                <w:sz w:val="20"/>
                <w:szCs w:val="20"/>
                <w:lang w:val="fr-FR" w:eastAsia="en-CA"/>
              </w:rPr>
            </w:pPr>
            <w:r w:rsidRPr="003240D4">
              <w:rPr>
                <w:sz w:val="20"/>
                <w:szCs w:val="20"/>
                <w:lang w:val="fr-FR"/>
              </w:rPr>
              <w:t>4</w:t>
            </w:r>
            <w:r w:rsidR="009D1895">
              <w:rPr>
                <w:sz w:val="20"/>
                <w:szCs w:val="20"/>
                <w:lang w:val="fr-FR"/>
              </w:rPr>
              <w:t xml:space="preserve"> </w:t>
            </w:r>
            <w:r w:rsidRPr="003240D4">
              <w:rPr>
                <w:sz w:val="20"/>
                <w:szCs w:val="20"/>
                <w:lang w:val="fr-FR"/>
              </w:rPr>
              <w:t>390</w:t>
            </w:r>
            <w:r w:rsidR="004E0464">
              <w:rPr>
                <w:sz w:val="20"/>
                <w:szCs w:val="20"/>
                <w:lang w:val="fr-FR"/>
              </w:rPr>
              <w:t>,</w:t>
            </w:r>
            <w:r w:rsidRPr="003240D4">
              <w:rPr>
                <w:sz w:val="20"/>
                <w:szCs w:val="20"/>
                <w:lang w:val="fr-FR"/>
              </w:rPr>
              <w:t>29</w:t>
            </w:r>
          </w:p>
        </w:tc>
      </w:tr>
      <w:tr w:rsidR="00EF22E5" w:rsidRPr="003240D4" w14:paraId="2801B563" w14:textId="77777777" w:rsidTr="00EF22E5">
        <w:trPr>
          <w:trHeight w:val="238"/>
        </w:trPr>
        <w:tc>
          <w:tcPr>
            <w:tcW w:w="0" w:type="auto"/>
            <w:vMerge/>
            <w:tcBorders>
              <w:top w:val="nil"/>
              <w:left w:val="single" w:sz="4" w:space="0" w:color="auto"/>
              <w:bottom w:val="single" w:sz="4" w:space="0" w:color="auto"/>
              <w:right w:val="single" w:sz="4" w:space="0" w:color="auto"/>
            </w:tcBorders>
            <w:vAlign w:val="center"/>
            <w:hideMark/>
          </w:tcPr>
          <w:p w14:paraId="2E4061BB" w14:textId="77777777" w:rsidR="00EF22E5" w:rsidRPr="003240D4" w:rsidRDefault="00EF22E5" w:rsidP="00EF22E5">
            <w:pPr>
              <w:jc w:val="left"/>
              <w:rPr>
                <w:color w:val="000000"/>
                <w:sz w:val="20"/>
                <w:szCs w:val="20"/>
                <w:lang w:val="fr-FR" w:eastAsia="en-CA"/>
              </w:rPr>
            </w:pPr>
          </w:p>
        </w:tc>
        <w:tc>
          <w:tcPr>
            <w:tcW w:w="854" w:type="pct"/>
            <w:tcBorders>
              <w:top w:val="nil"/>
              <w:left w:val="nil"/>
              <w:bottom w:val="single" w:sz="4" w:space="0" w:color="auto"/>
              <w:right w:val="single" w:sz="4" w:space="0" w:color="auto"/>
            </w:tcBorders>
            <w:hideMark/>
          </w:tcPr>
          <w:p w14:paraId="76F208EA" w14:textId="480391BA" w:rsidR="00EF22E5" w:rsidRPr="003240D4" w:rsidRDefault="00EF22E5" w:rsidP="00EF22E5">
            <w:pPr>
              <w:jc w:val="left"/>
              <w:rPr>
                <w:color w:val="000000"/>
                <w:sz w:val="20"/>
                <w:szCs w:val="20"/>
                <w:lang w:val="fr-FR" w:eastAsia="en-CA"/>
              </w:rPr>
            </w:pPr>
            <w:r w:rsidRPr="003240D4">
              <w:rPr>
                <w:color w:val="000000"/>
                <w:sz w:val="20"/>
                <w:szCs w:val="20"/>
                <w:lang w:val="fr-FR" w:eastAsia="en-CA"/>
              </w:rPr>
              <w:t>Tonnes éq CO</w:t>
            </w:r>
            <w:r w:rsidRPr="00E656D9">
              <w:rPr>
                <w:color w:val="000000"/>
                <w:sz w:val="20"/>
                <w:szCs w:val="20"/>
                <w:vertAlign w:val="subscript"/>
                <w:lang w:val="fr-FR" w:eastAsia="en-CA"/>
              </w:rPr>
              <w:t>2</w:t>
            </w:r>
          </w:p>
        </w:tc>
        <w:tc>
          <w:tcPr>
            <w:tcW w:w="813" w:type="pct"/>
            <w:tcBorders>
              <w:top w:val="nil"/>
              <w:left w:val="nil"/>
              <w:bottom w:val="single" w:sz="4" w:space="0" w:color="auto"/>
              <w:right w:val="single" w:sz="4" w:space="0" w:color="auto"/>
            </w:tcBorders>
            <w:vAlign w:val="center"/>
            <w:hideMark/>
          </w:tcPr>
          <w:p w14:paraId="3E4CEBE0" w14:textId="0EBC35FE" w:rsidR="00EF22E5" w:rsidRPr="003240D4" w:rsidRDefault="00EF22E5" w:rsidP="00EF22E5">
            <w:pPr>
              <w:jc w:val="right"/>
              <w:rPr>
                <w:color w:val="000000"/>
                <w:sz w:val="20"/>
                <w:szCs w:val="20"/>
                <w:lang w:val="fr-FR" w:eastAsia="en-CA"/>
              </w:rPr>
            </w:pPr>
            <w:r w:rsidRPr="003240D4">
              <w:rPr>
                <w:sz w:val="20"/>
                <w:szCs w:val="20"/>
                <w:lang w:val="fr-FR"/>
              </w:rPr>
              <w:t>9</w:t>
            </w:r>
            <w:r w:rsidR="009D1895">
              <w:rPr>
                <w:sz w:val="20"/>
                <w:szCs w:val="20"/>
                <w:lang w:val="fr-FR"/>
              </w:rPr>
              <w:t xml:space="preserve"> </w:t>
            </w:r>
            <w:r w:rsidRPr="003240D4">
              <w:rPr>
                <w:sz w:val="20"/>
                <w:szCs w:val="20"/>
                <w:lang w:val="fr-FR"/>
              </w:rPr>
              <w:t>345</w:t>
            </w:r>
            <w:r w:rsidR="009D1895">
              <w:rPr>
                <w:sz w:val="20"/>
                <w:szCs w:val="20"/>
                <w:lang w:val="fr-FR"/>
              </w:rPr>
              <w:t xml:space="preserve"> </w:t>
            </w:r>
            <w:r w:rsidRPr="003240D4">
              <w:rPr>
                <w:sz w:val="20"/>
                <w:szCs w:val="20"/>
                <w:lang w:val="fr-FR"/>
              </w:rPr>
              <w:t>372</w:t>
            </w:r>
          </w:p>
        </w:tc>
      </w:tr>
      <w:tr w:rsidR="00EF22E5" w:rsidRPr="003240D4" w14:paraId="16F6F44C" w14:textId="77777777" w:rsidTr="00EF22E5">
        <w:trPr>
          <w:trHeight w:val="231"/>
        </w:trPr>
        <w:tc>
          <w:tcPr>
            <w:tcW w:w="3333" w:type="pct"/>
            <w:tcBorders>
              <w:top w:val="nil"/>
              <w:left w:val="single" w:sz="4" w:space="0" w:color="auto"/>
              <w:bottom w:val="single" w:sz="4" w:space="0" w:color="auto"/>
              <w:right w:val="single" w:sz="4" w:space="0" w:color="auto"/>
            </w:tcBorders>
            <w:vAlign w:val="center"/>
            <w:hideMark/>
          </w:tcPr>
          <w:p w14:paraId="59DCA605" w14:textId="7D3A6476" w:rsidR="00EF22E5" w:rsidRPr="003240D4" w:rsidRDefault="00EF22E5" w:rsidP="00EF22E5">
            <w:pPr>
              <w:jc w:val="left"/>
              <w:rPr>
                <w:color w:val="000000"/>
                <w:sz w:val="20"/>
                <w:szCs w:val="20"/>
                <w:lang w:val="fr-FR" w:eastAsia="en-CA"/>
              </w:rPr>
            </w:pPr>
            <w:r w:rsidRPr="003240D4">
              <w:rPr>
                <w:color w:val="000000"/>
                <w:sz w:val="20"/>
                <w:szCs w:val="20"/>
                <w:lang w:val="fr-FR" w:eastAsia="en-CA"/>
              </w:rPr>
              <w:t>Financement convenu</w:t>
            </w:r>
          </w:p>
        </w:tc>
        <w:tc>
          <w:tcPr>
            <w:tcW w:w="854" w:type="pct"/>
            <w:tcBorders>
              <w:top w:val="nil"/>
              <w:left w:val="nil"/>
              <w:bottom w:val="single" w:sz="4" w:space="0" w:color="auto"/>
              <w:right w:val="single" w:sz="4" w:space="0" w:color="auto"/>
            </w:tcBorders>
            <w:hideMark/>
          </w:tcPr>
          <w:p w14:paraId="00D9E5F0" w14:textId="5F9C62CC" w:rsidR="00EF22E5" w:rsidRPr="003240D4" w:rsidRDefault="00EF22E5" w:rsidP="00EF22E5">
            <w:pPr>
              <w:jc w:val="left"/>
              <w:rPr>
                <w:color w:val="000000"/>
                <w:sz w:val="20"/>
                <w:szCs w:val="20"/>
                <w:lang w:val="fr-FR" w:eastAsia="en-CA"/>
              </w:rPr>
            </w:pPr>
            <w:r w:rsidRPr="003240D4">
              <w:rPr>
                <w:color w:val="000000"/>
                <w:sz w:val="20"/>
                <w:szCs w:val="20"/>
                <w:lang w:val="fr-FR" w:eastAsia="en-CA"/>
              </w:rPr>
              <w:t>$US</w:t>
            </w:r>
          </w:p>
        </w:tc>
        <w:tc>
          <w:tcPr>
            <w:tcW w:w="813" w:type="pct"/>
            <w:tcBorders>
              <w:top w:val="nil"/>
              <w:left w:val="nil"/>
              <w:bottom w:val="single" w:sz="4" w:space="0" w:color="auto"/>
              <w:right w:val="single" w:sz="4" w:space="0" w:color="auto"/>
            </w:tcBorders>
            <w:vAlign w:val="center"/>
            <w:hideMark/>
          </w:tcPr>
          <w:p w14:paraId="4256CCAE" w14:textId="43B4DAB5" w:rsidR="00EF22E5" w:rsidRPr="003240D4" w:rsidRDefault="00EF22E5" w:rsidP="00EF22E5">
            <w:pPr>
              <w:jc w:val="right"/>
              <w:rPr>
                <w:color w:val="000000"/>
                <w:sz w:val="20"/>
                <w:szCs w:val="20"/>
                <w:lang w:val="fr-FR" w:eastAsia="en-CA"/>
              </w:rPr>
            </w:pPr>
            <w:r w:rsidRPr="003240D4">
              <w:rPr>
                <w:sz w:val="20"/>
                <w:szCs w:val="20"/>
                <w:lang w:val="fr-FR"/>
              </w:rPr>
              <w:t>7</w:t>
            </w:r>
            <w:r w:rsidR="009D1895">
              <w:rPr>
                <w:sz w:val="20"/>
                <w:szCs w:val="20"/>
                <w:lang w:val="fr-FR"/>
              </w:rPr>
              <w:t xml:space="preserve"> </w:t>
            </w:r>
            <w:r w:rsidRPr="003240D4">
              <w:rPr>
                <w:sz w:val="20"/>
                <w:szCs w:val="20"/>
                <w:lang w:val="fr-FR"/>
              </w:rPr>
              <w:t>576</w:t>
            </w:r>
            <w:r w:rsidR="009D1895">
              <w:rPr>
                <w:sz w:val="20"/>
                <w:szCs w:val="20"/>
                <w:lang w:val="fr-FR"/>
              </w:rPr>
              <w:t xml:space="preserve"> </w:t>
            </w:r>
            <w:r w:rsidRPr="003240D4">
              <w:rPr>
                <w:sz w:val="20"/>
                <w:szCs w:val="20"/>
                <w:lang w:val="fr-FR"/>
              </w:rPr>
              <w:t>400</w:t>
            </w:r>
          </w:p>
        </w:tc>
      </w:tr>
      <w:tr w:rsidR="00EF22E5" w:rsidRPr="003240D4" w14:paraId="7159D31F" w14:textId="77777777" w:rsidTr="00EF22E5">
        <w:trPr>
          <w:trHeight w:val="231"/>
        </w:trPr>
        <w:tc>
          <w:tcPr>
            <w:tcW w:w="3333" w:type="pct"/>
            <w:tcBorders>
              <w:top w:val="nil"/>
              <w:left w:val="single" w:sz="4" w:space="0" w:color="auto"/>
              <w:bottom w:val="single" w:sz="4" w:space="0" w:color="auto"/>
              <w:right w:val="single" w:sz="4" w:space="0" w:color="auto"/>
            </w:tcBorders>
            <w:vAlign w:val="center"/>
            <w:hideMark/>
          </w:tcPr>
          <w:p w14:paraId="1B06D8AF" w14:textId="09690DBB" w:rsidR="00EF22E5" w:rsidRPr="003240D4" w:rsidRDefault="00EF22E5" w:rsidP="00EF22E5">
            <w:pPr>
              <w:jc w:val="left"/>
              <w:rPr>
                <w:color w:val="000000"/>
                <w:sz w:val="20"/>
                <w:szCs w:val="20"/>
                <w:lang w:val="fr-FR" w:eastAsia="en-CA"/>
              </w:rPr>
            </w:pPr>
            <w:r w:rsidRPr="003240D4">
              <w:rPr>
                <w:color w:val="000000"/>
                <w:sz w:val="20"/>
                <w:szCs w:val="20"/>
                <w:lang w:val="fr-FR" w:eastAsia="en-CA"/>
              </w:rPr>
              <w:t>Seuil de coût-efficacité convenu</w:t>
            </w:r>
          </w:p>
        </w:tc>
        <w:tc>
          <w:tcPr>
            <w:tcW w:w="854" w:type="pct"/>
            <w:tcBorders>
              <w:top w:val="nil"/>
              <w:left w:val="nil"/>
              <w:bottom w:val="single" w:sz="4" w:space="0" w:color="auto"/>
              <w:right w:val="single" w:sz="4" w:space="0" w:color="auto"/>
            </w:tcBorders>
            <w:hideMark/>
          </w:tcPr>
          <w:p w14:paraId="70B37994" w14:textId="148558B4" w:rsidR="00EF22E5" w:rsidRPr="003240D4" w:rsidRDefault="00EF22E5" w:rsidP="00EF22E5">
            <w:pPr>
              <w:jc w:val="left"/>
              <w:rPr>
                <w:color w:val="000000"/>
                <w:sz w:val="20"/>
                <w:szCs w:val="20"/>
                <w:lang w:val="fr-FR" w:eastAsia="en-CA"/>
              </w:rPr>
            </w:pPr>
            <w:r w:rsidRPr="003240D4">
              <w:rPr>
                <w:color w:val="000000"/>
                <w:sz w:val="20"/>
                <w:szCs w:val="20"/>
                <w:lang w:val="fr-FR" w:eastAsia="en-CA"/>
              </w:rPr>
              <w:t>$US/kg</w:t>
            </w:r>
          </w:p>
        </w:tc>
        <w:tc>
          <w:tcPr>
            <w:tcW w:w="813" w:type="pct"/>
            <w:tcBorders>
              <w:top w:val="nil"/>
              <w:left w:val="nil"/>
              <w:bottom w:val="single" w:sz="4" w:space="0" w:color="auto"/>
              <w:right w:val="single" w:sz="4" w:space="0" w:color="auto"/>
            </w:tcBorders>
            <w:vAlign w:val="center"/>
            <w:hideMark/>
          </w:tcPr>
          <w:p w14:paraId="304C11F6" w14:textId="795A4BD3" w:rsidR="00EF22E5" w:rsidRPr="003240D4" w:rsidRDefault="00EF22E5" w:rsidP="00EF22E5">
            <w:pPr>
              <w:jc w:val="right"/>
              <w:rPr>
                <w:color w:val="000000"/>
                <w:sz w:val="20"/>
                <w:szCs w:val="20"/>
                <w:lang w:val="fr-FR" w:eastAsia="en-CA"/>
              </w:rPr>
            </w:pPr>
            <w:r w:rsidRPr="003240D4">
              <w:rPr>
                <w:sz w:val="20"/>
                <w:szCs w:val="20"/>
                <w:lang w:val="fr-FR"/>
              </w:rPr>
              <w:t>5</w:t>
            </w:r>
            <w:r w:rsidR="004E0464">
              <w:rPr>
                <w:sz w:val="20"/>
                <w:szCs w:val="20"/>
                <w:lang w:val="fr-FR"/>
              </w:rPr>
              <w:t>,</w:t>
            </w:r>
            <w:r w:rsidRPr="003240D4">
              <w:rPr>
                <w:sz w:val="20"/>
                <w:szCs w:val="20"/>
                <w:lang w:val="fr-FR"/>
              </w:rPr>
              <w:t>10</w:t>
            </w:r>
          </w:p>
        </w:tc>
      </w:tr>
      <w:tr w:rsidR="004E08EE" w:rsidRPr="003240D4" w14:paraId="63F5F49E" w14:textId="77777777" w:rsidTr="00EF22E5">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1E05346A" w14:textId="72D4508D" w:rsidR="004E08EE" w:rsidRPr="003240D4" w:rsidRDefault="00EF22E5" w:rsidP="0040175B">
            <w:pPr>
              <w:jc w:val="left"/>
              <w:rPr>
                <w:color w:val="000000"/>
                <w:sz w:val="20"/>
                <w:szCs w:val="20"/>
                <w:lang w:val="fr-FR" w:eastAsia="en-CA"/>
              </w:rPr>
            </w:pPr>
            <w:r w:rsidRPr="003240D4">
              <w:rPr>
                <w:color w:val="000000"/>
                <w:sz w:val="20"/>
                <w:szCs w:val="20"/>
                <w:lang w:val="fr-FR" w:eastAsia="en-CA"/>
              </w:rPr>
              <w:t>Réductions provenant de la consommation restante de HFC dans le secteur*</w:t>
            </w:r>
          </w:p>
        </w:tc>
        <w:tc>
          <w:tcPr>
            <w:tcW w:w="854" w:type="pct"/>
            <w:tcBorders>
              <w:top w:val="nil"/>
              <w:left w:val="nil"/>
              <w:bottom w:val="single" w:sz="4" w:space="0" w:color="auto"/>
              <w:right w:val="single" w:sz="4" w:space="0" w:color="auto"/>
            </w:tcBorders>
            <w:hideMark/>
          </w:tcPr>
          <w:p w14:paraId="48B88C91" w14:textId="47896B7E" w:rsidR="004E08EE" w:rsidRPr="003240D4" w:rsidRDefault="00D24B3F" w:rsidP="008A3A7F">
            <w:pPr>
              <w:jc w:val="left"/>
              <w:rPr>
                <w:color w:val="000000"/>
                <w:sz w:val="20"/>
                <w:szCs w:val="20"/>
                <w:lang w:val="fr-FR" w:eastAsia="en-CA"/>
              </w:rPr>
            </w:pPr>
            <w:r w:rsidRPr="003240D4">
              <w:rPr>
                <w:color w:val="000000"/>
                <w:sz w:val="20"/>
                <w:szCs w:val="20"/>
                <w:lang w:val="fr-FR" w:eastAsia="en-CA"/>
              </w:rPr>
              <w:t>Tm</w:t>
            </w:r>
          </w:p>
        </w:tc>
        <w:tc>
          <w:tcPr>
            <w:tcW w:w="813" w:type="pct"/>
            <w:tcBorders>
              <w:top w:val="nil"/>
              <w:left w:val="nil"/>
              <w:bottom w:val="single" w:sz="4" w:space="0" w:color="auto"/>
              <w:right w:val="single" w:sz="4" w:space="0" w:color="auto"/>
            </w:tcBorders>
            <w:vAlign w:val="center"/>
            <w:hideMark/>
          </w:tcPr>
          <w:p w14:paraId="6AF56A25" w14:textId="7CB3F36A" w:rsidR="004E08EE" w:rsidRPr="003240D4" w:rsidRDefault="00863595" w:rsidP="009774CB">
            <w:pPr>
              <w:jc w:val="right"/>
              <w:rPr>
                <w:color w:val="000000"/>
                <w:sz w:val="20"/>
                <w:szCs w:val="20"/>
                <w:highlight w:val="yellow"/>
                <w:lang w:val="fr-FR" w:eastAsia="en-CA"/>
              </w:rPr>
            </w:pPr>
            <w:r w:rsidRPr="003240D4">
              <w:rPr>
                <w:sz w:val="20"/>
                <w:szCs w:val="20"/>
                <w:lang w:val="fr-FR"/>
              </w:rPr>
              <w:t>1</w:t>
            </w:r>
            <w:r w:rsidR="009D1895">
              <w:rPr>
                <w:sz w:val="20"/>
                <w:szCs w:val="20"/>
                <w:lang w:val="fr-FR"/>
              </w:rPr>
              <w:t xml:space="preserve"> </w:t>
            </w:r>
            <w:r w:rsidRPr="003240D4">
              <w:rPr>
                <w:sz w:val="20"/>
                <w:szCs w:val="20"/>
                <w:lang w:val="fr-FR"/>
              </w:rPr>
              <w:t>485</w:t>
            </w:r>
            <w:r w:rsidR="004E0464">
              <w:rPr>
                <w:sz w:val="20"/>
                <w:szCs w:val="20"/>
                <w:lang w:val="fr-FR"/>
              </w:rPr>
              <w:t>,</w:t>
            </w:r>
            <w:r w:rsidRPr="003240D4">
              <w:rPr>
                <w:sz w:val="20"/>
                <w:szCs w:val="20"/>
                <w:lang w:val="fr-FR"/>
              </w:rPr>
              <w:t>57</w:t>
            </w:r>
          </w:p>
        </w:tc>
      </w:tr>
      <w:tr w:rsidR="00EF22E5" w:rsidRPr="003240D4" w14:paraId="1846285E" w14:textId="77777777" w:rsidTr="00EF22E5">
        <w:trPr>
          <w:trHeight w:val="231"/>
        </w:trPr>
        <w:tc>
          <w:tcPr>
            <w:tcW w:w="0" w:type="auto"/>
            <w:vMerge/>
            <w:tcBorders>
              <w:top w:val="nil"/>
              <w:left w:val="single" w:sz="4" w:space="0" w:color="auto"/>
              <w:bottom w:val="single" w:sz="4" w:space="0" w:color="auto"/>
              <w:right w:val="single" w:sz="4" w:space="0" w:color="auto"/>
            </w:tcBorders>
            <w:vAlign w:val="center"/>
            <w:hideMark/>
          </w:tcPr>
          <w:p w14:paraId="6DB62FE1" w14:textId="77777777" w:rsidR="00EF22E5" w:rsidRPr="003240D4" w:rsidRDefault="00EF22E5" w:rsidP="00EF22E5">
            <w:pPr>
              <w:jc w:val="left"/>
              <w:rPr>
                <w:color w:val="000000"/>
                <w:sz w:val="20"/>
                <w:szCs w:val="20"/>
                <w:lang w:val="fr-FR" w:eastAsia="en-CA"/>
              </w:rPr>
            </w:pPr>
          </w:p>
        </w:tc>
        <w:tc>
          <w:tcPr>
            <w:tcW w:w="854" w:type="pct"/>
            <w:tcBorders>
              <w:top w:val="nil"/>
              <w:left w:val="nil"/>
              <w:bottom w:val="single" w:sz="4" w:space="0" w:color="auto"/>
              <w:right w:val="single" w:sz="4" w:space="0" w:color="auto"/>
            </w:tcBorders>
            <w:hideMark/>
          </w:tcPr>
          <w:p w14:paraId="0157CCD1" w14:textId="2DB6CBEB" w:rsidR="00EF22E5" w:rsidRPr="003240D4" w:rsidRDefault="00EF22E5" w:rsidP="00EF22E5">
            <w:pPr>
              <w:jc w:val="left"/>
              <w:rPr>
                <w:color w:val="000000"/>
                <w:sz w:val="20"/>
                <w:szCs w:val="20"/>
                <w:lang w:val="fr-FR" w:eastAsia="en-CA"/>
              </w:rPr>
            </w:pPr>
            <w:r w:rsidRPr="003240D4">
              <w:rPr>
                <w:color w:val="000000"/>
                <w:sz w:val="20"/>
                <w:szCs w:val="20"/>
                <w:lang w:val="fr-FR" w:eastAsia="en-CA"/>
              </w:rPr>
              <w:t>Tonnes éq CO</w:t>
            </w:r>
            <w:r w:rsidRPr="00E656D9">
              <w:rPr>
                <w:color w:val="000000"/>
                <w:sz w:val="20"/>
                <w:szCs w:val="20"/>
                <w:vertAlign w:val="subscript"/>
                <w:lang w:val="fr-FR" w:eastAsia="en-CA"/>
              </w:rPr>
              <w:t>2</w:t>
            </w:r>
          </w:p>
        </w:tc>
        <w:tc>
          <w:tcPr>
            <w:tcW w:w="813" w:type="pct"/>
            <w:tcBorders>
              <w:top w:val="nil"/>
              <w:left w:val="nil"/>
              <w:bottom w:val="single" w:sz="4" w:space="0" w:color="auto"/>
              <w:right w:val="single" w:sz="4" w:space="0" w:color="auto"/>
            </w:tcBorders>
            <w:vAlign w:val="center"/>
            <w:hideMark/>
          </w:tcPr>
          <w:p w14:paraId="20592DFE" w14:textId="7A47B436" w:rsidR="00EF22E5" w:rsidRPr="003240D4" w:rsidRDefault="00EF22E5" w:rsidP="00EF22E5">
            <w:pPr>
              <w:jc w:val="right"/>
              <w:rPr>
                <w:color w:val="000000"/>
                <w:sz w:val="20"/>
                <w:szCs w:val="20"/>
                <w:lang w:val="fr-FR" w:eastAsia="en-CA"/>
              </w:rPr>
            </w:pPr>
            <w:r w:rsidRPr="003240D4">
              <w:rPr>
                <w:sz w:val="20"/>
                <w:szCs w:val="20"/>
                <w:lang w:val="fr-FR"/>
              </w:rPr>
              <w:t>3</w:t>
            </w:r>
            <w:r w:rsidR="009D1895">
              <w:rPr>
                <w:sz w:val="20"/>
                <w:szCs w:val="20"/>
                <w:lang w:val="fr-FR"/>
              </w:rPr>
              <w:t xml:space="preserve"> </w:t>
            </w:r>
            <w:r w:rsidRPr="003240D4">
              <w:rPr>
                <w:sz w:val="20"/>
                <w:szCs w:val="20"/>
                <w:lang w:val="fr-FR"/>
              </w:rPr>
              <w:t>162</w:t>
            </w:r>
            <w:r w:rsidR="009D1895">
              <w:rPr>
                <w:sz w:val="20"/>
                <w:szCs w:val="20"/>
                <w:lang w:val="fr-FR"/>
              </w:rPr>
              <w:t xml:space="preserve"> </w:t>
            </w:r>
            <w:r w:rsidRPr="003240D4">
              <w:rPr>
                <w:sz w:val="20"/>
                <w:szCs w:val="20"/>
                <w:lang w:val="fr-FR"/>
              </w:rPr>
              <w:t>252</w:t>
            </w:r>
          </w:p>
        </w:tc>
      </w:tr>
    </w:tbl>
    <w:p w14:paraId="4990EDB4" w14:textId="12FE59A5" w:rsidR="00213C64" w:rsidRPr="003240D4" w:rsidRDefault="001A13BB" w:rsidP="00095ADE">
      <w:pPr>
        <w:keepNext/>
        <w:spacing w:after="240"/>
        <w:rPr>
          <w:sz w:val="18"/>
          <w:szCs w:val="18"/>
          <w:lang w:val="fr-FR"/>
        </w:rPr>
      </w:pPr>
      <w:r w:rsidRPr="003240D4">
        <w:rPr>
          <w:sz w:val="18"/>
          <w:szCs w:val="18"/>
          <w:lang w:val="fr-FR"/>
        </w:rPr>
        <w:t>* Y compris la consommation pour l'entretien des équipements de lutte contre l'incendie</w:t>
      </w:r>
      <w:r w:rsidR="00095ADE" w:rsidRPr="003240D4">
        <w:rPr>
          <w:sz w:val="18"/>
          <w:szCs w:val="18"/>
          <w:lang w:val="fr-FR"/>
        </w:rPr>
        <w:t>.</w:t>
      </w:r>
    </w:p>
    <w:p w14:paraId="287D7313" w14:textId="68CE1A28" w:rsidR="004E08EE" w:rsidRPr="003240D4" w:rsidRDefault="001A13BB" w:rsidP="000F3FD0">
      <w:pPr>
        <w:keepNext/>
        <w:spacing w:before="240" w:after="240"/>
        <w:rPr>
          <w:i/>
          <w:iCs/>
          <w:lang w:val="fr-FR"/>
        </w:rPr>
      </w:pPr>
      <w:r w:rsidRPr="003240D4">
        <w:rPr>
          <w:i/>
          <w:iCs/>
          <w:lang w:val="fr-FR"/>
        </w:rPr>
        <w:t>Unité de gestion du projet</w:t>
      </w:r>
    </w:p>
    <w:p w14:paraId="6FB47325" w14:textId="3D60E2E0" w:rsidR="004E08EE" w:rsidRPr="003240D4" w:rsidRDefault="001A13BB" w:rsidP="004E08EE">
      <w:pPr>
        <w:pStyle w:val="Heading1"/>
        <w:rPr>
          <w:u w:val="single"/>
          <w:lang w:val="fr-FR"/>
        </w:rPr>
      </w:pPr>
      <w:r w:rsidRPr="003240D4">
        <w:rPr>
          <w:lang w:val="fr-FR"/>
        </w:rPr>
        <w:t>Le financement de l'unité de gestion du projet (UGP) a été fixé à 1 347 277 $US, dont 1</w:t>
      </w:r>
      <w:r w:rsidR="005A2F92">
        <w:rPr>
          <w:lang w:val="fr-FR"/>
        </w:rPr>
        <w:t> </w:t>
      </w:r>
      <w:r w:rsidRPr="003240D4">
        <w:rPr>
          <w:lang w:val="fr-FR"/>
        </w:rPr>
        <w:t>118</w:t>
      </w:r>
      <w:r w:rsidR="005A2F92">
        <w:rPr>
          <w:lang w:val="fr-FR"/>
        </w:rPr>
        <w:t> </w:t>
      </w:r>
      <w:r w:rsidRPr="003240D4">
        <w:rPr>
          <w:lang w:val="fr-FR"/>
        </w:rPr>
        <w:t xml:space="preserve">320 $US pour l'ONUDI, qui couvriront la mise en œuvre et le suivi des projets de conversion dans les secteurs de la fabrication d'équipements de réfrigération et de climatisation (595 281 $US) et les activités menées par l'ONUDI dans le secteur de l'entretien (523 039 $US) ; et 228 957 $US pour le PNUD, qui couvriront </w:t>
      </w:r>
      <w:r w:rsidRPr="003240D4">
        <w:rPr>
          <w:lang w:val="fr-FR"/>
        </w:rPr>
        <w:lastRenderedPageBreak/>
        <w:t>la mise en œuvre et le suivi des projets de conversion dans les secteurs des mousses (108</w:t>
      </w:r>
      <w:r w:rsidR="005A2F92">
        <w:rPr>
          <w:lang w:val="fr-FR"/>
        </w:rPr>
        <w:t> </w:t>
      </w:r>
      <w:r w:rsidRPr="003240D4">
        <w:rPr>
          <w:lang w:val="fr-FR"/>
        </w:rPr>
        <w:t>002</w:t>
      </w:r>
      <w:r w:rsidR="005A2F92">
        <w:rPr>
          <w:lang w:val="fr-FR"/>
        </w:rPr>
        <w:t> </w:t>
      </w:r>
      <w:r w:rsidRPr="003240D4">
        <w:rPr>
          <w:lang w:val="fr-FR"/>
        </w:rPr>
        <w:t>$US) et les activités menées par le PNUD dans le secteur de l'entretien (120 955 $US).</w:t>
      </w:r>
    </w:p>
    <w:p w14:paraId="78B24B13" w14:textId="7E27D090" w:rsidR="0070038F" w:rsidRPr="003240D4" w:rsidRDefault="000A0208" w:rsidP="00F369C7">
      <w:pPr>
        <w:keepNext/>
        <w:keepLines/>
        <w:widowControl w:val="0"/>
        <w:spacing w:after="240"/>
        <w:rPr>
          <w:lang w:val="fr-FR"/>
        </w:rPr>
      </w:pPr>
      <w:r w:rsidRPr="003240D4">
        <w:rPr>
          <w:u w:val="single"/>
          <w:lang w:val="fr-FR"/>
        </w:rPr>
        <w:t>Coût total du projet</w:t>
      </w:r>
      <w:r w:rsidR="0070038F" w:rsidRPr="003240D4">
        <w:rPr>
          <w:lang w:val="fr-FR"/>
        </w:rPr>
        <w:t xml:space="preserve"> </w:t>
      </w:r>
    </w:p>
    <w:p w14:paraId="6AF702D3" w14:textId="2FEB68B5" w:rsidR="0070038F" w:rsidRPr="003240D4" w:rsidRDefault="000A0208" w:rsidP="00C6798D">
      <w:pPr>
        <w:pStyle w:val="Heading1"/>
        <w:spacing w:after="0"/>
        <w:rPr>
          <w:lang w:val="fr-FR"/>
        </w:rPr>
      </w:pPr>
      <w:r w:rsidRPr="003240D4">
        <w:rPr>
          <w:lang w:val="fr-FR"/>
        </w:rPr>
        <w:t>Avec un coût total de 17 197 598 $US, la phase I du KIP pour l'Égypte permettra de réduire de 5</w:t>
      </w:r>
      <w:r w:rsidR="005A2F92">
        <w:rPr>
          <w:lang w:val="fr-FR"/>
        </w:rPr>
        <w:t> </w:t>
      </w:r>
      <w:r w:rsidRPr="003240D4">
        <w:rPr>
          <w:lang w:val="fr-FR"/>
        </w:rPr>
        <w:t>795 458 tonnes éq CO</w:t>
      </w:r>
      <w:r w:rsidRPr="00D24B3F">
        <w:rPr>
          <w:vertAlign w:val="subscript"/>
          <w:lang w:val="fr-FR"/>
        </w:rPr>
        <w:t>2</w:t>
      </w:r>
      <w:r w:rsidRPr="003240D4">
        <w:rPr>
          <w:lang w:val="fr-FR"/>
        </w:rPr>
        <w:t xml:space="preserve"> la consommation de HFC du pays admissible au financement, dont 35 850 tonnes éq CO</w:t>
      </w:r>
      <w:r w:rsidRPr="00E656D9">
        <w:rPr>
          <w:vertAlign w:val="subscript"/>
          <w:lang w:val="fr-FR"/>
        </w:rPr>
        <w:t>2</w:t>
      </w:r>
      <w:r w:rsidRPr="003240D4">
        <w:rPr>
          <w:lang w:val="fr-FR"/>
        </w:rPr>
        <w:t xml:space="preserve"> de HFC contenus dans les polyols prémélangés importés et 1 496 571 tonnes éq CO</w:t>
      </w:r>
      <w:r w:rsidRPr="00E656D9">
        <w:rPr>
          <w:vertAlign w:val="subscript"/>
          <w:lang w:val="fr-FR"/>
        </w:rPr>
        <w:t>2</w:t>
      </w:r>
      <w:r w:rsidRPr="003240D4">
        <w:rPr>
          <w:lang w:val="fr-FR"/>
        </w:rPr>
        <w:t xml:space="preserve"> associées à la conversion des cinq entreprises de fabrication de climatiseurs résidentiels bénéficiant d'une assistance au titre de la phase II du PGEH, comme le résume le tableau 34 ci-dessous.</w:t>
      </w:r>
      <w:r w:rsidR="0070038F" w:rsidRPr="003240D4">
        <w:rPr>
          <w:lang w:val="fr-FR"/>
        </w:rPr>
        <w:t xml:space="preserve"> </w:t>
      </w:r>
    </w:p>
    <w:p w14:paraId="0AC1C2EA" w14:textId="4FF39594" w:rsidR="00B44560" w:rsidRPr="003240D4" w:rsidRDefault="0082074B" w:rsidP="00722D97">
      <w:pPr>
        <w:pStyle w:val="Heading1"/>
        <w:numPr>
          <w:ilvl w:val="0"/>
          <w:numId w:val="0"/>
        </w:numPr>
        <w:spacing w:before="240" w:after="0"/>
        <w:rPr>
          <w:lang w:val="fr-FR"/>
        </w:rPr>
      </w:pPr>
      <w:r w:rsidRPr="003240D4">
        <w:rPr>
          <w:b/>
          <w:bCs/>
          <w:lang w:val="fr-FR"/>
        </w:rPr>
        <w:t>Tableau 34. Coût convenu des activités à mettre en œuvre au cours de la phase I du KIP en Égypte</w:t>
      </w:r>
    </w:p>
    <w:tbl>
      <w:tblPr>
        <w:tblW w:w="9423" w:type="dxa"/>
        <w:tblCellMar>
          <w:left w:w="57" w:type="dxa"/>
          <w:right w:w="57" w:type="dxa"/>
        </w:tblCellMar>
        <w:tblLook w:val="04A0" w:firstRow="1" w:lastRow="0" w:firstColumn="1" w:lastColumn="0" w:noHBand="0" w:noVBand="1"/>
      </w:tblPr>
      <w:tblGrid>
        <w:gridCol w:w="1382"/>
        <w:gridCol w:w="2143"/>
        <w:gridCol w:w="1313"/>
        <w:gridCol w:w="1472"/>
        <w:gridCol w:w="1472"/>
        <w:gridCol w:w="872"/>
        <w:gridCol w:w="769"/>
      </w:tblGrid>
      <w:tr w:rsidR="00746650" w:rsidRPr="003240D4" w14:paraId="216CCF66" w14:textId="77777777" w:rsidTr="00A423D3">
        <w:trPr>
          <w:trHeight w:val="206"/>
          <w:tblHeader/>
        </w:trPr>
        <w:tc>
          <w:tcPr>
            <w:tcW w:w="1382" w:type="dxa"/>
            <w:vMerge w:val="restart"/>
            <w:tcBorders>
              <w:top w:val="single" w:sz="4" w:space="0" w:color="auto"/>
              <w:left w:val="single" w:sz="4" w:space="0" w:color="auto"/>
              <w:right w:val="single" w:sz="4" w:space="0" w:color="auto"/>
            </w:tcBorders>
            <w:shd w:val="clear" w:color="auto" w:fill="auto"/>
            <w:noWrap/>
          </w:tcPr>
          <w:p w14:paraId="7590611B" w14:textId="3373AFC9" w:rsidR="00D36D38" w:rsidRPr="003240D4" w:rsidRDefault="00D36D38" w:rsidP="004B07FA">
            <w:pPr>
              <w:jc w:val="center"/>
              <w:rPr>
                <w:b/>
                <w:bCs/>
                <w:color w:val="000000"/>
                <w:sz w:val="18"/>
                <w:szCs w:val="18"/>
                <w:lang w:val="fr-FR" w:eastAsia="en-CA"/>
              </w:rPr>
            </w:pPr>
            <w:r w:rsidRPr="003240D4">
              <w:rPr>
                <w:b/>
                <w:bCs/>
                <w:color w:val="000000"/>
                <w:sz w:val="18"/>
                <w:szCs w:val="18"/>
                <w:lang w:val="fr-FR" w:eastAsia="en-CA"/>
              </w:rPr>
              <w:t>Sect</w:t>
            </w:r>
            <w:r w:rsidR="003855B6" w:rsidRPr="003240D4">
              <w:rPr>
                <w:b/>
                <w:bCs/>
                <w:color w:val="000000"/>
                <w:sz w:val="18"/>
                <w:szCs w:val="18"/>
                <w:lang w:val="fr-FR" w:eastAsia="en-CA"/>
              </w:rPr>
              <w:t>eu</w:t>
            </w:r>
            <w:r w:rsidRPr="003240D4">
              <w:rPr>
                <w:b/>
                <w:bCs/>
                <w:color w:val="000000"/>
                <w:sz w:val="18"/>
                <w:szCs w:val="18"/>
                <w:lang w:val="fr-FR" w:eastAsia="en-CA"/>
              </w:rPr>
              <w:t>r</w:t>
            </w:r>
          </w:p>
        </w:tc>
        <w:tc>
          <w:tcPr>
            <w:tcW w:w="2143" w:type="dxa"/>
            <w:vMerge w:val="restart"/>
            <w:tcBorders>
              <w:top w:val="single" w:sz="4" w:space="0" w:color="auto"/>
              <w:left w:val="nil"/>
              <w:right w:val="single" w:sz="4" w:space="0" w:color="auto"/>
            </w:tcBorders>
            <w:shd w:val="clear" w:color="auto" w:fill="auto"/>
            <w:noWrap/>
          </w:tcPr>
          <w:p w14:paraId="3EEA5167" w14:textId="6209D9DA" w:rsidR="00D36D38" w:rsidRPr="003240D4" w:rsidRDefault="00D36D38" w:rsidP="004B07FA">
            <w:pPr>
              <w:jc w:val="center"/>
              <w:rPr>
                <w:b/>
                <w:bCs/>
                <w:color w:val="000000"/>
                <w:sz w:val="18"/>
                <w:szCs w:val="18"/>
                <w:lang w:val="fr-FR" w:eastAsia="en-CA"/>
              </w:rPr>
            </w:pPr>
            <w:r w:rsidRPr="003240D4">
              <w:rPr>
                <w:b/>
                <w:bCs/>
                <w:color w:val="000000"/>
                <w:sz w:val="18"/>
                <w:szCs w:val="18"/>
                <w:lang w:val="fr-FR" w:eastAsia="en-CA"/>
              </w:rPr>
              <w:t xml:space="preserve">Substances </w:t>
            </w:r>
          </w:p>
        </w:tc>
        <w:tc>
          <w:tcPr>
            <w:tcW w:w="2785" w:type="dxa"/>
            <w:gridSpan w:val="2"/>
            <w:tcBorders>
              <w:top w:val="single" w:sz="4" w:space="0" w:color="auto"/>
              <w:left w:val="nil"/>
              <w:bottom w:val="single" w:sz="4" w:space="0" w:color="auto"/>
              <w:right w:val="single" w:sz="4" w:space="0" w:color="auto"/>
            </w:tcBorders>
            <w:shd w:val="clear" w:color="auto" w:fill="auto"/>
            <w:noWrap/>
          </w:tcPr>
          <w:p w14:paraId="7ABD4ADA" w14:textId="4B32B414" w:rsidR="00D36D38" w:rsidRPr="003240D4" w:rsidRDefault="003855B6">
            <w:pPr>
              <w:jc w:val="center"/>
              <w:rPr>
                <w:b/>
                <w:bCs/>
                <w:color w:val="000000"/>
                <w:sz w:val="18"/>
                <w:szCs w:val="18"/>
                <w:lang w:val="fr-FR" w:eastAsia="en-CA"/>
              </w:rPr>
            </w:pPr>
            <w:r w:rsidRPr="003240D4">
              <w:rPr>
                <w:b/>
                <w:bCs/>
                <w:color w:val="000000"/>
                <w:sz w:val="18"/>
                <w:szCs w:val="18"/>
                <w:lang w:val="fr-FR" w:eastAsia="en-CA"/>
              </w:rPr>
              <w:t>Élimination progressive</w:t>
            </w:r>
          </w:p>
        </w:tc>
        <w:tc>
          <w:tcPr>
            <w:tcW w:w="1472" w:type="dxa"/>
            <w:vMerge w:val="restart"/>
            <w:tcBorders>
              <w:top w:val="single" w:sz="4" w:space="0" w:color="auto"/>
              <w:left w:val="nil"/>
              <w:right w:val="single" w:sz="4" w:space="0" w:color="auto"/>
            </w:tcBorders>
            <w:shd w:val="clear" w:color="auto" w:fill="auto"/>
          </w:tcPr>
          <w:p w14:paraId="20A43326" w14:textId="77777777" w:rsidR="003855B6" w:rsidRPr="003240D4" w:rsidRDefault="003855B6" w:rsidP="003855B6">
            <w:pPr>
              <w:jc w:val="center"/>
              <w:rPr>
                <w:b/>
                <w:bCs/>
                <w:color w:val="000000"/>
                <w:sz w:val="18"/>
                <w:szCs w:val="18"/>
                <w:lang w:val="fr-FR" w:eastAsia="en-CA"/>
              </w:rPr>
            </w:pPr>
            <w:r w:rsidRPr="003240D4">
              <w:rPr>
                <w:b/>
                <w:bCs/>
                <w:color w:val="000000"/>
                <w:sz w:val="18"/>
                <w:szCs w:val="18"/>
                <w:lang w:val="fr-FR" w:eastAsia="en-CA"/>
              </w:rPr>
              <w:t>Financement convenu</w:t>
            </w:r>
          </w:p>
          <w:p w14:paraId="4AED8142" w14:textId="564B0FB8" w:rsidR="00D36D38" w:rsidRPr="003240D4" w:rsidRDefault="003855B6" w:rsidP="003855B6">
            <w:pPr>
              <w:jc w:val="center"/>
              <w:rPr>
                <w:b/>
                <w:bCs/>
                <w:color w:val="000000"/>
                <w:sz w:val="18"/>
                <w:szCs w:val="18"/>
                <w:lang w:val="fr-FR" w:eastAsia="en-CA"/>
              </w:rPr>
            </w:pPr>
            <w:r w:rsidRPr="003240D4">
              <w:rPr>
                <w:b/>
                <w:bCs/>
                <w:color w:val="000000"/>
                <w:sz w:val="18"/>
                <w:szCs w:val="18"/>
                <w:lang w:val="fr-FR" w:eastAsia="en-CA"/>
              </w:rPr>
              <w:t xml:space="preserve"> ($US)</w:t>
            </w:r>
          </w:p>
        </w:tc>
        <w:tc>
          <w:tcPr>
            <w:tcW w:w="872" w:type="dxa"/>
            <w:vMerge w:val="restart"/>
            <w:tcBorders>
              <w:top w:val="single" w:sz="4" w:space="0" w:color="auto"/>
              <w:left w:val="nil"/>
              <w:right w:val="single" w:sz="4" w:space="0" w:color="auto"/>
            </w:tcBorders>
            <w:shd w:val="clear" w:color="auto" w:fill="auto"/>
            <w:noWrap/>
          </w:tcPr>
          <w:p w14:paraId="7C5A6AE4" w14:textId="77777777" w:rsidR="00D36D38" w:rsidRPr="003240D4" w:rsidRDefault="00D36D38" w:rsidP="004B07FA">
            <w:pPr>
              <w:jc w:val="center"/>
              <w:rPr>
                <w:b/>
                <w:bCs/>
                <w:color w:val="000000"/>
                <w:sz w:val="18"/>
                <w:szCs w:val="18"/>
                <w:lang w:val="fr-FR" w:eastAsia="en-CA"/>
              </w:rPr>
            </w:pPr>
            <w:r w:rsidRPr="003240D4">
              <w:rPr>
                <w:b/>
                <w:bCs/>
                <w:color w:val="000000"/>
                <w:sz w:val="18"/>
                <w:szCs w:val="18"/>
                <w:lang w:val="fr-FR" w:eastAsia="en-CA"/>
              </w:rPr>
              <w:t xml:space="preserve">CE </w:t>
            </w:r>
          </w:p>
          <w:p w14:paraId="404ABD8B" w14:textId="7577E233" w:rsidR="00D36D38" w:rsidRPr="003240D4" w:rsidRDefault="00D36D38" w:rsidP="004B07FA">
            <w:pPr>
              <w:jc w:val="center"/>
              <w:rPr>
                <w:b/>
                <w:bCs/>
                <w:color w:val="000000"/>
                <w:sz w:val="18"/>
                <w:szCs w:val="18"/>
                <w:lang w:val="fr-FR" w:eastAsia="en-CA"/>
              </w:rPr>
            </w:pPr>
            <w:r w:rsidRPr="003240D4">
              <w:rPr>
                <w:b/>
                <w:bCs/>
                <w:color w:val="000000"/>
                <w:sz w:val="18"/>
                <w:szCs w:val="18"/>
                <w:lang w:val="fr-FR" w:eastAsia="en-CA"/>
              </w:rPr>
              <w:t>(</w:t>
            </w:r>
            <w:r w:rsidR="003855B6" w:rsidRPr="003240D4">
              <w:rPr>
                <w:b/>
                <w:bCs/>
                <w:color w:val="000000"/>
                <w:sz w:val="18"/>
                <w:szCs w:val="18"/>
                <w:lang w:val="fr-FR" w:eastAsia="en-CA"/>
              </w:rPr>
              <w:t>$</w:t>
            </w:r>
            <w:r w:rsidRPr="003240D4">
              <w:rPr>
                <w:b/>
                <w:bCs/>
                <w:color w:val="000000"/>
                <w:sz w:val="18"/>
                <w:szCs w:val="18"/>
                <w:lang w:val="fr-FR" w:eastAsia="en-CA"/>
              </w:rPr>
              <w:t>US/kg)</w:t>
            </w:r>
          </w:p>
        </w:tc>
        <w:tc>
          <w:tcPr>
            <w:tcW w:w="769" w:type="dxa"/>
            <w:vMerge w:val="restart"/>
            <w:tcBorders>
              <w:top w:val="single" w:sz="4" w:space="0" w:color="auto"/>
              <w:left w:val="nil"/>
              <w:right w:val="single" w:sz="4" w:space="0" w:color="auto"/>
            </w:tcBorders>
            <w:shd w:val="clear" w:color="auto" w:fill="auto"/>
            <w:noWrap/>
          </w:tcPr>
          <w:p w14:paraId="0E5657A3" w14:textId="2E736143" w:rsidR="00D36D38" w:rsidRPr="003240D4" w:rsidRDefault="003855B6" w:rsidP="004B07FA">
            <w:pPr>
              <w:jc w:val="center"/>
              <w:rPr>
                <w:b/>
                <w:bCs/>
                <w:color w:val="000000"/>
                <w:sz w:val="18"/>
                <w:szCs w:val="18"/>
                <w:lang w:val="fr-FR" w:eastAsia="en-CA"/>
              </w:rPr>
            </w:pPr>
            <w:r w:rsidRPr="003240D4">
              <w:rPr>
                <w:b/>
                <w:bCs/>
                <w:color w:val="000000"/>
                <w:sz w:val="18"/>
                <w:szCs w:val="18"/>
                <w:lang w:val="fr-FR" w:eastAsia="en-CA"/>
              </w:rPr>
              <w:t>Agence</w:t>
            </w:r>
          </w:p>
        </w:tc>
      </w:tr>
      <w:tr w:rsidR="00746650" w:rsidRPr="003240D4" w14:paraId="561A9FAF" w14:textId="77777777" w:rsidTr="00A423D3">
        <w:trPr>
          <w:trHeight w:val="152"/>
          <w:tblHeader/>
        </w:trPr>
        <w:tc>
          <w:tcPr>
            <w:tcW w:w="1382" w:type="dxa"/>
            <w:vMerge/>
            <w:tcBorders>
              <w:left w:val="single" w:sz="4" w:space="0" w:color="auto"/>
              <w:bottom w:val="single" w:sz="4" w:space="0" w:color="auto"/>
              <w:right w:val="single" w:sz="4" w:space="0" w:color="auto"/>
            </w:tcBorders>
            <w:shd w:val="clear" w:color="auto" w:fill="auto"/>
            <w:noWrap/>
          </w:tcPr>
          <w:p w14:paraId="06C65119" w14:textId="1A251124" w:rsidR="00D36D38" w:rsidRPr="003240D4" w:rsidRDefault="00D36D38" w:rsidP="004B07FA">
            <w:pPr>
              <w:jc w:val="center"/>
              <w:rPr>
                <w:b/>
                <w:bCs/>
                <w:color w:val="000000"/>
                <w:sz w:val="18"/>
                <w:szCs w:val="18"/>
                <w:lang w:val="fr-FR" w:eastAsia="en-CA"/>
              </w:rPr>
            </w:pPr>
          </w:p>
        </w:tc>
        <w:tc>
          <w:tcPr>
            <w:tcW w:w="2143" w:type="dxa"/>
            <w:vMerge/>
            <w:tcBorders>
              <w:left w:val="nil"/>
              <w:bottom w:val="single" w:sz="4" w:space="0" w:color="auto"/>
              <w:right w:val="single" w:sz="4" w:space="0" w:color="auto"/>
            </w:tcBorders>
            <w:shd w:val="clear" w:color="auto" w:fill="auto"/>
            <w:noWrap/>
          </w:tcPr>
          <w:p w14:paraId="0121D812" w14:textId="07B42C0B" w:rsidR="00D36D38" w:rsidRPr="003240D4" w:rsidRDefault="00D36D38" w:rsidP="004B07FA">
            <w:pPr>
              <w:jc w:val="center"/>
              <w:rPr>
                <w:b/>
                <w:bCs/>
                <w:color w:val="000000"/>
                <w:sz w:val="18"/>
                <w:szCs w:val="18"/>
                <w:lang w:val="fr-FR" w:eastAsia="en-CA"/>
              </w:rPr>
            </w:pPr>
          </w:p>
        </w:tc>
        <w:tc>
          <w:tcPr>
            <w:tcW w:w="1313" w:type="dxa"/>
            <w:tcBorders>
              <w:top w:val="single" w:sz="4" w:space="0" w:color="auto"/>
              <w:left w:val="nil"/>
              <w:bottom w:val="single" w:sz="4" w:space="0" w:color="auto"/>
              <w:right w:val="single" w:sz="4" w:space="0" w:color="auto"/>
            </w:tcBorders>
            <w:shd w:val="clear" w:color="auto" w:fill="auto"/>
            <w:noWrap/>
          </w:tcPr>
          <w:p w14:paraId="0A6ACF8F" w14:textId="60E5468F" w:rsidR="00D36D38" w:rsidRPr="003240D4" w:rsidRDefault="00D36D38" w:rsidP="004B07FA">
            <w:pPr>
              <w:jc w:val="center"/>
              <w:rPr>
                <w:b/>
                <w:bCs/>
                <w:color w:val="000000"/>
                <w:sz w:val="18"/>
                <w:szCs w:val="18"/>
                <w:lang w:val="fr-FR" w:eastAsia="en-CA"/>
              </w:rPr>
            </w:pPr>
            <w:r w:rsidRPr="003240D4">
              <w:rPr>
                <w:b/>
                <w:bCs/>
                <w:color w:val="000000"/>
                <w:sz w:val="18"/>
                <w:szCs w:val="18"/>
                <w:lang w:val="fr-FR" w:eastAsia="en-CA"/>
              </w:rPr>
              <w:t xml:space="preserve"> </w:t>
            </w:r>
            <w:r w:rsidR="00D24B3F" w:rsidRPr="003240D4">
              <w:rPr>
                <w:b/>
                <w:bCs/>
                <w:color w:val="000000"/>
                <w:sz w:val="18"/>
                <w:szCs w:val="18"/>
                <w:lang w:val="fr-FR" w:eastAsia="en-CA"/>
              </w:rPr>
              <w:t>Tm</w:t>
            </w:r>
          </w:p>
        </w:tc>
        <w:tc>
          <w:tcPr>
            <w:tcW w:w="1472" w:type="dxa"/>
            <w:tcBorders>
              <w:top w:val="single" w:sz="4" w:space="0" w:color="auto"/>
              <w:left w:val="nil"/>
              <w:bottom w:val="single" w:sz="4" w:space="0" w:color="auto"/>
              <w:right w:val="single" w:sz="4" w:space="0" w:color="auto"/>
            </w:tcBorders>
            <w:shd w:val="clear" w:color="auto" w:fill="auto"/>
          </w:tcPr>
          <w:p w14:paraId="3EA94A16" w14:textId="2008D5FD" w:rsidR="00D36D38" w:rsidRPr="003240D4" w:rsidRDefault="00D24B3F" w:rsidP="004B07FA">
            <w:pPr>
              <w:jc w:val="center"/>
              <w:rPr>
                <w:b/>
                <w:bCs/>
                <w:color w:val="000000"/>
                <w:sz w:val="18"/>
                <w:szCs w:val="18"/>
                <w:lang w:val="fr-FR" w:eastAsia="en-CA"/>
              </w:rPr>
            </w:pPr>
            <w:r w:rsidRPr="003240D4">
              <w:rPr>
                <w:b/>
                <w:bCs/>
                <w:color w:val="000000"/>
                <w:sz w:val="18"/>
                <w:szCs w:val="18"/>
                <w:lang w:val="fr-FR" w:eastAsia="en-CA"/>
              </w:rPr>
              <w:t>Tonnes</w:t>
            </w:r>
            <w:r w:rsidR="003855B6" w:rsidRPr="003240D4">
              <w:rPr>
                <w:b/>
                <w:bCs/>
                <w:color w:val="000000"/>
                <w:sz w:val="18"/>
                <w:szCs w:val="18"/>
                <w:lang w:val="fr-FR" w:eastAsia="en-CA"/>
              </w:rPr>
              <w:t xml:space="preserve"> éq CO2</w:t>
            </w:r>
          </w:p>
        </w:tc>
        <w:tc>
          <w:tcPr>
            <w:tcW w:w="1472" w:type="dxa"/>
            <w:vMerge/>
            <w:tcBorders>
              <w:left w:val="nil"/>
              <w:bottom w:val="single" w:sz="4" w:space="0" w:color="auto"/>
              <w:right w:val="single" w:sz="4" w:space="0" w:color="auto"/>
            </w:tcBorders>
            <w:shd w:val="clear" w:color="auto" w:fill="auto"/>
          </w:tcPr>
          <w:p w14:paraId="7F8C089D" w14:textId="3FF9710D" w:rsidR="00D36D38" w:rsidRPr="003240D4" w:rsidRDefault="00D36D38" w:rsidP="004B07FA">
            <w:pPr>
              <w:jc w:val="center"/>
              <w:rPr>
                <w:b/>
                <w:bCs/>
                <w:color w:val="000000"/>
                <w:sz w:val="18"/>
                <w:szCs w:val="18"/>
                <w:lang w:val="fr-FR" w:eastAsia="en-CA"/>
              </w:rPr>
            </w:pPr>
          </w:p>
        </w:tc>
        <w:tc>
          <w:tcPr>
            <w:tcW w:w="872" w:type="dxa"/>
            <w:vMerge/>
            <w:tcBorders>
              <w:left w:val="nil"/>
              <w:bottom w:val="single" w:sz="4" w:space="0" w:color="auto"/>
              <w:right w:val="single" w:sz="4" w:space="0" w:color="auto"/>
            </w:tcBorders>
            <w:shd w:val="clear" w:color="auto" w:fill="auto"/>
            <w:noWrap/>
          </w:tcPr>
          <w:p w14:paraId="3A3376A8" w14:textId="4903FCB4" w:rsidR="00D36D38" w:rsidRPr="003240D4" w:rsidRDefault="00D36D38" w:rsidP="004B07FA">
            <w:pPr>
              <w:jc w:val="center"/>
              <w:rPr>
                <w:b/>
                <w:bCs/>
                <w:color w:val="000000"/>
                <w:sz w:val="18"/>
                <w:szCs w:val="18"/>
                <w:lang w:val="fr-FR" w:eastAsia="en-CA"/>
              </w:rPr>
            </w:pPr>
          </w:p>
        </w:tc>
        <w:tc>
          <w:tcPr>
            <w:tcW w:w="769" w:type="dxa"/>
            <w:vMerge/>
            <w:tcBorders>
              <w:left w:val="nil"/>
              <w:bottom w:val="single" w:sz="4" w:space="0" w:color="auto"/>
              <w:right w:val="single" w:sz="4" w:space="0" w:color="auto"/>
            </w:tcBorders>
            <w:shd w:val="clear" w:color="auto" w:fill="auto"/>
            <w:noWrap/>
          </w:tcPr>
          <w:p w14:paraId="635BDC2D" w14:textId="25FFDC20" w:rsidR="00D36D38" w:rsidRPr="003240D4" w:rsidRDefault="00D36D38" w:rsidP="004B07FA">
            <w:pPr>
              <w:jc w:val="center"/>
              <w:rPr>
                <w:b/>
                <w:bCs/>
                <w:color w:val="000000"/>
                <w:sz w:val="18"/>
                <w:szCs w:val="18"/>
                <w:lang w:val="fr-FR" w:eastAsia="en-CA"/>
              </w:rPr>
            </w:pPr>
          </w:p>
        </w:tc>
      </w:tr>
      <w:tr w:rsidR="00746650" w:rsidRPr="003240D4" w14:paraId="68C33B91" w14:textId="77777777" w:rsidTr="000863B2">
        <w:trPr>
          <w:trHeight w:val="206"/>
        </w:trPr>
        <w:tc>
          <w:tcPr>
            <w:tcW w:w="1382" w:type="dxa"/>
            <w:vMerge w:val="restart"/>
            <w:tcBorders>
              <w:top w:val="single" w:sz="4" w:space="0" w:color="auto"/>
              <w:left w:val="single" w:sz="4" w:space="0" w:color="auto"/>
              <w:right w:val="single" w:sz="4" w:space="0" w:color="auto"/>
            </w:tcBorders>
            <w:shd w:val="clear" w:color="auto" w:fill="auto"/>
            <w:noWrap/>
            <w:hideMark/>
          </w:tcPr>
          <w:p w14:paraId="665D44F5" w14:textId="54F96A2F" w:rsidR="003F1CE5" w:rsidRPr="003240D4" w:rsidRDefault="003855B6" w:rsidP="004541DF">
            <w:pPr>
              <w:jc w:val="left"/>
              <w:rPr>
                <w:color w:val="000000"/>
                <w:sz w:val="18"/>
                <w:szCs w:val="18"/>
                <w:lang w:val="fr-FR" w:eastAsia="en-CA"/>
              </w:rPr>
            </w:pPr>
            <w:r w:rsidRPr="003240D4">
              <w:rPr>
                <w:color w:val="000000"/>
                <w:sz w:val="18"/>
                <w:szCs w:val="18"/>
                <w:lang w:val="fr-FR" w:eastAsia="en-CA"/>
              </w:rPr>
              <w:t>Mousse PU</w:t>
            </w:r>
          </w:p>
        </w:tc>
        <w:tc>
          <w:tcPr>
            <w:tcW w:w="2143" w:type="dxa"/>
            <w:tcBorders>
              <w:top w:val="single" w:sz="4" w:space="0" w:color="auto"/>
              <w:left w:val="nil"/>
              <w:bottom w:val="single" w:sz="4" w:space="0" w:color="auto"/>
              <w:right w:val="single" w:sz="4" w:space="0" w:color="auto"/>
            </w:tcBorders>
            <w:shd w:val="clear" w:color="auto" w:fill="auto"/>
            <w:hideMark/>
          </w:tcPr>
          <w:p w14:paraId="232B6118" w14:textId="2DE4A5A2" w:rsidR="003F1CE5" w:rsidRPr="003240D4" w:rsidRDefault="003F1CE5" w:rsidP="004541DF">
            <w:pPr>
              <w:jc w:val="left"/>
              <w:rPr>
                <w:color w:val="000000"/>
                <w:sz w:val="18"/>
                <w:szCs w:val="18"/>
                <w:lang w:val="fr-FR" w:eastAsia="en-CA"/>
              </w:rPr>
            </w:pPr>
            <w:r w:rsidRPr="003240D4">
              <w:rPr>
                <w:color w:val="000000"/>
                <w:sz w:val="18"/>
                <w:szCs w:val="18"/>
                <w:lang w:val="fr-FR"/>
              </w:rPr>
              <w:t>HFC-365mfc, HFC-227ea</w:t>
            </w:r>
          </w:p>
        </w:tc>
        <w:tc>
          <w:tcPr>
            <w:tcW w:w="1313" w:type="dxa"/>
            <w:tcBorders>
              <w:top w:val="single" w:sz="4" w:space="0" w:color="auto"/>
              <w:left w:val="nil"/>
              <w:bottom w:val="single" w:sz="4" w:space="0" w:color="auto"/>
              <w:right w:val="single" w:sz="4" w:space="0" w:color="auto"/>
            </w:tcBorders>
            <w:shd w:val="clear" w:color="auto" w:fill="auto"/>
            <w:noWrap/>
            <w:hideMark/>
          </w:tcPr>
          <w:p w14:paraId="52389362" w14:textId="4C39BB70" w:rsidR="003F1CE5" w:rsidRPr="003240D4" w:rsidRDefault="003F1CE5" w:rsidP="0052082E">
            <w:pPr>
              <w:jc w:val="right"/>
              <w:rPr>
                <w:color w:val="000000"/>
                <w:sz w:val="18"/>
                <w:szCs w:val="18"/>
                <w:lang w:val="fr-FR" w:eastAsia="en-CA"/>
              </w:rPr>
            </w:pPr>
            <w:r w:rsidRPr="003240D4">
              <w:rPr>
                <w:sz w:val="18"/>
                <w:szCs w:val="18"/>
                <w:lang w:val="fr-FR"/>
              </w:rPr>
              <w:t xml:space="preserve"> 26</w:t>
            </w:r>
            <w:r w:rsidR="004E0464">
              <w:rPr>
                <w:sz w:val="18"/>
                <w:szCs w:val="18"/>
                <w:lang w:val="fr-FR"/>
              </w:rPr>
              <w:t>,</w:t>
            </w:r>
            <w:r w:rsidR="00BD40C9" w:rsidRPr="003240D4">
              <w:rPr>
                <w:sz w:val="18"/>
                <w:szCs w:val="18"/>
                <w:lang w:val="fr-FR"/>
              </w:rPr>
              <w:t>05</w:t>
            </w:r>
          </w:p>
        </w:tc>
        <w:tc>
          <w:tcPr>
            <w:tcW w:w="1472" w:type="dxa"/>
            <w:tcBorders>
              <w:top w:val="single" w:sz="4" w:space="0" w:color="auto"/>
              <w:left w:val="nil"/>
              <w:bottom w:val="single" w:sz="4" w:space="0" w:color="auto"/>
              <w:right w:val="single" w:sz="4" w:space="0" w:color="auto"/>
            </w:tcBorders>
            <w:shd w:val="clear" w:color="auto" w:fill="auto"/>
            <w:noWrap/>
            <w:hideMark/>
          </w:tcPr>
          <w:p w14:paraId="5F7B033F" w14:textId="4E81BAB7" w:rsidR="003F1CE5" w:rsidRPr="003240D4" w:rsidRDefault="007F012B" w:rsidP="0052082E">
            <w:pPr>
              <w:jc w:val="right"/>
              <w:rPr>
                <w:color w:val="000000"/>
                <w:sz w:val="18"/>
                <w:szCs w:val="18"/>
                <w:lang w:val="fr-FR" w:eastAsia="en-CA"/>
              </w:rPr>
            </w:pPr>
            <w:r w:rsidRPr="003240D4">
              <w:rPr>
                <w:color w:val="000000"/>
                <w:sz w:val="18"/>
                <w:szCs w:val="18"/>
                <w:lang w:val="fr-FR" w:eastAsia="en-CA"/>
              </w:rPr>
              <w:t>29</w:t>
            </w:r>
            <w:r w:rsidR="009D1895">
              <w:rPr>
                <w:color w:val="000000"/>
                <w:sz w:val="18"/>
                <w:szCs w:val="18"/>
                <w:lang w:val="fr-FR" w:eastAsia="en-CA"/>
              </w:rPr>
              <w:t xml:space="preserve"> </w:t>
            </w:r>
            <w:r w:rsidRPr="003240D4">
              <w:rPr>
                <w:color w:val="000000"/>
                <w:sz w:val="18"/>
                <w:szCs w:val="18"/>
                <w:lang w:val="fr-FR" w:eastAsia="en-CA"/>
              </w:rPr>
              <w:t>066</w:t>
            </w:r>
          </w:p>
        </w:tc>
        <w:tc>
          <w:tcPr>
            <w:tcW w:w="1472" w:type="dxa"/>
            <w:vMerge w:val="restart"/>
            <w:tcBorders>
              <w:top w:val="single" w:sz="4" w:space="0" w:color="auto"/>
              <w:left w:val="nil"/>
              <w:bottom w:val="single" w:sz="4" w:space="0" w:color="auto"/>
              <w:right w:val="single" w:sz="4" w:space="0" w:color="auto"/>
            </w:tcBorders>
            <w:shd w:val="clear" w:color="auto" w:fill="auto"/>
            <w:noWrap/>
            <w:vAlign w:val="center"/>
            <w:hideMark/>
          </w:tcPr>
          <w:p w14:paraId="0D387044" w14:textId="2370F1C8" w:rsidR="003F1CE5" w:rsidRPr="003240D4" w:rsidRDefault="003F1CE5" w:rsidP="0052082E">
            <w:pPr>
              <w:jc w:val="right"/>
              <w:rPr>
                <w:color w:val="000000"/>
                <w:sz w:val="18"/>
                <w:szCs w:val="18"/>
                <w:lang w:val="fr-FR" w:eastAsia="en-CA"/>
              </w:rPr>
            </w:pPr>
            <w:r w:rsidRPr="003240D4">
              <w:rPr>
                <w:sz w:val="18"/>
                <w:szCs w:val="18"/>
                <w:lang w:val="fr-FR"/>
              </w:rPr>
              <w:t xml:space="preserve"> </w:t>
            </w:r>
            <w:r w:rsidR="00447F74" w:rsidRPr="003240D4">
              <w:rPr>
                <w:sz w:val="18"/>
                <w:szCs w:val="18"/>
                <w:lang w:val="fr-FR"/>
              </w:rPr>
              <w:t>101</w:t>
            </w:r>
            <w:r w:rsidR="009D1895">
              <w:rPr>
                <w:sz w:val="18"/>
                <w:szCs w:val="18"/>
                <w:lang w:val="fr-FR"/>
              </w:rPr>
              <w:t xml:space="preserve"> </w:t>
            </w:r>
            <w:r w:rsidR="00447F74" w:rsidRPr="003240D4">
              <w:rPr>
                <w:sz w:val="18"/>
                <w:szCs w:val="18"/>
                <w:lang w:val="fr-FR"/>
              </w:rPr>
              <w:t>420</w:t>
            </w:r>
          </w:p>
        </w:tc>
        <w:tc>
          <w:tcPr>
            <w:tcW w:w="872" w:type="dxa"/>
            <w:vMerge w:val="restart"/>
            <w:tcBorders>
              <w:top w:val="single" w:sz="4" w:space="0" w:color="auto"/>
              <w:left w:val="nil"/>
              <w:bottom w:val="single" w:sz="4" w:space="0" w:color="auto"/>
              <w:right w:val="single" w:sz="4" w:space="0" w:color="auto"/>
            </w:tcBorders>
            <w:shd w:val="clear" w:color="auto" w:fill="auto"/>
            <w:noWrap/>
            <w:vAlign w:val="center"/>
            <w:hideMark/>
          </w:tcPr>
          <w:p w14:paraId="49379527" w14:textId="5AE5FC19" w:rsidR="003F1CE5" w:rsidRPr="003240D4" w:rsidRDefault="009A0FF1" w:rsidP="0052082E">
            <w:pPr>
              <w:jc w:val="right"/>
              <w:rPr>
                <w:color w:val="000000"/>
                <w:sz w:val="18"/>
                <w:szCs w:val="18"/>
                <w:lang w:val="fr-FR" w:eastAsia="en-CA"/>
              </w:rPr>
            </w:pPr>
            <w:r w:rsidRPr="003240D4">
              <w:rPr>
                <w:color w:val="000000"/>
                <w:sz w:val="18"/>
                <w:szCs w:val="18"/>
                <w:lang w:val="fr-FR" w:eastAsia="en-CA"/>
              </w:rPr>
              <w:t>3</w:t>
            </w:r>
            <w:r w:rsidR="004E0464">
              <w:rPr>
                <w:color w:val="000000"/>
                <w:sz w:val="18"/>
                <w:szCs w:val="18"/>
                <w:lang w:val="fr-FR" w:eastAsia="en-CA"/>
              </w:rPr>
              <w:t>,</w:t>
            </w:r>
            <w:r w:rsidRPr="003240D4">
              <w:rPr>
                <w:color w:val="000000"/>
                <w:sz w:val="18"/>
                <w:szCs w:val="18"/>
                <w:lang w:val="fr-FR" w:eastAsia="en-CA"/>
              </w:rPr>
              <w:t>07</w:t>
            </w:r>
          </w:p>
        </w:tc>
        <w:tc>
          <w:tcPr>
            <w:tcW w:w="769" w:type="dxa"/>
            <w:vMerge w:val="restart"/>
            <w:tcBorders>
              <w:top w:val="single" w:sz="4" w:space="0" w:color="auto"/>
              <w:left w:val="nil"/>
              <w:bottom w:val="single" w:sz="4" w:space="0" w:color="auto"/>
              <w:right w:val="single" w:sz="4" w:space="0" w:color="auto"/>
            </w:tcBorders>
            <w:shd w:val="clear" w:color="auto" w:fill="auto"/>
            <w:noWrap/>
            <w:vAlign w:val="center"/>
            <w:hideMark/>
          </w:tcPr>
          <w:p w14:paraId="7461D8B3" w14:textId="77777777" w:rsidR="003F1CE5" w:rsidRPr="003240D4" w:rsidRDefault="003F1CE5" w:rsidP="0052082E">
            <w:pPr>
              <w:jc w:val="center"/>
              <w:rPr>
                <w:color w:val="000000"/>
                <w:sz w:val="18"/>
                <w:szCs w:val="18"/>
                <w:lang w:val="fr-FR" w:eastAsia="en-CA"/>
              </w:rPr>
            </w:pPr>
            <w:r w:rsidRPr="003240D4">
              <w:rPr>
                <w:color w:val="000000"/>
                <w:sz w:val="18"/>
                <w:szCs w:val="18"/>
                <w:lang w:val="fr-FR" w:eastAsia="en-CA"/>
              </w:rPr>
              <w:t xml:space="preserve"> UNDP </w:t>
            </w:r>
          </w:p>
        </w:tc>
      </w:tr>
      <w:tr w:rsidR="00746650" w:rsidRPr="003240D4" w14:paraId="2C7194D6" w14:textId="77777777" w:rsidTr="000863B2">
        <w:trPr>
          <w:trHeight w:val="152"/>
        </w:trPr>
        <w:tc>
          <w:tcPr>
            <w:tcW w:w="1382" w:type="dxa"/>
            <w:vMerge/>
            <w:tcBorders>
              <w:top w:val="single" w:sz="4" w:space="0" w:color="auto"/>
              <w:left w:val="single" w:sz="4" w:space="0" w:color="auto"/>
              <w:right w:val="single" w:sz="4" w:space="0" w:color="auto"/>
            </w:tcBorders>
            <w:shd w:val="clear" w:color="auto" w:fill="auto"/>
            <w:noWrap/>
          </w:tcPr>
          <w:p w14:paraId="345B0D44" w14:textId="77777777" w:rsidR="00447F74" w:rsidRPr="003240D4" w:rsidRDefault="00447F74" w:rsidP="004541DF">
            <w:pPr>
              <w:jc w:val="left"/>
              <w:rPr>
                <w:color w:val="000000"/>
                <w:sz w:val="18"/>
                <w:szCs w:val="18"/>
                <w:lang w:val="fr-FR" w:eastAsia="en-CA"/>
              </w:rPr>
            </w:pPr>
          </w:p>
        </w:tc>
        <w:tc>
          <w:tcPr>
            <w:tcW w:w="2143" w:type="dxa"/>
            <w:tcBorders>
              <w:top w:val="single" w:sz="4" w:space="0" w:color="auto"/>
              <w:left w:val="nil"/>
              <w:bottom w:val="single" w:sz="4" w:space="0" w:color="auto"/>
              <w:right w:val="single" w:sz="4" w:space="0" w:color="auto"/>
            </w:tcBorders>
            <w:shd w:val="clear" w:color="auto" w:fill="auto"/>
          </w:tcPr>
          <w:p w14:paraId="2418C57E" w14:textId="05F08825" w:rsidR="00447F74" w:rsidRPr="003240D4" w:rsidRDefault="00483370" w:rsidP="004541DF">
            <w:pPr>
              <w:jc w:val="left"/>
              <w:rPr>
                <w:color w:val="000000"/>
                <w:sz w:val="18"/>
                <w:szCs w:val="18"/>
                <w:lang w:val="fr-FR"/>
              </w:rPr>
            </w:pPr>
            <w:r w:rsidRPr="00483370">
              <w:rPr>
                <w:color w:val="000000"/>
                <w:sz w:val="18"/>
                <w:szCs w:val="18"/>
                <w:lang w:val="fr-FR"/>
              </w:rPr>
              <w:t>HFC-365mfc prémélangé</w:t>
            </w:r>
          </w:p>
        </w:tc>
        <w:tc>
          <w:tcPr>
            <w:tcW w:w="1313" w:type="dxa"/>
            <w:tcBorders>
              <w:top w:val="single" w:sz="4" w:space="0" w:color="auto"/>
              <w:left w:val="nil"/>
              <w:bottom w:val="single" w:sz="4" w:space="0" w:color="auto"/>
              <w:right w:val="single" w:sz="4" w:space="0" w:color="auto"/>
            </w:tcBorders>
            <w:shd w:val="clear" w:color="auto" w:fill="auto"/>
            <w:noWrap/>
          </w:tcPr>
          <w:p w14:paraId="655D39CE" w14:textId="07DA20AA" w:rsidR="00447F74" w:rsidRPr="003240D4" w:rsidRDefault="009961AE" w:rsidP="0052082E">
            <w:pPr>
              <w:jc w:val="right"/>
              <w:rPr>
                <w:sz w:val="18"/>
                <w:szCs w:val="18"/>
                <w:lang w:val="fr-FR"/>
              </w:rPr>
            </w:pPr>
            <w:r w:rsidRPr="003240D4">
              <w:rPr>
                <w:sz w:val="18"/>
                <w:szCs w:val="18"/>
                <w:lang w:val="fr-FR"/>
              </w:rPr>
              <w:t>7</w:t>
            </w:r>
            <w:r w:rsidR="004E0464">
              <w:rPr>
                <w:sz w:val="18"/>
                <w:szCs w:val="18"/>
                <w:lang w:val="fr-FR"/>
              </w:rPr>
              <w:t>,</w:t>
            </w:r>
            <w:r w:rsidRPr="003240D4">
              <w:rPr>
                <w:sz w:val="18"/>
                <w:szCs w:val="18"/>
                <w:lang w:val="fr-FR"/>
              </w:rPr>
              <w:t>00</w:t>
            </w:r>
          </w:p>
        </w:tc>
        <w:tc>
          <w:tcPr>
            <w:tcW w:w="1472" w:type="dxa"/>
            <w:tcBorders>
              <w:top w:val="single" w:sz="4" w:space="0" w:color="auto"/>
              <w:left w:val="nil"/>
              <w:bottom w:val="single" w:sz="4" w:space="0" w:color="auto"/>
              <w:right w:val="single" w:sz="4" w:space="0" w:color="auto"/>
            </w:tcBorders>
            <w:shd w:val="clear" w:color="auto" w:fill="auto"/>
            <w:noWrap/>
          </w:tcPr>
          <w:p w14:paraId="447F752B" w14:textId="571B97D6" w:rsidR="00447F74" w:rsidRPr="003240D4" w:rsidRDefault="009961AE" w:rsidP="0052082E">
            <w:pPr>
              <w:jc w:val="right"/>
              <w:rPr>
                <w:color w:val="000000"/>
                <w:sz w:val="18"/>
                <w:szCs w:val="18"/>
                <w:lang w:val="fr-FR" w:eastAsia="en-CA"/>
              </w:rPr>
            </w:pPr>
            <w:r w:rsidRPr="003240D4">
              <w:rPr>
                <w:color w:val="000000"/>
                <w:sz w:val="18"/>
                <w:szCs w:val="18"/>
                <w:lang w:val="fr-FR" w:eastAsia="en-CA"/>
              </w:rPr>
              <w:t>5</w:t>
            </w:r>
            <w:r w:rsidR="009D1895">
              <w:rPr>
                <w:color w:val="000000"/>
                <w:sz w:val="18"/>
                <w:szCs w:val="18"/>
                <w:lang w:val="fr-FR" w:eastAsia="en-CA"/>
              </w:rPr>
              <w:t xml:space="preserve"> </w:t>
            </w:r>
            <w:r w:rsidRPr="003240D4">
              <w:rPr>
                <w:color w:val="000000"/>
                <w:sz w:val="18"/>
                <w:szCs w:val="18"/>
                <w:lang w:val="fr-FR" w:eastAsia="en-CA"/>
              </w:rPr>
              <w:t>558</w:t>
            </w:r>
          </w:p>
        </w:tc>
        <w:tc>
          <w:tcPr>
            <w:tcW w:w="1472" w:type="dxa"/>
            <w:vMerge/>
            <w:tcBorders>
              <w:top w:val="single" w:sz="4" w:space="0" w:color="auto"/>
              <w:left w:val="nil"/>
              <w:bottom w:val="single" w:sz="4" w:space="0" w:color="auto"/>
              <w:right w:val="single" w:sz="4" w:space="0" w:color="auto"/>
            </w:tcBorders>
            <w:shd w:val="clear" w:color="auto" w:fill="auto"/>
            <w:noWrap/>
            <w:vAlign w:val="center"/>
          </w:tcPr>
          <w:p w14:paraId="68BECA96" w14:textId="77777777" w:rsidR="00447F74" w:rsidRPr="003240D4" w:rsidRDefault="00447F74" w:rsidP="0052082E">
            <w:pPr>
              <w:jc w:val="right"/>
              <w:rPr>
                <w:sz w:val="18"/>
                <w:szCs w:val="18"/>
                <w:lang w:val="fr-FR"/>
              </w:rPr>
            </w:pPr>
          </w:p>
        </w:tc>
        <w:tc>
          <w:tcPr>
            <w:tcW w:w="872" w:type="dxa"/>
            <w:vMerge/>
            <w:tcBorders>
              <w:top w:val="single" w:sz="4" w:space="0" w:color="auto"/>
              <w:left w:val="nil"/>
              <w:bottom w:val="single" w:sz="4" w:space="0" w:color="auto"/>
              <w:right w:val="single" w:sz="4" w:space="0" w:color="auto"/>
            </w:tcBorders>
            <w:shd w:val="clear" w:color="auto" w:fill="auto"/>
            <w:noWrap/>
            <w:vAlign w:val="center"/>
          </w:tcPr>
          <w:p w14:paraId="7A6EBFC5" w14:textId="77777777" w:rsidR="00447F74" w:rsidRPr="003240D4" w:rsidRDefault="00447F74" w:rsidP="0052082E">
            <w:pPr>
              <w:jc w:val="right"/>
              <w:rPr>
                <w:sz w:val="18"/>
                <w:szCs w:val="18"/>
                <w:lang w:val="fr-FR"/>
              </w:rPr>
            </w:pPr>
          </w:p>
        </w:tc>
        <w:tc>
          <w:tcPr>
            <w:tcW w:w="769" w:type="dxa"/>
            <w:vMerge/>
            <w:tcBorders>
              <w:top w:val="single" w:sz="4" w:space="0" w:color="auto"/>
              <w:left w:val="nil"/>
              <w:bottom w:val="single" w:sz="4" w:space="0" w:color="auto"/>
              <w:right w:val="single" w:sz="4" w:space="0" w:color="auto"/>
            </w:tcBorders>
            <w:shd w:val="clear" w:color="auto" w:fill="auto"/>
            <w:noWrap/>
            <w:vAlign w:val="center"/>
          </w:tcPr>
          <w:p w14:paraId="05BFDC42" w14:textId="77777777" w:rsidR="00447F74" w:rsidRPr="003240D4" w:rsidRDefault="00447F74" w:rsidP="0052082E">
            <w:pPr>
              <w:jc w:val="center"/>
              <w:rPr>
                <w:color w:val="000000"/>
                <w:sz w:val="18"/>
                <w:szCs w:val="18"/>
                <w:lang w:val="fr-FR" w:eastAsia="en-CA"/>
              </w:rPr>
            </w:pPr>
          </w:p>
        </w:tc>
      </w:tr>
      <w:tr w:rsidR="00746650" w:rsidRPr="003240D4" w14:paraId="09E4C06B" w14:textId="77777777" w:rsidTr="00A423D3">
        <w:trPr>
          <w:trHeight w:val="152"/>
        </w:trPr>
        <w:tc>
          <w:tcPr>
            <w:tcW w:w="1382" w:type="dxa"/>
            <w:vMerge/>
            <w:tcBorders>
              <w:left w:val="single" w:sz="4" w:space="0" w:color="auto"/>
              <w:bottom w:val="single" w:sz="4" w:space="0" w:color="auto"/>
              <w:right w:val="single" w:sz="4" w:space="0" w:color="auto"/>
            </w:tcBorders>
            <w:shd w:val="clear" w:color="auto" w:fill="auto"/>
            <w:noWrap/>
          </w:tcPr>
          <w:p w14:paraId="756D8158" w14:textId="77777777" w:rsidR="009961AE" w:rsidRPr="003240D4" w:rsidRDefault="009961AE" w:rsidP="009961AE">
            <w:pPr>
              <w:jc w:val="left"/>
              <w:rPr>
                <w:color w:val="000000"/>
                <w:sz w:val="18"/>
                <w:szCs w:val="18"/>
                <w:lang w:val="fr-FR" w:eastAsia="en-CA"/>
              </w:rPr>
            </w:pPr>
          </w:p>
        </w:tc>
        <w:tc>
          <w:tcPr>
            <w:tcW w:w="2143" w:type="dxa"/>
            <w:tcBorders>
              <w:top w:val="single" w:sz="4" w:space="0" w:color="auto"/>
              <w:left w:val="nil"/>
              <w:bottom w:val="single" w:sz="4" w:space="0" w:color="auto"/>
              <w:right w:val="single" w:sz="4" w:space="0" w:color="auto"/>
            </w:tcBorders>
            <w:shd w:val="clear" w:color="auto" w:fill="auto"/>
            <w:vAlign w:val="bottom"/>
          </w:tcPr>
          <w:p w14:paraId="05080203" w14:textId="77AC823A" w:rsidR="009961AE" w:rsidRPr="003240D4" w:rsidRDefault="009961AE" w:rsidP="009961AE">
            <w:pPr>
              <w:jc w:val="left"/>
              <w:rPr>
                <w:color w:val="000000"/>
                <w:sz w:val="18"/>
                <w:szCs w:val="18"/>
                <w:lang w:val="fr-FR"/>
              </w:rPr>
            </w:pPr>
            <w:r w:rsidRPr="003240D4">
              <w:rPr>
                <w:color w:val="000000"/>
                <w:sz w:val="18"/>
                <w:szCs w:val="18"/>
                <w:lang w:val="fr-FR"/>
              </w:rPr>
              <w:t>HFC-245fa</w:t>
            </w:r>
          </w:p>
        </w:tc>
        <w:tc>
          <w:tcPr>
            <w:tcW w:w="1313" w:type="dxa"/>
            <w:tcBorders>
              <w:top w:val="single" w:sz="4" w:space="0" w:color="auto"/>
              <w:left w:val="nil"/>
              <w:bottom w:val="single" w:sz="4" w:space="0" w:color="auto"/>
              <w:right w:val="single" w:sz="4" w:space="0" w:color="auto"/>
            </w:tcBorders>
            <w:shd w:val="clear" w:color="auto" w:fill="auto"/>
            <w:noWrap/>
          </w:tcPr>
          <w:p w14:paraId="1F41D614" w14:textId="359C72F2" w:rsidR="009961AE" w:rsidRPr="003240D4" w:rsidRDefault="009961AE" w:rsidP="009961AE">
            <w:pPr>
              <w:jc w:val="right"/>
              <w:rPr>
                <w:color w:val="000000"/>
                <w:sz w:val="18"/>
                <w:szCs w:val="18"/>
                <w:lang w:val="fr-FR" w:eastAsia="en-CA"/>
              </w:rPr>
            </w:pPr>
            <w:r w:rsidRPr="003240D4">
              <w:rPr>
                <w:sz w:val="18"/>
                <w:szCs w:val="18"/>
                <w:lang w:val="fr-FR"/>
              </w:rPr>
              <w:t>98</w:t>
            </w:r>
            <w:r w:rsidR="004E0464">
              <w:rPr>
                <w:sz w:val="18"/>
                <w:szCs w:val="18"/>
                <w:lang w:val="fr-FR"/>
              </w:rPr>
              <w:t>,</w:t>
            </w:r>
            <w:r w:rsidRPr="003240D4">
              <w:rPr>
                <w:sz w:val="18"/>
                <w:szCs w:val="18"/>
                <w:lang w:val="fr-FR"/>
              </w:rPr>
              <w:t>70</w:t>
            </w:r>
          </w:p>
        </w:tc>
        <w:tc>
          <w:tcPr>
            <w:tcW w:w="1472" w:type="dxa"/>
            <w:tcBorders>
              <w:top w:val="single" w:sz="4" w:space="0" w:color="auto"/>
              <w:left w:val="nil"/>
              <w:bottom w:val="single" w:sz="4" w:space="0" w:color="auto"/>
              <w:right w:val="single" w:sz="4" w:space="0" w:color="auto"/>
            </w:tcBorders>
            <w:shd w:val="clear" w:color="auto" w:fill="auto"/>
            <w:noWrap/>
          </w:tcPr>
          <w:p w14:paraId="3BBE7E74" w14:textId="1401D6B5" w:rsidR="009961AE" w:rsidRPr="003240D4" w:rsidRDefault="009961AE" w:rsidP="009961AE">
            <w:pPr>
              <w:jc w:val="right"/>
              <w:rPr>
                <w:color w:val="000000"/>
                <w:sz w:val="18"/>
                <w:szCs w:val="18"/>
                <w:lang w:val="fr-FR" w:eastAsia="en-CA"/>
              </w:rPr>
            </w:pPr>
            <w:r w:rsidRPr="003240D4">
              <w:rPr>
                <w:color w:val="000000"/>
                <w:sz w:val="18"/>
                <w:szCs w:val="18"/>
                <w:lang w:val="fr-FR" w:eastAsia="en-CA"/>
              </w:rPr>
              <w:t>101</w:t>
            </w:r>
            <w:r w:rsidR="009D1895">
              <w:rPr>
                <w:color w:val="000000"/>
                <w:sz w:val="18"/>
                <w:szCs w:val="18"/>
                <w:lang w:val="fr-FR" w:eastAsia="en-CA"/>
              </w:rPr>
              <w:t xml:space="preserve"> </w:t>
            </w:r>
            <w:r w:rsidRPr="003240D4">
              <w:rPr>
                <w:color w:val="000000"/>
                <w:sz w:val="18"/>
                <w:szCs w:val="18"/>
                <w:lang w:val="fr-FR" w:eastAsia="en-CA"/>
              </w:rPr>
              <w:t>663</w:t>
            </w:r>
          </w:p>
        </w:tc>
        <w:tc>
          <w:tcPr>
            <w:tcW w:w="1472" w:type="dxa"/>
            <w:vMerge w:val="restart"/>
            <w:tcBorders>
              <w:top w:val="single" w:sz="4" w:space="0" w:color="auto"/>
              <w:left w:val="nil"/>
              <w:bottom w:val="single" w:sz="4" w:space="0" w:color="auto"/>
              <w:right w:val="single" w:sz="4" w:space="0" w:color="auto"/>
            </w:tcBorders>
            <w:shd w:val="clear" w:color="auto" w:fill="auto"/>
            <w:noWrap/>
            <w:vAlign w:val="center"/>
          </w:tcPr>
          <w:p w14:paraId="16060308" w14:textId="1B430223" w:rsidR="009961AE" w:rsidRPr="003240D4" w:rsidRDefault="009961AE" w:rsidP="00616E9F">
            <w:pPr>
              <w:jc w:val="right"/>
              <w:rPr>
                <w:color w:val="000000"/>
                <w:sz w:val="18"/>
                <w:szCs w:val="18"/>
                <w:lang w:val="fr-FR" w:eastAsia="en-CA"/>
              </w:rPr>
            </w:pPr>
            <w:r w:rsidRPr="003240D4">
              <w:rPr>
                <w:color w:val="000000"/>
                <w:sz w:val="18"/>
                <w:szCs w:val="18"/>
                <w:lang w:val="fr-FR" w:eastAsia="en-CA"/>
              </w:rPr>
              <w:t>316</w:t>
            </w:r>
            <w:r w:rsidR="009D1895">
              <w:rPr>
                <w:color w:val="000000"/>
                <w:sz w:val="18"/>
                <w:szCs w:val="18"/>
                <w:lang w:val="fr-FR" w:eastAsia="en-CA"/>
              </w:rPr>
              <w:t xml:space="preserve"> </w:t>
            </w:r>
            <w:r w:rsidRPr="003240D4">
              <w:rPr>
                <w:color w:val="000000"/>
                <w:sz w:val="18"/>
                <w:szCs w:val="18"/>
                <w:lang w:val="fr-FR" w:eastAsia="en-CA"/>
              </w:rPr>
              <w:t>169</w:t>
            </w:r>
          </w:p>
        </w:tc>
        <w:tc>
          <w:tcPr>
            <w:tcW w:w="872" w:type="dxa"/>
            <w:vMerge w:val="restart"/>
            <w:tcBorders>
              <w:top w:val="single" w:sz="4" w:space="0" w:color="auto"/>
              <w:left w:val="nil"/>
              <w:bottom w:val="single" w:sz="4" w:space="0" w:color="auto"/>
              <w:right w:val="single" w:sz="4" w:space="0" w:color="auto"/>
            </w:tcBorders>
            <w:shd w:val="clear" w:color="auto" w:fill="auto"/>
            <w:noWrap/>
            <w:vAlign w:val="center"/>
          </w:tcPr>
          <w:p w14:paraId="7FAF0A0B" w14:textId="6A85BD58" w:rsidR="009961AE" w:rsidRPr="003240D4" w:rsidRDefault="009A0FF1" w:rsidP="009961AE">
            <w:pPr>
              <w:jc w:val="right"/>
              <w:rPr>
                <w:color w:val="000000"/>
                <w:sz w:val="18"/>
                <w:szCs w:val="18"/>
                <w:lang w:val="fr-FR" w:eastAsia="en-CA"/>
              </w:rPr>
            </w:pPr>
            <w:r w:rsidRPr="003240D4">
              <w:rPr>
                <w:color w:val="000000"/>
                <w:sz w:val="18"/>
                <w:szCs w:val="18"/>
                <w:lang w:val="fr-FR" w:eastAsia="en-CA"/>
              </w:rPr>
              <w:t>2</w:t>
            </w:r>
            <w:r w:rsidR="004E0464">
              <w:rPr>
                <w:color w:val="000000"/>
                <w:sz w:val="18"/>
                <w:szCs w:val="18"/>
                <w:lang w:val="fr-FR" w:eastAsia="en-CA"/>
              </w:rPr>
              <w:t>,</w:t>
            </w:r>
            <w:r w:rsidRPr="003240D4">
              <w:rPr>
                <w:color w:val="000000"/>
                <w:sz w:val="18"/>
                <w:szCs w:val="18"/>
                <w:lang w:val="fr-FR" w:eastAsia="en-CA"/>
              </w:rPr>
              <w:t>47</w:t>
            </w:r>
          </w:p>
        </w:tc>
        <w:tc>
          <w:tcPr>
            <w:tcW w:w="769" w:type="dxa"/>
            <w:vMerge/>
            <w:tcBorders>
              <w:top w:val="single" w:sz="4" w:space="0" w:color="auto"/>
              <w:left w:val="nil"/>
              <w:bottom w:val="single" w:sz="4" w:space="0" w:color="auto"/>
              <w:right w:val="single" w:sz="4" w:space="0" w:color="auto"/>
            </w:tcBorders>
            <w:shd w:val="clear" w:color="auto" w:fill="auto"/>
            <w:noWrap/>
          </w:tcPr>
          <w:p w14:paraId="7921346A" w14:textId="77777777" w:rsidR="009961AE" w:rsidRPr="003240D4" w:rsidRDefault="009961AE" w:rsidP="009961AE">
            <w:pPr>
              <w:jc w:val="center"/>
              <w:rPr>
                <w:color w:val="000000"/>
                <w:sz w:val="18"/>
                <w:szCs w:val="18"/>
                <w:lang w:val="fr-FR" w:eastAsia="en-CA"/>
              </w:rPr>
            </w:pPr>
          </w:p>
        </w:tc>
      </w:tr>
      <w:tr w:rsidR="00746650" w:rsidRPr="003240D4" w14:paraId="185CD105" w14:textId="77777777" w:rsidTr="000863B2">
        <w:trPr>
          <w:trHeight w:val="152"/>
        </w:trPr>
        <w:tc>
          <w:tcPr>
            <w:tcW w:w="1382" w:type="dxa"/>
            <w:vMerge/>
            <w:tcBorders>
              <w:left w:val="single" w:sz="4" w:space="0" w:color="auto"/>
              <w:bottom w:val="single" w:sz="4" w:space="0" w:color="auto"/>
              <w:right w:val="single" w:sz="4" w:space="0" w:color="auto"/>
            </w:tcBorders>
            <w:shd w:val="clear" w:color="auto" w:fill="auto"/>
            <w:noWrap/>
          </w:tcPr>
          <w:p w14:paraId="6469B4A5" w14:textId="77777777" w:rsidR="003F1CE5" w:rsidRPr="003240D4" w:rsidRDefault="003F1CE5" w:rsidP="0052082E">
            <w:pPr>
              <w:jc w:val="left"/>
              <w:rPr>
                <w:color w:val="000000"/>
                <w:sz w:val="18"/>
                <w:szCs w:val="18"/>
                <w:lang w:val="fr-FR" w:eastAsia="en-CA"/>
              </w:rPr>
            </w:pPr>
          </w:p>
        </w:tc>
        <w:tc>
          <w:tcPr>
            <w:tcW w:w="2143" w:type="dxa"/>
            <w:tcBorders>
              <w:top w:val="single" w:sz="4" w:space="0" w:color="auto"/>
              <w:left w:val="nil"/>
              <w:bottom w:val="single" w:sz="4" w:space="0" w:color="auto"/>
              <w:right w:val="single" w:sz="4" w:space="0" w:color="auto"/>
            </w:tcBorders>
            <w:shd w:val="clear" w:color="auto" w:fill="auto"/>
            <w:vAlign w:val="bottom"/>
          </w:tcPr>
          <w:p w14:paraId="46440292" w14:textId="10C2D4EB" w:rsidR="003F1CE5" w:rsidRPr="003240D4" w:rsidRDefault="003F1CE5" w:rsidP="0052082E">
            <w:pPr>
              <w:jc w:val="left"/>
              <w:rPr>
                <w:color w:val="000000"/>
                <w:sz w:val="18"/>
                <w:szCs w:val="18"/>
                <w:lang w:val="fr-FR" w:eastAsia="en-CA"/>
              </w:rPr>
            </w:pPr>
            <w:r w:rsidRPr="003240D4">
              <w:rPr>
                <w:color w:val="000000"/>
                <w:sz w:val="18"/>
                <w:szCs w:val="18"/>
                <w:lang w:val="fr-FR"/>
              </w:rPr>
              <w:t xml:space="preserve">HFC-245fa </w:t>
            </w:r>
            <w:r w:rsidR="00483370" w:rsidRPr="00483370">
              <w:rPr>
                <w:color w:val="000000"/>
                <w:sz w:val="18"/>
                <w:szCs w:val="18"/>
                <w:lang w:val="fr-FR"/>
              </w:rPr>
              <w:t>prémélangé</w:t>
            </w:r>
          </w:p>
        </w:tc>
        <w:tc>
          <w:tcPr>
            <w:tcW w:w="1313" w:type="dxa"/>
            <w:tcBorders>
              <w:top w:val="single" w:sz="4" w:space="0" w:color="auto"/>
              <w:left w:val="nil"/>
              <w:bottom w:val="single" w:sz="4" w:space="0" w:color="auto"/>
              <w:right w:val="single" w:sz="4" w:space="0" w:color="auto"/>
            </w:tcBorders>
            <w:shd w:val="clear" w:color="auto" w:fill="auto"/>
            <w:noWrap/>
          </w:tcPr>
          <w:p w14:paraId="3A2372B5" w14:textId="39A5DA21" w:rsidR="003F1CE5" w:rsidRPr="003240D4" w:rsidRDefault="00DE07AF" w:rsidP="0052082E">
            <w:pPr>
              <w:jc w:val="right"/>
              <w:rPr>
                <w:color w:val="000000"/>
                <w:sz w:val="18"/>
                <w:szCs w:val="18"/>
                <w:lang w:val="fr-FR" w:eastAsia="en-CA"/>
              </w:rPr>
            </w:pPr>
            <w:r w:rsidRPr="003240D4">
              <w:rPr>
                <w:color w:val="000000"/>
                <w:sz w:val="18"/>
                <w:szCs w:val="18"/>
                <w:lang w:val="fr-FR" w:eastAsia="en-CA"/>
              </w:rPr>
              <w:t>29</w:t>
            </w:r>
            <w:r w:rsidR="004E0464">
              <w:rPr>
                <w:color w:val="000000"/>
                <w:sz w:val="18"/>
                <w:szCs w:val="18"/>
                <w:lang w:val="fr-FR" w:eastAsia="en-CA"/>
              </w:rPr>
              <w:t>,</w:t>
            </w:r>
            <w:r w:rsidRPr="003240D4">
              <w:rPr>
                <w:color w:val="000000"/>
                <w:sz w:val="18"/>
                <w:szCs w:val="18"/>
                <w:lang w:val="fr-FR" w:eastAsia="en-CA"/>
              </w:rPr>
              <w:t>41</w:t>
            </w:r>
          </w:p>
        </w:tc>
        <w:tc>
          <w:tcPr>
            <w:tcW w:w="1472" w:type="dxa"/>
            <w:tcBorders>
              <w:top w:val="single" w:sz="4" w:space="0" w:color="auto"/>
              <w:left w:val="nil"/>
              <w:bottom w:val="single" w:sz="4" w:space="0" w:color="auto"/>
              <w:right w:val="single" w:sz="4" w:space="0" w:color="auto"/>
            </w:tcBorders>
            <w:shd w:val="clear" w:color="auto" w:fill="auto"/>
            <w:noWrap/>
          </w:tcPr>
          <w:p w14:paraId="7CF45128" w14:textId="787C06E4" w:rsidR="003F1CE5" w:rsidRPr="003240D4" w:rsidRDefault="00DE07AF" w:rsidP="0052082E">
            <w:pPr>
              <w:jc w:val="right"/>
              <w:rPr>
                <w:color w:val="000000"/>
                <w:sz w:val="18"/>
                <w:szCs w:val="18"/>
                <w:lang w:val="fr-FR" w:eastAsia="en-CA"/>
              </w:rPr>
            </w:pPr>
            <w:r w:rsidRPr="003240D4">
              <w:rPr>
                <w:color w:val="000000"/>
                <w:sz w:val="18"/>
                <w:szCs w:val="18"/>
                <w:lang w:val="fr-FR" w:eastAsia="en-CA"/>
              </w:rPr>
              <w:t>30</w:t>
            </w:r>
            <w:r w:rsidR="009D1895">
              <w:rPr>
                <w:color w:val="000000"/>
                <w:sz w:val="18"/>
                <w:szCs w:val="18"/>
                <w:lang w:val="fr-FR" w:eastAsia="en-CA"/>
              </w:rPr>
              <w:t xml:space="preserve"> </w:t>
            </w:r>
            <w:r w:rsidRPr="003240D4">
              <w:rPr>
                <w:color w:val="000000"/>
                <w:sz w:val="18"/>
                <w:szCs w:val="18"/>
                <w:lang w:val="fr-FR" w:eastAsia="en-CA"/>
              </w:rPr>
              <w:t>292</w:t>
            </w:r>
          </w:p>
        </w:tc>
        <w:tc>
          <w:tcPr>
            <w:tcW w:w="1472" w:type="dxa"/>
            <w:vMerge/>
            <w:tcBorders>
              <w:top w:val="single" w:sz="4" w:space="0" w:color="auto"/>
              <w:left w:val="nil"/>
              <w:bottom w:val="single" w:sz="4" w:space="0" w:color="auto"/>
              <w:right w:val="single" w:sz="4" w:space="0" w:color="auto"/>
            </w:tcBorders>
            <w:shd w:val="clear" w:color="auto" w:fill="auto"/>
            <w:noWrap/>
          </w:tcPr>
          <w:p w14:paraId="43DA6FB4" w14:textId="77777777" w:rsidR="003F1CE5" w:rsidRPr="003240D4" w:rsidRDefault="003F1CE5" w:rsidP="0052082E">
            <w:pPr>
              <w:jc w:val="right"/>
              <w:rPr>
                <w:color w:val="000000"/>
                <w:sz w:val="18"/>
                <w:szCs w:val="18"/>
                <w:lang w:val="fr-FR" w:eastAsia="en-CA"/>
              </w:rPr>
            </w:pPr>
          </w:p>
        </w:tc>
        <w:tc>
          <w:tcPr>
            <w:tcW w:w="872" w:type="dxa"/>
            <w:vMerge/>
            <w:tcBorders>
              <w:top w:val="single" w:sz="4" w:space="0" w:color="auto"/>
              <w:left w:val="nil"/>
              <w:bottom w:val="single" w:sz="4" w:space="0" w:color="auto"/>
              <w:right w:val="single" w:sz="4" w:space="0" w:color="auto"/>
            </w:tcBorders>
            <w:shd w:val="clear" w:color="auto" w:fill="auto"/>
            <w:noWrap/>
          </w:tcPr>
          <w:p w14:paraId="2DFC361E" w14:textId="77777777" w:rsidR="003F1CE5" w:rsidRPr="003240D4" w:rsidRDefault="003F1CE5" w:rsidP="0052082E">
            <w:pPr>
              <w:jc w:val="right"/>
              <w:rPr>
                <w:color w:val="000000"/>
                <w:sz w:val="18"/>
                <w:szCs w:val="18"/>
                <w:lang w:val="fr-FR" w:eastAsia="en-CA"/>
              </w:rPr>
            </w:pPr>
          </w:p>
        </w:tc>
        <w:tc>
          <w:tcPr>
            <w:tcW w:w="769" w:type="dxa"/>
            <w:vMerge/>
            <w:tcBorders>
              <w:top w:val="single" w:sz="4" w:space="0" w:color="auto"/>
              <w:left w:val="nil"/>
              <w:bottom w:val="single" w:sz="4" w:space="0" w:color="auto"/>
              <w:right w:val="single" w:sz="4" w:space="0" w:color="auto"/>
            </w:tcBorders>
            <w:shd w:val="clear" w:color="auto" w:fill="auto"/>
            <w:noWrap/>
          </w:tcPr>
          <w:p w14:paraId="3FB4DBB0" w14:textId="77777777" w:rsidR="003F1CE5" w:rsidRPr="003240D4" w:rsidRDefault="003F1CE5" w:rsidP="0052082E">
            <w:pPr>
              <w:jc w:val="center"/>
              <w:rPr>
                <w:color w:val="000000"/>
                <w:sz w:val="18"/>
                <w:szCs w:val="18"/>
                <w:lang w:val="fr-FR" w:eastAsia="en-CA"/>
              </w:rPr>
            </w:pPr>
          </w:p>
        </w:tc>
      </w:tr>
      <w:tr w:rsidR="00746650" w:rsidRPr="003240D4" w14:paraId="6246A8A6" w14:textId="77777777" w:rsidTr="000863B2">
        <w:trPr>
          <w:trHeight w:val="206"/>
        </w:trPr>
        <w:tc>
          <w:tcPr>
            <w:tcW w:w="1382" w:type="dxa"/>
            <w:tcBorders>
              <w:top w:val="single" w:sz="4" w:space="0" w:color="auto"/>
              <w:left w:val="single" w:sz="4" w:space="0" w:color="auto"/>
              <w:bottom w:val="single" w:sz="4" w:space="0" w:color="auto"/>
              <w:right w:val="single" w:sz="4" w:space="0" w:color="auto"/>
            </w:tcBorders>
            <w:shd w:val="clear" w:color="auto" w:fill="auto"/>
            <w:noWrap/>
          </w:tcPr>
          <w:p w14:paraId="058BBC13" w14:textId="393B2F67" w:rsidR="003F1CE5" w:rsidRPr="003240D4" w:rsidRDefault="003855B6" w:rsidP="001C15F2">
            <w:pPr>
              <w:jc w:val="left"/>
              <w:rPr>
                <w:color w:val="000000"/>
                <w:sz w:val="18"/>
                <w:szCs w:val="18"/>
                <w:lang w:val="fr-FR" w:eastAsia="en-CA"/>
              </w:rPr>
            </w:pPr>
            <w:r w:rsidRPr="003240D4">
              <w:rPr>
                <w:color w:val="000000"/>
                <w:sz w:val="18"/>
                <w:szCs w:val="18"/>
                <w:lang w:val="fr-FR" w:eastAsia="en-CA"/>
              </w:rPr>
              <w:t>Mousse XPS</w:t>
            </w:r>
          </w:p>
        </w:tc>
        <w:tc>
          <w:tcPr>
            <w:tcW w:w="2143" w:type="dxa"/>
            <w:tcBorders>
              <w:top w:val="single" w:sz="4" w:space="0" w:color="auto"/>
              <w:left w:val="nil"/>
              <w:bottom w:val="single" w:sz="4" w:space="0" w:color="auto"/>
              <w:right w:val="single" w:sz="4" w:space="0" w:color="auto"/>
            </w:tcBorders>
            <w:shd w:val="clear" w:color="auto" w:fill="auto"/>
          </w:tcPr>
          <w:p w14:paraId="5CBAD00F" w14:textId="5E150D86" w:rsidR="003F1CE5" w:rsidRPr="003240D4" w:rsidRDefault="003F1CE5" w:rsidP="0052082E">
            <w:pPr>
              <w:jc w:val="left"/>
              <w:rPr>
                <w:color w:val="000000"/>
                <w:sz w:val="18"/>
                <w:szCs w:val="18"/>
                <w:lang w:val="fr-FR" w:eastAsia="en-CA"/>
              </w:rPr>
            </w:pPr>
            <w:r w:rsidRPr="003240D4">
              <w:rPr>
                <w:color w:val="000000"/>
                <w:sz w:val="18"/>
                <w:szCs w:val="18"/>
                <w:lang w:val="fr-FR" w:eastAsia="en-CA"/>
              </w:rPr>
              <w:t>HFC-152a</w:t>
            </w:r>
          </w:p>
        </w:tc>
        <w:tc>
          <w:tcPr>
            <w:tcW w:w="1313" w:type="dxa"/>
            <w:tcBorders>
              <w:top w:val="single" w:sz="4" w:space="0" w:color="auto"/>
              <w:left w:val="nil"/>
              <w:bottom w:val="single" w:sz="4" w:space="0" w:color="auto"/>
              <w:right w:val="single" w:sz="4" w:space="0" w:color="auto"/>
            </w:tcBorders>
            <w:shd w:val="clear" w:color="auto" w:fill="auto"/>
            <w:noWrap/>
          </w:tcPr>
          <w:p w14:paraId="05CCC145" w14:textId="713FD08E" w:rsidR="003F1CE5" w:rsidRPr="003240D4" w:rsidRDefault="003F1CE5" w:rsidP="0052082E">
            <w:pPr>
              <w:jc w:val="right"/>
              <w:rPr>
                <w:color w:val="000000"/>
                <w:sz w:val="18"/>
                <w:szCs w:val="18"/>
                <w:lang w:val="fr-FR" w:eastAsia="en-CA"/>
              </w:rPr>
            </w:pPr>
            <w:r w:rsidRPr="003240D4">
              <w:rPr>
                <w:sz w:val="18"/>
                <w:szCs w:val="18"/>
                <w:lang w:val="fr-FR"/>
              </w:rPr>
              <w:t xml:space="preserve"> 227</w:t>
            </w:r>
            <w:r w:rsidR="004E0464">
              <w:rPr>
                <w:sz w:val="18"/>
                <w:szCs w:val="18"/>
                <w:lang w:val="fr-FR"/>
              </w:rPr>
              <w:t>,</w:t>
            </w:r>
            <w:r w:rsidRPr="003240D4">
              <w:rPr>
                <w:sz w:val="18"/>
                <w:szCs w:val="18"/>
                <w:lang w:val="fr-FR"/>
              </w:rPr>
              <w:t xml:space="preserve">00 </w:t>
            </w:r>
          </w:p>
        </w:tc>
        <w:tc>
          <w:tcPr>
            <w:tcW w:w="1472" w:type="dxa"/>
            <w:tcBorders>
              <w:top w:val="single" w:sz="4" w:space="0" w:color="auto"/>
              <w:left w:val="nil"/>
              <w:bottom w:val="single" w:sz="4" w:space="0" w:color="auto"/>
              <w:right w:val="single" w:sz="4" w:space="0" w:color="auto"/>
            </w:tcBorders>
            <w:shd w:val="clear" w:color="auto" w:fill="auto"/>
            <w:noWrap/>
          </w:tcPr>
          <w:p w14:paraId="1B1F242C" w14:textId="205E4E46" w:rsidR="003F1CE5" w:rsidRPr="003240D4" w:rsidRDefault="003F1CE5" w:rsidP="0052082E">
            <w:pPr>
              <w:jc w:val="right"/>
              <w:rPr>
                <w:color w:val="000000"/>
                <w:sz w:val="18"/>
                <w:szCs w:val="18"/>
                <w:lang w:val="fr-FR" w:eastAsia="en-CA"/>
              </w:rPr>
            </w:pPr>
            <w:r w:rsidRPr="003240D4">
              <w:rPr>
                <w:sz w:val="18"/>
                <w:szCs w:val="18"/>
                <w:lang w:val="fr-FR"/>
              </w:rPr>
              <w:t xml:space="preserve"> 28</w:t>
            </w:r>
            <w:r w:rsidR="009D1895">
              <w:rPr>
                <w:sz w:val="18"/>
                <w:szCs w:val="18"/>
                <w:lang w:val="fr-FR"/>
              </w:rPr>
              <w:t xml:space="preserve"> </w:t>
            </w:r>
            <w:r w:rsidRPr="003240D4">
              <w:rPr>
                <w:sz w:val="18"/>
                <w:szCs w:val="18"/>
                <w:lang w:val="fr-FR"/>
              </w:rPr>
              <w:t xml:space="preserve">148 </w:t>
            </w:r>
          </w:p>
        </w:tc>
        <w:tc>
          <w:tcPr>
            <w:tcW w:w="1472" w:type="dxa"/>
            <w:tcBorders>
              <w:top w:val="single" w:sz="4" w:space="0" w:color="auto"/>
              <w:left w:val="nil"/>
              <w:bottom w:val="single" w:sz="4" w:space="0" w:color="auto"/>
              <w:right w:val="single" w:sz="4" w:space="0" w:color="auto"/>
            </w:tcBorders>
            <w:shd w:val="clear" w:color="auto" w:fill="auto"/>
            <w:noWrap/>
          </w:tcPr>
          <w:p w14:paraId="14BB76FE" w14:textId="237C347E" w:rsidR="003F1CE5" w:rsidRPr="003240D4" w:rsidRDefault="003F1CE5" w:rsidP="001C15F2">
            <w:pPr>
              <w:jc w:val="right"/>
              <w:rPr>
                <w:color w:val="000000"/>
                <w:sz w:val="18"/>
                <w:szCs w:val="18"/>
                <w:lang w:val="fr-FR" w:eastAsia="en-CA"/>
              </w:rPr>
            </w:pPr>
            <w:r w:rsidRPr="003240D4">
              <w:rPr>
                <w:sz w:val="18"/>
                <w:szCs w:val="18"/>
                <w:lang w:val="fr-FR"/>
              </w:rPr>
              <w:t xml:space="preserve"> 853</w:t>
            </w:r>
            <w:r w:rsidR="009D1895">
              <w:rPr>
                <w:sz w:val="18"/>
                <w:szCs w:val="18"/>
                <w:lang w:val="fr-FR"/>
              </w:rPr>
              <w:t xml:space="preserve"> </w:t>
            </w:r>
            <w:r w:rsidRPr="003240D4">
              <w:rPr>
                <w:sz w:val="18"/>
                <w:szCs w:val="18"/>
                <w:lang w:val="fr-FR"/>
              </w:rPr>
              <w:t xml:space="preserve">021 </w:t>
            </w:r>
          </w:p>
        </w:tc>
        <w:tc>
          <w:tcPr>
            <w:tcW w:w="872" w:type="dxa"/>
            <w:tcBorders>
              <w:top w:val="single" w:sz="4" w:space="0" w:color="auto"/>
              <w:left w:val="nil"/>
              <w:bottom w:val="single" w:sz="4" w:space="0" w:color="auto"/>
              <w:right w:val="single" w:sz="4" w:space="0" w:color="auto"/>
            </w:tcBorders>
            <w:shd w:val="clear" w:color="auto" w:fill="auto"/>
            <w:noWrap/>
          </w:tcPr>
          <w:p w14:paraId="76D09AED" w14:textId="417D7877" w:rsidR="003F1CE5" w:rsidRPr="003240D4" w:rsidRDefault="003F1CE5" w:rsidP="001C15F2">
            <w:pPr>
              <w:jc w:val="right"/>
              <w:rPr>
                <w:color w:val="000000"/>
                <w:sz w:val="18"/>
                <w:szCs w:val="18"/>
                <w:lang w:val="fr-FR" w:eastAsia="en-CA"/>
              </w:rPr>
            </w:pPr>
            <w:r w:rsidRPr="003240D4">
              <w:rPr>
                <w:sz w:val="18"/>
                <w:szCs w:val="18"/>
                <w:lang w:val="fr-FR"/>
              </w:rPr>
              <w:t xml:space="preserve"> 3</w:t>
            </w:r>
            <w:r w:rsidR="004E0464">
              <w:rPr>
                <w:sz w:val="18"/>
                <w:szCs w:val="18"/>
                <w:lang w:val="fr-FR"/>
              </w:rPr>
              <w:t>,</w:t>
            </w:r>
            <w:r w:rsidRPr="003240D4">
              <w:rPr>
                <w:sz w:val="18"/>
                <w:szCs w:val="18"/>
                <w:lang w:val="fr-FR"/>
              </w:rPr>
              <w:t xml:space="preserve">76 </w:t>
            </w:r>
          </w:p>
        </w:tc>
        <w:tc>
          <w:tcPr>
            <w:tcW w:w="769" w:type="dxa"/>
            <w:tcBorders>
              <w:top w:val="single" w:sz="4" w:space="0" w:color="auto"/>
              <w:left w:val="nil"/>
              <w:bottom w:val="single" w:sz="4" w:space="0" w:color="auto"/>
              <w:right w:val="single" w:sz="4" w:space="0" w:color="auto"/>
            </w:tcBorders>
            <w:shd w:val="clear" w:color="auto" w:fill="auto"/>
            <w:noWrap/>
          </w:tcPr>
          <w:p w14:paraId="3BD48031" w14:textId="3362A1BE" w:rsidR="003F1CE5" w:rsidRPr="003240D4" w:rsidRDefault="003F1CE5" w:rsidP="001C15F2">
            <w:pPr>
              <w:jc w:val="center"/>
              <w:rPr>
                <w:color w:val="000000"/>
                <w:sz w:val="18"/>
                <w:szCs w:val="18"/>
                <w:lang w:val="fr-FR" w:eastAsia="en-CA"/>
              </w:rPr>
            </w:pPr>
            <w:r w:rsidRPr="003240D4">
              <w:rPr>
                <w:color w:val="000000"/>
                <w:sz w:val="18"/>
                <w:szCs w:val="18"/>
                <w:lang w:val="fr-FR" w:eastAsia="en-CA"/>
              </w:rPr>
              <w:t xml:space="preserve"> UNDP </w:t>
            </w:r>
          </w:p>
        </w:tc>
      </w:tr>
      <w:tr w:rsidR="00746650" w:rsidRPr="003240D4" w14:paraId="06151C7D" w14:textId="77777777" w:rsidTr="000863B2">
        <w:trPr>
          <w:trHeight w:val="222"/>
        </w:trPr>
        <w:tc>
          <w:tcPr>
            <w:tcW w:w="352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F35F4B7" w14:textId="1B76BA91" w:rsidR="00FA431B" w:rsidRPr="003240D4" w:rsidRDefault="003855B6" w:rsidP="00FA431B">
            <w:pPr>
              <w:jc w:val="right"/>
              <w:rPr>
                <w:i/>
                <w:iCs/>
                <w:color w:val="000000"/>
                <w:sz w:val="18"/>
                <w:szCs w:val="18"/>
                <w:lang w:val="fr-FR" w:eastAsia="en-CA"/>
              </w:rPr>
            </w:pPr>
            <w:r w:rsidRPr="003240D4">
              <w:rPr>
                <w:i/>
                <w:iCs/>
                <w:color w:val="000000"/>
                <w:sz w:val="18"/>
                <w:szCs w:val="18"/>
                <w:lang w:val="fr-FR" w:eastAsia="en-CA"/>
              </w:rPr>
              <w:t>Sous-total des projets d'investissement dans les secteurs de la mousse</w:t>
            </w:r>
          </w:p>
        </w:tc>
        <w:tc>
          <w:tcPr>
            <w:tcW w:w="1313" w:type="dxa"/>
            <w:tcBorders>
              <w:top w:val="single" w:sz="4" w:space="0" w:color="auto"/>
              <w:left w:val="nil"/>
              <w:bottom w:val="single" w:sz="4" w:space="0" w:color="auto"/>
              <w:right w:val="single" w:sz="4" w:space="0" w:color="auto"/>
            </w:tcBorders>
            <w:shd w:val="clear" w:color="auto" w:fill="auto"/>
            <w:noWrap/>
          </w:tcPr>
          <w:p w14:paraId="53FA15B4" w14:textId="17AC3654" w:rsidR="00FA431B" w:rsidRPr="003240D4" w:rsidRDefault="00FA431B" w:rsidP="00FA431B">
            <w:pPr>
              <w:jc w:val="right"/>
              <w:rPr>
                <w:i/>
                <w:iCs/>
                <w:color w:val="000000"/>
                <w:sz w:val="18"/>
                <w:szCs w:val="18"/>
                <w:lang w:val="fr-FR" w:eastAsia="en-CA"/>
              </w:rPr>
            </w:pPr>
            <w:r w:rsidRPr="003240D4">
              <w:rPr>
                <w:i/>
                <w:iCs/>
                <w:color w:val="000000"/>
                <w:sz w:val="18"/>
                <w:szCs w:val="18"/>
                <w:lang w:val="fr-FR" w:eastAsia="en-CA"/>
              </w:rPr>
              <w:t>388</w:t>
            </w:r>
            <w:r w:rsidR="004E0464">
              <w:rPr>
                <w:i/>
                <w:iCs/>
                <w:color w:val="000000"/>
                <w:sz w:val="18"/>
                <w:szCs w:val="18"/>
                <w:lang w:val="fr-FR" w:eastAsia="en-CA"/>
              </w:rPr>
              <w:t>,</w:t>
            </w:r>
            <w:r w:rsidR="000D0027" w:rsidRPr="003240D4">
              <w:rPr>
                <w:i/>
                <w:iCs/>
                <w:color w:val="000000"/>
                <w:sz w:val="18"/>
                <w:szCs w:val="18"/>
                <w:lang w:val="fr-FR" w:eastAsia="en-CA"/>
              </w:rPr>
              <w:t>16</w:t>
            </w:r>
          </w:p>
        </w:tc>
        <w:tc>
          <w:tcPr>
            <w:tcW w:w="1472" w:type="dxa"/>
            <w:tcBorders>
              <w:top w:val="single" w:sz="4" w:space="0" w:color="auto"/>
              <w:left w:val="nil"/>
              <w:bottom w:val="single" w:sz="4" w:space="0" w:color="auto"/>
              <w:right w:val="single" w:sz="4" w:space="0" w:color="auto"/>
            </w:tcBorders>
            <w:shd w:val="clear" w:color="auto" w:fill="auto"/>
            <w:noWrap/>
          </w:tcPr>
          <w:p w14:paraId="3C1F72BB" w14:textId="03D5188D" w:rsidR="00FA431B" w:rsidRPr="003240D4" w:rsidRDefault="00FA431B" w:rsidP="00FA431B">
            <w:pPr>
              <w:jc w:val="right"/>
              <w:rPr>
                <w:i/>
                <w:iCs/>
                <w:color w:val="000000"/>
                <w:sz w:val="18"/>
                <w:szCs w:val="18"/>
                <w:lang w:val="fr-FR" w:eastAsia="en-CA"/>
              </w:rPr>
            </w:pPr>
            <w:r w:rsidRPr="003240D4">
              <w:rPr>
                <w:i/>
                <w:iCs/>
                <w:color w:val="000000"/>
                <w:sz w:val="18"/>
                <w:szCs w:val="18"/>
                <w:lang w:val="fr-FR" w:eastAsia="en-CA"/>
              </w:rPr>
              <w:t>194</w:t>
            </w:r>
            <w:r w:rsidR="009D1895">
              <w:rPr>
                <w:i/>
                <w:iCs/>
                <w:color w:val="000000"/>
                <w:sz w:val="18"/>
                <w:szCs w:val="18"/>
                <w:lang w:val="fr-FR" w:eastAsia="en-CA"/>
              </w:rPr>
              <w:t xml:space="preserve"> </w:t>
            </w:r>
            <w:r w:rsidR="000D0027" w:rsidRPr="003240D4">
              <w:rPr>
                <w:i/>
                <w:iCs/>
                <w:color w:val="000000"/>
                <w:sz w:val="18"/>
                <w:szCs w:val="18"/>
                <w:lang w:val="fr-FR" w:eastAsia="en-CA"/>
              </w:rPr>
              <w:t>727</w:t>
            </w:r>
          </w:p>
        </w:tc>
        <w:tc>
          <w:tcPr>
            <w:tcW w:w="1472" w:type="dxa"/>
            <w:tcBorders>
              <w:top w:val="nil"/>
              <w:left w:val="nil"/>
              <w:bottom w:val="single" w:sz="4" w:space="0" w:color="auto"/>
              <w:right w:val="single" w:sz="4" w:space="0" w:color="auto"/>
            </w:tcBorders>
            <w:shd w:val="clear" w:color="auto" w:fill="auto"/>
            <w:noWrap/>
          </w:tcPr>
          <w:p w14:paraId="1D814FB2" w14:textId="00D30D6C" w:rsidR="00FA431B" w:rsidRPr="003240D4" w:rsidRDefault="00FA431B" w:rsidP="00FA431B">
            <w:pPr>
              <w:jc w:val="right"/>
              <w:rPr>
                <w:i/>
                <w:iCs/>
                <w:color w:val="000000"/>
                <w:sz w:val="18"/>
                <w:szCs w:val="18"/>
                <w:lang w:val="fr-FR" w:eastAsia="en-CA"/>
              </w:rPr>
            </w:pPr>
            <w:r w:rsidRPr="003240D4">
              <w:rPr>
                <w:i/>
                <w:iCs/>
                <w:color w:val="000000"/>
                <w:sz w:val="18"/>
                <w:szCs w:val="18"/>
                <w:lang w:val="fr-FR" w:eastAsia="en-CA"/>
              </w:rPr>
              <w:t>1</w:t>
            </w:r>
            <w:r w:rsidR="009D1895">
              <w:rPr>
                <w:i/>
                <w:iCs/>
                <w:color w:val="000000"/>
                <w:sz w:val="18"/>
                <w:szCs w:val="18"/>
                <w:lang w:val="fr-FR" w:eastAsia="en-CA"/>
              </w:rPr>
              <w:t xml:space="preserve"> </w:t>
            </w:r>
            <w:r w:rsidRPr="003240D4">
              <w:rPr>
                <w:i/>
                <w:iCs/>
                <w:color w:val="000000"/>
                <w:sz w:val="18"/>
                <w:szCs w:val="18"/>
                <w:lang w:val="fr-FR" w:eastAsia="en-CA"/>
              </w:rPr>
              <w:t>270</w:t>
            </w:r>
            <w:r w:rsidR="009D1895">
              <w:rPr>
                <w:i/>
                <w:iCs/>
                <w:color w:val="000000"/>
                <w:sz w:val="18"/>
                <w:szCs w:val="18"/>
                <w:lang w:val="fr-FR" w:eastAsia="en-CA"/>
              </w:rPr>
              <w:t xml:space="preserve"> </w:t>
            </w:r>
            <w:r w:rsidRPr="003240D4">
              <w:rPr>
                <w:i/>
                <w:iCs/>
                <w:color w:val="000000"/>
                <w:sz w:val="18"/>
                <w:szCs w:val="18"/>
                <w:lang w:val="fr-FR" w:eastAsia="en-CA"/>
              </w:rPr>
              <w:t>610</w:t>
            </w:r>
          </w:p>
        </w:tc>
        <w:tc>
          <w:tcPr>
            <w:tcW w:w="872" w:type="dxa"/>
            <w:tcBorders>
              <w:top w:val="nil"/>
              <w:left w:val="nil"/>
              <w:bottom w:val="single" w:sz="4" w:space="0" w:color="auto"/>
              <w:right w:val="single" w:sz="4" w:space="0" w:color="auto"/>
            </w:tcBorders>
            <w:shd w:val="clear" w:color="auto" w:fill="auto"/>
            <w:noWrap/>
          </w:tcPr>
          <w:p w14:paraId="04DB1864" w14:textId="37B473CD" w:rsidR="00FA431B" w:rsidRPr="003240D4" w:rsidRDefault="00DE0480" w:rsidP="00FA431B">
            <w:pPr>
              <w:jc w:val="right"/>
              <w:rPr>
                <w:i/>
                <w:iCs/>
                <w:color w:val="000000"/>
                <w:sz w:val="18"/>
                <w:szCs w:val="18"/>
                <w:lang w:val="fr-FR" w:eastAsia="en-CA"/>
              </w:rPr>
            </w:pPr>
            <w:r w:rsidRPr="003240D4">
              <w:rPr>
                <w:i/>
                <w:iCs/>
                <w:color w:val="000000"/>
                <w:sz w:val="18"/>
                <w:szCs w:val="18"/>
                <w:lang w:val="fr-FR" w:eastAsia="en-CA"/>
              </w:rPr>
              <w:t>3</w:t>
            </w:r>
            <w:r w:rsidR="004E0464">
              <w:rPr>
                <w:i/>
                <w:iCs/>
                <w:color w:val="000000"/>
                <w:sz w:val="18"/>
                <w:szCs w:val="18"/>
                <w:lang w:val="fr-FR" w:eastAsia="en-CA"/>
              </w:rPr>
              <w:t>,</w:t>
            </w:r>
            <w:r w:rsidR="00E16AA4" w:rsidRPr="003240D4">
              <w:rPr>
                <w:i/>
                <w:iCs/>
                <w:color w:val="000000"/>
                <w:sz w:val="18"/>
                <w:szCs w:val="18"/>
                <w:lang w:val="fr-FR" w:eastAsia="en-CA"/>
              </w:rPr>
              <w:t>27</w:t>
            </w:r>
          </w:p>
        </w:tc>
        <w:tc>
          <w:tcPr>
            <w:tcW w:w="769" w:type="dxa"/>
            <w:tcBorders>
              <w:top w:val="single" w:sz="4" w:space="0" w:color="auto"/>
              <w:left w:val="nil"/>
              <w:bottom w:val="single" w:sz="4" w:space="0" w:color="auto"/>
              <w:right w:val="single" w:sz="4" w:space="0" w:color="auto"/>
            </w:tcBorders>
            <w:shd w:val="clear" w:color="auto" w:fill="auto"/>
            <w:noWrap/>
            <w:hideMark/>
          </w:tcPr>
          <w:p w14:paraId="644354B2" w14:textId="77777777" w:rsidR="00FA431B" w:rsidRPr="003240D4" w:rsidRDefault="00FA431B" w:rsidP="00FA431B">
            <w:pPr>
              <w:jc w:val="center"/>
              <w:rPr>
                <w:i/>
                <w:iCs/>
                <w:color w:val="000000"/>
                <w:sz w:val="18"/>
                <w:szCs w:val="18"/>
                <w:lang w:val="fr-FR" w:eastAsia="en-CA"/>
              </w:rPr>
            </w:pPr>
            <w:r w:rsidRPr="003240D4">
              <w:rPr>
                <w:i/>
                <w:iCs/>
                <w:color w:val="000000"/>
                <w:sz w:val="18"/>
                <w:szCs w:val="18"/>
                <w:lang w:val="fr-FR" w:eastAsia="en-CA"/>
              </w:rPr>
              <w:t xml:space="preserve"> UNDP </w:t>
            </w:r>
          </w:p>
        </w:tc>
      </w:tr>
      <w:tr w:rsidR="00746650" w:rsidRPr="003240D4" w14:paraId="26BDADC6" w14:textId="77777777" w:rsidTr="000863B2">
        <w:trPr>
          <w:trHeight w:val="206"/>
        </w:trPr>
        <w:tc>
          <w:tcPr>
            <w:tcW w:w="352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2F2A97E" w14:textId="05E26F8B" w:rsidR="00FA431B" w:rsidRPr="003240D4" w:rsidRDefault="003855B6" w:rsidP="00FA431B">
            <w:pPr>
              <w:jc w:val="right"/>
              <w:rPr>
                <w:i/>
                <w:iCs/>
                <w:color w:val="000000"/>
                <w:sz w:val="18"/>
                <w:szCs w:val="18"/>
                <w:lang w:val="fr-FR" w:eastAsia="en-CA"/>
              </w:rPr>
            </w:pPr>
            <w:r w:rsidRPr="003240D4">
              <w:rPr>
                <w:i/>
                <w:iCs/>
                <w:color w:val="000000"/>
                <w:sz w:val="18"/>
                <w:szCs w:val="18"/>
                <w:lang w:val="fr-FR" w:eastAsia="en-CA"/>
              </w:rPr>
              <w:t>UGP pour le projet d'investissement dans la mousse</w:t>
            </w:r>
          </w:p>
        </w:tc>
        <w:tc>
          <w:tcPr>
            <w:tcW w:w="1313" w:type="dxa"/>
            <w:tcBorders>
              <w:top w:val="nil"/>
              <w:left w:val="nil"/>
              <w:bottom w:val="single" w:sz="4" w:space="0" w:color="auto"/>
              <w:right w:val="single" w:sz="4" w:space="0" w:color="auto"/>
            </w:tcBorders>
            <w:shd w:val="clear" w:color="auto" w:fill="auto"/>
            <w:noWrap/>
          </w:tcPr>
          <w:p w14:paraId="625D4EEB" w14:textId="3E5B31DF" w:rsidR="00FA431B" w:rsidRPr="003240D4" w:rsidRDefault="00FA431B" w:rsidP="00FA431B">
            <w:pPr>
              <w:jc w:val="right"/>
              <w:rPr>
                <w:i/>
                <w:iCs/>
                <w:color w:val="000000"/>
                <w:sz w:val="18"/>
                <w:szCs w:val="18"/>
                <w:lang w:val="fr-FR" w:eastAsia="en-CA"/>
              </w:rPr>
            </w:pPr>
            <w:r w:rsidRPr="003240D4">
              <w:rPr>
                <w:i/>
                <w:iCs/>
                <w:color w:val="000000"/>
                <w:sz w:val="18"/>
                <w:szCs w:val="18"/>
                <w:lang w:val="fr-FR" w:eastAsia="en-CA"/>
              </w:rPr>
              <w:t xml:space="preserve"> </w:t>
            </w:r>
            <w:r w:rsidR="00227BDF" w:rsidRPr="003240D4">
              <w:rPr>
                <w:i/>
                <w:iCs/>
                <w:color w:val="000000"/>
                <w:sz w:val="18"/>
                <w:szCs w:val="18"/>
                <w:lang w:val="fr-FR" w:eastAsia="en-CA"/>
              </w:rPr>
              <w:t>s.o.</w:t>
            </w:r>
            <w:r w:rsidRPr="003240D4">
              <w:rPr>
                <w:i/>
                <w:iCs/>
                <w:color w:val="000000"/>
                <w:sz w:val="18"/>
                <w:szCs w:val="18"/>
                <w:lang w:val="fr-FR" w:eastAsia="en-CA"/>
              </w:rPr>
              <w:t xml:space="preserve"> </w:t>
            </w:r>
          </w:p>
        </w:tc>
        <w:tc>
          <w:tcPr>
            <w:tcW w:w="1472" w:type="dxa"/>
            <w:tcBorders>
              <w:top w:val="nil"/>
              <w:left w:val="nil"/>
              <w:bottom w:val="single" w:sz="4" w:space="0" w:color="auto"/>
              <w:right w:val="single" w:sz="4" w:space="0" w:color="auto"/>
            </w:tcBorders>
            <w:shd w:val="clear" w:color="auto" w:fill="auto"/>
            <w:noWrap/>
            <w:hideMark/>
          </w:tcPr>
          <w:p w14:paraId="30A968DC" w14:textId="316A6367" w:rsidR="00FA431B" w:rsidRPr="003240D4" w:rsidRDefault="00FA431B" w:rsidP="00FA431B">
            <w:pPr>
              <w:jc w:val="right"/>
              <w:rPr>
                <w:i/>
                <w:iCs/>
                <w:color w:val="000000"/>
                <w:sz w:val="18"/>
                <w:szCs w:val="18"/>
                <w:lang w:val="fr-FR" w:eastAsia="en-CA"/>
              </w:rPr>
            </w:pPr>
            <w:r w:rsidRPr="003240D4">
              <w:rPr>
                <w:i/>
                <w:iCs/>
                <w:color w:val="000000"/>
                <w:sz w:val="18"/>
                <w:szCs w:val="18"/>
                <w:lang w:val="fr-FR" w:eastAsia="en-CA"/>
              </w:rPr>
              <w:t xml:space="preserve"> </w:t>
            </w:r>
            <w:r w:rsidR="00227BDF" w:rsidRPr="003240D4">
              <w:rPr>
                <w:i/>
                <w:iCs/>
                <w:color w:val="000000"/>
                <w:sz w:val="18"/>
                <w:szCs w:val="18"/>
                <w:lang w:val="fr-FR" w:eastAsia="en-CA"/>
              </w:rPr>
              <w:t>s.o.</w:t>
            </w:r>
            <w:r w:rsidRPr="003240D4">
              <w:rPr>
                <w:i/>
                <w:iCs/>
                <w:color w:val="000000"/>
                <w:sz w:val="18"/>
                <w:szCs w:val="18"/>
                <w:lang w:val="fr-FR" w:eastAsia="en-CA"/>
              </w:rPr>
              <w:t xml:space="preserve"> </w:t>
            </w:r>
          </w:p>
        </w:tc>
        <w:tc>
          <w:tcPr>
            <w:tcW w:w="1472" w:type="dxa"/>
            <w:tcBorders>
              <w:top w:val="nil"/>
              <w:left w:val="nil"/>
              <w:bottom w:val="single" w:sz="4" w:space="0" w:color="auto"/>
              <w:right w:val="single" w:sz="4" w:space="0" w:color="auto"/>
            </w:tcBorders>
            <w:shd w:val="clear" w:color="auto" w:fill="auto"/>
            <w:noWrap/>
            <w:hideMark/>
          </w:tcPr>
          <w:p w14:paraId="6E289171" w14:textId="68AB5957" w:rsidR="00FA431B" w:rsidRPr="003240D4" w:rsidRDefault="00AF1AB0" w:rsidP="00FA431B">
            <w:pPr>
              <w:jc w:val="right"/>
              <w:rPr>
                <w:i/>
                <w:color w:val="000000"/>
                <w:sz w:val="18"/>
                <w:szCs w:val="18"/>
                <w:lang w:val="fr-FR" w:eastAsia="en-CA"/>
              </w:rPr>
            </w:pPr>
            <w:r w:rsidRPr="003240D4">
              <w:rPr>
                <w:i/>
                <w:iCs/>
                <w:color w:val="000000"/>
                <w:sz w:val="18"/>
                <w:szCs w:val="18"/>
                <w:lang w:val="fr-FR" w:eastAsia="en-CA"/>
              </w:rPr>
              <w:t>108</w:t>
            </w:r>
            <w:r w:rsidR="009D1895">
              <w:rPr>
                <w:i/>
                <w:iCs/>
                <w:color w:val="000000"/>
                <w:sz w:val="18"/>
                <w:szCs w:val="18"/>
                <w:lang w:val="fr-FR" w:eastAsia="en-CA"/>
              </w:rPr>
              <w:t xml:space="preserve"> </w:t>
            </w:r>
            <w:r w:rsidRPr="003240D4">
              <w:rPr>
                <w:i/>
                <w:iCs/>
                <w:color w:val="000000"/>
                <w:sz w:val="18"/>
                <w:szCs w:val="18"/>
                <w:lang w:val="fr-FR" w:eastAsia="en-CA"/>
              </w:rPr>
              <w:t>002</w:t>
            </w:r>
          </w:p>
        </w:tc>
        <w:tc>
          <w:tcPr>
            <w:tcW w:w="872" w:type="dxa"/>
            <w:tcBorders>
              <w:top w:val="nil"/>
              <w:left w:val="nil"/>
              <w:bottom w:val="single" w:sz="4" w:space="0" w:color="auto"/>
              <w:right w:val="single" w:sz="4" w:space="0" w:color="auto"/>
            </w:tcBorders>
            <w:shd w:val="clear" w:color="auto" w:fill="auto"/>
            <w:noWrap/>
            <w:hideMark/>
          </w:tcPr>
          <w:p w14:paraId="25608DDE" w14:textId="599E8EFF" w:rsidR="00FA431B" w:rsidRPr="003240D4" w:rsidRDefault="00FA431B" w:rsidP="00FA431B">
            <w:pPr>
              <w:jc w:val="right"/>
              <w:rPr>
                <w:i/>
                <w:iCs/>
                <w:color w:val="000000"/>
                <w:sz w:val="18"/>
                <w:szCs w:val="18"/>
                <w:lang w:val="fr-FR" w:eastAsia="en-CA"/>
              </w:rPr>
            </w:pPr>
            <w:r w:rsidRPr="003240D4">
              <w:rPr>
                <w:i/>
                <w:iCs/>
                <w:color w:val="000000"/>
                <w:sz w:val="18"/>
                <w:szCs w:val="18"/>
                <w:lang w:val="fr-FR" w:eastAsia="en-CA"/>
              </w:rPr>
              <w:t xml:space="preserve"> </w:t>
            </w:r>
            <w:r w:rsidR="00227BDF" w:rsidRPr="003240D4">
              <w:rPr>
                <w:i/>
                <w:iCs/>
                <w:color w:val="000000"/>
                <w:sz w:val="18"/>
                <w:szCs w:val="18"/>
                <w:lang w:val="fr-FR" w:eastAsia="en-CA"/>
              </w:rPr>
              <w:t>s.o.</w:t>
            </w:r>
            <w:r w:rsidRPr="003240D4">
              <w:rPr>
                <w:i/>
                <w:iCs/>
                <w:color w:val="000000"/>
                <w:sz w:val="18"/>
                <w:szCs w:val="18"/>
                <w:lang w:val="fr-FR" w:eastAsia="en-CA"/>
              </w:rPr>
              <w:t xml:space="preserve"> </w:t>
            </w:r>
          </w:p>
        </w:tc>
        <w:tc>
          <w:tcPr>
            <w:tcW w:w="769" w:type="dxa"/>
            <w:tcBorders>
              <w:top w:val="nil"/>
              <w:left w:val="nil"/>
              <w:bottom w:val="single" w:sz="4" w:space="0" w:color="auto"/>
              <w:right w:val="single" w:sz="4" w:space="0" w:color="auto"/>
            </w:tcBorders>
            <w:shd w:val="clear" w:color="auto" w:fill="auto"/>
            <w:noWrap/>
            <w:hideMark/>
          </w:tcPr>
          <w:p w14:paraId="042F5432" w14:textId="77777777" w:rsidR="00FA431B" w:rsidRPr="003240D4" w:rsidRDefault="00FA431B" w:rsidP="00FA431B">
            <w:pPr>
              <w:jc w:val="center"/>
              <w:rPr>
                <w:i/>
                <w:iCs/>
                <w:color w:val="000000"/>
                <w:sz w:val="18"/>
                <w:szCs w:val="18"/>
                <w:lang w:val="fr-FR" w:eastAsia="en-CA"/>
              </w:rPr>
            </w:pPr>
            <w:r w:rsidRPr="003240D4">
              <w:rPr>
                <w:i/>
                <w:iCs/>
                <w:color w:val="000000"/>
                <w:sz w:val="18"/>
                <w:szCs w:val="18"/>
                <w:lang w:val="fr-FR" w:eastAsia="en-CA"/>
              </w:rPr>
              <w:t xml:space="preserve"> UNDP </w:t>
            </w:r>
          </w:p>
        </w:tc>
      </w:tr>
      <w:tr w:rsidR="00746650" w:rsidRPr="003240D4" w14:paraId="60861FCB" w14:textId="77777777" w:rsidTr="000863B2">
        <w:trPr>
          <w:trHeight w:val="431"/>
        </w:trPr>
        <w:tc>
          <w:tcPr>
            <w:tcW w:w="1382" w:type="dxa"/>
            <w:tcBorders>
              <w:top w:val="nil"/>
              <w:left w:val="single" w:sz="4" w:space="0" w:color="auto"/>
              <w:bottom w:val="single" w:sz="4" w:space="0" w:color="auto"/>
              <w:right w:val="single" w:sz="4" w:space="0" w:color="auto"/>
            </w:tcBorders>
            <w:shd w:val="clear" w:color="auto" w:fill="auto"/>
            <w:noWrap/>
            <w:hideMark/>
          </w:tcPr>
          <w:p w14:paraId="55C053D4" w14:textId="1C9EB688" w:rsidR="00287885" w:rsidRPr="003240D4" w:rsidRDefault="003855B6" w:rsidP="00287885">
            <w:pPr>
              <w:jc w:val="left"/>
              <w:rPr>
                <w:color w:val="000000"/>
                <w:sz w:val="18"/>
                <w:szCs w:val="18"/>
                <w:lang w:val="fr-FR" w:eastAsia="en-CA"/>
              </w:rPr>
            </w:pPr>
            <w:r w:rsidRPr="003240D4">
              <w:rPr>
                <w:color w:val="000000"/>
                <w:sz w:val="18"/>
                <w:szCs w:val="18"/>
                <w:lang w:val="fr-FR" w:eastAsia="en-CA"/>
              </w:rPr>
              <w:t>Réfrigération domestique</w:t>
            </w:r>
          </w:p>
        </w:tc>
        <w:tc>
          <w:tcPr>
            <w:tcW w:w="2143" w:type="dxa"/>
            <w:tcBorders>
              <w:top w:val="nil"/>
              <w:left w:val="nil"/>
              <w:bottom w:val="single" w:sz="4" w:space="0" w:color="auto"/>
              <w:right w:val="single" w:sz="4" w:space="0" w:color="auto"/>
            </w:tcBorders>
            <w:shd w:val="clear" w:color="auto" w:fill="auto"/>
            <w:noWrap/>
            <w:hideMark/>
          </w:tcPr>
          <w:p w14:paraId="4E5CD01F" w14:textId="48E0E8EC" w:rsidR="00287885" w:rsidRPr="003240D4" w:rsidRDefault="00287885" w:rsidP="00287885">
            <w:pPr>
              <w:jc w:val="left"/>
              <w:rPr>
                <w:color w:val="000000"/>
                <w:sz w:val="18"/>
                <w:szCs w:val="18"/>
                <w:lang w:val="fr-FR" w:eastAsia="en-CA"/>
              </w:rPr>
            </w:pPr>
            <w:r w:rsidRPr="003240D4">
              <w:rPr>
                <w:color w:val="000000"/>
                <w:sz w:val="18"/>
                <w:szCs w:val="18"/>
                <w:lang w:val="fr-FR" w:eastAsia="en-CA"/>
              </w:rPr>
              <w:t>HFC-134a</w:t>
            </w:r>
          </w:p>
        </w:tc>
        <w:tc>
          <w:tcPr>
            <w:tcW w:w="1313" w:type="dxa"/>
            <w:tcBorders>
              <w:top w:val="nil"/>
              <w:left w:val="nil"/>
              <w:bottom w:val="single" w:sz="4" w:space="0" w:color="auto"/>
              <w:right w:val="single" w:sz="4" w:space="0" w:color="auto"/>
            </w:tcBorders>
            <w:shd w:val="clear" w:color="auto" w:fill="auto"/>
            <w:noWrap/>
          </w:tcPr>
          <w:p w14:paraId="59A90283" w14:textId="325998D1" w:rsidR="00287885" w:rsidRPr="003240D4" w:rsidRDefault="00287885" w:rsidP="00287885">
            <w:pPr>
              <w:jc w:val="right"/>
              <w:rPr>
                <w:color w:val="000000"/>
                <w:sz w:val="18"/>
                <w:szCs w:val="18"/>
                <w:lang w:val="fr-FR" w:eastAsia="en-CA"/>
              </w:rPr>
            </w:pPr>
            <w:r w:rsidRPr="003240D4">
              <w:rPr>
                <w:color w:val="000000"/>
                <w:sz w:val="18"/>
                <w:szCs w:val="18"/>
                <w:lang w:val="fr-FR" w:eastAsia="en-CA"/>
              </w:rPr>
              <w:t>376</w:t>
            </w:r>
            <w:r w:rsidR="004E0464">
              <w:rPr>
                <w:color w:val="000000"/>
                <w:sz w:val="18"/>
                <w:szCs w:val="18"/>
                <w:lang w:val="fr-FR" w:eastAsia="en-CA"/>
              </w:rPr>
              <w:t>,</w:t>
            </w:r>
            <w:r w:rsidRPr="003240D4">
              <w:rPr>
                <w:color w:val="000000"/>
                <w:sz w:val="18"/>
                <w:szCs w:val="18"/>
                <w:lang w:val="fr-FR" w:eastAsia="en-CA"/>
              </w:rPr>
              <w:t>9</w:t>
            </w:r>
            <w:r w:rsidR="005937F5" w:rsidRPr="003240D4">
              <w:rPr>
                <w:color w:val="000000"/>
                <w:sz w:val="18"/>
                <w:szCs w:val="18"/>
                <w:lang w:val="fr-FR" w:eastAsia="en-CA"/>
              </w:rPr>
              <w:t>7</w:t>
            </w:r>
          </w:p>
        </w:tc>
        <w:tc>
          <w:tcPr>
            <w:tcW w:w="1472" w:type="dxa"/>
            <w:tcBorders>
              <w:top w:val="single" w:sz="4" w:space="0" w:color="auto"/>
              <w:left w:val="single" w:sz="4" w:space="0" w:color="auto"/>
              <w:bottom w:val="single" w:sz="4" w:space="0" w:color="auto"/>
              <w:right w:val="single" w:sz="4" w:space="0" w:color="auto"/>
            </w:tcBorders>
            <w:shd w:val="clear" w:color="000000" w:fill="auto"/>
            <w:noWrap/>
            <w:vAlign w:val="bottom"/>
          </w:tcPr>
          <w:p w14:paraId="220C1A0D" w14:textId="621ED774" w:rsidR="00287885" w:rsidRPr="003240D4" w:rsidRDefault="00287885" w:rsidP="00287885">
            <w:pPr>
              <w:jc w:val="right"/>
              <w:rPr>
                <w:color w:val="000000"/>
                <w:sz w:val="18"/>
                <w:szCs w:val="18"/>
                <w:lang w:val="fr-FR" w:eastAsia="en-CA"/>
              </w:rPr>
            </w:pPr>
            <w:r w:rsidRPr="003240D4">
              <w:rPr>
                <w:color w:val="000000"/>
                <w:sz w:val="18"/>
                <w:szCs w:val="18"/>
                <w:lang w:val="fr-FR" w:eastAsia="en-CA"/>
              </w:rPr>
              <w:t>539</w:t>
            </w:r>
            <w:r w:rsidR="009D1895">
              <w:rPr>
                <w:color w:val="000000"/>
                <w:sz w:val="18"/>
                <w:szCs w:val="18"/>
                <w:lang w:val="fr-FR" w:eastAsia="en-CA"/>
              </w:rPr>
              <w:t xml:space="preserve"> </w:t>
            </w:r>
            <w:r w:rsidRPr="003240D4">
              <w:rPr>
                <w:color w:val="000000"/>
                <w:sz w:val="18"/>
                <w:szCs w:val="18"/>
                <w:lang w:val="fr-FR" w:eastAsia="en-CA"/>
              </w:rPr>
              <w:t>066</w:t>
            </w:r>
          </w:p>
          <w:p w14:paraId="43D23FD8" w14:textId="0A3EE224" w:rsidR="00287885" w:rsidRPr="003240D4" w:rsidRDefault="00287885" w:rsidP="00287885">
            <w:pPr>
              <w:jc w:val="right"/>
              <w:rPr>
                <w:color w:val="000000"/>
                <w:sz w:val="18"/>
                <w:szCs w:val="18"/>
                <w:lang w:val="fr-FR" w:eastAsia="en-CA"/>
              </w:rPr>
            </w:pPr>
          </w:p>
        </w:tc>
        <w:tc>
          <w:tcPr>
            <w:tcW w:w="1472" w:type="dxa"/>
            <w:tcBorders>
              <w:top w:val="single" w:sz="4" w:space="0" w:color="auto"/>
              <w:left w:val="nil"/>
              <w:bottom w:val="single" w:sz="4" w:space="0" w:color="auto"/>
              <w:right w:val="single" w:sz="4" w:space="0" w:color="auto"/>
            </w:tcBorders>
            <w:shd w:val="clear" w:color="000000" w:fill="auto"/>
            <w:noWrap/>
            <w:vAlign w:val="bottom"/>
          </w:tcPr>
          <w:p w14:paraId="1EF62C9A" w14:textId="5E745A06" w:rsidR="00287885" w:rsidRPr="003240D4" w:rsidRDefault="00287885" w:rsidP="00287885">
            <w:pPr>
              <w:jc w:val="right"/>
              <w:rPr>
                <w:color w:val="000000"/>
                <w:sz w:val="18"/>
                <w:szCs w:val="18"/>
                <w:lang w:val="fr-FR" w:eastAsia="en-CA"/>
              </w:rPr>
            </w:pPr>
            <w:r w:rsidRPr="003240D4">
              <w:rPr>
                <w:color w:val="000000"/>
                <w:sz w:val="18"/>
                <w:szCs w:val="18"/>
                <w:lang w:val="fr-FR" w:eastAsia="en-CA"/>
              </w:rPr>
              <w:t>4</w:t>
            </w:r>
            <w:r w:rsidR="009D1895">
              <w:rPr>
                <w:color w:val="000000"/>
                <w:sz w:val="18"/>
                <w:szCs w:val="18"/>
                <w:lang w:val="fr-FR" w:eastAsia="en-CA"/>
              </w:rPr>
              <w:t xml:space="preserve"> </w:t>
            </w:r>
            <w:r w:rsidRPr="003240D4">
              <w:rPr>
                <w:color w:val="000000"/>
                <w:sz w:val="18"/>
                <w:szCs w:val="18"/>
                <w:lang w:val="fr-FR" w:eastAsia="en-CA"/>
              </w:rPr>
              <w:t>552</w:t>
            </w:r>
            <w:r w:rsidR="009D1895">
              <w:rPr>
                <w:color w:val="000000"/>
                <w:sz w:val="18"/>
                <w:szCs w:val="18"/>
                <w:lang w:val="fr-FR" w:eastAsia="en-CA"/>
              </w:rPr>
              <w:t xml:space="preserve"> </w:t>
            </w:r>
            <w:r w:rsidRPr="003240D4">
              <w:rPr>
                <w:color w:val="000000"/>
                <w:sz w:val="18"/>
                <w:szCs w:val="18"/>
                <w:lang w:val="fr-FR" w:eastAsia="en-CA"/>
              </w:rPr>
              <w:t>85</w:t>
            </w:r>
            <w:r w:rsidR="00033767" w:rsidRPr="003240D4">
              <w:rPr>
                <w:color w:val="000000"/>
                <w:sz w:val="18"/>
                <w:szCs w:val="18"/>
                <w:lang w:val="fr-FR" w:eastAsia="en-CA"/>
              </w:rPr>
              <w:t>6</w:t>
            </w:r>
          </w:p>
          <w:p w14:paraId="73E81CA7" w14:textId="29762C7D" w:rsidR="00287885" w:rsidRPr="003240D4" w:rsidRDefault="00287885" w:rsidP="00287885">
            <w:pPr>
              <w:jc w:val="right"/>
              <w:rPr>
                <w:color w:val="000000"/>
                <w:sz w:val="18"/>
                <w:szCs w:val="18"/>
                <w:lang w:val="fr-FR" w:eastAsia="en-CA"/>
              </w:rPr>
            </w:pPr>
          </w:p>
        </w:tc>
        <w:tc>
          <w:tcPr>
            <w:tcW w:w="872" w:type="dxa"/>
            <w:tcBorders>
              <w:top w:val="nil"/>
              <w:left w:val="nil"/>
              <w:bottom w:val="single" w:sz="4" w:space="0" w:color="auto"/>
              <w:right w:val="single" w:sz="4" w:space="0" w:color="auto"/>
            </w:tcBorders>
            <w:shd w:val="clear" w:color="auto" w:fill="auto"/>
            <w:noWrap/>
          </w:tcPr>
          <w:p w14:paraId="2AA0350B" w14:textId="1B45691D" w:rsidR="00287885" w:rsidRPr="003240D4" w:rsidRDefault="00287885" w:rsidP="00287885">
            <w:pPr>
              <w:jc w:val="right"/>
              <w:rPr>
                <w:color w:val="000000"/>
                <w:sz w:val="18"/>
                <w:szCs w:val="18"/>
                <w:lang w:val="fr-FR" w:eastAsia="en-CA"/>
              </w:rPr>
            </w:pPr>
            <w:r w:rsidRPr="003240D4">
              <w:rPr>
                <w:sz w:val="18"/>
                <w:szCs w:val="18"/>
                <w:lang w:val="fr-FR"/>
              </w:rPr>
              <w:t>12</w:t>
            </w:r>
            <w:r w:rsidR="004E0464">
              <w:rPr>
                <w:sz w:val="18"/>
                <w:szCs w:val="18"/>
                <w:lang w:val="fr-FR"/>
              </w:rPr>
              <w:t>,</w:t>
            </w:r>
            <w:r w:rsidRPr="003240D4">
              <w:rPr>
                <w:sz w:val="18"/>
                <w:szCs w:val="18"/>
                <w:lang w:val="fr-FR"/>
              </w:rPr>
              <w:t xml:space="preserve">08 </w:t>
            </w:r>
          </w:p>
        </w:tc>
        <w:tc>
          <w:tcPr>
            <w:tcW w:w="769" w:type="dxa"/>
            <w:tcBorders>
              <w:top w:val="nil"/>
              <w:left w:val="nil"/>
              <w:bottom w:val="single" w:sz="4" w:space="0" w:color="auto"/>
              <w:right w:val="single" w:sz="4" w:space="0" w:color="auto"/>
            </w:tcBorders>
            <w:shd w:val="clear" w:color="auto" w:fill="auto"/>
            <w:noWrap/>
            <w:hideMark/>
          </w:tcPr>
          <w:p w14:paraId="5F1FC2EE" w14:textId="64AE17D2" w:rsidR="00287885" w:rsidRPr="003240D4" w:rsidRDefault="00287885" w:rsidP="00287885">
            <w:pPr>
              <w:jc w:val="center"/>
              <w:rPr>
                <w:color w:val="000000"/>
                <w:sz w:val="18"/>
                <w:szCs w:val="18"/>
                <w:lang w:val="fr-FR" w:eastAsia="en-CA"/>
              </w:rPr>
            </w:pPr>
            <w:r w:rsidRPr="003240D4">
              <w:rPr>
                <w:color w:val="000000"/>
                <w:sz w:val="18"/>
                <w:szCs w:val="18"/>
                <w:lang w:val="fr-FR" w:eastAsia="en-CA"/>
              </w:rPr>
              <w:t xml:space="preserve">UNIDO </w:t>
            </w:r>
          </w:p>
        </w:tc>
      </w:tr>
      <w:tr w:rsidR="00746650" w:rsidRPr="003240D4" w14:paraId="76DAEA7A" w14:textId="77777777" w:rsidTr="000863B2">
        <w:trPr>
          <w:trHeight w:val="446"/>
        </w:trPr>
        <w:tc>
          <w:tcPr>
            <w:tcW w:w="1382" w:type="dxa"/>
            <w:tcBorders>
              <w:top w:val="nil"/>
              <w:left w:val="single" w:sz="4" w:space="0" w:color="auto"/>
              <w:bottom w:val="single" w:sz="4" w:space="0" w:color="auto"/>
              <w:right w:val="single" w:sz="4" w:space="0" w:color="auto"/>
            </w:tcBorders>
            <w:shd w:val="clear" w:color="auto" w:fill="auto"/>
            <w:noWrap/>
            <w:hideMark/>
          </w:tcPr>
          <w:p w14:paraId="147E87D7" w14:textId="0F1E9A4B" w:rsidR="00BF7207" w:rsidRPr="003240D4" w:rsidRDefault="003855B6">
            <w:pPr>
              <w:jc w:val="left"/>
              <w:rPr>
                <w:color w:val="000000"/>
                <w:sz w:val="18"/>
                <w:szCs w:val="18"/>
                <w:lang w:val="fr-FR" w:eastAsia="en-CA"/>
              </w:rPr>
            </w:pPr>
            <w:r w:rsidRPr="003240D4">
              <w:rPr>
                <w:color w:val="000000"/>
                <w:sz w:val="18"/>
                <w:szCs w:val="18"/>
                <w:lang w:val="fr-FR" w:eastAsia="en-CA"/>
              </w:rPr>
              <w:t>Réfrigération commerciale</w:t>
            </w:r>
          </w:p>
        </w:tc>
        <w:tc>
          <w:tcPr>
            <w:tcW w:w="2143" w:type="dxa"/>
            <w:tcBorders>
              <w:top w:val="nil"/>
              <w:left w:val="nil"/>
              <w:bottom w:val="single" w:sz="4" w:space="0" w:color="auto"/>
              <w:right w:val="single" w:sz="4" w:space="0" w:color="auto"/>
            </w:tcBorders>
            <w:shd w:val="clear" w:color="auto" w:fill="auto"/>
            <w:hideMark/>
          </w:tcPr>
          <w:p w14:paraId="552DF575" w14:textId="503551C3" w:rsidR="00BF7207" w:rsidRPr="003240D4" w:rsidRDefault="007820C9">
            <w:pPr>
              <w:jc w:val="left"/>
              <w:rPr>
                <w:color w:val="000000"/>
                <w:sz w:val="18"/>
                <w:szCs w:val="18"/>
                <w:lang w:val="fr-FR" w:eastAsia="en-CA"/>
              </w:rPr>
            </w:pPr>
            <w:r w:rsidRPr="003240D4">
              <w:rPr>
                <w:color w:val="000000"/>
                <w:sz w:val="18"/>
                <w:szCs w:val="18"/>
                <w:lang w:val="fr-FR" w:eastAsia="en-CA"/>
              </w:rPr>
              <w:t>HFC-134a, R-404A, R-407C</w:t>
            </w:r>
          </w:p>
        </w:tc>
        <w:tc>
          <w:tcPr>
            <w:tcW w:w="1313" w:type="dxa"/>
            <w:tcBorders>
              <w:top w:val="nil"/>
              <w:left w:val="nil"/>
              <w:bottom w:val="single" w:sz="4" w:space="0" w:color="auto"/>
              <w:right w:val="single" w:sz="4" w:space="0" w:color="auto"/>
            </w:tcBorders>
            <w:shd w:val="clear" w:color="auto" w:fill="auto"/>
            <w:noWrap/>
          </w:tcPr>
          <w:p w14:paraId="5F2E65BD" w14:textId="7A77CA50" w:rsidR="00BF7207" w:rsidRPr="003240D4" w:rsidRDefault="00037ADA">
            <w:pPr>
              <w:jc w:val="right"/>
              <w:rPr>
                <w:color w:val="000000"/>
                <w:sz w:val="18"/>
                <w:szCs w:val="18"/>
                <w:lang w:val="fr-FR" w:eastAsia="en-CA"/>
              </w:rPr>
            </w:pPr>
            <w:r w:rsidRPr="003240D4">
              <w:rPr>
                <w:color w:val="000000"/>
                <w:sz w:val="18"/>
                <w:szCs w:val="18"/>
                <w:lang w:val="fr-FR" w:eastAsia="en-CA"/>
              </w:rPr>
              <w:t>*</w:t>
            </w:r>
            <w:r w:rsidR="000D40F3" w:rsidRPr="003240D4">
              <w:rPr>
                <w:color w:val="000000"/>
                <w:sz w:val="18"/>
                <w:szCs w:val="18"/>
                <w:lang w:val="fr-FR" w:eastAsia="en-CA"/>
              </w:rPr>
              <w:t>3</w:t>
            </w:r>
            <w:r w:rsidR="00495589" w:rsidRPr="003240D4">
              <w:rPr>
                <w:color w:val="000000"/>
                <w:sz w:val="18"/>
                <w:szCs w:val="18"/>
                <w:lang w:val="fr-FR" w:eastAsia="en-CA"/>
              </w:rPr>
              <w:t>7</w:t>
            </w:r>
            <w:r w:rsidR="004E0464">
              <w:rPr>
                <w:color w:val="000000"/>
                <w:sz w:val="18"/>
                <w:szCs w:val="18"/>
                <w:lang w:val="fr-FR" w:eastAsia="en-CA"/>
              </w:rPr>
              <w:t>,</w:t>
            </w:r>
            <w:r w:rsidR="000D40F3" w:rsidRPr="003240D4">
              <w:rPr>
                <w:color w:val="000000"/>
                <w:sz w:val="18"/>
                <w:szCs w:val="18"/>
                <w:lang w:val="fr-FR" w:eastAsia="en-CA"/>
              </w:rPr>
              <w:t>9</w:t>
            </w:r>
            <w:r w:rsidR="00495589" w:rsidRPr="003240D4">
              <w:rPr>
                <w:color w:val="000000"/>
                <w:sz w:val="18"/>
                <w:szCs w:val="18"/>
                <w:lang w:val="fr-FR" w:eastAsia="en-CA"/>
              </w:rPr>
              <w:t>2</w:t>
            </w:r>
          </w:p>
        </w:tc>
        <w:tc>
          <w:tcPr>
            <w:tcW w:w="1472" w:type="dxa"/>
            <w:tcBorders>
              <w:top w:val="nil"/>
              <w:left w:val="nil"/>
              <w:bottom w:val="single" w:sz="4" w:space="0" w:color="auto"/>
              <w:right w:val="single" w:sz="4" w:space="0" w:color="auto"/>
            </w:tcBorders>
            <w:shd w:val="clear" w:color="auto" w:fill="auto"/>
            <w:noWrap/>
          </w:tcPr>
          <w:p w14:paraId="1201F481" w14:textId="1EAB50E6" w:rsidR="00BF7207" w:rsidRPr="003240D4" w:rsidRDefault="000D40F3">
            <w:pPr>
              <w:jc w:val="right"/>
              <w:rPr>
                <w:color w:val="000000"/>
                <w:sz w:val="18"/>
                <w:szCs w:val="18"/>
                <w:lang w:val="fr-FR" w:eastAsia="en-CA"/>
              </w:rPr>
            </w:pPr>
            <w:r w:rsidRPr="003240D4">
              <w:rPr>
                <w:color w:val="000000"/>
                <w:sz w:val="18"/>
                <w:szCs w:val="18"/>
                <w:lang w:val="fr-FR" w:eastAsia="en-CA"/>
              </w:rPr>
              <w:t>61</w:t>
            </w:r>
            <w:r w:rsidR="009D1895">
              <w:rPr>
                <w:color w:val="000000"/>
                <w:sz w:val="18"/>
                <w:szCs w:val="18"/>
                <w:lang w:val="fr-FR" w:eastAsia="en-CA"/>
              </w:rPr>
              <w:t xml:space="preserve"> </w:t>
            </w:r>
            <w:r w:rsidRPr="003240D4">
              <w:rPr>
                <w:color w:val="000000"/>
                <w:sz w:val="18"/>
                <w:szCs w:val="18"/>
                <w:lang w:val="fr-FR" w:eastAsia="en-CA"/>
              </w:rPr>
              <w:t>023</w:t>
            </w:r>
          </w:p>
        </w:tc>
        <w:tc>
          <w:tcPr>
            <w:tcW w:w="1472" w:type="dxa"/>
            <w:tcBorders>
              <w:top w:val="nil"/>
              <w:left w:val="nil"/>
              <w:bottom w:val="single" w:sz="4" w:space="0" w:color="auto"/>
              <w:right w:val="single" w:sz="4" w:space="0" w:color="auto"/>
            </w:tcBorders>
            <w:shd w:val="clear" w:color="auto" w:fill="auto"/>
            <w:noWrap/>
          </w:tcPr>
          <w:p w14:paraId="700DC177" w14:textId="3E014717" w:rsidR="00BF7207" w:rsidRPr="003240D4" w:rsidRDefault="00EB4F2F">
            <w:pPr>
              <w:jc w:val="right"/>
              <w:rPr>
                <w:color w:val="000000"/>
                <w:sz w:val="18"/>
                <w:szCs w:val="18"/>
                <w:lang w:val="fr-FR" w:eastAsia="en-CA"/>
              </w:rPr>
            </w:pPr>
            <w:r w:rsidRPr="003240D4">
              <w:rPr>
                <w:color w:val="000000"/>
                <w:sz w:val="18"/>
                <w:szCs w:val="18"/>
                <w:lang w:val="fr-FR" w:eastAsia="en-CA"/>
              </w:rPr>
              <w:t>502</w:t>
            </w:r>
            <w:r w:rsidR="009D1895">
              <w:rPr>
                <w:color w:val="000000"/>
                <w:sz w:val="18"/>
                <w:szCs w:val="18"/>
                <w:lang w:val="fr-FR" w:eastAsia="en-CA"/>
              </w:rPr>
              <w:t xml:space="preserve"> </w:t>
            </w:r>
            <w:r w:rsidRPr="003240D4">
              <w:rPr>
                <w:color w:val="000000"/>
                <w:sz w:val="18"/>
                <w:szCs w:val="18"/>
                <w:lang w:val="fr-FR" w:eastAsia="en-CA"/>
              </w:rPr>
              <w:t>202</w:t>
            </w:r>
          </w:p>
        </w:tc>
        <w:tc>
          <w:tcPr>
            <w:tcW w:w="872" w:type="dxa"/>
            <w:tcBorders>
              <w:top w:val="nil"/>
              <w:left w:val="nil"/>
              <w:bottom w:val="single" w:sz="4" w:space="0" w:color="auto"/>
              <w:right w:val="single" w:sz="4" w:space="0" w:color="auto"/>
            </w:tcBorders>
            <w:shd w:val="clear" w:color="auto" w:fill="auto"/>
            <w:noWrap/>
          </w:tcPr>
          <w:p w14:paraId="5AC3F2CE" w14:textId="78331680" w:rsidR="00BF7207" w:rsidRPr="003240D4" w:rsidRDefault="000D40F3">
            <w:pPr>
              <w:jc w:val="right"/>
              <w:rPr>
                <w:color w:val="000000"/>
                <w:sz w:val="18"/>
                <w:szCs w:val="18"/>
                <w:lang w:val="fr-FR" w:eastAsia="en-CA"/>
              </w:rPr>
            </w:pPr>
            <w:r w:rsidRPr="003240D4">
              <w:rPr>
                <w:color w:val="000000"/>
                <w:sz w:val="18"/>
                <w:szCs w:val="18"/>
                <w:lang w:val="fr-FR" w:eastAsia="en-CA"/>
              </w:rPr>
              <w:t>13</w:t>
            </w:r>
            <w:r w:rsidR="004E0464">
              <w:rPr>
                <w:color w:val="000000"/>
                <w:sz w:val="18"/>
                <w:szCs w:val="18"/>
                <w:lang w:val="fr-FR" w:eastAsia="en-CA"/>
              </w:rPr>
              <w:t>,</w:t>
            </w:r>
            <w:r w:rsidRPr="003240D4">
              <w:rPr>
                <w:color w:val="000000"/>
                <w:sz w:val="18"/>
                <w:szCs w:val="18"/>
                <w:lang w:val="fr-FR" w:eastAsia="en-CA"/>
              </w:rPr>
              <w:t>24</w:t>
            </w:r>
          </w:p>
        </w:tc>
        <w:tc>
          <w:tcPr>
            <w:tcW w:w="769" w:type="dxa"/>
            <w:tcBorders>
              <w:top w:val="nil"/>
              <w:left w:val="nil"/>
              <w:bottom w:val="single" w:sz="4" w:space="0" w:color="auto"/>
              <w:right w:val="single" w:sz="4" w:space="0" w:color="auto"/>
            </w:tcBorders>
            <w:shd w:val="clear" w:color="auto" w:fill="auto"/>
            <w:noWrap/>
            <w:hideMark/>
          </w:tcPr>
          <w:p w14:paraId="2A46BD5A" w14:textId="05D4CACE" w:rsidR="00BF7207" w:rsidRPr="003240D4" w:rsidRDefault="00BF7207">
            <w:pPr>
              <w:jc w:val="center"/>
              <w:rPr>
                <w:color w:val="000000"/>
                <w:sz w:val="18"/>
                <w:szCs w:val="18"/>
                <w:lang w:val="fr-FR" w:eastAsia="en-CA"/>
              </w:rPr>
            </w:pPr>
            <w:r w:rsidRPr="003240D4">
              <w:rPr>
                <w:color w:val="000000"/>
                <w:sz w:val="18"/>
                <w:szCs w:val="18"/>
                <w:lang w:val="fr-FR" w:eastAsia="en-CA"/>
              </w:rPr>
              <w:t xml:space="preserve">UNIDO </w:t>
            </w:r>
          </w:p>
        </w:tc>
      </w:tr>
      <w:tr w:rsidR="00746650" w:rsidRPr="003240D4" w14:paraId="7CAB6854" w14:textId="77777777" w:rsidTr="000863B2">
        <w:trPr>
          <w:trHeight w:val="206"/>
        </w:trPr>
        <w:tc>
          <w:tcPr>
            <w:tcW w:w="1382" w:type="dxa"/>
            <w:vMerge w:val="restart"/>
            <w:tcBorders>
              <w:top w:val="nil"/>
              <w:left w:val="single" w:sz="4" w:space="0" w:color="auto"/>
              <w:right w:val="single" w:sz="4" w:space="0" w:color="auto"/>
            </w:tcBorders>
            <w:shd w:val="clear" w:color="auto" w:fill="auto"/>
            <w:noWrap/>
            <w:vAlign w:val="center"/>
            <w:hideMark/>
          </w:tcPr>
          <w:p w14:paraId="476240C8" w14:textId="2CF60B92" w:rsidR="00987932" w:rsidRPr="003240D4" w:rsidRDefault="003855B6">
            <w:pPr>
              <w:jc w:val="left"/>
              <w:rPr>
                <w:color w:val="000000"/>
                <w:sz w:val="18"/>
                <w:szCs w:val="18"/>
                <w:lang w:val="fr-FR" w:eastAsia="en-CA"/>
              </w:rPr>
            </w:pPr>
            <w:r w:rsidRPr="003240D4">
              <w:rPr>
                <w:color w:val="000000"/>
                <w:sz w:val="18"/>
                <w:szCs w:val="18"/>
                <w:lang w:val="fr-FR" w:eastAsia="en-CA"/>
              </w:rPr>
              <w:t>Climatiseurs résidentiels</w:t>
            </w:r>
          </w:p>
        </w:tc>
        <w:tc>
          <w:tcPr>
            <w:tcW w:w="2143" w:type="dxa"/>
            <w:tcBorders>
              <w:top w:val="nil"/>
              <w:left w:val="nil"/>
              <w:bottom w:val="single" w:sz="4" w:space="0" w:color="auto"/>
              <w:right w:val="single" w:sz="4" w:space="0" w:color="auto"/>
            </w:tcBorders>
            <w:shd w:val="clear" w:color="auto" w:fill="auto"/>
            <w:noWrap/>
            <w:hideMark/>
          </w:tcPr>
          <w:p w14:paraId="1F5C193E" w14:textId="5D157A84" w:rsidR="00987932" w:rsidRPr="003240D4" w:rsidRDefault="00987932">
            <w:pPr>
              <w:jc w:val="left"/>
              <w:rPr>
                <w:color w:val="000000"/>
                <w:sz w:val="18"/>
                <w:szCs w:val="18"/>
                <w:lang w:val="fr-FR" w:eastAsia="en-CA"/>
              </w:rPr>
            </w:pPr>
            <w:r w:rsidRPr="003240D4">
              <w:rPr>
                <w:color w:val="000000"/>
                <w:sz w:val="18"/>
                <w:szCs w:val="18"/>
                <w:lang w:val="fr-FR" w:eastAsia="en-CA"/>
              </w:rPr>
              <w:t>R-410A</w:t>
            </w:r>
          </w:p>
        </w:tc>
        <w:tc>
          <w:tcPr>
            <w:tcW w:w="1313" w:type="dxa"/>
            <w:tcBorders>
              <w:top w:val="nil"/>
              <w:left w:val="nil"/>
              <w:bottom w:val="single" w:sz="4" w:space="0" w:color="auto"/>
              <w:right w:val="single" w:sz="4" w:space="0" w:color="auto"/>
            </w:tcBorders>
            <w:shd w:val="clear" w:color="auto" w:fill="auto"/>
            <w:noWrap/>
          </w:tcPr>
          <w:p w14:paraId="2B41182C" w14:textId="3BED3F3F" w:rsidR="00987932" w:rsidRPr="003240D4" w:rsidRDefault="00987932">
            <w:pPr>
              <w:jc w:val="right"/>
              <w:rPr>
                <w:color w:val="000000"/>
                <w:sz w:val="18"/>
                <w:szCs w:val="18"/>
                <w:lang w:val="fr-FR" w:eastAsia="en-CA"/>
              </w:rPr>
            </w:pPr>
            <w:r w:rsidRPr="003240D4">
              <w:rPr>
                <w:color w:val="000000"/>
                <w:sz w:val="18"/>
                <w:szCs w:val="18"/>
                <w:lang w:val="fr-FR" w:eastAsia="en-CA"/>
              </w:rPr>
              <w:t>163</w:t>
            </w:r>
            <w:r w:rsidR="004E0464">
              <w:rPr>
                <w:color w:val="000000"/>
                <w:sz w:val="18"/>
                <w:szCs w:val="18"/>
                <w:lang w:val="fr-FR" w:eastAsia="en-CA"/>
              </w:rPr>
              <w:t>,</w:t>
            </w:r>
            <w:r w:rsidRPr="003240D4">
              <w:rPr>
                <w:color w:val="000000"/>
                <w:sz w:val="18"/>
                <w:szCs w:val="18"/>
                <w:lang w:val="fr-FR" w:eastAsia="en-CA"/>
              </w:rPr>
              <w:t>75</w:t>
            </w:r>
          </w:p>
        </w:tc>
        <w:tc>
          <w:tcPr>
            <w:tcW w:w="1472" w:type="dxa"/>
            <w:tcBorders>
              <w:top w:val="nil"/>
              <w:left w:val="nil"/>
              <w:bottom w:val="single" w:sz="4" w:space="0" w:color="auto"/>
              <w:right w:val="single" w:sz="4" w:space="0" w:color="auto"/>
            </w:tcBorders>
            <w:shd w:val="clear" w:color="auto" w:fill="auto"/>
            <w:noWrap/>
          </w:tcPr>
          <w:p w14:paraId="7B490FBF" w14:textId="74E76881" w:rsidR="00987932" w:rsidRPr="003240D4" w:rsidRDefault="00987932">
            <w:pPr>
              <w:jc w:val="right"/>
              <w:rPr>
                <w:color w:val="000000"/>
                <w:sz w:val="18"/>
                <w:szCs w:val="18"/>
                <w:lang w:val="fr-FR" w:eastAsia="en-CA"/>
              </w:rPr>
            </w:pPr>
            <w:r w:rsidRPr="003240D4">
              <w:rPr>
                <w:color w:val="000000"/>
                <w:sz w:val="18"/>
                <w:szCs w:val="18"/>
                <w:lang w:val="fr-FR" w:eastAsia="en-CA"/>
              </w:rPr>
              <w:t>341</w:t>
            </w:r>
            <w:r w:rsidR="009D1895">
              <w:rPr>
                <w:color w:val="000000"/>
                <w:sz w:val="18"/>
                <w:szCs w:val="18"/>
                <w:lang w:val="fr-FR" w:eastAsia="en-CA"/>
              </w:rPr>
              <w:t xml:space="preserve"> </w:t>
            </w:r>
            <w:r w:rsidRPr="003240D4">
              <w:rPr>
                <w:color w:val="000000"/>
                <w:sz w:val="18"/>
                <w:szCs w:val="18"/>
                <w:lang w:val="fr-FR" w:eastAsia="en-CA"/>
              </w:rPr>
              <w:t>819</w:t>
            </w:r>
          </w:p>
        </w:tc>
        <w:tc>
          <w:tcPr>
            <w:tcW w:w="1472" w:type="dxa"/>
            <w:tcBorders>
              <w:top w:val="nil"/>
              <w:left w:val="nil"/>
              <w:bottom w:val="single" w:sz="4" w:space="0" w:color="auto"/>
              <w:right w:val="single" w:sz="4" w:space="0" w:color="auto"/>
            </w:tcBorders>
            <w:shd w:val="clear" w:color="auto" w:fill="auto"/>
            <w:noWrap/>
          </w:tcPr>
          <w:p w14:paraId="3CEE0255" w14:textId="5FAD2472" w:rsidR="00987932" w:rsidRPr="003240D4" w:rsidRDefault="00987932">
            <w:pPr>
              <w:jc w:val="right"/>
              <w:rPr>
                <w:color w:val="000000"/>
                <w:sz w:val="18"/>
                <w:szCs w:val="18"/>
                <w:lang w:val="fr-FR" w:eastAsia="en-CA"/>
              </w:rPr>
            </w:pPr>
            <w:r w:rsidRPr="003240D4">
              <w:rPr>
                <w:color w:val="000000"/>
                <w:sz w:val="18"/>
                <w:szCs w:val="18"/>
                <w:lang w:val="fr-FR" w:eastAsia="en-CA"/>
              </w:rPr>
              <w:t>1</w:t>
            </w:r>
            <w:r w:rsidR="009D1895">
              <w:rPr>
                <w:color w:val="000000"/>
                <w:sz w:val="18"/>
                <w:szCs w:val="18"/>
                <w:lang w:val="fr-FR" w:eastAsia="en-CA"/>
              </w:rPr>
              <w:t xml:space="preserve"> </w:t>
            </w:r>
            <w:r w:rsidRPr="003240D4">
              <w:rPr>
                <w:color w:val="000000"/>
                <w:sz w:val="18"/>
                <w:szCs w:val="18"/>
                <w:lang w:val="fr-FR" w:eastAsia="en-CA"/>
              </w:rPr>
              <w:t>948</w:t>
            </w:r>
            <w:r w:rsidR="009D1895">
              <w:rPr>
                <w:color w:val="000000"/>
                <w:sz w:val="18"/>
                <w:szCs w:val="18"/>
                <w:lang w:val="fr-FR" w:eastAsia="en-CA"/>
              </w:rPr>
              <w:t xml:space="preserve"> </w:t>
            </w:r>
            <w:r w:rsidRPr="003240D4">
              <w:rPr>
                <w:color w:val="000000"/>
                <w:sz w:val="18"/>
                <w:szCs w:val="18"/>
                <w:lang w:val="fr-FR" w:eastAsia="en-CA"/>
              </w:rPr>
              <w:t>253</w:t>
            </w:r>
          </w:p>
        </w:tc>
        <w:tc>
          <w:tcPr>
            <w:tcW w:w="872" w:type="dxa"/>
            <w:tcBorders>
              <w:top w:val="nil"/>
              <w:left w:val="nil"/>
              <w:bottom w:val="single" w:sz="4" w:space="0" w:color="auto"/>
              <w:right w:val="single" w:sz="4" w:space="0" w:color="auto"/>
            </w:tcBorders>
            <w:shd w:val="clear" w:color="auto" w:fill="auto"/>
            <w:noWrap/>
          </w:tcPr>
          <w:p w14:paraId="11DC38BE" w14:textId="77772532" w:rsidR="00987932" w:rsidRPr="003240D4" w:rsidRDefault="00987932">
            <w:pPr>
              <w:jc w:val="right"/>
              <w:rPr>
                <w:color w:val="000000"/>
                <w:sz w:val="18"/>
                <w:szCs w:val="18"/>
                <w:lang w:val="fr-FR" w:eastAsia="en-CA"/>
              </w:rPr>
            </w:pPr>
            <w:r w:rsidRPr="003240D4">
              <w:rPr>
                <w:color w:val="000000"/>
                <w:sz w:val="18"/>
                <w:szCs w:val="18"/>
                <w:lang w:val="fr-FR" w:eastAsia="en-CA"/>
              </w:rPr>
              <w:t>11</w:t>
            </w:r>
            <w:r w:rsidR="004E0464">
              <w:rPr>
                <w:color w:val="000000"/>
                <w:sz w:val="18"/>
                <w:szCs w:val="18"/>
                <w:lang w:val="fr-FR" w:eastAsia="en-CA"/>
              </w:rPr>
              <w:t>,</w:t>
            </w:r>
            <w:r w:rsidRPr="003240D4">
              <w:rPr>
                <w:color w:val="000000"/>
                <w:sz w:val="18"/>
                <w:szCs w:val="18"/>
                <w:lang w:val="fr-FR" w:eastAsia="en-CA"/>
              </w:rPr>
              <w:t>90</w:t>
            </w:r>
          </w:p>
        </w:tc>
        <w:tc>
          <w:tcPr>
            <w:tcW w:w="769" w:type="dxa"/>
            <w:tcBorders>
              <w:top w:val="nil"/>
              <w:left w:val="nil"/>
              <w:bottom w:val="single" w:sz="4" w:space="0" w:color="auto"/>
              <w:right w:val="single" w:sz="4" w:space="0" w:color="auto"/>
            </w:tcBorders>
            <w:shd w:val="clear" w:color="auto" w:fill="auto"/>
            <w:noWrap/>
            <w:hideMark/>
          </w:tcPr>
          <w:p w14:paraId="48799DE6" w14:textId="77777777" w:rsidR="00987932" w:rsidRPr="003240D4" w:rsidRDefault="00987932">
            <w:pPr>
              <w:jc w:val="center"/>
              <w:rPr>
                <w:color w:val="000000"/>
                <w:sz w:val="18"/>
                <w:szCs w:val="18"/>
                <w:lang w:val="fr-FR" w:eastAsia="en-CA"/>
              </w:rPr>
            </w:pPr>
            <w:r w:rsidRPr="003240D4">
              <w:rPr>
                <w:color w:val="000000"/>
                <w:sz w:val="18"/>
                <w:szCs w:val="18"/>
                <w:lang w:val="fr-FR" w:eastAsia="en-CA"/>
              </w:rPr>
              <w:t>UNIDO</w:t>
            </w:r>
          </w:p>
        </w:tc>
      </w:tr>
      <w:tr w:rsidR="00987932" w:rsidRPr="003240D4" w14:paraId="5DD3FC2B" w14:textId="77777777" w:rsidTr="000863B2">
        <w:trPr>
          <w:trHeight w:val="152"/>
        </w:trPr>
        <w:tc>
          <w:tcPr>
            <w:tcW w:w="1382" w:type="dxa"/>
            <w:vMerge/>
            <w:tcBorders>
              <w:left w:val="single" w:sz="4" w:space="0" w:color="auto"/>
              <w:bottom w:val="single" w:sz="4" w:space="0" w:color="auto"/>
              <w:right w:val="single" w:sz="4" w:space="0" w:color="auto"/>
            </w:tcBorders>
            <w:shd w:val="clear" w:color="auto" w:fill="auto"/>
            <w:noWrap/>
          </w:tcPr>
          <w:p w14:paraId="7550CBA6" w14:textId="77777777" w:rsidR="00987932" w:rsidRPr="003240D4" w:rsidRDefault="00987932">
            <w:pPr>
              <w:jc w:val="left"/>
              <w:rPr>
                <w:color w:val="000000"/>
                <w:sz w:val="18"/>
                <w:szCs w:val="18"/>
                <w:lang w:val="fr-FR" w:eastAsia="en-CA"/>
              </w:rPr>
            </w:pPr>
          </w:p>
        </w:tc>
        <w:tc>
          <w:tcPr>
            <w:tcW w:w="2143" w:type="dxa"/>
            <w:tcBorders>
              <w:top w:val="nil"/>
              <w:left w:val="nil"/>
              <w:bottom w:val="single" w:sz="4" w:space="0" w:color="auto"/>
              <w:right w:val="single" w:sz="4" w:space="0" w:color="auto"/>
            </w:tcBorders>
            <w:shd w:val="clear" w:color="auto" w:fill="auto"/>
            <w:noWrap/>
          </w:tcPr>
          <w:p w14:paraId="37A19F95" w14:textId="2DCD6DB8" w:rsidR="00987932" w:rsidRPr="003240D4" w:rsidRDefault="00D24B3F">
            <w:pPr>
              <w:jc w:val="left"/>
              <w:rPr>
                <w:color w:val="000000"/>
                <w:sz w:val="18"/>
                <w:szCs w:val="18"/>
                <w:lang w:val="fr-FR" w:eastAsia="en-CA"/>
              </w:rPr>
            </w:pPr>
            <w:r w:rsidRPr="00D24B3F">
              <w:rPr>
                <w:color w:val="000000"/>
                <w:sz w:val="18"/>
                <w:szCs w:val="18"/>
                <w:lang w:val="fr-FR" w:eastAsia="en-CA"/>
              </w:rPr>
              <w:t>R-410A dans le cadre du PGEH**</w:t>
            </w:r>
          </w:p>
        </w:tc>
        <w:tc>
          <w:tcPr>
            <w:tcW w:w="1313" w:type="dxa"/>
            <w:tcBorders>
              <w:top w:val="nil"/>
              <w:left w:val="nil"/>
              <w:bottom w:val="single" w:sz="4" w:space="0" w:color="auto"/>
              <w:right w:val="single" w:sz="4" w:space="0" w:color="auto"/>
            </w:tcBorders>
            <w:shd w:val="clear" w:color="auto" w:fill="auto"/>
            <w:noWrap/>
          </w:tcPr>
          <w:p w14:paraId="4E73EFC5" w14:textId="58F5A824" w:rsidR="00987932" w:rsidRPr="003240D4" w:rsidRDefault="001519DF">
            <w:pPr>
              <w:jc w:val="right"/>
              <w:rPr>
                <w:color w:val="000000"/>
                <w:sz w:val="18"/>
                <w:szCs w:val="18"/>
                <w:lang w:val="fr-FR" w:eastAsia="en-CA"/>
              </w:rPr>
            </w:pPr>
            <w:r w:rsidRPr="003240D4">
              <w:rPr>
                <w:color w:val="000000"/>
                <w:sz w:val="18"/>
                <w:szCs w:val="18"/>
                <w:lang w:val="fr-FR" w:eastAsia="en-CA"/>
              </w:rPr>
              <w:t>716</w:t>
            </w:r>
            <w:r w:rsidR="004E0464">
              <w:rPr>
                <w:color w:val="000000"/>
                <w:sz w:val="18"/>
                <w:szCs w:val="18"/>
                <w:lang w:val="fr-FR" w:eastAsia="en-CA"/>
              </w:rPr>
              <w:t>,</w:t>
            </w:r>
            <w:r w:rsidRPr="003240D4">
              <w:rPr>
                <w:color w:val="000000"/>
                <w:sz w:val="18"/>
                <w:szCs w:val="18"/>
                <w:lang w:val="fr-FR" w:eastAsia="en-CA"/>
              </w:rPr>
              <w:t>92</w:t>
            </w:r>
          </w:p>
        </w:tc>
        <w:tc>
          <w:tcPr>
            <w:tcW w:w="1472" w:type="dxa"/>
            <w:tcBorders>
              <w:top w:val="nil"/>
              <w:left w:val="nil"/>
              <w:bottom w:val="single" w:sz="4" w:space="0" w:color="auto"/>
              <w:right w:val="single" w:sz="4" w:space="0" w:color="auto"/>
            </w:tcBorders>
            <w:shd w:val="clear" w:color="auto" w:fill="auto"/>
            <w:noWrap/>
          </w:tcPr>
          <w:p w14:paraId="50C22DD6" w14:textId="3C729314" w:rsidR="00987932" w:rsidRPr="003240D4" w:rsidRDefault="0096095E">
            <w:pPr>
              <w:jc w:val="right"/>
              <w:rPr>
                <w:color w:val="000000"/>
                <w:sz w:val="18"/>
                <w:szCs w:val="18"/>
                <w:lang w:val="fr-FR" w:eastAsia="en-CA"/>
              </w:rPr>
            </w:pPr>
            <w:r w:rsidRPr="003240D4">
              <w:rPr>
                <w:color w:val="000000"/>
                <w:sz w:val="18"/>
                <w:szCs w:val="18"/>
                <w:lang w:val="fr-FR" w:eastAsia="en-CA"/>
              </w:rPr>
              <w:t>1</w:t>
            </w:r>
            <w:r w:rsidR="009D1895">
              <w:rPr>
                <w:color w:val="000000"/>
                <w:sz w:val="18"/>
                <w:szCs w:val="18"/>
                <w:lang w:val="fr-FR" w:eastAsia="en-CA"/>
              </w:rPr>
              <w:t xml:space="preserve"> </w:t>
            </w:r>
            <w:r w:rsidRPr="003240D4">
              <w:rPr>
                <w:color w:val="000000"/>
                <w:sz w:val="18"/>
                <w:szCs w:val="18"/>
                <w:lang w:val="fr-FR" w:eastAsia="en-CA"/>
              </w:rPr>
              <w:t>496</w:t>
            </w:r>
            <w:r w:rsidR="009D1895">
              <w:rPr>
                <w:color w:val="000000"/>
                <w:sz w:val="18"/>
                <w:szCs w:val="18"/>
                <w:lang w:val="fr-FR" w:eastAsia="en-CA"/>
              </w:rPr>
              <w:t xml:space="preserve"> </w:t>
            </w:r>
            <w:r w:rsidRPr="003240D4">
              <w:rPr>
                <w:color w:val="000000"/>
                <w:sz w:val="18"/>
                <w:szCs w:val="18"/>
                <w:lang w:val="fr-FR" w:eastAsia="en-CA"/>
              </w:rPr>
              <w:t>571</w:t>
            </w:r>
          </w:p>
        </w:tc>
        <w:tc>
          <w:tcPr>
            <w:tcW w:w="1472" w:type="dxa"/>
            <w:tcBorders>
              <w:top w:val="nil"/>
              <w:left w:val="nil"/>
              <w:bottom w:val="single" w:sz="4" w:space="0" w:color="auto"/>
              <w:right w:val="single" w:sz="4" w:space="0" w:color="auto"/>
            </w:tcBorders>
            <w:shd w:val="clear" w:color="auto" w:fill="auto"/>
            <w:noWrap/>
          </w:tcPr>
          <w:p w14:paraId="44653958" w14:textId="3AC7720A" w:rsidR="00987932" w:rsidRPr="003240D4" w:rsidRDefault="008E3065">
            <w:pPr>
              <w:jc w:val="right"/>
              <w:rPr>
                <w:color w:val="000000"/>
                <w:sz w:val="18"/>
                <w:szCs w:val="18"/>
                <w:lang w:val="fr-FR" w:eastAsia="en-CA"/>
              </w:rPr>
            </w:pPr>
            <w:r w:rsidRPr="003240D4">
              <w:rPr>
                <w:color w:val="000000"/>
                <w:sz w:val="18"/>
                <w:szCs w:val="18"/>
                <w:lang w:val="fr-FR" w:eastAsia="en-CA"/>
              </w:rPr>
              <w:t>0</w:t>
            </w:r>
          </w:p>
        </w:tc>
        <w:tc>
          <w:tcPr>
            <w:tcW w:w="872" w:type="dxa"/>
            <w:tcBorders>
              <w:top w:val="nil"/>
              <w:left w:val="nil"/>
              <w:bottom w:val="single" w:sz="4" w:space="0" w:color="auto"/>
              <w:right w:val="single" w:sz="4" w:space="0" w:color="auto"/>
            </w:tcBorders>
            <w:shd w:val="clear" w:color="auto" w:fill="auto"/>
            <w:noWrap/>
          </w:tcPr>
          <w:p w14:paraId="7A55AD32" w14:textId="6F9EA525" w:rsidR="00987932" w:rsidRPr="003240D4" w:rsidRDefault="00227BDF">
            <w:pPr>
              <w:jc w:val="right"/>
              <w:rPr>
                <w:color w:val="000000"/>
                <w:sz w:val="18"/>
                <w:szCs w:val="18"/>
                <w:lang w:val="fr-FR" w:eastAsia="en-CA"/>
              </w:rPr>
            </w:pPr>
            <w:r w:rsidRPr="003240D4">
              <w:rPr>
                <w:color w:val="000000"/>
                <w:sz w:val="18"/>
                <w:szCs w:val="18"/>
                <w:lang w:val="fr-FR" w:eastAsia="en-CA"/>
              </w:rPr>
              <w:t>s.o.</w:t>
            </w:r>
          </w:p>
        </w:tc>
        <w:tc>
          <w:tcPr>
            <w:tcW w:w="769" w:type="dxa"/>
            <w:tcBorders>
              <w:top w:val="nil"/>
              <w:left w:val="nil"/>
              <w:bottom w:val="single" w:sz="4" w:space="0" w:color="auto"/>
              <w:right w:val="single" w:sz="4" w:space="0" w:color="auto"/>
            </w:tcBorders>
            <w:shd w:val="clear" w:color="auto" w:fill="auto"/>
            <w:noWrap/>
          </w:tcPr>
          <w:p w14:paraId="43E25B43" w14:textId="0DBCB086" w:rsidR="00987932" w:rsidRPr="003240D4" w:rsidRDefault="00227BDF">
            <w:pPr>
              <w:jc w:val="center"/>
              <w:rPr>
                <w:color w:val="000000"/>
                <w:sz w:val="18"/>
                <w:szCs w:val="18"/>
                <w:lang w:val="fr-FR" w:eastAsia="en-CA"/>
              </w:rPr>
            </w:pPr>
            <w:r w:rsidRPr="003240D4">
              <w:rPr>
                <w:color w:val="000000"/>
                <w:sz w:val="18"/>
                <w:szCs w:val="18"/>
                <w:lang w:val="fr-FR" w:eastAsia="en-CA"/>
              </w:rPr>
              <w:t>s.o.</w:t>
            </w:r>
          </w:p>
        </w:tc>
      </w:tr>
      <w:tr w:rsidR="00746650" w:rsidRPr="003240D4" w14:paraId="5DC76663" w14:textId="77777777" w:rsidTr="000863B2">
        <w:trPr>
          <w:trHeight w:val="431"/>
        </w:trPr>
        <w:tc>
          <w:tcPr>
            <w:tcW w:w="3525" w:type="dxa"/>
            <w:gridSpan w:val="2"/>
            <w:tcBorders>
              <w:top w:val="nil"/>
              <w:left w:val="single" w:sz="4" w:space="0" w:color="auto"/>
              <w:bottom w:val="single" w:sz="4" w:space="0" w:color="auto"/>
              <w:right w:val="single" w:sz="4" w:space="0" w:color="auto"/>
            </w:tcBorders>
            <w:shd w:val="clear" w:color="auto" w:fill="auto"/>
            <w:noWrap/>
            <w:hideMark/>
          </w:tcPr>
          <w:p w14:paraId="56CE4E4F" w14:textId="7FE4E479" w:rsidR="00287885" w:rsidRPr="003240D4" w:rsidRDefault="003855B6" w:rsidP="00287885">
            <w:pPr>
              <w:jc w:val="right"/>
              <w:rPr>
                <w:i/>
                <w:iCs/>
                <w:color w:val="000000"/>
                <w:sz w:val="18"/>
                <w:szCs w:val="18"/>
                <w:lang w:val="fr-FR" w:eastAsia="en-CA"/>
              </w:rPr>
            </w:pPr>
            <w:r w:rsidRPr="003240D4">
              <w:rPr>
                <w:i/>
                <w:iCs/>
                <w:color w:val="000000"/>
                <w:sz w:val="18"/>
                <w:szCs w:val="18"/>
                <w:lang w:val="fr-FR" w:eastAsia="en-CA"/>
              </w:rPr>
              <w:t>Sous-total des projets d'investissement dans le secteur de la fabrication d'équipements de réfrigération et de climatisation</w:t>
            </w:r>
          </w:p>
        </w:tc>
        <w:tc>
          <w:tcPr>
            <w:tcW w:w="1313" w:type="dxa"/>
            <w:tcBorders>
              <w:top w:val="nil"/>
              <w:left w:val="nil"/>
              <w:bottom w:val="single" w:sz="4" w:space="0" w:color="auto"/>
              <w:right w:val="single" w:sz="4" w:space="0" w:color="auto"/>
            </w:tcBorders>
            <w:shd w:val="clear" w:color="auto" w:fill="auto"/>
            <w:noWrap/>
          </w:tcPr>
          <w:p w14:paraId="439F06D7" w14:textId="343B138D" w:rsidR="00287885" w:rsidRPr="003240D4" w:rsidRDefault="00C04AA6" w:rsidP="00287885">
            <w:pPr>
              <w:jc w:val="right"/>
              <w:rPr>
                <w:i/>
                <w:iCs/>
                <w:color w:val="000000"/>
                <w:sz w:val="18"/>
                <w:szCs w:val="18"/>
                <w:lang w:val="fr-FR" w:eastAsia="en-CA"/>
              </w:rPr>
            </w:pPr>
            <w:r w:rsidRPr="003240D4">
              <w:rPr>
                <w:i/>
                <w:iCs/>
                <w:color w:val="000000"/>
                <w:sz w:val="18"/>
                <w:szCs w:val="18"/>
                <w:lang w:val="fr-FR" w:eastAsia="en-CA"/>
              </w:rPr>
              <w:t>1</w:t>
            </w:r>
            <w:r w:rsidR="009D1895">
              <w:rPr>
                <w:i/>
                <w:iCs/>
                <w:color w:val="000000"/>
                <w:sz w:val="18"/>
                <w:szCs w:val="18"/>
                <w:lang w:val="fr-FR" w:eastAsia="en-CA"/>
              </w:rPr>
              <w:t xml:space="preserve"> </w:t>
            </w:r>
            <w:r w:rsidR="005131D0" w:rsidRPr="003240D4">
              <w:rPr>
                <w:i/>
                <w:iCs/>
                <w:color w:val="000000"/>
                <w:sz w:val="18"/>
                <w:szCs w:val="18"/>
                <w:lang w:val="fr-FR" w:eastAsia="en-CA"/>
              </w:rPr>
              <w:t>295</w:t>
            </w:r>
            <w:r w:rsidR="004E0464">
              <w:rPr>
                <w:i/>
                <w:iCs/>
                <w:color w:val="000000"/>
                <w:sz w:val="18"/>
                <w:szCs w:val="18"/>
                <w:lang w:val="fr-FR" w:eastAsia="en-CA"/>
              </w:rPr>
              <w:t>,</w:t>
            </w:r>
            <w:r w:rsidR="005131D0" w:rsidRPr="003240D4">
              <w:rPr>
                <w:i/>
                <w:iCs/>
                <w:color w:val="000000"/>
                <w:sz w:val="18"/>
                <w:szCs w:val="18"/>
                <w:lang w:val="fr-FR" w:eastAsia="en-CA"/>
              </w:rPr>
              <w:t>56</w:t>
            </w:r>
          </w:p>
        </w:tc>
        <w:tc>
          <w:tcPr>
            <w:tcW w:w="1472" w:type="dxa"/>
            <w:tcBorders>
              <w:top w:val="nil"/>
              <w:left w:val="nil"/>
              <w:bottom w:val="single" w:sz="4" w:space="0" w:color="auto"/>
              <w:right w:val="single" w:sz="4" w:space="0" w:color="auto"/>
            </w:tcBorders>
            <w:shd w:val="clear" w:color="auto" w:fill="auto"/>
            <w:noWrap/>
          </w:tcPr>
          <w:p w14:paraId="46D62D4A" w14:textId="5F5CE35E" w:rsidR="00287885" w:rsidRPr="003240D4" w:rsidRDefault="0065272C" w:rsidP="00287885">
            <w:pPr>
              <w:jc w:val="right"/>
              <w:rPr>
                <w:i/>
                <w:iCs/>
                <w:color w:val="000000"/>
                <w:sz w:val="18"/>
                <w:szCs w:val="18"/>
                <w:lang w:val="fr-FR" w:eastAsia="en-CA"/>
              </w:rPr>
            </w:pPr>
            <w:r w:rsidRPr="003240D4">
              <w:rPr>
                <w:i/>
                <w:iCs/>
                <w:color w:val="000000"/>
                <w:sz w:val="18"/>
                <w:szCs w:val="18"/>
                <w:lang w:val="fr-FR" w:eastAsia="en-CA"/>
              </w:rPr>
              <w:t>2</w:t>
            </w:r>
            <w:r w:rsidR="009D1895">
              <w:rPr>
                <w:i/>
                <w:iCs/>
                <w:color w:val="000000"/>
                <w:sz w:val="18"/>
                <w:szCs w:val="18"/>
                <w:lang w:val="fr-FR" w:eastAsia="en-CA"/>
              </w:rPr>
              <w:t xml:space="preserve"> </w:t>
            </w:r>
            <w:r w:rsidRPr="003240D4">
              <w:rPr>
                <w:i/>
                <w:iCs/>
                <w:color w:val="000000"/>
                <w:sz w:val="18"/>
                <w:szCs w:val="18"/>
                <w:lang w:val="fr-FR" w:eastAsia="en-CA"/>
              </w:rPr>
              <w:t>438</w:t>
            </w:r>
            <w:r w:rsidR="009D1895">
              <w:rPr>
                <w:i/>
                <w:iCs/>
                <w:color w:val="000000"/>
                <w:sz w:val="18"/>
                <w:szCs w:val="18"/>
                <w:lang w:val="fr-FR" w:eastAsia="en-CA"/>
              </w:rPr>
              <w:t xml:space="preserve"> </w:t>
            </w:r>
            <w:r w:rsidRPr="003240D4">
              <w:rPr>
                <w:i/>
                <w:iCs/>
                <w:color w:val="000000"/>
                <w:sz w:val="18"/>
                <w:szCs w:val="18"/>
                <w:lang w:val="fr-FR" w:eastAsia="en-CA"/>
              </w:rPr>
              <w:t>478</w:t>
            </w:r>
          </w:p>
        </w:tc>
        <w:tc>
          <w:tcPr>
            <w:tcW w:w="1472" w:type="dxa"/>
            <w:tcBorders>
              <w:top w:val="single" w:sz="4" w:space="0" w:color="auto"/>
              <w:left w:val="single" w:sz="4" w:space="0" w:color="auto"/>
              <w:bottom w:val="single" w:sz="4" w:space="0" w:color="auto"/>
              <w:right w:val="single" w:sz="4" w:space="0" w:color="auto"/>
            </w:tcBorders>
            <w:shd w:val="clear" w:color="auto" w:fill="auto"/>
            <w:noWrap/>
          </w:tcPr>
          <w:p w14:paraId="219438CA" w14:textId="0E93DCD0" w:rsidR="00287885" w:rsidRPr="003240D4" w:rsidRDefault="00287885" w:rsidP="00F369C7">
            <w:pPr>
              <w:ind w:right="-3"/>
              <w:jc w:val="right"/>
              <w:rPr>
                <w:i/>
                <w:color w:val="000000"/>
                <w:sz w:val="18"/>
                <w:szCs w:val="18"/>
                <w:lang w:val="fr-FR" w:eastAsia="en-CA"/>
              </w:rPr>
            </w:pPr>
            <w:r w:rsidRPr="003240D4">
              <w:rPr>
                <w:i/>
                <w:color w:val="000000"/>
                <w:sz w:val="18"/>
                <w:szCs w:val="18"/>
                <w:lang w:val="fr-FR" w:eastAsia="en-CA"/>
              </w:rPr>
              <w:t>7</w:t>
            </w:r>
            <w:r w:rsidR="009D1895">
              <w:rPr>
                <w:i/>
                <w:color w:val="000000"/>
                <w:sz w:val="18"/>
                <w:szCs w:val="18"/>
                <w:lang w:val="fr-FR" w:eastAsia="en-CA"/>
              </w:rPr>
              <w:t xml:space="preserve"> </w:t>
            </w:r>
            <w:r w:rsidRPr="003240D4">
              <w:rPr>
                <w:i/>
                <w:color w:val="000000"/>
                <w:sz w:val="18"/>
                <w:szCs w:val="18"/>
                <w:lang w:val="fr-FR" w:eastAsia="en-CA"/>
              </w:rPr>
              <w:t>003</w:t>
            </w:r>
            <w:r w:rsidR="009D1895">
              <w:rPr>
                <w:i/>
                <w:color w:val="000000"/>
                <w:sz w:val="18"/>
                <w:szCs w:val="18"/>
                <w:lang w:val="fr-FR" w:eastAsia="en-CA"/>
              </w:rPr>
              <w:t xml:space="preserve"> </w:t>
            </w:r>
            <w:r w:rsidRPr="003240D4">
              <w:rPr>
                <w:i/>
                <w:color w:val="000000"/>
                <w:sz w:val="18"/>
                <w:szCs w:val="18"/>
                <w:lang w:val="fr-FR" w:eastAsia="en-CA"/>
              </w:rPr>
              <w:t>31</w:t>
            </w:r>
            <w:r w:rsidR="007E4CB3" w:rsidRPr="003240D4">
              <w:rPr>
                <w:i/>
                <w:color w:val="000000"/>
                <w:sz w:val="18"/>
                <w:szCs w:val="18"/>
                <w:lang w:val="fr-FR" w:eastAsia="en-CA"/>
              </w:rPr>
              <w:t>1</w:t>
            </w:r>
          </w:p>
        </w:tc>
        <w:tc>
          <w:tcPr>
            <w:tcW w:w="872" w:type="dxa"/>
            <w:tcBorders>
              <w:top w:val="single" w:sz="4" w:space="0" w:color="auto"/>
              <w:left w:val="nil"/>
              <w:bottom w:val="single" w:sz="4" w:space="0" w:color="auto"/>
              <w:right w:val="single" w:sz="4" w:space="0" w:color="auto"/>
            </w:tcBorders>
            <w:shd w:val="clear" w:color="auto" w:fill="auto"/>
            <w:noWrap/>
          </w:tcPr>
          <w:p w14:paraId="4E536D1B" w14:textId="4E93ABAA" w:rsidR="00287885" w:rsidRPr="003240D4" w:rsidRDefault="00F369C7" w:rsidP="00F369C7">
            <w:pPr>
              <w:jc w:val="right"/>
              <w:rPr>
                <w:i/>
                <w:color w:val="000000"/>
                <w:sz w:val="18"/>
                <w:szCs w:val="18"/>
                <w:lang w:val="fr-FR" w:eastAsia="en-CA"/>
              </w:rPr>
            </w:pPr>
            <w:r w:rsidRPr="003240D4">
              <w:rPr>
                <w:i/>
                <w:iCs/>
                <w:color w:val="000000"/>
                <w:sz w:val="18"/>
                <w:szCs w:val="18"/>
                <w:lang w:val="fr-FR" w:eastAsia="en-CA"/>
              </w:rPr>
              <w:t>**</w:t>
            </w:r>
            <w:r w:rsidR="00123C6F" w:rsidRPr="003240D4">
              <w:rPr>
                <w:i/>
                <w:color w:val="000000"/>
                <w:sz w:val="18"/>
                <w:szCs w:val="18"/>
                <w:lang w:val="fr-FR" w:eastAsia="en-CA"/>
              </w:rPr>
              <w:t>5</w:t>
            </w:r>
            <w:r w:rsidR="004E0464">
              <w:rPr>
                <w:i/>
                <w:color w:val="000000"/>
                <w:sz w:val="18"/>
                <w:szCs w:val="18"/>
                <w:lang w:val="fr-FR" w:eastAsia="en-CA"/>
              </w:rPr>
              <w:t>,</w:t>
            </w:r>
            <w:r w:rsidR="00123C6F" w:rsidRPr="003240D4">
              <w:rPr>
                <w:i/>
                <w:color w:val="000000"/>
                <w:sz w:val="18"/>
                <w:szCs w:val="18"/>
                <w:lang w:val="fr-FR" w:eastAsia="en-CA"/>
              </w:rPr>
              <w:t>4</w:t>
            </w:r>
            <w:r w:rsidR="00497664" w:rsidRPr="003240D4">
              <w:rPr>
                <w:i/>
                <w:color w:val="000000"/>
                <w:sz w:val="18"/>
                <w:szCs w:val="18"/>
                <w:lang w:val="fr-FR" w:eastAsia="en-CA"/>
              </w:rPr>
              <w:t>1</w:t>
            </w:r>
          </w:p>
        </w:tc>
        <w:tc>
          <w:tcPr>
            <w:tcW w:w="769" w:type="dxa"/>
            <w:tcBorders>
              <w:top w:val="nil"/>
              <w:left w:val="nil"/>
              <w:bottom w:val="single" w:sz="4" w:space="0" w:color="auto"/>
              <w:right w:val="single" w:sz="4" w:space="0" w:color="auto"/>
            </w:tcBorders>
            <w:shd w:val="clear" w:color="auto" w:fill="auto"/>
            <w:noWrap/>
            <w:hideMark/>
          </w:tcPr>
          <w:p w14:paraId="718D88D6" w14:textId="77777777" w:rsidR="00287885" w:rsidRPr="003240D4" w:rsidRDefault="00287885" w:rsidP="00287885">
            <w:pPr>
              <w:jc w:val="center"/>
              <w:rPr>
                <w:i/>
                <w:iCs/>
                <w:color w:val="000000"/>
                <w:sz w:val="18"/>
                <w:szCs w:val="18"/>
                <w:lang w:val="fr-FR" w:eastAsia="en-CA"/>
              </w:rPr>
            </w:pPr>
            <w:r w:rsidRPr="003240D4">
              <w:rPr>
                <w:i/>
                <w:iCs/>
                <w:color w:val="000000"/>
                <w:sz w:val="18"/>
                <w:szCs w:val="18"/>
                <w:lang w:val="fr-FR" w:eastAsia="en-CA"/>
              </w:rPr>
              <w:t>UNIDO</w:t>
            </w:r>
          </w:p>
        </w:tc>
      </w:tr>
      <w:tr w:rsidR="004D7D27" w:rsidRPr="003240D4" w14:paraId="441D0FA3" w14:textId="77777777" w:rsidTr="000863B2">
        <w:trPr>
          <w:trHeight w:val="220"/>
        </w:trPr>
        <w:tc>
          <w:tcPr>
            <w:tcW w:w="3525" w:type="dxa"/>
            <w:gridSpan w:val="2"/>
            <w:tcBorders>
              <w:top w:val="nil"/>
              <w:left w:val="single" w:sz="4" w:space="0" w:color="auto"/>
              <w:bottom w:val="single" w:sz="4" w:space="0" w:color="auto"/>
              <w:right w:val="single" w:sz="4" w:space="0" w:color="auto"/>
            </w:tcBorders>
            <w:shd w:val="clear" w:color="auto" w:fill="auto"/>
            <w:noWrap/>
            <w:hideMark/>
          </w:tcPr>
          <w:p w14:paraId="45AFCC7D" w14:textId="1B5E1CDC" w:rsidR="00BF7207" w:rsidRPr="003240D4" w:rsidRDefault="003855B6">
            <w:pPr>
              <w:jc w:val="right"/>
              <w:rPr>
                <w:i/>
                <w:iCs/>
                <w:color w:val="000000"/>
                <w:sz w:val="18"/>
                <w:szCs w:val="18"/>
                <w:lang w:val="fr-FR" w:eastAsia="en-CA"/>
              </w:rPr>
            </w:pPr>
            <w:r w:rsidRPr="003240D4">
              <w:rPr>
                <w:i/>
                <w:iCs/>
                <w:color w:val="000000"/>
                <w:sz w:val="18"/>
                <w:szCs w:val="18"/>
                <w:lang w:val="fr-FR" w:eastAsia="en-CA"/>
              </w:rPr>
              <w:t>UGP pour un projet d'investissement dans la réfrigération et la climatisation</w:t>
            </w:r>
          </w:p>
        </w:tc>
        <w:tc>
          <w:tcPr>
            <w:tcW w:w="1313" w:type="dxa"/>
            <w:tcBorders>
              <w:top w:val="nil"/>
              <w:left w:val="single" w:sz="4" w:space="0" w:color="auto"/>
              <w:bottom w:val="single" w:sz="4" w:space="0" w:color="auto"/>
              <w:right w:val="single" w:sz="4" w:space="0" w:color="auto"/>
            </w:tcBorders>
            <w:shd w:val="clear" w:color="auto" w:fill="auto"/>
            <w:noWrap/>
          </w:tcPr>
          <w:p w14:paraId="0444C02A" w14:textId="3993D5C8" w:rsidR="00BF7207" w:rsidRPr="003240D4" w:rsidRDefault="00227BDF">
            <w:pPr>
              <w:jc w:val="right"/>
              <w:rPr>
                <w:i/>
                <w:iCs/>
                <w:color w:val="000000"/>
                <w:sz w:val="18"/>
                <w:szCs w:val="18"/>
                <w:lang w:val="fr-FR" w:eastAsia="en-CA"/>
              </w:rPr>
            </w:pPr>
            <w:r w:rsidRPr="003240D4">
              <w:rPr>
                <w:i/>
                <w:iCs/>
                <w:color w:val="000000"/>
                <w:sz w:val="18"/>
                <w:szCs w:val="18"/>
                <w:lang w:val="fr-FR" w:eastAsia="en-CA"/>
              </w:rPr>
              <w:t>s.o.</w:t>
            </w:r>
          </w:p>
        </w:tc>
        <w:tc>
          <w:tcPr>
            <w:tcW w:w="1472" w:type="dxa"/>
            <w:tcBorders>
              <w:top w:val="nil"/>
              <w:left w:val="single" w:sz="4" w:space="0" w:color="auto"/>
              <w:bottom w:val="single" w:sz="4" w:space="0" w:color="auto"/>
              <w:right w:val="single" w:sz="4" w:space="0" w:color="auto"/>
            </w:tcBorders>
            <w:shd w:val="clear" w:color="auto" w:fill="auto"/>
            <w:noWrap/>
          </w:tcPr>
          <w:p w14:paraId="5C8CBC2F" w14:textId="1AB72F18" w:rsidR="004539B6" w:rsidRPr="003240D4" w:rsidRDefault="00227BDF" w:rsidP="00A02394">
            <w:pPr>
              <w:jc w:val="right"/>
              <w:rPr>
                <w:i/>
                <w:iCs/>
                <w:color w:val="000000"/>
                <w:sz w:val="18"/>
                <w:szCs w:val="18"/>
                <w:lang w:val="fr-FR" w:eastAsia="en-CA"/>
              </w:rPr>
            </w:pPr>
            <w:r w:rsidRPr="003240D4">
              <w:rPr>
                <w:i/>
                <w:iCs/>
                <w:color w:val="000000"/>
                <w:sz w:val="18"/>
                <w:szCs w:val="18"/>
                <w:lang w:val="fr-FR" w:eastAsia="en-CA"/>
              </w:rPr>
              <w:t>s.o.</w:t>
            </w:r>
          </w:p>
        </w:tc>
        <w:tc>
          <w:tcPr>
            <w:tcW w:w="1472" w:type="dxa"/>
            <w:tcBorders>
              <w:top w:val="nil"/>
              <w:left w:val="single" w:sz="4" w:space="0" w:color="auto"/>
              <w:bottom w:val="single" w:sz="4" w:space="0" w:color="auto"/>
              <w:right w:val="single" w:sz="4" w:space="0" w:color="auto"/>
            </w:tcBorders>
            <w:shd w:val="clear" w:color="auto" w:fill="auto"/>
            <w:noWrap/>
          </w:tcPr>
          <w:p w14:paraId="1E1C485E" w14:textId="3CD58DB8" w:rsidR="00BF7207" w:rsidRPr="003240D4" w:rsidRDefault="00287885">
            <w:pPr>
              <w:jc w:val="right"/>
              <w:rPr>
                <w:i/>
                <w:iCs/>
                <w:color w:val="000000"/>
                <w:sz w:val="18"/>
                <w:szCs w:val="18"/>
                <w:lang w:val="fr-FR" w:eastAsia="en-CA"/>
              </w:rPr>
            </w:pPr>
            <w:r w:rsidRPr="003240D4">
              <w:rPr>
                <w:i/>
                <w:iCs/>
                <w:color w:val="000000"/>
                <w:sz w:val="18"/>
                <w:szCs w:val="18"/>
                <w:lang w:val="fr-FR" w:eastAsia="en-CA"/>
              </w:rPr>
              <w:t>595</w:t>
            </w:r>
            <w:r w:rsidR="009D1895">
              <w:rPr>
                <w:i/>
                <w:iCs/>
                <w:color w:val="000000"/>
                <w:sz w:val="18"/>
                <w:szCs w:val="18"/>
                <w:lang w:val="fr-FR" w:eastAsia="en-CA"/>
              </w:rPr>
              <w:t xml:space="preserve"> </w:t>
            </w:r>
            <w:r w:rsidRPr="003240D4">
              <w:rPr>
                <w:i/>
                <w:iCs/>
                <w:color w:val="000000"/>
                <w:sz w:val="18"/>
                <w:szCs w:val="18"/>
                <w:lang w:val="fr-FR" w:eastAsia="en-CA"/>
              </w:rPr>
              <w:t>281</w:t>
            </w:r>
          </w:p>
        </w:tc>
        <w:tc>
          <w:tcPr>
            <w:tcW w:w="872" w:type="dxa"/>
            <w:tcBorders>
              <w:top w:val="nil"/>
              <w:left w:val="nil"/>
              <w:bottom w:val="single" w:sz="4" w:space="0" w:color="auto"/>
              <w:right w:val="single" w:sz="4" w:space="0" w:color="auto"/>
            </w:tcBorders>
            <w:shd w:val="clear" w:color="auto" w:fill="auto"/>
            <w:noWrap/>
          </w:tcPr>
          <w:p w14:paraId="3E110A33" w14:textId="256140BB" w:rsidR="00BF7207" w:rsidRPr="003240D4" w:rsidRDefault="00227BDF">
            <w:pPr>
              <w:jc w:val="right"/>
              <w:rPr>
                <w:i/>
                <w:iCs/>
                <w:color w:val="000000"/>
                <w:sz w:val="18"/>
                <w:szCs w:val="18"/>
                <w:lang w:val="fr-FR" w:eastAsia="en-CA"/>
              </w:rPr>
            </w:pPr>
            <w:r w:rsidRPr="003240D4">
              <w:rPr>
                <w:i/>
                <w:iCs/>
                <w:color w:val="000000"/>
                <w:sz w:val="18"/>
                <w:szCs w:val="18"/>
                <w:lang w:val="fr-FR" w:eastAsia="en-CA"/>
              </w:rPr>
              <w:t>s.o.</w:t>
            </w:r>
          </w:p>
        </w:tc>
        <w:tc>
          <w:tcPr>
            <w:tcW w:w="769" w:type="dxa"/>
            <w:tcBorders>
              <w:top w:val="nil"/>
              <w:left w:val="nil"/>
              <w:bottom w:val="single" w:sz="4" w:space="0" w:color="auto"/>
              <w:right w:val="single" w:sz="4" w:space="0" w:color="auto"/>
            </w:tcBorders>
            <w:shd w:val="clear" w:color="auto" w:fill="auto"/>
            <w:noWrap/>
            <w:hideMark/>
          </w:tcPr>
          <w:p w14:paraId="2EC12E61" w14:textId="77777777" w:rsidR="00BF7207" w:rsidRPr="003240D4" w:rsidRDefault="00BF7207">
            <w:pPr>
              <w:jc w:val="center"/>
              <w:rPr>
                <w:i/>
                <w:iCs/>
                <w:color w:val="000000"/>
                <w:sz w:val="18"/>
                <w:szCs w:val="18"/>
                <w:lang w:val="fr-FR" w:eastAsia="en-CA"/>
              </w:rPr>
            </w:pPr>
            <w:r w:rsidRPr="003240D4">
              <w:rPr>
                <w:i/>
                <w:iCs/>
                <w:color w:val="000000"/>
                <w:sz w:val="18"/>
                <w:szCs w:val="18"/>
                <w:lang w:val="fr-FR" w:eastAsia="en-CA"/>
              </w:rPr>
              <w:t>UNIDO</w:t>
            </w:r>
          </w:p>
        </w:tc>
      </w:tr>
      <w:tr w:rsidR="00746650" w:rsidRPr="003240D4" w14:paraId="77BB4F79" w14:textId="77777777" w:rsidTr="000863B2">
        <w:trPr>
          <w:trHeight w:val="204"/>
        </w:trPr>
        <w:tc>
          <w:tcPr>
            <w:tcW w:w="1382" w:type="dxa"/>
            <w:vMerge w:val="restart"/>
            <w:tcBorders>
              <w:top w:val="nil"/>
              <w:left w:val="single" w:sz="4" w:space="0" w:color="auto"/>
              <w:bottom w:val="single" w:sz="4" w:space="0" w:color="auto"/>
              <w:right w:val="single" w:sz="4" w:space="0" w:color="auto"/>
            </w:tcBorders>
            <w:shd w:val="clear" w:color="auto" w:fill="auto"/>
            <w:noWrap/>
            <w:hideMark/>
          </w:tcPr>
          <w:p w14:paraId="29EDB63C" w14:textId="3F4E1A3C" w:rsidR="007E18C7" w:rsidRPr="003240D4" w:rsidRDefault="005D0792" w:rsidP="007E18C7">
            <w:pPr>
              <w:jc w:val="left"/>
              <w:rPr>
                <w:color w:val="000000"/>
                <w:sz w:val="18"/>
                <w:szCs w:val="18"/>
                <w:lang w:val="fr-FR" w:eastAsia="en-CA"/>
              </w:rPr>
            </w:pPr>
            <w:r w:rsidRPr="003240D4">
              <w:rPr>
                <w:color w:val="000000"/>
                <w:sz w:val="18"/>
                <w:szCs w:val="18"/>
                <w:lang w:val="fr-FR" w:eastAsia="en-CA"/>
              </w:rPr>
              <w:t>Secteur de l'entretien</w:t>
            </w:r>
          </w:p>
        </w:tc>
        <w:tc>
          <w:tcPr>
            <w:tcW w:w="2143" w:type="dxa"/>
            <w:vMerge w:val="restart"/>
            <w:tcBorders>
              <w:top w:val="nil"/>
              <w:left w:val="single" w:sz="4" w:space="0" w:color="auto"/>
              <w:bottom w:val="single" w:sz="4" w:space="0" w:color="auto"/>
              <w:right w:val="single" w:sz="4" w:space="0" w:color="auto"/>
            </w:tcBorders>
            <w:noWrap/>
            <w:hideMark/>
          </w:tcPr>
          <w:p w14:paraId="1F74E35B" w14:textId="6A28B8BC" w:rsidR="007E18C7" w:rsidRPr="003240D4" w:rsidRDefault="005D0792" w:rsidP="007E18C7">
            <w:pPr>
              <w:jc w:val="right"/>
              <w:rPr>
                <w:color w:val="000000"/>
                <w:sz w:val="18"/>
                <w:szCs w:val="18"/>
                <w:lang w:val="fr-FR" w:eastAsia="en-CA"/>
              </w:rPr>
            </w:pPr>
            <w:r w:rsidRPr="003240D4">
              <w:rPr>
                <w:color w:val="000000"/>
                <w:sz w:val="18"/>
                <w:szCs w:val="18"/>
                <w:lang w:val="fr-FR" w:eastAsia="en-CA"/>
              </w:rPr>
              <w:t>Divers</w:t>
            </w:r>
          </w:p>
        </w:tc>
        <w:tc>
          <w:tcPr>
            <w:tcW w:w="1313" w:type="dxa"/>
            <w:tcBorders>
              <w:top w:val="single" w:sz="4" w:space="0" w:color="auto"/>
              <w:left w:val="single" w:sz="4" w:space="0" w:color="auto"/>
              <w:bottom w:val="single" w:sz="4" w:space="0" w:color="auto"/>
              <w:right w:val="single" w:sz="4" w:space="0" w:color="auto"/>
            </w:tcBorders>
            <w:noWrap/>
          </w:tcPr>
          <w:p w14:paraId="45B7A448" w14:textId="75753F09" w:rsidR="007E18C7" w:rsidRPr="003240D4" w:rsidRDefault="007E18C7" w:rsidP="00F77990">
            <w:pPr>
              <w:jc w:val="right"/>
              <w:rPr>
                <w:color w:val="000000"/>
                <w:sz w:val="18"/>
                <w:szCs w:val="18"/>
                <w:lang w:val="fr-FR" w:eastAsia="en-CA"/>
              </w:rPr>
            </w:pPr>
            <w:r w:rsidRPr="003240D4">
              <w:rPr>
                <w:sz w:val="18"/>
                <w:szCs w:val="18"/>
                <w:lang w:val="fr-FR"/>
              </w:rPr>
              <w:t>1</w:t>
            </w:r>
            <w:r w:rsidR="009D1895">
              <w:rPr>
                <w:sz w:val="18"/>
                <w:szCs w:val="18"/>
                <w:lang w:val="fr-FR"/>
              </w:rPr>
              <w:t xml:space="preserve"> </w:t>
            </w:r>
            <w:r w:rsidRPr="003240D4">
              <w:rPr>
                <w:sz w:val="18"/>
                <w:szCs w:val="18"/>
                <w:lang w:val="fr-FR"/>
              </w:rPr>
              <w:t>206</w:t>
            </w:r>
            <w:r w:rsidR="004E0464">
              <w:rPr>
                <w:sz w:val="18"/>
                <w:szCs w:val="18"/>
                <w:lang w:val="fr-FR"/>
              </w:rPr>
              <w:t>,</w:t>
            </w:r>
            <w:r w:rsidRPr="003240D4">
              <w:rPr>
                <w:sz w:val="18"/>
                <w:szCs w:val="18"/>
                <w:lang w:val="fr-FR"/>
              </w:rPr>
              <w:t>55</w:t>
            </w:r>
          </w:p>
        </w:tc>
        <w:tc>
          <w:tcPr>
            <w:tcW w:w="1472" w:type="dxa"/>
            <w:tcBorders>
              <w:top w:val="single" w:sz="4" w:space="0" w:color="auto"/>
              <w:left w:val="single" w:sz="4" w:space="0" w:color="auto"/>
              <w:bottom w:val="single" w:sz="4" w:space="0" w:color="auto"/>
              <w:right w:val="single" w:sz="4" w:space="0" w:color="auto"/>
            </w:tcBorders>
          </w:tcPr>
          <w:p w14:paraId="3A82D388" w14:textId="03346DB1" w:rsidR="007E18C7" w:rsidRPr="003240D4" w:rsidRDefault="007E18C7" w:rsidP="002B7C96">
            <w:pPr>
              <w:jc w:val="right"/>
              <w:rPr>
                <w:color w:val="000000"/>
                <w:sz w:val="18"/>
                <w:szCs w:val="18"/>
                <w:lang w:val="fr-FR" w:eastAsia="en-CA"/>
              </w:rPr>
            </w:pPr>
            <w:r w:rsidRPr="003240D4">
              <w:rPr>
                <w:sz w:val="18"/>
                <w:szCs w:val="18"/>
                <w:lang w:val="fr-FR"/>
              </w:rPr>
              <w:t>2</w:t>
            </w:r>
            <w:r w:rsidR="009D1895">
              <w:rPr>
                <w:sz w:val="18"/>
                <w:szCs w:val="18"/>
                <w:lang w:val="fr-FR"/>
              </w:rPr>
              <w:t xml:space="preserve"> </w:t>
            </w:r>
            <w:r w:rsidRPr="003240D4">
              <w:rPr>
                <w:sz w:val="18"/>
                <w:szCs w:val="18"/>
                <w:lang w:val="fr-FR"/>
              </w:rPr>
              <w:t>568</w:t>
            </w:r>
            <w:r w:rsidR="009D1895">
              <w:rPr>
                <w:sz w:val="18"/>
                <w:szCs w:val="18"/>
                <w:lang w:val="fr-FR"/>
              </w:rPr>
              <w:t xml:space="preserve"> </w:t>
            </w:r>
            <w:r w:rsidRPr="003240D4">
              <w:rPr>
                <w:sz w:val="18"/>
                <w:szCs w:val="18"/>
                <w:lang w:val="fr-FR"/>
              </w:rPr>
              <w:t>318</w:t>
            </w:r>
          </w:p>
        </w:tc>
        <w:tc>
          <w:tcPr>
            <w:tcW w:w="1472" w:type="dxa"/>
            <w:tcBorders>
              <w:top w:val="nil"/>
              <w:left w:val="nil"/>
              <w:bottom w:val="single" w:sz="4" w:space="0" w:color="auto"/>
              <w:right w:val="single" w:sz="4" w:space="0" w:color="auto"/>
            </w:tcBorders>
            <w:shd w:val="clear" w:color="auto" w:fill="auto"/>
            <w:noWrap/>
          </w:tcPr>
          <w:p w14:paraId="47F9EE4F" w14:textId="7EA11C6F" w:rsidR="007E18C7" w:rsidRPr="003240D4" w:rsidRDefault="007E18C7" w:rsidP="002B7C96">
            <w:pPr>
              <w:jc w:val="right"/>
              <w:rPr>
                <w:color w:val="000000"/>
                <w:sz w:val="18"/>
                <w:szCs w:val="18"/>
                <w:lang w:val="fr-FR" w:eastAsia="en-CA"/>
              </w:rPr>
            </w:pPr>
            <w:r w:rsidRPr="003240D4">
              <w:rPr>
                <w:sz w:val="18"/>
                <w:szCs w:val="18"/>
                <w:lang w:val="fr-FR"/>
              </w:rPr>
              <w:t>6</w:t>
            </w:r>
            <w:r w:rsidR="009D1895">
              <w:rPr>
                <w:sz w:val="18"/>
                <w:szCs w:val="18"/>
                <w:lang w:val="fr-FR"/>
              </w:rPr>
              <w:t xml:space="preserve"> </w:t>
            </w:r>
            <w:r w:rsidRPr="003240D4">
              <w:rPr>
                <w:sz w:val="18"/>
                <w:szCs w:val="18"/>
                <w:lang w:val="fr-FR"/>
              </w:rPr>
              <w:t>153</w:t>
            </w:r>
            <w:r w:rsidR="009D1895">
              <w:rPr>
                <w:sz w:val="18"/>
                <w:szCs w:val="18"/>
                <w:lang w:val="fr-FR"/>
              </w:rPr>
              <w:t xml:space="preserve"> </w:t>
            </w:r>
            <w:r w:rsidRPr="003240D4">
              <w:rPr>
                <w:sz w:val="18"/>
                <w:szCs w:val="18"/>
                <w:lang w:val="fr-FR"/>
              </w:rPr>
              <w:t>400</w:t>
            </w:r>
          </w:p>
        </w:tc>
        <w:tc>
          <w:tcPr>
            <w:tcW w:w="872" w:type="dxa"/>
            <w:vMerge w:val="restart"/>
            <w:tcBorders>
              <w:top w:val="nil"/>
              <w:left w:val="single" w:sz="4" w:space="0" w:color="auto"/>
              <w:bottom w:val="single" w:sz="4" w:space="0" w:color="auto"/>
              <w:right w:val="single" w:sz="4" w:space="0" w:color="auto"/>
            </w:tcBorders>
            <w:shd w:val="clear" w:color="auto" w:fill="auto"/>
            <w:noWrap/>
            <w:vAlign w:val="center"/>
          </w:tcPr>
          <w:p w14:paraId="5A3827BC" w14:textId="573FC09B" w:rsidR="007E18C7" w:rsidRPr="003240D4" w:rsidRDefault="007E18C7" w:rsidP="007E18C7">
            <w:pPr>
              <w:jc w:val="right"/>
              <w:rPr>
                <w:color w:val="000000"/>
                <w:sz w:val="18"/>
                <w:szCs w:val="18"/>
                <w:lang w:val="fr-FR" w:eastAsia="en-CA"/>
              </w:rPr>
            </w:pPr>
            <w:r w:rsidRPr="003240D4">
              <w:rPr>
                <w:color w:val="000000"/>
                <w:sz w:val="18"/>
                <w:szCs w:val="18"/>
                <w:lang w:val="fr-FR" w:eastAsia="en-CA"/>
              </w:rPr>
              <w:t>5</w:t>
            </w:r>
            <w:r w:rsidR="004E0464">
              <w:rPr>
                <w:color w:val="000000"/>
                <w:sz w:val="18"/>
                <w:szCs w:val="18"/>
                <w:lang w:val="fr-FR" w:eastAsia="en-CA"/>
              </w:rPr>
              <w:t>,</w:t>
            </w:r>
            <w:r w:rsidRPr="003240D4">
              <w:rPr>
                <w:color w:val="000000"/>
                <w:sz w:val="18"/>
                <w:szCs w:val="18"/>
                <w:lang w:val="fr-FR" w:eastAsia="en-CA"/>
              </w:rPr>
              <w:t>10</w:t>
            </w:r>
          </w:p>
        </w:tc>
        <w:tc>
          <w:tcPr>
            <w:tcW w:w="769" w:type="dxa"/>
            <w:tcBorders>
              <w:top w:val="nil"/>
              <w:left w:val="nil"/>
              <w:bottom w:val="single" w:sz="4" w:space="0" w:color="auto"/>
              <w:right w:val="single" w:sz="4" w:space="0" w:color="auto"/>
            </w:tcBorders>
            <w:shd w:val="clear" w:color="auto" w:fill="auto"/>
            <w:noWrap/>
            <w:hideMark/>
          </w:tcPr>
          <w:p w14:paraId="37594BBC" w14:textId="77777777" w:rsidR="007E18C7" w:rsidRPr="003240D4" w:rsidRDefault="007E18C7" w:rsidP="007E18C7">
            <w:pPr>
              <w:jc w:val="center"/>
              <w:rPr>
                <w:color w:val="000000"/>
                <w:sz w:val="18"/>
                <w:szCs w:val="18"/>
                <w:lang w:val="fr-FR" w:eastAsia="en-CA"/>
              </w:rPr>
            </w:pPr>
            <w:r w:rsidRPr="003240D4">
              <w:rPr>
                <w:color w:val="000000"/>
                <w:sz w:val="18"/>
                <w:szCs w:val="18"/>
                <w:lang w:val="fr-FR" w:eastAsia="en-CA"/>
              </w:rPr>
              <w:t>UNIDO</w:t>
            </w:r>
          </w:p>
        </w:tc>
      </w:tr>
      <w:tr w:rsidR="00746650" w:rsidRPr="003240D4" w14:paraId="2565A78A" w14:textId="77777777" w:rsidTr="000863B2">
        <w:trPr>
          <w:trHeight w:val="152"/>
        </w:trPr>
        <w:tc>
          <w:tcPr>
            <w:tcW w:w="1382" w:type="dxa"/>
            <w:vMerge/>
            <w:tcBorders>
              <w:top w:val="nil"/>
              <w:left w:val="single" w:sz="4" w:space="0" w:color="auto"/>
              <w:bottom w:val="single" w:sz="4" w:space="0" w:color="auto"/>
              <w:right w:val="single" w:sz="4" w:space="0" w:color="auto"/>
            </w:tcBorders>
            <w:vAlign w:val="center"/>
            <w:hideMark/>
          </w:tcPr>
          <w:p w14:paraId="67E4CF8A" w14:textId="77777777" w:rsidR="00F16DB3" w:rsidRPr="003240D4" w:rsidRDefault="00F16DB3">
            <w:pPr>
              <w:jc w:val="left"/>
              <w:rPr>
                <w:color w:val="000000"/>
                <w:sz w:val="18"/>
                <w:szCs w:val="18"/>
                <w:lang w:val="fr-FR" w:eastAsia="en-CA"/>
              </w:rPr>
            </w:pPr>
          </w:p>
        </w:tc>
        <w:tc>
          <w:tcPr>
            <w:tcW w:w="2143" w:type="dxa"/>
            <w:vMerge/>
            <w:tcBorders>
              <w:top w:val="nil"/>
              <w:left w:val="single" w:sz="4" w:space="0" w:color="auto"/>
              <w:bottom w:val="single" w:sz="4" w:space="0" w:color="auto"/>
              <w:right w:val="single" w:sz="4" w:space="0" w:color="auto"/>
            </w:tcBorders>
            <w:hideMark/>
          </w:tcPr>
          <w:p w14:paraId="4FFAC144" w14:textId="77777777" w:rsidR="00F16DB3" w:rsidRPr="003240D4" w:rsidRDefault="00F16DB3" w:rsidP="00FB25CC">
            <w:pPr>
              <w:jc w:val="right"/>
              <w:rPr>
                <w:color w:val="000000"/>
                <w:sz w:val="18"/>
                <w:szCs w:val="18"/>
                <w:lang w:val="fr-FR" w:eastAsia="en-CA"/>
              </w:rPr>
            </w:pPr>
          </w:p>
        </w:tc>
        <w:tc>
          <w:tcPr>
            <w:tcW w:w="1313" w:type="dxa"/>
            <w:tcBorders>
              <w:top w:val="single" w:sz="4" w:space="0" w:color="auto"/>
              <w:left w:val="single" w:sz="4" w:space="0" w:color="auto"/>
              <w:bottom w:val="single" w:sz="4" w:space="0" w:color="auto"/>
              <w:right w:val="single" w:sz="4" w:space="0" w:color="auto"/>
            </w:tcBorders>
          </w:tcPr>
          <w:p w14:paraId="53A82754" w14:textId="26240E43" w:rsidR="00F16DB3" w:rsidRPr="003240D4" w:rsidRDefault="000059C9">
            <w:pPr>
              <w:jc w:val="right"/>
              <w:rPr>
                <w:color w:val="000000"/>
                <w:sz w:val="18"/>
                <w:szCs w:val="18"/>
                <w:lang w:val="fr-FR" w:eastAsia="en-CA"/>
              </w:rPr>
            </w:pPr>
            <w:r w:rsidRPr="003240D4">
              <w:rPr>
                <w:color w:val="000000"/>
                <w:sz w:val="18"/>
                <w:szCs w:val="18"/>
                <w:lang w:val="fr-FR" w:eastAsia="en-CA"/>
              </w:rPr>
              <w:t>279</w:t>
            </w:r>
            <w:r w:rsidR="004E0464">
              <w:rPr>
                <w:color w:val="000000"/>
                <w:sz w:val="18"/>
                <w:szCs w:val="18"/>
                <w:lang w:val="fr-FR" w:eastAsia="en-CA"/>
              </w:rPr>
              <w:t>,</w:t>
            </w:r>
            <w:r w:rsidRPr="003240D4">
              <w:rPr>
                <w:color w:val="000000"/>
                <w:sz w:val="18"/>
                <w:szCs w:val="18"/>
                <w:lang w:val="fr-FR" w:eastAsia="en-CA"/>
              </w:rPr>
              <w:t>02</w:t>
            </w:r>
          </w:p>
        </w:tc>
        <w:tc>
          <w:tcPr>
            <w:tcW w:w="1472" w:type="dxa"/>
            <w:tcBorders>
              <w:top w:val="single" w:sz="4" w:space="0" w:color="auto"/>
              <w:left w:val="single" w:sz="4" w:space="0" w:color="auto"/>
              <w:bottom w:val="single" w:sz="4" w:space="0" w:color="auto"/>
              <w:right w:val="single" w:sz="4" w:space="0" w:color="auto"/>
            </w:tcBorders>
          </w:tcPr>
          <w:p w14:paraId="499CEE31" w14:textId="1E4F74E1" w:rsidR="00F16DB3" w:rsidRPr="003240D4" w:rsidRDefault="000059C9">
            <w:pPr>
              <w:jc w:val="right"/>
              <w:rPr>
                <w:color w:val="000000"/>
                <w:sz w:val="18"/>
                <w:szCs w:val="18"/>
                <w:lang w:val="fr-FR" w:eastAsia="en-CA"/>
              </w:rPr>
            </w:pPr>
            <w:r w:rsidRPr="003240D4">
              <w:rPr>
                <w:color w:val="000000"/>
                <w:sz w:val="18"/>
                <w:szCs w:val="18"/>
                <w:lang w:val="fr-FR" w:eastAsia="en-CA"/>
              </w:rPr>
              <w:t>593</w:t>
            </w:r>
            <w:r w:rsidR="009D1895">
              <w:rPr>
                <w:color w:val="000000"/>
                <w:sz w:val="18"/>
                <w:szCs w:val="18"/>
                <w:lang w:val="fr-FR" w:eastAsia="en-CA"/>
              </w:rPr>
              <w:t xml:space="preserve"> </w:t>
            </w:r>
            <w:r w:rsidRPr="003240D4">
              <w:rPr>
                <w:color w:val="000000"/>
                <w:sz w:val="18"/>
                <w:szCs w:val="18"/>
                <w:lang w:val="fr-FR" w:eastAsia="en-CA"/>
              </w:rPr>
              <w:t>934</w:t>
            </w:r>
          </w:p>
        </w:tc>
        <w:tc>
          <w:tcPr>
            <w:tcW w:w="1472" w:type="dxa"/>
            <w:tcBorders>
              <w:top w:val="nil"/>
              <w:left w:val="nil"/>
              <w:bottom w:val="single" w:sz="4" w:space="0" w:color="auto"/>
              <w:right w:val="single" w:sz="4" w:space="0" w:color="auto"/>
            </w:tcBorders>
            <w:shd w:val="clear" w:color="auto" w:fill="auto"/>
            <w:noWrap/>
          </w:tcPr>
          <w:p w14:paraId="246ABB7F" w14:textId="0D2242FA" w:rsidR="00F16DB3" w:rsidRPr="003240D4" w:rsidRDefault="00EF46C2">
            <w:pPr>
              <w:jc w:val="right"/>
              <w:rPr>
                <w:color w:val="000000"/>
                <w:sz w:val="18"/>
                <w:szCs w:val="18"/>
                <w:lang w:val="fr-FR" w:eastAsia="en-CA"/>
              </w:rPr>
            </w:pPr>
            <w:r w:rsidRPr="003240D4">
              <w:rPr>
                <w:color w:val="000000"/>
                <w:sz w:val="18"/>
                <w:szCs w:val="18"/>
                <w:lang w:val="fr-FR" w:eastAsia="en-CA"/>
              </w:rPr>
              <w:t>1</w:t>
            </w:r>
            <w:r w:rsidR="009D1895">
              <w:rPr>
                <w:color w:val="000000"/>
                <w:sz w:val="18"/>
                <w:szCs w:val="18"/>
                <w:lang w:val="fr-FR" w:eastAsia="en-CA"/>
              </w:rPr>
              <w:t xml:space="preserve"> </w:t>
            </w:r>
            <w:r w:rsidRPr="003240D4">
              <w:rPr>
                <w:color w:val="000000"/>
                <w:sz w:val="18"/>
                <w:szCs w:val="18"/>
                <w:lang w:val="fr-FR" w:eastAsia="en-CA"/>
              </w:rPr>
              <w:t>423</w:t>
            </w:r>
            <w:r w:rsidR="009D1895">
              <w:rPr>
                <w:color w:val="000000"/>
                <w:sz w:val="18"/>
                <w:szCs w:val="18"/>
                <w:lang w:val="fr-FR" w:eastAsia="en-CA"/>
              </w:rPr>
              <w:t xml:space="preserve"> </w:t>
            </w:r>
            <w:r w:rsidRPr="003240D4">
              <w:rPr>
                <w:color w:val="000000"/>
                <w:sz w:val="18"/>
                <w:szCs w:val="18"/>
                <w:lang w:val="fr-FR" w:eastAsia="en-CA"/>
              </w:rPr>
              <w:t>000</w:t>
            </w:r>
          </w:p>
        </w:tc>
        <w:tc>
          <w:tcPr>
            <w:tcW w:w="872" w:type="dxa"/>
            <w:vMerge/>
            <w:tcBorders>
              <w:top w:val="nil"/>
              <w:left w:val="single" w:sz="4" w:space="0" w:color="auto"/>
              <w:bottom w:val="single" w:sz="4" w:space="0" w:color="auto"/>
              <w:right w:val="single" w:sz="4" w:space="0" w:color="auto"/>
            </w:tcBorders>
          </w:tcPr>
          <w:p w14:paraId="2DA7CDFB" w14:textId="77777777" w:rsidR="00F16DB3" w:rsidRPr="003240D4" w:rsidRDefault="00F16DB3">
            <w:pPr>
              <w:jc w:val="right"/>
              <w:rPr>
                <w:color w:val="000000"/>
                <w:sz w:val="18"/>
                <w:szCs w:val="18"/>
                <w:lang w:val="fr-FR" w:eastAsia="en-CA"/>
              </w:rPr>
            </w:pPr>
          </w:p>
        </w:tc>
        <w:tc>
          <w:tcPr>
            <w:tcW w:w="769" w:type="dxa"/>
            <w:tcBorders>
              <w:top w:val="nil"/>
              <w:left w:val="nil"/>
              <w:bottom w:val="single" w:sz="4" w:space="0" w:color="auto"/>
              <w:right w:val="single" w:sz="4" w:space="0" w:color="auto"/>
            </w:tcBorders>
            <w:shd w:val="clear" w:color="auto" w:fill="auto"/>
            <w:noWrap/>
            <w:hideMark/>
          </w:tcPr>
          <w:p w14:paraId="1995DDAB" w14:textId="77777777" w:rsidR="00F16DB3" w:rsidRPr="003240D4" w:rsidRDefault="00F16DB3">
            <w:pPr>
              <w:jc w:val="center"/>
              <w:rPr>
                <w:color w:val="000000"/>
                <w:sz w:val="18"/>
                <w:szCs w:val="18"/>
                <w:lang w:val="fr-FR" w:eastAsia="en-CA"/>
              </w:rPr>
            </w:pPr>
            <w:r w:rsidRPr="003240D4">
              <w:rPr>
                <w:color w:val="000000"/>
                <w:sz w:val="18"/>
                <w:szCs w:val="18"/>
                <w:lang w:val="fr-FR" w:eastAsia="en-CA"/>
              </w:rPr>
              <w:t>UNDP</w:t>
            </w:r>
          </w:p>
        </w:tc>
      </w:tr>
      <w:tr w:rsidR="00746650" w:rsidRPr="003240D4" w14:paraId="69A27C22" w14:textId="77777777" w:rsidTr="000863B2">
        <w:trPr>
          <w:trHeight w:val="206"/>
        </w:trPr>
        <w:tc>
          <w:tcPr>
            <w:tcW w:w="3525" w:type="dxa"/>
            <w:gridSpan w:val="2"/>
            <w:tcBorders>
              <w:top w:val="nil"/>
              <w:left w:val="single" w:sz="4" w:space="0" w:color="auto"/>
              <w:bottom w:val="single" w:sz="4" w:space="0" w:color="auto"/>
              <w:right w:val="single" w:sz="4" w:space="0" w:color="auto"/>
            </w:tcBorders>
          </w:tcPr>
          <w:p w14:paraId="47D9185F" w14:textId="2315BDC7" w:rsidR="007E18C7" w:rsidRPr="003240D4" w:rsidRDefault="005D0792" w:rsidP="007E18C7">
            <w:pPr>
              <w:jc w:val="right"/>
              <w:rPr>
                <w:color w:val="000000"/>
                <w:sz w:val="18"/>
                <w:szCs w:val="18"/>
                <w:lang w:val="fr-FR" w:eastAsia="en-CA"/>
              </w:rPr>
            </w:pPr>
            <w:r w:rsidRPr="003240D4">
              <w:rPr>
                <w:i/>
                <w:iCs/>
                <w:color w:val="000000"/>
                <w:sz w:val="18"/>
                <w:szCs w:val="18"/>
                <w:lang w:val="fr-FR" w:eastAsia="en-CA"/>
              </w:rPr>
              <w:t>Sous-total des activités du secteur de l'entretien</w:t>
            </w:r>
          </w:p>
        </w:tc>
        <w:tc>
          <w:tcPr>
            <w:tcW w:w="1313" w:type="dxa"/>
            <w:tcBorders>
              <w:top w:val="nil"/>
              <w:left w:val="single" w:sz="4" w:space="0" w:color="auto"/>
              <w:bottom w:val="single" w:sz="4" w:space="0" w:color="auto"/>
              <w:right w:val="single" w:sz="4" w:space="0" w:color="auto"/>
            </w:tcBorders>
            <w:shd w:val="clear" w:color="auto" w:fill="auto"/>
          </w:tcPr>
          <w:p w14:paraId="6E88DA09" w14:textId="555E27E1" w:rsidR="007E18C7" w:rsidRPr="003240D4" w:rsidRDefault="007E18C7" w:rsidP="007E18C7">
            <w:pPr>
              <w:jc w:val="right"/>
              <w:rPr>
                <w:i/>
                <w:color w:val="000000"/>
                <w:sz w:val="18"/>
                <w:szCs w:val="18"/>
                <w:lang w:val="fr-FR" w:eastAsia="en-CA"/>
              </w:rPr>
            </w:pPr>
            <w:r w:rsidRPr="003240D4">
              <w:rPr>
                <w:i/>
                <w:sz w:val="18"/>
                <w:szCs w:val="18"/>
                <w:lang w:val="fr-FR"/>
              </w:rPr>
              <w:t>1</w:t>
            </w:r>
            <w:r w:rsidR="009D1895">
              <w:rPr>
                <w:i/>
                <w:sz w:val="18"/>
                <w:szCs w:val="18"/>
                <w:lang w:val="fr-FR"/>
              </w:rPr>
              <w:t xml:space="preserve"> </w:t>
            </w:r>
            <w:r w:rsidRPr="003240D4">
              <w:rPr>
                <w:i/>
                <w:sz w:val="18"/>
                <w:szCs w:val="18"/>
                <w:lang w:val="fr-FR"/>
              </w:rPr>
              <w:t>485</w:t>
            </w:r>
            <w:r w:rsidR="004E0464">
              <w:rPr>
                <w:i/>
                <w:sz w:val="18"/>
                <w:szCs w:val="18"/>
                <w:lang w:val="fr-FR"/>
              </w:rPr>
              <w:t>,</w:t>
            </w:r>
            <w:r w:rsidRPr="003240D4">
              <w:rPr>
                <w:i/>
                <w:sz w:val="18"/>
                <w:szCs w:val="18"/>
                <w:lang w:val="fr-FR"/>
              </w:rPr>
              <w:t>57</w:t>
            </w:r>
          </w:p>
        </w:tc>
        <w:tc>
          <w:tcPr>
            <w:tcW w:w="1472" w:type="dxa"/>
            <w:tcBorders>
              <w:top w:val="nil"/>
              <w:left w:val="single" w:sz="4" w:space="0" w:color="auto"/>
              <w:bottom w:val="single" w:sz="4" w:space="0" w:color="auto"/>
              <w:right w:val="single" w:sz="4" w:space="0" w:color="auto"/>
            </w:tcBorders>
            <w:shd w:val="clear" w:color="auto" w:fill="auto"/>
          </w:tcPr>
          <w:p w14:paraId="13219032" w14:textId="74464F16" w:rsidR="007E18C7" w:rsidRPr="003240D4" w:rsidRDefault="007E18C7" w:rsidP="007E18C7">
            <w:pPr>
              <w:jc w:val="right"/>
              <w:rPr>
                <w:i/>
                <w:iCs/>
                <w:color w:val="000000"/>
                <w:sz w:val="18"/>
                <w:szCs w:val="18"/>
                <w:lang w:val="fr-FR" w:eastAsia="en-CA"/>
              </w:rPr>
            </w:pPr>
            <w:r w:rsidRPr="003240D4">
              <w:rPr>
                <w:i/>
                <w:sz w:val="18"/>
                <w:szCs w:val="18"/>
                <w:lang w:val="fr-FR"/>
              </w:rPr>
              <w:t>3</w:t>
            </w:r>
            <w:r w:rsidR="009D1895">
              <w:rPr>
                <w:i/>
                <w:sz w:val="18"/>
                <w:szCs w:val="18"/>
                <w:lang w:val="fr-FR"/>
              </w:rPr>
              <w:t xml:space="preserve"> </w:t>
            </w:r>
            <w:r w:rsidRPr="003240D4">
              <w:rPr>
                <w:i/>
                <w:sz w:val="18"/>
                <w:szCs w:val="18"/>
                <w:lang w:val="fr-FR"/>
              </w:rPr>
              <w:t>162</w:t>
            </w:r>
            <w:r w:rsidR="009D1895">
              <w:rPr>
                <w:i/>
                <w:sz w:val="18"/>
                <w:szCs w:val="18"/>
                <w:lang w:val="fr-FR"/>
              </w:rPr>
              <w:t xml:space="preserve"> </w:t>
            </w:r>
            <w:r w:rsidRPr="003240D4">
              <w:rPr>
                <w:i/>
                <w:sz w:val="18"/>
                <w:szCs w:val="18"/>
                <w:lang w:val="fr-FR"/>
              </w:rPr>
              <w:t>253</w:t>
            </w:r>
          </w:p>
        </w:tc>
        <w:tc>
          <w:tcPr>
            <w:tcW w:w="1472" w:type="dxa"/>
            <w:tcBorders>
              <w:top w:val="nil"/>
              <w:left w:val="single" w:sz="4" w:space="0" w:color="auto"/>
              <w:bottom w:val="single" w:sz="4" w:space="0" w:color="auto"/>
              <w:right w:val="single" w:sz="4" w:space="0" w:color="auto"/>
            </w:tcBorders>
            <w:shd w:val="clear" w:color="auto" w:fill="auto"/>
            <w:noWrap/>
          </w:tcPr>
          <w:p w14:paraId="09A58AA3" w14:textId="64D3A170" w:rsidR="007E18C7" w:rsidRPr="003240D4" w:rsidRDefault="007E18C7" w:rsidP="007E18C7">
            <w:pPr>
              <w:jc w:val="right"/>
              <w:rPr>
                <w:i/>
                <w:iCs/>
                <w:color w:val="000000"/>
                <w:sz w:val="18"/>
                <w:szCs w:val="18"/>
                <w:lang w:val="fr-FR" w:eastAsia="en-CA"/>
              </w:rPr>
            </w:pPr>
            <w:r w:rsidRPr="003240D4">
              <w:rPr>
                <w:i/>
                <w:sz w:val="18"/>
                <w:szCs w:val="18"/>
                <w:lang w:val="fr-FR"/>
              </w:rPr>
              <w:t>7</w:t>
            </w:r>
            <w:r w:rsidR="009D1895">
              <w:rPr>
                <w:i/>
                <w:sz w:val="18"/>
                <w:szCs w:val="18"/>
                <w:lang w:val="fr-FR"/>
              </w:rPr>
              <w:t xml:space="preserve"> </w:t>
            </w:r>
            <w:r w:rsidRPr="003240D4">
              <w:rPr>
                <w:i/>
                <w:sz w:val="18"/>
                <w:szCs w:val="18"/>
                <w:lang w:val="fr-FR"/>
              </w:rPr>
              <w:t>576</w:t>
            </w:r>
            <w:r w:rsidR="009D1895">
              <w:rPr>
                <w:i/>
                <w:sz w:val="18"/>
                <w:szCs w:val="18"/>
                <w:lang w:val="fr-FR"/>
              </w:rPr>
              <w:t xml:space="preserve"> </w:t>
            </w:r>
            <w:r w:rsidRPr="003240D4">
              <w:rPr>
                <w:i/>
                <w:sz w:val="18"/>
                <w:szCs w:val="18"/>
                <w:lang w:val="fr-FR"/>
              </w:rPr>
              <w:t>400</w:t>
            </w:r>
          </w:p>
        </w:tc>
        <w:tc>
          <w:tcPr>
            <w:tcW w:w="872" w:type="dxa"/>
            <w:tcBorders>
              <w:top w:val="nil"/>
              <w:left w:val="single" w:sz="4" w:space="0" w:color="auto"/>
              <w:bottom w:val="single" w:sz="4" w:space="0" w:color="auto"/>
              <w:right w:val="single" w:sz="4" w:space="0" w:color="auto"/>
            </w:tcBorders>
          </w:tcPr>
          <w:p w14:paraId="2EC432BB" w14:textId="0B813AF2" w:rsidR="007E18C7" w:rsidRPr="003240D4" w:rsidRDefault="007E18C7" w:rsidP="007E18C7">
            <w:pPr>
              <w:jc w:val="right"/>
              <w:rPr>
                <w:i/>
                <w:iCs/>
                <w:color w:val="000000"/>
                <w:sz w:val="18"/>
                <w:szCs w:val="18"/>
                <w:lang w:val="fr-FR" w:eastAsia="en-CA"/>
              </w:rPr>
            </w:pPr>
            <w:r w:rsidRPr="003240D4">
              <w:rPr>
                <w:i/>
                <w:iCs/>
                <w:color w:val="000000"/>
                <w:sz w:val="18"/>
                <w:szCs w:val="18"/>
                <w:lang w:val="fr-FR" w:eastAsia="en-CA"/>
              </w:rPr>
              <w:t>5</w:t>
            </w:r>
            <w:r w:rsidR="004E0464">
              <w:rPr>
                <w:i/>
                <w:iCs/>
                <w:color w:val="000000"/>
                <w:sz w:val="18"/>
                <w:szCs w:val="18"/>
                <w:lang w:val="fr-FR" w:eastAsia="en-CA"/>
              </w:rPr>
              <w:t>,</w:t>
            </w:r>
            <w:r w:rsidRPr="003240D4">
              <w:rPr>
                <w:i/>
                <w:iCs/>
                <w:color w:val="000000"/>
                <w:sz w:val="18"/>
                <w:szCs w:val="18"/>
                <w:lang w:val="fr-FR" w:eastAsia="en-CA"/>
              </w:rPr>
              <w:t>1</w:t>
            </w:r>
            <w:r w:rsidR="008D2EF6" w:rsidRPr="003240D4">
              <w:rPr>
                <w:i/>
                <w:iCs/>
                <w:color w:val="000000"/>
                <w:sz w:val="18"/>
                <w:szCs w:val="18"/>
                <w:lang w:val="fr-FR" w:eastAsia="en-CA"/>
              </w:rPr>
              <w:t>0</w:t>
            </w:r>
          </w:p>
        </w:tc>
        <w:tc>
          <w:tcPr>
            <w:tcW w:w="769" w:type="dxa"/>
            <w:tcBorders>
              <w:top w:val="nil"/>
              <w:left w:val="nil"/>
              <w:bottom w:val="single" w:sz="4" w:space="0" w:color="auto"/>
              <w:right w:val="single" w:sz="4" w:space="0" w:color="auto"/>
            </w:tcBorders>
            <w:shd w:val="clear" w:color="auto" w:fill="auto"/>
            <w:noWrap/>
          </w:tcPr>
          <w:p w14:paraId="37DB0D85" w14:textId="6F6E0F77" w:rsidR="007E18C7" w:rsidRPr="003240D4" w:rsidRDefault="00227BDF" w:rsidP="007E18C7">
            <w:pPr>
              <w:jc w:val="center"/>
              <w:rPr>
                <w:i/>
                <w:iCs/>
                <w:color w:val="000000"/>
                <w:sz w:val="18"/>
                <w:szCs w:val="18"/>
                <w:lang w:val="fr-FR" w:eastAsia="en-CA"/>
              </w:rPr>
            </w:pPr>
            <w:r w:rsidRPr="003240D4">
              <w:rPr>
                <w:i/>
                <w:iCs/>
                <w:color w:val="000000"/>
                <w:sz w:val="18"/>
                <w:szCs w:val="18"/>
                <w:lang w:val="fr-FR" w:eastAsia="en-CA"/>
              </w:rPr>
              <w:t>s.o.</w:t>
            </w:r>
          </w:p>
        </w:tc>
      </w:tr>
      <w:tr w:rsidR="00746650" w:rsidRPr="003240D4" w14:paraId="4718E3E3" w14:textId="77777777" w:rsidTr="000863B2">
        <w:trPr>
          <w:trHeight w:val="204"/>
        </w:trPr>
        <w:tc>
          <w:tcPr>
            <w:tcW w:w="3525" w:type="dxa"/>
            <w:gridSpan w:val="2"/>
            <w:vMerge w:val="restart"/>
            <w:tcBorders>
              <w:top w:val="nil"/>
              <w:left w:val="single" w:sz="4" w:space="0" w:color="auto"/>
              <w:right w:val="single" w:sz="4" w:space="0" w:color="auto"/>
            </w:tcBorders>
            <w:shd w:val="clear" w:color="auto" w:fill="auto"/>
            <w:hideMark/>
          </w:tcPr>
          <w:p w14:paraId="0830C69C" w14:textId="69A14CBE" w:rsidR="009A0EB9" w:rsidRPr="003240D4" w:rsidRDefault="005D0792" w:rsidP="009A0EB9">
            <w:pPr>
              <w:jc w:val="right"/>
              <w:rPr>
                <w:i/>
                <w:iCs/>
                <w:color w:val="000000"/>
                <w:sz w:val="18"/>
                <w:szCs w:val="18"/>
                <w:lang w:val="fr-FR" w:eastAsia="en-CA"/>
              </w:rPr>
            </w:pPr>
            <w:r w:rsidRPr="003240D4">
              <w:rPr>
                <w:i/>
                <w:iCs/>
                <w:color w:val="000000"/>
                <w:sz w:val="18"/>
                <w:szCs w:val="18"/>
                <w:lang w:val="fr-FR" w:eastAsia="en-CA"/>
              </w:rPr>
              <w:t>UGP pour le secteur de l'entretien</w:t>
            </w:r>
          </w:p>
        </w:tc>
        <w:tc>
          <w:tcPr>
            <w:tcW w:w="1313" w:type="dxa"/>
            <w:vMerge w:val="restart"/>
            <w:tcBorders>
              <w:top w:val="nil"/>
              <w:left w:val="single" w:sz="4" w:space="0" w:color="auto"/>
              <w:bottom w:val="single" w:sz="4" w:space="0" w:color="auto"/>
              <w:right w:val="single" w:sz="4" w:space="0" w:color="auto"/>
            </w:tcBorders>
            <w:noWrap/>
          </w:tcPr>
          <w:p w14:paraId="524003CC" w14:textId="739BE35F" w:rsidR="009A0EB9" w:rsidRPr="003240D4" w:rsidRDefault="00227BDF" w:rsidP="009A0EB9">
            <w:pPr>
              <w:jc w:val="right"/>
              <w:rPr>
                <w:i/>
                <w:iCs/>
                <w:color w:val="000000"/>
                <w:sz w:val="18"/>
                <w:szCs w:val="18"/>
                <w:lang w:val="fr-FR" w:eastAsia="en-CA"/>
              </w:rPr>
            </w:pPr>
            <w:r w:rsidRPr="003240D4">
              <w:rPr>
                <w:i/>
                <w:iCs/>
                <w:color w:val="000000"/>
                <w:sz w:val="18"/>
                <w:szCs w:val="18"/>
                <w:lang w:val="fr-FR" w:eastAsia="en-CA"/>
              </w:rPr>
              <w:t>s.o.</w:t>
            </w:r>
          </w:p>
        </w:tc>
        <w:tc>
          <w:tcPr>
            <w:tcW w:w="1472" w:type="dxa"/>
            <w:vMerge w:val="restart"/>
            <w:tcBorders>
              <w:top w:val="nil"/>
              <w:left w:val="single" w:sz="4" w:space="0" w:color="auto"/>
              <w:bottom w:val="single" w:sz="4" w:space="0" w:color="auto"/>
              <w:right w:val="single" w:sz="4" w:space="0" w:color="auto"/>
            </w:tcBorders>
            <w:noWrap/>
          </w:tcPr>
          <w:p w14:paraId="7CDE7AA1" w14:textId="3789C9E2" w:rsidR="009A0EB9" w:rsidRPr="003240D4" w:rsidRDefault="00227BDF" w:rsidP="002B7C96">
            <w:pPr>
              <w:jc w:val="right"/>
              <w:rPr>
                <w:i/>
                <w:iCs/>
                <w:color w:val="000000"/>
                <w:sz w:val="18"/>
                <w:szCs w:val="18"/>
                <w:lang w:val="fr-FR" w:eastAsia="en-CA"/>
              </w:rPr>
            </w:pPr>
            <w:r w:rsidRPr="003240D4">
              <w:rPr>
                <w:i/>
                <w:iCs/>
                <w:color w:val="000000"/>
                <w:sz w:val="18"/>
                <w:szCs w:val="18"/>
                <w:lang w:val="fr-FR" w:eastAsia="en-CA"/>
              </w:rPr>
              <w:t>s.o.</w:t>
            </w:r>
          </w:p>
        </w:tc>
        <w:tc>
          <w:tcPr>
            <w:tcW w:w="1472" w:type="dxa"/>
            <w:tcBorders>
              <w:top w:val="nil"/>
              <w:left w:val="nil"/>
              <w:bottom w:val="single" w:sz="4" w:space="0" w:color="auto"/>
              <w:right w:val="single" w:sz="4" w:space="0" w:color="auto"/>
            </w:tcBorders>
            <w:shd w:val="clear" w:color="auto" w:fill="auto"/>
            <w:noWrap/>
          </w:tcPr>
          <w:p w14:paraId="7E13644D" w14:textId="62C92646" w:rsidR="009A0EB9" w:rsidRPr="003240D4" w:rsidRDefault="007E18C7" w:rsidP="002B7C96">
            <w:pPr>
              <w:jc w:val="right"/>
              <w:rPr>
                <w:i/>
                <w:iCs/>
                <w:color w:val="000000"/>
                <w:sz w:val="18"/>
                <w:szCs w:val="18"/>
                <w:lang w:val="fr-FR" w:eastAsia="en-CA"/>
              </w:rPr>
            </w:pPr>
            <w:r w:rsidRPr="003240D4">
              <w:rPr>
                <w:i/>
                <w:iCs/>
                <w:color w:val="000000"/>
                <w:sz w:val="18"/>
                <w:szCs w:val="18"/>
                <w:lang w:val="fr-FR" w:eastAsia="en-CA"/>
              </w:rPr>
              <w:t>523</w:t>
            </w:r>
            <w:r w:rsidR="009D1895">
              <w:rPr>
                <w:i/>
                <w:iCs/>
                <w:color w:val="000000"/>
                <w:sz w:val="18"/>
                <w:szCs w:val="18"/>
                <w:lang w:val="fr-FR" w:eastAsia="en-CA"/>
              </w:rPr>
              <w:t xml:space="preserve"> </w:t>
            </w:r>
            <w:r w:rsidRPr="003240D4">
              <w:rPr>
                <w:i/>
                <w:iCs/>
                <w:color w:val="000000"/>
                <w:sz w:val="18"/>
                <w:szCs w:val="18"/>
                <w:lang w:val="fr-FR" w:eastAsia="en-CA"/>
              </w:rPr>
              <w:t>039</w:t>
            </w:r>
          </w:p>
        </w:tc>
        <w:tc>
          <w:tcPr>
            <w:tcW w:w="872" w:type="dxa"/>
            <w:vMerge w:val="restart"/>
            <w:tcBorders>
              <w:top w:val="nil"/>
              <w:left w:val="single" w:sz="4" w:space="0" w:color="auto"/>
              <w:bottom w:val="single" w:sz="4" w:space="0" w:color="auto"/>
              <w:right w:val="single" w:sz="4" w:space="0" w:color="auto"/>
            </w:tcBorders>
            <w:shd w:val="clear" w:color="auto" w:fill="auto"/>
            <w:noWrap/>
          </w:tcPr>
          <w:p w14:paraId="48FBDAE1" w14:textId="361DD8C4" w:rsidR="009A0EB9" w:rsidRPr="003240D4" w:rsidRDefault="00227BDF" w:rsidP="009A0EB9">
            <w:pPr>
              <w:jc w:val="right"/>
              <w:rPr>
                <w:i/>
                <w:iCs/>
                <w:color w:val="000000"/>
                <w:sz w:val="18"/>
                <w:szCs w:val="18"/>
                <w:lang w:val="fr-FR" w:eastAsia="en-CA"/>
              </w:rPr>
            </w:pPr>
            <w:r w:rsidRPr="003240D4">
              <w:rPr>
                <w:i/>
                <w:iCs/>
                <w:color w:val="000000"/>
                <w:sz w:val="18"/>
                <w:szCs w:val="18"/>
                <w:lang w:val="fr-FR" w:eastAsia="en-CA"/>
              </w:rPr>
              <w:t>s.o.</w:t>
            </w:r>
          </w:p>
        </w:tc>
        <w:tc>
          <w:tcPr>
            <w:tcW w:w="769" w:type="dxa"/>
            <w:tcBorders>
              <w:top w:val="nil"/>
              <w:left w:val="nil"/>
              <w:bottom w:val="single" w:sz="4" w:space="0" w:color="auto"/>
              <w:right w:val="single" w:sz="4" w:space="0" w:color="auto"/>
            </w:tcBorders>
            <w:shd w:val="clear" w:color="auto" w:fill="auto"/>
            <w:noWrap/>
            <w:hideMark/>
          </w:tcPr>
          <w:p w14:paraId="0108BBCA" w14:textId="77777777" w:rsidR="009A0EB9" w:rsidRPr="003240D4" w:rsidRDefault="009A0EB9" w:rsidP="009A0EB9">
            <w:pPr>
              <w:jc w:val="center"/>
              <w:rPr>
                <w:i/>
                <w:iCs/>
                <w:color w:val="000000"/>
                <w:sz w:val="18"/>
                <w:szCs w:val="18"/>
                <w:lang w:val="fr-FR" w:eastAsia="en-CA"/>
              </w:rPr>
            </w:pPr>
            <w:r w:rsidRPr="003240D4">
              <w:rPr>
                <w:i/>
                <w:iCs/>
                <w:color w:val="000000"/>
                <w:sz w:val="18"/>
                <w:szCs w:val="18"/>
                <w:lang w:val="fr-FR" w:eastAsia="en-CA"/>
              </w:rPr>
              <w:t>UNIDO</w:t>
            </w:r>
          </w:p>
        </w:tc>
      </w:tr>
      <w:tr w:rsidR="00746650" w:rsidRPr="003240D4" w14:paraId="6885F143" w14:textId="77777777" w:rsidTr="000863B2">
        <w:trPr>
          <w:trHeight w:val="152"/>
        </w:trPr>
        <w:tc>
          <w:tcPr>
            <w:tcW w:w="3525" w:type="dxa"/>
            <w:gridSpan w:val="2"/>
            <w:vMerge/>
            <w:tcBorders>
              <w:left w:val="single" w:sz="4" w:space="0" w:color="auto"/>
              <w:bottom w:val="single" w:sz="4" w:space="0" w:color="auto"/>
              <w:right w:val="single" w:sz="4" w:space="0" w:color="auto"/>
            </w:tcBorders>
            <w:vAlign w:val="center"/>
            <w:hideMark/>
          </w:tcPr>
          <w:p w14:paraId="002023DF" w14:textId="77777777" w:rsidR="009A0EB9" w:rsidRPr="003240D4" w:rsidRDefault="009A0EB9">
            <w:pPr>
              <w:jc w:val="left"/>
              <w:rPr>
                <w:color w:val="000000"/>
                <w:sz w:val="18"/>
                <w:szCs w:val="18"/>
                <w:lang w:val="fr-FR" w:eastAsia="en-CA"/>
              </w:rPr>
            </w:pPr>
          </w:p>
        </w:tc>
        <w:tc>
          <w:tcPr>
            <w:tcW w:w="1313" w:type="dxa"/>
            <w:vMerge/>
            <w:tcBorders>
              <w:top w:val="nil"/>
              <w:left w:val="single" w:sz="4" w:space="0" w:color="auto"/>
              <w:bottom w:val="single" w:sz="4" w:space="0" w:color="auto"/>
              <w:right w:val="single" w:sz="4" w:space="0" w:color="auto"/>
            </w:tcBorders>
          </w:tcPr>
          <w:p w14:paraId="6C0CD45C" w14:textId="77777777" w:rsidR="009A0EB9" w:rsidRPr="003240D4" w:rsidRDefault="009A0EB9">
            <w:pPr>
              <w:jc w:val="right"/>
              <w:rPr>
                <w:i/>
                <w:iCs/>
                <w:color w:val="000000"/>
                <w:sz w:val="18"/>
                <w:szCs w:val="18"/>
                <w:lang w:val="fr-FR" w:eastAsia="en-CA"/>
              </w:rPr>
            </w:pPr>
          </w:p>
        </w:tc>
        <w:tc>
          <w:tcPr>
            <w:tcW w:w="1472" w:type="dxa"/>
            <w:vMerge/>
            <w:tcBorders>
              <w:top w:val="nil"/>
              <w:left w:val="nil"/>
              <w:bottom w:val="single" w:sz="4" w:space="0" w:color="auto"/>
              <w:right w:val="single" w:sz="4" w:space="0" w:color="auto"/>
            </w:tcBorders>
            <w:shd w:val="clear" w:color="auto" w:fill="auto"/>
          </w:tcPr>
          <w:p w14:paraId="433BD006" w14:textId="77777777" w:rsidR="009A0EB9" w:rsidRPr="003240D4" w:rsidRDefault="009A0EB9">
            <w:pPr>
              <w:jc w:val="right"/>
              <w:rPr>
                <w:i/>
                <w:iCs/>
                <w:color w:val="000000"/>
                <w:sz w:val="18"/>
                <w:szCs w:val="18"/>
                <w:lang w:val="fr-FR" w:eastAsia="en-CA"/>
              </w:rPr>
            </w:pPr>
          </w:p>
        </w:tc>
        <w:tc>
          <w:tcPr>
            <w:tcW w:w="1472" w:type="dxa"/>
            <w:tcBorders>
              <w:top w:val="nil"/>
              <w:left w:val="nil"/>
              <w:bottom w:val="single" w:sz="4" w:space="0" w:color="auto"/>
              <w:right w:val="single" w:sz="4" w:space="0" w:color="auto"/>
            </w:tcBorders>
            <w:shd w:val="clear" w:color="auto" w:fill="auto"/>
            <w:noWrap/>
          </w:tcPr>
          <w:p w14:paraId="68A84F1E" w14:textId="5550300A" w:rsidR="009A0EB9" w:rsidRPr="003240D4" w:rsidRDefault="0052768C">
            <w:pPr>
              <w:jc w:val="right"/>
              <w:rPr>
                <w:i/>
                <w:color w:val="000000"/>
                <w:sz w:val="18"/>
                <w:szCs w:val="18"/>
                <w:lang w:val="fr-FR" w:eastAsia="en-CA"/>
              </w:rPr>
            </w:pPr>
            <w:r w:rsidRPr="003240D4">
              <w:rPr>
                <w:i/>
                <w:iCs/>
                <w:color w:val="000000"/>
                <w:sz w:val="18"/>
                <w:szCs w:val="18"/>
                <w:lang w:val="fr-FR" w:eastAsia="en-CA"/>
              </w:rPr>
              <w:t>120</w:t>
            </w:r>
            <w:r w:rsidR="009D1895">
              <w:rPr>
                <w:i/>
                <w:iCs/>
                <w:color w:val="000000"/>
                <w:sz w:val="18"/>
                <w:szCs w:val="18"/>
                <w:lang w:val="fr-FR" w:eastAsia="en-CA"/>
              </w:rPr>
              <w:t xml:space="preserve"> </w:t>
            </w:r>
            <w:r w:rsidRPr="003240D4">
              <w:rPr>
                <w:i/>
                <w:iCs/>
                <w:color w:val="000000"/>
                <w:sz w:val="18"/>
                <w:szCs w:val="18"/>
                <w:lang w:val="fr-FR" w:eastAsia="en-CA"/>
              </w:rPr>
              <w:t>955</w:t>
            </w:r>
          </w:p>
        </w:tc>
        <w:tc>
          <w:tcPr>
            <w:tcW w:w="872" w:type="dxa"/>
            <w:vMerge/>
            <w:tcBorders>
              <w:top w:val="nil"/>
              <w:left w:val="single" w:sz="4" w:space="0" w:color="auto"/>
              <w:bottom w:val="single" w:sz="4" w:space="0" w:color="auto"/>
              <w:right w:val="single" w:sz="4" w:space="0" w:color="auto"/>
            </w:tcBorders>
          </w:tcPr>
          <w:p w14:paraId="1BF0230B" w14:textId="77777777" w:rsidR="009A0EB9" w:rsidRPr="003240D4" w:rsidRDefault="009A0EB9">
            <w:pPr>
              <w:jc w:val="right"/>
              <w:rPr>
                <w:i/>
                <w:iCs/>
                <w:color w:val="000000"/>
                <w:sz w:val="18"/>
                <w:szCs w:val="18"/>
                <w:lang w:val="fr-FR" w:eastAsia="en-CA"/>
              </w:rPr>
            </w:pPr>
          </w:p>
        </w:tc>
        <w:tc>
          <w:tcPr>
            <w:tcW w:w="769" w:type="dxa"/>
            <w:tcBorders>
              <w:top w:val="nil"/>
              <w:left w:val="nil"/>
              <w:bottom w:val="single" w:sz="4" w:space="0" w:color="auto"/>
              <w:right w:val="single" w:sz="4" w:space="0" w:color="auto"/>
            </w:tcBorders>
            <w:shd w:val="clear" w:color="auto" w:fill="auto"/>
            <w:noWrap/>
            <w:hideMark/>
          </w:tcPr>
          <w:p w14:paraId="667D1B1C" w14:textId="77777777" w:rsidR="009A0EB9" w:rsidRPr="003240D4" w:rsidRDefault="009A0EB9">
            <w:pPr>
              <w:jc w:val="center"/>
              <w:rPr>
                <w:i/>
                <w:iCs/>
                <w:color w:val="000000"/>
                <w:sz w:val="18"/>
                <w:szCs w:val="18"/>
                <w:lang w:val="fr-FR" w:eastAsia="en-CA"/>
              </w:rPr>
            </w:pPr>
            <w:r w:rsidRPr="003240D4">
              <w:rPr>
                <w:i/>
                <w:iCs/>
                <w:color w:val="000000"/>
                <w:sz w:val="18"/>
                <w:szCs w:val="18"/>
                <w:lang w:val="fr-FR" w:eastAsia="en-CA"/>
              </w:rPr>
              <w:t>UNDP</w:t>
            </w:r>
          </w:p>
        </w:tc>
      </w:tr>
      <w:tr w:rsidR="00746650" w:rsidRPr="003240D4" w14:paraId="4E313ECA" w14:textId="77777777" w:rsidTr="000863B2">
        <w:trPr>
          <w:trHeight w:val="204"/>
        </w:trPr>
        <w:tc>
          <w:tcPr>
            <w:tcW w:w="3525" w:type="dxa"/>
            <w:gridSpan w:val="2"/>
            <w:tcBorders>
              <w:top w:val="nil"/>
              <w:left w:val="single" w:sz="4" w:space="0" w:color="auto"/>
              <w:bottom w:val="single" w:sz="4" w:space="0" w:color="auto"/>
              <w:right w:val="single" w:sz="4" w:space="0" w:color="auto"/>
            </w:tcBorders>
            <w:shd w:val="clear" w:color="auto" w:fill="auto"/>
            <w:noWrap/>
          </w:tcPr>
          <w:p w14:paraId="149C085B" w14:textId="5DABC58F" w:rsidR="007E18C7" w:rsidRPr="003240D4" w:rsidRDefault="005D0792" w:rsidP="007E18C7">
            <w:pPr>
              <w:jc w:val="left"/>
              <w:rPr>
                <w:b/>
                <w:bCs/>
                <w:i/>
                <w:iCs/>
                <w:color w:val="000000"/>
                <w:sz w:val="18"/>
                <w:szCs w:val="18"/>
                <w:lang w:val="fr-FR" w:eastAsia="en-CA"/>
              </w:rPr>
            </w:pPr>
            <w:r w:rsidRPr="003240D4">
              <w:rPr>
                <w:b/>
                <w:bCs/>
                <w:i/>
                <w:iCs/>
                <w:color w:val="000000"/>
                <w:sz w:val="18"/>
                <w:szCs w:val="18"/>
                <w:lang w:val="fr-FR" w:eastAsia="en-CA"/>
              </w:rPr>
              <w:t>Sous-total de tous les projets (sans UGP)</w:t>
            </w:r>
          </w:p>
        </w:tc>
        <w:tc>
          <w:tcPr>
            <w:tcW w:w="1313" w:type="dxa"/>
            <w:tcBorders>
              <w:top w:val="nil"/>
              <w:left w:val="nil"/>
              <w:bottom w:val="single" w:sz="4" w:space="0" w:color="auto"/>
              <w:right w:val="single" w:sz="4" w:space="0" w:color="auto"/>
            </w:tcBorders>
            <w:shd w:val="clear" w:color="auto" w:fill="auto"/>
            <w:noWrap/>
          </w:tcPr>
          <w:p w14:paraId="40F9382A" w14:textId="75260686" w:rsidR="007E18C7" w:rsidRPr="003240D4" w:rsidRDefault="007A7543" w:rsidP="007E18C7">
            <w:pPr>
              <w:jc w:val="right"/>
              <w:rPr>
                <w:b/>
                <w:i/>
                <w:color w:val="000000"/>
                <w:sz w:val="18"/>
                <w:szCs w:val="18"/>
                <w:lang w:val="fr-FR" w:eastAsia="en-CA"/>
              </w:rPr>
            </w:pPr>
            <w:r w:rsidRPr="003240D4">
              <w:rPr>
                <w:b/>
                <w:i/>
                <w:sz w:val="18"/>
                <w:szCs w:val="18"/>
                <w:lang w:val="fr-FR"/>
              </w:rPr>
              <w:t>3</w:t>
            </w:r>
            <w:r w:rsidR="009D1895">
              <w:rPr>
                <w:b/>
                <w:i/>
                <w:sz w:val="18"/>
                <w:szCs w:val="18"/>
                <w:lang w:val="fr-FR"/>
              </w:rPr>
              <w:t xml:space="preserve"> </w:t>
            </w:r>
            <w:r w:rsidRPr="003240D4">
              <w:rPr>
                <w:b/>
                <w:i/>
                <w:sz w:val="18"/>
                <w:szCs w:val="18"/>
                <w:lang w:val="fr-FR"/>
              </w:rPr>
              <w:t>169</w:t>
            </w:r>
            <w:r w:rsidR="004E0464">
              <w:rPr>
                <w:b/>
                <w:i/>
                <w:sz w:val="18"/>
                <w:szCs w:val="18"/>
                <w:lang w:val="fr-FR"/>
              </w:rPr>
              <w:t>,</w:t>
            </w:r>
            <w:r w:rsidRPr="003240D4">
              <w:rPr>
                <w:b/>
                <w:i/>
                <w:sz w:val="18"/>
                <w:szCs w:val="18"/>
                <w:lang w:val="fr-FR"/>
              </w:rPr>
              <w:t>29</w:t>
            </w:r>
          </w:p>
        </w:tc>
        <w:tc>
          <w:tcPr>
            <w:tcW w:w="1472" w:type="dxa"/>
            <w:tcBorders>
              <w:top w:val="nil"/>
              <w:left w:val="nil"/>
              <w:bottom w:val="single" w:sz="4" w:space="0" w:color="auto"/>
              <w:right w:val="single" w:sz="4" w:space="0" w:color="auto"/>
            </w:tcBorders>
            <w:shd w:val="clear" w:color="auto" w:fill="auto"/>
            <w:noWrap/>
          </w:tcPr>
          <w:p w14:paraId="33EC8A6F" w14:textId="1BAF00DB" w:rsidR="007E18C7" w:rsidRPr="003240D4" w:rsidRDefault="007A7543" w:rsidP="007E18C7">
            <w:pPr>
              <w:jc w:val="right"/>
              <w:rPr>
                <w:b/>
                <w:i/>
                <w:color w:val="000000"/>
                <w:sz w:val="18"/>
                <w:szCs w:val="18"/>
                <w:lang w:val="fr-FR" w:eastAsia="en-CA"/>
              </w:rPr>
            </w:pPr>
            <w:r w:rsidRPr="003240D4">
              <w:rPr>
                <w:b/>
                <w:i/>
                <w:color w:val="000000"/>
                <w:sz w:val="18"/>
                <w:szCs w:val="18"/>
                <w:lang w:val="fr-FR" w:eastAsia="en-CA"/>
              </w:rPr>
              <w:t>5</w:t>
            </w:r>
            <w:r w:rsidR="009D1895">
              <w:rPr>
                <w:b/>
                <w:i/>
                <w:color w:val="000000"/>
                <w:sz w:val="18"/>
                <w:szCs w:val="18"/>
                <w:lang w:val="fr-FR" w:eastAsia="en-CA"/>
              </w:rPr>
              <w:t xml:space="preserve"> </w:t>
            </w:r>
            <w:r w:rsidRPr="003240D4">
              <w:rPr>
                <w:b/>
                <w:i/>
                <w:color w:val="000000"/>
                <w:sz w:val="18"/>
                <w:szCs w:val="18"/>
                <w:lang w:val="fr-FR" w:eastAsia="en-CA"/>
              </w:rPr>
              <w:t>795</w:t>
            </w:r>
            <w:r w:rsidR="009D1895">
              <w:rPr>
                <w:b/>
                <w:i/>
                <w:color w:val="000000"/>
                <w:sz w:val="18"/>
                <w:szCs w:val="18"/>
                <w:lang w:val="fr-FR" w:eastAsia="en-CA"/>
              </w:rPr>
              <w:t xml:space="preserve"> </w:t>
            </w:r>
            <w:r w:rsidRPr="003240D4">
              <w:rPr>
                <w:b/>
                <w:i/>
                <w:color w:val="000000"/>
                <w:sz w:val="18"/>
                <w:szCs w:val="18"/>
                <w:lang w:val="fr-FR" w:eastAsia="en-CA"/>
              </w:rPr>
              <w:t>458</w:t>
            </w:r>
          </w:p>
        </w:tc>
        <w:tc>
          <w:tcPr>
            <w:tcW w:w="1472" w:type="dxa"/>
            <w:tcBorders>
              <w:top w:val="nil"/>
              <w:left w:val="nil"/>
              <w:bottom w:val="single" w:sz="4" w:space="0" w:color="auto"/>
              <w:right w:val="single" w:sz="4" w:space="0" w:color="auto"/>
            </w:tcBorders>
            <w:shd w:val="clear" w:color="auto" w:fill="auto"/>
            <w:noWrap/>
          </w:tcPr>
          <w:p w14:paraId="1487A2BD" w14:textId="740CBB93" w:rsidR="007E18C7" w:rsidRPr="003240D4" w:rsidRDefault="007E18C7" w:rsidP="002B7C96">
            <w:pPr>
              <w:jc w:val="right"/>
              <w:rPr>
                <w:b/>
                <w:i/>
                <w:color w:val="000000"/>
                <w:sz w:val="18"/>
                <w:szCs w:val="18"/>
                <w:lang w:val="fr-FR" w:eastAsia="en-CA"/>
              </w:rPr>
            </w:pPr>
            <w:r w:rsidRPr="003240D4">
              <w:rPr>
                <w:b/>
                <w:i/>
                <w:sz w:val="18"/>
                <w:szCs w:val="18"/>
                <w:lang w:val="fr-FR"/>
              </w:rPr>
              <w:t>15</w:t>
            </w:r>
            <w:r w:rsidR="009D1895">
              <w:rPr>
                <w:b/>
                <w:i/>
                <w:sz w:val="18"/>
                <w:szCs w:val="18"/>
                <w:lang w:val="fr-FR"/>
              </w:rPr>
              <w:t xml:space="preserve"> </w:t>
            </w:r>
            <w:r w:rsidRPr="003240D4">
              <w:rPr>
                <w:b/>
                <w:i/>
                <w:sz w:val="18"/>
                <w:szCs w:val="18"/>
                <w:lang w:val="fr-FR"/>
              </w:rPr>
              <w:t>850</w:t>
            </w:r>
            <w:r w:rsidR="009D1895">
              <w:rPr>
                <w:b/>
                <w:i/>
                <w:sz w:val="18"/>
                <w:szCs w:val="18"/>
                <w:lang w:val="fr-FR"/>
              </w:rPr>
              <w:t xml:space="preserve"> </w:t>
            </w:r>
            <w:r w:rsidRPr="003240D4">
              <w:rPr>
                <w:b/>
                <w:i/>
                <w:sz w:val="18"/>
                <w:szCs w:val="18"/>
                <w:lang w:val="fr-FR"/>
              </w:rPr>
              <w:t>320</w:t>
            </w:r>
          </w:p>
        </w:tc>
        <w:tc>
          <w:tcPr>
            <w:tcW w:w="872" w:type="dxa"/>
            <w:tcBorders>
              <w:top w:val="nil"/>
              <w:left w:val="nil"/>
              <w:bottom w:val="single" w:sz="4" w:space="0" w:color="auto"/>
              <w:right w:val="single" w:sz="4" w:space="0" w:color="auto"/>
            </w:tcBorders>
            <w:shd w:val="clear" w:color="auto" w:fill="auto"/>
            <w:noWrap/>
          </w:tcPr>
          <w:p w14:paraId="327ADB0B" w14:textId="67AA1BE1" w:rsidR="007E18C7" w:rsidRPr="003240D4" w:rsidRDefault="00B17A86" w:rsidP="002B7C96">
            <w:pPr>
              <w:jc w:val="right"/>
              <w:rPr>
                <w:b/>
                <w:bCs/>
                <w:i/>
                <w:iCs/>
                <w:color w:val="000000"/>
                <w:sz w:val="18"/>
                <w:szCs w:val="18"/>
                <w:lang w:val="fr-FR" w:eastAsia="en-CA"/>
              </w:rPr>
            </w:pPr>
            <w:r w:rsidRPr="003240D4">
              <w:rPr>
                <w:b/>
                <w:color w:val="000000"/>
                <w:sz w:val="18"/>
                <w:szCs w:val="18"/>
                <w:lang w:val="fr-FR" w:eastAsia="en-CA"/>
              </w:rPr>
              <w:t>5</w:t>
            </w:r>
            <w:r w:rsidR="004E0464">
              <w:rPr>
                <w:b/>
                <w:color w:val="000000"/>
                <w:sz w:val="18"/>
                <w:szCs w:val="18"/>
                <w:lang w:val="fr-FR" w:eastAsia="en-CA"/>
              </w:rPr>
              <w:t>,</w:t>
            </w:r>
            <w:r w:rsidRPr="003240D4">
              <w:rPr>
                <w:b/>
                <w:color w:val="000000"/>
                <w:sz w:val="18"/>
                <w:szCs w:val="18"/>
                <w:lang w:val="fr-FR" w:eastAsia="en-CA"/>
              </w:rPr>
              <w:t>00</w:t>
            </w:r>
          </w:p>
        </w:tc>
        <w:tc>
          <w:tcPr>
            <w:tcW w:w="769" w:type="dxa"/>
            <w:tcBorders>
              <w:top w:val="nil"/>
              <w:left w:val="nil"/>
              <w:bottom w:val="single" w:sz="4" w:space="0" w:color="auto"/>
              <w:right w:val="single" w:sz="4" w:space="0" w:color="auto"/>
            </w:tcBorders>
            <w:shd w:val="clear" w:color="auto" w:fill="auto"/>
            <w:noWrap/>
          </w:tcPr>
          <w:p w14:paraId="2E31F92F" w14:textId="6B742828" w:rsidR="007E18C7" w:rsidRPr="003240D4" w:rsidRDefault="00227BDF" w:rsidP="007E18C7">
            <w:pPr>
              <w:jc w:val="center"/>
              <w:rPr>
                <w:b/>
                <w:i/>
                <w:color w:val="000000"/>
                <w:sz w:val="18"/>
                <w:szCs w:val="18"/>
                <w:lang w:val="fr-FR" w:eastAsia="en-CA"/>
              </w:rPr>
            </w:pPr>
            <w:r w:rsidRPr="003240D4">
              <w:rPr>
                <w:b/>
                <w:i/>
                <w:color w:val="000000"/>
                <w:sz w:val="18"/>
                <w:szCs w:val="18"/>
                <w:lang w:val="fr-FR" w:eastAsia="en-CA"/>
              </w:rPr>
              <w:t>s.o.</w:t>
            </w:r>
          </w:p>
        </w:tc>
      </w:tr>
      <w:tr w:rsidR="00746650" w:rsidRPr="003240D4" w14:paraId="72148CE9" w14:textId="77777777" w:rsidTr="000863B2">
        <w:trPr>
          <w:trHeight w:val="220"/>
        </w:trPr>
        <w:tc>
          <w:tcPr>
            <w:tcW w:w="3525" w:type="dxa"/>
            <w:gridSpan w:val="2"/>
            <w:tcBorders>
              <w:top w:val="nil"/>
              <w:left w:val="single" w:sz="4" w:space="0" w:color="auto"/>
              <w:bottom w:val="single" w:sz="4" w:space="0" w:color="auto"/>
              <w:right w:val="single" w:sz="4" w:space="0" w:color="auto"/>
            </w:tcBorders>
            <w:shd w:val="clear" w:color="auto" w:fill="auto"/>
            <w:noWrap/>
          </w:tcPr>
          <w:p w14:paraId="7D631026" w14:textId="051B1C6F" w:rsidR="00A35A3A" w:rsidRPr="003240D4" w:rsidRDefault="005D0792" w:rsidP="00A35A3A">
            <w:pPr>
              <w:jc w:val="left"/>
              <w:rPr>
                <w:b/>
                <w:bCs/>
                <w:i/>
                <w:iCs/>
                <w:color w:val="000000"/>
                <w:sz w:val="18"/>
                <w:szCs w:val="18"/>
                <w:lang w:val="fr-FR" w:eastAsia="en-CA"/>
              </w:rPr>
            </w:pPr>
            <w:r w:rsidRPr="003240D4">
              <w:rPr>
                <w:b/>
                <w:bCs/>
                <w:i/>
                <w:iCs/>
                <w:color w:val="000000"/>
                <w:sz w:val="18"/>
                <w:szCs w:val="18"/>
                <w:lang w:val="fr-FR" w:eastAsia="en-CA"/>
              </w:rPr>
              <w:t>Sous-total toutes UGP</w:t>
            </w:r>
          </w:p>
        </w:tc>
        <w:tc>
          <w:tcPr>
            <w:tcW w:w="1313" w:type="dxa"/>
            <w:tcBorders>
              <w:top w:val="nil"/>
              <w:left w:val="nil"/>
              <w:bottom w:val="single" w:sz="4" w:space="0" w:color="auto"/>
              <w:right w:val="single" w:sz="4" w:space="0" w:color="auto"/>
            </w:tcBorders>
            <w:shd w:val="clear" w:color="auto" w:fill="auto"/>
            <w:noWrap/>
          </w:tcPr>
          <w:p w14:paraId="5C6F7EA3" w14:textId="39DAD357" w:rsidR="00A35A3A" w:rsidRPr="003240D4" w:rsidRDefault="00227BDF" w:rsidP="00A35A3A">
            <w:pPr>
              <w:jc w:val="right"/>
              <w:rPr>
                <w:b/>
                <w:bCs/>
                <w:i/>
                <w:iCs/>
                <w:color w:val="000000"/>
                <w:sz w:val="18"/>
                <w:szCs w:val="18"/>
                <w:lang w:val="fr-FR" w:eastAsia="en-CA"/>
              </w:rPr>
            </w:pPr>
            <w:r w:rsidRPr="003240D4">
              <w:rPr>
                <w:b/>
                <w:i/>
                <w:color w:val="000000"/>
                <w:sz w:val="18"/>
                <w:szCs w:val="18"/>
                <w:lang w:val="fr-FR" w:eastAsia="en-CA"/>
              </w:rPr>
              <w:t>s.o.</w:t>
            </w:r>
          </w:p>
        </w:tc>
        <w:tc>
          <w:tcPr>
            <w:tcW w:w="1472" w:type="dxa"/>
            <w:tcBorders>
              <w:top w:val="nil"/>
              <w:left w:val="nil"/>
              <w:bottom w:val="single" w:sz="4" w:space="0" w:color="auto"/>
              <w:right w:val="single" w:sz="4" w:space="0" w:color="auto"/>
            </w:tcBorders>
            <w:shd w:val="clear" w:color="auto" w:fill="auto"/>
            <w:noWrap/>
          </w:tcPr>
          <w:p w14:paraId="3C5A0C9B" w14:textId="3371E1B7" w:rsidR="00A35A3A" w:rsidRPr="003240D4" w:rsidRDefault="00227BDF" w:rsidP="002B7C96">
            <w:pPr>
              <w:jc w:val="right"/>
              <w:rPr>
                <w:b/>
                <w:bCs/>
                <w:i/>
                <w:iCs/>
                <w:color w:val="000000"/>
                <w:sz w:val="18"/>
                <w:szCs w:val="18"/>
                <w:lang w:val="fr-FR" w:eastAsia="en-CA"/>
              </w:rPr>
            </w:pPr>
            <w:r w:rsidRPr="003240D4">
              <w:rPr>
                <w:b/>
                <w:i/>
                <w:color w:val="000000"/>
                <w:sz w:val="18"/>
                <w:szCs w:val="18"/>
                <w:lang w:val="fr-FR" w:eastAsia="en-CA"/>
              </w:rPr>
              <w:t>s.o.</w:t>
            </w:r>
          </w:p>
        </w:tc>
        <w:tc>
          <w:tcPr>
            <w:tcW w:w="1472" w:type="dxa"/>
            <w:tcBorders>
              <w:top w:val="nil"/>
              <w:left w:val="nil"/>
              <w:bottom w:val="single" w:sz="4" w:space="0" w:color="auto"/>
              <w:right w:val="single" w:sz="4" w:space="0" w:color="auto"/>
            </w:tcBorders>
            <w:shd w:val="clear" w:color="auto" w:fill="auto"/>
            <w:noWrap/>
          </w:tcPr>
          <w:p w14:paraId="65A26488" w14:textId="0053E7A1" w:rsidR="00A35A3A" w:rsidRPr="003240D4" w:rsidRDefault="007E18C7" w:rsidP="002B7C96">
            <w:pPr>
              <w:jc w:val="right"/>
              <w:rPr>
                <w:b/>
                <w:i/>
                <w:color w:val="000000"/>
                <w:sz w:val="18"/>
                <w:szCs w:val="18"/>
                <w:lang w:val="fr-FR" w:eastAsia="en-CA"/>
              </w:rPr>
            </w:pPr>
            <w:r w:rsidRPr="003240D4">
              <w:rPr>
                <w:b/>
                <w:i/>
                <w:color w:val="000000"/>
                <w:sz w:val="18"/>
                <w:szCs w:val="18"/>
                <w:lang w:val="fr-FR" w:eastAsia="en-CA"/>
              </w:rPr>
              <w:t>1</w:t>
            </w:r>
            <w:r w:rsidR="009D1895">
              <w:rPr>
                <w:b/>
                <w:i/>
                <w:color w:val="000000"/>
                <w:sz w:val="18"/>
                <w:szCs w:val="18"/>
                <w:lang w:val="fr-FR" w:eastAsia="en-CA"/>
              </w:rPr>
              <w:t xml:space="preserve"> </w:t>
            </w:r>
            <w:r w:rsidRPr="003240D4">
              <w:rPr>
                <w:b/>
                <w:i/>
                <w:color w:val="000000"/>
                <w:sz w:val="18"/>
                <w:szCs w:val="18"/>
                <w:lang w:val="fr-FR" w:eastAsia="en-CA"/>
              </w:rPr>
              <w:t>347</w:t>
            </w:r>
            <w:r w:rsidR="009D1895">
              <w:rPr>
                <w:b/>
                <w:i/>
                <w:color w:val="000000"/>
                <w:sz w:val="18"/>
                <w:szCs w:val="18"/>
                <w:lang w:val="fr-FR" w:eastAsia="en-CA"/>
              </w:rPr>
              <w:t xml:space="preserve"> </w:t>
            </w:r>
            <w:r w:rsidRPr="003240D4">
              <w:rPr>
                <w:b/>
                <w:i/>
                <w:color w:val="000000"/>
                <w:sz w:val="18"/>
                <w:szCs w:val="18"/>
                <w:lang w:val="fr-FR" w:eastAsia="en-CA"/>
              </w:rPr>
              <w:t>277</w:t>
            </w:r>
          </w:p>
        </w:tc>
        <w:tc>
          <w:tcPr>
            <w:tcW w:w="872" w:type="dxa"/>
            <w:tcBorders>
              <w:top w:val="nil"/>
              <w:left w:val="nil"/>
              <w:bottom w:val="single" w:sz="4" w:space="0" w:color="auto"/>
              <w:right w:val="single" w:sz="4" w:space="0" w:color="auto"/>
            </w:tcBorders>
            <w:shd w:val="clear" w:color="auto" w:fill="auto"/>
            <w:noWrap/>
          </w:tcPr>
          <w:p w14:paraId="21F7A786" w14:textId="48DEDB62" w:rsidR="00A35A3A" w:rsidRPr="003240D4" w:rsidRDefault="00227BDF" w:rsidP="00A35A3A">
            <w:pPr>
              <w:jc w:val="right"/>
              <w:rPr>
                <w:b/>
                <w:bCs/>
                <w:i/>
                <w:iCs/>
                <w:color w:val="000000"/>
                <w:sz w:val="18"/>
                <w:szCs w:val="18"/>
                <w:lang w:val="fr-FR" w:eastAsia="en-CA"/>
              </w:rPr>
            </w:pPr>
            <w:r w:rsidRPr="003240D4">
              <w:rPr>
                <w:b/>
                <w:i/>
                <w:color w:val="000000"/>
                <w:sz w:val="18"/>
                <w:szCs w:val="18"/>
                <w:lang w:val="fr-FR" w:eastAsia="en-CA"/>
              </w:rPr>
              <w:t>s.o.</w:t>
            </w:r>
          </w:p>
        </w:tc>
        <w:tc>
          <w:tcPr>
            <w:tcW w:w="769" w:type="dxa"/>
            <w:tcBorders>
              <w:top w:val="nil"/>
              <w:left w:val="nil"/>
              <w:bottom w:val="single" w:sz="4" w:space="0" w:color="auto"/>
              <w:right w:val="single" w:sz="4" w:space="0" w:color="auto"/>
            </w:tcBorders>
            <w:shd w:val="clear" w:color="auto" w:fill="auto"/>
            <w:noWrap/>
          </w:tcPr>
          <w:p w14:paraId="34E28BA8" w14:textId="306ABE36" w:rsidR="00A35A3A" w:rsidRPr="003240D4" w:rsidRDefault="00227BDF" w:rsidP="00A35A3A">
            <w:pPr>
              <w:jc w:val="center"/>
              <w:rPr>
                <w:b/>
                <w:i/>
                <w:color w:val="000000"/>
                <w:sz w:val="18"/>
                <w:szCs w:val="18"/>
                <w:lang w:val="fr-FR" w:eastAsia="en-CA"/>
              </w:rPr>
            </w:pPr>
            <w:r w:rsidRPr="003240D4">
              <w:rPr>
                <w:b/>
                <w:i/>
                <w:color w:val="000000"/>
                <w:sz w:val="18"/>
                <w:szCs w:val="18"/>
                <w:lang w:val="fr-FR" w:eastAsia="en-CA"/>
              </w:rPr>
              <w:t>s.o.</w:t>
            </w:r>
          </w:p>
        </w:tc>
      </w:tr>
      <w:tr w:rsidR="009D4B07" w:rsidRPr="003240D4" w14:paraId="2DCB0F69" w14:textId="77777777" w:rsidTr="000863B2">
        <w:trPr>
          <w:trHeight w:val="426"/>
        </w:trPr>
        <w:tc>
          <w:tcPr>
            <w:tcW w:w="3525" w:type="dxa"/>
            <w:gridSpan w:val="2"/>
            <w:tcBorders>
              <w:top w:val="nil"/>
              <w:left w:val="single" w:sz="4" w:space="0" w:color="auto"/>
              <w:bottom w:val="single" w:sz="4" w:space="0" w:color="auto"/>
              <w:right w:val="single" w:sz="4" w:space="0" w:color="auto"/>
            </w:tcBorders>
            <w:shd w:val="clear" w:color="auto" w:fill="auto"/>
            <w:noWrap/>
            <w:hideMark/>
          </w:tcPr>
          <w:p w14:paraId="25507563" w14:textId="50DA264B" w:rsidR="00580A9E" w:rsidRPr="003240D4" w:rsidRDefault="005D0792" w:rsidP="00580A9E">
            <w:pPr>
              <w:jc w:val="left"/>
              <w:rPr>
                <w:b/>
                <w:bCs/>
                <w:color w:val="000000"/>
                <w:sz w:val="18"/>
                <w:szCs w:val="18"/>
                <w:lang w:val="fr-FR" w:eastAsia="en-CA"/>
              </w:rPr>
            </w:pPr>
            <w:r w:rsidRPr="003240D4">
              <w:rPr>
                <w:b/>
                <w:bCs/>
                <w:color w:val="000000"/>
                <w:sz w:val="18"/>
                <w:szCs w:val="18"/>
                <w:lang w:val="fr-FR" w:eastAsia="en-CA"/>
              </w:rPr>
              <w:t>Total général (y compris l'élimination progressive dans cinq entreprises de fabrication de climatiseurs résidentiels dans le cadre du PGEH**)</w:t>
            </w:r>
          </w:p>
        </w:tc>
        <w:tc>
          <w:tcPr>
            <w:tcW w:w="1313" w:type="dxa"/>
            <w:tcBorders>
              <w:top w:val="nil"/>
              <w:left w:val="nil"/>
              <w:bottom w:val="single" w:sz="4" w:space="0" w:color="auto"/>
              <w:right w:val="single" w:sz="4" w:space="0" w:color="auto"/>
            </w:tcBorders>
            <w:shd w:val="clear" w:color="auto" w:fill="auto"/>
            <w:noWrap/>
          </w:tcPr>
          <w:p w14:paraId="1AB41AA1" w14:textId="075659CF" w:rsidR="00580A9E" w:rsidRPr="003240D4" w:rsidRDefault="000E596D" w:rsidP="00580A9E">
            <w:pPr>
              <w:jc w:val="right"/>
              <w:rPr>
                <w:b/>
                <w:color w:val="000000"/>
                <w:sz w:val="18"/>
                <w:szCs w:val="18"/>
                <w:lang w:val="fr-FR" w:eastAsia="en-CA"/>
              </w:rPr>
            </w:pPr>
            <w:r w:rsidRPr="003240D4">
              <w:rPr>
                <w:b/>
                <w:color w:val="000000"/>
                <w:sz w:val="18"/>
                <w:szCs w:val="18"/>
                <w:lang w:val="fr-FR" w:eastAsia="en-CA"/>
              </w:rPr>
              <w:t>3</w:t>
            </w:r>
            <w:r w:rsidR="009D1895">
              <w:rPr>
                <w:b/>
                <w:color w:val="000000"/>
                <w:sz w:val="18"/>
                <w:szCs w:val="18"/>
                <w:lang w:val="fr-FR" w:eastAsia="en-CA"/>
              </w:rPr>
              <w:t xml:space="preserve"> </w:t>
            </w:r>
            <w:r w:rsidRPr="003240D4">
              <w:rPr>
                <w:b/>
                <w:color w:val="000000"/>
                <w:sz w:val="18"/>
                <w:szCs w:val="18"/>
                <w:lang w:val="fr-FR" w:eastAsia="en-CA"/>
              </w:rPr>
              <w:t>1</w:t>
            </w:r>
            <w:r w:rsidR="00FA43CD" w:rsidRPr="003240D4">
              <w:rPr>
                <w:b/>
                <w:color w:val="000000"/>
                <w:sz w:val="18"/>
                <w:szCs w:val="18"/>
                <w:lang w:val="fr-FR" w:eastAsia="en-CA"/>
              </w:rPr>
              <w:t>69</w:t>
            </w:r>
            <w:r w:rsidR="004E0464">
              <w:rPr>
                <w:b/>
                <w:color w:val="000000"/>
                <w:sz w:val="18"/>
                <w:szCs w:val="18"/>
                <w:lang w:val="fr-FR" w:eastAsia="en-CA"/>
              </w:rPr>
              <w:t>,</w:t>
            </w:r>
            <w:r w:rsidR="00FA43CD" w:rsidRPr="003240D4">
              <w:rPr>
                <w:b/>
                <w:color w:val="000000"/>
                <w:sz w:val="18"/>
                <w:szCs w:val="18"/>
                <w:lang w:val="fr-FR" w:eastAsia="en-CA"/>
              </w:rPr>
              <w:t>29</w:t>
            </w:r>
          </w:p>
        </w:tc>
        <w:tc>
          <w:tcPr>
            <w:tcW w:w="1472" w:type="dxa"/>
            <w:tcBorders>
              <w:top w:val="nil"/>
              <w:left w:val="nil"/>
              <w:bottom w:val="single" w:sz="4" w:space="0" w:color="auto"/>
              <w:right w:val="single" w:sz="4" w:space="0" w:color="auto"/>
            </w:tcBorders>
            <w:shd w:val="clear" w:color="auto" w:fill="auto"/>
            <w:noWrap/>
          </w:tcPr>
          <w:p w14:paraId="0A6E46CB" w14:textId="4AC7AAED" w:rsidR="000D0027" w:rsidRPr="003240D4" w:rsidRDefault="00FA43CD" w:rsidP="00580A9E">
            <w:pPr>
              <w:jc w:val="right"/>
              <w:rPr>
                <w:b/>
                <w:color w:val="000000"/>
                <w:sz w:val="18"/>
                <w:szCs w:val="18"/>
                <w:lang w:val="fr-FR" w:eastAsia="en-CA"/>
              </w:rPr>
            </w:pPr>
            <w:r w:rsidRPr="003240D4">
              <w:rPr>
                <w:b/>
                <w:color w:val="000000"/>
                <w:sz w:val="18"/>
                <w:szCs w:val="18"/>
                <w:lang w:val="fr-FR" w:eastAsia="en-CA"/>
              </w:rPr>
              <w:t>5</w:t>
            </w:r>
            <w:r w:rsidR="009D1895">
              <w:rPr>
                <w:b/>
                <w:color w:val="000000"/>
                <w:sz w:val="18"/>
                <w:szCs w:val="18"/>
                <w:lang w:val="fr-FR" w:eastAsia="en-CA"/>
              </w:rPr>
              <w:t xml:space="preserve"> </w:t>
            </w:r>
            <w:r w:rsidRPr="003240D4">
              <w:rPr>
                <w:b/>
                <w:color w:val="000000"/>
                <w:sz w:val="18"/>
                <w:szCs w:val="18"/>
                <w:lang w:val="fr-FR" w:eastAsia="en-CA"/>
              </w:rPr>
              <w:t>795</w:t>
            </w:r>
            <w:r w:rsidR="009D1895">
              <w:rPr>
                <w:b/>
                <w:color w:val="000000"/>
                <w:sz w:val="18"/>
                <w:szCs w:val="18"/>
                <w:lang w:val="fr-FR" w:eastAsia="en-CA"/>
              </w:rPr>
              <w:t xml:space="preserve"> </w:t>
            </w:r>
            <w:r w:rsidRPr="003240D4">
              <w:rPr>
                <w:b/>
                <w:color w:val="000000"/>
                <w:sz w:val="18"/>
                <w:szCs w:val="18"/>
                <w:lang w:val="fr-FR" w:eastAsia="en-CA"/>
              </w:rPr>
              <w:t>458</w:t>
            </w:r>
            <w:r w:rsidR="009D775A" w:rsidRPr="003240D4">
              <w:rPr>
                <w:b/>
                <w:color w:val="000000"/>
                <w:sz w:val="18"/>
                <w:szCs w:val="18"/>
                <w:lang w:val="fr-FR" w:eastAsia="en-CA"/>
              </w:rPr>
              <w:t>***</w:t>
            </w:r>
          </w:p>
        </w:tc>
        <w:tc>
          <w:tcPr>
            <w:tcW w:w="1472" w:type="dxa"/>
            <w:tcBorders>
              <w:top w:val="nil"/>
              <w:left w:val="nil"/>
              <w:bottom w:val="single" w:sz="4" w:space="0" w:color="auto"/>
              <w:right w:val="single" w:sz="4" w:space="0" w:color="auto"/>
            </w:tcBorders>
            <w:shd w:val="clear" w:color="auto" w:fill="auto"/>
            <w:noWrap/>
          </w:tcPr>
          <w:p w14:paraId="439E84FB" w14:textId="285E46FF" w:rsidR="00580A9E" w:rsidRPr="003240D4" w:rsidRDefault="00580A9E" w:rsidP="00580A9E">
            <w:pPr>
              <w:jc w:val="right"/>
              <w:rPr>
                <w:b/>
                <w:color w:val="000000"/>
                <w:sz w:val="18"/>
                <w:szCs w:val="18"/>
                <w:lang w:val="fr-FR" w:eastAsia="en-CA"/>
              </w:rPr>
            </w:pPr>
            <w:r w:rsidRPr="003240D4">
              <w:rPr>
                <w:b/>
                <w:color w:val="000000"/>
                <w:sz w:val="18"/>
                <w:szCs w:val="18"/>
                <w:lang w:val="fr-FR" w:eastAsia="en-CA"/>
              </w:rPr>
              <w:t>17</w:t>
            </w:r>
            <w:r w:rsidR="009D1895">
              <w:rPr>
                <w:b/>
                <w:color w:val="000000"/>
                <w:sz w:val="18"/>
                <w:szCs w:val="18"/>
                <w:lang w:val="fr-FR" w:eastAsia="en-CA"/>
              </w:rPr>
              <w:t xml:space="preserve"> </w:t>
            </w:r>
            <w:r w:rsidR="00D2274A" w:rsidRPr="003240D4">
              <w:rPr>
                <w:b/>
                <w:color w:val="000000"/>
                <w:sz w:val="18"/>
                <w:szCs w:val="18"/>
                <w:lang w:val="fr-FR" w:eastAsia="en-CA"/>
              </w:rPr>
              <w:t>197</w:t>
            </w:r>
            <w:r w:rsidR="009D1895">
              <w:rPr>
                <w:b/>
                <w:color w:val="000000"/>
                <w:sz w:val="18"/>
                <w:szCs w:val="18"/>
                <w:lang w:val="fr-FR" w:eastAsia="en-CA"/>
              </w:rPr>
              <w:t xml:space="preserve"> </w:t>
            </w:r>
            <w:r w:rsidR="00D2274A" w:rsidRPr="003240D4">
              <w:rPr>
                <w:b/>
                <w:color w:val="000000"/>
                <w:sz w:val="18"/>
                <w:szCs w:val="18"/>
                <w:lang w:val="fr-FR" w:eastAsia="en-CA"/>
              </w:rPr>
              <w:t>59</w:t>
            </w:r>
            <w:r w:rsidR="00033767" w:rsidRPr="003240D4">
              <w:rPr>
                <w:b/>
                <w:color w:val="000000"/>
                <w:sz w:val="18"/>
                <w:szCs w:val="18"/>
                <w:lang w:val="fr-FR" w:eastAsia="en-CA"/>
              </w:rPr>
              <w:t>8</w:t>
            </w:r>
          </w:p>
        </w:tc>
        <w:tc>
          <w:tcPr>
            <w:tcW w:w="872" w:type="dxa"/>
            <w:tcBorders>
              <w:top w:val="nil"/>
              <w:left w:val="nil"/>
              <w:bottom w:val="single" w:sz="4" w:space="0" w:color="auto"/>
              <w:right w:val="single" w:sz="4" w:space="0" w:color="auto"/>
            </w:tcBorders>
            <w:shd w:val="clear" w:color="auto" w:fill="auto"/>
            <w:noWrap/>
          </w:tcPr>
          <w:p w14:paraId="3360639B" w14:textId="5F49E97F" w:rsidR="00580A9E" w:rsidRPr="003240D4" w:rsidRDefault="00FA43CD" w:rsidP="00287885">
            <w:pPr>
              <w:jc w:val="right"/>
              <w:rPr>
                <w:b/>
                <w:color w:val="000000"/>
                <w:sz w:val="18"/>
                <w:szCs w:val="18"/>
                <w:lang w:val="fr-FR" w:eastAsia="en-CA"/>
              </w:rPr>
            </w:pPr>
            <w:r w:rsidRPr="003240D4">
              <w:rPr>
                <w:b/>
                <w:color w:val="000000"/>
                <w:sz w:val="18"/>
                <w:szCs w:val="18"/>
                <w:lang w:val="fr-FR" w:eastAsia="en-CA"/>
              </w:rPr>
              <w:t>5</w:t>
            </w:r>
            <w:r w:rsidR="004E0464">
              <w:rPr>
                <w:b/>
                <w:color w:val="000000"/>
                <w:sz w:val="18"/>
                <w:szCs w:val="18"/>
                <w:lang w:val="fr-FR" w:eastAsia="en-CA"/>
              </w:rPr>
              <w:t>,</w:t>
            </w:r>
            <w:r w:rsidRPr="003240D4">
              <w:rPr>
                <w:b/>
                <w:color w:val="000000"/>
                <w:sz w:val="18"/>
                <w:szCs w:val="18"/>
                <w:lang w:val="fr-FR" w:eastAsia="en-CA"/>
              </w:rPr>
              <w:t>43</w:t>
            </w:r>
          </w:p>
        </w:tc>
        <w:tc>
          <w:tcPr>
            <w:tcW w:w="769" w:type="dxa"/>
            <w:tcBorders>
              <w:top w:val="nil"/>
              <w:left w:val="nil"/>
              <w:bottom w:val="single" w:sz="4" w:space="0" w:color="auto"/>
              <w:right w:val="single" w:sz="4" w:space="0" w:color="auto"/>
            </w:tcBorders>
            <w:shd w:val="clear" w:color="auto" w:fill="auto"/>
            <w:noWrap/>
            <w:hideMark/>
          </w:tcPr>
          <w:p w14:paraId="13DA03A8" w14:textId="21643760" w:rsidR="00580A9E" w:rsidRPr="003240D4" w:rsidRDefault="00227BDF" w:rsidP="00580A9E">
            <w:pPr>
              <w:jc w:val="center"/>
              <w:rPr>
                <w:b/>
                <w:bCs/>
                <w:color w:val="000000"/>
                <w:sz w:val="18"/>
                <w:szCs w:val="18"/>
                <w:lang w:val="fr-FR" w:eastAsia="en-CA"/>
              </w:rPr>
            </w:pPr>
            <w:r w:rsidRPr="003240D4">
              <w:rPr>
                <w:b/>
                <w:bCs/>
                <w:color w:val="000000"/>
                <w:sz w:val="18"/>
                <w:szCs w:val="18"/>
                <w:lang w:val="fr-FR" w:eastAsia="en-CA"/>
              </w:rPr>
              <w:t>s.o.</w:t>
            </w:r>
          </w:p>
        </w:tc>
      </w:tr>
    </w:tbl>
    <w:p w14:paraId="3990AF61" w14:textId="005617B2" w:rsidR="007C724B" w:rsidRPr="003240D4" w:rsidRDefault="007C724B" w:rsidP="007C724B">
      <w:pPr>
        <w:rPr>
          <w:sz w:val="19"/>
          <w:szCs w:val="19"/>
          <w:lang w:val="fr-FR"/>
        </w:rPr>
      </w:pPr>
      <w:r w:rsidRPr="003240D4">
        <w:rPr>
          <w:sz w:val="19"/>
          <w:szCs w:val="19"/>
          <w:lang w:val="fr-FR"/>
        </w:rPr>
        <w:t xml:space="preserve">* </w:t>
      </w:r>
      <w:r w:rsidR="00622E52" w:rsidRPr="003240D4">
        <w:rPr>
          <w:sz w:val="19"/>
          <w:szCs w:val="19"/>
          <w:lang w:val="fr-FR"/>
        </w:rPr>
        <w:t>Y compris la consommation non admissible de 9,50 tm (13 588 tonnes éq CO</w:t>
      </w:r>
      <w:r w:rsidR="00622E52" w:rsidRPr="00D24B3F">
        <w:rPr>
          <w:sz w:val="19"/>
          <w:szCs w:val="19"/>
          <w:vertAlign w:val="subscript"/>
          <w:lang w:val="fr-FR"/>
        </w:rPr>
        <w:t>2</w:t>
      </w:r>
      <w:r w:rsidR="00622E52" w:rsidRPr="003240D4">
        <w:rPr>
          <w:sz w:val="19"/>
          <w:szCs w:val="19"/>
          <w:lang w:val="fr-FR"/>
        </w:rPr>
        <w:t>) de HFC-134a associée à Everest</w:t>
      </w:r>
    </w:p>
    <w:p w14:paraId="500C50A1" w14:textId="0647D159" w:rsidR="000E596D" w:rsidRPr="003240D4" w:rsidRDefault="000E596D" w:rsidP="007C724B">
      <w:pPr>
        <w:rPr>
          <w:sz w:val="19"/>
          <w:szCs w:val="19"/>
          <w:lang w:val="fr-FR"/>
        </w:rPr>
      </w:pPr>
      <w:r w:rsidRPr="003240D4">
        <w:rPr>
          <w:sz w:val="19"/>
          <w:szCs w:val="19"/>
          <w:lang w:val="fr-FR"/>
        </w:rPr>
        <w:t>**</w:t>
      </w:r>
      <w:r w:rsidR="00683ADC" w:rsidRPr="003240D4">
        <w:rPr>
          <w:sz w:val="19"/>
          <w:szCs w:val="19"/>
          <w:lang w:val="fr-FR"/>
        </w:rPr>
        <w:t xml:space="preserve"> </w:t>
      </w:r>
      <w:r w:rsidR="00622E52" w:rsidRPr="003240D4">
        <w:rPr>
          <w:sz w:val="19"/>
          <w:szCs w:val="19"/>
          <w:lang w:val="fr-FR"/>
        </w:rPr>
        <w:t xml:space="preserve">L'élimination progressive du R-410 associée aux projets de conversion des climatiseurs résidentiels dans le cadre du PGEH s'élève à 716,92 tm (1 496 571 tonnes </w:t>
      </w:r>
      <w:r w:rsidR="008116DB" w:rsidRPr="003240D4">
        <w:rPr>
          <w:sz w:val="19"/>
          <w:szCs w:val="19"/>
          <w:lang w:val="fr-FR"/>
        </w:rPr>
        <w:t>éq</w:t>
      </w:r>
      <w:r w:rsidR="00622E52" w:rsidRPr="003240D4">
        <w:rPr>
          <w:sz w:val="19"/>
          <w:szCs w:val="19"/>
          <w:lang w:val="fr-FR"/>
        </w:rPr>
        <w:t xml:space="preserve"> CO</w:t>
      </w:r>
      <w:r w:rsidR="00622E52" w:rsidRPr="00D24B3F">
        <w:rPr>
          <w:sz w:val="19"/>
          <w:szCs w:val="19"/>
          <w:vertAlign w:val="subscript"/>
          <w:lang w:val="fr-FR"/>
        </w:rPr>
        <w:t>2</w:t>
      </w:r>
      <w:r w:rsidR="00622E52" w:rsidRPr="003240D4">
        <w:rPr>
          <w:sz w:val="19"/>
          <w:szCs w:val="19"/>
          <w:lang w:val="fr-FR"/>
        </w:rPr>
        <w:t>).</w:t>
      </w:r>
    </w:p>
    <w:p w14:paraId="3508E9F9" w14:textId="29144CA7" w:rsidR="007A79D3" w:rsidRPr="003240D4" w:rsidRDefault="00A262D7" w:rsidP="007C724B">
      <w:pPr>
        <w:rPr>
          <w:sz w:val="19"/>
          <w:szCs w:val="19"/>
          <w:lang w:val="fr-FR"/>
        </w:rPr>
      </w:pPr>
      <w:r w:rsidRPr="003240D4">
        <w:rPr>
          <w:sz w:val="19"/>
          <w:szCs w:val="19"/>
          <w:lang w:val="fr-FR"/>
        </w:rPr>
        <w:t xml:space="preserve">*** </w:t>
      </w:r>
      <w:r w:rsidR="008116DB" w:rsidRPr="003240D4">
        <w:rPr>
          <w:sz w:val="19"/>
          <w:szCs w:val="19"/>
          <w:lang w:val="fr-FR"/>
        </w:rPr>
        <w:t>Y compris 35 850 tonnes éq CO</w:t>
      </w:r>
      <w:r w:rsidR="008116DB" w:rsidRPr="00D24B3F">
        <w:rPr>
          <w:sz w:val="19"/>
          <w:szCs w:val="19"/>
          <w:vertAlign w:val="subscript"/>
          <w:lang w:val="fr-FR"/>
        </w:rPr>
        <w:t>2</w:t>
      </w:r>
      <w:r w:rsidR="008116DB" w:rsidRPr="003240D4">
        <w:rPr>
          <w:sz w:val="19"/>
          <w:szCs w:val="19"/>
          <w:lang w:val="fr-FR"/>
        </w:rPr>
        <w:t xml:space="preserve"> de HFC contenus dans les polyols prémélangés importés.</w:t>
      </w:r>
    </w:p>
    <w:p w14:paraId="61CBF028" w14:textId="77777777" w:rsidR="00A262D7" w:rsidRPr="003240D4" w:rsidRDefault="00A262D7" w:rsidP="007C724B">
      <w:pPr>
        <w:rPr>
          <w:sz w:val="19"/>
          <w:szCs w:val="19"/>
          <w:lang w:val="fr-FR"/>
        </w:rPr>
      </w:pPr>
    </w:p>
    <w:p w14:paraId="74BD6BAF" w14:textId="699808C5" w:rsidR="009850A5" w:rsidRPr="003240D4" w:rsidRDefault="008116DB" w:rsidP="009850A5">
      <w:pPr>
        <w:pStyle w:val="Heading1"/>
        <w:rPr>
          <w:lang w:val="fr-FR"/>
        </w:rPr>
      </w:pPr>
      <w:r w:rsidRPr="003240D4">
        <w:rPr>
          <w:lang w:val="fr-FR"/>
        </w:rPr>
        <w:t>Les déductions totales de la consommation restante du pays admissible au financement s'élèvent à 5 795 458 tonnes éq CO</w:t>
      </w:r>
      <w:r w:rsidRPr="00D24B3F">
        <w:rPr>
          <w:vertAlign w:val="subscript"/>
          <w:lang w:val="fr-FR"/>
        </w:rPr>
        <w:t>2</w:t>
      </w:r>
      <w:r w:rsidRPr="003240D4">
        <w:rPr>
          <w:lang w:val="fr-FR"/>
        </w:rPr>
        <w:t>, dont 1 496 571 tonnes éq CO</w:t>
      </w:r>
      <w:r w:rsidRPr="00D24B3F">
        <w:rPr>
          <w:vertAlign w:val="subscript"/>
          <w:lang w:val="fr-FR"/>
        </w:rPr>
        <w:t>2</w:t>
      </w:r>
      <w:r w:rsidRPr="003240D4">
        <w:rPr>
          <w:lang w:val="fr-FR"/>
        </w:rPr>
        <w:t xml:space="preserve"> associées à la conversion des cinq entreprises de fabrication de climatiseurs résidentiels qui passent au HFC-32 dans le cadre du PGEH. La réduction progressive de ces cinq entreprises et des six entreprises qui passent au HFC-32 au cours de la phase I du KIP devrait conduire à l'introduction progressive de 535 004 tonnes éq CO</w:t>
      </w:r>
      <w:r w:rsidRPr="00D24B3F">
        <w:rPr>
          <w:vertAlign w:val="subscript"/>
          <w:lang w:val="fr-FR"/>
        </w:rPr>
        <w:t>2</w:t>
      </w:r>
      <w:r w:rsidRPr="003240D4">
        <w:rPr>
          <w:lang w:val="fr-FR"/>
        </w:rPr>
        <w:t xml:space="preserve"> de HFC-32. Compte tenu de cette introduction progressive et à l'exclusion de l'élimination progressive de 35 850 tonnes éq CO</w:t>
      </w:r>
      <w:r w:rsidRPr="00D24B3F">
        <w:rPr>
          <w:vertAlign w:val="subscript"/>
          <w:lang w:val="fr-FR"/>
        </w:rPr>
        <w:t>2</w:t>
      </w:r>
      <w:r w:rsidRPr="003240D4">
        <w:rPr>
          <w:lang w:val="fr-FR"/>
        </w:rPr>
        <w:t xml:space="preserve"> de HFC </w:t>
      </w:r>
      <w:r w:rsidRPr="003240D4">
        <w:rPr>
          <w:lang w:val="fr-FR"/>
        </w:rPr>
        <w:lastRenderedPageBreak/>
        <w:t>contenus dans les polyols prémélangés importés, il en résulte une réduction nette de la consommation de 5</w:t>
      </w:r>
      <w:r w:rsidR="005A2F92">
        <w:rPr>
          <w:lang w:val="fr-FR"/>
        </w:rPr>
        <w:t> </w:t>
      </w:r>
      <w:r w:rsidRPr="003240D4">
        <w:rPr>
          <w:lang w:val="fr-FR"/>
        </w:rPr>
        <w:t>224 604 tonnes éq CO</w:t>
      </w:r>
      <w:r w:rsidRPr="00D24B3F">
        <w:rPr>
          <w:vertAlign w:val="subscript"/>
          <w:lang w:val="fr-FR"/>
        </w:rPr>
        <w:t>2</w:t>
      </w:r>
      <w:r w:rsidRPr="003240D4">
        <w:rPr>
          <w:lang w:val="fr-FR"/>
        </w:rPr>
        <w:t>. En examinant la cible finale appropriée, le secrétariat a noté l'augmentation de la consommation en 2024, qui reflète les besoins persistants du pays en matière de refroidissement, et le fait qu'il faudra peut-être un certain temps avant que les activités prévues dans le cadre du KIP soient mises en œuvre et aient une incidence sur la demande du marché. Sur cette base, il a été convenu de fixer la cible finale pour la phase I du KIP à 15 046 473 tonnes éq CO</w:t>
      </w:r>
      <w:r w:rsidRPr="00D24B3F">
        <w:rPr>
          <w:vertAlign w:val="subscript"/>
          <w:lang w:val="fr-FR"/>
        </w:rPr>
        <w:t>2</w:t>
      </w:r>
      <w:r w:rsidRPr="003240D4">
        <w:rPr>
          <w:lang w:val="fr-FR"/>
        </w:rPr>
        <w:t>, soit un point médian entre la cible initialement proposée (15 471 223 tonnes éq CO</w:t>
      </w:r>
      <w:r w:rsidRPr="00D24B3F">
        <w:rPr>
          <w:vertAlign w:val="subscript"/>
          <w:lang w:val="fr-FR"/>
        </w:rPr>
        <w:t>2</w:t>
      </w:r>
      <w:r w:rsidRPr="003240D4">
        <w:rPr>
          <w:lang w:val="fr-FR"/>
        </w:rPr>
        <w:t>) et celle calculée sur la base des réductions de consommation ci-dessus (14 065 746 tonnes éq CO</w:t>
      </w:r>
      <w:r w:rsidRPr="00D24B3F">
        <w:rPr>
          <w:vertAlign w:val="subscript"/>
          <w:lang w:val="fr-FR"/>
        </w:rPr>
        <w:t>2</w:t>
      </w:r>
      <w:r w:rsidRPr="003240D4">
        <w:rPr>
          <w:lang w:val="fr-FR"/>
        </w:rPr>
        <w:t>). Afin de garantir que le Gouvernement dispose de suffisamment de temps pour atteindre cette cible finale, il a été convenu de prolonger la phase I du KIP jusqu'en 2030</w:t>
      </w:r>
      <w:r w:rsidR="009850A5" w:rsidRPr="003240D4">
        <w:rPr>
          <w:lang w:val="fr-FR"/>
        </w:rPr>
        <w:t xml:space="preserve">. </w:t>
      </w:r>
    </w:p>
    <w:p w14:paraId="75E62AF8" w14:textId="213BE4B5" w:rsidR="0070038F" w:rsidRPr="003240D4" w:rsidRDefault="00615B5B" w:rsidP="00D14991">
      <w:pPr>
        <w:pStyle w:val="Heading1"/>
        <w:spacing w:before="240"/>
        <w:rPr>
          <w:lang w:val="fr-FR"/>
        </w:rPr>
      </w:pPr>
      <w:r w:rsidRPr="003240D4">
        <w:rPr>
          <w:lang w:val="fr-FR"/>
        </w:rPr>
        <w:t>La phase I du KIP sera mise en œuvre en trois tranches. Bien que la décision 95/49 c) précise que la première tranche de la phase I ne doit pas dépasser 60 % du financement total de la phase I, il a été décidé, à titre exceptionnel, que la première tranche serait fixée à 62,7 % du financement total de la phase I, compte tenu de la nécessité de financer les CIS pour les conversions de l'industrie manufacturière, qui représentent la majeure partie (plus de 80 %) du financement nécessaire aux activités de la tranche</w:t>
      </w:r>
      <w:r w:rsidR="00743163" w:rsidRPr="003240D4">
        <w:rPr>
          <w:lang w:val="fr-FR"/>
        </w:rPr>
        <w:t>.</w:t>
      </w:r>
    </w:p>
    <w:p w14:paraId="1A0B645B" w14:textId="3405928B" w:rsidR="0070038F" w:rsidRPr="003240D4" w:rsidRDefault="003F1D13" w:rsidP="00D14991">
      <w:pPr>
        <w:pStyle w:val="Heading1"/>
        <w:keepNext/>
        <w:widowControl w:val="0"/>
        <w:numPr>
          <w:ilvl w:val="0"/>
          <w:numId w:val="0"/>
        </w:numPr>
        <w:suppressAutoHyphens/>
        <w:spacing w:before="240"/>
        <w:rPr>
          <w:lang w:val="fr-FR"/>
        </w:rPr>
      </w:pPr>
      <w:r w:rsidRPr="003240D4">
        <w:rPr>
          <w:u w:val="single"/>
          <w:lang w:val="fr-FR"/>
        </w:rPr>
        <w:t>Plan de mise en œuvre de la première tranche du plan de mise en œuvre de l'Amendement de Kigali relatif aux HFC</w:t>
      </w:r>
    </w:p>
    <w:p w14:paraId="574FB801" w14:textId="0E0608BB" w:rsidR="00B67D86" w:rsidRPr="003240D4" w:rsidRDefault="00D24B3F" w:rsidP="00B67D86">
      <w:pPr>
        <w:pStyle w:val="Heading1"/>
        <w:rPr>
          <w:lang w:val="fr-FR"/>
        </w:rPr>
      </w:pPr>
      <w:r>
        <w:rPr>
          <w:lang w:val="fr-FR"/>
        </w:rPr>
        <w:t>C</w:t>
      </w:r>
      <w:r w:rsidR="00B92AEF" w:rsidRPr="003240D4">
        <w:rPr>
          <w:lang w:val="fr-FR"/>
        </w:rPr>
        <w:t>ompte tenu des changements décrits aux paragraphes 104 à 142 ci-dessus, l'ONUDI et le PNUD ont convenu d'un plan d'action révisé pour la première tranche, qui comprend la suppression du projet de démonstration sur les pompes à chaleur résidentielles, l'ajout d'un programme d'assistance technique spécialement destiné aux PME pour les activités de conversion dans le secteur manufacturier, la consultation des parties prenantes sur les tendances technologiques dans le secteur de la climatisation mobile et le secteur de la réfrigération commerciale à grande échelle, des ajustements de la répartition des tranches et la révision des coûts et des cibles pour plusieurs activités. Le coût des activités de la première tranche révisée s'élève à 10 786 475 $US et est présenté à l'annexe II du présent document</w:t>
      </w:r>
      <w:r w:rsidR="00666C1A" w:rsidRPr="003240D4">
        <w:rPr>
          <w:lang w:val="fr-FR"/>
        </w:rPr>
        <w:t>.</w:t>
      </w:r>
      <w:r w:rsidR="00B67D86" w:rsidRPr="003240D4">
        <w:rPr>
          <w:lang w:val="fr-FR"/>
        </w:rPr>
        <w:t xml:space="preserve"> </w:t>
      </w:r>
    </w:p>
    <w:p w14:paraId="3BE2A9F2" w14:textId="1A4FD1CF" w:rsidR="001B68DC" w:rsidRPr="003240D4" w:rsidRDefault="00F1542F" w:rsidP="00D14991">
      <w:pPr>
        <w:keepNext/>
        <w:widowControl w:val="0"/>
        <w:spacing w:after="240"/>
        <w:outlineLvl w:val="0"/>
        <w:rPr>
          <w:i/>
          <w:lang w:val="fr-FR"/>
        </w:rPr>
      </w:pPr>
      <w:bookmarkStart w:id="10" w:name="_Hlk126916207"/>
      <w:bookmarkStart w:id="11" w:name="_Hlk126916178"/>
      <w:r w:rsidRPr="003240D4">
        <w:rPr>
          <w:i/>
          <w:lang w:val="fr-FR"/>
        </w:rPr>
        <w:t>Exemption pour les Parties où la température ambiante est élevée</w:t>
      </w:r>
    </w:p>
    <w:p w14:paraId="12095384" w14:textId="304DB8DC" w:rsidR="000C0AF9" w:rsidRPr="003240D4" w:rsidRDefault="00F1542F">
      <w:pPr>
        <w:pStyle w:val="Heading1"/>
        <w:keepNext/>
        <w:widowControl w:val="0"/>
        <w:rPr>
          <w:bCs/>
          <w:lang w:val="fr-FR"/>
        </w:rPr>
      </w:pPr>
      <w:r w:rsidRPr="003240D4">
        <w:rPr>
          <w:lang w:val="fr-FR"/>
        </w:rPr>
        <w:t xml:space="preserve">L'Égypte ne fera pas usage de la dérogation pour niveau ambiant élevé, comme indiqué dans la lettre adressée par l'UNO au secrétariat de l'Ozone le 24 octobre </w:t>
      </w:r>
      <w:r w:rsidR="00D24B3F" w:rsidRPr="003240D4">
        <w:rPr>
          <w:lang w:val="fr-FR"/>
        </w:rPr>
        <w:t>2024.</w:t>
      </w:r>
      <w:r w:rsidR="000C0AF9" w:rsidRPr="003240D4">
        <w:rPr>
          <w:highlight w:val="magenta"/>
          <w:lang w:val="fr-FR"/>
        </w:rPr>
        <w:t xml:space="preserve"> </w:t>
      </w:r>
    </w:p>
    <w:p w14:paraId="399D9131" w14:textId="08AFB1B3" w:rsidR="0009766A" w:rsidRPr="003240D4" w:rsidRDefault="00D84D6A" w:rsidP="000C0AF9">
      <w:pPr>
        <w:pStyle w:val="Heading1"/>
        <w:keepNext/>
        <w:widowControl w:val="0"/>
        <w:numPr>
          <w:ilvl w:val="0"/>
          <w:numId w:val="0"/>
        </w:numPr>
        <w:rPr>
          <w:bCs/>
          <w:lang w:val="fr-FR"/>
        </w:rPr>
      </w:pPr>
      <w:r w:rsidRPr="003240D4">
        <w:rPr>
          <w:bCs/>
          <w:u w:val="single"/>
          <w:lang w:val="fr-FR"/>
        </w:rPr>
        <w:t>Cofinancement</w:t>
      </w:r>
      <w:r w:rsidR="0009766A" w:rsidRPr="003240D4">
        <w:rPr>
          <w:bCs/>
          <w:lang w:val="fr-FR"/>
        </w:rPr>
        <w:t xml:space="preserve"> </w:t>
      </w:r>
    </w:p>
    <w:p w14:paraId="279CDB30" w14:textId="11713270" w:rsidR="00DB2CC9" w:rsidRPr="003240D4" w:rsidRDefault="00F1542F" w:rsidP="00DB2CC9">
      <w:pPr>
        <w:pStyle w:val="Heading1"/>
        <w:rPr>
          <w:lang w:val="fr-FR"/>
        </w:rPr>
      </w:pPr>
      <w:r w:rsidRPr="003240D4">
        <w:rPr>
          <w:lang w:val="fr-FR"/>
        </w:rPr>
        <w:t>Les sources de cofinancement recensées dans le cadre de ce projet comprennent les coûts supportés par les PME du secteur de la fabrication d'équipements de réfrigération et de climatisation pour couvrir la différence entre le coût calculé de la conversion et le montant demandé pour les projets de conversion ; les coûts pris en charge par les distributeurs de climatiseurs participant au projet de démonstration pour récupérer les unités retirées, récupérer les réfrigérants et assurer leur élimination appropriée ; le cofinancement éventuel des participants au projet de démonstration pour les unités résidentielles split ; les coûts supportés par les fabricants de MDI pour contribuer à la mise au point et à l'essai de prototypes; le cofinancement des participants à la démonstration de systèmes à eau glacée; et les services en nature fournis par les centres de formation qui mettront à disposition leurs locaux et leur personnel pour les activités liées au KIP</w:t>
      </w:r>
      <w:r w:rsidR="003B0244" w:rsidRPr="003240D4">
        <w:rPr>
          <w:lang w:val="fr-FR"/>
        </w:rPr>
        <w:t xml:space="preserve">. </w:t>
      </w:r>
    </w:p>
    <w:p w14:paraId="2DB3972D" w14:textId="6572DC20" w:rsidR="0009766A" w:rsidRPr="003240D4" w:rsidRDefault="00D84D6A" w:rsidP="003B0244">
      <w:pPr>
        <w:pStyle w:val="Heading1"/>
        <w:numPr>
          <w:ilvl w:val="0"/>
          <w:numId w:val="0"/>
        </w:numPr>
        <w:rPr>
          <w:bCs/>
          <w:u w:val="single"/>
          <w:lang w:val="fr-FR"/>
        </w:rPr>
      </w:pPr>
      <w:bookmarkStart w:id="12" w:name="_Hlk126916238"/>
      <w:r w:rsidRPr="003240D4">
        <w:rPr>
          <w:bCs/>
          <w:u w:val="single"/>
          <w:lang w:val="fr-FR"/>
        </w:rPr>
        <w:t>Plan d'activités 2025-2027 du Fonds multilatéral</w:t>
      </w:r>
    </w:p>
    <w:bookmarkEnd w:id="12"/>
    <w:p w14:paraId="5DBB694B" w14:textId="1230691F" w:rsidR="0009766A" w:rsidRPr="003240D4" w:rsidRDefault="00D84D6A" w:rsidP="0009766A">
      <w:pPr>
        <w:pStyle w:val="Heading1"/>
        <w:rPr>
          <w:lang w:val="fr-FR"/>
        </w:rPr>
      </w:pPr>
      <w:r w:rsidRPr="003240D4">
        <w:rPr>
          <w:lang w:val="fr-FR"/>
        </w:rPr>
        <w:t>L'ONUDI et le PNUD demandent un montant de 17 197 598 $US, plus les coûts d'appui à l'agence, pour la mise en œuvre de la phase I du KIP pour l'Égypte. Le montant total demandé pour la période 2025-2027, soit 16 455 213 $US, y compris les coûts d'appui à l'agence, est supérieur de 10 425 357 $US au montant prévu dans le plan d'activités</w:t>
      </w:r>
      <w:r w:rsidR="0009766A" w:rsidRPr="003240D4">
        <w:rPr>
          <w:lang w:val="fr-FR"/>
        </w:rPr>
        <w:t>.</w:t>
      </w:r>
    </w:p>
    <w:p w14:paraId="79C35B2D" w14:textId="692F2674" w:rsidR="00A1791B" w:rsidRPr="003240D4" w:rsidRDefault="004D512B" w:rsidP="0009766A">
      <w:pPr>
        <w:keepNext/>
        <w:widowControl w:val="0"/>
        <w:spacing w:after="240"/>
        <w:rPr>
          <w:i/>
          <w:lang w:val="fr-FR"/>
        </w:rPr>
      </w:pPr>
      <w:r w:rsidRPr="003240D4">
        <w:rPr>
          <w:i/>
          <w:lang w:val="fr-FR"/>
        </w:rPr>
        <w:lastRenderedPageBreak/>
        <w:t>Mise en œuvre de la politique en matière d'égalité des sexes</w:t>
      </w:r>
    </w:p>
    <w:p w14:paraId="607A5A37" w14:textId="74F3992D" w:rsidR="00B87D3E" w:rsidRPr="003240D4" w:rsidRDefault="004D512B" w:rsidP="000D014F">
      <w:pPr>
        <w:pStyle w:val="Heading1"/>
        <w:rPr>
          <w:lang w:val="fr-FR"/>
        </w:rPr>
      </w:pPr>
      <w:r w:rsidRPr="003240D4">
        <w:rPr>
          <w:lang w:val="fr-FR"/>
        </w:rPr>
        <w:t>Conformément aux décisions 84/92 d), 90/48 c) et 92/40 b), l'Égypte a intégré une discussion sur la politique du Fonds multilatéral en matière d'égalité des sexes dans son plan de mise en œuvre du KIP, qui comprend une étude visant à identifier les obstacles à une participation équitable au projet et au secteur de la réfrigération et de la climatisation, l'élaboration d'un plan d'action et la conception d'ateliers et de supports, ainsi que la mise en place de formations, d'ateliers et d'activités promotionnelles. L'UNO a préparé un projet de politique visant à promouvoir l'égalité des sexes, qui comprend l'amélioration des systèmes de notification et de suivi afin de suivre et d'enregistrer les questions de genre, y compris des cibles spécifiques mesurables, et l'indicateur de genre obligatoire et les résultats ont été inclus dans la soumission du projet.</w:t>
      </w:r>
    </w:p>
    <w:p w14:paraId="1A0AA0DA" w14:textId="6DE034AE" w:rsidR="0070038F" w:rsidRPr="003240D4" w:rsidRDefault="00B21770" w:rsidP="0009766A">
      <w:pPr>
        <w:pStyle w:val="Heading1"/>
        <w:keepNext/>
        <w:widowControl w:val="0"/>
        <w:numPr>
          <w:ilvl w:val="0"/>
          <w:numId w:val="0"/>
        </w:numPr>
        <w:rPr>
          <w:u w:val="single"/>
          <w:lang w:val="fr-FR"/>
        </w:rPr>
      </w:pPr>
      <w:bookmarkStart w:id="13" w:name="_Hlk126916186"/>
      <w:bookmarkEnd w:id="10"/>
      <w:bookmarkEnd w:id="11"/>
      <w:r w:rsidRPr="003240D4">
        <w:rPr>
          <w:u w:val="single"/>
          <w:lang w:val="fr-FR"/>
        </w:rPr>
        <w:t>Durabilité de la réduction progressive des HFC et évaluation des risques</w:t>
      </w:r>
    </w:p>
    <w:bookmarkEnd w:id="13"/>
    <w:p w14:paraId="4D961233" w14:textId="77777777" w:rsidR="00B21770" w:rsidRPr="003240D4" w:rsidRDefault="00B21770" w:rsidP="00B21770">
      <w:pPr>
        <w:pStyle w:val="Heading1"/>
        <w:rPr>
          <w:lang w:val="fr-FR"/>
        </w:rPr>
      </w:pPr>
      <w:r w:rsidRPr="003240D4">
        <w:rPr>
          <w:lang w:val="fr-FR"/>
        </w:rPr>
        <w:t>La durabilité de l'élimination progressive dans les secteurs de la fabrication de mousse de polyuréthane et de mousse de polystyrène expansé sera soutenue par la mise en œuvre d'une interdiction de l'importation de HFC-245fa et de HFC-365mfc purs et contenus dans des polyols prémélangés importés, d'une interdiction ou d'une restriction de l'importation de HFC-152a, et d'une interdiction ou d'une restriction de la fabrication de mousse PU et XPS utilisant des HFC. L'élimination progressive dans les secteurs de la fabrication d'équipements de réfrigération domestique et de réfrigération commerciale autonome, et la réduction progressive dans le secteur de la fabrication de climatiseurs résidentiels, seront soutenues par l'interdiction, à compter du 1er janvier 2029, de la fabrication et de l'importation des équipements à base de HFC concernés. Les entreprises participant au projet achèveront leur conversion un an avant l'interdiction et devront faire face à la concurrence des importations et, dans le cas du secteur de la fabrication de climatiseurs résidentiels, d'une entreprise non admissible qui procédera à la conversion par ses propres moyens. Le secrétariat estime que le risque pour la durabilité de la réduction progressive lié à ce décalage d'un an entre l'achèvement des conversions et la mise en œuvre de l'interdiction est faible, étant donné que la grande majorité du marché aura effectué la conversion d'ici au 1er janvier 2028. Dans le secteur de la fabrication de climatiseurs résidentiels, la majorité de la production locale destinée au marché intérieur sera entièrement passée au HFC-32 d'ici au 31 décembre 2026, compte tenu de la conversion dans les cinq entreprises de fabrication de climatiseurs résidentiels au titre de la phase II du PGEH.</w:t>
      </w:r>
    </w:p>
    <w:p w14:paraId="765827B1" w14:textId="14EBD0D7" w:rsidR="00647D59" w:rsidRPr="003240D4" w:rsidRDefault="00B21770" w:rsidP="00B21770">
      <w:pPr>
        <w:pStyle w:val="Heading1"/>
        <w:rPr>
          <w:lang w:val="fr-FR"/>
        </w:rPr>
      </w:pPr>
      <w:r w:rsidRPr="003240D4">
        <w:rPr>
          <w:lang w:val="fr-FR"/>
        </w:rPr>
        <w:t>Il est probable que les PME participant aux projets de conversion auront plus de difficultés à effectuer la conversion que les grandes entreprises, compte tenu de leurs capacités financières et techniques limitées. Pour remédier à cette situation et atténuer le risque pour la durabilité de la conversion, la phase I du KIP comprend un programme d'assistance technique spécifique. Les activités de formation et de renforcement des capacités dans le secteur de l'entretien, notamment le renforcement des capacités des techniciens en réfrigération et climatisation à manipuler en toute sécurité les réfrigérants inflammables, ainsi que la mise en œuvre du système de licences et de quotas, qui est aligné sur le calendrier de réduction progressive des HFC, atténueront encore le risque pour la durabilité de la réduction progressive du pays</w:t>
      </w:r>
      <w:r w:rsidR="00647D59" w:rsidRPr="003240D4">
        <w:rPr>
          <w:lang w:val="fr-FR"/>
        </w:rPr>
        <w:t xml:space="preserve">. </w:t>
      </w:r>
    </w:p>
    <w:p w14:paraId="1E4E7B35" w14:textId="2F20AA1C" w:rsidR="0070038F" w:rsidRPr="003240D4" w:rsidRDefault="00E12E40" w:rsidP="00AA24C4">
      <w:pPr>
        <w:pStyle w:val="Heading1"/>
        <w:numPr>
          <w:ilvl w:val="0"/>
          <w:numId w:val="0"/>
        </w:numPr>
        <w:spacing w:before="240"/>
        <w:rPr>
          <w:highlight w:val="magenta"/>
          <w:lang w:val="fr-FR"/>
        </w:rPr>
      </w:pPr>
      <w:bookmarkStart w:id="14" w:name="_Hlk126916245"/>
      <w:r w:rsidRPr="003240D4">
        <w:rPr>
          <w:u w:val="single"/>
          <w:lang w:val="fr-FR"/>
        </w:rPr>
        <w:t>Impact sur le climat</w:t>
      </w:r>
      <w:r w:rsidR="007C5BBC" w:rsidRPr="003240D4">
        <w:rPr>
          <w:u w:val="single"/>
          <w:lang w:val="fr-FR"/>
        </w:rPr>
        <w:t xml:space="preserve"> </w:t>
      </w:r>
    </w:p>
    <w:p w14:paraId="43D96484" w14:textId="4A24A662" w:rsidR="007C5BBC" w:rsidRPr="003240D4" w:rsidRDefault="00E12E40" w:rsidP="007C5BBC">
      <w:pPr>
        <w:pStyle w:val="Heading1"/>
        <w:rPr>
          <w:bCs/>
          <w:u w:val="single"/>
          <w:lang w:val="fr-FR"/>
        </w:rPr>
      </w:pPr>
      <w:r w:rsidRPr="003240D4">
        <w:rPr>
          <w:lang w:val="fr-FR"/>
        </w:rPr>
        <w:t>Les activités proposées, notamment le passage du secteur de la fabrication d'équipements de réfrigération domestique au R-600a, celui des équipements de réfrigération commerciaux autonomes au R-290, celui du secteur de la fabrication de climatiseurs résidentiels au HFC-32 et celui des secteurs de la fabrication de mousse PU et XPS à des solutions de remplacement à faible PRP, ainsi que les mesures visant à promouvoir les solutions de remplacement à faible PRP, la récupération et la réutilisation des réfrigérants, tendent à indiquer que la mise en œuvre de la phase I du KIP réduira les émissions de réfrigérants dans l'atmosphère, ce qui aura des effets positifs sur le climat. Un calcul de l'impact climatique des activités prévues dans le KIP indique que d'ici 2030, l'Égypte aura réduit ses émissions d'environ 4</w:t>
      </w:r>
      <w:r w:rsidR="005A2F92">
        <w:rPr>
          <w:lang w:val="fr-FR"/>
        </w:rPr>
        <w:t> </w:t>
      </w:r>
      <w:r w:rsidRPr="003240D4">
        <w:rPr>
          <w:lang w:val="fr-FR"/>
        </w:rPr>
        <w:t>243</w:t>
      </w:r>
      <w:r w:rsidR="005A2F92">
        <w:rPr>
          <w:lang w:val="fr-FR"/>
        </w:rPr>
        <w:t> </w:t>
      </w:r>
      <w:r w:rsidRPr="003240D4">
        <w:rPr>
          <w:lang w:val="fr-FR"/>
        </w:rPr>
        <w:t xml:space="preserve">877 tonnes éq </w:t>
      </w:r>
      <w:r w:rsidR="00E656D9" w:rsidRPr="003240D4">
        <w:rPr>
          <w:lang w:val="fr-FR"/>
        </w:rPr>
        <w:t>CO</w:t>
      </w:r>
      <w:r w:rsidR="00E656D9" w:rsidRPr="00E656D9">
        <w:rPr>
          <w:vertAlign w:val="subscript"/>
          <w:lang w:val="fr-FR"/>
        </w:rPr>
        <w:t>2</w:t>
      </w:r>
      <w:r w:rsidR="00E656D9">
        <w:rPr>
          <w:lang w:val="fr-FR"/>
        </w:rPr>
        <w:t xml:space="preserve"> </w:t>
      </w:r>
      <w:r w:rsidRPr="003240D4">
        <w:rPr>
          <w:lang w:val="fr-FR"/>
        </w:rPr>
        <w:t>de HFC, calculées comme la différence entre la valeur de référence pour la conformité en matière de HFC et la cible pour 2030, en supposant que tous les HFC consommés auraient finalement été émis</w:t>
      </w:r>
      <w:r w:rsidR="0070038F" w:rsidRPr="003240D4">
        <w:rPr>
          <w:lang w:val="fr-FR"/>
        </w:rPr>
        <w:t>.</w:t>
      </w:r>
    </w:p>
    <w:p w14:paraId="05F1E1A4" w14:textId="63F4A502" w:rsidR="0070038F" w:rsidRPr="003240D4" w:rsidRDefault="002E7DF9" w:rsidP="00CF2E67">
      <w:pPr>
        <w:pStyle w:val="Heading1"/>
        <w:keepNext/>
        <w:numPr>
          <w:ilvl w:val="0"/>
          <w:numId w:val="0"/>
        </w:numPr>
        <w:spacing w:before="240"/>
        <w:rPr>
          <w:bCs/>
          <w:u w:val="single"/>
          <w:lang w:val="fr-FR"/>
        </w:rPr>
      </w:pPr>
      <w:r w:rsidRPr="003240D4">
        <w:rPr>
          <w:bCs/>
          <w:u w:val="single"/>
          <w:lang w:val="fr-FR"/>
        </w:rPr>
        <w:lastRenderedPageBreak/>
        <w:t>Projet d'accord</w:t>
      </w:r>
    </w:p>
    <w:p w14:paraId="2B6A0135" w14:textId="584E3E3A" w:rsidR="0070038F" w:rsidRPr="003240D4" w:rsidRDefault="002E7DF9" w:rsidP="004E08EE">
      <w:pPr>
        <w:pStyle w:val="Heading1"/>
        <w:rPr>
          <w:lang w:val="fr-FR"/>
        </w:rPr>
      </w:pPr>
      <w:bookmarkStart w:id="15" w:name="_Hlk126916251"/>
      <w:bookmarkEnd w:id="14"/>
      <w:r w:rsidRPr="003240D4">
        <w:rPr>
          <w:lang w:val="fr-FR"/>
        </w:rPr>
        <w:t>Un projet d'accord entre le Gouvernement égyptien et le Comité exécutif pour la phase I du KIP figure à l'annexe I du présent document. Le Comité exécutif examine la question des HFC contenus dans les polyols prémélangés dans le secteur de la mousse PU dans les pays visés à l'article 5 au titre du point</w:t>
      </w:r>
      <w:r w:rsidR="005A2F92">
        <w:rPr>
          <w:lang w:val="fr-FR"/>
        </w:rPr>
        <w:t> </w:t>
      </w:r>
      <w:r w:rsidRPr="003240D4">
        <w:rPr>
          <w:lang w:val="fr-FR"/>
        </w:rPr>
        <w:t>10</w:t>
      </w:r>
      <w:r w:rsidR="005A2F92">
        <w:rPr>
          <w:lang w:val="fr-FR"/>
        </w:rPr>
        <w:t> </w:t>
      </w:r>
      <w:r w:rsidRPr="003240D4">
        <w:rPr>
          <w:lang w:val="fr-FR"/>
        </w:rPr>
        <w:t>c) de l'ordre du jour de la présente réunion. Si une décision est adoptée sur cette question, le Comité exécutif pourra décider d'inclure ou non une clause pertinente dans l'accord.</w:t>
      </w:r>
    </w:p>
    <w:p w14:paraId="1CBD23AD" w14:textId="3A0B05FB" w:rsidR="00F87C07" w:rsidRPr="003240D4" w:rsidRDefault="00AE79AC" w:rsidP="00F87C07">
      <w:pPr>
        <w:keepNext/>
        <w:widowControl w:val="0"/>
        <w:suppressAutoHyphens/>
        <w:spacing w:before="240" w:after="240"/>
        <w:rPr>
          <w:iCs/>
          <w:u w:val="single"/>
          <w:lang w:val="fr-FR"/>
        </w:rPr>
      </w:pPr>
      <w:r w:rsidRPr="003240D4">
        <w:rPr>
          <w:iCs/>
          <w:u w:val="single"/>
          <w:lang w:val="fr-FR"/>
        </w:rPr>
        <w:t>Coordination des activités dans le secteur de l'entretien dans le cadre des plans d'élimination progressive des HCFC et de réduction progressive des HFC</w:t>
      </w:r>
    </w:p>
    <w:p w14:paraId="1F0E5A06" w14:textId="7ED35666" w:rsidR="00F87C07" w:rsidRPr="003240D4" w:rsidRDefault="00AE79AC" w:rsidP="00F87C07">
      <w:pPr>
        <w:pStyle w:val="Heading1"/>
        <w:rPr>
          <w:lang w:val="fr-FR"/>
        </w:rPr>
      </w:pPr>
      <w:r w:rsidRPr="003240D4">
        <w:rPr>
          <w:lang w:val="fr-FR"/>
        </w:rPr>
        <w:t>Les activités dans les secteurs de la fabrication et de l'entretien sont complémentaires des activités approuvées au titre de la phase II du PGEH, dont la dernière tranche sera mise en œuvre simultanément avec la phase I du KIP jusqu'en décembre 2026. La phase III du PGEH, qui devrait être soumise à la 96</w:t>
      </w:r>
      <w:r w:rsidRPr="005A2F92">
        <w:rPr>
          <w:vertAlign w:val="superscript"/>
          <w:lang w:val="fr-FR"/>
        </w:rPr>
        <w:t>e</w:t>
      </w:r>
      <w:r w:rsidR="005A2F92">
        <w:rPr>
          <w:lang w:val="fr-FR"/>
        </w:rPr>
        <w:t> </w:t>
      </w:r>
      <w:r w:rsidRPr="003240D4">
        <w:rPr>
          <w:lang w:val="fr-FR"/>
        </w:rPr>
        <w:t>réunion, est en cours de planification conformément aux activités de la phase I du KIP. La coordination des activités sera évaluée dans le cadre de l'examen de la phase III du PGEH lors de sa soumission</w:t>
      </w:r>
      <w:r w:rsidR="00F87C07" w:rsidRPr="003240D4">
        <w:rPr>
          <w:lang w:val="fr-FR"/>
        </w:rPr>
        <w:t>.</w:t>
      </w:r>
    </w:p>
    <w:p w14:paraId="04A0582C" w14:textId="76C692E5" w:rsidR="0070038F" w:rsidRPr="003240D4" w:rsidRDefault="0070038F" w:rsidP="00D14991">
      <w:pPr>
        <w:pStyle w:val="Heading1"/>
        <w:keepNext/>
        <w:widowControl w:val="0"/>
        <w:numPr>
          <w:ilvl w:val="0"/>
          <w:numId w:val="0"/>
        </w:numPr>
        <w:autoSpaceDE w:val="0"/>
        <w:autoSpaceDN w:val="0"/>
        <w:adjustRightInd w:val="0"/>
        <w:spacing w:before="360"/>
        <w:rPr>
          <w:b/>
          <w:lang w:val="fr-FR"/>
        </w:rPr>
      </w:pPr>
      <w:r w:rsidRPr="003240D4">
        <w:rPr>
          <w:b/>
          <w:lang w:val="fr-FR"/>
        </w:rPr>
        <w:t>VI.</w:t>
      </w:r>
      <w:r w:rsidR="002547A2" w:rsidRPr="003240D4">
        <w:rPr>
          <w:b/>
          <w:lang w:val="fr-FR"/>
        </w:rPr>
        <w:tab/>
      </w:r>
      <w:r w:rsidRPr="003240D4">
        <w:rPr>
          <w:b/>
          <w:lang w:val="fr-FR"/>
        </w:rPr>
        <w:t>R</w:t>
      </w:r>
      <w:bookmarkEnd w:id="15"/>
      <w:r w:rsidRPr="003240D4">
        <w:rPr>
          <w:b/>
          <w:lang w:val="fr-FR"/>
        </w:rPr>
        <w:t>ecomm</w:t>
      </w:r>
      <w:r w:rsidR="001D2B33" w:rsidRPr="003240D4">
        <w:rPr>
          <w:b/>
          <w:lang w:val="fr-FR"/>
        </w:rPr>
        <w:t>a</w:t>
      </w:r>
      <w:r w:rsidRPr="003240D4">
        <w:rPr>
          <w:b/>
          <w:lang w:val="fr-FR"/>
        </w:rPr>
        <w:t>ndation</w:t>
      </w:r>
    </w:p>
    <w:p w14:paraId="75F23389" w14:textId="7F558924" w:rsidR="0070038F" w:rsidRPr="003240D4" w:rsidRDefault="001D2B33" w:rsidP="004E08EE">
      <w:pPr>
        <w:pStyle w:val="Heading1"/>
        <w:shd w:val="clear" w:color="auto" w:fill="FFFFFF" w:themeFill="background1"/>
        <w:rPr>
          <w:u w:val="single"/>
          <w:lang w:val="fr-FR"/>
        </w:rPr>
      </w:pPr>
      <w:r w:rsidRPr="003240D4">
        <w:rPr>
          <w:lang w:val="fr-FR"/>
        </w:rPr>
        <w:t xml:space="preserve">Le Comité exécutif pourrait souhaiter </w:t>
      </w:r>
      <w:r w:rsidR="0070038F" w:rsidRPr="003240D4">
        <w:rPr>
          <w:lang w:val="fr-FR"/>
        </w:rPr>
        <w:t>:</w:t>
      </w:r>
    </w:p>
    <w:p w14:paraId="67B00CDF" w14:textId="484D9043" w:rsidR="0070038F" w:rsidRPr="003240D4" w:rsidRDefault="001D2B33" w:rsidP="002D2DBA">
      <w:pPr>
        <w:pStyle w:val="Heading2"/>
        <w:widowControl/>
        <w:rPr>
          <w:lang w:val="fr-FR"/>
        </w:rPr>
      </w:pPr>
      <w:r w:rsidRPr="003240D4">
        <w:rPr>
          <w:lang w:val="fr-FR"/>
        </w:rPr>
        <w:t>Approuver, en principe, la phase I du plan de mise en œuvre de l'Amendement de Kigali relatif aux HFC (KIP) en Égypte pour la période 2025-2030, qui vise à réduire la consommation de HFC de 22 % par rapport au niveau de référence du pays, pour un montant de 18 401 430 $US, dont 14 275 031 $US, plus les coûts d'appui à l'agence de 999</w:t>
      </w:r>
      <w:r w:rsidR="005B5192">
        <w:rPr>
          <w:lang w:val="fr-FR"/>
        </w:rPr>
        <w:t> </w:t>
      </w:r>
      <w:r w:rsidRPr="003240D4">
        <w:rPr>
          <w:lang w:val="fr-FR"/>
        </w:rPr>
        <w:t>252 $US, pour l'ONUDI, et 2 922 567 $US, plus les coûts d'appui à l'agence de 204</w:t>
      </w:r>
      <w:r w:rsidR="005B5192">
        <w:rPr>
          <w:lang w:val="fr-FR"/>
        </w:rPr>
        <w:t> </w:t>
      </w:r>
      <w:r w:rsidRPr="003240D4">
        <w:rPr>
          <w:lang w:val="fr-FR"/>
        </w:rPr>
        <w:t>580</w:t>
      </w:r>
      <w:r w:rsidR="005B5192">
        <w:rPr>
          <w:lang w:val="fr-FR"/>
        </w:rPr>
        <w:t> </w:t>
      </w:r>
      <w:r w:rsidRPr="003240D4">
        <w:rPr>
          <w:lang w:val="fr-FR"/>
        </w:rPr>
        <w:t>$US, pour le PNUD</w:t>
      </w:r>
      <w:r w:rsidR="00E84CB1" w:rsidRPr="003240D4">
        <w:rPr>
          <w:lang w:val="fr-FR"/>
        </w:rPr>
        <w:t xml:space="preserve"> </w:t>
      </w:r>
      <w:r w:rsidR="0070038F" w:rsidRPr="003240D4">
        <w:rPr>
          <w:lang w:val="fr-FR"/>
        </w:rPr>
        <w:t>;</w:t>
      </w:r>
    </w:p>
    <w:p w14:paraId="67EABBD3" w14:textId="24371BA2" w:rsidR="0070038F" w:rsidRPr="003240D4" w:rsidRDefault="00E84CB1" w:rsidP="004E08EE">
      <w:pPr>
        <w:pStyle w:val="Heading2"/>
        <w:widowControl/>
        <w:shd w:val="clear" w:color="auto" w:fill="FFFFFF" w:themeFill="background1"/>
        <w:rPr>
          <w:lang w:val="fr-FR"/>
        </w:rPr>
      </w:pPr>
      <w:r w:rsidRPr="003240D4">
        <w:rPr>
          <w:lang w:val="fr-FR"/>
        </w:rPr>
        <w:t xml:space="preserve">Noter </w:t>
      </w:r>
      <w:r w:rsidR="0070038F" w:rsidRPr="003240D4">
        <w:rPr>
          <w:lang w:val="fr-FR"/>
        </w:rPr>
        <w:t>:</w:t>
      </w:r>
    </w:p>
    <w:p w14:paraId="58842D41" w14:textId="77777777" w:rsidR="00E84CB1" w:rsidRPr="003240D4" w:rsidRDefault="00E84CB1" w:rsidP="00E84CB1">
      <w:pPr>
        <w:pStyle w:val="Heading3"/>
        <w:rPr>
          <w:lang w:val="fr-FR"/>
        </w:rPr>
      </w:pPr>
      <w:r w:rsidRPr="003240D4">
        <w:rPr>
          <w:lang w:val="fr-FR"/>
        </w:rPr>
        <w:t xml:space="preserve">Que le Gouvernement égyptien fixera son point de départ pour les réductions globales durables de la consommation de HFC sur la base des orientations fournies par le Comité exécutif ; </w:t>
      </w:r>
    </w:p>
    <w:p w14:paraId="61C8EDC1" w14:textId="33363647" w:rsidR="00E84CB1" w:rsidRPr="003240D4" w:rsidRDefault="00E84CB1" w:rsidP="00E84CB1">
      <w:pPr>
        <w:pStyle w:val="Heading3"/>
        <w:rPr>
          <w:lang w:val="fr-FR"/>
        </w:rPr>
      </w:pPr>
      <w:r w:rsidRPr="003240D4">
        <w:rPr>
          <w:lang w:val="fr-FR"/>
        </w:rPr>
        <w:t>Qu'une fois que le Comité exécutif aura fourni les orientations visées au sous-paragraphe b) i), les réductions de la consommation restante de HFC du pays admissibles au financement seront déterminées conformément à ces orientations ;</w:t>
      </w:r>
    </w:p>
    <w:p w14:paraId="7455E877" w14:textId="41CD0933" w:rsidR="00E84CB1" w:rsidRPr="003240D4" w:rsidRDefault="00E84CB1" w:rsidP="00E84CB1">
      <w:pPr>
        <w:pStyle w:val="Heading3"/>
        <w:rPr>
          <w:lang w:val="fr-FR"/>
        </w:rPr>
      </w:pPr>
      <w:r w:rsidRPr="003240D4">
        <w:rPr>
          <w:lang w:val="fr-FR"/>
        </w:rPr>
        <w:t>Que les réductions de la consommation restante de HFC du pays admissibles au financement visées au sous-paragraphe b) ii) ci-dessus seront déduites du point de départ visé au sous-paragraphe b) i) ;</w:t>
      </w:r>
    </w:p>
    <w:p w14:paraId="1EC417E4" w14:textId="62A42C89" w:rsidR="00E84CB1" w:rsidRPr="003240D4" w:rsidRDefault="00E84CB1" w:rsidP="00E84CB1">
      <w:pPr>
        <w:pStyle w:val="Heading3"/>
        <w:rPr>
          <w:lang w:val="fr-FR"/>
        </w:rPr>
      </w:pPr>
      <w:r w:rsidRPr="003240D4">
        <w:rPr>
          <w:lang w:val="fr-FR"/>
        </w:rPr>
        <w:t>Que les réductions de la consommation restante de HFC du pays admissibles au financement visées au sous-paragraphe b) ii) comprennent 35 850 tonnes équivalent dioxyde de carbone de HFC contenus dans les polyols prémélangés importés ;</w:t>
      </w:r>
    </w:p>
    <w:p w14:paraId="63D546A4" w14:textId="6DBC2868" w:rsidR="00E84CB1" w:rsidRPr="003240D4" w:rsidRDefault="00E84CB1" w:rsidP="00E84CB1">
      <w:pPr>
        <w:pStyle w:val="Heading3"/>
        <w:rPr>
          <w:lang w:val="fr-FR"/>
        </w:rPr>
      </w:pPr>
      <w:r w:rsidRPr="003240D4">
        <w:rPr>
          <w:lang w:val="fr-FR"/>
        </w:rPr>
        <w:t>Qu</w:t>
      </w:r>
      <w:r w:rsidR="00DB7322" w:rsidRPr="003240D4">
        <w:rPr>
          <w:lang w:val="fr-FR"/>
        </w:rPr>
        <w:t xml:space="preserve">e, </w:t>
      </w:r>
      <w:r w:rsidRPr="003240D4">
        <w:rPr>
          <w:lang w:val="fr-FR"/>
        </w:rPr>
        <w:t>à titre exceptionnel, une réduction supplémentaire de 1 496 571 tonnes d'équivalent dioxyde de carbone serait déduite du point de départ sur la base de la consommation de R 410A en 2020 des cinq entreprises fabriquant des climatiseurs résidentiels qui étaient en train de passer au HFC-32 dans le cadre de la phase II du plan de gestion de l'élimination progressive des HCFC (PGEH) du pays (El</w:t>
      </w:r>
      <w:r w:rsidR="005A2F92">
        <w:rPr>
          <w:lang w:val="fr-FR"/>
        </w:rPr>
        <w:t> </w:t>
      </w:r>
      <w:r w:rsidRPr="003240D4">
        <w:rPr>
          <w:lang w:val="fr-FR"/>
        </w:rPr>
        <w:t xml:space="preserve">Araby, Fresh, Miraco, Power et Unionaire) ; </w:t>
      </w:r>
    </w:p>
    <w:p w14:paraId="6A20DF50" w14:textId="77F5B752" w:rsidR="00D16F29" w:rsidRPr="003240D4" w:rsidRDefault="00E84CB1" w:rsidP="00E84CB1">
      <w:pPr>
        <w:pStyle w:val="Heading3"/>
        <w:rPr>
          <w:lang w:val="fr-FR"/>
        </w:rPr>
      </w:pPr>
      <w:r w:rsidRPr="003240D4">
        <w:rPr>
          <w:lang w:val="fr-FR"/>
        </w:rPr>
        <w:lastRenderedPageBreak/>
        <w:t xml:space="preserve">Que, indépendamment de la décision 84/72 e) iii), les cinq entreprises visées au sous-paragraphe v) ci-dessus seraient </w:t>
      </w:r>
      <w:r w:rsidR="005B5192">
        <w:rPr>
          <w:lang w:val="fr-FR"/>
        </w:rPr>
        <w:t>admissibles</w:t>
      </w:r>
      <w:r w:rsidRPr="003240D4">
        <w:rPr>
          <w:lang w:val="fr-FR"/>
        </w:rPr>
        <w:t xml:space="preserve"> à un projet visant à améliorer l'efficacité énergétique de </w:t>
      </w:r>
      <w:r w:rsidR="005B5192">
        <w:rPr>
          <w:lang w:val="fr-FR"/>
        </w:rPr>
        <w:t>la</w:t>
      </w:r>
      <w:r w:rsidRPr="003240D4">
        <w:rPr>
          <w:lang w:val="fr-FR"/>
        </w:rPr>
        <w:t xml:space="preserve"> fabrication d'appareils de climatisation résidentiels au titre de la décision 94/60, conformément aux critères énoncés dans celle-ci</w:t>
      </w:r>
      <w:r w:rsidR="00DB7322" w:rsidRPr="003240D4">
        <w:rPr>
          <w:lang w:val="fr-FR"/>
        </w:rPr>
        <w:t>.</w:t>
      </w:r>
    </w:p>
    <w:p w14:paraId="45B7E9BE" w14:textId="57D62E3B" w:rsidR="00CF0719" w:rsidRPr="003240D4" w:rsidRDefault="00DB7322" w:rsidP="00DB160F">
      <w:pPr>
        <w:numPr>
          <w:ilvl w:val="1"/>
          <w:numId w:val="1"/>
        </w:numPr>
        <w:spacing w:after="240"/>
        <w:outlineLvl w:val="1"/>
        <w:rPr>
          <w:lang w:val="fr-FR"/>
        </w:rPr>
      </w:pPr>
      <w:r w:rsidRPr="003240D4">
        <w:rPr>
          <w:lang w:val="fr-FR"/>
        </w:rPr>
        <w:t xml:space="preserve">Noter en outre l'engagement du Gouvernement égyptien à </w:t>
      </w:r>
      <w:r w:rsidR="00CF0719" w:rsidRPr="003240D4">
        <w:rPr>
          <w:lang w:val="fr-FR"/>
        </w:rPr>
        <w:t>:</w:t>
      </w:r>
    </w:p>
    <w:p w14:paraId="4D7342F4" w14:textId="594D3638" w:rsidR="001634CF" w:rsidRPr="003240D4" w:rsidRDefault="00DB7322" w:rsidP="00D13459">
      <w:pPr>
        <w:pStyle w:val="Heading3"/>
        <w:rPr>
          <w:lang w:val="fr-FR"/>
        </w:rPr>
      </w:pPr>
      <w:r w:rsidRPr="003240D4">
        <w:rPr>
          <w:lang w:val="fr-FR"/>
        </w:rPr>
        <w:t xml:space="preserve">Interdire ou </w:t>
      </w:r>
      <w:r w:rsidR="005B5192" w:rsidRPr="003240D4">
        <w:rPr>
          <w:lang w:val="fr-FR"/>
        </w:rPr>
        <w:t xml:space="preserve">empêcher de toute autre manière </w:t>
      </w:r>
      <w:r w:rsidRPr="003240D4">
        <w:rPr>
          <w:lang w:val="fr-FR"/>
        </w:rPr>
        <w:t xml:space="preserve">l'importation de HFC-245fa et de HFC-365mfc purs et contenus dans des polyols prémélangés importés, et interdire ou </w:t>
      </w:r>
      <w:r w:rsidR="005B5192" w:rsidRPr="003240D4">
        <w:rPr>
          <w:lang w:val="fr-FR"/>
        </w:rPr>
        <w:t xml:space="preserve">empêcher de toute autre manière </w:t>
      </w:r>
      <w:r w:rsidRPr="003240D4">
        <w:rPr>
          <w:lang w:val="fr-FR"/>
        </w:rPr>
        <w:t>également l'utilisation de ces substances dans la fabrication de mousses de polyuréthane utilisant des HFC d'ici au 1</w:t>
      </w:r>
      <w:r w:rsidRPr="005B5192">
        <w:rPr>
          <w:vertAlign w:val="superscript"/>
          <w:lang w:val="fr-FR"/>
        </w:rPr>
        <w:t>er</w:t>
      </w:r>
      <w:r w:rsidRPr="003240D4">
        <w:rPr>
          <w:lang w:val="fr-FR"/>
        </w:rPr>
        <w:t xml:space="preserve"> janvier 2028</w:t>
      </w:r>
      <w:r w:rsidR="00D24B3F">
        <w:rPr>
          <w:lang w:val="fr-FR"/>
        </w:rPr>
        <w:t xml:space="preserve"> </w:t>
      </w:r>
      <w:r w:rsidR="001634CF" w:rsidRPr="003240D4">
        <w:rPr>
          <w:lang w:val="fr-FR"/>
        </w:rPr>
        <w:t>;</w:t>
      </w:r>
    </w:p>
    <w:p w14:paraId="1934E7C0" w14:textId="77777777" w:rsidR="00DB7322" w:rsidRPr="003240D4" w:rsidRDefault="00DB7322" w:rsidP="00DB7322">
      <w:pPr>
        <w:pStyle w:val="Heading3"/>
        <w:rPr>
          <w:lang w:val="fr-FR"/>
        </w:rPr>
      </w:pPr>
      <w:r w:rsidRPr="003240D4">
        <w:rPr>
          <w:lang w:val="fr-FR"/>
        </w:rPr>
        <w:t>Interdire ou empêcher de toute autre manière l'importation de HFC-152a et la fabrication de mousse de polystyrène extrudé utilisant des HFC d'ici au 1er janvier 2028 ;</w:t>
      </w:r>
    </w:p>
    <w:p w14:paraId="1DAB734A" w14:textId="2A9D91EA" w:rsidR="00DB7322" w:rsidRPr="003240D4" w:rsidRDefault="00DB7322" w:rsidP="00DB7322">
      <w:pPr>
        <w:pStyle w:val="Heading3"/>
        <w:rPr>
          <w:lang w:val="fr-FR"/>
        </w:rPr>
      </w:pPr>
      <w:r w:rsidRPr="003240D4">
        <w:rPr>
          <w:lang w:val="fr-FR"/>
        </w:rPr>
        <w:t xml:space="preserve">Interdire ou empêcher de toute autre manière l'importation et la fabrication de réfrigérateurs domestiques </w:t>
      </w:r>
      <w:r w:rsidR="005B5192">
        <w:rPr>
          <w:lang w:val="fr-FR"/>
        </w:rPr>
        <w:t>utilisant</w:t>
      </w:r>
      <w:r w:rsidRPr="003240D4">
        <w:rPr>
          <w:lang w:val="fr-FR"/>
        </w:rPr>
        <w:t xml:space="preserve"> des HFC d'ici au 1</w:t>
      </w:r>
      <w:r w:rsidRPr="005B5192">
        <w:rPr>
          <w:vertAlign w:val="superscript"/>
          <w:lang w:val="fr-FR"/>
        </w:rPr>
        <w:t>er</w:t>
      </w:r>
      <w:r w:rsidRPr="003240D4">
        <w:rPr>
          <w:lang w:val="fr-FR"/>
        </w:rPr>
        <w:t xml:space="preserve"> janvier 2029, en notant que les entreprises bénéficiant d'un financement aux fins de la conversion au titre de la phase I du KIP cesseront de fabriquer des réfrigérateurs domestiques contenant du HFC-134a d'ici au 1</w:t>
      </w:r>
      <w:r w:rsidRPr="005B5192">
        <w:rPr>
          <w:vertAlign w:val="superscript"/>
          <w:lang w:val="fr-FR"/>
        </w:rPr>
        <w:t>er</w:t>
      </w:r>
      <w:r w:rsidRPr="003240D4">
        <w:rPr>
          <w:lang w:val="fr-FR"/>
        </w:rPr>
        <w:t xml:space="preserve"> janvier 2028 ; </w:t>
      </w:r>
    </w:p>
    <w:p w14:paraId="55729CBF" w14:textId="052A8EE1" w:rsidR="00DB7322" w:rsidRPr="003240D4" w:rsidRDefault="00DB7322" w:rsidP="00DB7322">
      <w:pPr>
        <w:pStyle w:val="Heading3"/>
        <w:rPr>
          <w:lang w:val="fr-FR"/>
        </w:rPr>
      </w:pPr>
      <w:r w:rsidRPr="003240D4">
        <w:rPr>
          <w:lang w:val="fr-FR"/>
        </w:rPr>
        <w:t>Interdire ou empêcher de toute autre manière l'importation et la fabrication d'équipements de réfrigération commerciaux autonomes utilisant des HFC d'ici au 1</w:t>
      </w:r>
      <w:r w:rsidRPr="005B5192">
        <w:rPr>
          <w:vertAlign w:val="superscript"/>
          <w:lang w:val="fr-FR"/>
        </w:rPr>
        <w:t>er</w:t>
      </w:r>
      <w:r w:rsidRPr="003240D4">
        <w:rPr>
          <w:lang w:val="fr-FR"/>
        </w:rPr>
        <w:t xml:space="preserve"> janvier 2029 ; et</w:t>
      </w:r>
    </w:p>
    <w:p w14:paraId="5984BFD4" w14:textId="04CB9CF4" w:rsidR="009B335E" w:rsidRPr="003240D4" w:rsidRDefault="00DB7322" w:rsidP="00DB7322">
      <w:pPr>
        <w:pStyle w:val="Heading3"/>
        <w:rPr>
          <w:lang w:val="fr-FR"/>
        </w:rPr>
      </w:pPr>
      <w:r w:rsidRPr="003240D4">
        <w:rPr>
          <w:lang w:val="fr-FR"/>
        </w:rPr>
        <w:t>Interdire ou empêcher de toute autre manière l'importation et la fabrication d'unités de climatisation résidentielles fonctionnant au R-410A d'ici au 1</w:t>
      </w:r>
      <w:r w:rsidRPr="005B5192">
        <w:rPr>
          <w:vertAlign w:val="superscript"/>
          <w:lang w:val="fr-FR"/>
        </w:rPr>
        <w:t xml:space="preserve">er </w:t>
      </w:r>
      <w:r w:rsidRPr="003240D4">
        <w:rPr>
          <w:lang w:val="fr-FR"/>
        </w:rPr>
        <w:t>janvier 2029, en notant que les entreprises qui bénéficient d'un financement aux fins de la conversion au titre de la phase I du KIP cesseront de fabriquer des unités de climatisation résidentielles fonctionnant au R-410A d'ici au 1</w:t>
      </w:r>
      <w:r w:rsidRPr="005B5192">
        <w:rPr>
          <w:vertAlign w:val="superscript"/>
          <w:lang w:val="fr-FR"/>
        </w:rPr>
        <w:t>er</w:t>
      </w:r>
      <w:r w:rsidRPr="003240D4">
        <w:rPr>
          <w:lang w:val="fr-FR"/>
        </w:rPr>
        <w:t xml:space="preserve"> janvier 2028</w:t>
      </w:r>
      <w:r w:rsidR="0013581C" w:rsidRPr="003240D4">
        <w:rPr>
          <w:lang w:val="fr-FR"/>
        </w:rPr>
        <w:t xml:space="preserve"> </w:t>
      </w:r>
      <w:r w:rsidR="00021C3B" w:rsidRPr="003240D4">
        <w:rPr>
          <w:lang w:val="fr-FR"/>
        </w:rPr>
        <w:t>;</w:t>
      </w:r>
    </w:p>
    <w:p w14:paraId="28083384" w14:textId="40A809DE" w:rsidR="00DB160F" w:rsidRPr="003240D4" w:rsidRDefault="0013581C" w:rsidP="00DB160F">
      <w:pPr>
        <w:numPr>
          <w:ilvl w:val="1"/>
          <w:numId w:val="1"/>
        </w:numPr>
        <w:spacing w:after="240"/>
        <w:outlineLvl w:val="1"/>
        <w:rPr>
          <w:lang w:val="fr-FR"/>
        </w:rPr>
      </w:pPr>
      <w:r w:rsidRPr="003240D4">
        <w:rPr>
          <w:lang w:val="fr-FR"/>
        </w:rPr>
        <w:t>Approuver le projet d'accord entre le Gouvernement égyptien et le Comité exécutif pour la réduction de la consommation de HFC conformément à la phase I du KIP, figurant à l'annexe I du présent document ; et</w:t>
      </w:r>
    </w:p>
    <w:p w14:paraId="5DAD0D24" w14:textId="40774C9D" w:rsidR="00DB160F" w:rsidRPr="003240D4" w:rsidRDefault="00CF3E13" w:rsidP="00DB160F">
      <w:pPr>
        <w:pStyle w:val="Heading2"/>
        <w:widowControl/>
        <w:rPr>
          <w:b/>
          <w:lang w:val="fr-FR"/>
        </w:rPr>
      </w:pPr>
      <w:r w:rsidRPr="003240D4">
        <w:rPr>
          <w:lang w:val="fr-FR"/>
        </w:rPr>
        <w:t>Approuver la première tranche de la phase I du KIP pour l'Égypte et le plan de mise en œuvre correspondant, d'un montant de 11 541 528 $US, dont 9 081 787 $US, plus les coûts d'appui à l'agence de 635 725 $US, pour l'ONUDI, et 1 704 688 $US, plus les coûts d'appui à l'agence de 119 328 $US, pour le PNUD</w:t>
      </w:r>
      <w:r w:rsidR="00DB160F" w:rsidRPr="003240D4">
        <w:rPr>
          <w:lang w:val="fr-FR"/>
        </w:rPr>
        <w:t>.</w:t>
      </w:r>
    </w:p>
    <w:p w14:paraId="3FDF2D2B" w14:textId="77777777" w:rsidR="0070038F" w:rsidRPr="003240D4" w:rsidRDefault="0070038F" w:rsidP="0070038F">
      <w:pPr>
        <w:rPr>
          <w:lang w:val="fr-FR"/>
        </w:rPr>
      </w:pPr>
    </w:p>
    <w:p w14:paraId="6FD4AAC0" w14:textId="77777777" w:rsidR="0070038F" w:rsidRPr="003240D4" w:rsidRDefault="0070038F" w:rsidP="0070038F">
      <w:pPr>
        <w:rPr>
          <w:lang w:val="fr-FR"/>
        </w:rPr>
        <w:sectPr w:rsidR="0070038F" w:rsidRPr="003240D4" w:rsidSect="003B1498">
          <w:pgSz w:w="12240" w:h="15840" w:code="1"/>
          <w:pgMar w:top="720" w:right="1440" w:bottom="864" w:left="1440" w:header="720" w:footer="475" w:gutter="0"/>
          <w:cols w:space="720"/>
          <w:docGrid w:linePitch="299"/>
        </w:sectPr>
      </w:pPr>
    </w:p>
    <w:p w14:paraId="5E2D8BCF" w14:textId="33EC93FC" w:rsidR="00D671C6" w:rsidRPr="003240D4" w:rsidRDefault="00D671C6" w:rsidP="00FA1151">
      <w:pPr>
        <w:spacing w:before="360" w:after="240"/>
        <w:jc w:val="center"/>
        <w:rPr>
          <w:b/>
          <w:bCs/>
          <w:lang w:val="fr-FR"/>
        </w:rPr>
      </w:pPr>
      <w:r w:rsidRPr="003240D4">
        <w:rPr>
          <w:b/>
          <w:bCs/>
          <w:lang w:val="fr-FR"/>
        </w:rPr>
        <w:lastRenderedPageBreak/>
        <w:t>Annex</w:t>
      </w:r>
      <w:r w:rsidR="00201656" w:rsidRPr="003240D4">
        <w:rPr>
          <w:b/>
          <w:bCs/>
          <w:lang w:val="fr-FR"/>
        </w:rPr>
        <w:t>e</w:t>
      </w:r>
      <w:r w:rsidRPr="003240D4">
        <w:rPr>
          <w:b/>
          <w:bCs/>
          <w:lang w:val="fr-FR"/>
        </w:rPr>
        <w:t xml:space="preserve"> </w:t>
      </w:r>
      <w:r w:rsidRPr="003240D4">
        <w:rPr>
          <w:b/>
          <w:lang w:val="fr-FR"/>
        </w:rPr>
        <w:t>I</w:t>
      </w:r>
    </w:p>
    <w:p w14:paraId="1A7D76DB" w14:textId="77777777" w:rsidR="00201656" w:rsidRPr="003240D4" w:rsidRDefault="00201656" w:rsidP="00201656">
      <w:pPr>
        <w:jc w:val="center"/>
        <w:rPr>
          <w:b/>
          <w:bCs/>
          <w:lang w:val="fr-FR"/>
        </w:rPr>
      </w:pPr>
      <w:r w:rsidRPr="003240D4">
        <w:rPr>
          <w:b/>
          <w:bCs/>
          <w:lang w:val="fr-FR"/>
        </w:rPr>
        <w:t>PROJET D’ACCORD ENTRE LE GOUVERNEMENT DE LA RÉPUBLIQUE ARABE D'ÉGYPTE ET LE COMITÉ EXÉCUTIF DU FONDS MULTILATÉRAL SUR LA RÉDUCTION DE LA CONSOMMATION D’HYDROFLUOROCARBONES AU TITRE DE LA PREMIÈRE PHASE DU PLAN DE MISE EN ŒUVRE DE L’AMENDEMENT DE KIGALI RELATIF AUX HFC</w:t>
      </w:r>
    </w:p>
    <w:p w14:paraId="5A45638F" w14:textId="77777777" w:rsidR="00201656" w:rsidRPr="003240D4" w:rsidRDefault="00201656" w:rsidP="00201656">
      <w:pPr>
        <w:jc w:val="center"/>
        <w:rPr>
          <w:b/>
          <w:bCs/>
          <w:lang w:val="fr-FR"/>
        </w:rPr>
      </w:pPr>
    </w:p>
    <w:p w14:paraId="3309410A" w14:textId="77777777" w:rsidR="00201656" w:rsidRPr="003240D4" w:rsidRDefault="00201656" w:rsidP="00201656">
      <w:pPr>
        <w:spacing w:after="240"/>
        <w:jc w:val="center"/>
        <w:rPr>
          <w:b/>
          <w:bCs/>
          <w:lang w:val="fr-FR"/>
        </w:rPr>
      </w:pPr>
      <w:r w:rsidRPr="003240D4">
        <w:rPr>
          <w:b/>
          <w:bCs/>
          <w:lang w:val="fr-FR"/>
        </w:rPr>
        <w:t>(Période : 2029–2030)</w:t>
      </w:r>
    </w:p>
    <w:p w14:paraId="0510D92E" w14:textId="77777777" w:rsidR="00201656" w:rsidRPr="003240D4" w:rsidRDefault="00201656" w:rsidP="00201656">
      <w:pPr>
        <w:spacing w:after="240"/>
        <w:rPr>
          <w:b/>
          <w:bCs/>
          <w:lang w:val="fr-FR"/>
        </w:rPr>
      </w:pPr>
      <w:r w:rsidRPr="003240D4">
        <w:rPr>
          <w:b/>
          <w:bCs/>
          <w:lang w:val="fr-FR"/>
        </w:rPr>
        <w:t>Objet</w:t>
      </w:r>
    </w:p>
    <w:p w14:paraId="72686431" w14:textId="77777777" w:rsidR="00201656" w:rsidRPr="003240D4" w:rsidRDefault="00201656" w:rsidP="00201656">
      <w:pPr>
        <w:pStyle w:val="Heading1"/>
        <w:numPr>
          <w:ilvl w:val="0"/>
          <w:numId w:val="9"/>
        </w:numPr>
        <w:tabs>
          <w:tab w:val="clear" w:pos="0"/>
          <w:tab w:val="num" w:pos="360"/>
        </w:tabs>
        <w:rPr>
          <w:lang w:val="fr-FR"/>
        </w:rPr>
      </w:pPr>
      <w:r w:rsidRPr="003240D4">
        <w:rPr>
          <w:lang w:val="fr-FR"/>
        </w:rPr>
        <w:t xml:space="preserve">Cet Accord représente l’entente conclue entre le Gouvernement de la République arabe d'Égypte (« le Pays ») et le Comité exécutif concernant la réduction de l’usage réglementé des substances de l’annexe F indiquées à l’Appendice 1-A (« Les substances ») à un niveau durable de </w:t>
      </w:r>
      <w:r w:rsidRPr="003240D4">
        <w:rPr>
          <w:color w:val="000000" w:themeColor="text1"/>
          <w:lang w:val="fr-FR"/>
        </w:rPr>
        <w:t>15 046 473</w:t>
      </w:r>
      <w:r w:rsidRPr="003240D4">
        <w:rPr>
          <w:color w:val="000000" w:themeColor="text1"/>
          <w:sz w:val="20"/>
          <w:szCs w:val="20"/>
          <w:lang w:val="fr-FR"/>
        </w:rPr>
        <w:t> </w:t>
      </w:r>
      <w:r w:rsidRPr="003240D4">
        <w:rPr>
          <w:lang w:val="fr-FR"/>
        </w:rPr>
        <w:t>tonnes d’équivalents de CO</w:t>
      </w:r>
      <w:r w:rsidRPr="003240D4">
        <w:rPr>
          <w:vertAlign w:val="subscript"/>
          <w:lang w:val="fr-FR"/>
        </w:rPr>
        <w:t>2</w:t>
      </w:r>
      <w:r w:rsidRPr="003240D4">
        <w:rPr>
          <w:lang w:val="fr-FR"/>
        </w:rPr>
        <w:t xml:space="preserve"> (éq CO</w:t>
      </w:r>
      <w:r w:rsidRPr="003240D4">
        <w:rPr>
          <w:vertAlign w:val="subscript"/>
          <w:lang w:val="fr-FR"/>
        </w:rPr>
        <w:t>2</w:t>
      </w:r>
      <w:r w:rsidRPr="003240D4">
        <w:rPr>
          <w:lang w:val="fr-FR"/>
        </w:rPr>
        <w:t>) d’ici le 1</w:t>
      </w:r>
      <w:r w:rsidRPr="003240D4">
        <w:rPr>
          <w:vertAlign w:val="superscript"/>
          <w:lang w:val="fr-FR"/>
        </w:rPr>
        <w:t>er</w:t>
      </w:r>
      <w:r w:rsidRPr="003240D4">
        <w:rPr>
          <w:lang w:val="fr-FR"/>
        </w:rPr>
        <w:t> janvier 2030, conformément au calendrier du Protocole de Montréal et aux dispositions de cet Accord.</w:t>
      </w:r>
    </w:p>
    <w:p w14:paraId="29D8ABA1" w14:textId="77777777" w:rsidR="00201656" w:rsidRPr="003240D4" w:rsidRDefault="00201656" w:rsidP="00201656">
      <w:pPr>
        <w:pStyle w:val="Heading1"/>
        <w:rPr>
          <w:lang w:val="fr-FR"/>
        </w:rPr>
      </w:pPr>
      <w:r w:rsidRPr="003240D4">
        <w:rPr>
          <w:lang w:val="fr-FR"/>
        </w:rPr>
        <w:t>Le Pays convient de respecter les limites de consommation annuelle des substances de l’Annexe F indiquées à la ligne 1.2 de l’Appendice 2-A (« Cibles et financement ») de cet Accord, ainsi que dans le calendrier de réduction de toutes les substances de l’Annexe F au titre du Protocole de Montréal indiquées dans l’Appendice 1-A. Le Pays reconnaît que s’il accepte cet Accord et que le Comité exécutif respecte ses obligations de financement décrites au paragraphe 3, il écarte la possibilité de demander ou de recevoir un soutien financier supplémentaire du Fonds multilatéral pour toute consommation de substances de l’Annexe F qui dépasse les niveaux indiqués à la ligne 1.2 de l’Appendice 2-A en tant qu’étape finale de la réduction au titre de cet Accord pour toutes les substances précisées à l’Appendice 1-A et pour toute consommation de chacune des substances de l’Annexe F qui dépasse le[s] niveau[x] indiqué[s] à la [aux] ligne[s] 4.1.3 [et 4.2.3 ] (consommation restante admissible au financement).</w:t>
      </w:r>
    </w:p>
    <w:p w14:paraId="783D14AE" w14:textId="77777777" w:rsidR="00201656" w:rsidRPr="003240D4" w:rsidRDefault="00201656" w:rsidP="00201656">
      <w:pPr>
        <w:pStyle w:val="Heading1"/>
        <w:rPr>
          <w:lang w:val="fr-FR"/>
        </w:rPr>
      </w:pPr>
      <w:r w:rsidRPr="003240D4">
        <w:rPr>
          <w:lang w:val="fr-FR"/>
        </w:rPr>
        <w:t>Le Comité exécutif convient, en principe, d’accorder au Pays le financement indiqué à ligne 3.1 de l’Appendice 2-A si celui-ci respecte ses obligations énoncées dans le présent Accord. Le Comité exécutif versera le financement, en principe, aux réunions du Comité exécutif indiquées à l’Appendice 3-A (« Calendrier de financement approuvé »).</w:t>
      </w:r>
    </w:p>
    <w:p w14:paraId="5A4F4534" w14:textId="77777777" w:rsidR="00201656" w:rsidRPr="003240D4" w:rsidRDefault="00201656" w:rsidP="00201656">
      <w:pPr>
        <w:pStyle w:val="Heading1"/>
        <w:rPr>
          <w:lang w:val="fr-FR"/>
        </w:rPr>
      </w:pPr>
      <w:r w:rsidRPr="003240D4">
        <w:rPr>
          <w:lang w:val="fr-FR"/>
        </w:rPr>
        <w:t>Le Pays accepte d’effectuer la mise en œuvre du présent Accord conformément à la phase I du plan de mise en œuvre de l’Amendement de Kigali relatif aux HFC (« le Plan ») approuvé. Conformément au paragraphe 5 b) du présent Accord, le Pays acceptera une vérification indépendante du respect des limites de consommation annuelle des Substances, tel qu’elles figurent à la ligne 1.2 de l’Appendice 2-A du présent Accord. Cette vérification sera commandée par l’agence bilatérale ou d’exécution concernée.</w:t>
      </w:r>
    </w:p>
    <w:p w14:paraId="2E1ECE9B" w14:textId="77777777" w:rsidR="00201656" w:rsidRPr="003240D4" w:rsidRDefault="00201656" w:rsidP="00201656">
      <w:pPr>
        <w:spacing w:before="240" w:after="240"/>
        <w:rPr>
          <w:b/>
          <w:bCs/>
          <w:lang w:val="fr-FR"/>
        </w:rPr>
      </w:pPr>
      <w:r w:rsidRPr="003240D4">
        <w:rPr>
          <w:b/>
          <w:bCs/>
          <w:lang w:val="fr-FR"/>
        </w:rPr>
        <w:t>Conditions de décaissement du financement</w:t>
      </w:r>
    </w:p>
    <w:p w14:paraId="6EE8EDAB" w14:textId="77777777" w:rsidR="00201656" w:rsidRPr="003240D4" w:rsidRDefault="00201656" w:rsidP="00201656">
      <w:pPr>
        <w:pStyle w:val="Heading1"/>
        <w:rPr>
          <w:lang w:val="fr-FR"/>
        </w:rPr>
      </w:pPr>
      <w:r w:rsidRPr="003240D4">
        <w:rPr>
          <w:lang w:val="fr-FR"/>
        </w:rPr>
        <w:t>Le Comité exécutif n’accordera le financement prévu au calendrier de financement approuvé que si le Pays satisfait aux conditions suivantes au moins dix semaines avant la réunion visée du Comité exécutif indiquée dans le calendrier de financement approuvé :</w:t>
      </w:r>
    </w:p>
    <w:p w14:paraId="78F29F65" w14:textId="77777777" w:rsidR="00201656" w:rsidRPr="003240D4" w:rsidRDefault="00201656" w:rsidP="00201656">
      <w:pPr>
        <w:pStyle w:val="Heading2"/>
        <w:rPr>
          <w:lang w:val="fr-FR"/>
        </w:rPr>
      </w:pPr>
      <w:r w:rsidRPr="003240D4">
        <w:rPr>
          <w:lang w:val="fr-FR"/>
        </w:rPr>
        <w:t>Le Pays a atteint les Cibles établies à la ligne 1.2 de l’Appendice 2-A pour toutes les années visées. Les années visées correspondent aux années suivant l’année pendant laquelle le présent Accord a été approuvé, sauf les années pour lesquelles aucun rapport de mise en œuvre du programme de pays n’est exigé à la date de la réunion du Comité exécutif à laquelle la demande de financement est soumise ;</w:t>
      </w:r>
    </w:p>
    <w:p w14:paraId="0ED9E3A6" w14:textId="77777777" w:rsidR="00201656" w:rsidRPr="003240D4" w:rsidRDefault="00201656" w:rsidP="00201656">
      <w:pPr>
        <w:pStyle w:val="Heading2"/>
        <w:rPr>
          <w:lang w:val="fr-FR"/>
        </w:rPr>
      </w:pPr>
      <w:r w:rsidRPr="003240D4">
        <w:rPr>
          <w:lang w:val="fr-FR"/>
        </w:rPr>
        <w:lastRenderedPageBreak/>
        <w:t>Le respect des Cibles par le Pays a fait l’objet d’une vérification indépendante pour les années visées, à moins que le Comité exécutif décide qu’une telle vérification n’est pas requise ;</w:t>
      </w:r>
    </w:p>
    <w:p w14:paraId="57FF17D1" w14:textId="77777777" w:rsidR="00201656" w:rsidRPr="003240D4" w:rsidRDefault="00201656" w:rsidP="00201656">
      <w:pPr>
        <w:pStyle w:val="Heading2"/>
        <w:widowControl/>
        <w:rPr>
          <w:lang w:val="fr-FR"/>
        </w:rPr>
      </w:pPr>
      <w:r w:rsidRPr="003240D4">
        <w:rPr>
          <w:lang w:val="fr-FR"/>
        </w:rPr>
        <w:t xml:space="preserve">Le Pays a soumis un Rapport de mise en œuvre de la tranche selon le modèle fourni à l’Appendice 4-A (« Modèle de Rapports et de Plans de mise en œuvre des tranches ») pour chaque année civile précédente ; il a atteint un niveau important de la mise en œuvre des activités entreprises lors des tranches précédentes approuvées ; et le taux de décaissement du financement disponible de la tranche déjà approuvée a dépassé les 20 pour cent ; </w:t>
      </w:r>
    </w:p>
    <w:p w14:paraId="704195D3" w14:textId="77777777" w:rsidR="00201656" w:rsidRPr="003240D4" w:rsidRDefault="00201656" w:rsidP="00201656">
      <w:pPr>
        <w:pStyle w:val="Heading2"/>
        <w:rPr>
          <w:lang w:val="fr-FR"/>
        </w:rPr>
      </w:pPr>
      <w:r w:rsidRPr="003240D4">
        <w:rPr>
          <w:lang w:val="fr-FR"/>
        </w:rPr>
        <w:t>Le Pays a soumis un Plan de mise en œuvre de la tranche selon le modèle fourni à l’Appendice 4-A pour toutes les années civiles, y compris l’année à laquelle le calendrier de financement prévoit la soumission de la tranche suivante ou, dans le cas de la dernière tranche, jusqu’à l’achèvement de toutes les activités prévues.</w:t>
      </w:r>
    </w:p>
    <w:p w14:paraId="1F1DA4E2" w14:textId="77777777" w:rsidR="00201656" w:rsidRPr="003240D4" w:rsidRDefault="00201656" w:rsidP="00201656">
      <w:pPr>
        <w:spacing w:before="240" w:after="240"/>
        <w:rPr>
          <w:b/>
          <w:bCs/>
          <w:lang w:val="fr-FR"/>
        </w:rPr>
      </w:pPr>
      <w:r w:rsidRPr="003240D4">
        <w:rPr>
          <w:b/>
          <w:bCs/>
          <w:lang w:val="fr-FR"/>
        </w:rPr>
        <w:t>Suivi</w:t>
      </w:r>
    </w:p>
    <w:p w14:paraId="4F4B34DD" w14:textId="77777777" w:rsidR="00201656" w:rsidRPr="003240D4" w:rsidRDefault="00201656" w:rsidP="00201656">
      <w:pPr>
        <w:pStyle w:val="Heading1"/>
        <w:rPr>
          <w:lang w:val="fr-FR"/>
        </w:rPr>
      </w:pPr>
      <w:r w:rsidRPr="003240D4">
        <w:rPr>
          <w:lang w:val="fr-FR"/>
        </w:rPr>
        <w:t>Le Pays exercera un suivi rigoureux de ses activités au titre du présent Accord. Les institutions mentionnées à l’Appendice 5-A (« Organismes de suivi et rôles ») assureront le suivi de la mise en œuvre des activités des Plans de mise en œuvre des tranches précédentes et présenteront des rapports de connexes conformément aux rôles et aux responsabilités indiqués dans le même appendice.</w:t>
      </w:r>
    </w:p>
    <w:p w14:paraId="1337D60F" w14:textId="77777777" w:rsidR="00201656" w:rsidRPr="003240D4" w:rsidRDefault="00201656" w:rsidP="00201656">
      <w:pPr>
        <w:spacing w:before="240" w:after="240"/>
        <w:rPr>
          <w:b/>
          <w:bCs/>
          <w:lang w:val="fr-FR"/>
        </w:rPr>
      </w:pPr>
      <w:r w:rsidRPr="003240D4">
        <w:rPr>
          <w:b/>
          <w:bCs/>
          <w:lang w:val="fr-FR"/>
        </w:rPr>
        <w:t>Souplesse dans la réaffectation des fonds</w:t>
      </w:r>
    </w:p>
    <w:p w14:paraId="601BB3C5" w14:textId="77777777" w:rsidR="00201656" w:rsidRPr="003240D4" w:rsidRDefault="00201656" w:rsidP="00201656">
      <w:pPr>
        <w:pStyle w:val="Heading1"/>
        <w:rPr>
          <w:lang w:val="fr-FR"/>
        </w:rPr>
      </w:pPr>
      <w:r w:rsidRPr="003240D4">
        <w:rPr>
          <w:lang w:val="fr-FR"/>
        </w:rPr>
        <w:t>Le Comité exécutif accorde au Pays la souplesse nécessaire pour réaffecter une partie ou la totalité des sommes approuvées, selon l’évolution de la situation, afin de réaliser la réduction la plus fluide possible de la consommation et l’élimination des substances de l’Annexe F indiquées à l’Appendice 1-A :</w:t>
      </w:r>
    </w:p>
    <w:p w14:paraId="21CC80DB" w14:textId="77777777" w:rsidR="00201656" w:rsidRPr="003240D4" w:rsidRDefault="00201656" w:rsidP="00201656">
      <w:pPr>
        <w:pStyle w:val="Heading2"/>
        <w:rPr>
          <w:lang w:val="fr-FR"/>
        </w:rPr>
      </w:pPr>
      <w:r w:rsidRPr="003240D4">
        <w:rPr>
          <w:lang w:val="fr-FR"/>
        </w:rPr>
        <w:t>Les réaffectations considérées comme des changements majeurs doivent être documentées à l’avance, soit dans un Plan de mise en œuvre de la tranche, comme prévu à l’alinéa 5 d) ci-dessus, ou en tant que révision d’un Plan de mise en œuvre de la tranche existant, remis dix semaines avant une réunion du Comité exécutif, pour approbation. Les changements majeurs concernent :</w:t>
      </w:r>
    </w:p>
    <w:p w14:paraId="3D7827CD" w14:textId="77777777" w:rsidR="00201656" w:rsidRPr="003240D4" w:rsidRDefault="00201656" w:rsidP="00201656">
      <w:pPr>
        <w:pStyle w:val="Heading3"/>
        <w:rPr>
          <w:lang w:val="fr-FR"/>
        </w:rPr>
      </w:pPr>
      <w:r w:rsidRPr="003240D4">
        <w:rPr>
          <w:lang w:val="fr-FR"/>
        </w:rPr>
        <w:t>Les questions possiblement liées aux règlements et politiques du Fonds multilatéral ;</w:t>
      </w:r>
    </w:p>
    <w:p w14:paraId="459BBFEF" w14:textId="77777777" w:rsidR="00201656" w:rsidRPr="003240D4" w:rsidRDefault="00201656" w:rsidP="00201656">
      <w:pPr>
        <w:pStyle w:val="Heading3"/>
        <w:rPr>
          <w:lang w:val="fr-FR"/>
        </w:rPr>
      </w:pPr>
      <w:r w:rsidRPr="003240D4">
        <w:rPr>
          <w:lang w:val="fr-FR"/>
        </w:rPr>
        <w:t>Des changements qui modifieraient une clause du présent Accord ;</w:t>
      </w:r>
    </w:p>
    <w:p w14:paraId="031F1336" w14:textId="77777777" w:rsidR="00201656" w:rsidRPr="003240D4" w:rsidRDefault="00201656" w:rsidP="00201656">
      <w:pPr>
        <w:pStyle w:val="Heading3"/>
        <w:rPr>
          <w:lang w:val="fr-FR"/>
        </w:rPr>
      </w:pPr>
      <w:r w:rsidRPr="003240D4">
        <w:rPr>
          <w:lang w:val="fr-FR"/>
        </w:rPr>
        <w:t>Des changements dans les niveaux annuels de financement accordés aux différentes agences bilatérales ou d’exécution pour les différentes tranches ;</w:t>
      </w:r>
    </w:p>
    <w:p w14:paraId="5A30BADC" w14:textId="77777777" w:rsidR="00201656" w:rsidRPr="003240D4" w:rsidRDefault="00201656" w:rsidP="00201656">
      <w:pPr>
        <w:pStyle w:val="Heading3"/>
        <w:rPr>
          <w:lang w:val="fr-FR"/>
        </w:rPr>
      </w:pPr>
      <w:r w:rsidRPr="003240D4">
        <w:rPr>
          <w:lang w:val="fr-FR"/>
        </w:rPr>
        <w:t>Le financement d’activités ne figurant pas dans le Plan de mise en œuvre de la tranche approuvé en cours, ou le retrait d’une activité du Plan de mise en œuvre de la tranche, dont le coût dépasse 30 pour cent du coût total de la dernière tranche approuvée ;</w:t>
      </w:r>
    </w:p>
    <w:p w14:paraId="1A7D6544" w14:textId="77777777" w:rsidR="00201656" w:rsidRPr="003240D4" w:rsidRDefault="00201656" w:rsidP="00201656">
      <w:pPr>
        <w:pStyle w:val="Heading3"/>
        <w:rPr>
          <w:lang w:val="fr-FR"/>
        </w:rPr>
      </w:pPr>
      <w:r w:rsidRPr="003240D4">
        <w:rPr>
          <w:lang w:val="fr-FR"/>
        </w:rPr>
        <w:t>Des changements dans la technologie de remplacement, étant entendu que toute demande concernant un tel changement préciserait les surcoûts connexes, les conséquences possibles pour le climat et les différences dans le nombre de tonnes éq CO</w:t>
      </w:r>
      <w:r w:rsidRPr="00E656D9">
        <w:rPr>
          <w:vertAlign w:val="subscript"/>
          <w:lang w:val="fr-FR"/>
        </w:rPr>
        <w:t>2</w:t>
      </w:r>
      <w:r w:rsidRPr="003240D4">
        <w:rPr>
          <w:lang w:val="fr-FR"/>
        </w:rPr>
        <w:t xml:space="preserve"> à éliminer, s’il y a lieu, et confirmerait que le Pays reconnaît que les économies possibles associées au changement de technologie réduiraient en conséquence le niveau de financement accordé en vertu de l’Accord ;</w:t>
      </w:r>
    </w:p>
    <w:p w14:paraId="57A295ED" w14:textId="77777777" w:rsidR="00201656" w:rsidRPr="003240D4" w:rsidRDefault="00201656" w:rsidP="00201656">
      <w:pPr>
        <w:pStyle w:val="Heading2"/>
        <w:widowControl/>
        <w:rPr>
          <w:lang w:val="fr-FR"/>
        </w:rPr>
      </w:pPr>
      <w:r w:rsidRPr="003240D4">
        <w:rPr>
          <w:lang w:val="fr-FR"/>
        </w:rPr>
        <w:lastRenderedPageBreak/>
        <w:t>Les réaffectations ne représentant pas un changement majeur peuvent être intégrées dans le Plan de mise en œuvre de la tranche approuvé en cours à cette période et déclarées au Comité exécutif dans le prochain Rapport sur la mise en œuvre de la tranche ;</w:t>
      </w:r>
    </w:p>
    <w:p w14:paraId="135E9618" w14:textId="77777777" w:rsidR="00201656" w:rsidRPr="003240D4" w:rsidRDefault="00201656" w:rsidP="00201656">
      <w:pPr>
        <w:pStyle w:val="Heading2"/>
        <w:rPr>
          <w:lang w:val="fr-FR"/>
        </w:rPr>
      </w:pPr>
      <w:r w:rsidRPr="003240D4">
        <w:rPr>
          <w:lang w:val="fr-FR"/>
        </w:rPr>
        <w:t>Toute entreprise incluse dans le plan qui ne serait pas jugée admissible au titre des politiques du Fonds multilatéral (c'est-à-dire en raison d'une participation étrangère ou d'une création postérieure à la date limite applicable) ne recevrait pas d'aide financière. Cette information serait communiquée dans le cadre du plan de mise en œuvre de la tranche ; et</w:t>
      </w:r>
    </w:p>
    <w:p w14:paraId="2EB0C6E6" w14:textId="77777777" w:rsidR="00201656" w:rsidRPr="003240D4" w:rsidRDefault="00201656" w:rsidP="00201656">
      <w:pPr>
        <w:pStyle w:val="Heading2"/>
        <w:keepNext/>
        <w:widowControl/>
        <w:rPr>
          <w:lang w:val="fr-FR"/>
        </w:rPr>
      </w:pPr>
      <w:r w:rsidRPr="003240D4">
        <w:rPr>
          <w:lang w:val="fr-FR"/>
        </w:rPr>
        <w:t>Toute somme restante détenue par les agences bilatérales ou d’exécution ou le Pays au titre du Plan sera restituée au Fonds multilatéral lors de l’achèvement de la dernière tranche prévue dans cet Accord.</w:t>
      </w:r>
    </w:p>
    <w:p w14:paraId="4ECB3787" w14:textId="77777777" w:rsidR="00201656" w:rsidRPr="003240D4" w:rsidRDefault="00201656" w:rsidP="00201656">
      <w:pPr>
        <w:pStyle w:val="Heading1"/>
        <w:rPr>
          <w:lang w:val="fr-FR"/>
        </w:rPr>
      </w:pPr>
      <w:r w:rsidRPr="003240D4">
        <w:rPr>
          <w:lang w:val="fr-FR"/>
        </w:rPr>
        <w:t>Une attention particulière sera accordée à l’exécution des activités dans le secteur de l’entretien de l’équipement de réfrigération prévues dans le Plan, notamment que le Pays se prévaudrait de la souplesse prévue à l’Accord pour combler des besoins spécifiques qui pourraient survenir au cours de la mise en œuvre du projet.</w:t>
      </w:r>
    </w:p>
    <w:p w14:paraId="651E04F1" w14:textId="77777777" w:rsidR="00201656" w:rsidRPr="003240D4" w:rsidRDefault="00201656" w:rsidP="00201656">
      <w:pPr>
        <w:spacing w:before="240" w:after="240"/>
        <w:rPr>
          <w:b/>
          <w:bCs/>
          <w:lang w:val="fr-FR"/>
        </w:rPr>
      </w:pPr>
      <w:r w:rsidRPr="003240D4">
        <w:rPr>
          <w:b/>
          <w:bCs/>
          <w:lang w:val="fr-FR"/>
        </w:rPr>
        <w:t>Agences bilatérales et d’exécution</w:t>
      </w:r>
    </w:p>
    <w:p w14:paraId="4BB075A8" w14:textId="77777777" w:rsidR="00201656" w:rsidRPr="003240D4" w:rsidRDefault="00201656" w:rsidP="00201656">
      <w:pPr>
        <w:pStyle w:val="Heading1"/>
        <w:rPr>
          <w:lang w:val="fr-FR"/>
        </w:rPr>
      </w:pPr>
      <w:r w:rsidRPr="003240D4">
        <w:rPr>
          <w:lang w:val="fr-FR"/>
        </w:rPr>
        <w:t>Le Pays convient d’assumer la responsabilité générale de la gestion et de la mise en œuvre du présent Accord et de toutes les activités qu’il entreprend ou qui sont entreprises en son nom afin de respecter ses obligations en vertu de cet Accord. L’ONUDI a convenu d’être l’agence d’exécution principale (« Agence principale ») et le PNUD a accepté d’agir comme agence de coopération (« Agence de coopération ») sous la direction de l’Agence principale, pour tout ce qui a trait aux activités du Pays en vertu de cet Accord. Le Pays consent aussi aux évaluations pouvant être effectuées en vertu des programmes de travail de suivi et évaluation du Fonds multilatéral ou du programme d’évaluation de l’Agence principale et/ou de l’Agence de coopération participant à cet Accord.</w:t>
      </w:r>
    </w:p>
    <w:p w14:paraId="4B9E7B48" w14:textId="77777777" w:rsidR="00201656" w:rsidRPr="003240D4" w:rsidRDefault="00201656" w:rsidP="00201656">
      <w:pPr>
        <w:pStyle w:val="Heading1"/>
        <w:rPr>
          <w:lang w:val="fr-FR"/>
        </w:rPr>
      </w:pPr>
      <w:r w:rsidRPr="003240D4">
        <w:rPr>
          <w:lang w:val="fr-FR"/>
        </w:rPr>
        <w:t>L’Agence principale réalisera une planification, une mise en œuvre et un établissement des rapports des rapports coordonnés pour toutes les activités visées par cet Accord, comprenant, sans s’y limiter, la vérification indépendante en vertu de l’alinéa 5 b). L’Agence de coopération soutiendra l’Agence principale en exécutant le Plan sous la coordination générale de l’Agence principale. Les rôles de l’Agence principale et de l’Agence de coopération sont présentés respectivement à l’Appendice 6-A et à l’Appendice 6-B. Le Comité exécutif accepte, en principe, de verser à l’Agence principale et à l’Agence de coopération les coûts d’appui indiqués aux lignes 2.2 et 2.4 de l’Appendice 2-A.</w:t>
      </w:r>
    </w:p>
    <w:p w14:paraId="19EC5D6A" w14:textId="77777777" w:rsidR="00201656" w:rsidRPr="003240D4" w:rsidRDefault="00201656" w:rsidP="00201656">
      <w:pPr>
        <w:spacing w:before="240" w:after="240"/>
        <w:rPr>
          <w:b/>
          <w:bCs/>
          <w:lang w:val="fr-FR"/>
        </w:rPr>
      </w:pPr>
      <w:r w:rsidRPr="003240D4">
        <w:rPr>
          <w:b/>
          <w:bCs/>
          <w:lang w:val="fr-FR"/>
        </w:rPr>
        <w:t>Non-respect des Cibles de l’Accord</w:t>
      </w:r>
    </w:p>
    <w:p w14:paraId="1BC86056" w14:textId="77777777" w:rsidR="00201656" w:rsidRPr="003240D4" w:rsidRDefault="00201656" w:rsidP="00201656">
      <w:pPr>
        <w:pStyle w:val="Heading1"/>
        <w:rPr>
          <w:lang w:val="fr-FR"/>
        </w:rPr>
      </w:pPr>
      <w:r w:rsidRPr="003240D4">
        <w:rPr>
          <w:lang w:val="fr-FR"/>
        </w:rPr>
        <w:t>Si, pour quelque raison que ce soit, le Pays ne respecte pas les Cibles d’élimination des substances de l’Annexe F indiquées à la ligne 1.2 de l’Appendice 2-A ou ne se conforme pas au présent Accord, le Pays reconnaît qu’il n’aura pas droit au Financement prévu au Calendrier de financement approuvé. Le financement sera restauré, au gré du Comité exécutif, conformément à un Calendrier de financement approuvé révisé déterminé par le Comité exécutif, après que le Pays ait eu démontré qu’il a respecté toutes les obligations qu’il avait à remplir avant de recevoir la prochaine tranche du financement selon le Calendrier de financement approuvé. Le Pays reconnaît que le Comité exécutif peut réduire le Financement des montants indiqués à l’Appendice 7 A (« Réduction du financement pour non-respect ») pour chaque kilogramme d’éq-CO</w:t>
      </w:r>
      <w:r w:rsidRPr="003240D4">
        <w:rPr>
          <w:vertAlign w:val="subscript"/>
          <w:lang w:val="fr-FR"/>
        </w:rPr>
        <w:t>2</w:t>
      </w:r>
      <w:r w:rsidRPr="003240D4">
        <w:rPr>
          <w:lang w:val="fr-FR"/>
        </w:rPr>
        <w:t xml:space="preserve"> de réduction non réalisé au cours d’une année donnée. Le Comité exécutif discutera de chaque cas de non-respect du présent Accord et prendra des décisions en conséquence. Une fois les décisions prises, le cas précis de non-conformité à cet Accord ne fera pas obstacle au financement des futures tranches établi au paragraphe 5 ci-dessus.</w:t>
      </w:r>
    </w:p>
    <w:p w14:paraId="712478E3" w14:textId="77777777" w:rsidR="00201656" w:rsidRPr="003240D4" w:rsidRDefault="00201656" w:rsidP="00201656">
      <w:pPr>
        <w:pStyle w:val="Heading1"/>
        <w:rPr>
          <w:lang w:val="fr-FR"/>
        </w:rPr>
      </w:pPr>
      <w:r w:rsidRPr="003240D4">
        <w:rPr>
          <w:lang w:val="fr-FR"/>
        </w:rPr>
        <w:lastRenderedPageBreak/>
        <w:t>Le Financement de cet Accord ne sera pas modifié en fonction des futures décisions du Comité exécutif pouvant avoir des conséquences sur le financement de tout autre projet pour le secteur de la consommation ou autre activité apparentée au Pays.</w:t>
      </w:r>
    </w:p>
    <w:p w14:paraId="1F3E9EC4" w14:textId="77777777" w:rsidR="00201656" w:rsidRPr="003240D4" w:rsidRDefault="00201656" w:rsidP="00201656">
      <w:pPr>
        <w:pStyle w:val="Heading1"/>
        <w:widowControl w:val="0"/>
        <w:rPr>
          <w:lang w:val="fr-FR"/>
        </w:rPr>
      </w:pPr>
      <w:r w:rsidRPr="003240D4">
        <w:rPr>
          <w:lang w:val="fr-FR"/>
        </w:rPr>
        <w:t>Le Pays se soumettra à toute demande raisonnable du Comité exécutif, ainsi que de l’Agence d’exécution principale et de l’Agence de coopération visant à faciliter la mise en œuvre du présent Accord. Plus particulièrement, il donnera à l’Agence d’exécution principale et à l’Agence de coopération accès aux renseignements nécessaires pour vérifier la conformité à cet Accord.</w:t>
      </w:r>
    </w:p>
    <w:p w14:paraId="405D9A3F" w14:textId="77777777" w:rsidR="00201656" w:rsidRPr="003240D4" w:rsidRDefault="00201656" w:rsidP="00201656">
      <w:pPr>
        <w:widowControl w:val="0"/>
        <w:spacing w:before="240" w:after="240"/>
        <w:rPr>
          <w:b/>
          <w:bCs/>
          <w:lang w:val="fr-FR"/>
        </w:rPr>
      </w:pPr>
      <w:r w:rsidRPr="003240D4">
        <w:rPr>
          <w:b/>
          <w:bCs/>
          <w:lang w:val="fr-FR"/>
        </w:rPr>
        <w:t>Date d’achèvement</w:t>
      </w:r>
    </w:p>
    <w:p w14:paraId="61F342F1" w14:textId="77777777" w:rsidR="00201656" w:rsidRPr="003240D4" w:rsidRDefault="00201656" w:rsidP="00201656">
      <w:pPr>
        <w:pStyle w:val="Heading1"/>
        <w:widowControl w:val="0"/>
        <w:rPr>
          <w:lang w:val="fr-FR"/>
        </w:rPr>
      </w:pPr>
      <w:r w:rsidRPr="003240D4">
        <w:rPr>
          <w:lang w:val="fr-FR"/>
        </w:rPr>
        <w:t xml:space="preserve">L’achèvement du Plan et de l’Accord qui s’y rapporte sera réalisé à la fin de l’année suivant la dernière année pour laquelle un niveau de consommation maximum autorisé a été défini dans l’Appendice 2-A. S’il reste encore des activités en cours lors de l’achèvement et que ces activités étaient prévues dans le dernier Plan de mise en œuvre de la tranche et ses révisions subséquentes en vertu de l’alinéa 5 d) et du paragraphe 7, l’achèvement du Plan sera reporté à la fin de l’année suivant la mise en œuvre des activités restantes. L’obligation de remise des rapports exigés aux alinéas 1 a), 1 b) et 1 d) de l’Appendice 4-A demeurera en vigueur jusqu’à l’achèvement du Plan, à moins que le Comité exécutif n’en décide autrement. </w:t>
      </w:r>
    </w:p>
    <w:p w14:paraId="4C5C1282" w14:textId="77777777" w:rsidR="00201656" w:rsidRPr="003240D4" w:rsidRDefault="00201656" w:rsidP="00201656">
      <w:pPr>
        <w:spacing w:before="240" w:after="240"/>
        <w:rPr>
          <w:b/>
          <w:bCs/>
          <w:lang w:val="fr-FR"/>
        </w:rPr>
      </w:pPr>
      <w:r w:rsidRPr="003240D4">
        <w:rPr>
          <w:b/>
          <w:bCs/>
          <w:lang w:val="fr-FR"/>
        </w:rPr>
        <w:t>Validité</w:t>
      </w:r>
    </w:p>
    <w:p w14:paraId="033EE1D8" w14:textId="77777777" w:rsidR="00201656" w:rsidRPr="003240D4" w:rsidRDefault="00201656" w:rsidP="00201656">
      <w:pPr>
        <w:pStyle w:val="Heading1"/>
        <w:rPr>
          <w:lang w:val="fr-FR"/>
        </w:rPr>
      </w:pPr>
      <w:r w:rsidRPr="003240D4">
        <w:rPr>
          <w:lang w:val="fr-FR"/>
        </w:rPr>
        <w:t>Toutes les conditions mises de l’avant dans cet Accord ne sont fixées que dans le contexte du Protocole de Montréal et telles qu’elles sont précisées dans cet Accord. Tous les mots et expressions utilisés dans cet Accord ont le sens qui leur est accordé dans le Protocole de Montréal, à moins d’être définis dans les présentes.</w:t>
      </w:r>
    </w:p>
    <w:p w14:paraId="1E6ABC11" w14:textId="77777777" w:rsidR="00201656" w:rsidRPr="003240D4" w:rsidRDefault="00201656" w:rsidP="00201656">
      <w:pPr>
        <w:pStyle w:val="Heading1"/>
        <w:rPr>
          <w:lang w:val="fr-FR"/>
        </w:rPr>
      </w:pPr>
      <w:r w:rsidRPr="003240D4">
        <w:rPr>
          <w:lang w:val="fr-FR"/>
        </w:rPr>
        <w:t>Cet Accord ne peut être modifié ou résilié que par le consentement écrit du gouvernement du Pays et du Comité exécutif du Fonds multilatéral.</w:t>
      </w:r>
    </w:p>
    <w:p w14:paraId="7FBD8C2D" w14:textId="77777777" w:rsidR="00201656" w:rsidRPr="003240D4" w:rsidRDefault="00201656" w:rsidP="00201656">
      <w:pPr>
        <w:keepNext/>
        <w:spacing w:before="360" w:after="240"/>
        <w:rPr>
          <w:b/>
          <w:bCs/>
          <w:lang w:val="fr-FR"/>
        </w:rPr>
      </w:pPr>
      <w:r w:rsidRPr="003240D4">
        <w:rPr>
          <w:b/>
          <w:bCs/>
          <w:lang w:val="fr-FR"/>
        </w:rPr>
        <w:t>APPENDICES</w:t>
      </w:r>
    </w:p>
    <w:p w14:paraId="25B78D70" w14:textId="77777777" w:rsidR="00201656" w:rsidRPr="003240D4" w:rsidRDefault="00201656" w:rsidP="00201656">
      <w:pPr>
        <w:keepNext/>
        <w:spacing w:before="360" w:after="240"/>
        <w:rPr>
          <w:b/>
          <w:bCs/>
          <w:lang w:val="fr-FR"/>
        </w:rPr>
      </w:pPr>
      <w:r w:rsidRPr="003240D4">
        <w:rPr>
          <w:b/>
          <w:bCs/>
          <w:lang w:val="fr-FR"/>
        </w:rPr>
        <w:t>APPENDICE 1-A :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F75609" w:rsidRPr="006641BA" w14:paraId="3FE9E952" w14:textId="77777777" w:rsidTr="003B7B45">
        <w:trPr>
          <w:trHeight w:val="413"/>
        </w:trPr>
        <w:tc>
          <w:tcPr>
            <w:tcW w:w="2499" w:type="pct"/>
            <w:shd w:val="clear" w:color="auto" w:fill="auto"/>
            <w:vAlign w:val="center"/>
          </w:tcPr>
          <w:p w14:paraId="70C8C7A2" w14:textId="77777777" w:rsidR="00F75609" w:rsidRPr="004F0FDE" w:rsidRDefault="00F75609" w:rsidP="003B7B45">
            <w:pPr>
              <w:widowControl w:val="0"/>
              <w:jc w:val="center"/>
              <w:rPr>
                <w:sz w:val="18"/>
                <w:szCs w:val="18"/>
              </w:rPr>
            </w:pPr>
            <w:bookmarkStart w:id="16" w:name="_Hlk131268561"/>
            <w:r w:rsidRPr="004F0FDE">
              <w:rPr>
                <w:sz w:val="18"/>
                <w:szCs w:val="18"/>
              </w:rPr>
              <w:t>Substances</w:t>
            </w:r>
          </w:p>
        </w:tc>
        <w:tc>
          <w:tcPr>
            <w:tcW w:w="2501" w:type="pct"/>
            <w:shd w:val="clear" w:color="auto" w:fill="auto"/>
            <w:vAlign w:val="center"/>
          </w:tcPr>
          <w:p w14:paraId="619F8623" w14:textId="7269BDCE" w:rsidR="00F75609" w:rsidRPr="004F0FDE" w:rsidRDefault="00F75609" w:rsidP="003B7B45">
            <w:pPr>
              <w:widowControl w:val="0"/>
              <w:jc w:val="center"/>
              <w:rPr>
                <w:sz w:val="18"/>
                <w:szCs w:val="18"/>
                <w:lang w:val="fr-FR"/>
              </w:rPr>
            </w:pPr>
            <w:r w:rsidRPr="004F0FDE">
              <w:rPr>
                <w:sz w:val="18"/>
                <w:szCs w:val="18"/>
                <w:lang w:val="fr-FR"/>
              </w:rPr>
              <w:t>Point de départ des réductions globales de consommation</w:t>
            </w:r>
          </w:p>
        </w:tc>
      </w:tr>
      <w:bookmarkEnd w:id="16"/>
      <w:tr w:rsidR="00F75609" w:rsidRPr="00C11C7A" w14:paraId="658A35A2" w14:textId="77777777" w:rsidTr="003B7B45">
        <w:trPr>
          <w:trHeight w:val="206"/>
        </w:trPr>
        <w:tc>
          <w:tcPr>
            <w:tcW w:w="5000" w:type="pct"/>
            <w:gridSpan w:val="2"/>
            <w:shd w:val="clear" w:color="auto" w:fill="F2DBDB" w:themeFill="accent2" w:themeFillTint="33"/>
          </w:tcPr>
          <w:p w14:paraId="0BA8CB41" w14:textId="2C1AAAA3" w:rsidR="00F75609" w:rsidRPr="004F0FDE" w:rsidRDefault="00F75609" w:rsidP="003B7B45">
            <w:pPr>
              <w:widowControl w:val="0"/>
              <w:jc w:val="center"/>
              <w:rPr>
                <w:sz w:val="18"/>
                <w:szCs w:val="18"/>
              </w:rPr>
            </w:pPr>
            <w:r w:rsidRPr="004F0FDE">
              <w:rPr>
                <w:sz w:val="18"/>
                <w:szCs w:val="18"/>
              </w:rPr>
              <w:t>À déterminer</w:t>
            </w:r>
          </w:p>
        </w:tc>
      </w:tr>
    </w:tbl>
    <w:p w14:paraId="0C6554FD" w14:textId="77777777" w:rsidR="00201656" w:rsidRPr="003240D4" w:rsidRDefault="00201656" w:rsidP="00201656">
      <w:pPr>
        <w:spacing w:before="360" w:after="240"/>
        <w:rPr>
          <w:b/>
          <w:bCs/>
          <w:lang w:val="fr-FR"/>
        </w:rPr>
      </w:pPr>
      <w:r w:rsidRPr="003240D4">
        <w:rPr>
          <w:b/>
          <w:bCs/>
          <w:lang w:val="fr-FR"/>
        </w:rPr>
        <w:t>APPENDICE 2-A : CIBLES ET FINANCEMENT</w:t>
      </w:r>
    </w:p>
    <w:tbl>
      <w:tblPr>
        <w:tblW w:w="5000" w:type="pct"/>
        <w:jc w:val="center"/>
        <w:tblLayout w:type="fixed"/>
        <w:tblCellMar>
          <w:left w:w="85" w:type="dxa"/>
          <w:right w:w="85" w:type="dxa"/>
        </w:tblCellMar>
        <w:tblLook w:val="04A0" w:firstRow="1" w:lastRow="0" w:firstColumn="1" w:lastColumn="0" w:noHBand="0" w:noVBand="1"/>
      </w:tblPr>
      <w:tblGrid>
        <w:gridCol w:w="541"/>
        <w:gridCol w:w="1706"/>
        <w:gridCol w:w="814"/>
        <w:gridCol w:w="900"/>
        <w:gridCol w:w="901"/>
        <w:gridCol w:w="899"/>
        <w:gridCol w:w="901"/>
        <w:gridCol w:w="899"/>
        <w:gridCol w:w="899"/>
        <w:gridCol w:w="890"/>
      </w:tblGrid>
      <w:tr w:rsidR="002A3103" w:rsidRPr="003240D4" w14:paraId="2AC97EB5" w14:textId="77777777" w:rsidTr="002A3103">
        <w:trPr>
          <w:cantSplit/>
          <w:trHeight w:val="50"/>
          <w:tblHeader/>
          <w:jc w:val="center"/>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7A286E" w14:textId="77777777" w:rsidR="00201656" w:rsidRPr="003240D4" w:rsidRDefault="00201656" w:rsidP="003B7B45">
            <w:pPr>
              <w:keepNext/>
              <w:keepLines/>
              <w:ind w:left="-85" w:right="-86"/>
              <w:jc w:val="center"/>
              <w:rPr>
                <w:b/>
                <w:color w:val="000000"/>
                <w:sz w:val="18"/>
                <w:szCs w:val="18"/>
                <w:lang w:val="fr-FR"/>
              </w:rPr>
            </w:pPr>
            <w:r w:rsidRPr="003240D4">
              <w:rPr>
                <w:b/>
                <w:bCs/>
                <w:color w:val="000000"/>
                <w:sz w:val="18"/>
                <w:szCs w:val="18"/>
                <w:lang w:val="fr-FR"/>
              </w:rPr>
              <w:t>Ligne</w:t>
            </w:r>
          </w:p>
        </w:tc>
        <w:tc>
          <w:tcPr>
            <w:tcW w:w="1347" w:type="pct"/>
            <w:gridSpan w:val="2"/>
            <w:tcBorders>
              <w:top w:val="single" w:sz="4" w:space="0" w:color="auto"/>
              <w:left w:val="nil"/>
              <w:bottom w:val="single" w:sz="4" w:space="0" w:color="auto"/>
              <w:right w:val="single" w:sz="4" w:space="0" w:color="auto"/>
            </w:tcBorders>
            <w:shd w:val="clear" w:color="auto" w:fill="auto"/>
            <w:vAlign w:val="center"/>
            <w:hideMark/>
          </w:tcPr>
          <w:p w14:paraId="376DD87B" w14:textId="77777777" w:rsidR="00201656" w:rsidRPr="003240D4" w:rsidRDefault="00201656" w:rsidP="003B7B45">
            <w:pPr>
              <w:keepNext/>
              <w:keepLines/>
              <w:jc w:val="center"/>
              <w:rPr>
                <w:b/>
                <w:color w:val="000000"/>
                <w:sz w:val="18"/>
                <w:szCs w:val="18"/>
                <w:lang w:val="fr-FR"/>
              </w:rPr>
            </w:pPr>
            <w:r w:rsidRPr="003240D4">
              <w:rPr>
                <w:b/>
                <w:bCs/>
                <w:color w:val="000000"/>
                <w:sz w:val="18"/>
                <w:szCs w:val="18"/>
                <w:lang w:val="fr-FR"/>
              </w:rPr>
              <w:t>Détails</w:t>
            </w:r>
          </w:p>
        </w:tc>
        <w:tc>
          <w:tcPr>
            <w:tcW w:w="481" w:type="pct"/>
            <w:tcBorders>
              <w:top w:val="single" w:sz="4" w:space="0" w:color="auto"/>
              <w:left w:val="nil"/>
              <w:bottom w:val="single" w:sz="4" w:space="0" w:color="auto"/>
              <w:right w:val="single" w:sz="4" w:space="0" w:color="auto"/>
            </w:tcBorders>
            <w:shd w:val="clear" w:color="auto" w:fill="auto"/>
            <w:vAlign w:val="center"/>
          </w:tcPr>
          <w:p w14:paraId="0C16BC55" w14:textId="77777777" w:rsidR="00201656" w:rsidRPr="003240D4" w:rsidRDefault="00201656" w:rsidP="003B7B45">
            <w:pPr>
              <w:keepNext/>
              <w:keepLines/>
              <w:jc w:val="center"/>
              <w:rPr>
                <w:b/>
                <w:color w:val="000000"/>
                <w:sz w:val="18"/>
                <w:szCs w:val="18"/>
                <w:lang w:val="fr-FR"/>
              </w:rPr>
            </w:pPr>
            <w:r w:rsidRPr="003240D4">
              <w:rPr>
                <w:b/>
                <w:color w:val="000000"/>
                <w:sz w:val="18"/>
                <w:szCs w:val="18"/>
                <w:lang w:val="fr-FR"/>
              </w:rPr>
              <w:t>2025</w:t>
            </w:r>
          </w:p>
        </w:tc>
        <w:tc>
          <w:tcPr>
            <w:tcW w:w="482" w:type="pct"/>
            <w:tcBorders>
              <w:top w:val="single" w:sz="4" w:space="0" w:color="auto"/>
              <w:left w:val="nil"/>
              <w:bottom w:val="single" w:sz="4" w:space="0" w:color="auto"/>
              <w:right w:val="single" w:sz="4" w:space="0" w:color="auto"/>
            </w:tcBorders>
            <w:shd w:val="clear" w:color="auto" w:fill="auto"/>
            <w:vAlign w:val="center"/>
          </w:tcPr>
          <w:p w14:paraId="5F43AD98" w14:textId="77777777" w:rsidR="00201656" w:rsidRPr="003240D4" w:rsidRDefault="00201656" w:rsidP="003B7B45">
            <w:pPr>
              <w:keepNext/>
              <w:keepLines/>
              <w:jc w:val="center"/>
              <w:rPr>
                <w:b/>
                <w:color w:val="000000"/>
                <w:sz w:val="18"/>
                <w:szCs w:val="18"/>
                <w:lang w:val="fr-FR"/>
              </w:rPr>
            </w:pPr>
            <w:r w:rsidRPr="003240D4">
              <w:rPr>
                <w:b/>
                <w:color w:val="000000"/>
                <w:sz w:val="18"/>
                <w:szCs w:val="18"/>
                <w:lang w:val="fr-FR"/>
              </w:rPr>
              <w:t>2026</w:t>
            </w:r>
          </w:p>
        </w:tc>
        <w:tc>
          <w:tcPr>
            <w:tcW w:w="481" w:type="pct"/>
            <w:tcBorders>
              <w:top w:val="single" w:sz="4" w:space="0" w:color="auto"/>
              <w:left w:val="nil"/>
              <w:bottom w:val="single" w:sz="4" w:space="0" w:color="auto"/>
              <w:right w:val="single" w:sz="4" w:space="0" w:color="auto"/>
            </w:tcBorders>
            <w:shd w:val="clear" w:color="auto" w:fill="auto"/>
            <w:vAlign w:val="center"/>
          </w:tcPr>
          <w:p w14:paraId="42677A35" w14:textId="77777777" w:rsidR="00201656" w:rsidRPr="003240D4" w:rsidRDefault="00201656" w:rsidP="003B7B45">
            <w:pPr>
              <w:keepNext/>
              <w:keepLines/>
              <w:jc w:val="center"/>
              <w:rPr>
                <w:b/>
                <w:color w:val="000000"/>
                <w:sz w:val="18"/>
                <w:szCs w:val="18"/>
                <w:lang w:val="fr-FR"/>
              </w:rPr>
            </w:pPr>
            <w:r w:rsidRPr="003240D4">
              <w:rPr>
                <w:b/>
                <w:color w:val="000000"/>
                <w:sz w:val="18"/>
                <w:szCs w:val="18"/>
                <w:lang w:val="fr-FR"/>
              </w:rPr>
              <w:t>2027</w:t>
            </w:r>
          </w:p>
        </w:tc>
        <w:tc>
          <w:tcPr>
            <w:tcW w:w="482" w:type="pct"/>
            <w:tcBorders>
              <w:top w:val="single" w:sz="4" w:space="0" w:color="auto"/>
              <w:left w:val="nil"/>
              <w:bottom w:val="single" w:sz="4" w:space="0" w:color="auto"/>
              <w:right w:val="single" w:sz="4" w:space="0" w:color="auto"/>
            </w:tcBorders>
            <w:shd w:val="clear" w:color="auto" w:fill="auto"/>
            <w:vAlign w:val="center"/>
          </w:tcPr>
          <w:p w14:paraId="16C822DE" w14:textId="77777777" w:rsidR="00201656" w:rsidRPr="003240D4" w:rsidRDefault="00201656" w:rsidP="003B7B45">
            <w:pPr>
              <w:keepNext/>
              <w:keepLines/>
              <w:jc w:val="center"/>
              <w:rPr>
                <w:b/>
                <w:color w:val="000000"/>
                <w:sz w:val="18"/>
                <w:szCs w:val="18"/>
                <w:lang w:val="fr-FR"/>
              </w:rPr>
            </w:pPr>
            <w:r w:rsidRPr="003240D4">
              <w:rPr>
                <w:b/>
                <w:color w:val="000000"/>
                <w:sz w:val="18"/>
                <w:szCs w:val="18"/>
                <w:lang w:val="fr-FR"/>
              </w:rPr>
              <w:t>2028</w:t>
            </w:r>
          </w:p>
        </w:tc>
        <w:tc>
          <w:tcPr>
            <w:tcW w:w="481" w:type="pct"/>
            <w:tcBorders>
              <w:top w:val="single" w:sz="4" w:space="0" w:color="auto"/>
              <w:left w:val="nil"/>
              <w:bottom w:val="single" w:sz="4" w:space="0" w:color="auto"/>
              <w:right w:val="single" w:sz="4" w:space="0" w:color="auto"/>
            </w:tcBorders>
            <w:shd w:val="clear" w:color="auto" w:fill="auto"/>
            <w:vAlign w:val="center"/>
          </w:tcPr>
          <w:p w14:paraId="16EE496F" w14:textId="77777777" w:rsidR="00201656" w:rsidRPr="003240D4" w:rsidRDefault="00201656" w:rsidP="003B7B45">
            <w:pPr>
              <w:keepNext/>
              <w:keepLines/>
              <w:jc w:val="center"/>
              <w:rPr>
                <w:b/>
                <w:color w:val="000000"/>
                <w:sz w:val="18"/>
                <w:szCs w:val="18"/>
                <w:lang w:val="fr-FR"/>
              </w:rPr>
            </w:pPr>
            <w:r w:rsidRPr="003240D4">
              <w:rPr>
                <w:b/>
                <w:color w:val="000000"/>
                <w:sz w:val="18"/>
                <w:szCs w:val="18"/>
                <w:lang w:val="fr-FR"/>
              </w:rPr>
              <w:t>2029</w:t>
            </w:r>
          </w:p>
        </w:tc>
        <w:tc>
          <w:tcPr>
            <w:tcW w:w="481" w:type="pct"/>
            <w:tcBorders>
              <w:top w:val="single" w:sz="4" w:space="0" w:color="auto"/>
              <w:left w:val="nil"/>
              <w:bottom w:val="single" w:sz="4" w:space="0" w:color="auto"/>
              <w:right w:val="single" w:sz="4" w:space="0" w:color="auto"/>
            </w:tcBorders>
            <w:vAlign w:val="center"/>
          </w:tcPr>
          <w:p w14:paraId="4E83F64C" w14:textId="77777777" w:rsidR="00201656" w:rsidRPr="003240D4" w:rsidRDefault="00201656" w:rsidP="000275A4">
            <w:pPr>
              <w:keepNext/>
              <w:keepLines/>
              <w:jc w:val="center"/>
              <w:rPr>
                <w:b/>
                <w:color w:val="000000"/>
                <w:sz w:val="18"/>
                <w:szCs w:val="18"/>
                <w:lang w:val="fr-FR"/>
              </w:rPr>
            </w:pPr>
            <w:r w:rsidRPr="003240D4">
              <w:rPr>
                <w:b/>
                <w:color w:val="000000"/>
                <w:sz w:val="18"/>
                <w:szCs w:val="18"/>
                <w:lang w:val="fr-FR"/>
              </w:rPr>
              <w:t>2030</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tcPr>
          <w:p w14:paraId="378CACAF" w14:textId="77777777" w:rsidR="00201656" w:rsidRPr="003240D4" w:rsidRDefault="00201656" w:rsidP="003B7B45">
            <w:pPr>
              <w:keepNext/>
              <w:keepLines/>
              <w:jc w:val="center"/>
              <w:rPr>
                <w:b/>
                <w:color w:val="000000"/>
                <w:sz w:val="18"/>
                <w:szCs w:val="18"/>
                <w:lang w:val="fr-FR"/>
              </w:rPr>
            </w:pPr>
            <w:r w:rsidRPr="003240D4">
              <w:rPr>
                <w:b/>
                <w:color w:val="000000"/>
                <w:sz w:val="18"/>
                <w:szCs w:val="18"/>
                <w:lang w:val="fr-FR"/>
              </w:rPr>
              <w:t>Total</w:t>
            </w:r>
          </w:p>
        </w:tc>
      </w:tr>
      <w:tr w:rsidR="002A3103" w:rsidRPr="003240D4" w14:paraId="626378D3" w14:textId="77777777" w:rsidTr="002A3103">
        <w:trPr>
          <w:trHeight w:val="331"/>
          <w:jc w:val="center"/>
        </w:trPr>
        <w:tc>
          <w:tcPr>
            <w:tcW w:w="289" w:type="pct"/>
            <w:vMerge w:val="restart"/>
            <w:tcBorders>
              <w:top w:val="nil"/>
              <w:left w:val="single" w:sz="4" w:space="0" w:color="auto"/>
              <w:right w:val="single" w:sz="4" w:space="0" w:color="auto"/>
            </w:tcBorders>
            <w:shd w:val="clear" w:color="auto" w:fill="auto"/>
            <w:hideMark/>
          </w:tcPr>
          <w:p w14:paraId="0F0EA406" w14:textId="77777777" w:rsidR="00201656" w:rsidRPr="003240D4" w:rsidRDefault="00201656" w:rsidP="003B7B45">
            <w:pPr>
              <w:keepNext/>
              <w:keepLines/>
              <w:jc w:val="left"/>
              <w:rPr>
                <w:color w:val="000000"/>
                <w:sz w:val="18"/>
                <w:szCs w:val="18"/>
                <w:lang w:val="fr-FR" w:eastAsia="en-CA"/>
              </w:rPr>
            </w:pPr>
            <w:r w:rsidRPr="003240D4">
              <w:rPr>
                <w:color w:val="000000"/>
                <w:sz w:val="18"/>
                <w:szCs w:val="18"/>
                <w:lang w:val="fr-FR" w:eastAsia="en-CA"/>
              </w:rPr>
              <w:t>1.1</w:t>
            </w:r>
          </w:p>
        </w:tc>
        <w:tc>
          <w:tcPr>
            <w:tcW w:w="912" w:type="pct"/>
            <w:vMerge w:val="restart"/>
            <w:tcBorders>
              <w:top w:val="nil"/>
              <w:left w:val="nil"/>
              <w:right w:val="single" w:sz="4" w:space="0" w:color="auto"/>
            </w:tcBorders>
            <w:shd w:val="clear" w:color="auto" w:fill="auto"/>
            <w:vAlign w:val="center"/>
            <w:hideMark/>
          </w:tcPr>
          <w:p w14:paraId="3FB72B7C" w14:textId="77777777" w:rsidR="00201656" w:rsidRPr="004F0FDE" w:rsidRDefault="00201656" w:rsidP="003B7B45">
            <w:pPr>
              <w:keepNext/>
              <w:keepLines/>
              <w:jc w:val="left"/>
              <w:rPr>
                <w:color w:val="000000"/>
                <w:sz w:val="16"/>
                <w:szCs w:val="16"/>
                <w:lang w:val="fr-FR" w:eastAsia="en-CA"/>
              </w:rPr>
            </w:pPr>
            <w:r w:rsidRPr="004F0FDE">
              <w:rPr>
                <w:color w:val="000000"/>
                <w:sz w:val="16"/>
                <w:szCs w:val="16"/>
                <w:lang w:val="fr-FR"/>
              </w:rPr>
              <w:t>Calendrier de réduction du Protocole de Montréal pour les substances de l’Annexe F</w:t>
            </w:r>
          </w:p>
        </w:tc>
        <w:tc>
          <w:tcPr>
            <w:tcW w:w="435" w:type="pct"/>
            <w:tcBorders>
              <w:top w:val="single" w:sz="4" w:space="0" w:color="auto"/>
              <w:left w:val="nil"/>
              <w:bottom w:val="single" w:sz="4" w:space="0" w:color="auto"/>
              <w:right w:val="single" w:sz="4" w:space="0" w:color="auto"/>
            </w:tcBorders>
            <w:shd w:val="clear" w:color="auto" w:fill="auto"/>
            <w:tcMar>
              <w:right w:w="57" w:type="dxa"/>
            </w:tcMar>
            <w:vAlign w:val="center"/>
          </w:tcPr>
          <w:p w14:paraId="710BFB73" w14:textId="77777777" w:rsidR="00201656" w:rsidRPr="004F0FDE" w:rsidRDefault="00201656" w:rsidP="003B7B45">
            <w:pPr>
              <w:keepNext/>
              <w:keepLines/>
              <w:ind w:right="-203"/>
              <w:jc w:val="left"/>
              <w:rPr>
                <w:color w:val="000000"/>
                <w:sz w:val="16"/>
                <w:szCs w:val="16"/>
                <w:lang w:val="fr-FR" w:eastAsia="en-CA"/>
              </w:rPr>
            </w:pPr>
            <w:r w:rsidRPr="004F0FDE">
              <w:rPr>
                <w:sz w:val="16"/>
                <w:szCs w:val="16"/>
                <w:lang w:val="fr-FR"/>
              </w:rPr>
              <w:t>%</w:t>
            </w:r>
          </w:p>
        </w:tc>
        <w:tc>
          <w:tcPr>
            <w:tcW w:w="481" w:type="pct"/>
            <w:tcBorders>
              <w:top w:val="nil"/>
              <w:left w:val="nil"/>
              <w:bottom w:val="single" w:sz="4" w:space="0" w:color="auto"/>
              <w:right w:val="single" w:sz="4" w:space="0" w:color="auto"/>
            </w:tcBorders>
            <w:shd w:val="clear" w:color="auto" w:fill="auto"/>
            <w:vAlign w:val="center"/>
          </w:tcPr>
          <w:p w14:paraId="73BA6EF3" w14:textId="32CD89A5" w:rsidR="00201656" w:rsidRPr="004F0FDE" w:rsidRDefault="00D24B3F" w:rsidP="003B7B45">
            <w:pPr>
              <w:keepNext/>
              <w:keepLines/>
              <w:jc w:val="center"/>
              <w:rPr>
                <w:color w:val="000000"/>
                <w:sz w:val="16"/>
                <w:szCs w:val="16"/>
                <w:lang w:val="fr-FR" w:eastAsia="en-CA"/>
              </w:rPr>
            </w:pPr>
            <w:r w:rsidRPr="004F0FDE">
              <w:rPr>
                <w:color w:val="000000"/>
                <w:sz w:val="16"/>
                <w:szCs w:val="16"/>
                <w:lang w:val="fr-FR"/>
              </w:rPr>
              <w:t>Gel</w:t>
            </w:r>
          </w:p>
        </w:tc>
        <w:tc>
          <w:tcPr>
            <w:tcW w:w="482" w:type="pct"/>
            <w:tcBorders>
              <w:top w:val="nil"/>
              <w:left w:val="nil"/>
              <w:bottom w:val="single" w:sz="4" w:space="0" w:color="auto"/>
              <w:right w:val="single" w:sz="4" w:space="0" w:color="auto"/>
            </w:tcBorders>
            <w:shd w:val="clear" w:color="auto" w:fill="auto"/>
            <w:vAlign w:val="center"/>
          </w:tcPr>
          <w:p w14:paraId="523F4A00" w14:textId="62B8D2E1" w:rsidR="00201656" w:rsidRPr="004F0FDE" w:rsidRDefault="00D24B3F" w:rsidP="003B7B45">
            <w:pPr>
              <w:keepNext/>
              <w:keepLines/>
              <w:jc w:val="center"/>
              <w:rPr>
                <w:color w:val="000000"/>
                <w:sz w:val="16"/>
                <w:szCs w:val="16"/>
                <w:lang w:val="fr-FR" w:eastAsia="en-CA"/>
              </w:rPr>
            </w:pPr>
            <w:r w:rsidRPr="004F0FDE">
              <w:rPr>
                <w:color w:val="000000"/>
                <w:sz w:val="16"/>
                <w:szCs w:val="16"/>
                <w:lang w:val="fr-FR"/>
              </w:rPr>
              <w:t>Gel</w:t>
            </w:r>
          </w:p>
        </w:tc>
        <w:tc>
          <w:tcPr>
            <w:tcW w:w="481" w:type="pct"/>
            <w:tcBorders>
              <w:top w:val="nil"/>
              <w:left w:val="nil"/>
              <w:bottom w:val="single" w:sz="4" w:space="0" w:color="auto"/>
              <w:right w:val="single" w:sz="4" w:space="0" w:color="auto"/>
            </w:tcBorders>
            <w:shd w:val="clear" w:color="auto" w:fill="auto"/>
            <w:vAlign w:val="center"/>
          </w:tcPr>
          <w:p w14:paraId="6106C73A" w14:textId="0CF91D8E" w:rsidR="00201656" w:rsidRPr="004F0FDE" w:rsidRDefault="00D24B3F" w:rsidP="003B7B45">
            <w:pPr>
              <w:keepNext/>
              <w:keepLines/>
              <w:jc w:val="center"/>
              <w:rPr>
                <w:color w:val="000000"/>
                <w:sz w:val="16"/>
                <w:szCs w:val="16"/>
                <w:lang w:val="fr-FR" w:eastAsia="en-CA"/>
              </w:rPr>
            </w:pPr>
            <w:r w:rsidRPr="004F0FDE">
              <w:rPr>
                <w:color w:val="000000"/>
                <w:sz w:val="16"/>
                <w:szCs w:val="16"/>
                <w:lang w:val="fr-FR"/>
              </w:rPr>
              <w:t>Gel</w:t>
            </w:r>
          </w:p>
        </w:tc>
        <w:tc>
          <w:tcPr>
            <w:tcW w:w="482" w:type="pct"/>
            <w:tcBorders>
              <w:top w:val="nil"/>
              <w:left w:val="nil"/>
              <w:bottom w:val="single" w:sz="4" w:space="0" w:color="auto"/>
              <w:right w:val="single" w:sz="4" w:space="0" w:color="auto"/>
            </w:tcBorders>
            <w:shd w:val="clear" w:color="auto" w:fill="auto"/>
            <w:vAlign w:val="center"/>
          </w:tcPr>
          <w:p w14:paraId="5C15E51E" w14:textId="40DD9223" w:rsidR="00201656" w:rsidRPr="004F0FDE" w:rsidRDefault="00D24B3F" w:rsidP="003B7B45">
            <w:pPr>
              <w:keepNext/>
              <w:keepLines/>
              <w:jc w:val="center"/>
              <w:rPr>
                <w:color w:val="000000"/>
                <w:sz w:val="16"/>
                <w:szCs w:val="16"/>
                <w:lang w:val="fr-FR" w:eastAsia="en-CA"/>
              </w:rPr>
            </w:pPr>
            <w:r w:rsidRPr="004F0FDE">
              <w:rPr>
                <w:color w:val="000000"/>
                <w:sz w:val="16"/>
                <w:szCs w:val="16"/>
                <w:lang w:val="fr-FR"/>
              </w:rPr>
              <w:t>Gel</w:t>
            </w:r>
          </w:p>
        </w:tc>
        <w:tc>
          <w:tcPr>
            <w:tcW w:w="481" w:type="pct"/>
            <w:tcBorders>
              <w:top w:val="nil"/>
              <w:left w:val="nil"/>
              <w:bottom w:val="single" w:sz="4" w:space="0" w:color="auto"/>
              <w:right w:val="single" w:sz="4" w:space="0" w:color="auto"/>
            </w:tcBorders>
            <w:shd w:val="clear" w:color="auto" w:fill="auto"/>
            <w:vAlign w:val="center"/>
          </w:tcPr>
          <w:p w14:paraId="4F03A310" w14:textId="77777777" w:rsidR="00201656" w:rsidRPr="004F0FDE" w:rsidRDefault="00201656" w:rsidP="003B7B45">
            <w:pPr>
              <w:keepNext/>
              <w:keepLines/>
              <w:jc w:val="center"/>
              <w:rPr>
                <w:color w:val="000000"/>
                <w:sz w:val="16"/>
                <w:szCs w:val="16"/>
                <w:lang w:val="fr-FR" w:eastAsia="en-CA"/>
              </w:rPr>
            </w:pPr>
            <w:r w:rsidRPr="004F0FDE">
              <w:rPr>
                <w:color w:val="000000"/>
                <w:sz w:val="16"/>
                <w:szCs w:val="16"/>
                <w:lang w:val="fr-FR" w:eastAsia="en-CA"/>
              </w:rPr>
              <w:t>10</w:t>
            </w:r>
          </w:p>
        </w:tc>
        <w:tc>
          <w:tcPr>
            <w:tcW w:w="481" w:type="pct"/>
            <w:tcBorders>
              <w:top w:val="single" w:sz="4" w:space="0" w:color="auto"/>
              <w:left w:val="nil"/>
              <w:bottom w:val="single" w:sz="4" w:space="0" w:color="auto"/>
              <w:right w:val="single" w:sz="4" w:space="0" w:color="auto"/>
            </w:tcBorders>
            <w:vAlign w:val="center"/>
          </w:tcPr>
          <w:p w14:paraId="59937D9E" w14:textId="77777777" w:rsidR="00201656" w:rsidRPr="004F0FDE" w:rsidRDefault="00201656" w:rsidP="003B7B45">
            <w:pPr>
              <w:keepNext/>
              <w:keepLines/>
              <w:jc w:val="center"/>
              <w:rPr>
                <w:color w:val="000000"/>
                <w:sz w:val="16"/>
                <w:szCs w:val="16"/>
                <w:lang w:val="fr-FR" w:eastAsia="en-CA"/>
              </w:rPr>
            </w:pPr>
            <w:r w:rsidRPr="004F0FDE">
              <w:rPr>
                <w:color w:val="000000"/>
                <w:sz w:val="16"/>
                <w:szCs w:val="16"/>
                <w:lang w:val="fr-FR" w:eastAsia="en-CA"/>
              </w:rPr>
              <w:t>10</w:t>
            </w:r>
          </w:p>
        </w:tc>
        <w:tc>
          <w:tcPr>
            <w:tcW w:w="477" w:type="pct"/>
            <w:tcBorders>
              <w:top w:val="nil"/>
              <w:left w:val="single" w:sz="4" w:space="0" w:color="auto"/>
              <w:bottom w:val="single" w:sz="4" w:space="0" w:color="auto"/>
              <w:right w:val="single" w:sz="4" w:space="0" w:color="auto"/>
            </w:tcBorders>
            <w:shd w:val="clear" w:color="auto" w:fill="auto"/>
            <w:vAlign w:val="center"/>
          </w:tcPr>
          <w:p w14:paraId="0A470A51" w14:textId="77777777" w:rsidR="00201656" w:rsidRPr="004F0FDE" w:rsidRDefault="00201656" w:rsidP="003B7B45">
            <w:pPr>
              <w:keepNext/>
              <w:keepLines/>
              <w:jc w:val="center"/>
              <w:rPr>
                <w:color w:val="000000"/>
                <w:sz w:val="16"/>
                <w:szCs w:val="16"/>
                <w:lang w:val="fr-FR" w:eastAsia="en-CA"/>
              </w:rPr>
            </w:pPr>
            <w:r w:rsidRPr="004F0FDE">
              <w:rPr>
                <w:color w:val="000000"/>
                <w:sz w:val="16"/>
                <w:szCs w:val="16"/>
                <w:lang w:val="fr-FR" w:eastAsia="en-CA"/>
              </w:rPr>
              <w:t>s.o.</w:t>
            </w:r>
          </w:p>
        </w:tc>
      </w:tr>
      <w:tr w:rsidR="002A3103" w:rsidRPr="003240D4" w14:paraId="269AB609" w14:textId="77777777" w:rsidTr="002A3103">
        <w:trPr>
          <w:trHeight w:val="59"/>
          <w:jc w:val="center"/>
        </w:trPr>
        <w:tc>
          <w:tcPr>
            <w:tcW w:w="289" w:type="pct"/>
            <w:vMerge/>
            <w:tcBorders>
              <w:left w:val="single" w:sz="4" w:space="0" w:color="auto"/>
              <w:bottom w:val="single" w:sz="4" w:space="0" w:color="auto"/>
              <w:right w:val="single" w:sz="4" w:space="0" w:color="auto"/>
            </w:tcBorders>
            <w:shd w:val="clear" w:color="auto" w:fill="auto"/>
          </w:tcPr>
          <w:p w14:paraId="1D1F27B9" w14:textId="77777777" w:rsidR="00201656" w:rsidRPr="003240D4" w:rsidRDefault="00201656" w:rsidP="003B7B45">
            <w:pPr>
              <w:keepNext/>
              <w:keepLines/>
              <w:jc w:val="left"/>
              <w:rPr>
                <w:color w:val="000000"/>
                <w:sz w:val="18"/>
                <w:szCs w:val="18"/>
                <w:lang w:val="fr-FR"/>
              </w:rPr>
            </w:pPr>
          </w:p>
        </w:tc>
        <w:tc>
          <w:tcPr>
            <w:tcW w:w="912" w:type="pct"/>
            <w:vMerge/>
            <w:tcBorders>
              <w:left w:val="nil"/>
              <w:bottom w:val="single" w:sz="4" w:space="0" w:color="auto"/>
              <w:right w:val="single" w:sz="4" w:space="0" w:color="auto"/>
            </w:tcBorders>
            <w:shd w:val="clear" w:color="auto" w:fill="auto"/>
            <w:vAlign w:val="center"/>
          </w:tcPr>
          <w:p w14:paraId="4F439B5B" w14:textId="77777777" w:rsidR="00201656" w:rsidRPr="004F0FDE" w:rsidRDefault="00201656" w:rsidP="003B7B45">
            <w:pPr>
              <w:keepNext/>
              <w:keepLines/>
              <w:jc w:val="left"/>
              <w:rPr>
                <w:color w:val="000000"/>
                <w:sz w:val="16"/>
                <w:szCs w:val="16"/>
                <w:lang w:val="fr-FR" w:eastAsia="en-CA"/>
              </w:rPr>
            </w:pPr>
          </w:p>
        </w:tc>
        <w:tc>
          <w:tcPr>
            <w:tcW w:w="435" w:type="pct"/>
            <w:tcBorders>
              <w:top w:val="single" w:sz="4" w:space="0" w:color="auto"/>
              <w:left w:val="nil"/>
              <w:bottom w:val="single" w:sz="4" w:space="0" w:color="auto"/>
              <w:right w:val="single" w:sz="4" w:space="0" w:color="auto"/>
            </w:tcBorders>
            <w:shd w:val="clear" w:color="auto" w:fill="auto"/>
            <w:tcMar>
              <w:right w:w="57" w:type="dxa"/>
            </w:tcMar>
            <w:vAlign w:val="center"/>
          </w:tcPr>
          <w:p w14:paraId="6FABBFE8" w14:textId="77777777" w:rsidR="00201656" w:rsidRPr="004F0FDE" w:rsidRDefault="00201656" w:rsidP="003B7B45">
            <w:pPr>
              <w:keepNext/>
              <w:keepLines/>
              <w:jc w:val="left"/>
              <w:rPr>
                <w:sz w:val="16"/>
                <w:szCs w:val="16"/>
                <w:lang w:val="fr-FR"/>
              </w:rPr>
            </w:pPr>
            <w:r w:rsidRPr="004F0FDE">
              <w:rPr>
                <w:sz w:val="16"/>
                <w:szCs w:val="16"/>
                <w:lang w:val="fr-FR"/>
              </w:rPr>
              <w:t>Tonnes</w:t>
            </w:r>
          </w:p>
          <w:p w14:paraId="2AEE1CEC" w14:textId="77777777" w:rsidR="00201656" w:rsidRPr="004F0FDE" w:rsidRDefault="00201656" w:rsidP="003B7B45">
            <w:pPr>
              <w:keepNext/>
              <w:keepLines/>
              <w:jc w:val="left"/>
              <w:rPr>
                <w:color w:val="000000"/>
                <w:sz w:val="16"/>
                <w:szCs w:val="16"/>
                <w:lang w:val="fr-FR"/>
              </w:rPr>
            </w:pPr>
            <w:r w:rsidRPr="004F0FDE">
              <w:rPr>
                <w:sz w:val="16"/>
                <w:szCs w:val="16"/>
                <w:lang w:val="fr-FR"/>
              </w:rPr>
              <w:t>éq CO</w:t>
            </w:r>
            <w:r w:rsidRPr="004F0FDE">
              <w:rPr>
                <w:sz w:val="16"/>
                <w:szCs w:val="16"/>
                <w:vertAlign w:val="subscript"/>
                <w:lang w:val="fr-FR"/>
              </w:rPr>
              <w:t>2</w:t>
            </w:r>
          </w:p>
        </w:tc>
        <w:tc>
          <w:tcPr>
            <w:tcW w:w="481" w:type="pct"/>
            <w:tcBorders>
              <w:top w:val="single" w:sz="4" w:space="0" w:color="auto"/>
              <w:left w:val="nil"/>
              <w:bottom w:val="single" w:sz="4" w:space="0" w:color="auto"/>
              <w:right w:val="single" w:sz="4" w:space="0" w:color="auto"/>
            </w:tcBorders>
            <w:shd w:val="clear" w:color="auto" w:fill="auto"/>
          </w:tcPr>
          <w:p w14:paraId="0BD843F5" w14:textId="3F076EEF" w:rsidR="00201656" w:rsidRPr="004F0FDE" w:rsidRDefault="00201656" w:rsidP="003B7B45">
            <w:pPr>
              <w:keepNext/>
              <w:keepLines/>
              <w:jc w:val="right"/>
              <w:rPr>
                <w:color w:val="000000"/>
                <w:sz w:val="16"/>
                <w:szCs w:val="16"/>
                <w:lang w:val="fr-FR"/>
              </w:rPr>
            </w:pPr>
            <w:r w:rsidRPr="004F0FDE">
              <w:rPr>
                <w:sz w:val="16"/>
                <w:szCs w:val="16"/>
                <w:lang w:val="fr-FR"/>
              </w:rPr>
              <w:t>19</w:t>
            </w:r>
            <w:r w:rsidR="009D1895" w:rsidRPr="004F0FDE">
              <w:rPr>
                <w:sz w:val="16"/>
                <w:szCs w:val="16"/>
                <w:lang w:val="fr-FR"/>
              </w:rPr>
              <w:t xml:space="preserve"> </w:t>
            </w:r>
            <w:r w:rsidRPr="004F0FDE">
              <w:rPr>
                <w:sz w:val="16"/>
                <w:szCs w:val="16"/>
                <w:lang w:val="fr-FR"/>
              </w:rPr>
              <w:t>290</w:t>
            </w:r>
            <w:r w:rsidR="009D1895" w:rsidRPr="004F0FDE">
              <w:rPr>
                <w:sz w:val="16"/>
                <w:szCs w:val="16"/>
                <w:lang w:val="fr-FR"/>
              </w:rPr>
              <w:t xml:space="preserve"> </w:t>
            </w:r>
            <w:r w:rsidRPr="004F0FDE">
              <w:rPr>
                <w:sz w:val="16"/>
                <w:szCs w:val="16"/>
                <w:lang w:val="fr-FR"/>
              </w:rPr>
              <w:t>350</w:t>
            </w:r>
          </w:p>
        </w:tc>
        <w:tc>
          <w:tcPr>
            <w:tcW w:w="482" w:type="pct"/>
            <w:tcBorders>
              <w:top w:val="nil"/>
              <w:left w:val="nil"/>
              <w:bottom w:val="single" w:sz="4" w:space="0" w:color="auto"/>
              <w:right w:val="single" w:sz="4" w:space="0" w:color="auto"/>
            </w:tcBorders>
            <w:shd w:val="clear" w:color="auto" w:fill="auto"/>
          </w:tcPr>
          <w:p w14:paraId="02B3C6A7" w14:textId="7343D291" w:rsidR="00201656" w:rsidRPr="004F0FDE" w:rsidRDefault="00201656" w:rsidP="003B7B45">
            <w:pPr>
              <w:keepNext/>
              <w:keepLines/>
              <w:jc w:val="right"/>
              <w:rPr>
                <w:color w:val="000000"/>
                <w:sz w:val="16"/>
                <w:szCs w:val="16"/>
                <w:lang w:val="fr-FR"/>
              </w:rPr>
            </w:pPr>
            <w:r w:rsidRPr="004F0FDE">
              <w:rPr>
                <w:sz w:val="16"/>
                <w:szCs w:val="16"/>
                <w:lang w:val="fr-FR"/>
              </w:rPr>
              <w:t>19</w:t>
            </w:r>
            <w:r w:rsidR="009D1895" w:rsidRPr="004F0FDE">
              <w:rPr>
                <w:sz w:val="16"/>
                <w:szCs w:val="16"/>
                <w:lang w:val="fr-FR"/>
              </w:rPr>
              <w:t xml:space="preserve"> </w:t>
            </w:r>
            <w:r w:rsidRPr="004F0FDE">
              <w:rPr>
                <w:sz w:val="16"/>
                <w:szCs w:val="16"/>
                <w:lang w:val="fr-FR"/>
              </w:rPr>
              <w:t>290</w:t>
            </w:r>
            <w:r w:rsidR="009D1895" w:rsidRPr="004F0FDE">
              <w:rPr>
                <w:sz w:val="16"/>
                <w:szCs w:val="16"/>
                <w:lang w:val="fr-FR"/>
              </w:rPr>
              <w:t xml:space="preserve"> </w:t>
            </w:r>
            <w:r w:rsidRPr="004F0FDE">
              <w:rPr>
                <w:sz w:val="16"/>
                <w:szCs w:val="16"/>
                <w:lang w:val="fr-FR"/>
              </w:rPr>
              <w:t>350</w:t>
            </w:r>
          </w:p>
        </w:tc>
        <w:tc>
          <w:tcPr>
            <w:tcW w:w="481" w:type="pct"/>
            <w:tcBorders>
              <w:top w:val="nil"/>
              <w:left w:val="nil"/>
              <w:bottom w:val="single" w:sz="4" w:space="0" w:color="auto"/>
              <w:right w:val="single" w:sz="4" w:space="0" w:color="auto"/>
            </w:tcBorders>
            <w:shd w:val="clear" w:color="auto" w:fill="auto"/>
          </w:tcPr>
          <w:p w14:paraId="45D8B46F" w14:textId="047563DD" w:rsidR="00201656" w:rsidRPr="004F0FDE" w:rsidRDefault="00201656" w:rsidP="003B7B45">
            <w:pPr>
              <w:keepNext/>
              <w:keepLines/>
              <w:jc w:val="right"/>
              <w:rPr>
                <w:color w:val="000000"/>
                <w:sz w:val="16"/>
                <w:szCs w:val="16"/>
                <w:lang w:val="fr-FR"/>
              </w:rPr>
            </w:pPr>
            <w:r w:rsidRPr="004F0FDE">
              <w:rPr>
                <w:sz w:val="16"/>
                <w:szCs w:val="16"/>
                <w:lang w:val="fr-FR"/>
              </w:rPr>
              <w:t>19</w:t>
            </w:r>
            <w:r w:rsidR="009D1895" w:rsidRPr="004F0FDE">
              <w:rPr>
                <w:sz w:val="16"/>
                <w:szCs w:val="16"/>
                <w:lang w:val="fr-FR"/>
              </w:rPr>
              <w:t xml:space="preserve"> </w:t>
            </w:r>
            <w:r w:rsidRPr="004F0FDE">
              <w:rPr>
                <w:sz w:val="16"/>
                <w:szCs w:val="16"/>
                <w:lang w:val="fr-FR"/>
              </w:rPr>
              <w:t>290</w:t>
            </w:r>
            <w:r w:rsidR="009D1895" w:rsidRPr="004F0FDE">
              <w:rPr>
                <w:sz w:val="16"/>
                <w:szCs w:val="16"/>
                <w:lang w:val="fr-FR"/>
              </w:rPr>
              <w:t xml:space="preserve"> </w:t>
            </w:r>
            <w:r w:rsidRPr="004F0FDE">
              <w:rPr>
                <w:sz w:val="16"/>
                <w:szCs w:val="16"/>
                <w:lang w:val="fr-FR"/>
              </w:rPr>
              <w:t>350</w:t>
            </w:r>
          </w:p>
        </w:tc>
        <w:tc>
          <w:tcPr>
            <w:tcW w:w="482" w:type="pct"/>
            <w:tcBorders>
              <w:top w:val="nil"/>
              <w:left w:val="nil"/>
              <w:bottom w:val="single" w:sz="4" w:space="0" w:color="auto"/>
              <w:right w:val="single" w:sz="4" w:space="0" w:color="auto"/>
            </w:tcBorders>
            <w:shd w:val="clear" w:color="auto" w:fill="auto"/>
          </w:tcPr>
          <w:p w14:paraId="258ECFE8" w14:textId="0A4401CA" w:rsidR="00201656" w:rsidRPr="004F0FDE" w:rsidRDefault="00201656" w:rsidP="003B7B45">
            <w:pPr>
              <w:keepNext/>
              <w:keepLines/>
              <w:jc w:val="right"/>
              <w:rPr>
                <w:color w:val="000000"/>
                <w:sz w:val="16"/>
                <w:szCs w:val="16"/>
                <w:lang w:val="fr-FR"/>
              </w:rPr>
            </w:pPr>
            <w:r w:rsidRPr="004F0FDE">
              <w:rPr>
                <w:sz w:val="16"/>
                <w:szCs w:val="16"/>
                <w:lang w:val="fr-FR"/>
              </w:rPr>
              <w:t>19</w:t>
            </w:r>
            <w:r w:rsidR="009D1895" w:rsidRPr="004F0FDE">
              <w:rPr>
                <w:sz w:val="16"/>
                <w:szCs w:val="16"/>
                <w:lang w:val="fr-FR"/>
              </w:rPr>
              <w:t xml:space="preserve"> </w:t>
            </w:r>
            <w:r w:rsidRPr="004F0FDE">
              <w:rPr>
                <w:sz w:val="16"/>
                <w:szCs w:val="16"/>
                <w:lang w:val="fr-FR"/>
              </w:rPr>
              <w:t>290</w:t>
            </w:r>
            <w:r w:rsidR="009D1895" w:rsidRPr="004F0FDE">
              <w:rPr>
                <w:sz w:val="16"/>
                <w:szCs w:val="16"/>
                <w:lang w:val="fr-FR"/>
              </w:rPr>
              <w:t xml:space="preserve"> </w:t>
            </w:r>
            <w:r w:rsidRPr="004F0FDE">
              <w:rPr>
                <w:sz w:val="16"/>
                <w:szCs w:val="16"/>
                <w:lang w:val="fr-FR"/>
              </w:rPr>
              <w:t>350</w:t>
            </w:r>
          </w:p>
        </w:tc>
        <w:tc>
          <w:tcPr>
            <w:tcW w:w="481" w:type="pct"/>
            <w:tcBorders>
              <w:top w:val="nil"/>
              <w:left w:val="nil"/>
              <w:bottom w:val="single" w:sz="4" w:space="0" w:color="auto"/>
              <w:right w:val="single" w:sz="4" w:space="0" w:color="auto"/>
            </w:tcBorders>
            <w:shd w:val="clear" w:color="auto" w:fill="auto"/>
          </w:tcPr>
          <w:p w14:paraId="72CACFFE" w14:textId="2084B694" w:rsidR="00201656" w:rsidRPr="004F0FDE" w:rsidRDefault="00201656" w:rsidP="003B7B45">
            <w:pPr>
              <w:keepNext/>
              <w:keepLines/>
              <w:jc w:val="right"/>
              <w:rPr>
                <w:color w:val="000000"/>
                <w:sz w:val="16"/>
                <w:szCs w:val="16"/>
                <w:lang w:val="fr-FR"/>
              </w:rPr>
            </w:pPr>
            <w:r w:rsidRPr="004F0FDE">
              <w:rPr>
                <w:sz w:val="16"/>
                <w:szCs w:val="16"/>
                <w:lang w:val="fr-FR"/>
              </w:rPr>
              <w:t>17</w:t>
            </w:r>
            <w:r w:rsidR="009D1895" w:rsidRPr="004F0FDE">
              <w:rPr>
                <w:sz w:val="16"/>
                <w:szCs w:val="16"/>
                <w:lang w:val="fr-FR"/>
              </w:rPr>
              <w:t xml:space="preserve"> </w:t>
            </w:r>
            <w:r w:rsidRPr="004F0FDE">
              <w:rPr>
                <w:sz w:val="16"/>
                <w:szCs w:val="16"/>
                <w:lang w:val="fr-FR"/>
              </w:rPr>
              <w:t>361</w:t>
            </w:r>
            <w:r w:rsidR="009D1895" w:rsidRPr="004F0FDE">
              <w:rPr>
                <w:sz w:val="16"/>
                <w:szCs w:val="16"/>
                <w:lang w:val="fr-FR"/>
              </w:rPr>
              <w:t xml:space="preserve"> </w:t>
            </w:r>
            <w:r w:rsidRPr="004F0FDE">
              <w:rPr>
                <w:sz w:val="16"/>
                <w:szCs w:val="16"/>
                <w:lang w:val="fr-FR"/>
              </w:rPr>
              <w:t>315</w:t>
            </w:r>
          </w:p>
        </w:tc>
        <w:tc>
          <w:tcPr>
            <w:tcW w:w="481" w:type="pct"/>
            <w:tcBorders>
              <w:top w:val="single" w:sz="4" w:space="0" w:color="auto"/>
              <w:left w:val="nil"/>
              <w:bottom w:val="single" w:sz="4" w:space="0" w:color="auto"/>
              <w:right w:val="single" w:sz="4" w:space="0" w:color="auto"/>
            </w:tcBorders>
          </w:tcPr>
          <w:p w14:paraId="699A45DF" w14:textId="1245AB22" w:rsidR="00201656" w:rsidRPr="004F0FDE" w:rsidRDefault="00201656" w:rsidP="003B7B45">
            <w:pPr>
              <w:keepNext/>
              <w:keepLines/>
              <w:jc w:val="right"/>
              <w:rPr>
                <w:sz w:val="16"/>
                <w:szCs w:val="16"/>
                <w:lang w:val="fr-FR"/>
              </w:rPr>
            </w:pPr>
            <w:r w:rsidRPr="004F0FDE">
              <w:rPr>
                <w:sz w:val="16"/>
                <w:szCs w:val="16"/>
                <w:lang w:val="fr-FR"/>
              </w:rPr>
              <w:t>17</w:t>
            </w:r>
            <w:r w:rsidR="009D1895" w:rsidRPr="004F0FDE">
              <w:rPr>
                <w:sz w:val="16"/>
                <w:szCs w:val="16"/>
                <w:lang w:val="fr-FR"/>
              </w:rPr>
              <w:t xml:space="preserve"> </w:t>
            </w:r>
            <w:r w:rsidRPr="004F0FDE">
              <w:rPr>
                <w:sz w:val="16"/>
                <w:szCs w:val="16"/>
                <w:lang w:val="fr-FR"/>
              </w:rPr>
              <w:t>361</w:t>
            </w:r>
            <w:r w:rsidR="009D1895" w:rsidRPr="004F0FDE">
              <w:rPr>
                <w:sz w:val="16"/>
                <w:szCs w:val="16"/>
                <w:lang w:val="fr-FR"/>
              </w:rPr>
              <w:t xml:space="preserve"> </w:t>
            </w:r>
            <w:r w:rsidRPr="004F0FDE">
              <w:rPr>
                <w:sz w:val="16"/>
                <w:szCs w:val="16"/>
                <w:lang w:val="fr-FR"/>
              </w:rPr>
              <w:t>315</w:t>
            </w:r>
          </w:p>
        </w:tc>
        <w:tc>
          <w:tcPr>
            <w:tcW w:w="477" w:type="pct"/>
            <w:tcBorders>
              <w:top w:val="nil"/>
              <w:left w:val="single" w:sz="4" w:space="0" w:color="auto"/>
              <w:bottom w:val="single" w:sz="4" w:space="0" w:color="auto"/>
              <w:right w:val="single" w:sz="4" w:space="0" w:color="auto"/>
            </w:tcBorders>
            <w:shd w:val="clear" w:color="auto" w:fill="auto"/>
          </w:tcPr>
          <w:p w14:paraId="5E776CED" w14:textId="77777777" w:rsidR="00201656" w:rsidRPr="004F0FDE" w:rsidRDefault="00201656" w:rsidP="003B7B45">
            <w:pPr>
              <w:keepNext/>
              <w:keepLines/>
              <w:jc w:val="center"/>
              <w:rPr>
                <w:color w:val="000000"/>
                <w:sz w:val="16"/>
                <w:szCs w:val="16"/>
                <w:lang w:val="fr-FR"/>
              </w:rPr>
            </w:pPr>
            <w:r w:rsidRPr="004F0FDE">
              <w:rPr>
                <w:color w:val="000000"/>
                <w:sz w:val="16"/>
                <w:szCs w:val="16"/>
                <w:lang w:val="fr-FR"/>
              </w:rPr>
              <w:t>s.o.</w:t>
            </w:r>
          </w:p>
        </w:tc>
      </w:tr>
      <w:tr w:rsidR="002A3103" w:rsidRPr="003240D4" w14:paraId="1513A0E3" w14:textId="77777777" w:rsidTr="002A3103">
        <w:trPr>
          <w:trHeight w:val="342"/>
          <w:jc w:val="center"/>
        </w:trPr>
        <w:tc>
          <w:tcPr>
            <w:tcW w:w="289" w:type="pct"/>
            <w:vMerge w:val="restart"/>
            <w:tcBorders>
              <w:top w:val="nil"/>
              <w:left w:val="single" w:sz="4" w:space="0" w:color="auto"/>
              <w:right w:val="single" w:sz="4" w:space="0" w:color="auto"/>
            </w:tcBorders>
            <w:shd w:val="clear" w:color="auto" w:fill="auto"/>
            <w:hideMark/>
          </w:tcPr>
          <w:p w14:paraId="18464D5D" w14:textId="77777777" w:rsidR="00201656" w:rsidRPr="003240D4" w:rsidRDefault="00201656" w:rsidP="003B7B45">
            <w:pPr>
              <w:jc w:val="left"/>
              <w:rPr>
                <w:color w:val="000000"/>
                <w:sz w:val="18"/>
                <w:szCs w:val="18"/>
                <w:lang w:val="fr-FR" w:eastAsia="en-CA"/>
              </w:rPr>
            </w:pPr>
            <w:r w:rsidRPr="003240D4">
              <w:rPr>
                <w:color w:val="000000"/>
                <w:sz w:val="18"/>
                <w:szCs w:val="18"/>
                <w:lang w:val="fr-FR" w:eastAsia="en-CA"/>
              </w:rPr>
              <w:t>1.2</w:t>
            </w:r>
          </w:p>
        </w:tc>
        <w:tc>
          <w:tcPr>
            <w:tcW w:w="912" w:type="pct"/>
            <w:vMerge w:val="restart"/>
            <w:tcBorders>
              <w:top w:val="nil"/>
              <w:left w:val="nil"/>
              <w:right w:val="single" w:sz="4" w:space="0" w:color="auto"/>
            </w:tcBorders>
            <w:shd w:val="clear" w:color="auto" w:fill="auto"/>
            <w:hideMark/>
          </w:tcPr>
          <w:p w14:paraId="5C12B74F" w14:textId="77777777" w:rsidR="00201656" w:rsidRPr="004F0FDE" w:rsidRDefault="00201656" w:rsidP="003B7B45">
            <w:pPr>
              <w:jc w:val="left"/>
              <w:rPr>
                <w:color w:val="000000"/>
                <w:sz w:val="16"/>
                <w:szCs w:val="16"/>
                <w:lang w:val="fr-FR" w:eastAsia="en-CA"/>
              </w:rPr>
            </w:pPr>
            <w:r w:rsidRPr="004F0FDE">
              <w:rPr>
                <w:color w:val="000000"/>
                <w:sz w:val="16"/>
                <w:szCs w:val="16"/>
                <w:lang w:val="fr-FR"/>
              </w:rPr>
              <w:t>Consommation maximum totale admissible de substances de l’Annexe F</w:t>
            </w:r>
          </w:p>
        </w:tc>
        <w:tc>
          <w:tcPr>
            <w:tcW w:w="435" w:type="pct"/>
            <w:tcBorders>
              <w:top w:val="single" w:sz="4" w:space="0" w:color="auto"/>
              <w:left w:val="nil"/>
              <w:bottom w:val="single" w:sz="4" w:space="0" w:color="auto"/>
              <w:right w:val="single" w:sz="4" w:space="0" w:color="auto"/>
            </w:tcBorders>
            <w:shd w:val="clear" w:color="auto" w:fill="auto"/>
            <w:tcMar>
              <w:right w:w="57" w:type="dxa"/>
            </w:tcMar>
            <w:vAlign w:val="center"/>
          </w:tcPr>
          <w:p w14:paraId="550F3953" w14:textId="77777777" w:rsidR="00201656" w:rsidRPr="004F0FDE" w:rsidRDefault="00201656" w:rsidP="003B7B45">
            <w:pPr>
              <w:jc w:val="left"/>
              <w:rPr>
                <w:color w:val="000000"/>
                <w:sz w:val="16"/>
                <w:szCs w:val="16"/>
                <w:lang w:val="fr-FR" w:eastAsia="en-CA"/>
              </w:rPr>
            </w:pPr>
            <w:r w:rsidRPr="004F0FDE">
              <w:rPr>
                <w:sz w:val="16"/>
                <w:szCs w:val="16"/>
                <w:lang w:val="fr-FR"/>
              </w:rPr>
              <w:t>Réduction en %</w:t>
            </w:r>
          </w:p>
        </w:tc>
        <w:tc>
          <w:tcPr>
            <w:tcW w:w="481" w:type="pct"/>
            <w:tcBorders>
              <w:top w:val="nil"/>
              <w:left w:val="nil"/>
              <w:bottom w:val="single" w:sz="4" w:space="0" w:color="auto"/>
              <w:right w:val="single" w:sz="4" w:space="0" w:color="auto"/>
            </w:tcBorders>
            <w:shd w:val="clear" w:color="auto" w:fill="auto"/>
          </w:tcPr>
          <w:p w14:paraId="44170702" w14:textId="77777777" w:rsidR="00201656" w:rsidRPr="004F0FDE" w:rsidRDefault="00201656" w:rsidP="003B7B45">
            <w:pPr>
              <w:jc w:val="right"/>
              <w:rPr>
                <w:color w:val="000000"/>
                <w:sz w:val="16"/>
                <w:szCs w:val="16"/>
                <w:lang w:val="fr-FR" w:eastAsia="en-CA"/>
              </w:rPr>
            </w:pPr>
            <w:r w:rsidRPr="004F0FDE">
              <w:rPr>
                <w:color w:val="000000"/>
                <w:sz w:val="16"/>
                <w:szCs w:val="16"/>
                <w:lang w:val="fr-FR" w:eastAsia="en-CA"/>
              </w:rPr>
              <w:t>0</w:t>
            </w:r>
          </w:p>
        </w:tc>
        <w:tc>
          <w:tcPr>
            <w:tcW w:w="482" w:type="pct"/>
            <w:tcBorders>
              <w:top w:val="nil"/>
              <w:left w:val="nil"/>
              <w:bottom w:val="single" w:sz="4" w:space="0" w:color="auto"/>
              <w:right w:val="single" w:sz="4" w:space="0" w:color="auto"/>
            </w:tcBorders>
            <w:shd w:val="clear" w:color="auto" w:fill="auto"/>
          </w:tcPr>
          <w:p w14:paraId="4274BA1C" w14:textId="77777777" w:rsidR="00201656" w:rsidRPr="004F0FDE" w:rsidRDefault="00201656" w:rsidP="003B7B45">
            <w:pPr>
              <w:jc w:val="right"/>
              <w:rPr>
                <w:color w:val="000000"/>
                <w:sz w:val="16"/>
                <w:szCs w:val="16"/>
                <w:lang w:val="fr-FR" w:eastAsia="en-CA"/>
              </w:rPr>
            </w:pPr>
            <w:r w:rsidRPr="004F0FDE">
              <w:rPr>
                <w:color w:val="000000"/>
                <w:sz w:val="16"/>
                <w:szCs w:val="16"/>
                <w:lang w:val="fr-FR" w:eastAsia="en-CA"/>
              </w:rPr>
              <w:t>0</w:t>
            </w:r>
          </w:p>
        </w:tc>
        <w:tc>
          <w:tcPr>
            <w:tcW w:w="481" w:type="pct"/>
            <w:tcBorders>
              <w:top w:val="nil"/>
              <w:left w:val="nil"/>
              <w:bottom w:val="single" w:sz="4" w:space="0" w:color="auto"/>
              <w:right w:val="single" w:sz="4" w:space="0" w:color="auto"/>
            </w:tcBorders>
            <w:shd w:val="clear" w:color="auto" w:fill="auto"/>
          </w:tcPr>
          <w:p w14:paraId="13148A9C" w14:textId="2865417B" w:rsidR="00201656" w:rsidRPr="004F0FDE" w:rsidRDefault="00201656" w:rsidP="003B7B45">
            <w:pPr>
              <w:jc w:val="right"/>
              <w:rPr>
                <w:color w:val="000000"/>
                <w:sz w:val="16"/>
                <w:szCs w:val="16"/>
                <w:lang w:val="fr-FR" w:eastAsia="en-CA"/>
              </w:rPr>
            </w:pPr>
            <w:r w:rsidRPr="004F0FDE">
              <w:rPr>
                <w:color w:val="000000"/>
                <w:sz w:val="16"/>
                <w:szCs w:val="16"/>
                <w:lang w:val="fr-FR" w:eastAsia="en-CA"/>
              </w:rPr>
              <w:t>4</w:t>
            </w:r>
            <w:r w:rsidR="00AB6112" w:rsidRPr="004F0FDE">
              <w:rPr>
                <w:color w:val="000000"/>
                <w:sz w:val="16"/>
                <w:szCs w:val="16"/>
                <w:lang w:val="fr-FR" w:eastAsia="en-CA"/>
              </w:rPr>
              <w:t>,</w:t>
            </w:r>
            <w:r w:rsidRPr="004F0FDE">
              <w:rPr>
                <w:color w:val="000000"/>
                <w:sz w:val="16"/>
                <w:szCs w:val="16"/>
                <w:lang w:val="fr-FR" w:eastAsia="en-CA"/>
              </w:rPr>
              <w:t>1</w:t>
            </w:r>
          </w:p>
        </w:tc>
        <w:tc>
          <w:tcPr>
            <w:tcW w:w="482" w:type="pct"/>
            <w:tcBorders>
              <w:top w:val="nil"/>
              <w:left w:val="nil"/>
              <w:bottom w:val="single" w:sz="4" w:space="0" w:color="auto"/>
              <w:right w:val="single" w:sz="4" w:space="0" w:color="auto"/>
            </w:tcBorders>
            <w:shd w:val="clear" w:color="auto" w:fill="auto"/>
          </w:tcPr>
          <w:p w14:paraId="16162C43" w14:textId="114C3B9F" w:rsidR="00201656" w:rsidRPr="004F0FDE" w:rsidRDefault="00201656" w:rsidP="003B7B45">
            <w:pPr>
              <w:jc w:val="right"/>
              <w:rPr>
                <w:color w:val="000000"/>
                <w:sz w:val="16"/>
                <w:szCs w:val="16"/>
                <w:lang w:val="fr-FR" w:eastAsia="en-CA"/>
              </w:rPr>
            </w:pPr>
            <w:r w:rsidRPr="004F0FDE">
              <w:rPr>
                <w:sz w:val="16"/>
                <w:szCs w:val="16"/>
                <w:lang w:val="fr-FR"/>
              </w:rPr>
              <w:t>6</w:t>
            </w:r>
            <w:r w:rsidR="00AB6112" w:rsidRPr="004F0FDE">
              <w:rPr>
                <w:sz w:val="16"/>
                <w:szCs w:val="16"/>
                <w:lang w:val="fr-FR"/>
              </w:rPr>
              <w:t>,</w:t>
            </w:r>
            <w:r w:rsidRPr="004F0FDE">
              <w:rPr>
                <w:sz w:val="16"/>
                <w:szCs w:val="16"/>
                <w:lang w:val="fr-FR"/>
              </w:rPr>
              <w:t>7</w:t>
            </w:r>
          </w:p>
        </w:tc>
        <w:tc>
          <w:tcPr>
            <w:tcW w:w="481" w:type="pct"/>
            <w:tcBorders>
              <w:top w:val="nil"/>
              <w:left w:val="nil"/>
              <w:bottom w:val="single" w:sz="4" w:space="0" w:color="auto"/>
              <w:right w:val="single" w:sz="4" w:space="0" w:color="auto"/>
            </w:tcBorders>
            <w:shd w:val="clear" w:color="auto" w:fill="auto"/>
          </w:tcPr>
          <w:p w14:paraId="6BACB28C" w14:textId="47DF1087" w:rsidR="00201656" w:rsidRPr="004F0FDE" w:rsidRDefault="00201656" w:rsidP="003B7B45">
            <w:pPr>
              <w:jc w:val="right"/>
              <w:rPr>
                <w:color w:val="000000"/>
                <w:sz w:val="16"/>
                <w:szCs w:val="16"/>
                <w:lang w:val="fr-FR" w:eastAsia="en-CA"/>
              </w:rPr>
            </w:pPr>
            <w:r w:rsidRPr="004F0FDE">
              <w:rPr>
                <w:color w:val="000000"/>
                <w:sz w:val="16"/>
                <w:szCs w:val="16"/>
                <w:lang w:val="fr-FR" w:eastAsia="en-CA"/>
              </w:rPr>
              <w:t>15</w:t>
            </w:r>
            <w:r w:rsidR="00AB6112" w:rsidRPr="004F0FDE">
              <w:rPr>
                <w:color w:val="000000"/>
                <w:sz w:val="16"/>
                <w:szCs w:val="16"/>
                <w:lang w:val="fr-FR" w:eastAsia="en-CA"/>
              </w:rPr>
              <w:t>,</w:t>
            </w:r>
            <w:r w:rsidRPr="004F0FDE">
              <w:rPr>
                <w:color w:val="000000"/>
                <w:sz w:val="16"/>
                <w:szCs w:val="16"/>
                <w:lang w:val="fr-FR" w:eastAsia="en-CA"/>
              </w:rPr>
              <w:t>0</w:t>
            </w:r>
          </w:p>
        </w:tc>
        <w:tc>
          <w:tcPr>
            <w:tcW w:w="481" w:type="pct"/>
            <w:tcBorders>
              <w:top w:val="single" w:sz="4" w:space="0" w:color="auto"/>
              <w:left w:val="nil"/>
              <w:bottom w:val="single" w:sz="4" w:space="0" w:color="auto"/>
              <w:right w:val="single" w:sz="4" w:space="0" w:color="auto"/>
            </w:tcBorders>
          </w:tcPr>
          <w:p w14:paraId="5B4A8524" w14:textId="6A2D3A25" w:rsidR="00201656" w:rsidRPr="004F0FDE" w:rsidRDefault="00201656" w:rsidP="003B7B45">
            <w:pPr>
              <w:jc w:val="right"/>
              <w:rPr>
                <w:color w:val="000000"/>
                <w:sz w:val="16"/>
                <w:szCs w:val="16"/>
                <w:lang w:val="fr-FR" w:eastAsia="en-CA"/>
              </w:rPr>
            </w:pPr>
            <w:r w:rsidRPr="004F0FDE">
              <w:rPr>
                <w:color w:val="000000"/>
                <w:sz w:val="16"/>
                <w:szCs w:val="16"/>
                <w:lang w:val="fr-FR" w:eastAsia="en-CA"/>
              </w:rPr>
              <w:t>22</w:t>
            </w:r>
            <w:r w:rsidR="00AB6112" w:rsidRPr="004F0FDE">
              <w:rPr>
                <w:color w:val="000000"/>
                <w:sz w:val="16"/>
                <w:szCs w:val="16"/>
                <w:lang w:val="fr-FR" w:eastAsia="en-CA"/>
              </w:rPr>
              <w:t>,</w:t>
            </w:r>
            <w:r w:rsidRPr="004F0FDE">
              <w:rPr>
                <w:color w:val="000000"/>
                <w:sz w:val="16"/>
                <w:szCs w:val="16"/>
                <w:lang w:val="fr-FR" w:eastAsia="en-CA"/>
              </w:rPr>
              <w:t>0</w:t>
            </w:r>
          </w:p>
        </w:tc>
        <w:tc>
          <w:tcPr>
            <w:tcW w:w="477" w:type="pct"/>
            <w:tcBorders>
              <w:top w:val="nil"/>
              <w:left w:val="single" w:sz="4" w:space="0" w:color="auto"/>
              <w:bottom w:val="single" w:sz="4" w:space="0" w:color="auto"/>
              <w:right w:val="single" w:sz="4" w:space="0" w:color="auto"/>
            </w:tcBorders>
            <w:shd w:val="clear" w:color="auto" w:fill="auto"/>
          </w:tcPr>
          <w:p w14:paraId="54E29FA7" w14:textId="77777777" w:rsidR="00201656" w:rsidRPr="004F0FDE" w:rsidRDefault="00201656" w:rsidP="003B7B45">
            <w:pPr>
              <w:jc w:val="center"/>
              <w:rPr>
                <w:color w:val="000000"/>
                <w:sz w:val="16"/>
                <w:szCs w:val="16"/>
                <w:lang w:val="fr-FR" w:eastAsia="en-CA"/>
              </w:rPr>
            </w:pPr>
            <w:r w:rsidRPr="004F0FDE">
              <w:rPr>
                <w:color w:val="000000"/>
                <w:sz w:val="16"/>
                <w:szCs w:val="16"/>
                <w:lang w:val="fr-FR" w:eastAsia="en-CA"/>
              </w:rPr>
              <w:t>s.o.</w:t>
            </w:r>
          </w:p>
        </w:tc>
      </w:tr>
      <w:tr w:rsidR="002A3103" w:rsidRPr="003240D4" w14:paraId="2192EAC3" w14:textId="77777777" w:rsidTr="002A3103">
        <w:trPr>
          <w:trHeight w:val="642"/>
          <w:jc w:val="center"/>
        </w:trPr>
        <w:tc>
          <w:tcPr>
            <w:tcW w:w="289" w:type="pct"/>
            <w:vMerge/>
            <w:tcBorders>
              <w:left w:val="single" w:sz="4" w:space="0" w:color="auto"/>
              <w:bottom w:val="single" w:sz="4" w:space="0" w:color="auto"/>
              <w:right w:val="single" w:sz="4" w:space="0" w:color="auto"/>
            </w:tcBorders>
            <w:shd w:val="clear" w:color="auto" w:fill="auto"/>
          </w:tcPr>
          <w:p w14:paraId="2D0FE86D" w14:textId="77777777" w:rsidR="00201656" w:rsidRPr="003240D4" w:rsidRDefault="00201656" w:rsidP="003B7B45">
            <w:pPr>
              <w:jc w:val="left"/>
              <w:rPr>
                <w:color w:val="000000"/>
                <w:sz w:val="18"/>
                <w:szCs w:val="18"/>
                <w:lang w:val="fr-FR"/>
              </w:rPr>
            </w:pPr>
          </w:p>
        </w:tc>
        <w:tc>
          <w:tcPr>
            <w:tcW w:w="912" w:type="pct"/>
            <w:vMerge/>
            <w:tcBorders>
              <w:left w:val="nil"/>
              <w:bottom w:val="single" w:sz="4" w:space="0" w:color="auto"/>
              <w:right w:val="single" w:sz="4" w:space="0" w:color="auto"/>
            </w:tcBorders>
            <w:shd w:val="clear" w:color="auto" w:fill="auto"/>
            <w:vAlign w:val="center"/>
          </w:tcPr>
          <w:p w14:paraId="56546DC5" w14:textId="77777777" w:rsidR="00201656" w:rsidRPr="004F0FDE" w:rsidRDefault="00201656" w:rsidP="003B7B45">
            <w:pPr>
              <w:jc w:val="left"/>
              <w:rPr>
                <w:color w:val="000000"/>
                <w:sz w:val="16"/>
                <w:szCs w:val="16"/>
                <w:lang w:val="fr-FR" w:eastAsia="en-CA"/>
              </w:rPr>
            </w:pPr>
          </w:p>
        </w:tc>
        <w:tc>
          <w:tcPr>
            <w:tcW w:w="435" w:type="pct"/>
            <w:tcBorders>
              <w:top w:val="single" w:sz="4" w:space="0" w:color="auto"/>
              <w:left w:val="nil"/>
              <w:bottom w:val="single" w:sz="4" w:space="0" w:color="auto"/>
              <w:right w:val="single" w:sz="4" w:space="0" w:color="auto"/>
            </w:tcBorders>
            <w:shd w:val="clear" w:color="auto" w:fill="auto"/>
            <w:tcMar>
              <w:right w:w="57" w:type="dxa"/>
            </w:tcMar>
            <w:vAlign w:val="center"/>
          </w:tcPr>
          <w:p w14:paraId="0004060C" w14:textId="77777777" w:rsidR="00201656" w:rsidRPr="004F0FDE" w:rsidRDefault="00201656" w:rsidP="003B7B45">
            <w:pPr>
              <w:jc w:val="left"/>
              <w:rPr>
                <w:sz w:val="16"/>
                <w:szCs w:val="16"/>
                <w:lang w:val="fr-FR"/>
              </w:rPr>
            </w:pPr>
            <w:r w:rsidRPr="004F0FDE">
              <w:rPr>
                <w:sz w:val="16"/>
                <w:szCs w:val="16"/>
                <w:lang w:val="fr-FR"/>
              </w:rPr>
              <w:t>Tonnes </w:t>
            </w:r>
          </w:p>
          <w:p w14:paraId="3568A7EB" w14:textId="77777777" w:rsidR="00201656" w:rsidRPr="004F0FDE" w:rsidRDefault="00201656" w:rsidP="003B7B45">
            <w:pPr>
              <w:jc w:val="left"/>
              <w:rPr>
                <w:color w:val="000000"/>
                <w:sz w:val="16"/>
                <w:szCs w:val="16"/>
                <w:lang w:val="fr-FR"/>
              </w:rPr>
            </w:pPr>
            <w:r w:rsidRPr="004F0FDE">
              <w:rPr>
                <w:color w:val="000000"/>
                <w:sz w:val="16"/>
                <w:szCs w:val="16"/>
                <w:lang w:val="fr-FR"/>
              </w:rPr>
              <w:t>éq CO</w:t>
            </w:r>
            <w:r w:rsidRPr="004F0FDE">
              <w:rPr>
                <w:color w:val="000000"/>
                <w:sz w:val="16"/>
                <w:szCs w:val="16"/>
                <w:vertAlign w:val="subscript"/>
                <w:lang w:val="fr-FR"/>
              </w:rPr>
              <w:t>2</w:t>
            </w:r>
          </w:p>
        </w:tc>
        <w:tc>
          <w:tcPr>
            <w:tcW w:w="481" w:type="pct"/>
            <w:tcBorders>
              <w:top w:val="single" w:sz="4" w:space="0" w:color="auto"/>
              <w:left w:val="nil"/>
              <w:bottom w:val="single" w:sz="4" w:space="0" w:color="auto"/>
              <w:right w:val="single" w:sz="4" w:space="0" w:color="auto"/>
            </w:tcBorders>
            <w:shd w:val="clear" w:color="auto" w:fill="auto"/>
          </w:tcPr>
          <w:p w14:paraId="0AFEA6A3" w14:textId="4EF0E5A1" w:rsidR="00201656" w:rsidRPr="004F0FDE" w:rsidRDefault="00201656" w:rsidP="003B7B45">
            <w:pPr>
              <w:jc w:val="right"/>
              <w:rPr>
                <w:color w:val="000000"/>
                <w:sz w:val="16"/>
                <w:szCs w:val="16"/>
                <w:lang w:val="fr-FR"/>
              </w:rPr>
            </w:pPr>
            <w:r w:rsidRPr="004F0FDE">
              <w:rPr>
                <w:sz w:val="16"/>
                <w:szCs w:val="16"/>
                <w:lang w:val="fr-FR"/>
              </w:rPr>
              <w:t>19</w:t>
            </w:r>
            <w:r w:rsidR="009D1895" w:rsidRPr="004F0FDE">
              <w:rPr>
                <w:sz w:val="16"/>
                <w:szCs w:val="16"/>
                <w:lang w:val="fr-FR"/>
              </w:rPr>
              <w:t xml:space="preserve"> </w:t>
            </w:r>
            <w:r w:rsidRPr="004F0FDE">
              <w:rPr>
                <w:sz w:val="16"/>
                <w:szCs w:val="16"/>
                <w:lang w:val="fr-FR"/>
              </w:rPr>
              <w:t>290</w:t>
            </w:r>
            <w:r w:rsidR="009D1895" w:rsidRPr="004F0FDE">
              <w:rPr>
                <w:sz w:val="16"/>
                <w:szCs w:val="16"/>
                <w:lang w:val="fr-FR"/>
              </w:rPr>
              <w:t xml:space="preserve"> </w:t>
            </w:r>
            <w:r w:rsidRPr="004F0FDE">
              <w:rPr>
                <w:sz w:val="16"/>
                <w:szCs w:val="16"/>
                <w:lang w:val="fr-FR"/>
              </w:rPr>
              <w:t>350</w:t>
            </w:r>
          </w:p>
        </w:tc>
        <w:tc>
          <w:tcPr>
            <w:tcW w:w="482" w:type="pct"/>
            <w:tcBorders>
              <w:top w:val="single" w:sz="4" w:space="0" w:color="auto"/>
              <w:left w:val="nil"/>
              <w:bottom w:val="single" w:sz="4" w:space="0" w:color="auto"/>
              <w:right w:val="single" w:sz="4" w:space="0" w:color="auto"/>
            </w:tcBorders>
            <w:shd w:val="clear" w:color="auto" w:fill="auto"/>
          </w:tcPr>
          <w:p w14:paraId="664B6865" w14:textId="0D3B6C30" w:rsidR="00201656" w:rsidRPr="004F0FDE" w:rsidRDefault="00201656" w:rsidP="003B7B45">
            <w:pPr>
              <w:jc w:val="right"/>
              <w:rPr>
                <w:color w:val="000000"/>
                <w:sz w:val="16"/>
                <w:szCs w:val="16"/>
                <w:lang w:val="fr-FR"/>
              </w:rPr>
            </w:pPr>
            <w:r w:rsidRPr="004F0FDE">
              <w:rPr>
                <w:sz w:val="16"/>
                <w:szCs w:val="16"/>
                <w:lang w:val="fr-FR"/>
              </w:rPr>
              <w:t>19</w:t>
            </w:r>
            <w:r w:rsidR="009D1895" w:rsidRPr="004F0FDE">
              <w:rPr>
                <w:sz w:val="16"/>
                <w:szCs w:val="16"/>
                <w:lang w:val="fr-FR"/>
              </w:rPr>
              <w:t xml:space="preserve"> </w:t>
            </w:r>
            <w:r w:rsidRPr="004F0FDE">
              <w:rPr>
                <w:sz w:val="16"/>
                <w:szCs w:val="16"/>
                <w:lang w:val="fr-FR"/>
              </w:rPr>
              <w:t>290</w:t>
            </w:r>
            <w:r w:rsidR="009D1895" w:rsidRPr="004F0FDE">
              <w:rPr>
                <w:sz w:val="16"/>
                <w:szCs w:val="16"/>
                <w:lang w:val="fr-FR"/>
              </w:rPr>
              <w:t xml:space="preserve"> </w:t>
            </w:r>
            <w:r w:rsidRPr="004F0FDE">
              <w:rPr>
                <w:sz w:val="16"/>
                <w:szCs w:val="16"/>
                <w:lang w:val="fr-FR"/>
              </w:rPr>
              <w:t>350</w:t>
            </w:r>
          </w:p>
        </w:tc>
        <w:tc>
          <w:tcPr>
            <w:tcW w:w="481" w:type="pct"/>
            <w:tcBorders>
              <w:top w:val="single" w:sz="4" w:space="0" w:color="auto"/>
              <w:left w:val="nil"/>
              <w:bottom w:val="single" w:sz="4" w:space="0" w:color="auto"/>
              <w:right w:val="single" w:sz="4" w:space="0" w:color="auto"/>
            </w:tcBorders>
            <w:shd w:val="clear" w:color="auto" w:fill="auto"/>
          </w:tcPr>
          <w:p w14:paraId="75F0D8D5" w14:textId="6200B925" w:rsidR="00201656" w:rsidRPr="004F0FDE" w:rsidRDefault="00201656" w:rsidP="003B7B45">
            <w:pPr>
              <w:jc w:val="right"/>
              <w:rPr>
                <w:color w:val="000000"/>
                <w:sz w:val="16"/>
                <w:szCs w:val="16"/>
                <w:lang w:val="fr-FR"/>
              </w:rPr>
            </w:pPr>
            <w:r w:rsidRPr="004F0FDE">
              <w:rPr>
                <w:sz w:val="16"/>
                <w:szCs w:val="16"/>
                <w:lang w:val="fr-FR"/>
              </w:rPr>
              <w:t>18</w:t>
            </w:r>
            <w:r w:rsidR="009D1895" w:rsidRPr="004F0FDE">
              <w:rPr>
                <w:sz w:val="16"/>
                <w:szCs w:val="16"/>
                <w:lang w:val="fr-FR"/>
              </w:rPr>
              <w:t xml:space="preserve"> </w:t>
            </w:r>
            <w:r w:rsidRPr="004F0FDE">
              <w:rPr>
                <w:sz w:val="16"/>
                <w:szCs w:val="16"/>
                <w:lang w:val="fr-FR"/>
              </w:rPr>
              <w:t>500</w:t>
            </w:r>
            <w:r w:rsidR="009D1895" w:rsidRPr="004F0FDE">
              <w:rPr>
                <w:sz w:val="16"/>
                <w:szCs w:val="16"/>
                <w:lang w:val="fr-FR"/>
              </w:rPr>
              <w:t xml:space="preserve"> </w:t>
            </w:r>
            <w:r w:rsidRPr="004F0FDE">
              <w:rPr>
                <w:sz w:val="16"/>
                <w:szCs w:val="16"/>
                <w:lang w:val="fr-FR"/>
              </w:rPr>
              <w:t>000</w:t>
            </w:r>
          </w:p>
        </w:tc>
        <w:tc>
          <w:tcPr>
            <w:tcW w:w="482" w:type="pct"/>
            <w:tcBorders>
              <w:top w:val="single" w:sz="4" w:space="0" w:color="auto"/>
              <w:left w:val="nil"/>
              <w:bottom w:val="single" w:sz="4" w:space="0" w:color="auto"/>
              <w:right w:val="single" w:sz="4" w:space="0" w:color="auto"/>
            </w:tcBorders>
            <w:shd w:val="clear" w:color="auto" w:fill="auto"/>
          </w:tcPr>
          <w:p w14:paraId="33BB6408" w14:textId="0AE9E5FF" w:rsidR="00201656" w:rsidRPr="004F0FDE" w:rsidRDefault="00201656" w:rsidP="003B7B45">
            <w:pPr>
              <w:jc w:val="right"/>
              <w:rPr>
                <w:color w:val="000000"/>
                <w:sz w:val="16"/>
                <w:szCs w:val="16"/>
                <w:lang w:val="fr-FR"/>
              </w:rPr>
            </w:pPr>
            <w:r w:rsidRPr="004F0FDE">
              <w:rPr>
                <w:sz w:val="16"/>
                <w:szCs w:val="16"/>
                <w:lang w:val="fr-FR"/>
              </w:rPr>
              <w:t>18</w:t>
            </w:r>
            <w:r w:rsidR="009D1895" w:rsidRPr="004F0FDE">
              <w:rPr>
                <w:sz w:val="16"/>
                <w:szCs w:val="16"/>
                <w:lang w:val="fr-FR"/>
              </w:rPr>
              <w:t xml:space="preserve"> </w:t>
            </w:r>
            <w:r w:rsidRPr="004F0FDE">
              <w:rPr>
                <w:sz w:val="16"/>
                <w:szCs w:val="16"/>
                <w:lang w:val="fr-FR"/>
              </w:rPr>
              <w:t>000</w:t>
            </w:r>
            <w:r w:rsidR="009D1895" w:rsidRPr="004F0FDE">
              <w:rPr>
                <w:sz w:val="16"/>
                <w:szCs w:val="16"/>
                <w:lang w:val="fr-FR"/>
              </w:rPr>
              <w:t xml:space="preserve"> </w:t>
            </w:r>
            <w:r w:rsidRPr="004F0FDE">
              <w:rPr>
                <w:sz w:val="16"/>
                <w:szCs w:val="16"/>
                <w:lang w:val="fr-FR"/>
              </w:rPr>
              <w:t>000</w:t>
            </w:r>
          </w:p>
        </w:tc>
        <w:tc>
          <w:tcPr>
            <w:tcW w:w="481" w:type="pct"/>
            <w:tcBorders>
              <w:top w:val="single" w:sz="4" w:space="0" w:color="auto"/>
              <w:left w:val="nil"/>
              <w:bottom w:val="single" w:sz="4" w:space="0" w:color="auto"/>
              <w:right w:val="single" w:sz="4" w:space="0" w:color="auto"/>
            </w:tcBorders>
            <w:shd w:val="clear" w:color="auto" w:fill="auto"/>
          </w:tcPr>
          <w:p w14:paraId="36F95C1A" w14:textId="4484D553" w:rsidR="00201656" w:rsidRPr="004F0FDE" w:rsidRDefault="00201656" w:rsidP="003B7B45">
            <w:pPr>
              <w:jc w:val="right"/>
              <w:rPr>
                <w:color w:val="000000"/>
                <w:sz w:val="16"/>
                <w:szCs w:val="16"/>
                <w:lang w:val="fr-FR"/>
              </w:rPr>
            </w:pPr>
            <w:r w:rsidRPr="004F0FDE">
              <w:rPr>
                <w:color w:val="000000"/>
                <w:sz w:val="16"/>
                <w:szCs w:val="16"/>
                <w:lang w:val="fr-FR"/>
              </w:rPr>
              <w:t>16</w:t>
            </w:r>
            <w:r w:rsidR="009D1895" w:rsidRPr="004F0FDE">
              <w:rPr>
                <w:color w:val="000000"/>
                <w:sz w:val="16"/>
                <w:szCs w:val="16"/>
                <w:lang w:val="fr-FR"/>
              </w:rPr>
              <w:t xml:space="preserve"> </w:t>
            </w:r>
            <w:r w:rsidRPr="004F0FDE">
              <w:rPr>
                <w:color w:val="000000"/>
                <w:sz w:val="16"/>
                <w:szCs w:val="16"/>
                <w:lang w:val="fr-FR"/>
              </w:rPr>
              <w:t>387</w:t>
            </w:r>
            <w:r w:rsidR="009D1895" w:rsidRPr="004F0FDE">
              <w:rPr>
                <w:color w:val="000000"/>
                <w:sz w:val="16"/>
                <w:szCs w:val="16"/>
                <w:lang w:val="fr-FR"/>
              </w:rPr>
              <w:t xml:space="preserve"> </w:t>
            </w:r>
            <w:r w:rsidRPr="004F0FDE">
              <w:rPr>
                <w:color w:val="000000"/>
                <w:sz w:val="16"/>
                <w:szCs w:val="16"/>
                <w:lang w:val="fr-FR"/>
              </w:rPr>
              <w:t>179</w:t>
            </w:r>
          </w:p>
        </w:tc>
        <w:tc>
          <w:tcPr>
            <w:tcW w:w="481" w:type="pct"/>
            <w:tcBorders>
              <w:top w:val="single" w:sz="4" w:space="0" w:color="auto"/>
              <w:left w:val="nil"/>
              <w:bottom w:val="single" w:sz="4" w:space="0" w:color="auto"/>
              <w:right w:val="single" w:sz="4" w:space="0" w:color="auto"/>
            </w:tcBorders>
          </w:tcPr>
          <w:p w14:paraId="174F1914" w14:textId="25137CDE" w:rsidR="00201656" w:rsidRPr="004F0FDE" w:rsidRDefault="00201656" w:rsidP="003B7B45">
            <w:pPr>
              <w:jc w:val="right"/>
              <w:rPr>
                <w:color w:val="000000"/>
                <w:sz w:val="16"/>
                <w:szCs w:val="16"/>
                <w:lang w:val="fr-FR"/>
              </w:rPr>
            </w:pPr>
            <w:r w:rsidRPr="004F0FDE">
              <w:rPr>
                <w:color w:val="000000"/>
                <w:sz w:val="16"/>
                <w:szCs w:val="16"/>
                <w:lang w:val="fr-FR"/>
              </w:rPr>
              <w:t>15</w:t>
            </w:r>
            <w:r w:rsidR="009D1895" w:rsidRPr="004F0FDE">
              <w:rPr>
                <w:color w:val="000000"/>
                <w:sz w:val="16"/>
                <w:szCs w:val="16"/>
                <w:lang w:val="fr-FR"/>
              </w:rPr>
              <w:t xml:space="preserve"> </w:t>
            </w:r>
            <w:r w:rsidRPr="004F0FDE">
              <w:rPr>
                <w:color w:val="000000"/>
                <w:sz w:val="16"/>
                <w:szCs w:val="16"/>
                <w:lang w:val="fr-FR"/>
              </w:rPr>
              <w:t>046</w:t>
            </w:r>
            <w:r w:rsidR="009D1895" w:rsidRPr="004F0FDE">
              <w:rPr>
                <w:color w:val="000000"/>
                <w:sz w:val="16"/>
                <w:szCs w:val="16"/>
                <w:lang w:val="fr-FR"/>
              </w:rPr>
              <w:t xml:space="preserve"> </w:t>
            </w:r>
            <w:r w:rsidRPr="004F0FDE">
              <w:rPr>
                <w:color w:val="000000"/>
                <w:sz w:val="16"/>
                <w:szCs w:val="16"/>
                <w:lang w:val="fr-FR"/>
              </w:rPr>
              <w:t>473</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5081E09E" w14:textId="77777777" w:rsidR="00201656" w:rsidRPr="004F0FDE" w:rsidRDefault="00201656" w:rsidP="003B7B45">
            <w:pPr>
              <w:jc w:val="center"/>
              <w:rPr>
                <w:color w:val="000000"/>
                <w:sz w:val="16"/>
                <w:szCs w:val="16"/>
                <w:lang w:val="fr-FR"/>
              </w:rPr>
            </w:pPr>
            <w:r w:rsidRPr="004F0FDE">
              <w:rPr>
                <w:color w:val="000000"/>
                <w:sz w:val="16"/>
                <w:szCs w:val="16"/>
                <w:lang w:val="fr-FR"/>
              </w:rPr>
              <w:t>s.o.</w:t>
            </w:r>
          </w:p>
        </w:tc>
      </w:tr>
      <w:tr w:rsidR="002A3103" w:rsidRPr="003240D4" w14:paraId="2D086125" w14:textId="77777777" w:rsidTr="002A3103">
        <w:trPr>
          <w:trHeight w:val="116"/>
          <w:jc w:val="center"/>
        </w:trPr>
        <w:tc>
          <w:tcPr>
            <w:tcW w:w="289" w:type="pct"/>
            <w:tcBorders>
              <w:top w:val="nil"/>
              <w:left w:val="single" w:sz="4" w:space="0" w:color="auto"/>
              <w:bottom w:val="single" w:sz="4" w:space="0" w:color="auto"/>
              <w:right w:val="single" w:sz="4" w:space="0" w:color="auto"/>
            </w:tcBorders>
            <w:shd w:val="clear" w:color="auto" w:fill="auto"/>
            <w:hideMark/>
          </w:tcPr>
          <w:p w14:paraId="1C44FAC2" w14:textId="77777777" w:rsidR="000275A4" w:rsidRPr="003240D4" w:rsidRDefault="000275A4" w:rsidP="000275A4">
            <w:pPr>
              <w:jc w:val="left"/>
              <w:rPr>
                <w:color w:val="000000"/>
                <w:sz w:val="18"/>
                <w:szCs w:val="18"/>
                <w:lang w:val="fr-FR"/>
              </w:rPr>
            </w:pPr>
            <w:r w:rsidRPr="003240D4">
              <w:rPr>
                <w:color w:val="000000"/>
                <w:sz w:val="18"/>
                <w:szCs w:val="18"/>
                <w:lang w:val="fr-FR"/>
              </w:rPr>
              <w:t>2.1</w:t>
            </w:r>
          </w:p>
        </w:tc>
        <w:tc>
          <w:tcPr>
            <w:tcW w:w="1347" w:type="pct"/>
            <w:gridSpan w:val="2"/>
            <w:tcBorders>
              <w:top w:val="single" w:sz="4" w:space="0" w:color="auto"/>
              <w:left w:val="nil"/>
              <w:bottom w:val="single" w:sz="4" w:space="0" w:color="auto"/>
              <w:right w:val="single" w:sz="4" w:space="0" w:color="auto"/>
            </w:tcBorders>
            <w:shd w:val="clear" w:color="auto" w:fill="auto"/>
            <w:hideMark/>
          </w:tcPr>
          <w:p w14:paraId="1D5495A2" w14:textId="77777777" w:rsidR="000275A4" w:rsidRPr="004F0FDE" w:rsidRDefault="000275A4" w:rsidP="000275A4">
            <w:pPr>
              <w:ind w:right="-229"/>
              <w:jc w:val="left"/>
              <w:rPr>
                <w:color w:val="000000"/>
                <w:sz w:val="16"/>
                <w:szCs w:val="16"/>
                <w:lang w:val="fr-FR"/>
              </w:rPr>
            </w:pPr>
            <w:r w:rsidRPr="004F0FDE">
              <w:rPr>
                <w:color w:val="000000"/>
                <w:sz w:val="16"/>
                <w:szCs w:val="16"/>
                <w:lang w:val="fr-FR"/>
              </w:rPr>
              <w:t>Financement consenti à l’Agence principale (ONUDI) ($US)</w:t>
            </w:r>
          </w:p>
        </w:tc>
        <w:tc>
          <w:tcPr>
            <w:tcW w:w="481" w:type="pct"/>
            <w:tcBorders>
              <w:top w:val="single" w:sz="4" w:space="0" w:color="auto"/>
              <w:left w:val="nil"/>
              <w:bottom w:val="single" w:sz="4" w:space="0" w:color="auto"/>
              <w:right w:val="single" w:sz="4" w:space="0" w:color="auto"/>
            </w:tcBorders>
            <w:shd w:val="clear" w:color="auto" w:fill="auto"/>
          </w:tcPr>
          <w:p w14:paraId="50FD2152" w14:textId="763946FC" w:rsidR="000275A4" w:rsidRPr="004F0FDE" w:rsidRDefault="000275A4" w:rsidP="000275A4">
            <w:pPr>
              <w:jc w:val="right"/>
              <w:rPr>
                <w:color w:val="000000"/>
                <w:sz w:val="16"/>
                <w:szCs w:val="16"/>
                <w:lang w:val="fr-FR"/>
              </w:rPr>
            </w:pPr>
            <w:r w:rsidRPr="004F0FDE">
              <w:rPr>
                <w:color w:val="000000"/>
                <w:sz w:val="16"/>
                <w:szCs w:val="16"/>
              </w:rPr>
              <w:t xml:space="preserve">9 </w:t>
            </w:r>
            <w:r w:rsidRPr="004F0FDE">
              <w:rPr>
                <w:sz w:val="16"/>
                <w:szCs w:val="16"/>
              </w:rPr>
              <w:t xml:space="preserve">081 787 </w:t>
            </w:r>
          </w:p>
        </w:tc>
        <w:tc>
          <w:tcPr>
            <w:tcW w:w="482" w:type="pct"/>
            <w:tcBorders>
              <w:top w:val="single" w:sz="4" w:space="0" w:color="auto"/>
              <w:left w:val="nil"/>
              <w:bottom w:val="single" w:sz="4" w:space="0" w:color="auto"/>
              <w:right w:val="single" w:sz="4" w:space="0" w:color="auto"/>
            </w:tcBorders>
            <w:shd w:val="clear" w:color="auto" w:fill="auto"/>
          </w:tcPr>
          <w:p w14:paraId="19F42CD8" w14:textId="77777777" w:rsidR="000275A4" w:rsidRPr="004F0FDE" w:rsidRDefault="000275A4" w:rsidP="000275A4">
            <w:pPr>
              <w:jc w:val="right"/>
              <w:rPr>
                <w:color w:val="000000"/>
                <w:sz w:val="16"/>
                <w:szCs w:val="16"/>
                <w:lang w:val="fr-FR"/>
              </w:rPr>
            </w:pPr>
            <w:r w:rsidRPr="004F0FDE">
              <w:rPr>
                <w:color w:val="000000"/>
                <w:sz w:val="16"/>
                <w:szCs w:val="16"/>
                <w:lang w:val="fr-FR"/>
              </w:rPr>
              <w:t>0</w:t>
            </w:r>
          </w:p>
        </w:tc>
        <w:tc>
          <w:tcPr>
            <w:tcW w:w="481" w:type="pct"/>
            <w:tcBorders>
              <w:top w:val="single" w:sz="4" w:space="0" w:color="auto"/>
              <w:left w:val="nil"/>
              <w:bottom w:val="single" w:sz="4" w:space="0" w:color="auto"/>
              <w:right w:val="single" w:sz="4" w:space="0" w:color="auto"/>
            </w:tcBorders>
            <w:shd w:val="clear" w:color="auto" w:fill="auto"/>
          </w:tcPr>
          <w:p w14:paraId="47691D14" w14:textId="66902F57" w:rsidR="000275A4" w:rsidRPr="004F0FDE" w:rsidRDefault="000275A4" w:rsidP="000275A4">
            <w:pPr>
              <w:jc w:val="right"/>
              <w:rPr>
                <w:color w:val="000000"/>
                <w:sz w:val="16"/>
                <w:szCs w:val="16"/>
                <w:lang w:val="fr-FR"/>
              </w:rPr>
            </w:pPr>
            <w:r w:rsidRPr="004F0FDE">
              <w:rPr>
                <w:color w:val="000000"/>
                <w:sz w:val="16"/>
                <w:szCs w:val="16"/>
                <w:lang w:val="fr-FR"/>
              </w:rPr>
              <w:t>3 545 129</w:t>
            </w:r>
          </w:p>
        </w:tc>
        <w:tc>
          <w:tcPr>
            <w:tcW w:w="482" w:type="pct"/>
            <w:tcBorders>
              <w:top w:val="single" w:sz="4" w:space="0" w:color="auto"/>
              <w:left w:val="nil"/>
              <w:bottom w:val="single" w:sz="4" w:space="0" w:color="auto"/>
              <w:right w:val="single" w:sz="4" w:space="0" w:color="auto"/>
            </w:tcBorders>
            <w:shd w:val="clear" w:color="auto" w:fill="auto"/>
          </w:tcPr>
          <w:p w14:paraId="268D7477" w14:textId="77777777" w:rsidR="000275A4" w:rsidRPr="004F0FDE" w:rsidRDefault="000275A4" w:rsidP="000275A4">
            <w:pPr>
              <w:jc w:val="right"/>
              <w:rPr>
                <w:color w:val="000000"/>
                <w:sz w:val="16"/>
                <w:szCs w:val="16"/>
                <w:lang w:val="fr-FR"/>
              </w:rPr>
            </w:pPr>
            <w:r w:rsidRPr="004F0FDE">
              <w:rPr>
                <w:color w:val="000000"/>
                <w:sz w:val="16"/>
                <w:szCs w:val="16"/>
                <w:lang w:val="fr-FR"/>
              </w:rPr>
              <w:t>0</w:t>
            </w:r>
          </w:p>
        </w:tc>
        <w:tc>
          <w:tcPr>
            <w:tcW w:w="481" w:type="pct"/>
            <w:tcBorders>
              <w:top w:val="single" w:sz="4" w:space="0" w:color="auto"/>
              <w:left w:val="nil"/>
              <w:bottom w:val="single" w:sz="4" w:space="0" w:color="auto"/>
              <w:right w:val="single" w:sz="4" w:space="0" w:color="auto"/>
            </w:tcBorders>
            <w:shd w:val="clear" w:color="auto" w:fill="auto"/>
          </w:tcPr>
          <w:p w14:paraId="1BB9B7CC" w14:textId="6BD30A05" w:rsidR="000275A4" w:rsidRPr="004F0FDE" w:rsidRDefault="000275A4" w:rsidP="000275A4">
            <w:pPr>
              <w:jc w:val="right"/>
              <w:rPr>
                <w:color w:val="000000"/>
                <w:sz w:val="16"/>
                <w:szCs w:val="16"/>
                <w:lang w:val="fr-FR"/>
              </w:rPr>
            </w:pPr>
            <w:r w:rsidRPr="004F0FDE">
              <w:rPr>
                <w:color w:val="000000"/>
                <w:sz w:val="16"/>
                <w:szCs w:val="16"/>
                <w:lang w:val="fr-FR"/>
              </w:rPr>
              <w:t xml:space="preserve">1 648 115 </w:t>
            </w:r>
          </w:p>
        </w:tc>
        <w:tc>
          <w:tcPr>
            <w:tcW w:w="481" w:type="pct"/>
            <w:tcBorders>
              <w:top w:val="single" w:sz="4" w:space="0" w:color="auto"/>
              <w:left w:val="nil"/>
              <w:bottom w:val="single" w:sz="4" w:space="0" w:color="auto"/>
              <w:right w:val="single" w:sz="4" w:space="0" w:color="auto"/>
            </w:tcBorders>
          </w:tcPr>
          <w:p w14:paraId="3ECCDA49" w14:textId="77777777" w:rsidR="000275A4" w:rsidRPr="004F0FDE" w:rsidRDefault="000275A4" w:rsidP="000275A4">
            <w:pPr>
              <w:jc w:val="right"/>
              <w:rPr>
                <w:color w:val="000000"/>
                <w:sz w:val="16"/>
                <w:szCs w:val="16"/>
                <w:lang w:val="fr-FR"/>
              </w:rPr>
            </w:pPr>
            <w:r w:rsidRPr="004F0FDE">
              <w:rPr>
                <w:color w:val="000000"/>
                <w:sz w:val="16"/>
                <w:szCs w:val="16"/>
                <w:lang w:val="fr-FR"/>
              </w:rPr>
              <w:t>0</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53DEFFCE" w14:textId="7F254543" w:rsidR="000275A4" w:rsidRPr="004F0FDE" w:rsidRDefault="000275A4" w:rsidP="000275A4">
            <w:pPr>
              <w:jc w:val="right"/>
              <w:rPr>
                <w:color w:val="000000"/>
                <w:sz w:val="16"/>
                <w:szCs w:val="16"/>
                <w:lang w:val="fr-FR"/>
              </w:rPr>
            </w:pPr>
            <w:r w:rsidRPr="004F0FDE">
              <w:rPr>
                <w:color w:val="000000"/>
                <w:sz w:val="16"/>
                <w:szCs w:val="16"/>
                <w:lang w:val="fr-FR"/>
              </w:rPr>
              <w:t>14 275 031</w:t>
            </w:r>
          </w:p>
        </w:tc>
      </w:tr>
      <w:tr w:rsidR="002A3103" w:rsidRPr="003240D4" w14:paraId="79B8E721" w14:textId="77777777" w:rsidTr="002A3103">
        <w:trPr>
          <w:trHeight w:val="56"/>
          <w:jc w:val="center"/>
        </w:trPr>
        <w:tc>
          <w:tcPr>
            <w:tcW w:w="289" w:type="pct"/>
            <w:tcBorders>
              <w:top w:val="nil"/>
              <w:left w:val="single" w:sz="4" w:space="0" w:color="auto"/>
              <w:bottom w:val="single" w:sz="4" w:space="0" w:color="auto"/>
              <w:right w:val="single" w:sz="4" w:space="0" w:color="auto"/>
            </w:tcBorders>
            <w:shd w:val="clear" w:color="auto" w:fill="auto"/>
            <w:hideMark/>
          </w:tcPr>
          <w:p w14:paraId="3583A414" w14:textId="77777777" w:rsidR="000275A4" w:rsidRPr="003240D4" w:rsidRDefault="000275A4" w:rsidP="000275A4">
            <w:pPr>
              <w:jc w:val="left"/>
              <w:rPr>
                <w:color w:val="000000"/>
                <w:sz w:val="18"/>
                <w:szCs w:val="18"/>
                <w:lang w:val="fr-FR"/>
              </w:rPr>
            </w:pPr>
            <w:r w:rsidRPr="003240D4">
              <w:rPr>
                <w:color w:val="000000"/>
                <w:sz w:val="18"/>
                <w:szCs w:val="18"/>
                <w:lang w:val="fr-FR"/>
              </w:rPr>
              <w:t>2.2</w:t>
            </w:r>
          </w:p>
        </w:tc>
        <w:tc>
          <w:tcPr>
            <w:tcW w:w="1347" w:type="pct"/>
            <w:gridSpan w:val="2"/>
            <w:tcBorders>
              <w:top w:val="single" w:sz="4" w:space="0" w:color="auto"/>
              <w:left w:val="nil"/>
              <w:bottom w:val="single" w:sz="4" w:space="0" w:color="auto"/>
              <w:right w:val="single" w:sz="4" w:space="0" w:color="auto"/>
            </w:tcBorders>
            <w:shd w:val="clear" w:color="auto" w:fill="auto"/>
            <w:hideMark/>
          </w:tcPr>
          <w:p w14:paraId="163A72BA" w14:textId="77777777" w:rsidR="000275A4" w:rsidRPr="004F0FDE" w:rsidRDefault="000275A4" w:rsidP="000275A4">
            <w:pPr>
              <w:ind w:right="-88"/>
              <w:jc w:val="left"/>
              <w:rPr>
                <w:color w:val="000000"/>
                <w:sz w:val="16"/>
                <w:szCs w:val="16"/>
                <w:lang w:val="fr-FR"/>
              </w:rPr>
            </w:pPr>
            <w:r w:rsidRPr="004F0FDE">
              <w:rPr>
                <w:color w:val="000000"/>
                <w:sz w:val="16"/>
                <w:szCs w:val="16"/>
                <w:lang w:val="fr-FR"/>
              </w:rPr>
              <w:t>Coûts d’appui pour l’Agence principale ($US)</w:t>
            </w:r>
          </w:p>
        </w:tc>
        <w:tc>
          <w:tcPr>
            <w:tcW w:w="481" w:type="pct"/>
            <w:tcBorders>
              <w:top w:val="single" w:sz="4" w:space="0" w:color="auto"/>
              <w:left w:val="nil"/>
              <w:bottom w:val="single" w:sz="4" w:space="0" w:color="auto"/>
              <w:right w:val="single" w:sz="4" w:space="0" w:color="auto"/>
            </w:tcBorders>
            <w:shd w:val="clear" w:color="auto" w:fill="auto"/>
          </w:tcPr>
          <w:p w14:paraId="5B500CC8" w14:textId="5835C6E5" w:rsidR="000275A4" w:rsidRPr="004F0FDE" w:rsidRDefault="000275A4" w:rsidP="000275A4">
            <w:pPr>
              <w:jc w:val="right"/>
              <w:rPr>
                <w:color w:val="000000"/>
                <w:sz w:val="16"/>
                <w:szCs w:val="16"/>
                <w:lang w:val="fr-FR"/>
              </w:rPr>
            </w:pPr>
            <w:r w:rsidRPr="004F0FDE">
              <w:rPr>
                <w:color w:val="000000"/>
                <w:sz w:val="16"/>
                <w:szCs w:val="16"/>
              </w:rPr>
              <w:t>635 725</w:t>
            </w:r>
          </w:p>
        </w:tc>
        <w:tc>
          <w:tcPr>
            <w:tcW w:w="482" w:type="pct"/>
            <w:tcBorders>
              <w:top w:val="single" w:sz="4" w:space="0" w:color="auto"/>
              <w:left w:val="nil"/>
              <w:bottom w:val="single" w:sz="4" w:space="0" w:color="auto"/>
              <w:right w:val="single" w:sz="4" w:space="0" w:color="auto"/>
            </w:tcBorders>
            <w:shd w:val="clear" w:color="auto" w:fill="auto"/>
          </w:tcPr>
          <w:p w14:paraId="29072BE0" w14:textId="77777777" w:rsidR="000275A4" w:rsidRPr="004F0FDE" w:rsidRDefault="000275A4" w:rsidP="000275A4">
            <w:pPr>
              <w:jc w:val="right"/>
              <w:rPr>
                <w:color w:val="000000"/>
                <w:sz w:val="16"/>
                <w:szCs w:val="16"/>
                <w:lang w:val="fr-FR"/>
              </w:rPr>
            </w:pPr>
            <w:r w:rsidRPr="004F0FDE">
              <w:rPr>
                <w:color w:val="000000"/>
                <w:sz w:val="16"/>
                <w:szCs w:val="16"/>
                <w:lang w:val="fr-FR"/>
              </w:rPr>
              <w:t>0</w:t>
            </w:r>
          </w:p>
        </w:tc>
        <w:tc>
          <w:tcPr>
            <w:tcW w:w="481" w:type="pct"/>
            <w:tcBorders>
              <w:top w:val="single" w:sz="4" w:space="0" w:color="auto"/>
              <w:left w:val="nil"/>
              <w:bottom w:val="single" w:sz="4" w:space="0" w:color="auto"/>
              <w:right w:val="single" w:sz="4" w:space="0" w:color="auto"/>
            </w:tcBorders>
            <w:shd w:val="clear" w:color="auto" w:fill="auto"/>
          </w:tcPr>
          <w:p w14:paraId="132AF457" w14:textId="30B1FAEF" w:rsidR="000275A4" w:rsidRPr="004F0FDE" w:rsidRDefault="000275A4" w:rsidP="000275A4">
            <w:pPr>
              <w:jc w:val="right"/>
              <w:rPr>
                <w:color w:val="000000"/>
                <w:sz w:val="16"/>
                <w:szCs w:val="16"/>
                <w:lang w:val="fr-FR"/>
              </w:rPr>
            </w:pPr>
            <w:r w:rsidRPr="004F0FDE">
              <w:rPr>
                <w:color w:val="000000"/>
                <w:sz w:val="16"/>
                <w:szCs w:val="16"/>
                <w:lang w:val="fr-FR"/>
              </w:rPr>
              <w:t>248 159</w:t>
            </w:r>
          </w:p>
        </w:tc>
        <w:tc>
          <w:tcPr>
            <w:tcW w:w="482" w:type="pct"/>
            <w:tcBorders>
              <w:top w:val="single" w:sz="4" w:space="0" w:color="auto"/>
              <w:left w:val="nil"/>
              <w:bottom w:val="single" w:sz="4" w:space="0" w:color="auto"/>
              <w:right w:val="single" w:sz="4" w:space="0" w:color="auto"/>
            </w:tcBorders>
            <w:shd w:val="clear" w:color="auto" w:fill="auto"/>
          </w:tcPr>
          <w:p w14:paraId="71EC576A" w14:textId="77777777" w:rsidR="000275A4" w:rsidRPr="004F0FDE" w:rsidRDefault="000275A4" w:rsidP="000275A4">
            <w:pPr>
              <w:jc w:val="right"/>
              <w:rPr>
                <w:color w:val="000000"/>
                <w:sz w:val="16"/>
                <w:szCs w:val="16"/>
                <w:lang w:val="fr-FR"/>
              </w:rPr>
            </w:pPr>
            <w:r w:rsidRPr="004F0FDE">
              <w:rPr>
                <w:color w:val="000000"/>
                <w:sz w:val="16"/>
                <w:szCs w:val="16"/>
                <w:lang w:val="fr-FR"/>
              </w:rPr>
              <w:t>0</w:t>
            </w:r>
          </w:p>
        </w:tc>
        <w:tc>
          <w:tcPr>
            <w:tcW w:w="481" w:type="pct"/>
            <w:tcBorders>
              <w:top w:val="single" w:sz="4" w:space="0" w:color="auto"/>
              <w:left w:val="nil"/>
              <w:bottom w:val="single" w:sz="4" w:space="0" w:color="auto"/>
              <w:right w:val="single" w:sz="4" w:space="0" w:color="auto"/>
            </w:tcBorders>
            <w:shd w:val="clear" w:color="auto" w:fill="auto"/>
          </w:tcPr>
          <w:p w14:paraId="12E264FD" w14:textId="5BC6FE48" w:rsidR="000275A4" w:rsidRPr="004F0FDE" w:rsidRDefault="000275A4" w:rsidP="000275A4">
            <w:pPr>
              <w:jc w:val="right"/>
              <w:rPr>
                <w:color w:val="000000"/>
                <w:sz w:val="16"/>
                <w:szCs w:val="16"/>
                <w:lang w:val="fr-FR"/>
              </w:rPr>
            </w:pPr>
            <w:r w:rsidRPr="004F0FDE">
              <w:rPr>
                <w:color w:val="000000"/>
                <w:sz w:val="16"/>
                <w:szCs w:val="16"/>
                <w:lang w:val="fr-FR"/>
              </w:rPr>
              <w:t>115 368</w:t>
            </w:r>
          </w:p>
        </w:tc>
        <w:tc>
          <w:tcPr>
            <w:tcW w:w="481" w:type="pct"/>
            <w:tcBorders>
              <w:top w:val="single" w:sz="4" w:space="0" w:color="auto"/>
              <w:left w:val="nil"/>
              <w:bottom w:val="single" w:sz="4" w:space="0" w:color="auto"/>
              <w:right w:val="single" w:sz="4" w:space="0" w:color="auto"/>
            </w:tcBorders>
          </w:tcPr>
          <w:p w14:paraId="1248EB8B" w14:textId="77777777" w:rsidR="000275A4" w:rsidRPr="004F0FDE" w:rsidRDefault="000275A4" w:rsidP="000275A4">
            <w:pPr>
              <w:jc w:val="right"/>
              <w:rPr>
                <w:color w:val="000000"/>
                <w:sz w:val="16"/>
                <w:szCs w:val="16"/>
                <w:lang w:val="fr-FR"/>
              </w:rPr>
            </w:pPr>
            <w:r w:rsidRPr="004F0FDE">
              <w:rPr>
                <w:color w:val="000000"/>
                <w:sz w:val="16"/>
                <w:szCs w:val="16"/>
                <w:lang w:val="fr-FR"/>
              </w:rPr>
              <w:t>0</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1280FEBA" w14:textId="73A9E02C" w:rsidR="000275A4" w:rsidRPr="004F0FDE" w:rsidRDefault="000275A4" w:rsidP="000275A4">
            <w:pPr>
              <w:jc w:val="right"/>
              <w:rPr>
                <w:color w:val="000000"/>
                <w:sz w:val="16"/>
                <w:szCs w:val="16"/>
                <w:lang w:val="fr-FR"/>
              </w:rPr>
            </w:pPr>
            <w:r w:rsidRPr="004F0FDE">
              <w:rPr>
                <w:color w:val="000000"/>
                <w:sz w:val="16"/>
                <w:szCs w:val="16"/>
                <w:lang w:val="fr-FR"/>
              </w:rPr>
              <w:t>999 252</w:t>
            </w:r>
          </w:p>
        </w:tc>
      </w:tr>
      <w:tr w:rsidR="002A3103" w:rsidRPr="003240D4" w14:paraId="2CE749DF" w14:textId="77777777" w:rsidTr="002A3103">
        <w:trPr>
          <w:trHeight w:val="161"/>
          <w:jc w:val="center"/>
        </w:trPr>
        <w:tc>
          <w:tcPr>
            <w:tcW w:w="289" w:type="pct"/>
            <w:tcBorders>
              <w:top w:val="nil"/>
              <w:left w:val="single" w:sz="4" w:space="0" w:color="auto"/>
              <w:bottom w:val="single" w:sz="4" w:space="0" w:color="auto"/>
              <w:right w:val="single" w:sz="4" w:space="0" w:color="auto"/>
            </w:tcBorders>
            <w:shd w:val="clear" w:color="auto" w:fill="auto"/>
            <w:hideMark/>
          </w:tcPr>
          <w:p w14:paraId="4587DAB8" w14:textId="77777777" w:rsidR="000275A4" w:rsidRPr="003240D4" w:rsidRDefault="000275A4" w:rsidP="000275A4">
            <w:pPr>
              <w:jc w:val="left"/>
              <w:rPr>
                <w:color w:val="000000"/>
                <w:sz w:val="18"/>
                <w:szCs w:val="18"/>
                <w:lang w:val="fr-FR"/>
              </w:rPr>
            </w:pPr>
            <w:r w:rsidRPr="003240D4">
              <w:rPr>
                <w:color w:val="000000"/>
                <w:sz w:val="18"/>
                <w:szCs w:val="18"/>
                <w:lang w:val="fr-FR"/>
              </w:rPr>
              <w:lastRenderedPageBreak/>
              <w:t>2.3</w:t>
            </w:r>
          </w:p>
        </w:tc>
        <w:tc>
          <w:tcPr>
            <w:tcW w:w="1347" w:type="pct"/>
            <w:gridSpan w:val="2"/>
            <w:tcBorders>
              <w:top w:val="single" w:sz="4" w:space="0" w:color="auto"/>
              <w:left w:val="nil"/>
              <w:bottom w:val="single" w:sz="4" w:space="0" w:color="auto"/>
              <w:right w:val="single" w:sz="4" w:space="0" w:color="auto"/>
            </w:tcBorders>
            <w:shd w:val="clear" w:color="auto" w:fill="auto"/>
            <w:hideMark/>
          </w:tcPr>
          <w:p w14:paraId="07DE96BE" w14:textId="77777777" w:rsidR="000275A4" w:rsidRPr="004F0FDE" w:rsidRDefault="000275A4" w:rsidP="000275A4">
            <w:pPr>
              <w:jc w:val="left"/>
              <w:rPr>
                <w:color w:val="000000"/>
                <w:sz w:val="16"/>
                <w:szCs w:val="16"/>
                <w:lang w:val="fr-FR"/>
              </w:rPr>
            </w:pPr>
            <w:r w:rsidRPr="004F0FDE">
              <w:rPr>
                <w:color w:val="000000"/>
                <w:sz w:val="16"/>
                <w:szCs w:val="16"/>
                <w:lang w:val="fr-FR"/>
              </w:rPr>
              <w:t>Financement consenti à l’Agence de coopération (PNUD) ($US)</w:t>
            </w:r>
          </w:p>
        </w:tc>
        <w:tc>
          <w:tcPr>
            <w:tcW w:w="481" w:type="pct"/>
            <w:tcBorders>
              <w:top w:val="single" w:sz="4" w:space="0" w:color="auto"/>
              <w:left w:val="nil"/>
              <w:bottom w:val="single" w:sz="4" w:space="0" w:color="auto"/>
              <w:right w:val="single" w:sz="4" w:space="0" w:color="auto"/>
            </w:tcBorders>
            <w:shd w:val="clear" w:color="auto" w:fill="auto"/>
          </w:tcPr>
          <w:p w14:paraId="0149BEF5" w14:textId="5E735602" w:rsidR="000275A4" w:rsidRPr="004F0FDE" w:rsidRDefault="000275A4" w:rsidP="000275A4">
            <w:pPr>
              <w:jc w:val="right"/>
              <w:rPr>
                <w:color w:val="000000"/>
                <w:sz w:val="16"/>
                <w:szCs w:val="16"/>
                <w:lang w:val="fr-FR"/>
              </w:rPr>
            </w:pPr>
            <w:r w:rsidRPr="004F0FDE">
              <w:rPr>
                <w:color w:val="000000"/>
                <w:sz w:val="16"/>
                <w:szCs w:val="16"/>
              </w:rPr>
              <w:t>1 704 688</w:t>
            </w:r>
          </w:p>
        </w:tc>
        <w:tc>
          <w:tcPr>
            <w:tcW w:w="482" w:type="pct"/>
            <w:tcBorders>
              <w:top w:val="single" w:sz="4" w:space="0" w:color="auto"/>
              <w:left w:val="nil"/>
              <w:bottom w:val="single" w:sz="4" w:space="0" w:color="auto"/>
              <w:right w:val="single" w:sz="4" w:space="0" w:color="auto"/>
            </w:tcBorders>
            <w:shd w:val="clear" w:color="auto" w:fill="auto"/>
          </w:tcPr>
          <w:p w14:paraId="052F7EDF" w14:textId="77777777" w:rsidR="000275A4" w:rsidRPr="004F0FDE" w:rsidRDefault="000275A4" w:rsidP="000275A4">
            <w:pPr>
              <w:jc w:val="right"/>
              <w:rPr>
                <w:color w:val="000000"/>
                <w:sz w:val="16"/>
                <w:szCs w:val="16"/>
                <w:lang w:val="fr-FR"/>
              </w:rPr>
            </w:pPr>
            <w:r w:rsidRPr="004F0FDE">
              <w:rPr>
                <w:color w:val="000000"/>
                <w:sz w:val="16"/>
                <w:szCs w:val="16"/>
                <w:lang w:val="fr-FR"/>
              </w:rPr>
              <w:t>0</w:t>
            </w:r>
          </w:p>
        </w:tc>
        <w:tc>
          <w:tcPr>
            <w:tcW w:w="481" w:type="pct"/>
            <w:tcBorders>
              <w:top w:val="single" w:sz="4" w:space="0" w:color="auto"/>
              <w:left w:val="nil"/>
              <w:bottom w:val="single" w:sz="4" w:space="0" w:color="auto"/>
              <w:right w:val="single" w:sz="4" w:space="0" w:color="auto"/>
            </w:tcBorders>
            <w:shd w:val="clear" w:color="auto" w:fill="auto"/>
          </w:tcPr>
          <w:p w14:paraId="0A22D788" w14:textId="44CACA85" w:rsidR="000275A4" w:rsidRPr="004F0FDE" w:rsidRDefault="000275A4" w:rsidP="000275A4">
            <w:pPr>
              <w:jc w:val="right"/>
              <w:rPr>
                <w:color w:val="000000"/>
                <w:sz w:val="16"/>
                <w:szCs w:val="16"/>
                <w:lang w:val="fr-FR"/>
              </w:rPr>
            </w:pPr>
            <w:r w:rsidRPr="004F0FDE">
              <w:rPr>
                <w:color w:val="000000"/>
                <w:sz w:val="16"/>
                <w:szCs w:val="16"/>
                <w:lang w:val="fr-FR"/>
              </w:rPr>
              <w:t>1 047 100</w:t>
            </w:r>
          </w:p>
        </w:tc>
        <w:tc>
          <w:tcPr>
            <w:tcW w:w="482" w:type="pct"/>
            <w:tcBorders>
              <w:top w:val="single" w:sz="4" w:space="0" w:color="auto"/>
              <w:left w:val="nil"/>
              <w:bottom w:val="single" w:sz="4" w:space="0" w:color="auto"/>
              <w:right w:val="single" w:sz="4" w:space="0" w:color="auto"/>
            </w:tcBorders>
            <w:shd w:val="clear" w:color="auto" w:fill="auto"/>
          </w:tcPr>
          <w:p w14:paraId="75B322F4" w14:textId="77777777" w:rsidR="000275A4" w:rsidRPr="004F0FDE" w:rsidRDefault="000275A4" w:rsidP="000275A4">
            <w:pPr>
              <w:jc w:val="right"/>
              <w:rPr>
                <w:color w:val="000000"/>
                <w:sz w:val="16"/>
                <w:szCs w:val="16"/>
                <w:lang w:val="fr-FR"/>
              </w:rPr>
            </w:pPr>
            <w:r w:rsidRPr="004F0FDE">
              <w:rPr>
                <w:color w:val="000000"/>
                <w:sz w:val="16"/>
                <w:szCs w:val="16"/>
                <w:lang w:val="fr-FR"/>
              </w:rPr>
              <w:t>0</w:t>
            </w:r>
          </w:p>
        </w:tc>
        <w:tc>
          <w:tcPr>
            <w:tcW w:w="481" w:type="pct"/>
            <w:tcBorders>
              <w:top w:val="single" w:sz="4" w:space="0" w:color="auto"/>
              <w:left w:val="nil"/>
              <w:bottom w:val="single" w:sz="4" w:space="0" w:color="auto"/>
              <w:right w:val="single" w:sz="4" w:space="0" w:color="auto"/>
            </w:tcBorders>
            <w:shd w:val="clear" w:color="auto" w:fill="auto"/>
          </w:tcPr>
          <w:p w14:paraId="7450E914" w14:textId="44D7E8C3" w:rsidR="000275A4" w:rsidRPr="004F0FDE" w:rsidRDefault="000275A4" w:rsidP="000275A4">
            <w:pPr>
              <w:jc w:val="right"/>
              <w:rPr>
                <w:color w:val="000000"/>
                <w:sz w:val="16"/>
                <w:szCs w:val="16"/>
                <w:lang w:val="fr-FR"/>
              </w:rPr>
            </w:pPr>
            <w:r w:rsidRPr="004F0FDE">
              <w:rPr>
                <w:color w:val="000000"/>
                <w:sz w:val="16"/>
                <w:szCs w:val="16"/>
                <w:lang w:val="fr-FR"/>
              </w:rPr>
              <w:t>170 779</w:t>
            </w:r>
          </w:p>
        </w:tc>
        <w:tc>
          <w:tcPr>
            <w:tcW w:w="481" w:type="pct"/>
            <w:tcBorders>
              <w:top w:val="single" w:sz="4" w:space="0" w:color="auto"/>
              <w:left w:val="nil"/>
              <w:bottom w:val="single" w:sz="4" w:space="0" w:color="auto"/>
              <w:right w:val="single" w:sz="4" w:space="0" w:color="auto"/>
            </w:tcBorders>
          </w:tcPr>
          <w:p w14:paraId="5F0AA537" w14:textId="77777777" w:rsidR="000275A4" w:rsidRPr="004F0FDE" w:rsidRDefault="000275A4" w:rsidP="000275A4">
            <w:pPr>
              <w:jc w:val="right"/>
              <w:rPr>
                <w:color w:val="000000"/>
                <w:sz w:val="16"/>
                <w:szCs w:val="16"/>
                <w:lang w:val="fr-FR"/>
              </w:rPr>
            </w:pPr>
            <w:r w:rsidRPr="004F0FDE">
              <w:rPr>
                <w:color w:val="000000"/>
                <w:sz w:val="16"/>
                <w:szCs w:val="16"/>
                <w:lang w:val="fr-FR"/>
              </w:rPr>
              <w:t>0</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3671200C" w14:textId="53F97035" w:rsidR="000275A4" w:rsidRPr="004F0FDE" w:rsidRDefault="000275A4" w:rsidP="000275A4">
            <w:pPr>
              <w:jc w:val="right"/>
              <w:rPr>
                <w:color w:val="000000"/>
                <w:sz w:val="16"/>
                <w:szCs w:val="16"/>
                <w:lang w:val="fr-FR"/>
              </w:rPr>
            </w:pPr>
            <w:r w:rsidRPr="004F0FDE">
              <w:rPr>
                <w:color w:val="000000"/>
                <w:sz w:val="16"/>
                <w:szCs w:val="16"/>
                <w:lang w:val="fr-FR"/>
              </w:rPr>
              <w:t>2 922 567</w:t>
            </w:r>
          </w:p>
        </w:tc>
      </w:tr>
      <w:tr w:rsidR="002A3103" w:rsidRPr="003240D4" w14:paraId="733D880D" w14:textId="77777777" w:rsidTr="002A3103">
        <w:trPr>
          <w:trHeight w:val="60"/>
          <w:jc w:val="center"/>
        </w:trPr>
        <w:tc>
          <w:tcPr>
            <w:tcW w:w="289" w:type="pct"/>
            <w:tcBorders>
              <w:top w:val="nil"/>
              <w:left w:val="single" w:sz="4" w:space="0" w:color="auto"/>
              <w:bottom w:val="single" w:sz="4" w:space="0" w:color="auto"/>
              <w:right w:val="single" w:sz="4" w:space="0" w:color="auto"/>
            </w:tcBorders>
            <w:shd w:val="clear" w:color="auto" w:fill="auto"/>
            <w:hideMark/>
          </w:tcPr>
          <w:p w14:paraId="4009BDDD" w14:textId="77777777" w:rsidR="000275A4" w:rsidRPr="003240D4" w:rsidRDefault="000275A4" w:rsidP="000275A4">
            <w:pPr>
              <w:jc w:val="left"/>
              <w:rPr>
                <w:color w:val="000000"/>
                <w:sz w:val="18"/>
                <w:szCs w:val="18"/>
                <w:lang w:val="fr-FR"/>
              </w:rPr>
            </w:pPr>
            <w:r w:rsidRPr="003240D4">
              <w:rPr>
                <w:color w:val="000000"/>
                <w:sz w:val="18"/>
                <w:szCs w:val="18"/>
                <w:lang w:val="fr-FR"/>
              </w:rPr>
              <w:t>2.4</w:t>
            </w:r>
          </w:p>
        </w:tc>
        <w:tc>
          <w:tcPr>
            <w:tcW w:w="1347" w:type="pct"/>
            <w:gridSpan w:val="2"/>
            <w:tcBorders>
              <w:top w:val="single" w:sz="4" w:space="0" w:color="auto"/>
              <w:left w:val="nil"/>
              <w:bottom w:val="single" w:sz="4" w:space="0" w:color="auto"/>
              <w:right w:val="single" w:sz="4" w:space="0" w:color="auto"/>
            </w:tcBorders>
            <w:shd w:val="clear" w:color="auto" w:fill="auto"/>
            <w:hideMark/>
          </w:tcPr>
          <w:p w14:paraId="50C5968F" w14:textId="77777777" w:rsidR="000275A4" w:rsidRPr="004F0FDE" w:rsidRDefault="000275A4" w:rsidP="000275A4">
            <w:pPr>
              <w:ind w:right="-88"/>
              <w:jc w:val="left"/>
              <w:rPr>
                <w:color w:val="000000"/>
                <w:sz w:val="16"/>
                <w:szCs w:val="16"/>
                <w:lang w:val="fr-FR"/>
              </w:rPr>
            </w:pPr>
            <w:r w:rsidRPr="004F0FDE">
              <w:rPr>
                <w:color w:val="000000"/>
                <w:sz w:val="16"/>
                <w:szCs w:val="16"/>
                <w:lang w:val="fr-FR"/>
              </w:rPr>
              <w:t>Coûts d’appui pour l’Agence de coopération ($US)</w:t>
            </w:r>
          </w:p>
        </w:tc>
        <w:tc>
          <w:tcPr>
            <w:tcW w:w="481" w:type="pct"/>
            <w:tcBorders>
              <w:top w:val="single" w:sz="4" w:space="0" w:color="auto"/>
              <w:left w:val="nil"/>
              <w:bottom w:val="single" w:sz="4" w:space="0" w:color="auto"/>
              <w:right w:val="single" w:sz="4" w:space="0" w:color="auto"/>
            </w:tcBorders>
            <w:shd w:val="clear" w:color="auto" w:fill="auto"/>
          </w:tcPr>
          <w:p w14:paraId="472DCC88" w14:textId="5F6294C3" w:rsidR="000275A4" w:rsidRPr="004F0FDE" w:rsidRDefault="000275A4" w:rsidP="000275A4">
            <w:pPr>
              <w:jc w:val="right"/>
              <w:rPr>
                <w:color w:val="000000"/>
                <w:sz w:val="16"/>
                <w:szCs w:val="16"/>
                <w:lang w:val="fr-FR"/>
              </w:rPr>
            </w:pPr>
            <w:r w:rsidRPr="004F0FDE">
              <w:rPr>
                <w:color w:val="000000"/>
                <w:sz w:val="16"/>
                <w:szCs w:val="16"/>
              </w:rPr>
              <w:t>119 328</w:t>
            </w:r>
          </w:p>
        </w:tc>
        <w:tc>
          <w:tcPr>
            <w:tcW w:w="482" w:type="pct"/>
            <w:tcBorders>
              <w:top w:val="single" w:sz="4" w:space="0" w:color="auto"/>
              <w:left w:val="nil"/>
              <w:bottom w:val="single" w:sz="4" w:space="0" w:color="auto"/>
              <w:right w:val="single" w:sz="4" w:space="0" w:color="auto"/>
            </w:tcBorders>
            <w:shd w:val="clear" w:color="auto" w:fill="auto"/>
          </w:tcPr>
          <w:p w14:paraId="430C5C6A" w14:textId="77777777" w:rsidR="000275A4" w:rsidRPr="004F0FDE" w:rsidRDefault="000275A4" w:rsidP="000275A4">
            <w:pPr>
              <w:jc w:val="right"/>
              <w:rPr>
                <w:color w:val="000000"/>
                <w:sz w:val="16"/>
                <w:szCs w:val="16"/>
                <w:lang w:val="fr-FR"/>
              </w:rPr>
            </w:pPr>
            <w:r w:rsidRPr="004F0FDE">
              <w:rPr>
                <w:color w:val="000000"/>
                <w:sz w:val="16"/>
                <w:szCs w:val="16"/>
                <w:lang w:val="fr-FR"/>
              </w:rPr>
              <w:t>0</w:t>
            </w:r>
          </w:p>
        </w:tc>
        <w:tc>
          <w:tcPr>
            <w:tcW w:w="481" w:type="pct"/>
            <w:tcBorders>
              <w:top w:val="single" w:sz="4" w:space="0" w:color="auto"/>
              <w:left w:val="nil"/>
              <w:bottom w:val="single" w:sz="4" w:space="0" w:color="auto"/>
              <w:right w:val="single" w:sz="4" w:space="0" w:color="auto"/>
            </w:tcBorders>
            <w:shd w:val="clear" w:color="auto" w:fill="auto"/>
          </w:tcPr>
          <w:p w14:paraId="4C4234A2" w14:textId="2CD64A13" w:rsidR="000275A4" w:rsidRPr="004F0FDE" w:rsidRDefault="000275A4" w:rsidP="000275A4">
            <w:pPr>
              <w:jc w:val="right"/>
              <w:rPr>
                <w:color w:val="000000"/>
                <w:sz w:val="16"/>
                <w:szCs w:val="16"/>
                <w:lang w:val="fr-FR"/>
              </w:rPr>
            </w:pPr>
            <w:r w:rsidRPr="004F0FDE">
              <w:rPr>
                <w:color w:val="000000"/>
                <w:sz w:val="16"/>
                <w:szCs w:val="16"/>
                <w:lang w:val="fr-FR"/>
              </w:rPr>
              <w:t>73 297</w:t>
            </w:r>
          </w:p>
        </w:tc>
        <w:tc>
          <w:tcPr>
            <w:tcW w:w="482" w:type="pct"/>
            <w:tcBorders>
              <w:top w:val="single" w:sz="4" w:space="0" w:color="auto"/>
              <w:left w:val="nil"/>
              <w:bottom w:val="single" w:sz="4" w:space="0" w:color="auto"/>
              <w:right w:val="single" w:sz="4" w:space="0" w:color="auto"/>
            </w:tcBorders>
            <w:shd w:val="clear" w:color="auto" w:fill="auto"/>
          </w:tcPr>
          <w:p w14:paraId="22EA1ACC" w14:textId="77777777" w:rsidR="000275A4" w:rsidRPr="004F0FDE" w:rsidRDefault="000275A4" w:rsidP="000275A4">
            <w:pPr>
              <w:jc w:val="right"/>
              <w:rPr>
                <w:color w:val="000000"/>
                <w:sz w:val="16"/>
                <w:szCs w:val="16"/>
                <w:lang w:val="fr-FR"/>
              </w:rPr>
            </w:pPr>
            <w:r w:rsidRPr="004F0FDE">
              <w:rPr>
                <w:color w:val="000000"/>
                <w:sz w:val="16"/>
                <w:szCs w:val="16"/>
                <w:lang w:val="fr-FR"/>
              </w:rPr>
              <w:t>0</w:t>
            </w:r>
          </w:p>
        </w:tc>
        <w:tc>
          <w:tcPr>
            <w:tcW w:w="481" w:type="pct"/>
            <w:tcBorders>
              <w:top w:val="single" w:sz="4" w:space="0" w:color="auto"/>
              <w:left w:val="nil"/>
              <w:bottom w:val="single" w:sz="4" w:space="0" w:color="auto"/>
              <w:right w:val="single" w:sz="4" w:space="0" w:color="auto"/>
            </w:tcBorders>
            <w:shd w:val="clear" w:color="auto" w:fill="auto"/>
          </w:tcPr>
          <w:p w14:paraId="0A12C5D3" w14:textId="6247F8E9" w:rsidR="000275A4" w:rsidRPr="004F0FDE" w:rsidRDefault="000275A4" w:rsidP="000275A4">
            <w:pPr>
              <w:jc w:val="right"/>
              <w:rPr>
                <w:color w:val="000000"/>
                <w:sz w:val="16"/>
                <w:szCs w:val="16"/>
                <w:lang w:val="fr-FR"/>
              </w:rPr>
            </w:pPr>
            <w:r w:rsidRPr="004F0FDE">
              <w:rPr>
                <w:color w:val="000000"/>
                <w:sz w:val="16"/>
                <w:szCs w:val="16"/>
                <w:lang w:val="fr-FR"/>
              </w:rPr>
              <w:t>11 955</w:t>
            </w:r>
          </w:p>
        </w:tc>
        <w:tc>
          <w:tcPr>
            <w:tcW w:w="481" w:type="pct"/>
            <w:tcBorders>
              <w:top w:val="single" w:sz="4" w:space="0" w:color="auto"/>
              <w:left w:val="nil"/>
              <w:bottom w:val="single" w:sz="4" w:space="0" w:color="auto"/>
              <w:right w:val="single" w:sz="4" w:space="0" w:color="auto"/>
            </w:tcBorders>
          </w:tcPr>
          <w:p w14:paraId="0D3BEE98" w14:textId="77777777" w:rsidR="000275A4" w:rsidRPr="004F0FDE" w:rsidRDefault="000275A4" w:rsidP="000275A4">
            <w:pPr>
              <w:jc w:val="right"/>
              <w:rPr>
                <w:color w:val="000000"/>
                <w:sz w:val="16"/>
                <w:szCs w:val="16"/>
                <w:lang w:val="fr-FR"/>
              </w:rPr>
            </w:pPr>
            <w:r w:rsidRPr="004F0FDE">
              <w:rPr>
                <w:color w:val="000000"/>
                <w:sz w:val="16"/>
                <w:szCs w:val="16"/>
                <w:lang w:val="fr-FR"/>
              </w:rPr>
              <w:t>0</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4F3D06DF" w14:textId="69E5D34A" w:rsidR="000275A4" w:rsidRPr="004F0FDE" w:rsidRDefault="000275A4" w:rsidP="000275A4">
            <w:pPr>
              <w:jc w:val="right"/>
              <w:rPr>
                <w:color w:val="000000"/>
                <w:sz w:val="16"/>
                <w:szCs w:val="16"/>
                <w:lang w:val="fr-FR"/>
              </w:rPr>
            </w:pPr>
            <w:r w:rsidRPr="004F0FDE">
              <w:rPr>
                <w:color w:val="000000"/>
                <w:sz w:val="16"/>
                <w:szCs w:val="16"/>
                <w:lang w:val="fr-FR"/>
              </w:rPr>
              <w:t>204 580</w:t>
            </w:r>
          </w:p>
        </w:tc>
      </w:tr>
      <w:tr w:rsidR="002A3103" w:rsidRPr="003240D4" w14:paraId="6A6C9EC9" w14:textId="77777777" w:rsidTr="002A3103">
        <w:trPr>
          <w:trHeight w:val="62"/>
          <w:jc w:val="center"/>
        </w:trPr>
        <w:tc>
          <w:tcPr>
            <w:tcW w:w="289" w:type="pct"/>
            <w:tcBorders>
              <w:top w:val="nil"/>
              <w:left w:val="single" w:sz="4" w:space="0" w:color="auto"/>
              <w:bottom w:val="single" w:sz="4" w:space="0" w:color="auto"/>
              <w:right w:val="single" w:sz="4" w:space="0" w:color="auto"/>
            </w:tcBorders>
            <w:shd w:val="clear" w:color="auto" w:fill="FFFFFF" w:themeFill="background1"/>
            <w:hideMark/>
          </w:tcPr>
          <w:p w14:paraId="1A996245" w14:textId="77777777" w:rsidR="000275A4" w:rsidRPr="003240D4" w:rsidRDefault="000275A4" w:rsidP="000275A4">
            <w:pPr>
              <w:jc w:val="left"/>
              <w:rPr>
                <w:color w:val="000000"/>
                <w:sz w:val="18"/>
                <w:szCs w:val="18"/>
                <w:lang w:val="fr-FR"/>
              </w:rPr>
            </w:pPr>
            <w:r w:rsidRPr="003240D4">
              <w:rPr>
                <w:color w:val="000000"/>
                <w:sz w:val="18"/>
                <w:szCs w:val="18"/>
                <w:lang w:val="fr-FR"/>
              </w:rPr>
              <w:t>3.1</w:t>
            </w:r>
          </w:p>
        </w:tc>
        <w:tc>
          <w:tcPr>
            <w:tcW w:w="1347" w:type="pct"/>
            <w:gridSpan w:val="2"/>
            <w:tcBorders>
              <w:top w:val="nil"/>
              <w:left w:val="nil"/>
              <w:bottom w:val="single" w:sz="4" w:space="0" w:color="auto"/>
              <w:right w:val="single" w:sz="4" w:space="0" w:color="auto"/>
            </w:tcBorders>
            <w:shd w:val="clear" w:color="auto" w:fill="auto"/>
            <w:hideMark/>
          </w:tcPr>
          <w:p w14:paraId="095BBB2D" w14:textId="77777777" w:rsidR="000275A4" w:rsidRPr="004F0FDE" w:rsidRDefault="000275A4" w:rsidP="000275A4">
            <w:pPr>
              <w:jc w:val="left"/>
              <w:rPr>
                <w:color w:val="000000"/>
                <w:sz w:val="16"/>
                <w:szCs w:val="16"/>
                <w:lang w:val="fr-FR"/>
              </w:rPr>
            </w:pPr>
            <w:r w:rsidRPr="004F0FDE">
              <w:rPr>
                <w:color w:val="000000"/>
                <w:sz w:val="16"/>
                <w:szCs w:val="16"/>
                <w:lang w:val="fr-FR"/>
              </w:rPr>
              <w:t>Financement total convenu ($US)</w:t>
            </w:r>
          </w:p>
        </w:tc>
        <w:tc>
          <w:tcPr>
            <w:tcW w:w="481" w:type="pct"/>
            <w:tcBorders>
              <w:top w:val="nil"/>
              <w:left w:val="nil"/>
              <w:bottom w:val="single" w:sz="4" w:space="0" w:color="auto"/>
              <w:right w:val="single" w:sz="4" w:space="0" w:color="auto"/>
            </w:tcBorders>
            <w:shd w:val="clear" w:color="auto" w:fill="auto"/>
          </w:tcPr>
          <w:p w14:paraId="1F28531D" w14:textId="042A9EB8" w:rsidR="000275A4" w:rsidRPr="004F0FDE" w:rsidRDefault="000275A4" w:rsidP="000275A4">
            <w:pPr>
              <w:jc w:val="left"/>
              <w:rPr>
                <w:color w:val="000000"/>
                <w:sz w:val="16"/>
                <w:szCs w:val="16"/>
                <w:lang w:val="fr-FR"/>
              </w:rPr>
            </w:pPr>
            <w:r w:rsidRPr="004F0FDE">
              <w:rPr>
                <w:color w:val="000000"/>
                <w:sz w:val="16"/>
                <w:szCs w:val="16"/>
              </w:rPr>
              <w:t>10 786 475</w:t>
            </w:r>
          </w:p>
        </w:tc>
        <w:tc>
          <w:tcPr>
            <w:tcW w:w="482" w:type="pct"/>
            <w:tcBorders>
              <w:top w:val="nil"/>
              <w:left w:val="nil"/>
              <w:bottom w:val="single" w:sz="4" w:space="0" w:color="auto"/>
              <w:right w:val="single" w:sz="4" w:space="0" w:color="auto"/>
            </w:tcBorders>
            <w:shd w:val="clear" w:color="auto" w:fill="auto"/>
          </w:tcPr>
          <w:p w14:paraId="690947FD" w14:textId="77777777" w:rsidR="000275A4" w:rsidRPr="004F0FDE" w:rsidRDefault="000275A4" w:rsidP="000275A4">
            <w:pPr>
              <w:jc w:val="right"/>
              <w:rPr>
                <w:color w:val="000000"/>
                <w:sz w:val="16"/>
                <w:szCs w:val="16"/>
                <w:lang w:val="fr-FR"/>
              </w:rPr>
            </w:pPr>
            <w:r w:rsidRPr="004F0FDE">
              <w:rPr>
                <w:color w:val="000000"/>
                <w:sz w:val="16"/>
                <w:szCs w:val="16"/>
                <w:lang w:val="fr-FR"/>
              </w:rPr>
              <w:t>0</w:t>
            </w:r>
          </w:p>
        </w:tc>
        <w:tc>
          <w:tcPr>
            <w:tcW w:w="481" w:type="pct"/>
            <w:tcBorders>
              <w:top w:val="nil"/>
              <w:left w:val="nil"/>
              <w:bottom w:val="single" w:sz="4" w:space="0" w:color="auto"/>
              <w:right w:val="single" w:sz="4" w:space="0" w:color="auto"/>
            </w:tcBorders>
            <w:shd w:val="clear" w:color="auto" w:fill="auto"/>
          </w:tcPr>
          <w:p w14:paraId="241BA78D" w14:textId="4C0CF645" w:rsidR="000275A4" w:rsidRPr="004F0FDE" w:rsidRDefault="000275A4" w:rsidP="000275A4">
            <w:pPr>
              <w:jc w:val="right"/>
              <w:rPr>
                <w:color w:val="000000"/>
                <w:sz w:val="16"/>
                <w:szCs w:val="16"/>
                <w:lang w:val="fr-FR"/>
              </w:rPr>
            </w:pPr>
            <w:r w:rsidRPr="004F0FDE">
              <w:rPr>
                <w:color w:val="000000"/>
                <w:sz w:val="16"/>
                <w:szCs w:val="16"/>
                <w:lang w:val="fr-FR"/>
              </w:rPr>
              <w:t>4 592 229</w:t>
            </w:r>
          </w:p>
        </w:tc>
        <w:tc>
          <w:tcPr>
            <w:tcW w:w="482" w:type="pct"/>
            <w:tcBorders>
              <w:top w:val="nil"/>
              <w:left w:val="nil"/>
              <w:bottom w:val="single" w:sz="4" w:space="0" w:color="auto"/>
              <w:right w:val="single" w:sz="4" w:space="0" w:color="auto"/>
            </w:tcBorders>
            <w:shd w:val="clear" w:color="auto" w:fill="auto"/>
          </w:tcPr>
          <w:p w14:paraId="53F7A29D" w14:textId="77777777" w:rsidR="000275A4" w:rsidRPr="004F0FDE" w:rsidRDefault="000275A4" w:rsidP="000275A4">
            <w:pPr>
              <w:jc w:val="right"/>
              <w:rPr>
                <w:color w:val="000000"/>
                <w:sz w:val="16"/>
                <w:szCs w:val="16"/>
                <w:lang w:val="fr-FR"/>
              </w:rPr>
            </w:pPr>
            <w:r w:rsidRPr="004F0FDE">
              <w:rPr>
                <w:color w:val="000000"/>
                <w:sz w:val="16"/>
                <w:szCs w:val="16"/>
                <w:lang w:val="fr-FR"/>
              </w:rPr>
              <w:t>0</w:t>
            </w:r>
          </w:p>
        </w:tc>
        <w:tc>
          <w:tcPr>
            <w:tcW w:w="481" w:type="pct"/>
            <w:tcBorders>
              <w:top w:val="nil"/>
              <w:left w:val="nil"/>
              <w:bottom w:val="single" w:sz="4" w:space="0" w:color="auto"/>
              <w:right w:val="single" w:sz="4" w:space="0" w:color="auto"/>
            </w:tcBorders>
            <w:shd w:val="clear" w:color="auto" w:fill="auto"/>
          </w:tcPr>
          <w:p w14:paraId="5E264B6F" w14:textId="700E61AB" w:rsidR="000275A4" w:rsidRPr="004F0FDE" w:rsidRDefault="000275A4" w:rsidP="000275A4">
            <w:pPr>
              <w:jc w:val="right"/>
              <w:rPr>
                <w:color w:val="000000"/>
                <w:sz w:val="16"/>
                <w:szCs w:val="16"/>
                <w:lang w:val="fr-FR"/>
              </w:rPr>
            </w:pPr>
            <w:r w:rsidRPr="004F0FDE">
              <w:rPr>
                <w:color w:val="000000"/>
                <w:sz w:val="16"/>
                <w:szCs w:val="16"/>
                <w:lang w:val="fr-FR"/>
              </w:rPr>
              <w:t>1 818 894</w:t>
            </w:r>
          </w:p>
        </w:tc>
        <w:tc>
          <w:tcPr>
            <w:tcW w:w="481" w:type="pct"/>
            <w:tcBorders>
              <w:top w:val="single" w:sz="4" w:space="0" w:color="auto"/>
              <w:left w:val="nil"/>
              <w:bottom w:val="single" w:sz="4" w:space="0" w:color="auto"/>
              <w:right w:val="single" w:sz="4" w:space="0" w:color="auto"/>
            </w:tcBorders>
          </w:tcPr>
          <w:p w14:paraId="7E28B876" w14:textId="77777777" w:rsidR="000275A4" w:rsidRPr="004F0FDE" w:rsidRDefault="000275A4" w:rsidP="000275A4">
            <w:pPr>
              <w:jc w:val="right"/>
              <w:rPr>
                <w:color w:val="000000"/>
                <w:sz w:val="16"/>
                <w:szCs w:val="16"/>
                <w:lang w:val="fr-FR"/>
              </w:rPr>
            </w:pPr>
            <w:r w:rsidRPr="004F0FDE">
              <w:rPr>
                <w:color w:val="000000"/>
                <w:sz w:val="16"/>
                <w:szCs w:val="16"/>
                <w:lang w:val="fr-FR"/>
              </w:rPr>
              <w:t>0</w:t>
            </w:r>
          </w:p>
        </w:tc>
        <w:tc>
          <w:tcPr>
            <w:tcW w:w="477" w:type="pct"/>
            <w:tcBorders>
              <w:top w:val="nil"/>
              <w:left w:val="single" w:sz="4" w:space="0" w:color="auto"/>
              <w:bottom w:val="single" w:sz="4" w:space="0" w:color="auto"/>
              <w:right w:val="single" w:sz="4" w:space="0" w:color="auto"/>
            </w:tcBorders>
            <w:shd w:val="clear" w:color="auto" w:fill="auto"/>
          </w:tcPr>
          <w:p w14:paraId="7B399095" w14:textId="1B95EBE5" w:rsidR="000275A4" w:rsidRPr="004F0FDE" w:rsidRDefault="000275A4" w:rsidP="000275A4">
            <w:pPr>
              <w:jc w:val="right"/>
              <w:rPr>
                <w:color w:val="000000"/>
                <w:sz w:val="16"/>
                <w:szCs w:val="16"/>
                <w:lang w:val="fr-FR"/>
              </w:rPr>
            </w:pPr>
            <w:r w:rsidRPr="004F0FDE">
              <w:rPr>
                <w:color w:val="000000"/>
                <w:sz w:val="16"/>
                <w:szCs w:val="16"/>
                <w:lang w:val="fr-FR"/>
              </w:rPr>
              <w:t>17 197 598</w:t>
            </w:r>
          </w:p>
        </w:tc>
      </w:tr>
      <w:tr w:rsidR="002A3103" w:rsidRPr="003240D4" w14:paraId="42C032E0" w14:textId="77777777" w:rsidTr="002A3103">
        <w:trPr>
          <w:trHeight w:val="62"/>
          <w:jc w:val="center"/>
        </w:trPr>
        <w:tc>
          <w:tcPr>
            <w:tcW w:w="289" w:type="pct"/>
            <w:tcBorders>
              <w:top w:val="nil"/>
              <w:left w:val="single" w:sz="4" w:space="0" w:color="auto"/>
              <w:bottom w:val="single" w:sz="4" w:space="0" w:color="auto"/>
              <w:right w:val="single" w:sz="4" w:space="0" w:color="auto"/>
            </w:tcBorders>
            <w:shd w:val="clear" w:color="auto" w:fill="FFFFFF" w:themeFill="background1"/>
            <w:hideMark/>
          </w:tcPr>
          <w:p w14:paraId="64146C32" w14:textId="77777777" w:rsidR="000275A4" w:rsidRPr="003240D4" w:rsidRDefault="000275A4" w:rsidP="000275A4">
            <w:pPr>
              <w:jc w:val="left"/>
              <w:rPr>
                <w:color w:val="000000"/>
                <w:sz w:val="18"/>
                <w:szCs w:val="18"/>
                <w:lang w:val="fr-FR"/>
              </w:rPr>
            </w:pPr>
            <w:r w:rsidRPr="003240D4">
              <w:rPr>
                <w:color w:val="000000"/>
                <w:sz w:val="18"/>
                <w:szCs w:val="18"/>
                <w:lang w:val="fr-FR"/>
              </w:rPr>
              <w:t>3.2</w:t>
            </w:r>
          </w:p>
        </w:tc>
        <w:tc>
          <w:tcPr>
            <w:tcW w:w="1347" w:type="pct"/>
            <w:gridSpan w:val="2"/>
            <w:tcBorders>
              <w:top w:val="nil"/>
              <w:left w:val="nil"/>
              <w:bottom w:val="single" w:sz="4" w:space="0" w:color="auto"/>
              <w:right w:val="single" w:sz="4" w:space="0" w:color="auto"/>
            </w:tcBorders>
            <w:shd w:val="clear" w:color="auto" w:fill="auto"/>
            <w:hideMark/>
          </w:tcPr>
          <w:p w14:paraId="7E879892" w14:textId="77777777" w:rsidR="000275A4" w:rsidRPr="004F0FDE" w:rsidRDefault="000275A4" w:rsidP="000275A4">
            <w:pPr>
              <w:jc w:val="left"/>
              <w:rPr>
                <w:color w:val="000000"/>
                <w:sz w:val="16"/>
                <w:szCs w:val="16"/>
                <w:lang w:val="fr-FR"/>
              </w:rPr>
            </w:pPr>
            <w:r w:rsidRPr="004F0FDE">
              <w:rPr>
                <w:color w:val="000000"/>
                <w:sz w:val="16"/>
                <w:szCs w:val="16"/>
                <w:lang w:val="fr-FR"/>
              </w:rPr>
              <w:t>Total des coûts d’appui ($US)</w:t>
            </w:r>
          </w:p>
        </w:tc>
        <w:tc>
          <w:tcPr>
            <w:tcW w:w="481" w:type="pct"/>
            <w:tcBorders>
              <w:top w:val="nil"/>
              <w:left w:val="nil"/>
              <w:bottom w:val="single" w:sz="4" w:space="0" w:color="auto"/>
              <w:right w:val="single" w:sz="4" w:space="0" w:color="auto"/>
            </w:tcBorders>
            <w:shd w:val="clear" w:color="auto" w:fill="auto"/>
          </w:tcPr>
          <w:p w14:paraId="32F51426" w14:textId="0F26CF64" w:rsidR="000275A4" w:rsidRPr="004F0FDE" w:rsidRDefault="000275A4" w:rsidP="000275A4">
            <w:pPr>
              <w:jc w:val="right"/>
              <w:rPr>
                <w:color w:val="000000"/>
                <w:sz w:val="16"/>
                <w:szCs w:val="16"/>
                <w:lang w:val="fr-FR"/>
              </w:rPr>
            </w:pPr>
            <w:r w:rsidRPr="004F0FDE">
              <w:rPr>
                <w:color w:val="000000"/>
                <w:sz w:val="16"/>
                <w:szCs w:val="16"/>
              </w:rPr>
              <w:t>755 053</w:t>
            </w:r>
          </w:p>
        </w:tc>
        <w:tc>
          <w:tcPr>
            <w:tcW w:w="482" w:type="pct"/>
            <w:tcBorders>
              <w:top w:val="nil"/>
              <w:left w:val="nil"/>
              <w:bottom w:val="single" w:sz="4" w:space="0" w:color="auto"/>
              <w:right w:val="single" w:sz="4" w:space="0" w:color="auto"/>
            </w:tcBorders>
            <w:shd w:val="clear" w:color="auto" w:fill="auto"/>
          </w:tcPr>
          <w:p w14:paraId="7F12BA10" w14:textId="77777777" w:rsidR="000275A4" w:rsidRPr="004F0FDE" w:rsidRDefault="000275A4" w:rsidP="000275A4">
            <w:pPr>
              <w:jc w:val="right"/>
              <w:rPr>
                <w:color w:val="000000"/>
                <w:sz w:val="16"/>
                <w:szCs w:val="16"/>
                <w:lang w:val="fr-FR"/>
              </w:rPr>
            </w:pPr>
            <w:r w:rsidRPr="004F0FDE">
              <w:rPr>
                <w:color w:val="000000"/>
                <w:sz w:val="16"/>
                <w:szCs w:val="16"/>
                <w:lang w:val="fr-FR"/>
              </w:rPr>
              <w:t>0</w:t>
            </w:r>
          </w:p>
        </w:tc>
        <w:tc>
          <w:tcPr>
            <w:tcW w:w="481" w:type="pct"/>
            <w:tcBorders>
              <w:top w:val="nil"/>
              <w:left w:val="nil"/>
              <w:bottom w:val="single" w:sz="4" w:space="0" w:color="auto"/>
              <w:right w:val="single" w:sz="4" w:space="0" w:color="auto"/>
            </w:tcBorders>
            <w:shd w:val="clear" w:color="auto" w:fill="auto"/>
          </w:tcPr>
          <w:p w14:paraId="0C78E3DD" w14:textId="214F7112" w:rsidR="000275A4" w:rsidRPr="004F0FDE" w:rsidRDefault="000275A4" w:rsidP="000275A4">
            <w:pPr>
              <w:jc w:val="right"/>
              <w:rPr>
                <w:color w:val="000000"/>
                <w:sz w:val="16"/>
                <w:szCs w:val="16"/>
                <w:lang w:val="fr-FR"/>
              </w:rPr>
            </w:pPr>
            <w:r w:rsidRPr="004F0FDE">
              <w:rPr>
                <w:color w:val="000000"/>
                <w:sz w:val="16"/>
                <w:szCs w:val="16"/>
                <w:lang w:val="fr-FR"/>
              </w:rPr>
              <w:t>321 456</w:t>
            </w:r>
          </w:p>
        </w:tc>
        <w:tc>
          <w:tcPr>
            <w:tcW w:w="482" w:type="pct"/>
            <w:tcBorders>
              <w:top w:val="nil"/>
              <w:left w:val="nil"/>
              <w:bottom w:val="single" w:sz="4" w:space="0" w:color="auto"/>
              <w:right w:val="single" w:sz="4" w:space="0" w:color="auto"/>
            </w:tcBorders>
            <w:shd w:val="clear" w:color="auto" w:fill="auto"/>
          </w:tcPr>
          <w:p w14:paraId="14CA45EB" w14:textId="77777777" w:rsidR="000275A4" w:rsidRPr="004F0FDE" w:rsidRDefault="000275A4" w:rsidP="000275A4">
            <w:pPr>
              <w:jc w:val="right"/>
              <w:rPr>
                <w:color w:val="000000"/>
                <w:sz w:val="16"/>
                <w:szCs w:val="16"/>
                <w:lang w:val="fr-FR"/>
              </w:rPr>
            </w:pPr>
            <w:r w:rsidRPr="004F0FDE">
              <w:rPr>
                <w:color w:val="000000"/>
                <w:sz w:val="16"/>
                <w:szCs w:val="16"/>
                <w:lang w:val="fr-FR"/>
              </w:rPr>
              <w:t>0</w:t>
            </w:r>
          </w:p>
        </w:tc>
        <w:tc>
          <w:tcPr>
            <w:tcW w:w="481" w:type="pct"/>
            <w:tcBorders>
              <w:top w:val="nil"/>
              <w:left w:val="nil"/>
              <w:bottom w:val="single" w:sz="4" w:space="0" w:color="auto"/>
              <w:right w:val="single" w:sz="4" w:space="0" w:color="auto"/>
            </w:tcBorders>
            <w:shd w:val="clear" w:color="auto" w:fill="auto"/>
          </w:tcPr>
          <w:p w14:paraId="2EE8F76D" w14:textId="5A8CB8F6" w:rsidR="000275A4" w:rsidRPr="004F0FDE" w:rsidRDefault="000275A4" w:rsidP="000275A4">
            <w:pPr>
              <w:jc w:val="right"/>
              <w:rPr>
                <w:color w:val="000000"/>
                <w:sz w:val="16"/>
                <w:szCs w:val="16"/>
                <w:lang w:val="fr-FR"/>
              </w:rPr>
            </w:pPr>
            <w:r w:rsidRPr="004F0FDE">
              <w:rPr>
                <w:color w:val="000000"/>
                <w:sz w:val="16"/>
                <w:szCs w:val="16"/>
                <w:lang w:val="fr-FR"/>
              </w:rPr>
              <w:t>127 323</w:t>
            </w:r>
          </w:p>
        </w:tc>
        <w:tc>
          <w:tcPr>
            <w:tcW w:w="481" w:type="pct"/>
            <w:tcBorders>
              <w:top w:val="single" w:sz="4" w:space="0" w:color="auto"/>
              <w:left w:val="nil"/>
              <w:bottom w:val="single" w:sz="4" w:space="0" w:color="auto"/>
              <w:right w:val="single" w:sz="4" w:space="0" w:color="auto"/>
            </w:tcBorders>
          </w:tcPr>
          <w:p w14:paraId="3A68ED22" w14:textId="77777777" w:rsidR="000275A4" w:rsidRPr="004F0FDE" w:rsidRDefault="000275A4" w:rsidP="000275A4">
            <w:pPr>
              <w:jc w:val="right"/>
              <w:rPr>
                <w:color w:val="000000"/>
                <w:sz w:val="16"/>
                <w:szCs w:val="16"/>
                <w:lang w:val="fr-FR"/>
              </w:rPr>
            </w:pPr>
            <w:r w:rsidRPr="004F0FDE">
              <w:rPr>
                <w:color w:val="000000"/>
                <w:sz w:val="16"/>
                <w:szCs w:val="16"/>
                <w:lang w:val="fr-FR"/>
              </w:rPr>
              <w:t>0</w:t>
            </w:r>
          </w:p>
        </w:tc>
        <w:tc>
          <w:tcPr>
            <w:tcW w:w="477" w:type="pct"/>
            <w:tcBorders>
              <w:top w:val="nil"/>
              <w:left w:val="single" w:sz="4" w:space="0" w:color="auto"/>
              <w:bottom w:val="single" w:sz="4" w:space="0" w:color="auto"/>
              <w:right w:val="single" w:sz="4" w:space="0" w:color="auto"/>
            </w:tcBorders>
            <w:shd w:val="clear" w:color="auto" w:fill="auto"/>
          </w:tcPr>
          <w:p w14:paraId="665E17B4" w14:textId="1661E45C" w:rsidR="000275A4" w:rsidRPr="004F0FDE" w:rsidRDefault="000275A4" w:rsidP="000275A4">
            <w:pPr>
              <w:jc w:val="right"/>
              <w:rPr>
                <w:color w:val="000000"/>
                <w:sz w:val="16"/>
                <w:szCs w:val="16"/>
                <w:lang w:val="fr-FR"/>
              </w:rPr>
            </w:pPr>
            <w:r w:rsidRPr="004F0FDE">
              <w:rPr>
                <w:color w:val="000000"/>
                <w:sz w:val="16"/>
                <w:szCs w:val="16"/>
                <w:lang w:val="fr-FR"/>
              </w:rPr>
              <w:t>1 203 832</w:t>
            </w:r>
          </w:p>
        </w:tc>
      </w:tr>
      <w:tr w:rsidR="002A3103" w:rsidRPr="003240D4" w14:paraId="16D6EAB2" w14:textId="77777777" w:rsidTr="002A3103">
        <w:trPr>
          <w:trHeight w:val="53"/>
          <w:jc w:val="center"/>
        </w:trPr>
        <w:tc>
          <w:tcPr>
            <w:tcW w:w="289" w:type="pct"/>
            <w:tcBorders>
              <w:top w:val="nil"/>
              <w:left w:val="single" w:sz="4" w:space="0" w:color="auto"/>
              <w:bottom w:val="single" w:sz="4" w:space="0" w:color="auto"/>
              <w:right w:val="single" w:sz="4" w:space="0" w:color="auto"/>
            </w:tcBorders>
            <w:shd w:val="clear" w:color="auto" w:fill="FFFFFF" w:themeFill="background1"/>
            <w:hideMark/>
          </w:tcPr>
          <w:p w14:paraId="626C9716" w14:textId="77777777" w:rsidR="000275A4" w:rsidRPr="003240D4" w:rsidRDefault="000275A4" w:rsidP="000275A4">
            <w:pPr>
              <w:jc w:val="left"/>
              <w:rPr>
                <w:color w:val="000000"/>
                <w:sz w:val="18"/>
                <w:szCs w:val="18"/>
                <w:lang w:val="fr-FR"/>
              </w:rPr>
            </w:pPr>
            <w:r w:rsidRPr="003240D4">
              <w:rPr>
                <w:color w:val="000000"/>
                <w:sz w:val="18"/>
                <w:szCs w:val="18"/>
                <w:lang w:val="fr-FR"/>
              </w:rPr>
              <w:t>3.3</w:t>
            </w:r>
          </w:p>
        </w:tc>
        <w:tc>
          <w:tcPr>
            <w:tcW w:w="1347" w:type="pct"/>
            <w:gridSpan w:val="2"/>
            <w:tcBorders>
              <w:top w:val="nil"/>
              <w:left w:val="nil"/>
              <w:bottom w:val="single" w:sz="4" w:space="0" w:color="auto"/>
              <w:right w:val="single" w:sz="4" w:space="0" w:color="auto"/>
            </w:tcBorders>
            <w:shd w:val="clear" w:color="auto" w:fill="auto"/>
            <w:hideMark/>
          </w:tcPr>
          <w:p w14:paraId="7AED0D6A" w14:textId="77777777" w:rsidR="000275A4" w:rsidRPr="004F0FDE" w:rsidRDefault="000275A4" w:rsidP="000275A4">
            <w:pPr>
              <w:jc w:val="left"/>
              <w:rPr>
                <w:color w:val="000000"/>
                <w:sz w:val="16"/>
                <w:szCs w:val="16"/>
                <w:lang w:val="fr-FR"/>
              </w:rPr>
            </w:pPr>
            <w:r w:rsidRPr="004F0FDE">
              <w:rPr>
                <w:color w:val="000000"/>
                <w:sz w:val="16"/>
                <w:szCs w:val="16"/>
                <w:lang w:val="fr-FR"/>
              </w:rPr>
              <w:t>Coût total convenu ($US)</w:t>
            </w:r>
          </w:p>
        </w:tc>
        <w:tc>
          <w:tcPr>
            <w:tcW w:w="481" w:type="pct"/>
            <w:tcBorders>
              <w:top w:val="nil"/>
              <w:left w:val="nil"/>
              <w:bottom w:val="single" w:sz="4" w:space="0" w:color="auto"/>
              <w:right w:val="single" w:sz="4" w:space="0" w:color="auto"/>
            </w:tcBorders>
            <w:shd w:val="clear" w:color="auto" w:fill="auto"/>
          </w:tcPr>
          <w:p w14:paraId="7328A752" w14:textId="02F4AB6F" w:rsidR="000275A4" w:rsidRPr="004F0FDE" w:rsidRDefault="000275A4" w:rsidP="000275A4">
            <w:pPr>
              <w:jc w:val="left"/>
              <w:rPr>
                <w:color w:val="000000"/>
                <w:sz w:val="16"/>
                <w:szCs w:val="16"/>
                <w:lang w:val="fr-FR"/>
              </w:rPr>
            </w:pPr>
            <w:r w:rsidRPr="004F0FDE">
              <w:rPr>
                <w:color w:val="000000"/>
                <w:sz w:val="16"/>
                <w:szCs w:val="16"/>
              </w:rPr>
              <w:t>11 541 528</w:t>
            </w:r>
          </w:p>
        </w:tc>
        <w:tc>
          <w:tcPr>
            <w:tcW w:w="482" w:type="pct"/>
            <w:tcBorders>
              <w:top w:val="nil"/>
              <w:left w:val="nil"/>
              <w:bottom w:val="single" w:sz="4" w:space="0" w:color="auto"/>
              <w:right w:val="single" w:sz="4" w:space="0" w:color="auto"/>
            </w:tcBorders>
            <w:shd w:val="clear" w:color="auto" w:fill="auto"/>
          </w:tcPr>
          <w:p w14:paraId="79A7F2BE" w14:textId="77777777" w:rsidR="000275A4" w:rsidRPr="004F0FDE" w:rsidRDefault="000275A4" w:rsidP="000275A4">
            <w:pPr>
              <w:jc w:val="right"/>
              <w:rPr>
                <w:color w:val="000000"/>
                <w:sz w:val="16"/>
                <w:szCs w:val="16"/>
                <w:lang w:val="fr-FR"/>
              </w:rPr>
            </w:pPr>
            <w:r w:rsidRPr="004F0FDE">
              <w:rPr>
                <w:color w:val="000000"/>
                <w:sz w:val="16"/>
                <w:szCs w:val="16"/>
                <w:lang w:val="fr-FR"/>
              </w:rPr>
              <w:t>0</w:t>
            </w:r>
          </w:p>
        </w:tc>
        <w:tc>
          <w:tcPr>
            <w:tcW w:w="481" w:type="pct"/>
            <w:tcBorders>
              <w:top w:val="nil"/>
              <w:left w:val="nil"/>
              <w:bottom w:val="single" w:sz="4" w:space="0" w:color="auto"/>
              <w:right w:val="single" w:sz="4" w:space="0" w:color="auto"/>
            </w:tcBorders>
            <w:shd w:val="clear" w:color="auto" w:fill="auto"/>
          </w:tcPr>
          <w:p w14:paraId="3B1849E7" w14:textId="65B8E7C2" w:rsidR="000275A4" w:rsidRPr="004F0FDE" w:rsidRDefault="000275A4" w:rsidP="000275A4">
            <w:pPr>
              <w:jc w:val="right"/>
              <w:rPr>
                <w:color w:val="000000"/>
                <w:sz w:val="16"/>
                <w:szCs w:val="16"/>
                <w:lang w:val="fr-FR"/>
              </w:rPr>
            </w:pPr>
            <w:r w:rsidRPr="004F0FDE">
              <w:rPr>
                <w:color w:val="000000"/>
                <w:sz w:val="16"/>
                <w:szCs w:val="16"/>
                <w:lang w:val="fr-FR"/>
              </w:rPr>
              <w:t>4 913 685</w:t>
            </w:r>
          </w:p>
        </w:tc>
        <w:tc>
          <w:tcPr>
            <w:tcW w:w="482" w:type="pct"/>
            <w:tcBorders>
              <w:top w:val="nil"/>
              <w:left w:val="nil"/>
              <w:bottom w:val="single" w:sz="4" w:space="0" w:color="auto"/>
              <w:right w:val="single" w:sz="4" w:space="0" w:color="auto"/>
            </w:tcBorders>
            <w:shd w:val="clear" w:color="auto" w:fill="auto"/>
          </w:tcPr>
          <w:p w14:paraId="2DD7E588" w14:textId="77777777" w:rsidR="000275A4" w:rsidRPr="004F0FDE" w:rsidRDefault="000275A4" w:rsidP="000275A4">
            <w:pPr>
              <w:jc w:val="right"/>
              <w:rPr>
                <w:color w:val="000000"/>
                <w:sz w:val="16"/>
                <w:szCs w:val="16"/>
                <w:lang w:val="fr-FR"/>
              </w:rPr>
            </w:pPr>
            <w:r w:rsidRPr="004F0FDE">
              <w:rPr>
                <w:color w:val="000000"/>
                <w:sz w:val="16"/>
                <w:szCs w:val="16"/>
                <w:lang w:val="fr-FR"/>
              </w:rPr>
              <w:t>0</w:t>
            </w:r>
          </w:p>
        </w:tc>
        <w:tc>
          <w:tcPr>
            <w:tcW w:w="481" w:type="pct"/>
            <w:tcBorders>
              <w:top w:val="nil"/>
              <w:left w:val="nil"/>
              <w:bottom w:val="single" w:sz="4" w:space="0" w:color="auto"/>
              <w:right w:val="single" w:sz="4" w:space="0" w:color="auto"/>
            </w:tcBorders>
            <w:shd w:val="clear" w:color="auto" w:fill="auto"/>
          </w:tcPr>
          <w:p w14:paraId="4E8D583D" w14:textId="493EC6F7" w:rsidR="000275A4" w:rsidRPr="004F0FDE" w:rsidRDefault="000275A4" w:rsidP="000275A4">
            <w:pPr>
              <w:jc w:val="right"/>
              <w:rPr>
                <w:color w:val="000000"/>
                <w:sz w:val="16"/>
                <w:szCs w:val="16"/>
                <w:lang w:val="fr-FR"/>
              </w:rPr>
            </w:pPr>
            <w:r w:rsidRPr="004F0FDE">
              <w:rPr>
                <w:color w:val="000000"/>
                <w:sz w:val="16"/>
                <w:szCs w:val="16"/>
                <w:lang w:val="fr-FR"/>
              </w:rPr>
              <w:t>1 946 217</w:t>
            </w:r>
          </w:p>
        </w:tc>
        <w:tc>
          <w:tcPr>
            <w:tcW w:w="481" w:type="pct"/>
            <w:tcBorders>
              <w:top w:val="single" w:sz="4" w:space="0" w:color="auto"/>
              <w:left w:val="nil"/>
              <w:bottom w:val="single" w:sz="4" w:space="0" w:color="auto"/>
              <w:right w:val="single" w:sz="4" w:space="0" w:color="auto"/>
            </w:tcBorders>
          </w:tcPr>
          <w:p w14:paraId="1F7F0117" w14:textId="77777777" w:rsidR="000275A4" w:rsidRPr="004F0FDE" w:rsidRDefault="000275A4" w:rsidP="000275A4">
            <w:pPr>
              <w:jc w:val="right"/>
              <w:rPr>
                <w:color w:val="000000"/>
                <w:sz w:val="16"/>
                <w:szCs w:val="16"/>
                <w:lang w:val="fr-FR"/>
              </w:rPr>
            </w:pPr>
            <w:r w:rsidRPr="004F0FDE">
              <w:rPr>
                <w:color w:val="000000"/>
                <w:sz w:val="16"/>
                <w:szCs w:val="16"/>
                <w:lang w:val="fr-FR"/>
              </w:rPr>
              <w:t>0</w:t>
            </w:r>
          </w:p>
        </w:tc>
        <w:tc>
          <w:tcPr>
            <w:tcW w:w="477" w:type="pct"/>
            <w:tcBorders>
              <w:top w:val="nil"/>
              <w:left w:val="single" w:sz="4" w:space="0" w:color="auto"/>
              <w:bottom w:val="single" w:sz="4" w:space="0" w:color="auto"/>
              <w:right w:val="single" w:sz="4" w:space="0" w:color="auto"/>
            </w:tcBorders>
            <w:shd w:val="clear" w:color="auto" w:fill="auto"/>
          </w:tcPr>
          <w:p w14:paraId="66599C88" w14:textId="3F73CFFA" w:rsidR="000275A4" w:rsidRPr="004F0FDE" w:rsidRDefault="000275A4" w:rsidP="000275A4">
            <w:pPr>
              <w:jc w:val="right"/>
              <w:rPr>
                <w:color w:val="000000"/>
                <w:sz w:val="16"/>
                <w:szCs w:val="16"/>
                <w:lang w:val="fr-FR"/>
              </w:rPr>
            </w:pPr>
            <w:r w:rsidRPr="004F0FDE">
              <w:rPr>
                <w:color w:val="000000"/>
                <w:sz w:val="16"/>
                <w:szCs w:val="16"/>
                <w:lang w:val="fr-FR"/>
              </w:rPr>
              <w:t>18 401 430</w:t>
            </w:r>
          </w:p>
        </w:tc>
      </w:tr>
      <w:tr w:rsidR="002A3103" w:rsidRPr="003240D4" w14:paraId="5D18251B" w14:textId="77777777" w:rsidTr="002A3103">
        <w:trPr>
          <w:trHeight w:val="53"/>
          <w:jc w:val="center"/>
        </w:trPr>
        <w:tc>
          <w:tcPr>
            <w:tcW w:w="28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DF6679C" w14:textId="77777777" w:rsidR="002A3103" w:rsidRPr="003240D4" w:rsidRDefault="002A3103" w:rsidP="003B7B45">
            <w:pPr>
              <w:rPr>
                <w:sz w:val="18"/>
                <w:szCs w:val="18"/>
                <w:lang w:val="fr-FR"/>
              </w:rPr>
            </w:pPr>
            <w:r w:rsidRPr="003240D4">
              <w:rPr>
                <w:sz w:val="18"/>
                <w:szCs w:val="18"/>
                <w:lang w:val="fr-FR"/>
              </w:rPr>
              <w:t>4.</w:t>
            </w:r>
          </w:p>
        </w:tc>
        <w:tc>
          <w:tcPr>
            <w:tcW w:w="4711" w:type="pct"/>
            <w:gridSpan w:val="9"/>
            <w:tcBorders>
              <w:top w:val="single" w:sz="4" w:space="0" w:color="auto"/>
              <w:left w:val="nil"/>
              <w:bottom w:val="single" w:sz="4" w:space="0" w:color="auto"/>
              <w:right w:val="single" w:sz="4" w:space="0" w:color="auto"/>
            </w:tcBorders>
            <w:shd w:val="clear" w:color="auto" w:fill="F2DBDB" w:themeFill="accent2" w:themeFillTint="33"/>
          </w:tcPr>
          <w:p w14:paraId="51AC6128" w14:textId="77777777" w:rsidR="002A3103" w:rsidRPr="004F0FDE" w:rsidRDefault="002A3103" w:rsidP="003B7B45">
            <w:pPr>
              <w:shd w:val="clear" w:color="auto" w:fill="F2DBDB" w:themeFill="accent2" w:themeFillTint="33"/>
              <w:jc w:val="center"/>
              <w:rPr>
                <w:color w:val="000000"/>
                <w:sz w:val="16"/>
                <w:szCs w:val="16"/>
                <w:lang w:val="fr-FR" w:eastAsia="en-CA"/>
              </w:rPr>
            </w:pPr>
            <w:r w:rsidRPr="004F0FDE">
              <w:rPr>
                <w:color w:val="000000"/>
                <w:sz w:val="16"/>
                <w:szCs w:val="16"/>
                <w:lang w:val="fr-FR"/>
              </w:rPr>
              <w:t>À déterminer</w:t>
            </w:r>
          </w:p>
        </w:tc>
      </w:tr>
    </w:tbl>
    <w:p w14:paraId="02545F7E" w14:textId="77777777" w:rsidR="00201656" w:rsidRPr="003240D4" w:rsidRDefault="00201656" w:rsidP="00201656">
      <w:pPr>
        <w:keepNext/>
        <w:spacing w:before="360" w:after="240"/>
        <w:rPr>
          <w:b/>
          <w:bCs/>
          <w:lang w:val="fr-FR"/>
        </w:rPr>
      </w:pPr>
      <w:r w:rsidRPr="003240D4">
        <w:rPr>
          <w:b/>
          <w:bCs/>
          <w:lang w:val="fr-FR"/>
        </w:rPr>
        <w:t>APPENDICE 3-A : CALENDRIER DE FINANCEMENT APPROUVÉ</w:t>
      </w:r>
    </w:p>
    <w:p w14:paraId="79E020B6" w14:textId="77777777" w:rsidR="00201656" w:rsidRPr="0058503B" w:rsidRDefault="00201656" w:rsidP="0058503B">
      <w:pPr>
        <w:pStyle w:val="Heading1"/>
        <w:numPr>
          <w:ilvl w:val="0"/>
          <w:numId w:val="40"/>
        </w:numPr>
        <w:tabs>
          <w:tab w:val="clear" w:pos="0"/>
        </w:tabs>
        <w:rPr>
          <w:lang w:val="fr-FR"/>
        </w:rPr>
      </w:pPr>
      <w:r w:rsidRPr="0058503B">
        <w:rPr>
          <w:lang w:val="fr-FR"/>
        </w:rPr>
        <w:t>Le financement des futures tranches sera examiné aux fins d’approbation à la première réunion de l’année indiquée à l’Appendice 2-A.</w:t>
      </w:r>
    </w:p>
    <w:p w14:paraId="2653F250" w14:textId="77777777" w:rsidR="00201656" w:rsidRPr="003240D4" w:rsidRDefault="00201656" w:rsidP="00201656">
      <w:pPr>
        <w:keepNext/>
        <w:spacing w:before="360" w:after="240"/>
        <w:rPr>
          <w:b/>
          <w:bCs/>
          <w:lang w:val="fr-FR"/>
        </w:rPr>
      </w:pPr>
      <w:r w:rsidRPr="003240D4">
        <w:rPr>
          <w:b/>
          <w:bCs/>
          <w:lang w:val="fr-FR"/>
        </w:rPr>
        <w:t>APPENDICE 4-A : MODÈLE DE RAPPORTS ET PLANS DE MISE EN ŒUVRE DES TRANCHES</w:t>
      </w:r>
    </w:p>
    <w:p w14:paraId="7D83ABC5" w14:textId="77777777" w:rsidR="00201656" w:rsidRPr="0058503B" w:rsidRDefault="00201656" w:rsidP="0058503B">
      <w:pPr>
        <w:pStyle w:val="Heading1"/>
        <w:numPr>
          <w:ilvl w:val="0"/>
          <w:numId w:val="41"/>
        </w:numPr>
        <w:tabs>
          <w:tab w:val="clear" w:pos="0"/>
          <w:tab w:val="num" w:pos="90"/>
        </w:tabs>
        <w:rPr>
          <w:lang w:val="fr-FR"/>
        </w:rPr>
      </w:pPr>
      <w:r w:rsidRPr="0058503B">
        <w:rPr>
          <w:lang w:val="fr-FR"/>
        </w:rPr>
        <w:t>La proposition des Rapports et Plans de mise en œuvre de chaque tranche comprend quatre parties :</w:t>
      </w:r>
    </w:p>
    <w:p w14:paraId="3F61940F" w14:textId="77777777" w:rsidR="00201656" w:rsidRPr="003240D4" w:rsidRDefault="00201656" w:rsidP="00201656">
      <w:pPr>
        <w:pStyle w:val="Heading2"/>
        <w:widowControl/>
        <w:rPr>
          <w:lang w:val="fr-FR"/>
        </w:rPr>
      </w:pPr>
      <w:r w:rsidRPr="003240D4">
        <w:rPr>
          <w:lang w:val="fr-FR"/>
        </w:rPr>
        <w:t>Un exposé narratif comprenant les données par tranche, décrivant les progrès accomplis depuis le rapport précédent, reflétant la situation du Pays en ce qui concerne la réduction progressive des substances de l’Annexe F, la façon dont les différentes activités y ont contribué et leur lien d’interdépendance comprenant notamment, s’il y a lieu, les activités en lien avec l’efficacité énergétique approuvées dans le contexte de la réduction progressive des HFC en vertu de la décision 91/65. Le rapport doit fournir des données chiffrées de la réduction de la consommation de substances de l’Annexe F résultant directement de la mise en œuvre des activités, par substance, la technologie de remplacement utilisée et l’introduction connexe des substances de remplacement, afin que le Secrétariat puisse fournir au Comité exécutif l’information sur les changements qui en découlent sur les émissions relatives au climat. Ce rapport doit aussi mettre en lumière les réussites, les expériences et les défis Le rapport doit aussi comprendre des informations quantitatives sur les activités mises en œuvre et mettre en évidence les réussites, les expériences et les difficultés rencontrées dans les différentes activités prévues dans le Plan, reflétant les changements dans les circonstances du Pays et offrant toute autre information pertinente. Le rapport doit aussi comprendre de l’information et la justification de tous les changements par rapport au(x) Plan(s) de mise en œuvre de la tranche déjà soumis, tels que les retards et le recours à la souplesse accordée pour la réaffectation des fonds au cours de la mise en œuvre de la tranche, comme prévu au paragraphe 7 de cet Accord, et autres changements ;</w:t>
      </w:r>
    </w:p>
    <w:p w14:paraId="1D79E815" w14:textId="77777777" w:rsidR="00201656" w:rsidRPr="003240D4" w:rsidRDefault="00201656" w:rsidP="00201656">
      <w:pPr>
        <w:pStyle w:val="Heading2"/>
        <w:rPr>
          <w:lang w:val="fr-FR"/>
        </w:rPr>
      </w:pPr>
      <w:r w:rsidRPr="003240D4">
        <w:rPr>
          <w:lang w:val="fr-FR"/>
        </w:rPr>
        <w:t>Un rapport de vérification indépendante des résultats du Plan et de la consommation des substances de l’Annexe F, conformément à l’alinéa 5 b) de l’Accord. À moins que le Comité exécutif n’en décide autrement, cette vérification doit accompagner chaque demande de tranche et devra comprendre la vérification de la consommation pour toutes les années pertinentes précisées à l’alinéa 5 a) de l’Accord, pour lesquelles le Comité exécutif n’a pas accusé réception du rapport de vérification ;</w:t>
      </w:r>
    </w:p>
    <w:p w14:paraId="68C91EEE" w14:textId="77777777" w:rsidR="00201656" w:rsidRPr="003240D4" w:rsidRDefault="00201656" w:rsidP="00201656">
      <w:pPr>
        <w:pStyle w:val="Heading2"/>
        <w:rPr>
          <w:lang w:val="fr-FR"/>
        </w:rPr>
      </w:pPr>
      <w:r w:rsidRPr="003240D4">
        <w:rPr>
          <w:lang w:val="fr-FR"/>
        </w:rPr>
        <w:t xml:space="preserve">Une description écrite des activités qui seront entreprises pendant la période visée par la tranche demandée, comprenant des données quantitatives, en mettant en évidence les étapes de la mise en œuvre, la date d’achèvement et le lien d’interdépendance entre les activités, et en tenant compte des expériences et des progrès réalisés dans la mise en œuvre des tranches antérieures ; les données du Plan doivent être fournies par année civile. La description doit aussi comprendre un renvoi au Plan général et les progrès accomplis, ainsi </w:t>
      </w:r>
      <w:r w:rsidRPr="003240D4">
        <w:rPr>
          <w:lang w:val="fr-FR"/>
        </w:rPr>
        <w:lastRenderedPageBreak/>
        <w:t>que tout changement possible prévu au Plan général. La description doit aussi préciser et expliquer en détail ces changements par rapport au Plan général. La description des futures activités peut être transmise dans le même document que l’exposé narratif décrit à l’alinéa a) ci-dessus ;</w:t>
      </w:r>
    </w:p>
    <w:p w14:paraId="06B47E3C" w14:textId="77777777" w:rsidR="00201656" w:rsidRPr="003240D4" w:rsidRDefault="00201656" w:rsidP="00201656">
      <w:pPr>
        <w:pStyle w:val="Heading2"/>
        <w:rPr>
          <w:lang w:val="fr-FR"/>
        </w:rPr>
      </w:pPr>
      <w:r w:rsidRPr="003240D4">
        <w:rPr>
          <w:lang w:val="fr-FR"/>
        </w:rPr>
        <w:t>Un sommaire analytique d’environ cinq paragraphes résumant l’information demandée aux alinéas 1 a) à 1 c), ci-dessus.</w:t>
      </w:r>
    </w:p>
    <w:p w14:paraId="555B7B3E" w14:textId="77777777" w:rsidR="00201656" w:rsidRPr="003240D4" w:rsidRDefault="00201656" w:rsidP="00201656">
      <w:pPr>
        <w:keepNext/>
        <w:spacing w:before="360" w:after="240"/>
        <w:rPr>
          <w:b/>
          <w:bCs/>
          <w:lang w:val="fr-FR"/>
        </w:rPr>
      </w:pPr>
      <w:r w:rsidRPr="003240D4">
        <w:rPr>
          <w:b/>
          <w:bCs/>
          <w:lang w:val="fr-FR"/>
        </w:rPr>
        <w:t>APPENDICE 5-A : INSTITUTIONS DE SUIVI ET RÔLES</w:t>
      </w:r>
    </w:p>
    <w:p w14:paraId="3193E340" w14:textId="77777777" w:rsidR="00201656" w:rsidRPr="0058503B" w:rsidRDefault="00201656" w:rsidP="0058503B">
      <w:pPr>
        <w:pStyle w:val="Heading1"/>
        <w:numPr>
          <w:ilvl w:val="0"/>
          <w:numId w:val="42"/>
        </w:numPr>
        <w:tabs>
          <w:tab w:val="clear" w:pos="0"/>
          <w:tab w:val="num" w:pos="360"/>
        </w:tabs>
        <w:rPr>
          <w:lang w:val="fr-FR"/>
        </w:rPr>
      </w:pPr>
      <w:r w:rsidRPr="0058503B">
        <w:rPr>
          <w:lang w:val="fr-FR"/>
        </w:rPr>
        <w:t>Toutes les activités de surveillance seront coordonnées et gérées par l'Unité nationale de l'ozone (UNO). Le pays veillera à ce que les activités prévues dans le présent accord fassent l'objet d'un suivi précis. Les institutions énumérées aux appendices 6-A et 6-B (rôles des agences d'exécution principales et de coopération) surveilleront la mise en œuvre des activités et feront rapport à ce sujet conformément aux rôles et responsabilités qui leur sont assignés dans ces appendices.</w:t>
      </w:r>
    </w:p>
    <w:p w14:paraId="1181CD0B" w14:textId="77777777" w:rsidR="00201656" w:rsidRPr="003240D4" w:rsidRDefault="00201656" w:rsidP="00201656">
      <w:pPr>
        <w:pStyle w:val="Heading1"/>
        <w:rPr>
          <w:lang w:val="fr-FR"/>
        </w:rPr>
      </w:pPr>
      <w:r w:rsidRPr="003240D4">
        <w:rPr>
          <w:lang w:val="fr-FR"/>
        </w:rPr>
        <w:t>L'UNO est partie intégrante du Ministère d'État chargé des affaires environnementales, sous la responsabilité directe de l'Agence égyptienne pour les affaires environnementales (EEAA). L'UNO continuera d'assumer la responsabilité générale de la mise en œuvre des activités prévues dans le présent Accord. Afin d'aider l'UNO dans l'exercice de ces responsabilités, une unité de gestion de projet est créée au sein de l'UNO et placée sous sa supervision directe.</w:t>
      </w:r>
    </w:p>
    <w:p w14:paraId="3BA3DAB7" w14:textId="77777777" w:rsidR="00201656" w:rsidRPr="003240D4" w:rsidRDefault="00201656" w:rsidP="00201656">
      <w:pPr>
        <w:pStyle w:val="Heading1"/>
        <w:rPr>
          <w:lang w:val="fr-FR"/>
        </w:rPr>
      </w:pPr>
      <w:r w:rsidRPr="003240D4">
        <w:rPr>
          <w:lang w:val="fr-FR"/>
        </w:rPr>
        <w:t>L'Unité de gestion du projet (UGP) supervise l'exécution quotidienne des projets, des programmes de formation, de l'assistance technique et des activités de sensibilisation prévus dans le plan approuvé afin d'assurer la durabilité à long terme de l'impact de ces activités sur la réduction de la consommation et de l'utilisation des HFC. L'UGP restera en contact permanent avec les parties prenantes et les autres acteurs du marché afin de suivre les tendances et de veiller au respect de la stratégie et du plan mis en place.</w:t>
      </w:r>
    </w:p>
    <w:p w14:paraId="180A6F68" w14:textId="77777777" w:rsidR="00201656" w:rsidRPr="003240D4" w:rsidRDefault="00201656" w:rsidP="00201656">
      <w:pPr>
        <w:pStyle w:val="Heading1"/>
        <w:rPr>
          <w:lang w:val="fr-FR"/>
        </w:rPr>
      </w:pPr>
      <w:r w:rsidRPr="003240D4">
        <w:rPr>
          <w:lang w:val="fr-FR"/>
        </w:rPr>
        <w:t>La Direction générale du contrôle des exportations et des importations et le Département des douanes, dans le cadre d'un protocole signé avec le Comité national de l'ozone, jouent un rôle particulièrement important dans la surveillance des importations de HFC et la prévention du commerce illégal. Les registres douaniers servent de référence pour les contrôles croisés dans tous les programmes de suivi des différents projets relevant du KIP.</w:t>
      </w:r>
    </w:p>
    <w:p w14:paraId="6360A2D9" w14:textId="722A7483" w:rsidR="00201656" w:rsidRPr="003240D4" w:rsidRDefault="00201656" w:rsidP="00201656">
      <w:pPr>
        <w:pStyle w:val="Heading1"/>
        <w:rPr>
          <w:lang w:val="fr-FR"/>
        </w:rPr>
      </w:pPr>
      <w:r w:rsidRPr="003240D4">
        <w:rPr>
          <w:lang w:val="fr-FR"/>
        </w:rPr>
        <w:t xml:space="preserve">Le processus de suivi sera géré par l'UNO en étroite coopération avec les autorités compétentes et avec l'assistance de l'agence d'exécution principale et de l'agence d'exécution coopérante. L'UNO sera chargée de suivre la mise en </w:t>
      </w:r>
      <w:r w:rsidR="00D24B3F" w:rsidRPr="003240D4">
        <w:rPr>
          <w:lang w:val="fr-FR"/>
        </w:rPr>
        <w:t>œuvre</w:t>
      </w:r>
      <w:r w:rsidRPr="003240D4">
        <w:rPr>
          <w:lang w:val="fr-FR"/>
        </w:rPr>
        <w:t xml:space="preserve"> durable des cibles de réduction de la consommation fixées dans le présent Accord.</w:t>
      </w:r>
    </w:p>
    <w:p w14:paraId="0D545645" w14:textId="77777777" w:rsidR="00201656" w:rsidRPr="003240D4" w:rsidRDefault="00201656" w:rsidP="00201656">
      <w:pPr>
        <w:pStyle w:val="Heading1"/>
        <w:rPr>
          <w:lang w:val="fr-FR"/>
        </w:rPr>
      </w:pPr>
      <w:r w:rsidRPr="003240D4">
        <w:rPr>
          <w:lang w:val="fr-FR"/>
        </w:rPr>
        <w:t>La consommation des substances réglementées sera surveillée et déterminée sur la base des données officielles d'importation et d'exportation enregistrées par les services gouvernementaux compétents. L'UNO compilera et communiquera chaque année, au plus tard aux dates d'échéance, les données sur la consommation des substances à soumettre au secrétariat de l'Ozone et les progrès réalisés dans la mise en œuvre du plan à soumettre au secrétariat du Fonds multilatéral.</w:t>
      </w:r>
    </w:p>
    <w:p w14:paraId="777E5D12" w14:textId="77777777" w:rsidR="00201656" w:rsidRPr="003240D4" w:rsidRDefault="00201656" w:rsidP="00201656">
      <w:pPr>
        <w:keepNext/>
        <w:spacing w:before="360" w:after="240"/>
        <w:rPr>
          <w:b/>
          <w:bCs/>
          <w:lang w:val="fr-FR"/>
        </w:rPr>
      </w:pPr>
      <w:r w:rsidRPr="003240D4">
        <w:rPr>
          <w:b/>
          <w:bCs/>
          <w:lang w:val="fr-FR"/>
        </w:rPr>
        <w:t>APPENDICE 6-A : RÔLE DE L’AGENCE D’EXÉCUTION PRINCIPALE</w:t>
      </w:r>
    </w:p>
    <w:p w14:paraId="45C56ABC" w14:textId="77777777" w:rsidR="00201656" w:rsidRPr="0058503B" w:rsidRDefault="00201656" w:rsidP="0058503B">
      <w:pPr>
        <w:pStyle w:val="Heading1"/>
        <w:numPr>
          <w:ilvl w:val="0"/>
          <w:numId w:val="43"/>
        </w:numPr>
        <w:tabs>
          <w:tab w:val="clear" w:pos="0"/>
          <w:tab w:val="num" w:pos="720"/>
        </w:tabs>
        <w:rPr>
          <w:lang w:val="fr-FR"/>
        </w:rPr>
      </w:pPr>
      <w:r w:rsidRPr="0058503B">
        <w:rPr>
          <w:lang w:val="fr-FR"/>
        </w:rPr>
        <w:t>L’Agence d’exécution principale sera responsable de tout un éventail d’activités dont, pour le moins :</w:t>
      </w:r>
    </w:p>
    <w:p w14:paraId="419C770D" w14:textId="77777777" w:rsidR="00201656" w:rsidRPr="003240D4" w:rsidRDefault="00201656" w:rsidP="00201656">
      <w:pPr>
        <w:pStyle w:val="Heading2"/>
        <w:widowControl/>
        <w:rPr>
          <w:lang w:val="fr-FR"/>
        </w:rPr>
      </w:pPr>
      <w:r w:rsidRPr="003240D4">
        <w:rPr>
          <w:lang w:val="fr-FR"/>
        </w:rPr>
        <w:t>Garantir l’efficacité et la vérification financière conformément au présent Accord et ses procédures et exigences internes spécifiques, mises de l’avant dans le Plan du Pays ;</w:t>
      </w:r>
    </w:p>
    <w:p w14:paraId="2A9015E0" w14:textId="77777777" w:rsidR="00201656" w:rsidRPr="003240D4" w:rsidRDefault="00201656" w:rsidP="00201656">
      <w:pPr>
        <w:pStyle w:val="Heading2"/>
        <w:rPr>
          <w:lang w:val="fr-FR"/>
        </w:rPr>
      </w:pPr>
      <w:r w:rsidRPr="003240D4">
        <w:rPr>
          <w:lang w:val="fr-FR"/>
        </w:rPr>
        <w:lastRenderedPageBreak/>
        <w:t>Aider le Pays à préparer les Rapports et Plans de mise en œuvre de la tranche, conformément à l’Appendice 4-A ;</w:t>
      </w:r>
    </w:p>
    <w:p w14:paraId="74A3F848" w14:textId="77777777" w:rsidR="00201656" w:rsidRPr="003240D4" w:rsidRDefault="00201656" w:rsidP="00201656">
      <w:pPr>
        <w:pStyle w:val="Heading2"/>
        <w:rPr>
          <w:lang w:val="fr-FR"/>
        </w:rPr>
      </w:pPr>
      <w:r w:rsidRPr="003240D4">
        <w:rPr>
          <w:lang w:val="fr-FR"/>
        </w:rPr>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 A ;</w:t>
      </w:r>
    </w:p>
    <w:p w14:paraId="5178CE0D" w14:textId="77777777" w:rsidR="00201656" w:rsidRPr="003240D4" w:rsidRDefault="00201656" w:rsidP="00201656">
      <w:pPr>
        <w:pStyle w:val="Heading2"/>
        <w:rPr>
          <w:lang w:val="fr-FR"/>
        </w:rPr>
      </w:pPr>
      <w:r w:rsidRPr="003240D4">
        <w:rPr>
          <w:lang w:val="fr-FR"/>
        </w:rPr>
        <w:t>Veiller à ce que les expériences et les progrès soient inclus dans les mises à jour du Plan général et dans les futurs Plans de mise en œuvre de la tranche, conformément à l’alinéa 1 c) de l’Appendice 4-A ;</w:t>
      </w:r>
    </w:p>
    <w:p w14:paraId="2285B825" w14:textId="77777777" w:rsidR="00201656" w:rsidRPr="003240D4" w:rsidRDefault="00201656" w:rsidP="00201656">
      <w:pPr>
        <w:pStyle w:val="Heading2"/>
        <w:rPr>
          <w:lang w:val="fr-FR"/>
        </w:rPr>
      </w:pPr>
      <w:r w:rsidRPr="003240D4">
        <w:rPr>
          <w:lang w:val="fr-FR"/>
        </w:rPr>
        <w:t>Respecter les obligations de remise de Rapports et Plans de mise en œuvre de la tranche et du Plan général y compris les activités mises en œuvre par l’Agence de coopération, comme indiqué à l’Appendice 4-A, aux fins de proposition au Comité exécutif ;</w:t>
      </w:r>
    </w:p>
    <w:p w14:paraId="7EF61ABC" w14:textId="77777777" w:rsidR="00201656" w:rsidRPr="003240D4" w:rsidRDefault="00201656" w:rsidP="00201656">
      <w:pPr>
        <w:pStyle w:val="Heading2"/>
        <w:rPr>
          <w:lang w:val="fr-FR"/>
        </w:rPr>
      </w:pPr>
      <w:r w:rsidRPr="003240D4">
        <w:rPr>
          <w:lang w:val="fr-FR"/>
        </w:rPr>
        <w:t>Dans l’éventualité où la dernière tranche de financement est demandée un an ou plusieurs années avant la dernière année pour laquelle une cible de consommation a été établie, les Rapports annuels de mise en œuvre de la tranche et, s’il y a lieu, les rapports de vérification de la phase en cours du Plan ne devront être remis que lorsque toutes les activités prévues seront achevées et que les cibles de consommation de HFC auront été atteintes ;</w:t>
      </w:r>
    </w:p>
    <w:p w14:paraId="426CA073" w14:textId="77777777" w:rsidR="00201656" w:rsidRPr="003240D4" w:rsidRDefault="00201656" w:rsidP="00201656">
      <w:pPr>
        <w:pStyle w:val="Heading2"/>
        <w:rPr>
          <w:lang w:val="fr-FR"/>
        </w:rPr>
      </w:pPr>
      <w:r w:rsidRPr="003240D4">
        <w:rPr>
          <w:lang w:val="fr-FR"/>
        </w:rPr>
        <w:t>Veiller à ce que les examens techniques soient réalisés par les experts techniques indépendants ;</w:t>
      </w:r>
    </w:p>
    <w:p w14:paraId="5C5422E2" w14:textId="77777777" w:rsidR="00201656" w:rsidRPr="003240D4" w:rsidRDefault="00201656" w:rsidP="00201656">
      <w:pPr>
        <w:pStyle w:val="Heading2"/>
        <w:rPr>
          <w:lang w:val="fr-FR"/>
        </w:rPr>
      </w:pPr>
      <w:r w:rsidRPr="003240D4">
        <w:rPr>
          <w:lang w:val="fr-FR"/>
        </w:rPr>
        <w:t>Réaliser les missions de surveillance requises ;</w:t>
      </w:r>
    </w:p>
    <w:p w14:paraId="22CB2067" w14:textId="77777777" w:rsidR="00201656" w:rsidRPr="003240D4" w:rsidRDefault="00201656" w:rsidP="00201656">
      <w:pPr>
        <w:pStyle w:val="Heading2"/>
        <w:rPr>
          <w:lang w:val="fr-FR"/>
        </w:rPr>
      </w:pPr>
      <w:r w:rsidRPr="003240D4">
        <w:rPr>
          <w:lang w:val="fr-FR"/>
        </w:rPr>
        <w:t>Garantir l’existence d’un mécanisme de financement permettant l’application efficace et transparente du Plan de mise en œuvre de la tranche et la transmission de données exactes ;</w:t>
      </w:r>
    </w:p>
    <w:p w14:paraId="65A6E343" w14:textId="77777777" w:rsidR="00201656" w:rsidRPr="003240D4" w:rsidRDefault="00201656" w:rsidP="00201656">
      <w:pPr>
        <w:pStyle w:val="Heading2"/>
        <w:rPr>
          <w:lang w:val="fr-FR"/>
        </w:rPr>
      </w:pPr>
      <w:r w:rsidRPr="003240D4">
        <w:rPr>
          <w:lang w:val="fr-FR"/>
        </w:rPr>
        <w:t>Coordonner les activités de l’Agence de coopération tout en veillant à ce que les activités se déroulent dans l’ordre ;</w:t>
      </w:r>
    </w:p>
    <w:p w14:paraId="4E6964FE" w14:textId="77777777" w:rsidR="00201656" w:rsidRPr="003240D4" w:rsidRDefault="00201656" w:rsidP="00201656">
      <w:pPr>
        <w:pStyle w:val="Heading2"/>
        <w:rPr>
          <w:lang w:val="fr-FR"/>
        </w:rPr>
      </w:pPr>
      <w:r w:rsidRPr="003240D4">
        <w:rPr>
          <w:lang w:val="fr-FR"/>
        </w:rPr>
        <w:t>En cas de réduction de financement pour non-respect, conformément au paragraphe 11 de l’Accord, déterminer, en consultation avec le Pays et l’Agence de coopération, l’application des réductions aux différents postes budgétaires et au financement de l’Agence principale et de l’Agence de coopération ;</w:t>
      </w:r>
    </w:p>
    <w:p w14:paraId="3C545471" w14:textId="77777777" w:rsidR="00201656" w:rsidRPr="003240D4" w:rsidRDefault="00201656" w:rsidP="00201656">
      <w:pPr>
        <w:pStyle w:val="Heading2"/>
        <w:rPr>
          <w:lang w:val="fr-FR"/>
        </w:rPr>
      </w:pPr>
      <w:r w:rsidRPr="003240D4">
        <w:rPr>
          <w:lang w:val="fr-FR"/>
        </w:rPr>
        <w:t>Veiller à ce que les décaissements faits au Pays reposent sur des indicateurs ;</w:t>
      </w:r>
    </w:p>
    <w:p w14:paraId="0A3849AC" w14:textId="77777777" w:rsidR="00201656" w:rsidRPr="003240D4" w:rsidRDefault="00201656" w:rsidP="00201656">
      <w:pPr>
        <w:pStyle w:val="Heading2"/>
        <w:rPr>
          <w:lang w:val="fr-FR"/>
        </w:rPr>
      </w:pPr>
      <w:r w:rsidRPr="003240D4">
        <w:rPr>
          <w:lang w:val="fr-FR"/>
        </w:rPr>
        <w:t>Offrir de l’assistance pour les politiques, la gestion et le soutien technique au besoin ;</w:t>
      </w:r>
    </w:p>
    <w:p w14:paraId="2C6EFE10" w14:textId="77777777" w:rsidR="00201656" w:rsidRPr="003240D4" w:rsidRDefault="00201656" w:rsidP="00201656">
      <w:pPr>
        <w:pStyle w:val="Heading2"/>
        <w:widowControl/>
        <w:rPr>
          <w:lang w:val="fr-FR"/>
        </w:rPr>
      </w:pPr>
      <w:r w:rsidRPr="003240D4">
        <w:rPr>
          <w:lang w:val="fr-FR"/>
        </w:rPr>
        <w:t>Atteindre un consensus avec l’Agence de coopération concernant la planification, la coordination et l’établissement des rapports nécessaires afin de faciliter la mise en œuvre du Plan ; et</w:t>
      </w:r>
    </w:p>
    <w:p w14:paraId="39157697" w14:textId="77777777" w:rsidR="00201656" w:rsidRPr="003240D4" w:rsidRDefault="00201656" w:rsidP="00201656">
      <w:pPr>
        <w:pStyle w:val="Heading2"/>
        <w:rPr>
          <w:lang w:val="fr-FR"/>
        </w:rPr>
      </w:pPr>
      <w:r w:rsidRPr="003240D4">
        <w:rPr>
          <w:lang w:val="fr-FR"/>
        </w:rPr>
        <w:t>Décaisser les sommes au Pays et aux entreprises participantes au moment opportun, pour réaliser les activités en lien avec le projet.</w:t>
      </w:r>
    </w:p>
    <w:p w14:paraId="07736357" w14:textId="77777777" w:rsidR="00201656" w:rsidRPr="003240D4" w:rsidRDefault="00201656" w:rsidP="00201656">
      <w:pPr>
        <w:pStyle w:val="Heading1"/>
        <w:rPr>
          <w:lang w:val="fr-FR"/>
        </w:rPr>
      </w:pPr>
      <w:r w:rsidRPr="003240D4">
        <w:rPr>
          <w:lang w:val="fr-FR"/>
        </w:rPr>
        <w:t>Après avoir consulté le Pays et tenu compte des points de vue exprimés, l’Agence d’exécution principale sélectionnera une entité indépendante et lui confiera le mandat de réaliser les vérifications des résultats du Plan et de la consommation des substances de l’Annexe F indiquées à l’Appendice 1-A, conformément à l’alinéa 5 b) de l’Accord et à l’alinéa 1 b) de l’Appendice 4-A.</w:t>
      </w:r>
    </w:p>
    <w:p w14:paraId="70B6A3F8" w14:textId="77777777" w:rsidR="00201656" w:rsidRPr="003240D4" w:rsidRDefault="00201656" w:rsidP="00201656">
      <w:pPr>
        <w:spacing w:before="360" w:after="240"/>
        <w:rPr>
          <w:lang w:val="fr-FR"/>
        </w:rPr>
      </w:pPr>
      <w:r w:rsidRPr="003240D4">
        <w:rPr>
          <w:b/>
          <w:bCs/>
          <w:lang w:val="fr-FR"/>
        </w:rPr>
        <w:lastRenderedPageBreak/>
        <w:t>APPENDICE 6-B : RÔLE DES AGENCES DE COOPÉRATION</w:t>
      </w:r>
    </w:p>
    <w:p w14:paraId="29BD571C" w14:textId="77777777" w:rsidR="00201656" w:rsidRPr="0058503B" w:rsidRDefault="00201656" w:rsidP="0058503B">
      <w:pPr>
        <w:pStyle w:val="Heading1"/>
        <w:numPr>
          <w:ilvl w:val="0"/>
          <w:numId w:val="44"/>
        </w:numPr>
        <w:rPr>
          <w:lang w:val="fr-FR"/>
        </w:rPr>
      </w:pPr>
      <w:r w:rsidRPr="0058503B">
        <w:rPr>
          <w:lang w:val="fr-FR"/>
        </w:rPr>
        <w:t>Les Agences de coopération sont responsables de tout un éventail d’activités. Ces activités sont précisées dans le Plan, et comprennent pour le moins :</w:t>
      </w:r>
    </w:p>
    <w:p w14:paraId="5FC383F1" w14:textId="77777777" w:rsidR="00201656" w:rsidRPr="003240D4" w:rsidRDefault="00201656" w:rsidP="00201656">
      <w:pPr>
        <w:pStyle w:val="Heading2"/>
        <w:rPr>
          <w:lang w:val="fr-FR"/>
        </w:rPr>
      </w:pPr>
      <w:r w:rsidRPr="003240D4">
        <w:rPr>
          <w:lang w:val="fr-FR"/>
        </w:rPr>
        <w:t>Offrir de l’assistance pour l’élaboration de politiques générales, si nécessaire ;</w:t>
      </w:r>
    </w:p>
    <w:p w14:paraId="6AA9AC49" w14:textId="77777777" w:rsidR="00201656" w:rsidRPr="003240D4" w:rsidRDefault="00201656" w:rsidP="00201656">
      <w:pPr>
        <w:pStyle w:val="Heading2"/>
        <w:rPr>
          <w:lang w:val="fr-FR"/>
        </w:rPr>
      </w:pPr>
      <w:r w:rsidRPr="003240D4">
        <w:rPr>
          <w:lang w:val="fr-FR"/>
        </w:rPr>
        <w:t>Aider le Pays à mettre en œuvre et à évaluer les activités financées par l’Agence ou les Agences de coopération, et consulter l’Agence principale afin d’assurer le déroulement des activités dans l’ordre et de manière coordonnée ;</w:t>
      </w:r>
    </w:p>
    <w:p w14:paraId="0A435067" w14:textId="77777777" w:rsidR="00201656" w:rsidRPr="003240D4" w:rsidRDefault="00201656" w:rsidP="00201656">
      <w:pPr>
        <w:pStyle w:val="Heading2"/>
        <w:rPr>
          <w:lang w:val="fr-FR"/>
        </w:rPr>
      </w:pPr>
      <w:r w:rsidRPr="003240D4">
        <w:rPr>
          <w:lang w:val="fr-FR"/>
        </w:rPr>
        <w:t>Remettre des rapports de ces activités à l’Agence principale, afin de les inclure dans les rapports consolidés, conformément à l’Appendice 4-A ;</w:t>
      </w:r>
    </w:p>
    <w:p w14:paraId="537037C3" w14:textId="77777777" w:rsidR="00201656" w:rsidRPr="003240D4" w:rsidRDefault="00201656" w:rsidP="00201656">
      <w:pPr>
        <w:pStyle w:val="Heading2"/>
        <w:rPr>
          <w:lang w:val="fr-FR"/>
        </w:rPr>
      </w:pPr>
      <w:r w:rsidRPr="003240D4">
        <w:rPr>
          <w:lang w:val="fr-FR"/>
        </w:rPr>
        <w:t>Atteindre un consensus avec l’Agence principale concernant la planification, la coordination et l’établissement des rapports nécessaires afin de faciliter la mise en œuvre du Plan.</w:t>
      </w:r>
    </w:p>
    <w:p w14:paraId="13182476" w14:textId="77777777" w:rsidR="00201656" w:rsidRPr="003240D4" w:rsidRDefault="00201656" w:rsidP="00201656">
      <w:pPr>
        <w:spacing w:before="360" w:after="240"/>
        <w:rPr>
          <w:b/>
          <w:bCs/>
          <w:lang w:val="fr-FR"/>
        </w:rPr>
      </w:pPr>
      <w:r w:rsidRPr="003240D4">
        <w:rPr>
          <w:b/>
          <w:bCs/>
          <w:lang w:val="fr-FR"/>
        </w:rPr>
        <w:t>APPENDICE 7-A : RÉDUCTIONS DU FINANCEMENT POUR NON</w:t>
      </w:r>
      <w:r w:rsidRPr="003240D4">
        <w:rPr>
          <w:b/>
          <w:bCs/>
          <w:lang w:val="fr-FR"/>
        </w:rPr>
        <w:noBreakHyphen/>
        <w:t>RESPECT DES CIBLES DE L’ACCORD</w:t>
      </w:r>
    </w:p>
    <w:p w14:paraId="2EA90C29" w14:textId="203B7692" w:rsidR="00D671C6" w:rsidRPr="003240D4" w:rsidRDefault="00201656" w:rsidP="00201656">
      <w:pPr>
        <w:pStyle w:val="Heading1"/>
        <w:numPr>
          <w:ilvl w:val="0"/>
          <w:numId w:val="14"/>
        </w:numPr>
        <w:rPr>
          <w:lang w:val="fr-FR"/>
        </w:rPr>
      </w:pPr>
      <w:r w:rsidRPr="003240D4">
        <w:rPr>
          <w:lang w:val="fr-FR"/>
        </w:rPr>
        <w:t>Conformément au paragraphe 11 de l’Accord, le financement fourni peut être réduit de 5,93 $US/tonne éq CO</w:t>
      </w:r>
      <w:r w:rsidRPr="00E656D9">
        <w:rPr>
          <w:vertAlign w:val="subscript"/>
          <w:lang w:val="fr-FR"/>
        </w:rPr>
        <w:t>2</w:t>
      </w:r>
      <w:r w:rsidRPr="003240D4">
        <w:rPr>
          <w:lang w:val="fr-FR"/>
        </w:rPr>
        <w:t xml:space="preserve"> de consommation en sus du niveau défini à la ligne 1.2 de l’Appendice 2-A pour chaque année où la Cible indiquée à la ligne 1.2 de l’Appendice 2-A n’a pas été atteinte, étant entendu que la réduction totale du financement ne dépassera pas le niveau de financement demandé pour la tranche. Des mesures supplémentaires pourraient être appliquées si le non-respect persiste pour deux années de suite. Dans l’éventualité où le non-respect par le Pays est le résultat de commerce illicite, la réduction du financement ne s’appliquera pas si les substances réglementées faisant l’objet du commerce illicite ont été saisies et ensuite confisquées, détruites, exportées ou retournées au pays d’origine.</w:t>
      </w:r>
    </w:p>
    <w:p w14:paraId="0B839D27" w14:textId="11BD1F6C" w:rsidR="008B4546" w:rsidRPr="003240D4" w:rsidRDefault="002A4D9F" w:rsidP="000A25BF">
      <w:pPr>
        <w:pStyle w:val="Heading1"/>
        <w:numPr>
          <w:ilvl w:val="0"/>
          <w:numId w:val="0"/>
        </w:numPr>
        <w:rPr>
          <w:lang w:val="fr-FR"/>
        </w:rPr>
      </w:pPr>
      <w:r w:rsidRPr="003240D4">
        <w:rPr>
          <w:lang w:val="fr-FR"/>
        </w:rPr>
        <w:t xml:space="preserve"> </w:t>
      </w:r>
    </w:p>
    <w:p w14:paraId="47B2FBCE" w14:textId="77777777" w:rsidR="00913422" w:rsidRPr="003240D4" w:rsidRDefault="00913422">
      <w:pPr>
        <w:jc w:val="left"/>
        <w:rPr>
          <w:b/>
          <w:bCs/>
          <w:lang w:val="fr-FR"/>
        </w:rPr>
        <w:sectPr w:rsidR="00913422" w:rsidRPr="003240D4" w:rsidSect="00651697">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docGrid w:linePitch="299"/>
        </w:sectPr>
      </w:pPr>
    </w:p>
    <w:p w14:paraId="1F31FD1D" w14:textId="77777777" w:rsidR="00462CDE" w:rsidRDefault="00462CDE" w:rsidP="00462CDE">
      <w:pPr>
        <w:jc w:val="center"/>
        <w:rPr>
          <w:b/>
          <w:bCs/>
        </w:rPr>
      </w:pPr>
      <w:r>
        <w:rPr>
          <w:b/>
          <w:bCs/>
        </w:rPr>
        <w:lastRenderedPageBreak/>
        <w:t>Annex II</w:t>
      </w:r>
    </w:p>
    <w:p w14:paraId="4D30714C" w14:textId="5BC80618" w:rsidR="00081869" w:rsidRPr="00FF280E" w:rsidRDefault="00462CDE" w:rsidP="00370330">
      <w:pPr>
        <w:jc w:val="center"/>
        <w:rPr>
          <w:lang w:val="en-US"/>
        </w:rPr>
      </w:pPr>
      <w:r w:rsidRPr="00D15120">
        <w:rPr>
          <w:b/>
          <w:bCs/>
        </w:rPr>
        <w:t xml:space="preserve">Details of the implementation plan for the first tranche of the </w:t>
      </w:r>
      <w:r>
        <w:rPr>
          <w:b/>
          <w:bCs/>
        </w:rPr>
        <w:t xml:space="preserve">KIP </w:t>
      </w:r>
      <w:r w:rsidRPr="00D15120">
        <w:rPr>
          <w:b/>
          <w:bCs/>
        </w:rPr>
        <w:t>for Egypt</w:t>
      </w:r>
    </w:p>
    <w:p w14:paraId="3C2A7006" w14:textId="77777777" w:rsidR="00081869" w:rsidRPr="00FF280E" w:rsidRDefault="00081869" w:rsidP="0070038F">
      <w:pPr>
        <w:jc w:val="center"/>
        <w:rPr>
          <w:lang w:val="en-US"/>
        </w:rPr>
      </w:pPr>
    </w:p>
    <w:tbl>
      <w:tblPr>
        <w:tblStyle w:val="TableGrid"/>
        <w:tblW w:w="9493" w:type="dxa"/>
        <w:tblLayout w:type="fixed"/>
        <w:tblCellMar>
          <w:left w:w="57" w:type="dxa"/>
          <w:right w:w="57" w:type="dxa"/>
        </w:tblCellMar>
        <w:tblLook w:val="04A0" w:firstRow="1" w:lastRow="0" w:firstColumn="1" w:lastColumn="0" w:noHBand="0" w:noVBand="1"/>
      </w:tblPr>
      <w:tblGrid>
        <w:gridCol w:w="1361"/>
        <w:gridCol w:w="6158"/>
        <w:gridCol w:w="846"/>
        <w:gridCol w:w="1128"/>
      </w:tblGrid>
      <w:tr w:rsidR="00462CDE" w:rsidRPr="005A2717" w14:paraId="3FFA71C6" w14:textId="77777777" w:rsidTr="003B7B45">
        <w:trPr>
          <w:trHeight w:val="224"/>
          <w:tblHeader/>
        </w:trPr>
        <w:tc>
          <w:tcPr>
            <w:tcW w:w="1361" w:type="dxa"/>
          </w:tcPr>
          <w:p w14:paraId="46F6934B" w14:textId="77777777" w:rsidR="00462CDE" w:rsidRPr="005A2717" w:rsidRDefault="00462CDE" w:rsidP="003B7B45">
            <w:pPr>
              <w:widowControl w:val="0"/>
              <w:shd w:val="clear" w:color="auto" w:fill="FFFFFF" w:themeFill="background1"/>
              <w:rPr>
                <w:b/>
                <w:bCs/>
                <w:sz w:val="20"/>
                <w:szCs w:val="20"/>
              </w:rPr>
            </w:pPr>
            <w:r w:rsidRPr="005A2717">
              <w:rPr>
                <w:b/>
                <w:bCs/>
                <w:sz w:val="20"/>
                <w:szCs w:val="20"/>
              </w:rPr>
              <w:t>Component</w:t>
            </w:r>
          </w:p>
        </w:tc>
        <w:tc>
          <w:tcPr>
            <w:tcW w:w="6158" w:type="dxa"/>
          </w:tcPr>
          <w:p w14:paraId="7C7D7E02" w14:textId="77777777" w:rsidR="00462CDE" w:rsidRPr="005A2717" w:rsidRDefault="00462CDE" w:rsidP="003B7B45">
            <w:pPr>
              <w:widowControl w:val="0"/>
              <w:shd w:val="clear" w:color="auto" w:fill="FFFFFF" w:themeFill="background1"/>
              <w:jc w:val="center"/>
              <w:rPr>
                <w:b/>
                <w:bCs/>
                <w:sz w:val="20"/>
                <w:szCs w:val="20"/>
              </w:rPr>
            </w:pPr>
            <w:r w:rsidRPr="005A2717">
              <w:rPr>
                <w:b/>
                <w:bCs/>
                <w:sz w:val="20"/>
                <w:szCs w:val="20"/>
              </w:rPr>
              <w:t>Activity</w:t>
            </w:r>
          </w:p>
        </w:tc>
        <w:tc>
          <w:tcPr>
            <w:tcW w:w="846" w:type="dxa"/>
          </w:tcPr>
          <w:p w14:paraId="755803CA" w14:textId="77777777" w:rsidR="00462CDE" w:rsidRPr="005A2717" w:rsidRDefault="00462CDE" w:rsidP="003B7B45">
            <w:pPr>
              <w:widowControl w:val="0"/>
              <w:shd w:val="clear" w:color="auto" w:fill="FFFFFF" w:themeFill="background1"/>
              <w:jc w:val="center"/>
              <w:rPr>
                <w:b/>
                <w:bCs/>
                <w:sz w:val="20"/>
                <w:szCs w:val="20"/>
              </w:rPr>
            </w:pPr>
            <w:r w:rsidRPr="005A2717">
              <w:rPr>
                <w:b/>
                <w:bCs/>
                <w:sz w:val="20"/>
                <w:szCs w:val="20"/>
              </w:rPr>
              <w:t>Agency</w:t>
            </w:r>
          </w:p>
        </w:tc>
        <w:tc>
          <w:tcPr>
            <w:tcW w:w="1128" w:type="dxa"/>
          </w:tcPr>
          <w:p w14:paraId="4C966055" w14:textId="77777777" w:rsidR="00462CDE" w:rsidRPr="005A2717" w:rsidRDefault="00462CDE" w:rsidP="003B7B45">
            <w:pPr>
              <w:widowControl w:val="0"/>
              <w:shd w:val="clear" w:color="auto" w:fill="FFFFFF" w:themeFill="background1"/>
              <w:jc w:val="center"/>
              <w:rPr>
                <w:b/>
                <w:bCs/>
                <w:sz w:val="20"/>
                <w:szCs w:val="20"/>
              </w:rPr>
            </w:pPr>
            <w:r w:rsidRPr="00896F59">
              <w:rPr>
                <w:b/>
                <w:sz w:val="20"/>
                <w:szCs w:val="20"/>
              </w:rPr>
              <w:t>Cost US$</w:t>
            </w:r>
          </w:p>
        </w:tc>
      </w:tr>
      <w:tr w:rsidR="00462CDE" w:rsidRPr="005A2717" w14:paraId="38424E8F" w14:textId="77777777" w:rsidTr="003B7B45">
        <w:trPr>
          <w:trHeight w:val="284"/>
        </w:trPr>
        <w:tc>
          <w:tcPr>
            <w:tcW w:w="9493" w:type="dxa"/>
            <w:gridSpan w:val="4"/>
            <w:shd w:val="clear" w:color="auto" w:fill="auto"/>
          </w:tcPr>
          <w:p w14:paraId="05EB8B0E" w14:textId="77777777" w:rsidR="00462CDE" w:rsidRPr="00434F1F" w:rsidRDefault="00462CDE" w:rsidP="003B7B45">
            <w:pPr>
              <w:widowControl w:val="0"/>
              <w:shd w:val="clear" w:color="auto" w:fill="FFFFFF" w:themeFill="background1"/>
              <w:jc w:val="left"/>
              <w:rPr>
                <w:b/>
                <w:bCs/>
                <w:sz w:val="20"/>
                <w:szCs w:val="20"/>
              </w:rPr>
            </w:pPr>
            <w:r w:rsidRPr="00434F1F">
              <w:rPr>
                <w:b/>
                <w:bCs/>
                <w:sz w:val="20"/>
                <w:szCs w:val="20"/>
              </w:rPr>
              <w:t>Manufacturing activities</w:t>
            </w:r>
          </w:p>
        </w:tc>
      </w:tr>
      <w:tr w:rsidR="00462CDE" w:rsidRPr="005A2717" w14:paraId="5E141D93" w14:textId="77777777" w:rsidTr="003B7B45">
        <w:trPr>
          <w:trHeight w:val="132"/>
        </w:trPr>
        <w:tc>
          <w:tcPr>
            <w:tcW w:w="1361" w:type="dxa"/>
            <w:vMerge w:val="restart"/>
            <w:shd w:val="clear" w:color="auto" w:fill="auto"/>
          </w:tcPr>
          <w:p w14:paraId="62CC9FCF" w14:textId="77777777" w:rsidR="00462CDE" w:rsidRPr="005A2717" w:rsidRDefault="00462CDE" w:rsidP="003B7B45">
            <w:pPr>
              <w:widowControl w:val="0"/>
              <w:shd w:val="clear" w:color="auto" w:fill="FFFFFF" w:themeFill="background1"/>
              <w:jc w:val="left"/>
              <w:rPr>
                <w:sz w:val="20"/>
                <w:szCs w:val="20"/>
              </w:rPr>
            </w:pPr>
            <w:r w:rsidRPr="005A2717">
              <w:rPr>
                <w:sz w:val="20"/>
                <w:szCs w:val="20"/>
              </w:rPr>
              <w:t xml:space="preserve">Foam sectors </w:t>
            </w:r>
          </w:p>
        </w:tc>
        <w:tc>
          <w:tcPr>
            <w:tcW w:w="6158" w:type="dxa"/>
          </w:tcPr>
          <w:p w14:paraId="5F1BBC90" w14:textId="77777777" w:rsidR="00462CDE" w:rsidRPr="005A2717" w:rsidRDefault="00462CDE" w:rsidP="003B7B45">
            <w:pPr>
              <w:widowControl w:val="0"/>
              <w:shd w:val="clear" w:color="auto" w:fill="FFFFFF" w:themeFill="background1"/>
              <w:jc w:val="left"/>
              <w:rPr>
                <w:sz w:val="20"/>
                <w:szCs w:val="20"/>
                <w:lang w:val="fr-FR"/>
              </w:rPr>
            </w:pPr>
            <w:r w:rsidRPr="005A2717">
              <w:rPr>
                <w:sz w:val="20"/>
                <w:szCs w:val="20"/>
                <w:lang w:val="fr-FR"/>
              </w:rPr>
              <w:t>PU foam El Araby conversion</w:t>
            </w:r>
          </w:p>
        </w:tc>
        <w:tc>
          <w:tcPr>
            <w:tcW w:w="846" w:type="dxa"/>
            <w:vMerge w:val="restart"/>
          </w:tcPr>
          <w:p w14:paraId="461DBD86" w14:textId="77777777" w:rsidR="00462CDE" w:rsidRPr="005A2717" w:rsidRDefault="00462CDE" w:rsidP="003B7B45">
            <w:pPr>
              <w:widowControl w:val="0"/>
              <w:shd w:val="clear" w:color="auto" w:fill="FFFFFF" w:themeFill="background1"/>
              <w:jc w:val="center"/>
              <w:rPr>
                <w:sz w:val="20"/>
                <w:szCs w:val="20"/>
              </w:rPr>
            </w:pPr>
            <w:r w:rsidRPr="005A2717">
              <w:rPr>
                <w:sz w:val="20"/>
                <w:szCs w:val="20"/>
              </w:rPr>
              <w:t>UNDP</w:t>
            </w:r>
          </w:p>
        </w:tc>
        <w:tc>
          <w:tcPr>
            <w:tcW w:w="1128" w:type="dxa"/>
          </w:tcPr>
          <w:p w14:paraId="7DFC9604" w14:textId="77777777" w:rsidR="00462CDE" w:rsidRPr="005A2717" w:rsidRDefault="00462CDE" w:rsidP="003B7B45">
            <w:pPr>
              <w:widowControl w:val="0"/>
              <w:shd w:val="clear" w:color="auto" w:fill="FFFFFF" w:themeFill="background1"/>
              <w:jc w:val="right"/>
              <w:rPr>
                <w:sz w:val="20"/>
                <w:szCs w:val="20"/>
              </w:rPr>
            </w:pPr>
            <w:r w:rsidRPr="005A2717">
              <w:rPr>
                <w:sz w:val="20"/>
                <w:szCs w:val="20"/>
              </w:rPr>
              <w:t>101,420</w:t>
            </w:r>
          </w:p>
        </w:tc>
      </w:tr>
      <w:tr w:rsidR="00462CDE" w:rsidRPr="005A2717" w14:paraId="4B16C104" w14:textId="77777777" w:rsidTr="003B7B45">
        <w:trPr>
          <w:trHeight w:val="264"/>
        </w:trPr>
        <w:tc>
          <w:tcPr>
            <w:tcW w:w="1361" w:type="dxa"/>
            <w:vMerge/>
          </w:tcPr>
          <w:p w14:paraId="44BF6F7D" w14:textId="77777777" w:rsidR="00462CDE" w:rsidRPr="005A2717" w:rsidRDefault="00462CDE" w:rsidP="003B7B45">
            <w:pPr>
              <w:widowControl w:val="0"/>
              <w:shd w:val="clear" w:color="auto" w:fill="FFFFFF" w:themeFill="background1"/>
              <w:jc w:val="left"/>
              <w:rPr>
                <w:sz w:val="20"/>
                <w:szCs w:val="20"/>
              </w:rPr>
            </w:pPr>
          </w:p>
        </w:tc>
        <w:tc>
          <w:tcPr>
            <w:tcW w:w="6158" w:type="dxa"/>
          </w:tcPr>
          <w:p w14:paraId="7F24D524" w14:textId="77777777" w:rsidR="00462CDE" w:rsidRPr="005A2717" w:rsidRDefault="00462CDE" w:rsidP="003B7B45">
            <w:pPr>
              <w:widowControl w:val="0"/>
              <w:shd w:val="clear" w:color="auto" w:fill="FFFFFF" w:themeFill="background1"/>
              <w:jc w:val="left"/>
              <w:rPr>
                <w:sz w:val="20"/>
                <w:szCs w:val="20"/>
              </w:rPr>
            </w:pPr>
            <w:r w:rsidRPr="005A2717">
              <w:rPr>
                <w:sz w:val="20"/>
                <w:szCs w:val="20"/>
              </w:rPr>
              <w:t>PU foam group project (SMEs)</w:t>
            </w:r>
          </w:p>
        </w:tc>
        <w:tc>
          <w:tcPr>
            <w:tcW w:w="846" w:type="dxa"/>
            <w:vMerge/>
          </w:tcPr>
          <w:p w14:paraId="4311B1E6" w14:textId="77777777" w:rsidR="00462CDE" w:rsidRPr="005A2717" w:rsidRDefault="00462CDE" w:rsidP="003B7B45">
            <w:pPr>
              <w:widowControl w:val="0"/>
              <w:shd w:val="clear" w:color="auto" w:fill="FFFFFF" w:themeFill="background1"/>
              <w:jc w:val="center"/>
              <w:rPr>
                <w:sz w:val="20"/>
                <w:szCs w:val="20"/>
              </w:rPr>
            </w:pPr>
          </w:p>
        </w:tc>
        <w:tc>
          <w:tcPr>
            <w:tcW w:w="1128" w:type="dxa"/>
          </w:tcPr>
          <w:p w14:paraId="18E2AD15" w14:textId="77777777" w:rsidR="00462CDE" w:rsidRPr="005A2717" w:rsidRDefault="00462CDE" w:rsidP="003B7B45">
            <w:pPr>
              <w:widowControl w:val="0"/>
              <w:shd w:val="clear" w:color="auto" w:fill="FFFFFF" w:themeFill="background1"/>
              <w:jc w:val="right"/>
              <w:rPr>
                <w:sz w:val="20"/>
                <w:szCs w:val="20"/>
              </w:rPr>
            </w:pPr>
            <w:r w:rsidRPr="005A2717">
              <w:rPr>
                <w:sz w:val="20"/>
                <w:szCs w:val="20"/>
              </w:rPr>
              <w:t>124,000</w:t>
            </w:r>
          </w:p>
        </w:tc>
      </w:tr>
      <w:tr w:rsidR="00462CDE" w:rsidRPr="005A2717" w14:paraId="3D02AE62" w14:textId="77777777" w:rsidTr="003B7B45">
        <w:trPr>
          <w:trHeight w:val="211"/>
        </w:trPr>
        <w:tc>
          <w:tcPr>
            <w:tcW w:w="1361" w:type="dxa"/>
            <w:vMerge/>
          </w:tcPr>
          <w:p w14:paraId="42F78DBF" w14:textId="77777777" w:rsidR="00462CDE" w:rsidRPr="005A2717" w:rsidRDefault="00462CDE" w:rsidP="003B7B45">
            <w:pPr>
              <w:widowControl w:val="0"/>
              <w:shd w:val="clear" w:color="auto" w:fill="FFFFFF" w:themeFill="background1"/>
              <w:jc w:val="left"/>
              <w:rPr>
                <w:sz w:val="20"/>
                <w:szCs w:val="20"/>
              </w:rPr>
            </w:pPr>
          </w:p>
        </w:tc>
        <w:tc>
          <w:tcPr>
            <w:tcW w:w="6158" w:type="dxa"/>
          </w:tcPr>
          <w:p w14:paraId="2E05A351" w14:textId="77777777" w:rsidR="00462CDE" w:rsidRPr="005A2717" w:rsidRDefault="00462CDE" w:rsidP="003B7B45">
            <w:pPr>
              <w:widowControl w:val="0"/>
              <w:shd w:val="clear" w:color="auto" w:fill="FFFFFF" w:themeFill="background1"/>
              <w:jc w:val="left"/>
              <w:rPr>
                <w:sz w:val="20"/>
                <w:szCs w:val="20"/>
              </w:rPr>
            </w:pPr>
            <w:r w:rsidRPr="005A2717">
              <w:rPr>
                <w:sz w:val="20"/>
                <w:szCs w:val="20"/>
              </w:rPr>
              <w:t xml:space="preserve">XPS </w:t>
            </w:r>
            <w:r>
              <w:rPr>
                <w:sz w:val="20"/>
                <w:szCs w:val="20"/>
              </w:rPr>
              <w:t>f</w:t>
            </w:r>
            <w:r w:rsidRPr="005A2717">
              <w:rPr>
                <w:sz w:val="20"/>
                <w:szCs w:val="20"/>
              </w:rPr>
              <w:t>oam</w:t>
            </w:r>
            <w:r>
              <w:rPr>
                <w:sz w:val="20"/>
                <w:szCs w:val="20"/>
              </w:rPr>
              <w:t xml:space="preserve"> conversion</w:t>
            </w:r>
          </w:p>
        </w:tc>
        <w:tc>
          <w:tcPr>
            <w:tcW w:w="846" w:type="dxa"/>
            <w:vMerge/>
          </w:tcPr>
          <w:p w14:paraId="2957267B" w14:textId="77777777" w:rsidR="00462CDE" w:rsidRPr="005A2717" w:rsidRDefault="00462CDE" w:rsidP="003B7B45">
            <w:pPr>
              <w:widowControl w:val="0"/>
              <w:shd w:val="clear" w:color="auto" w:fill="FFFFFF" w:themeFill="background1"/>
              <w:jc w:val="center"/>
              <w:rPr>
                <w:sz w:val="20"/>
                <w:szCs w:val="20"/>
              </w:rPr>
            </w:pPr>
          </w:p>
        </w:tc>
        <w:tc>
          <w:tcPr>
            <w:tcW w:w="1128" w:type="dxa"/>
          </w:tcPr>
          <w:p w14:paraId="0F6BFE2D" w14:textId="77777777" w:rsidR="00462CDE" w:rsidRPr="005A2717" w:rsidRDefault="00462CDE" w:rsidP="003B7B45">
            <w:pPr>
              <w:widowControl w:val="0"/>
              <w:shd w:val="clear" w:color="auto" w:fill="FFFFFF" w:themeFill="background1"/>
              <w:jc w:val="right"/>
              <w:rPr>
                <w:sz w:val="20"/>
                <w:szCs w:val="20"/>
              </w:rPr>
            </w:pPr>
            <w:r>
              <w:rPr>
                <w:sz w:val="20"/>
                <w:szCs w:val="20"/>
              </w:rPr>
              <w:t xml:space="preserve"> </w:t>
            </w:r>
            <w:r w:rsidRPr="005A2717">
              <w:rPr>
                <w:sz w:val="20"/>
                <w:szCs w:val="20"/>
              </w:rPr>
              <w:t>853,021</w:t>
            </w:r>
          </w:p>
        </w:tc>
      </w:tr>
      <w:tr w:rsidR="00462CDE" w:rsidRPr="005A2717" w14:paraId="70384677" w14:textId="77777777" w:rsidTr="003B7B45">
        <w:trPr>
          <w:trHeight w:val="241"/>
        </w:trPr>
        <w:tc>
          <w:tcPr>
            <w:tcW w:w="7519" w:type="dxa"/>
            <w:gridSpan w:val="2"/>
            <w:shd w:val="clear" w:color="auto" w:fill="auto"/>
          </w:tcPr>
          <w:p w14:paraId="2AE8BB9F" w14:textId="77777777" w:rsidR="00462CDE" w:rsidRPr="005A2717" w:rsidRDefault="00462CDE" w:rsidP="003B7B45">
            <w:pPr>
              <w:widowControl w:val="0"/>
              <w:shd w:val="clear" w:color="auto" w:fill="FFFFFF" w:themeFill="background1"/>
              <w:jc w:val="right"/>
              <w:rPr>
                <w:i/>
                <w:iCs/>
                <w:sz w:val="20"/>
                <w:szCs w:val="20"/>
              </w:rPr>
            </w:pPr>
            <w:r w:rsidRPr="005A2717">
              <w:rPr>
                <w:i/>
                <w:iCs/>
                <w:sz w:val="20"/>
                <w:szCs w:val="20"/>
              </w:rPr>
              <w:t>Subtotal first tranche investment project</w:t>
            </w:r>
            <w:r>
              <w:rPr>
                <w:i/>
                <w:iCs/>
                <w:sz w:val="20"/>
                <w:szCs w:val="20"/>
              </w:rPr>
              <w:t>s for foam sectors</w:t>
            </w:r>
          </w:p>
        </w:tc>
        <w:tc>
          <w:tcPr>
            <w:tcW w:w="846" w:type="dxa"/>
            <w:vMerge/>
          </w:tcPr>
          <w:p w14:paraId="3D728A52" w14:textId="77777777" w:rsidR="00462CDE" w:rsidRPr="005A2717" w:rsidRDefault="00462CDE" w:rsidP="003B7B45">
            <w:pPr>
              <w:widowControl w:val="0"/>
              <w:shd w:val="clear" w:color="auto" w:fill="FFFFFF" w:themeFill="background1"/>
              <w:jc w:val="center"/>
              <w:rPr>
                <w:sz w:val="20"/>
                <w:szCs w:val="20"/>
              </w:rPr>
            </w:pPr>
          </w:p>
        </w:tc>
        <w:tc>
          <w:tcPr>
            <w:tcW w:w="1128" w:type="dxa"/>
            <w:tcBorders>
              <w:bottom w:val="single" w:sz="4" w:space="0" w:color="auto"/>
            </w:tcBorders>
          </w:tcPr>
          <w:p w14:paraId="6E31312C" w14:textId="77777777" w:rsidR="00462CDE" w:rsidRPr="005A2717" w:rsidRDefault="00462CDE" w:rsidP="003B7B45">
            <w:pPr>
              <w:widowControl w:val="0"/>
              <w:shd w:val="clear" w:color="auto" w:fill="FFFFFF" w:themeFill="background1"/>
              <w:jc w:val="right"/>
              <w:rPr>
                <w:i/>
                <w:iCs/>
                <w:sz w:val="20"/>
                <w:szCs w:val="20"/>
              </w:rPr>
            </w:pPr>
            <w:r>
              <w:rPr>
                <w:i/>
                <w:iCs/>
                <w:sz w:val="20"/>
                <w:szCs w:val="20"/>
              </w:rPr>
              <w:t>1,078,441</w:t>
            </w:r>
          </w:p>
        </w:tc>
      </w:tr>
      <w:tr w:rsidR="00462CDE" w:rsidRPr="005A2717" w14:paraId="010F07B2" w14:textId="77777777" w:rsidTr="003B7B45">
        <w:trPr>
          <w:trHeight w:val="259"/>
        </w:trPr>
        <w:tc>
          <w:tcPr>
            <w:tcW w:w="7519" w:type="dxa"/>
            <w:gridSpan w:val="2"/>
            <w:shd w:val="clear" w:color="auto" w:fill="auto"/>
          </w:tcPr>
          <w:p w14:paraId="39F42935" w14:textId="77777777" w:rsidR="00462CDE" w:rsidRPr="005A2717" w:rsidRDefault="00462CDE" w:rsidP="003B7B45">
            <w:pPr>
              <w:widowControl w:val="0"/>
              <w:shd w:val="clear" w:color="auto" w:fill="FFFFFF" w:themeFill="background1"/>
              <w:jc w:val="right"/>
              <w:rPr>
                <w:i/>
                <w:iCs/>
                <w:sz w:val="20"/>
                <w:szCs w:val="20"/>
              </w:rPr>
            </w:pPr>
            <w:r w:rsidRPr="005A2717">
              <w:rPr>
                <w:i/>
                <w:iCs/>
                <w:sz w:val="20"/>
                <w:szCs w:val="20"/>
              </w:rPr>
              <w:t xml:space="preserve">Project management </w:t>
            </w:r>
            <w:r>
              <w:rPr>
                <w:i/>
                <w:iCs/>
                <w:sz w:val="20"/>
                <w:szCs w:val="20"/>
              </w:rPr>
              <w:t xml:space="preserve">for </w:t>
            </w:r>
            <w:r w:rsidRPr="005A2717">
              <w:rPr>
                <w:i/>
                <w:iCs/>
                <w:sz w:val="20"/>
                <w:szCs w:val="20"/>
              </w:rPr>
              <w:t>investment project</w:t>
            </w:r>
            <w:r>
              <w:rPr>
                <w:i/>
                <w:iCs/>
                <w:sz w:val="20"/>
                <w:szCs w:val="20"/>
              </w:rPr>
              <w:t>s for foam sectors</w:t>
            </w:r>
          </w:p>
        </w:tc>
        <w:tc>
          <w:tcPr>
            <w:tcW w:w="846" w:type="dxa"/>
            <w:vMerge/>
          </w:tcPr>
          <w:p w14:paraId="66DDB855" w14:textId="77777777" w:rsidR="00462CDE" w:rsidRPr="005A2717" w:rsidRDefault="00462CDE" w:rsidP="003B7B45">
            <w:pPr>
              <w:widowControl w:val="0"/>
              <w:shd w:val="clear" w:color="auto" w:fill="FFFFFF" w:themeFill="background1"/>
              <w:jc w:val="center"/>
              <w:rPr>
                <w:sz w:val="20"/>
                <w:szCs w:val="20"/>
              </w:rPr>
            </w:pPr>
          </w:p>
        </w:tc>
        <w:tc>
          <w:tcPr>
            <w:tcW w:w="1128" w:type="dxa"/>
            <w:tcBorders>
              <w:top w:val="single" w:sz="4" w:space="0" w:color="auto"/>
              <w:left w:val="single" w:sz="4" w:space="0" w:color="auto"/>
              <w:bottom w:val="single" w:sz="4" w:space="0" w:color="auto"/>
              <w:right w:val="single" w:sz="4" w:space="0" w:color="auto"/>
            </w:tcBorders>
            <w:shd w:val="clear" w:color="auto" w:fill="auto"/>
            <w:vAlign w:val="bottom"/>
          </w:tcPr>
          <w:p w14:paraId="62F58C2A" w14:textId="77777777" w:rsidR="00462CDE" w:rsidRPr="005A2717" w:rsidRDefault="00462CDE" w:rsidP="003B7B45">
            <w:pPr>
              <w:jc w:val="right"/>
              <w:rPr>
                <w:i/>
                <w:iCs/>
                <w:color w:val="000000"/>
                <w:sz w:val="20"/>
                <w:szCs w:val="20"/>
              </w:rPr>
            </w:pPr>
            <w:r w:rsidRPr="00C32477">
              <w:rPr>
                <w:i/>
                <w:color w:val="000000"/>
                <w:sz w:val="20"/>
                <w:szCs w:val="20"/>
              </w:rPr>
              <w:t xml:space="preserve">91,667 </w:t>
            </w:r>
          </w:p>
        </w:tc>
      </w:tr>
      <w:tr w:rsidR="00462CDE" w:rsidRPr="005A2717" w14:paraId="404B7E0F" w14:textId="77777777" w:rsidTr="003B7B45">
        <w:trPr>
          <w:trHeight w:val="135"/>
        </w:trPr>
        <w:tc>
          <w:tcPr>
            <w:tcW w:w="1361" w:type="dxa"/>
            <w:vMerge w:val="restart"/>
            <w:shd w:val="clear" w:color="auto" w:fill="auto"/>
          </w:tcPr>
          <w:p w14:paraId="38A6E260" w14:textId="77777777" w:rsidR="00462CDE" w:rsidRPr="005A2717" w:rsidRDefault="00462CDE" w:rsidP="003B7B45">
            <w:pPr>
              <w:widowControl w:val="0"/>
              <w:shd w:val="clear" w:color="auto" w:fill="FFFFFF" w:themeFill="background1"/>
              <w:jc w:val="left"/>
              <w:rPr>
                <w:sz w:val="20"/>
                <w:szCs w:val="20"/>
              </w:rPr>
            </w:pPr>
            <w:r w:rsidRPr="005A2717">
              <w:rPr>
                <w:sz w:val="20"/>
                <w:szCs w:val="20"/>
              </w:rPr>
              <w:t>RAC manufacturing sectors</w:t>
            </w:r>
          </w:p>
        </w:tc>
        <w:tc>
          <w:tcPr>
            <w:tcW w:w="6158" w:type="dxa"/>
            <w:shd w:val="clear" w:color="auto" w:fill="auto"/>
            <w:vAlign w:val="bottom"/>
          </w:tcPr>
          <w:p w14:paraId="754744E1" w14:textId="77777777" w:rsidR="00462CDE" w:rsidRPr="005A2717" w:rsidRDefault="00462CDE" w:rsidP="003B7B45">
            <w:pPr>
              <w:widowControl w:val="0"/>
              <w:shd w:val="clear" w:color="auto" w:fill="FFFFFF" w:themeFill="background1"/>
              <w:jc w:val="left"/>
              <w:rPr>
                <w:sz w:val="20"/>
                <w:szCs w:val="20"/>
              </w:rPr>
            </w:pPr>
            <w:r w:rsidRPr="005A2717">
              <w:rPr>
                <w:color w:val="000000"/>
                <w:sz w:val="20"/>
                <w:szCs w:val="20"/>
              </w:rPr>
              <w:t>Domestic refrigeration</w:t>
            </w:r>
          </w:p>
        </w:tc>
        <w:tc>
          <w:tcPr>
            <w:tcW w:w="846" w:type="dxa"/>
            <w:vMerge w:val="restart"/>
          </w:tcPr>
          <w:p w14:paraId="4A2A6665" w14:textId="77777777" w:rsidR="00462CDE" w:rsidRPr="005A2717" w:rsidRDefault="00462CDE" w:rsidP="003B7B45">
            <w:pPr>
              <w:widowControl w:val="0"/>
              <w:shd w:val="clear" w:color="auto" w:fill="FFFFFF" w:themeFill="background1"/>
              <w:jc w:val="center"/>
              <w:rPr>
                <w:sz w:val="20"/>
                <w:szCs w:val="20"/>
              </w:rPr>
            </w:pPr>
            <w:r>
              <w:rPr>
                <w:sz w:val="20"/>
                <w:szCs w:val="20"/>
              </w:rPr>
              <w:t>UNIDO</w:t>
            </w:r>
          </w:p>
        </w:tc>
        <w:tc>
          <w:tcPr>
            <w:tcW w:w="1128" w:type="dxa"/>
          </w:tcPr>
          <w:p w14:paraId="57A717DE" w14:textId="77777777" w:rsidR="00462CDE" w:rsidRPr="002D3877" w:rsidRDefault="00462CDE" w:rsidP="003B7B45">
            <w:pPr>
              <w:jc w:val="right"/>
              <w:rPr>
                <w:sz w:val="20"/>
                <w:szCs w:val="20"/>
                <w:highlight w:val="yellow"/>
              </w:rPr>
            </w:pPr>
            <w:r w:rsidRPr="00707538">
              <w:rPr>
                <w:sz w:val="20"/>
                <w:szCs w:val="20"/>
              </w:rPr>
              <w:t xml:space="preserve"> 4,502,85</w:t>
            </w:r>
            <w:r>
              <w:rPr>
                <w:sz w:val="20"/>
                <w:szCs w:val="20"/>
              </w:rPr>
              <w:t>6</w:t>
            </w:r>
            <w:r w:rsidRPr="00707538">
              <w:rPr>
                <w:sz w:val="20"/>
                <w:szCs w:val="20"/>
              </w:rPr>
              <w:t xml:space="preserve"> </w:t>
            </w:r>
          </w:p>
        </w:tc>
      </w:tr>
      <w:tr w:rsidR="00462CDE" w:rsidRPr="005A2717" w14:paraId="60C72B05" w14:textId="77777777" w:rsidTr="003B7B45">
        <w:trPr>
          <w:trHeight w:val="181"/>
        </w:trPr>
        <w:tc>
          <w:tcPr>
            <w:tcW w:w="1361" w:type="dxa"/>
            <w:vMerge/>
          </w:tcPr>
          <w:p w14:paraId="2B2FDA32" w14:textId="77777777" w:rsidR="00462CDE" w:rsidRPr="005A2717" w:rsidRDefault="00462CDE" w:rsidP="003B7B45">
            <w:pPr>
              <w:widowControl w:val="0"/>
              <w:shd w:val="clear" w:color="auto" w:fill="FFFFFF" w:themeFill="background1"/>
              <w:jc w:val="left"/>
              <w:rPr>
                <w:sz w:val="20"/>
                <w:szCs w:val="20"/>
              </w:rPr>
            </w:pPr>
          </w:p>
        </w:tc>
        <w:tc>
          <w:tcPr>
            <w:tcW w:w="6158" w:type="dxa"/>
            <w:shd w:val="clear" w:color="auto" w:fill="auto"/>
            <w:vAlign w:val="bottom"/>
          </w:tcPr>
          <w:p w14:paraId="65D27459" w14:textId="77777777" w:rsidR="00462CDE" w:rsidRPr="005A2717" w:rsidRDefault="00462CDE" w:rsidP="003B7B45">
            <w:pPr>
              <w:widowControl w:val="0"/>
              <w:shd w:val="clear" w:color="auto" w:fill="FFFFFF" w:themeFill="background1"/>
              <w:jc w:val="left"/>
              <w:rPr>
                <w:sz w:val="20"/>
                <w:szCs w:val="20"/>
              </w:rPr>
            </w:pPr>
            <w:r w:rsidRPr="005A2717">
              <w:rPr>
                <w:color w:val="000000"/>
                <w:sz w:val="20"/>
                <w:szCs w:val="20"/>
              </w:rPr>
              <w:t>El</w:t>
            </w:r>
            <w:r>
              <w:rPr>
                <w:color w:val="000000"/>
                <w:sz w:val="20"/>
                <w:szCs w:val="20"/>
              </w:rPr>
              <w:t xml:space="preserve"> </w:t>
            </w:r>
            <w:r w:rsidRPr="005A2717">
              <w:rPr>
                <w:color w:val="000000"/>
                <w:sz w:val="20"/>
                <w:szCs w:val="20"/>
              </w:rPr>
              <w:t>Araby domestic refrigeration</w:t>
            </w:r>
          </w:p>
        </w:tc>
        <w:tc>
          <w:tcPr>
            <w:tcW w:w="846" w:type="dxa"/>
            <w:vMerge/>
          </w:tcPr>
          <w:p w14:paraId="55C65F69" w14:textId="77777777" w:rsidR="00462CDE" w:rsidRPr="005A2717" w:rsidRDefault="00462CDE" w:rsidP="003B7B45">
            <w:pPr>
              <w:widowControl w:val="0"/>
              <w:shd w:val="clear" w:color="auto" w:fill="FFFFFF" w:themeFill="background1"/>
              <w:jc w:val="center"/>
              <w:rPr>
                <w:sz w:val="20"/>
                <w:szCs w:val="20"/>
              </w:rPr>
            </w:pPr>
          </w:p>
        </w:tc>
        <w:tc>
          <w:tcPr>
            <w:tcW w:w="1128" w:type="dxa"/>
          </w:tcPr>
          <w:p w14:paraId="36471A42" w14:textId="77777777" w:rsidR="00462CDE" w:rsidRPr="002D3877" w:rsidRDefault="00462CDE" w:rsidP="003B7B45">
            <w:pPr>
              <w:jc w:val="right"/>
              <w:rPr>
                <w:sz w:val="20"/>
                <w:szCs w:val="20"/>
                <w:highlight w:val="yellow"/>
              </w:rPr>
            </w:pPr>
            <w:r w:rsidRPr="00707538">
              <w:rPr>
                <w:sz w:val="20"/>
                <w:szCs w:val="20"/>
              </w:rPr>
              <w:t xml:space="preserve"> 50,000 </w:t>
            </w:r>
          </w:p>
        </w:tc>
      </w:tr>
      <w:tr w:rsidR="00462CDE" w:rsidRPr="005A2717" w14:paraId="345DFB7B" w14:textId="77777777" w:rsidTr="003B7B45">
        <w:trPr>
          <w:trHeight w:val="85"/>
        </w:trPr>
        <w:tc>
          <w:tcPr>
            <w:tcW w:w="1361" w:type="dxa"/>
            <w:vMerge/>
          </w:tcPr>
          <w:p w14:paraId="53CA3EE0" w14:textId="77777777" w:rsidR="00462CDE" w:rsidRPr="005A2717" w:rsidRDefault="00462CDE" w:rsidP="003B7B45">
            <w:pPr>
              <w:widowControl w:val="0"/>
              <w:shd w:val="clear" w:color="auto" w:fill="FFFFFF" w:themeFill="background1"/>
              <w:jc w:val="left"/>
              <w:rPr>
                <w:sz w:val="20"/>
                <w:szCs w:val="20"/>
              </w:rPr>
            </w:pPr>
          </w:p>
        </w:tc>
        <w:tc>
          <w:tcPr>
            <w:tcW w:w="6158" w:type="dxa"/>
            <w:shd w:val="clear" w:color="auto" w:fill="auto"/>
            <w:vAlign w:val="bottom"/>
          </w:tcPr>
          <w:p w14:paraId="10DAEBF9" w14:textId="77777777" w:rsidR="00462CDE" w:rsidRPr="005A2717" w:rsidRDefault="00462CDE" w:rsidP="003B7B45">
            <w:pPr>
              <w:widowControl w:val="0"/>
              <w:shd w:val="clear" w:color="auto" w:fill="FFFFFF" w:themeFill="background1"/>
              <w:jc w:val="left"/>
              <w:rPr>
                <w:sz w:val="20"/>
                <w:szCs w:val="20"/>
              </w:rPr>
            </w:pPr>
            <w:r w:rsidRPr="005A2717">
              <w:rPr>
                <w:color w:val="000000"/>
                <w:sz w:val="20"/>
                <w:szCs w:val="20"/>
              </w:rPr>
              <w:t>Commercial refrigeration</w:t>
            </w:r>
          </w:p>
        </w:tc>
        <w:tc>
          <w:tcPr>
            <w:tcW w:w="846" w:type="dxa"/>
            <w:vMerge/>
          </w:tcPr>
          <w:p w14:paraId="399B65B5" w14:textId="77777777" w:rsidR="00462CDE" w:rsidRPr="005A2717" w:rsidRDefault="00462CDE" w:rsidP="003B7B45">
            <w:pPr>
              <w:widowControl w:val="0"/>
              <w:shd w:val="clear" w:color="auto" w:fill="FFFFFF" w:themeFill="background1"/>
              <w:jc w:val="center"/>
              <w:rPr>
                <w:sz w:val="20"/>
                <w:szCs w:val="20"/>
              </w:rPr>
            </w:pPr>
          </w:p>
        </w:tc>
        <w:tc>
          <w:tcPr>
            <w:tcW w:w="1128" w:type="dxa"/>
          </w:tcPr>
          <w:p w14:paraId="199997B7" w14:textId="77777777" w:rsidR="00462CDE" w:rsidRPr="005A2717" w:rsidRDefault="00462CDE" w:rsidP="003B7B45">
            <w:pPr>
              <w:jc w:val="right"/>
              <w:rPr>
                <w:sz w:val="20"/>
                <w:szCs w:val="20"/>
              </w:rPr>
            </w:pPr>
            <w:r w:rsidRPr="005A2717">
              <w:rPr>
                <w:sz w:val="20"/>
                <w:szCs w:val="20"/>
              </w:rPr>
              <w:t xml:space="preserve"> 502,202 </w:t>
            </w:r>
          </w:p>
        </w:tc>
      </w:tr>
      <w:tr w:rsidR="00462CDE" w:rsidRPr="005A2717" w14:paraId="1EFB0A2B" w14:textId="77777777" w:rsidTr="003B7B45">
        <w:trPr>
          <w:trHeight w:val="117"/>
        </w:trPr>
        <w:tc>
          <w:tcPr>
            <w:tcW w:w="1361" w:type="dxa"/>
            <w:vMerge/>
          </w:tcPr>
          <w:p w14:paraId="148579C6" w14:textId="77777777" w:rsidR="00462CDE" w:rsidRPr="005A2717" w:rsidRDefault="00462CDE" w:rsidP="003B7B45">
            <w:pPr>
              <w:widowControl w:val="0"/>
              <w:shd w:val="clear" w:color="auto" w:fill="FFFFFF" w:themeFill="background1"/>
              <w:jc w:val="left"/>
              <w:rPr>
                <w:sz w:val="20"/>
                <w:szCs w:val="20"/>
              </w:rPr>
            </w:pPr>
          </w:p>
        </w:tc>
        <w:tc>
          <w:tcPr>
            <w:tcW w:w="6158" w:type="dxa"/>
            <w:shd w:val="clear" w:color="auto" w:fill="auto"/>
            <w:vAlign w:val="bottom"/>
          </w:tcPr>
          <w:p w14:paraId="5F9D5D78" w14:textId="77777777" w:rsidR="00462CDE" w:rsidRPr="005A2717" w:rsidRDefault="00462CDE" w:rsidP="003B7B45">
            <w:pPr>
              <w:widowControl w:val="0"/>
              <w:shd w:val="clear" w:color="auto" w:fill="FFFFFF" w:themeFill="background1"/>
              <w:jc w:val="left"/>
              <w:rPr>
                <w:sz w:val="20"/>
                <w:szCs w:val="20"/>
              </w:rPr>
            </w:pPr>
            <w:r w:rsidRPr="005A2717">
              <w:rPr>
                <w:color w:val="000000"/>
                <w:sz w:val="20"/>
                <w:szCs w:val="20"/>
              </w:rPr>
              <w:t>Residential AC</w:t>
            </w:r>
          </w:p>
        </w:tc>
        <w:tc>
          <w:tcPr>
            <w:tcW w:w="846" w:type="dxa"/>
            <w:vMerge/>
          </w:tcPr>
          <w:p w14:paraId="3317BBCE" w14:textId="77777777" w:rsidR="00462CDE" w:rsidRPr="005A2717" w:rsidRDefault="00462CDE" w:rsidP="003B7B45">
            <w:pPr>
              <w:widowControl w:val="0"/>
              <w:shd w:val="clear" w:color="auto" w:fill="FFFFFF" w:themeFill="background1"/>
              <w:jc w:val="center"/>
              <w:rPr>
                <w:sz w:val="20"/>
                <w:szCs w:val="20"/>
              </w:rPr>
            </w:pPr>
          </w:p>
        </w:tc>
        <w:tc>
          <w:tcPr>
            <w:tcW w:w="1128" w:type="dxa"/>
          </w:tcPr>
          <w:p w14:paraId="308CA74D" w14:textId="77777777" w:rsidR="00462CDE" w:rsidRPr="005A2717" w:rsidRDefault="00462CDE" w:rsidP="003B7B45">
            <w:pPr>
              <w:jc w:val="right"/>
              <w:rPr>
                <w:sz w:val="20"/>
                <w:szCs w:val="20"/>
              </w:rPr>
            </w:pPr>
            <w:r w:rsidRPr="005A2717">
              <w:rPr>
                <w:sz w:val="20"/>
                <w:szCs w:val="20"/>
              </w:rPr>
              <w:t xml:space="preserve"> 1,948,253 </w:t>
            </w:r>
          </w:p>
        </w:tc>
      </w:tr>
      <w:tr w:rsidR="00462CDE" w:rsidRPr="005A2717" w14:paraId="154CEDA3" w14:textId="77777777" w:rsidTr="003B7B45">
        <w:trPr>
          <w:trHeight w:val="146"/>
        </w:trPr>
        <w:tc>
          <w:tcPr>
            <w:tcW w:w="7519" w:type="dxa"/>
            <w:gridSpan w:val="2"/>
            <w:shd w:val="clear" w:color="auto" w:fill="auto"/>
          </w:tcPr>
          <w:p w14:paraId="1FC1DB41" w14:textId="77777777" w:rsidR="00462CDE" w:rsidRPr="005A2717" w:rsidRDefault="00462CDE" w:rsidP="003B7B45">
            <w:pPr>
              <w:widowControl w:val="0"/>
              <w:shd w:val="clear" w:color="auto" w:fill="FFFFFF" w:themeFill="background1"/>
              <w:jc w:val="right"/>
              <w:rPr>
                <w:color w:val="000000"/>
                <w:sz w:val="20"/>
                <w:szCs w:val="20"/>
              </w:rPr>
            </w:pPr>
            <w:r w:rsidRPr="005A2717">
              <w:rPr>
                <w:i/>
                <w:iCs/>
                <w:sz w:val="20"/>
                <w:szCs w:val="20"/>
              </w:rPr>
              <w:t xml:space="preserve">Subtotal first tranche </w:t>
            </w:r>
            <w:r>
              <w:rPr>
                <w:i/>
                <w:iCs/>
                <w:sz w:val="20"/>
                <w:szCs w:val="20"/>
              </w:rPr>
              <w:t xml:space="preserve">for investment </w:t>
            </w:r>
            <w:r w:rsidRPr="005A2717">
              <w:rPr>
                <w:i/>
                <w:iCs/>
                <w:sz w:val="20"/>
                <w:szCs w:val="20"/>
              </w:rPr>
              <w:t>project</w:t>
            </w:r>
            <w:r>
              <w:rPr>
                <w:i/>
                <w:iCs/>
                <w:sz w:val="20"/>
                <w:szCs w:val="20"/>
              </w:rPr>
              <w:t>s</w:t>
            </w:r>
            <w:r w:rsidRPr="005A2717">
              <w:rPr>
                <w:i/>
                <w:iCs/>
                <w:sz w:val="20"/>
                <w:szCs w:val="20"/>
              </w:rPr>
              <w:t xml:space="preserve"> for </w:t>
            </w:r>
            <w:r>
              <w:rPr>
                <w:i/>
                <w:iCs/>
                <w:sz w:val="20"/>
                <w:szCs w:val="20"/>
              </w:rPr>
              <w:t>RAC manufacturing sectors</w:t>
            </w:r>
          </w:p>
        </w:tc>
        <w:tc>
          <w:tcPr>
            <w:tcW w:w="846" w:type="dxa"/>
            <w:vMerge/>
          </w:tcPr>
          <w:p w14:paraId="6B0518F7" w14:textId="77777777" w:rsidR="00462CDE" w:rsidRPr="005A2717" w:rsidRDefault="00462CDE" w:rsidP="003B7B45">
            <w:pPr>
              <w:widowControl w:val="0"/>
              <w:shd w:val="clear" w:color="auto" w:fill="FFFFFF" w:themeFill="background1"/>
              <w:jc w:val="center"/>
              <w:rPr>
                <w:sz w:val="20"/>
                <w:szCs w:val="20"/>
              </w:rPr>
            </w:pPr>
          </w:p>
        </w:tc>
        <w:tc>
          <w:tcPr>
            <w:tcW w:w="1128" w:type="dxa"/>
          </w:tcPr>
          <w:p w14:paraId="3D9B9917" w14:textId="77777777" w:rsidR="00462CDE" w:rsidRPr="002D3877" w:rsidRDefault="00462CDE" w:rsidP="003B7B45">
            <w:pPr>
              <w:jc w:val="right"/>
              <w:rPr>
                <w:i/>
                <w:sz w:val="20"/>
                <w:szCs w:val="20"/>
                <w:highlight w:val="yellow"/>
              </w:rPr>
            </w:pPr>
            <w:r w:rsidRPr="009A7572">
              <w:rPr>
                <w:i/>
                <w:iCs/>
                <w:sz w:val="20"/>
                <w:szCs w:val="20"/>
              </w:rPr>
              <w:t>7,003,310</w:t>
            </w:r>
          </w:p>
        </w:tc>
      </w:tr>
      <w:tr w:rsidR="00462CDE" w:rsidRPr="005A2717" w14:paraId="2E3EEDC6" w14:textId="77777777" w:rsidTr="003B7B45">
        <w:trPr>
          <w:trHeight w:val="167"/>
        </w:trPr>
        <w:tc>
          <w:tcPr>
            <w:tcW w:w="7519" w:type="dxa"/>
            <w:gridSpan w:val="2"/>
            <w:shd w:val="clear" w:color="auto" w:fill="auto"/>
          </w:tcPr>
          <w:p w14:paraId="4345375E" w14:textId="77777777" w:rsidR="00462CDE" w:rsidRPr="005A2717" w:rsidRDefault="00462CDE" w:rsidP="003B7B45">
            <w:pPr>
              <w:widowControl w:val="0"/>
              <w:shd w:val="clear" w:color="auto" w:fill="FFFFFF" w:themeFill="background1"/>
              <w:jc w:val="right"/>
              <w:rPr>
                <w:color w:val="000000"/>
                <w:sz w:val="20"/>
                <w:szCs w:val="20"/>
              </w:rPr>
            </w:pPr>
            <w:r w:rsidRPr="005A2717">
              <w:rPr>
                <w:i/>
                <w:iCs/>
                <w:sz w:val="20"/>
                <w:szCs w:val="20"/>
              </w:rPr>
              <w:t>Project management</w:t>
            </w:r>
            <w:r>
              <w:rPr>
                <w:i/>
                <w:iCs/>
                <w:sz w:val="20"/>
                <w:szCs w:val="20"/>
              </w:rPr>
              <w:t xml:space="preserve"> for investment </w:t>
            </w:r>
            <w:r w:rsidRPr="005A2717">
              <w:rPr>
                <w:i/>
                <w:iCs/>
                <w:sz w:val="20"/>
                <w:szCs w:val="20"/>
              </w:rPr>
              <w:t>project</w:t>
            </w:r>
            <w:r>
              <w:rPr>
                <w:i/>
                <w:iCs/>
                <w:sz w:val="20"/>
                <w:szCs w:val="20"/>
              </w:rPr>
              <w:t>s</w:t>
            </w:r>
            <w:r w:rsidRPr="005A2717">
              <w:rPr>
                <w:i/>
                <w:iCs/>
                <w:sz w:val="20"/>
                <w:szCs w:val="20"/>
              </w:rPr>
              <w:t xml:space="preserve"> for </w:t>
            </w:r>
            <w:r>
              <w:rPr>
                <w:i/>
                <w:iCs/>
                <w:sz w:val="20"/>
                <w:szCs w:val="20"/>
              </w:rPr>
              <w:t xml:space="preserve">RAC manufacturing sectors </w:t>
            </w:r>
          </w:p>
        </w:tc>
        <w:tc>
          <w:tcPr>
            <w:tcW w:w="846" w:type="dxa"/>
            <w:vMerge/>
          </w:tcPr>
          <w:p w14:paraId="5169F0FB" w14:textId="77777777" w:rsidR="00462CDE" w:rsidRPr="005A2717" w:rsidRDefault="00462CDE" w:rsidP="003B7B45">
            <w:pPr>
              <w:widowControl w:val="0"/>
              <w:shd w:val="clear" w:color="auto" w:fill="FFFFFF" w:themeFill="background1"/>
              <w:jc w:val="center"/>
              <w:rPr>
                <w:sz w:val="20"/>
                <w:szCs w:val="20"/>
              </w:rPr>
            </w:pPr>
          </w:p>
        </w:tc>
        <w:tc>
          <w:tcPr>
            <w:tcW w:w="1128" w:type="dxa"/>
          </w:tcPr>
          <w:p w14:paraId="684EB33C" w14:textId="77777777" w:rsidR="00462CDE" w:rsidRPr="002D3877" w:rsidRDefault="00462CDE" w:rsidP="003B7B45">
            <w:pPr>
              <w:jc w:val="right"/>
              <w:rPr>
                <w:i/>
                <w:sz w:val="20"/>
                <w:szCs w:val="20"/>
                <w:highlight w:val="yellow"/>
              </w:rPr>
            </w:pPr>
            <w:r w:rsidRPr="00C80B1D">
              <w:rPr>
                <w:i/>
                <w:sz w:val="20"/>
                <w:szCs w:val="20"/>
              </w:rPr>
              <w:t>595,281</w:t>
            </w:r>
          </w:p>
        </w:tc>
      </w:tr>
      <w:tr w:rsidR="00462CDE" w:rsidRPr="005A2717" w14:paraId="5DBC3FC4" w14:textId="77777777" w:rsidTr="003B7B45">
        <w:trPr>
          <w:trHeight w:val="214"/>
        </w:trPr>
        <w:tc>
          <w:tcPr>
            <w:tcW w:w="9493" w:type="dxa"/>
            <w:gridSpan w:val="4"/>
            <w:shd w:val="clear" w:color="auto" w:fill="auto"/>
          </w:tcPr>
          <w:p w14:paraId="3F348AC3" w14:textId="77777777" w:rsidR="00462CDE" w:rsidRPr="00434F1F" w:rsidRDefault="00462CDE" w:rsidP="003B7B45">
            <w:pPr>
              <w:jc w:val="left"/>
              <w:rPr>
                <w:b/>
                <w:bCs/>
                <w:sz w:val="20"/>
                <w:szCs w:val="20"/>
              </w:rPr>
            </w:pPr>
            <w:r w:rsidRPr="00434F1F">
              <w:rPr>
                <w:b/>
                <w:bCs/>
                <w:sz w:val="20"/>
                <w:szCs w:val="20"/>
              </w:rPr>
              <w:t>Servicing sector activities</w:t>
            </w:r>
          </w:p>
        </w:tc>
      </w:tr>
      <w:tr w:rsidR="00462CDE" w:rsidRPr="005A2717" w14:paraId="65607D87" w14:textId="77777777" w:rsidTr="003B7B45">
        <w:trPr>
          <w:trHeight w:val="1685"/>
        </w:trPr>
        <w:tc>
          <w:tcPr>
            <w:tcW w:w="1361" w:type="dxa"/>
            <w:vMerge w:val="restart"/>
            <w:shd w:val="clear" w:color="auto" w:fill="auto"/>
          </w:tcPr>
          <w:p w14:paraId="19E735BF" w14:textId="77777777" w:rsidR="00462CDE" w:rsidRPr="00D15120" w:rsidRDefault="00462CDE" w:rsidP="003B7B45">
            <w:pPr>
              <w:widowControl w:val="0"/>
              <w:shd w:val="clear" w:color="auto" w:fill="FFFFFF" w:themeFill="background1"/>
              <w:jc w:val="left"/>
              <w:rPr>
                <w:sz w:val="20"/>
                <w:szCs w:val="20"/>
              </w:rPr>
            </w:pPr>
            <w:r w:rsidRPr="00D15120">
              <w:rPr>
                <w:sz w:val="20"/>
                <w:szCs w:val="20"/>
              </w:rPr>
              <w:t>1. Regulatory framework and control mechanism</w:t>
            </w:r>
          </w:p>
        </w:tc>
        <w:tc>
          <w:tcPr>
            <w:tcW w:w="6158" w:type="dxa"/>
          </w:tcPr>
          <w:p w14:paraId="5605974F" w14:textId="77777777" w:rsidR="00462CDE" w:rsidRPr="00D15120" w:rsidRDefault="00462CDE" w:rsidP="003B7B45">
            <w:pPr>
              <w:widowControl w:val="0"/>
              <w:shd w:val="clear" w:color="auto" w:fill="FFFFFF" w:themeFill="background1"/>
              <w:jc w:val="left"/>
              <w:rPr>
                <w:sz w:val="20"/>
                <w:szCs w:val="20"/>
              </w:rPr>
            </w:pPr>
            <w:r w:rsidRPr="00D15120">
              <w:rPr>
                <w:sz w:val="20"/>
                <w:szCs w:val="20"/>
              </w:rPr>
              <w:t xml:space="preserve">Strengthening the HFC policy and regulatory framework: </w:t>
            </w:r>
          </w:p>
          <w:p w14:paraId="2F8A9102" w14:textId="77777777" w:rsidR="00462CDE" w:rsidRPr="00D15120" w:rsidRDefault="00462CDE" w:rsidP="003B7B45">
            <w:pPr>
              <w:pStyle w:val="ListParagraph"/>
              <w:widowControl w:val="0"/>
              <w:numPr>
                <w:ilvl w:val="0"/>
                <w:numId w:val="23"/>
              </w:numPr>
              <w:shd w:val="clear" w:color="auto" w:fill="FFFFFF" w:themeFill="background1"/>
              <w:ind w:left="172" w:hanging="172"/>
              <w:jc w:val="left"/>
              <w:rPr>
                <w:sz w:val="20"/>
                <w:szCs w:val="20"/>
              </w:rPr>
            </w:pPr>
            <w:r w:rsidRPr="00D15120">
              <w:rPr>
                <w:sz w:val="20"/>
                <w:szCs w:val="20"/>
              </w:rPr>
              <w:t>Consultancy to review and update policy and regulatory framework</w:t>
            </w:r>
          </w:p>
          <w:p w14:paraId="71E9D55C" w14:textId="77777777" w:rsidR="00462CDE" w:rsidRPr="00D15120" w:rsidRDefault="00462CDE" w:rsidP="003B7B45">
            <w:pPr>
              <w:pStyle w:val="ListParagraph"/>
              <w:widowControl w:val="0"/>
              <w:numPr>
                <w:ilvl w:val="0"/>
                <w:numId w:val="23"/>
              </w:numPr>
              <w:shd w:val="clear" w:color="auto" w:fill="FFFFFF" w:themeFill="background1"/>
              <w:ind w:left="172" w:hanging="172"/>
              <w:jc w:val="left"/>
              <w:rPr>
                <w:sz w:val="20"/>
                <w:szCs w:val="20"/>
              </w:rPr>
            </w:pPr>
            <w:r w:rsidRPr="00D15120">
              <w:rPr>
                <w:sz w:val="20"/>
                <w:szCs w:val="20"/>
              </w:rPr>
              <w:t>Consultancy to strengthen national capacities</w:t>
            </w:r>
          </w:p>
          <w:p w14:paraId="32AB303F" w14:textId="77777777" w:rsidR="00462CDE" w:rsidRPr="00D15120" w:rsidRDefault="00462CDE" w:rsidP="003B7B45">
            <w:pPr>
              <w:pStyle w:val="ListParagraph"/>
              <w:widowControl w:val="0"/>
              <w:numPr>
                <w:ilvl w:val="0"/>
                <w:numId w:val="23"/>
              </w:numPr>
              <w:shd w:val="clear" w:color="auto" w:fill="FFFFFF" w:themeFill="background1"/>
              <w:ind w:left="172" w:hanging="172"/>
              <w:jc w:val="left"/>
              <w:rPr>
                <w:sz w:val="20"/>
                <w:szCs w:val="20"/>
              </w:rPr>
            </w:pPr>
            <w:r w:rsidRPr="00D15120">
              <w:rPr>
                <w:sz w:val="20"/>
                <w:szCs w:val="20"/>
              </w:rPr>
              <w:t>Updating labour competency standard</w:t>
            </w:r>
          </w:p>
          <w:p w14:paraId="6C66A418" w14:textId="77777777" w:rsidR="00462CDE" w:rsidRPr="00D15120" w:rsidRDefault="00462CDE" w:rsidP="003B7B45">
            <w:pPr>
              <w:pStyle w:val="ListParagraph"/>
              <w:widowControl w:val="0"/>
              <w:numPr>
                <w:ilvl w:val="0"/>
                <w:numId w:val="23"/>
              </w:numPr>
              <w:shd w:val="clear" w:color="auto" w:fill="FFFFFF" w:themeFill="background1"/>
              <w:ind w:left="172" w:hanging="172"/>
              <w:jc w:val="left"/>
              <w:rPr>
                <w:sz w:val="20"/>
                <w:szCs w:val="20"/>
              </w:rPr>
            </w:pPr>
            <w:r w:rsidRPr="00D15120">
              <w:rPr>
                <w:sz w:val="20"/>
                <w:szCs w:val="20"/>
              </w:rPr>
              <w:t xml:space="preserve">Development of a RAC sector circular economy model </w:t>
            </w:r>
          </w:p>
          <w:p w14:paraId="38B22A4D" w14:textId="77777777" w:rsidR="00462CDE" w:rsidRPr="00D15120" w:rsidRDefault="00462CDE" w:rsidP="003B7B45">
            <w:pPr>
              <w:pStyle w:val="ListParagraph"/>
              <w:widowControl w:val="0"/>
              <w:numPr>
                <w:ilvl w:val="0"/>
                <w:numId w:val="23"/>
              </w:numPr>
              <w:shd w:val="clear" w:color="auto" w:fill="FFFFFF" w:themeFill="background1"/>
              <w:ind w:left="172" w:hanging="172"/>
              <w:jc w:val="left"/>
              <w:rPr>
                <w:sz w:val="20"/>
                <w:szCs w:val="20"/>
              </w:rPr>
            </w:pPr>
            <w:r w:rsidRPr="00D15120">
              <w:rPr>
                <w:sz w:val="20"/>
                <w:szCs w:val="20"/>
              </w:rPr>
              <w:t>Economic impact study on incentives and accelerated process</w:t>
            </w:r>
          </w:p>
          <w:p w14:paraId="260D8FEF" w14:textId="77777777" w:rsidR="00462CDE" w:rsidRPr="00D15120" w:rsidRDefault="00462CDE" w:rsidP="003B7B45">
            <w:pPr>
              <w:pStyle w:val="ListParagraph"/>
              <w:widowControl w:val="0"/>
              <w:numPr>
                <w:ilvl w:val="0"/>
                <w:numId w:val="23"/>
              </w:numPr>
              <w:shd w:val="clear" w:color="auto" w:fill="FFFFFF" w:themeFill="background1"/>
              <w:ind w:left="172" w:hanging="172"/>
              <w:jc w:val="left"/>
              <w:rPr>
                <w:sz w:val="20"/>
                <w:szCs w:val="20"/>
              </w:rPr>
            </w:pPr>
            <w:r w:rsidRPr="00D15120">
              <w:rPr>
                <w:sz w:val="20"/>
                <w:szCs w:val="20"/>
              </w:rPr>
              <w:t>National registry system of medium and large installations</w:t>
            </w:r>
          </w:p>
        </w:tc>
        <w:tc>
          <w:tcPr>
            <w:tcW w:w="846" w:type="dxa"/>
            <w:vMerge w:val="restart"/>
          </w:tcPr>
          <w:p w14:paraId="715793FF" w14:textId="77777777" w:rsidR="00462CDE" w:rsidRPr="005A2717" w:rsidRDefault="00462CDE" w:rsidP="003B7B45">
            <w:pPr>
              <w:widowControl w:val="0"/>
              <w:shd w:val="clear" w:color="auto" w:fill="FFFFFF" w:themeFill="background1"/>
              <w:jc w:val="center"/>
              <w:rPr>
                <w:sz w:val="20"/>
                <w:szCs w:val="20"/>
              </w:rPr>
            </w:pPr>
            <w:r w:rsidRPr="005A2717">
              <w:rPr>
                <w:sz w:val="20"/>
                <w:szCs w:val="20"/>
              </w:rPr>
              <w:t>UNDP</w:t>
            </w:r>
          </w:p>
        </w:tc>
        <w:tc>
          <w:tcPr>
            <w:tcW w:w="1128" w:type="dxa"/>
          </w:tcPr>
          <w:p w14:paraId="47D5851D" w14:textId="77777777" w:rsidR="00462CDE" w:rsidRPr="005A2717" w:rsidRDefault="00462CDE" w:rsidP="003B7B45">
            <w:pPr>
              <w:widowControl w:val="0"/>
              <w:shd w:val="clear" w:color="auto" w:fill="FFFFFF" w:themeFill="background1"/>
              <w:jc w:val="right"/>
              <w:rPr>
                <w:sz w:val="20"/>
                <w:szCs w:val="20"/>
              </w:rPr>
            </w:pPr>
            <w:r>
              <w:rPr>
                <w:sz w:val="20"/>
                <w:szCs w:val="20"/>
              </w:rPr>
              <w:t>125,000</w:t>
            </w:r>
          </w:p>
        </w:tc>
      </w:tr>
      <w:tr w:rsidR="00462CDE" w:rsidRPr="005A2717" w14:paraId="05AE71A5" w14:textId="77777777" w:rsidTr="003B7B45">
        <w:trPr>
          <w:trHeight w:val="534"/>
        </w:trPr>
        <w:tc>
          <w:tcPr>
            <w:tcW w:w="1361" w:type="dxa"/>
            <w:vMerge/>
          </w:tcPr>
          <w:p w14:paraId="41BC95A2" w14:textId="77777777" w:rsidR="00462CDE" w:rsidRPr="00D15120" w:rsidRDefault="00462CDE" w:rsidP="003B7B45">
            <w:pPr>
              <w:widowControl w:val="0"/>
              <w:shd w:val="clear" w:color="auto" w:fill="FFFFFF" w:themeFill="background1"/>
              <w:jc w:val="left"/>
              <w:rPr>
                <w:sz w:val="20"/>
                <w:szCs w:val="20"/>
              </w:rPr>
            </w:pPr>
          </w:p>
        </w:tc>
        <w:tc>
          <w:tcPr>
            <w:tcW w:w="6158" w:type="dxa"/>
          </w:tcPr>
          <w:p w14:paraId="7AC54FC6" w14:textId="77777777" w:rsidR="00462CDE" w:rsidRPr="00D15120" w:rsidRDefault="00462CDE" w:rsidP="003B7B45">
            <w:pPr>
              <w:widowControl w:val="0"/>
              <w:shd w:val="clear" w:color="auto" w:fill="FFFFFF" w:themeFill="background1"/>
              <w:jc w:val="left"/>
              <w:rPr>
                <w:sz w:val="20"/>
                <w:szCs w:val="20"/>
              </w:rPr>
            </w:pPr>
            <w:r w:rsidRPr="00D15120">
              <w:rPr>
                <w:sz w:val="20"/>
                <w:szCs w:val="20"/>
              </w:rPr>
              <w:t>Training programme on updated HFC control policies and regulations:</w:t>
            </w:r>
          </w:p>
          <w:p w14:paraId="7E925CA8" w14:textId="77777777" w:rsidR="00462CDE" w:rsidRPr="00D15120" w:rsidRDefault="00462CDE" w:rsidP="003B7B45">
            <w:pPr>
              <w:pStyle w:val="ListParagraph"/>
              <w:widowControl w:val="0"/>
              <w:numPr>
                <w:ilvl w:val="0"/>
                <w:numId w:val="23"/>
              </w:numPr>
              <w:shd w:val="clear" w:color="auto" w:fill="FFFFFF" w:themeFill="background1"/>
              <w:ind w:left="172" w:hanging="172"/>
              <w:jc w:val="left"/>
              <w:rPr>
                <w:sz w:val="20"/>
                <w:szCs w:val="20"/>
              </w:rPr>
            </w:pPr>
            <w:r w:rsidRPr="00D15120">
              <w:rPr>
                <w:sz w:val="20"/>
                <w:szCs w:val="20"/>
              </w:rPr>
              <w:t xml:space="preserve">International consultancy to design/update training materials </w:t>
            </w:r>
          </w:p>
          <w:p w14:paraId="4FF9914A" w14:textId="77777777" w:rsidR="00462CDE" w:rsidRPr="00D15120" w:rsidRDefault="00462CDE" w:rsidP="003B7B45">
            <w:pPr>
              <w:pStyle w:val="ListParagraph"/>
              <w:widowControl w:val="0"/>
              <w:numPr>
                <w:ilvl w:val="0"/>
                <w:numId w:val="23"/>
              </w:numPr>
              <w:shd w:val="clear" w:color="auto" w:fill="FFFFFF" w:themeFill="background1"/>
              <w:ind w:left="172" w:hanging="172"/>
              <w:jc w:val="left"/>
              <w:rPr>
                <w:sz w:val="20"/>
                <w:szCs w:val="20"/>
              </w:rPr>
            </w:pPr>
            <w:r w:rsidRPr="00D15120">
              <w:rPr>
                <w:sz w:val="20"/>
                <w:szCs w:val="20"/>
              </w:rPr>
              <w:t>Training courses for customs/border control officers</w:t>
            </w:r>
          </w:p>
          <w:p w14:paraId="3447B241" w14:textId="77777777" w:rsidR="00462CDE" w:rsidRPr="00D15120" w:rsidRDefault="00462CDE" w:rsidP="003B7B45">
            <w:pPr>
              <w:pStyle w:val="ListParagraph"/>
              <w:widowControl w:val="0"/>
              <w:numPr>
                <w:ilvl w:val="0"/>
                <w:numId w:val="23"/>
              </w:numPr>
              <w:shd w:val="clear" w:color="auto" w:fill="FFFFFF" w:themeFill="background1"/>
              <w:ind w:left="172" w:hanging="172"/>
              <w:jc w:val="left"/>
              <w:rPr>
                <w:sz w:val="20"/>
                <w:szCs w:val="20"/>
              </w:rPr>
            </w:pPr>
            <w:r w:rsidRPr="00D15120">
              <w:rPr>
                <w:sz w:val="20"/>
                <w:szCs w:val="20"/>
              </w:rPr>
              <w:t xml:space="preserve">Training courses for importers and brokers </w:t>
            </w:r>
          </w:p>
          <w:p w14:paraId="3D8E3072" w14:textId="77777777" w:rsidR="00462CDE" w:rsidRPr="00D15120" w:rsidRDefault="00462CDE" w:rsidP="003B7B45">
            <w:pPr>
              <w:pStyle w:val="ListParagraph"/>
              <w:widowControl w:val="0"/>
              <w:numPr>
                <w:ilvl w:val="0"/>
                <w:numId w:val="23"/>
              </w:numPr>
              <w:shd w:val="clear" w:color="auto" w:fill="FFFFFF" w:themeFill="background1"/>
              <w:ind w:left="172" w:hanging="172"/>
              <w:jc w:val="left"/>
              <w:rPr>
                <w:sz w:val="20"/>
                <w:szCs w:val="20"/>
              </w:rPr>
            </w:pPr>
            <w:r w:rsidRPr="00D15120">
              <w:rPr>
                <w:sz w:val="20"/>
                <w:szCs w:val="20"/>
              </w:rPr>
              <w:t>Purchase of 10 refrigerant identifiers for customs</w:t>
            </w:r>
          </w:p>
          <w:p w14:paraId="12E54E2C" w14:textId="77777777" w:rsidR="00462CDE" w:rsidRPr="00D15120" w:rsidRDefault="00462CDE" w:rsidP="003B7B45">
            <w:pPr>
              <w:pStyle w:val="ListParagraph"/>
              <w:widowControl w:val="0"/>
              <w:numPr>
                <w:ilvl w:val="0"/>
                <w:numId w:val="23"/>
              </w:numPr>
              <w:shd w:val="clear" w:color="auto" w:fill="FFFFFF" w:themeFill="background1"/>
              <w:ind w:left="172" w:hanging="172"/>
              <w:jc w:val="left"/>
              <w:rPr>
                <w:sz w:val="20"/>
                <w:szCs w:val="20"/>
              </w:rPr>
            </w:pPr>
            <w:r w:rsidRPr="00D15120">
              <w:rPr>
                <w:sz w:val="20"/>
                <w:szCs w:val="20"/>
              </w:rPr>
              <w:t>Review and update licensing and quota system procedures</w:t>
            </w:r>
          </w:p>
        </w:tc>
        <w:tc>
          <w:tcPr>
            <w:tcW w:w="846" w:type="dxa"/>
            <w:vMerge/>
          </w:tcPr>
          <w:p w14:paraId="01F4AFC7" w14:textId="77777777" w:rsidR="00462CDE" w:rsidRPr="005A2717" w:rsidRDefault="00462CDE" w:rsidP="003B7B45">
            <w:pPr>
              <w:widowControl w:val="0"/>
              <w:shd w:val="clear" w:color="auto" w:fill="FFFFFF" w:themeFill="background1"/>
              <w:jc w:val="center"/>
              <w:rPr>
                <w:sz w:val="20"/>
                <w:szCs w:val="20"/>
              </w:rPr>
            </w:pPr>
          </w:p>
        </w:tc>
        <w:tc>
          <w:tcPr>
            <w:tcW w:w="1128" w:type="dxa"/>
          </w:tcPr>
          <w:p w14:paraId="230804D7" w14:textId="77777777" w:rsidR="00462CDE" w:rsidRPr="005A2717" w:rsidRDefault="00462CDE" w:rsidP="003B7B45">
            <w:pPr>
              <w:widowControl w:val="0"/>
              <w:shd w:val="clear" w:color="auto" w:fill="FFFFFF" w:themeFill="background1"/>
              <w:jc w:val="right"/>
              <w:rPr>
                <w:sz w:val="20"/>
                <w:szCs w:val="20"/>
              </w:rPr>
            </w:pPr>
            <w:r w:rsidRPr="005A2717">
              <w:rPr>
                <w:sz w:val="20"/>
                <w:szCs w:val="20"/>
              </w:rPr>
              <w:t>88,700</w:t>
            </w:r>
          </w:p>
        </w:tc>
      </w:tr>
      <w:tr w:rsidR="00462CDE" w:rsidRPr="005A2717" w14:paraId="5A684DCD" w14:textId="77777777" w:rsidTr="003B7B45">
        <w:trPr>
          <w:trHeight w:val="534"/>
        </w:trPr>
        <w:tc>
          <w:tcPr>
            <w:tcW w:w="1361" w:type="dxa"/>
            <w:vMerge/>
          </w:tcPr>
          <w:p w14:paraId="104A80A4" w14:textId="77777777" w:rsidR="00462CDE" w:rsidRPr="00D15120" w:rsidRDefault="00462CDE" w:rsidP="003B7B45">
            <w:pPr>
              <w:widowControl w:val="0"/>
              <w:shd w:val="clear" w:color="auto" w:fill="FFFFFF" w:themeFill="background1"/>
              <w:jc w:val="left"/>
              <w:rPr>
                <w:sz w:val="20"/>
                <w:szCs w:val="20"/>
              </w:rPr>
            </w:pPr>
          </w:p>
        </w:tc>
        <w:tc>
          <w:tcPr>
            <w:tcW w:w="6158" w:type="dxa"/>
          </w:tcPr>
          <w:p w14:paraId="1535C1D0" w14:textId="77777777" w:rsidR="00462CDE" w:rsidRPr="00D15120" w:rsidRDefault="00462CDE" w:rsidP="003B7B45">
            <w:pPr>
              <w:widowControl w:val="0"/>
              <w:shd w:val="clear" w:color="auto" w:fill="FFFFFF" w:themeFill="background1"/>
              <w:jc w:val="left"/>
              <w:rPr>
                <w:sz w:val="20"/>
                <w:szCs w:val="20"/>
              </w:rPr>
            </w:pPr>
            <w:r w:rsidRPr="00D15120">
              <w:rPr>
                <w:sz w:val="20"/>
                <w:szCs w:val="20"/>
              </w:rPr>
              <w:t>Gender mainstreaming programme:</w:t>
            </w:r>
          </w:p>
          <w:p w14:paraId="4A58FECF" w14:textId="77777777" w:rsidR="00462CDE" w:rsidRPr="00D15120" w:rsidRDefault="00462CDE" w:rsidP="003B7B45">
            <w:pPr>
              <w:pStyle w:val="ListParagraph"/>
              <w:widowControl w:val="0"/>
              <w:numPr>
                <w:ilvl w:val="0"/>
                <w:numId w:val="23"/>
              </w:numPr>
              <w:shd w:val="clear" w:color="auto" w:fill="FFFFFF" w:themeFill="background1"/>
              <w:ind w:left="172" w:hanging="172"/>
              <w:jc w:val="left"/>
              <w:rPr>
                <w:sz w:val="20"/>
                <w:szCs w:val="20"/>
              </w:rPr>
            </w:pPr>
            <w:r w:rsidRPr="00D15120">
              <w:rPr>
                <w:sz w:val="20"/>
                <w:szCs w:val="20"/>
              </w:rPr>
              <w:t>Recruiting a gender specialist and identification of barriers and priorities for women in the RAC sector</w:t>
            </w:r>
          </w:p>
          <w:p w14:paraId="53343885" w14:textId="77777777" w:rsidR="00462CDE" w:rsidRPr="00D15120" w:rsidRDefault="00462CDE" w:rsidP="003B7B45">
            <w:pPr>
              <w:pStyle w:val="ListParagraph"/>
              <w:widowControl w:val="0"/>
              <w:numPr>
                <w:ilvl w:val="0"/>
                <w:numId w:val="23"/>
              </w:numPr>
              <w:shd w:val="clear" w:color="auto" w:fill="FFFFFF" w:themeFill="background1"/>
              <w:ind w:left="172" w:hanging="172"/>
              <w:jc w:val="left"/>
              <w:rPr>
                <w:sz w:val="20"/>
                <w:szCs w:val="20"/>
              </w:rPr>
            </w:pPr>
            <w:r w:rsidRPr="00D15120">
              <w:rPr>
                <w:sz w:val="20"/>
                <w:szCs w:val="20"/>
              </w:rPr>
              <w:t>Development of promotional materials and promotion of gender equity and application of gender policies</w:t>
            </w:r>
          </w:p>
          <w:p w14:paraId="156920AF" w14:textId="77777777" w:rsidR="00462CDE" w:rsidRPr="00D15120" w:rsidRDefault="00462CDE" w:rsidP="003B7B45">
            <w:pPr>
              <w:pStyle w:val="ListParagraph"/>
              <w:widowControl w:val="0"/>
              <w:numPr>
                <w:ilvl w:val="0"/>
                <w:numId w:val="23"/>
              </w:numPr>
              <w:shd w:val="clear" w:color="auto" w:fill="FFFFFF" w:themeFill="background1"/>
              <w:ind w:left="172" w:hanging="172"/>
              <w:jc w:val="left"/>
              <w:rPr>
                <w:sz w:val="20"/>
                <w:szCs w:val="20"/>
              </w:rPr>
            </w:pPr>
            <w:r w:rsidRPr="00D15120">
              <w:rPr>
                <w:sz w:val="20"/>
                <w:szCs w:val="20"/>
              </w:rPr>
              <w:t xml:space="preserve">Workshops for 50 to 80 stakeholders each </w:t>
            </w:r>
          </w:p>
        </w:tc>
        <w:tc>
          <w:tcPr>
            <w:tcW w:w="846" w:type="dxa"/>
            <w:vMerge/>
          </w:tcPr>
          <w:p w14:paraId="7D178F4B" w14:textId="77777777" w:rsidR="00462CDE" w:rsidRPr="005A2717" w:rsidRDefault="00462CDE" w:rsidP="003B7B45">
            <w:pPr>
              <w:widowControl w:val="0"/>
              <w:shd w:val="clear" w:color="auto" w:fill="FFFFFF" w:themeFill="background1"/>
              <w:jc w:val="center"/>
              <w:rPr>
                <w:sz w:val="20"/>
                <w:szCs w:val="20"/>
              </w:rPr>
            </w:pPr>
          </w:p>
        </w:tc>
        <w:tc>
          <w:tcPr>
            <w:tcW w:w="1128" w:type="dxa"/>
          </w:tcPr>
          <w:p w14:paraId="0BE13985" w14:textId="77777777" w:rsidR="00462CDE" w:rsidRPr="005A2717" w:rsidRDefault="00462CDE" w:rsidP="003B7B45">
            <w:pPr>
              <w:widowControl w:val="0"/>
              <w:shd w:val="clear" w:color="auto" w:fill="FFFFFF" w:themeFill="background1"/>
              <w:jc w:val="right"/>
              <w:rPr>
                <w:sz w:val="20"/>
                <w:szCs w:val="20"/>
              </w:rPr>
            </w:pPr>
            <w:r>
              <w:rPr>
                <w:sz w:val="20"/>
                <w:szCs w:val="20"/>
              </w:rPr>
              <w:t>62</w:t>
            </w:r>
            <w:r w:rsidRPr="005A2717">
              <w:rPr>
                <w:sz w:val="20"/>
                <w:szCs w:val="20"/>
              </w:rPr>
              <w:t>,000</w:t>
            </w:r>
          </w:p>
        </w:tc>
      </w:tr>
      <w:tr w:rsidR="00462CDE" w:rsidRPr="005A2717" w14:paraId="15ECC306" w14:textId="77777777" w:rsidTr="003B7B45">
        <w:trPr>
          <w:trHeight w:val="224"/>
        </w:trPr>
        <w:tc>
          <w:tcPr>
            <w:tcW w:w="7519" w:type="dxa"/>
            <w:gridSpan w:val="2"/>
          </w:tcPr>
          <w:p w14:paraId="6E7D8AEF" w14:textId="77777777" w:rsidR="00462CDE" w:rsidRPr="005A2717" w:rsidRDefault="00462CDE" w:rsidP="003B7B45">
            <w:pPr>
              <w:widowControl w:val="0"/>
              <w:shd w:val="clear" w:color="auto" w:fill="FFFFFF" w:themeFill="background1"/>
              <w:jc w:val="right"/>
              <w:rPr>
                <w:i/>
                <w:iCs/>
                <w:sz w:val="20"/>
                <w:szCs w:val="20"/>
              </w:rPr>
            </w:pPr>
            <w:r w:rsidRPr="005A2717">
              <w:rPr>
                <w:i/>
                <w:iCs/>
                <w:sz w:val="20"/>
                <w:szCs w:val="20"/>
              </w:rPr>
              <w:t>Subtotal regulatory framework and control mechanism</w:t>
            </w:r>
          </w:p>
        </w:tc>
        <w:tc>
          <w:tcPr>
            <w:tcW w:w="846" w:type="dxa"/>
          </w:tcPr>
          <w:p w14:paraId="6147EE61" w14:textId="77777777" w:rsidR="00462CDE" w:rsidRPr="005A2717" w:rsidRDefault="00462CDE" w:rsidP="003B7B45">
            <w:pPr>
              <w:widowControl w:val="0"/>
              <w:shd w:val="clear" w:color="auto" w:fill="FFFFFF" w:themeFill="background1"/>
              <w:jc w:val="center"/>
              <w:rPr>
                <w:i/>
                <w:iCs/>
                <w:sz w:val="20"/>
                <w:szCs w:val="20"/>
                <w:highlight w:val="cyan"/>
              </w:rPr>
            </w:pPr>
            <w:r w:rsidRPr="005A2717">
              <w:rPr>
                <w:i/>
                <w:iCs/>
                <w:sz w:val="20"/>
                <w:szCs w:val="20"/>
              </w:rPr>
              <w:t>UNDP</w:t>
            </w:r>
          </w:p>
        </w:tc>
        <w:tc>
          <w:tcPr>
            <w:tcW w:w="1128" w:type="dxa"/>
          </w:tcPr>
          <w:p w14:paraId="1F90ED4F" w14:textId="77777777" w:rsidR="00462CDE" w:rsidRPr="005A2717" w:rsidRDefault="00462CDE" w:rsidP="003B7B45">
            <w:pPr>
              <w:widowControl w:val="0"/>
              <w:shd w:val="clear" w:color="auto" w:fill="FFFFFF" w:themeFill="background1"/>
              <w:jc w:val="right"/>
              <w:rPr>
                <w:i/>
                <w:iCs/>
                <w:sz w:val="20"/>
                <w:szCs w:val="20"/>
              </w:rPr>
            </w:pPr>
            <w:r w:rsidRPr="005A2717">
              <w:rPr>
                <w:i/>
                <w:iCs/>
                <w:sz w:val="20"/>
                <w:szCs w:val="20"/>
              </w:rPr>
              <w:t>2</w:t>
            </w:r>
            <w:r>
              <w:rPr>
                <w:i/>
                <w:iCs/>
                <w:sz w:val="20"/>
                <w:szCs w:val="20"/>
              </w:rPr>
              <w:t>75,7</w:t>
            </w:r>
            <w:r w:rsidRPr="005A2717">
              <w:rPr>
                <w:i/>
                <w:iCs/>
                <w:sz w:val="20"/>
                <w:szCs w:val="20"/>
              </w:rPr>
              <w:t>00</w:t>
            </w:r>
          </w:p>
        </w:tc>
      </w:tr>
      <w:tr w:rsidR="00462CDE" w:rsidRPr="005A2717" w14:paraId="0BD1BC5F" w14:textId="77777777" w:rsidTr="003B7B45">
        <w:trPr>
          <w:trHeight w:val="534"/>
        </w:trPr>
        <w:tc>
          <w:tcPr>
            <w:tcW w:w="1361" w:type="dxa"/>
            <w:vMerge w:val="restart"/>
          </w:tcPr>
          <w:p w14:paraId="3702700F" w14:textId="77777777" w:rsidR="00462CDE" w:rsidRPr="005A2717" w:rsidRDefault="00462CDE" w:rsidP="003B7B45">
            <w:pPr>
              <w:widowControl w:val="0"/>
              <w:shd w:val="clear" w:color="auto" w:fill="FFFFFF" w:themeFill="background1"/>
              <w:jc w:val="left"/>
              <w:rPr>
                <w:sz w:val="20"/>
                <w:szCs w:val="20"/>
              </w:rPr>
            </w:pPr>
            <w:r w:rsidRPr="005A2717">
              <w:rPr>
                <w:sz w:val="20"/>
                <w:szCs w:val="20"/>
              </w:rPr>
              <w:t>2. Capacity building of technicians</w:t>
            </w:r>
          </w:p>
        </w:tc>
        <w:tc>
          <w:tcPr>
            <w:tcW w:w="6158" w:type="dxa"/>
          </w:tcPr>
          <w:p w14:paraId="7391AFBC" w14:textId="77777777" w:rsidR="00462CDE" w:rsidRPr="005A2717" w:rsidRDefault="00462CDE" w:rsidP="003B7B45">
            <w:pPr>
              <w:widowControl w:val="0"/>
              <w:shd w:val="clear" w:color="auto" w:fill="FFFFFF" w:themeFill="background1"/>
              <w:jc w:val="left"/>
              <w:rPr>
                <w:sz w:val="20"/>
                <w:szCs w:val="20"/>
              </w:rPr>
            </w:pPr>
            <w:r w:rsidRPr="005A2717">
              <w:rPr>
                <w:sz w:val="20"/>
                <w:szCs w:val="20"/>
              </w:rPr>
              <w:t>Review/update of standards, guidelines and RAC curriculum:</w:t>
            </w:r>
          </w:p>
          <w:p w14:paraId="370FB9A8" w14:textId="77777777" w:rsidR="00462CDE" w:rsidRPr="005A2717" w:rsidRDefault="00462CDE" w:rsidP="003B7B45">
            <w:pPr>
              <w:pStyle w:val="ListParagraph"/>
              <w:widowControl w:val="0"/>
              <w:numPr>
                <w:ilvl w:val="0"/>
                <w:numId w:val="7"/>
              </w:numPr>
              <w:shd w:val="clear" w:color="auto" w:fill="FFFFFF" w:themeFill="background1"/>
              <w:ind w:left="172" w:hanging="141"/>
              <w:jc w:val="left"/>
              <w:rPr>
                <w:sz w:val="20"/>
                <w:szCs w:val="20"/>
              </w:rPr>
            </w:pPr>
            <w:r w:rsidRPr="005A2717">
              <w:rPr>
                <w:sz w:val="20"/>
                <w:szCs w:val="20"/>
              </w:rPr>
              <w:t xml:space="preserve">Review/update codes of practices covering all sectors and newer technologies; </w:t>
            </w:r>
          </w:p>
          <w:p w14:paraId="71522D55" w14:textId="77777777" w:rsidR="00462CDE" w:rsidRPr="005A2717" w:rsidRDefault="00462CDE" w:rsidP="003B7B45">
            <w:pPr>
              <w:pStyle w:val="ListParagraph"/>
              <w:widowControl w:val="0"/>
              <w:numPr>
                <w:ilvl w:val="0"/>
                <w:numId w:val="7"/>
              </w:numPr>
              <w:shd w:val="clear" w:color="auto" w:fill="FFFFFF" w:themeFill="background1"/>
              <w:ind w:left="172" w:hanging="141"/>
              <w:jc w:val="left"/>
              <w:rPr>
                <w:sz w:val="20"/>
                <w:szCs w:val="20"/>
              </w:rPr>
            </w:pPr>
            <w:r w:rsidRPr="005A2717">
              <w:rPr>
                <w:sz w:val="20"/>
                <w:szCs w:val="20"/>
              </w:rPr>
              <w:t>Developing standards and guidelines for MAC servicing and translation of materials for dissemination;</w:t>
            </w:r>
          </w:p>
          <w:p w14:paraId="78A204C5" w14:textId="77777777" w:rsidR="00462CDE" w:rsidRPr="005A2717" w:rsidRDefault="00462CDE" w:rsidP="003B7B45">
            <w:pPr>
              <w:pStyle w:val="ListParagraph"/>
              <w:widowControl w:val="0"/>
              <w:numPr>
                <w:ilvl w:val="0"/>
                <w:numId w:val="7"/>
              </w:numPr>
              <w:shd w:val="clear" w:color="auto" w:fill="FFFFFF" w:themeFill="background1"/>
              <w:ind w:left="172" w:hanging="141"/>
              <w:jc w:val="left"/>
              <w:rPr>
                <w:sz w:val="20"/>
                <w:szCs w:val="20"/>
              </w:rPr>
            </w:pPr>
            <w:r w:rsidRPr="005A2717">
              <w:rPr>
                <w:sz w:val="20"/>
                <w:szCs w:val="20"/>
              </w:rPr>
              <w:t>Conducting awareness campaigns and workshops for stakeholders, including staff from training institutions, national associations, trainers, regulators, and recycling centre operators; and</w:t>
            </w:r>
          </w:p>
          <w:p w14:paraId="7A9DF32C" w14:textId="77777777" w:rsidR="00462CDE" w:rsidRPr="005A2717" w:rsidRDefault="00462CDE" w:rsidP="003B7B45">
            <w:pPr>
              <w:pStyle w:val="ListParagraph"/>
              <w:widowControl w:val="0"/>
              <w:numPr>
                <w:ilvl w:val="0"/>
                <w:numId w:val="7"/>
              </w:numPr>
              <w:shd w:val="clear" w:color="auto" w:fill="FFFFFF" w:themeFill="background1"/>
              <w:ind w:left="172" w:hanging="141"/>
              <w:jc w:val="left"/>
              <w:rPr>
                <w:sz w:val="20"/>
                <w:szCs w:val="20"/>
              </w:rPr>
            </w:pPr>
            <w:r w:rsidRPr="005A2717">
              <w:rPr>
                <w:sz w:val="20"/>
                <w:szCs w:val="20"/>
              </w:rPr>
              <w:t>Updating the MAC training curriculum ensuring links to nationally adopted standards.</w:t>
            </w:r>
          </w:p>
        </w:tc>
        <w:tc>
          <w:tcPr>
            <w:tcW w:w="846" w:type="dxa"/>
            <w:vMerge w:val="restart"/>
          </w:tcPr>
          <w:p w14:paraId="1886D7B2" w14:textId="77777777" w:rsidR="00462CDE" w:rsidRPr="005A2717" w:rsidRDefault="00462CDE" w:rsidP="003B7B45">
            <w:pPr>
              <w:widowControl w:val="0"/>
              <w:shd w:val="clear" w:color="auto" w:fill="FFFFFF" w:themeFill="background1"/>
              <w:rPr>
                <w:sz w:val="20"/>
                <w:szCs w:val="20"/>
              </w:rPr>
            </w:pPr>
            <w:r w:rsidRPr="005A2717">
              <w:rPr>
                <w:sz w:val="20"/>
                <w:szCs w:val="20"/>
              </w:rPr>
              <w:t>UNIDO</w:t>
            </w:r>
          </w:p>
        </w:tc>
        <w:tc>
          <w:tcPr>
            <w:tcW w:w="1128" w:type="dxa"/>
          </w:tcPr>
          <w:p w14:paraId="080D931F" w14:textId="77777777" w:rsidR="00462CDE" w:rsidRPr="005A2717" w:rsidRDefault="00462CDE" w:rsidP="003B7B45">
            <w:pPr>
              <w:widowControl w:val="0"/>
              <w:shd w:val="clear" w:color="auto" w:fill="FFFFFF" w:themeFill="background1"/>
              <w:jc w:val="right"/>
              <w:rPr>
                <w:sz w:val="20"/>
                <w:szCs w:val="20"/>
              </w:rPr>
            </w:pPr>
            <w:r w:rsidRPr="005A2717">
              <w:rPr>
                <w:sz w:val="20"/>
                <w:szCs w:val="20"/>
              </w:rPr>
              <w:t>80,000</w:t>
            </w:r>
          </w:p>
        </w:tc>
      </w:tr>
      <w:tr w:rsidR="00462CDE" w:rsidRPr="005A2717" w14:paraId="1A1C6D63" w14:textId="77777777" w:rsidTr="003B7B45">
        <w:trPr>
          <w:trHeight w:val="274"/>
        </w:trPr>
        <w:tc>
          <w:tcPr>
            <w:tcW w:w="1361" w:type="dxa"/>
            <w:vMerge/>
          </w:tcPr>
          <w:p w14:paraId="08342D28" w14:textId="77777777" w:rsidR="00462CDE" w:rsidRPr="005A2717" w:rsidRDefault="00462CDE" w:rsidP="003B7B45">
            <w:pPr>
              <w:widowControl w:val="0"/>
              <w:shd w:val="clear" w:color="auto" w:fill="FFFFFF" w:themeFill="background1"/>
              <w:jc w:val="left"/>
              <w:rPr>
                <w:sz w:val="20"/>
                <w:szCs w:val="20"/>
              </w:rPr>
            </w:pPr>
          </w:p>
        </w:tc>
        <w:tc>
          <w:tcPr>
            <w:tcW w:w="6158" w:type="dxa"/>
            <w:tcBorders>
              <w:bottom w:val="single" w:sz="4" w:space="0" w:color="auto"/>
            </w:tcBorders>
          </w:tcPr>
          <w:p w14:paraId="54B50430" w14:textId="77777777" w:rsidR="00462CDE" w:rsidRPr="005A2717" w:rsidRDefault="00462CDE" w:rsidP="003B7B45">
            <w:pPr>
              <w:widowControl w:val="0"/>
              <w:shd w:val="clear" w:color="auto" w:fill="FFFFFF" w:themeFill="background1"/>
              <w:jc w:val="left"/>
              <w:rPr>
                <w:sz w:val="20"/>
                <w:szCs w:val="20"/>
              </w:rPr>
            </w:pPr>
            <w:r w:rsidRPr="005A2717">
              <w:rPr>
                <w:sz w:val="20"/>
                <w:szCs w:val="20"/>
              </w:rPr>
              <w:t>Extending technician certification to the MAC sector:</w:t>
            </w:r>
          </w:p>
          <w:p w14:paraId="3F6E892B" w14:textId="77777777" w:rsidR="00462CDE" w:rsidRPr="005A2717" w:rsidRDefault="00462CDE" w:rsidP="003B7B45">
            <w:pPr>
              <w:pStyle w:val="ListParagraph"/>
              <w:widowControl w:val="0"/>
              <w:numPr>
                <w:ilvl w:val="0"/>
                <w:numId w:val="7"/>
              </w:numPr>
              <w:shd w:val="clear" w:color="auto" w:fill="FFFFFF" w:themeFill="background1"/>
              <w:ind w:left="172" w:hanging="141"/>
              <w:jc w:val="left"/>
              <w:rPr>
                <w:sz w:val="20"/>
                <w:szCs w:val="20"/>
              </w:rPr>
            </w:pPr>
            <w:r w:rsidRPr="005A2717">
              <w:rPr>
                <w:sz w:val="20"/>
                <w:szCs w:val="20"/>
              </w:rPr>
              <w:t xml:space="preserve"> Establishing </w:t>
            </w:r>
            <w:r w:rsidRPr="005A2717">
              <w:rPr>
                <w:sz w:val="20"/>
                <w:szCs w:val="20"/>
                <w:lang w:val="en-CA"/>
              </w:rPr>
              <w:t xml:space="preserve">committee with technical experts and national stakeholders to prepare new certification </w:t>
            </w:r>
            <w:r>
              <w:rPr>
                <w:sz w:val="20"/>
                <w:szCs w:val="20"/>
                <w:lang w:val="en-CA"/>
              </w:rPr>
              <w:t xml:space="preserve">scheme </w:t>
            </w:r>
          </w:p>
          <w:p w14:paraId="0E910766" w14:textId="77777777" w:rsidR="00462CDE" w:rsidRPr="005A2717" w:rsidRDefault="00462CDE" w:rsidP="003B7B45">
            <w:pPr>
              <w:pStyle w:val="ListParagraph"/>
              <w:widowControl w:val="0"/>
              <w:numPr>
                <w:ilvl w:val="0"/>
                <w:numId w:val="7"/>
              </w:numPr>
              <w:shd w:val="clear" w:color="auto" w:fill="FFFFFF" w:themeFill="background1"/>
              <w:ind w:left="172" w:hanging="141"/>
              <w:jc w:val="left"/>
              <w:rPr>
                <w:sz w:val="20"/>
                <w:szCs w:val="20"/>
              </w:rPr>
            </w:pPr>
            <w:r w:rsidRPr="005A2717">
              <w:rPr>
                <w:sz w:val="20"/>
                <w:szCs w:val="20"/>
                <w:lang w:val="en-CA"/>
              </w:rPr>
              <w:t>Creating a database of potential MAC service technician for certification</w:t>
            </w:r>
          </w:p>
          <w:p w14:paraId="6CD5802F" w14:textId="77777777" w:rsidR="00462CDE" w:rsidRPr="005A2717" w:rsidRDefault="00462CDE" w:rsidP="003B7B45">
            <w:pPr>
              <w:pStyle w:val="ListParagraph"/>
              <w:widowControl w:val="0"/>
              <w:numPr>
                <w:ilvl w:val="0"/>
                <w:numId w:val="7"/>
              </w:numPr>
              <w:shd w:val="clear" w:color="auto" w:fill="FFFFFF" w:themeFill="background1"/>
              <w:ind w:left="172" w:hanging="141"/>
              <w:jc w:val="left"/>
              <w:rPr>
                <w:sz w:val="20"/>
                <w:szCs w:val="20"/>
              </w:rPr>
            </w:pPr>
            <w:r w:rsidRPr="005A2717">
              <w:rPr>
                <w:sz w:val="20"/>
                <w:szCs w:val="20"/>
              </w:rPr>
              <w:t xml:space="preserve">Training of </w:t>
            </w:r>
            <w:r>
              <w:rPr>
                <w:sz w:val="20"/>
                <w:szCs w:val="20"/>
              </w:rPr>
              <w:t>50</w:t>
            </w:r>
            <w:r w:rsidRPr="005A2717">
              <w:rPr>
                <w:sz w:val="20"/>
                <w:szCs w:val="20"/>
              </w:rPr>
              <w:t xml:space="preserve"> assessors for MAC certification. </w:t>
            </w:r>
          </w:p>
        </w:tc>
        <w:tc>
          <w:tcPr>
            <w:tcW w:w="846" w:type="dxa"/>
            <w:vMerge/>
          </w:tcPr>
          <w:p w14:paraId="55A38AC0" w14:textId="77777777" w:rsidR="00462CDE" w:rsidRPr="005A2717" w:rsidRDefault="00462CDE" w:rsidP="003B7B45">
            <w:pPr>
              <w:widowControl w:val="0"/>
              <w:shd w:val="clear" w:color="auto" w:fill="FFFFFF" w:themeFill="background1"/>
              <w:jc w:val="center"/>
              <w:rPr>
                <w:sz w:val="20"/>
                <w:szCs w:val="20"/>
              </w:rPr>
            </w:pPr>
          </w:p>
        </w:tc>
        <w:tc>
          <w:tcPr>
            <w:tcW w:w="1128" w:type="dxa"/>
          </w:tcPr>
          <w:p w14:paraId="7E0ED55E" w14:textId="77777777" w:rsidR="00462CDE" w:rsidRPr="005A2717" w:rsidRDefault="00462CDE" w:rsidP="003B7B45">
            <w:pPr>
              <w:widowControl w:val="0"/>
              <w:shd w:val="clear" w:color="auto" w:fill="FFFFFF" w:themeFill="background1"/>
              <w:jc w:val="right"/>
              <w:rPr>
                <w:sz w:val="20"/>
                <w:szCs w:val="20"/>
              </w:rPr>
            </w:pPr>
            <w:r w:rsidRPr="005A2717">
              <w:rPr>
                <w:sz w:val="20"/>
                <w:szCs w:val="20"/>
              </w:rPr>
              <w:t>95,000</w:t>
            </w:r>
          </w:p>
        </w:tc>
      </w:tr>
      <w:tr w:rsidR="00462CDE" w:rsidRPr="005A2717" w14:paraId="218DFB92" w14:textId="77777777" w:rsidTr="003B7B45">
        <w:trPr>
          <w:trHeight w:val="477"/>
        </w:trPr>
        <w:tc>
          <w:tcPr>
            <w:tcW w:w="1361" w:type="dxa"/>
            <w:vMerge/>
          </w:tcPr>
          <w:p w14:paraId="4F9D3A91" w14:textId="77777777" w:rsidR="00462CDE" w:rsidRPr="005A2717" w:rsidRDefault="00462CDE" w:rsidP="003B7B45">
            <w:pPr>
              <w:widowControl w:val="0"/>
              <w:shd w:val="clear" w:color="auto" w:fill="FFFFFF" w:themeFill="background1"/>
              <w:jc w:val="left"/>
              <w:rPr>
                <w:sz w:val="20"/>
                <w:szCs w:val="20"/>
              </w:rPr>
            </w:pPr>
          </w:p>
        </w:tc>
        <w:tc>
          <w:tcPr>
            <w:tcW w:w="6158" w:type="dxa"/>
            <w:tcBorders>
              <w:top w:val="single" w:sz="4" w:space="0" w:color="auto"/>
            </w:tcBorders>
          </w:tcPr>
          <w:p w14:paraId="5DDCB114" w14:textId="77777777" w:rsidR="00462CDE" w:rsidRPr="005A2717" w:rsidRDefault="00462CDE" w:rsidP="003B7B45">
            <w:pPr>
              <w:widowControl w:val="0"/>
              <w:shd w:val="clear" w:color="auto" w:fill="FFFFFF" w:themeFill="background1"/>
              <w:jc w:val="left"/>
              <w:rPr>
                <w:sz w:val="20"/>
                <w:szCs w:val="20"/>
              </w:rPr>
            </w:pPr>
            <w:r w:rsidRPr="005A2717">
              <w:rPr>
                <w:sz w:val="20"/>
                <w:szCs w:val="20"/>
              </w:rPr>
              <w:t>Provision of tools to 900 MAC and RAC workshops:</w:t>
            </w:r>
          </w:p>
          <w:p w14:paraId="76823563" w14:textId="77777777" w:rsidR="00462CDE" w:rsidRPr="005A2717" w:rsidRDefault="00462CDE" w:rsidP="003B7B45">
            <w:pPr>
              <w:pStyle w:val="ListParagraph"/>
              <w:widowControl w:val="0"/>
              <w:numPr>
                <w:ilvl w:val="0"/>
                <w:numId w:val="7"/>
              </w:numPr>
              <w:shd w:val="clear" w:color="auto" w:fill="FFFFFF" w:themeFill="background1"/>
              <w:ind w:left="172" w:hanging="141"/>
              <w:jc w:val="left"/>
              <w:rPr>
                <w:sz w:val="20"/>
                <w:szCs w:val="20"/>
              </w:rPr>
            </w:pPr>
            <w:r w:rsidRPr="005A2717">
              <w:rPr>
                <w:sz w:val="20"/>
                <w:szCs w:val="20"/>
              </w:rPr>
              <w:t>Survey to identify MAC and RAC workshops</w:t>
            </w:r>
            <w:r>
              <w:rPr>
                <w:sz w:val="20"/>
                <w:szCs w:val="20"/>
              </w:rPr>
              <w:t xml:space="preserve">, identify </w:t>
            </w:r>
            <w:r w:rsidRPr="005A2717">
              <w:rPr>
                <w:sz w:val="20"/>
                <w:szCs w:val="20"/>
              </w:rPr>
              <w:t>needs and purchase and delivery of equipment</w:t>
            </w:r>
            <w:r>
              <w:rPr>
                <w:sz w:val="20"/>
                <w:szCs w:val="20"/>
              </w:rPr>
              <w:t xml:space="preserve"> to </w:t>
            </w:r>
            <w:r w:rsidRPr="00D3654D">
              <w:rPr>
                <w:sz w:val="20"/>
                <w:szCs w:val="20"/>
              </w:rPr>
              <w:t>100</w:t>
            </w:r>
            <w:r>
              <w:rPr>
                <w:sz w:val="20"/>
                <w:szCs w:val="20"/>
              </w:rPr>
              <w:t xml:space="preserve"> workshops in first tranche</w:t>
            </w:r>
          </w:p>
        </w:tc>
        <w:tc>
          <w:tcPr>
            <w:tcW w:w="846" w:type="dxa"/>
            <w:vMerge/>
          </w:tcPr>
          <w:p w14:paraId="7C471118" w14:textId="77777777" w:rsidR="00462CDE" w:rsidRPr="005A2717" w:rsidRDefault="00462CDE" w:rsidP="003B7B45">
            <w:pPr>
              <w:widowControl w:val="0"/>
              <w:shd w:val="clear" w:color="auto" w:fill="FFFFFF" w:themeFill="background1"/>
              <w:jc w:val="center"/>
              <w:rPr>
                <w:sz w:val="20"/>
                <w:szCs w:val="20"/>
              </w:rPr>
            </w:pPr>
          </w:p>
        </w:tc>
        <w:tc>
          <w:tcPr>
            <w:tcW w:w="1128" w:type="dxa"/>
          </w:tcPr>
          <w:p w14:paraId="4D67C8C5" w14:textId="77777777" w:rsidR="00462CDE" w:rsidRPr="005A2717" w:rsidRDefault="00462CDE" w:rsidP="003B7B45">
            <w:pPr>
              <w:widowControl w:val="0"/>
              <w:shd w:val="clear" w:color="auto" w:fill="FFFFFF" w:themeFill="background1"/>
              <w:jc w:val="right"/>
              <w:rPr>
                <w:sz w:val="20"/>
                <w:szCs w:val="20"/>
              </w:rPr>
            </w:pPr>
            <w:r>
              <w:rPr>
                <w:sz w:val="20"/>
                <w:szCs w:val="20"/>
              </w:rPr>
              <w:t>255</w:t>
            </w:r>
            <w:r w:rsidRPr="005A2717">
              <w:rPr>
                <w:sz w:val="20"/>
                <w:szCs w:val="20"/>
              </w:rPr>
              <w:t>,000</w:t>
            </w:r>
          </w:p>
        </w:tc>
      </w:tr>
      <w:tr w:rsidR="00462CDE" w:rsidRPr="005A2717" w14:paraId="1AEFA900" w14:textId="77777777" w:rsidTr="003B7B45">
        <w:trPr>
          <w:trHeight w:val="534"/>
        </w:trPr>
        <w:tc>
          <w:tcPr>
            <w:tcW w:w="1361" w:type="dxa"/>
            <w:vMerge/>
          </w:tcPr>
          <w:p w14:paraId="5EF8C6E3" w14:textId="77777777" w:rsidR="00462CDE" w:rsidRPr="005A2717" w:rsidRDefault="00462CDE" w:rsidP="003B7B45">
            <w:pPr>
              <w:widowControl w:val="0"/>
              <w:shd w:val="clear" w:color="auto" w:fill="FFFFFF" w:themeFill="background1"/>
              <w:jc w:val="left"/>
              <w:rPr>
                <w:sz w:val="20"/>
                <w:szCs w:val="20"/>
              </w:rPr>
            </w:pPr>
          </w:p>
        </w:tc>
        <w:tc>
          <w:tcPr>
            <w:tcW w:w="6158" w:type="dxa"/>
            <w:tcBorders>
              <w:top w:val="single" w:sz="4" w:space="0" w:color="auto"/>
            </w:tcBorders>
          </w:tcPr>
          <w:p w14:paraId="08F2CACF" w14:textId="77777777" w:rsidR="00462CDE" w:rsidRPr="005A2717" w:rsidRDefault="00462CDE" w:rsidP="003B7B45">
            <w:pPr>
              <w:widowControl w:val="0"/>
              <w:shd w:val="clear" w:color="auto" w:fill="FFFFFF" w:themeFill="background1"/>
              <w:jc w:val="left"/>
              <w:rPr>
                <w:sz w:val="20"/>
                <w:szCs w:val="20"/>
              </w:rPr>
            </w:pPr>
            <w:r w:rsidRPr="005A2717">
              <w:rPr>
                <w:sz w:val="20"/>
                <w:szCs w:val="20"/>
              </w:rPr>
              <w:t>Training and testing of 1,000 MAC and 1,000 RAC technicians:</w:t>
            </w:r>
          </w:p>
          <w:p w14:paraId="655B2098" w14:textId="77777777" w:rsidR="00462CDE" w:rsidRPr="005A2717" w:rsidRDefault="00462CDE" w:rsidP="003B7B45">
            <w:pPr>
              <w:pStyle w:val="ListParagraph"/>
              <w:widowControl w:val="0"/>
              <w:numPr>
                <w:ilvl w:val="0"/>
                <w:numId w:val="7"/>
              </w:numPr>
              <w:shd w:val="clear" w:color="auto" w:fill="FFFFFF" w:themeFill="background1"/>
              <w:ind w:left="172" w:hanging="141"/>
              <w:jc w:val="left"/>
              <w:rPr>
                <w:sz w:val="20"/>
                <w:szCs w:val="20"/>
                <w:lang w:val="en-CA"/>
              </w:rPr>
            </w:pPr>
            <w:r w:rsidRPr="005A2717">
              <w:rPr>
                <w:sz w:val="20"/>
                <w:szCs w:val="20"/>
                <w:lang w:val="en-CA"/>
              </w:rPr>
              <w:t>Three-day training sessions through centres of excellence and training institutes on good practice</w:t>
            </w:r>
            <w:r>
              <w:rPr>
                <w:sz w:val="20"/>
                <w:szCs w:val="20"/>
                <w:lang w:val="en-CA"/>
              </w:rPr>
              <w:t>s for 725 MAC and 725 RAC technicians in first tranche</w:t>
            </w:r>
            <w:r w:rsidRPr="005A2717">
              <w:rPr>
                <w:sz w:val="20"/>
                <w:szCs w:val="20"/>
                <w:lang w:val="en-CA"/>
              </w:rPr>
              <w:t>.</w:t>
            </w:r>
          </w:p>
        </w:tc>
        <w:tc>
          <w:tcPr>
            <w:tcW w:w="846" w:type="dxa"/>
            <w:vMerge/>
          </w:tcPr>
          <w:p w14:paraId="73FE464D" w14:textId="77777777" w:rsidR="00462CDE" w:rsidRPr="005A2717" w:rsidRDefault="00462CDE" w:rsidP="003B7B45">
            <w:pPr>
              <w:widowControl w:val="0"/>
              <w:shd w:val="clear" w:color="auto" w:fill="FFFFFF" w:themeFill="background1"/>
              <w:jc w:val="center"/>
              <w:rPr>
                <w:sz w:val="20"/>
                <w:szCs w:val="20"/>
              </w:rPr>
            </w:pPr>
          </w:p>
        </w:tc>
        <w:tc>
          <w:tcPr>
            <w:tcW w:w="1128" w:type="dxa"/>
          </w:tcPr>
          <w:p w14:paraId="7CDBE511" w14:textId="77777777" w:rsidR="00462CDE" w:rsidRPr="005A2717" w:rsidRDefault="00462CDE" w:rsidP="003B7B45">
            <w:pPr>
              <w:widowControl w:val="0"/>
              <w:shd w:val="clear" w:color="auto" w:fill="FFFFFF" w:themeFill="background1"/>
              <w:jc w:val="right"/>
              <w:rPr>
                <w:sz w:val="20"/>
                <w:szCs w:val="20"/>
              </w:rPr>
            </w:pPr>
            <w:r>
              <w:rPr>
                <w:sz w:val="20"/>
                <w:szCs w:val="20"/>
              </w:rPr>
              <w:t>290,000</w:t>
            </w:r>
          </w:p>
        </w:tc>
      </w:tr>
      <w:tr w:rsidR="00462CDE" w:rsidRPr="005A2717" w14:paraId="4A923BD4" w14:textId="77777777" w:rsidTr="003B7B45">
        <w:trPr>
          <w:trHeight w:val="348"/>
        </w:trPr>
        <w:tc>
          <w:tcPr>
            <w:tcW w:w="1361" w:type="dxa"/>
            <w:vMerge/>
          </w:tcPr>
          <w:p w14:paraId="77332729" w14:textId="77777777" w:rsidR="00462CDE" w:rsidRPr="005A2717" w:rsidRDefault="00462CDE" w:rsidP="003B7B45">
            <w:pPr>
              <w:widowControl w:val="0"/>
              <w:shd w:val="clear" w:color="auto" w:fill="FFFFFF" w:themeFill="background1"/>
              <w:jc w:val="left"/>
              <w:rPr>
                <w:sz w:val="20"/>
                <w:szCs w:val="20"/>
              </w:rPr>
            </w:pPr>
          </w:p>
        </w:tc>
        <w:tc>
          <w:tcPr>
            <w:tcW w:w="6158" w:type="dxa"/>
            <w:tcBorders>
              <w:top w:val="single" w:sz="4" w:space="0" w:color="auto"/>
            </w:tcBorders>
          </w:tcPr>
          <w:p w14:paraId="007238A6" w14:textId="77777777" w:rsidR="00462CDE" w:rsidRPr="005A2717" w:rsidRDefault="00462CDE" w:rsidP="003B7B45">
            <w:pPr>
              <w:widowControl w:val="0"/>
              <w:shd w:val="clear" w:color="auto" w:fill="FFFFFF" w:themeFill="background1"/>
              <w:jc w:val="left"/>
              <w:rPr>
                <w:sz w:val="20"/>
                <w:szCs w:val="20"/>
              </w:rPr>
            </w:pPr>
            <w:r w:rsidRPr="005A2717">
              <w:rPr>
                <w:sz w:val="20"/>
                <w:szCs w:val="20"/>
              </w:rPr>
              <w:t>After-sales training of 1,250 technicians at major brand RAC and MAC service centres:</w:t>
            </w:r>
          </w:p>
          <w:p w14:paraId="38F3E93C" w14:textId="77777777" w:rsidR="00462CDE" w:rsidRPr="005A2717" w:rsidRDefault="00462CDE" w:rsidP="003B7B45">
            <w:pPr>
              <w:pStyle w:val="ListParagraph"/>
              <w:widowControl w:val="0"/>
              <w:numPr>
                <w:ilvl w:val="0"/>
                <w:numId w:val="7"/>
              </w:numPr>
              <w:shd w:val="clear" w:color="auto" w:fill="FFFFFF" w:themeFill="background1"/>
              <w:ind w:left="172" w:hanging="141"/>
              <w:jc w:val="left"/>
              <w:rPr>
                <w:sz w:val="20"/>
                <w:szCs w:val="20"/>
                <w:lang w:val="en-CA"/>
              </w:rPr>
            </w:pPr>
            <w:r w:rsidRPr="005A2717">
              <w:rPr>
                <w:sz w:val="20"/>
                <w:szCs w:val="20"/>
                <w:lang w:val="en-CA"/>
              </w:rPr>
              <w:t>In-depth instruction in diagnostics and troubleshooting, using appropriate tools and techniques, safety and industry standards</w:t>
            </w:r>
            <w:r>
              <w:rPr>
                <w:sz w:val="20"/>
                <w:szCs w:val="20"/>
                <w:lang w:val="en-CA"/>
              </w:rPr>
              <w:t xml:space="preserve"> for 500 trainees in first tranche</w:t>
            </w:r>
          </w:p>
        </w:tc>
        <w:tc>
          <w:tcPr>
            <w:tcW w:w="846" w:type="dxa"/>
            <w:vMerge/>
          </w:tcPr>
          <w:p w14:paraId="00476DBB" w14:textId="77777777" w:rsidR="00462CDE" w:rsidRPr="005A2717" w:rsidRDefault="00462CDE" w:rsidP="003B7B45">
            <w:pPr>
              <w:widowControl w:val="0"/>
              <w:shd w:val="clear" w:color="auto" w:fill="FFFFFF" w:themeFill="background1"/>
              <w:jc w:val="center"/>
              <w:rPr>
                <w:sz w:val="20"/>
                <w:szCs w:val="20"/>
              </w:rPr>
            </w:pPr>
          </w:p>
        </w:tc>
        <w:tc>
          <w:tcPr>
            <w:tcW w:w="1128" w:type="dxa"/>
          </w:tcPr>
          <w:p w14:paraId="4F495016" w14:textId="77777777" w:rsidR="00462CDE" w:rsidRPr="005A2717" w:rsidRDefault="00462CDE" w:rsidP="003B7B45">
            <w:pPr>
              <w:widowControl w:val="0"/>
              <w:shd w:val="clear" w:color="auto" w:fill="FFFFFF" w:themeFill="background1"/>
              <w:jc w:val="right"/>
              <w:rPr>
                <w:sz w:val="20"/>
                <w:szCs w:val="20"/>
              </w:rPr>
            </w:pPr>
            <w:r w:rsidRPr="005A2717">
              <w:rPr>
                <w:sz w:val="20"/>
                <w:szCs w:val="20"/>
              </w:rPr>
              <w:t>100</w:t>
            </w:r>
            <w:r>
              <w:rPr>
                <w:sz w:val="20"/>
                <w:szCs w:val="20"/>
              </w:rPr>
              <w:t>,</w:t>
            </w:r>
            <w:r w:rsidRPr="005A2717">
              <w:rPr>
                <w:sz w:val="20"/>
                <w:szCs w:val="20"/>
              </w:rPr>
              <w:t>000</w:t>
            </w:r>
          </w:p>
        </w:tc>
      </w:tr>
      <w:tr w:rsidR="00462CDE" w:rsidRPr="005A2717" w14:paraId="7DFA690A" w14:textId="77777777" w:rsidTr="003B7B45">
        <w:trPr>
          <w:trHeight w:val="231"/>
        </w:trPr>
        <w:tc>
          <w:tcPr>
            <w:tcW w:w="7519" w:type="dxa"/>
            <w:gridSpan w:val="2"/>
          </w:tcPr>
          <w:p w14:paraId="670E0217" w14:textId="77777777" w:rsidR="00462CDE" w:rsidRPr="005A2717" w:rsidRDefault="00462CDE" w:rsidP="003B7B45">
            <w:pPr>
              <w:widowControl w:val="0"/>
              <w:shd w:val="clear" w:color="auto" w:fill="FFFFFF" w:themeFill="background1"/>
              <w:ind w:left="-107"/>
              <w:jc w:val="right"/>
              <w:rPr>
                <w:i/>
                <w:iCs/>
                <w:sz w:val="20"/>
                <w:szCs w:val="20"/>
                <w:highlight w:val="cyan"/>
              </w:rPr>
            </w:pPr>
            <w:r w:rsidRPr="005A2717">
              <w:rPr>
                <w:i/>
                <w:iCs/>
                <w:sz w:val="20"/>
                <w:szCs w:val="20"/>
              </w:rPr>
              <w:t>Subtotal capacity building of technicians</w:t>
            </w:r>
          </w:p>
        </w:tc>
        <w:tc>
          <w:tcPr>
            <w:tcW w:w="846" w:type="dxa"/>
          </w:tcPr>
          <w:p w14:paraId="1F731089" w14:textId="77777777" w:rsidR="00462CDE" w:rsidRPr="005A2717" w:rsidRDefault="00462CDE" w:rsidP="003B7B45">
            <w:pPr>
              <w:widowControl w:val="0"/>
              <w:shd w:val="clear" w:color="auto" w:fill="FFFFFF" w:themeFill="background1"/>
              <w:jc w:val="center"/>
              <w:rPr>
                <w:i/>
                <w:iCs/>
                <w:sz w:val="20"/>
                <w:szCs w:val="20"/>
              </w:rPr>
            </w:pPr>
            <w:r w:rsidRPr="005A2717">
              <w:rPr>
                <w:i/>
                <w:iCs/>
                <w:sz w:val="20"/>
                <w:szCs w:val="20"/>
              </w:rPr>
              <w:t>UNIDO</w:t>
            </w:r>
          </w:p>
        </w:tc>
        <w:tc>
          <w:tcPr>
            <w:tcW w:w="1128" w:type="dxa"/>
          </w:tcPr>
          <w:p w14:paraId="1C4E2BFE" w14:textId="77777777" w:rsidR="00462CDE" w:rsidRPr="005A2717" w:rsidRDefault="00462CDE" w:rsidP="003B7B45">
            <w:pPr>
              <w:widowControl w:val="0"/>
              <w:shd w:val="clear" w:color="auto" w:fill="FFFFFF" w:themeFill="background1"/>
              <w:jc w:val="right"/>
              <w:rPr>
                <w:i/>
                <w:iCs/>
                <w:sz w:val="20"/>
                <w:szCs w:val="20"/>
              </w:rPr>
            </w:pPr>
            <w:r>
              <w:rPr>
                <w:i/>
                <w:iCs/>
                <w:sz w:val="20"/>
                <w:szCs w:val="20"/>
              </w:rPr>
              <w:t>820</w:t>
            </w:r>
            <w:r w:rsidRPr="005A2717">
              <w:rPr>
                <w:i/>
                <w:iCs/>
                <w:sz w:val="20"/>
                <w:szCs w:val="20"/>
              </w:rPr>
              <w:t>,000</w:t>
            </w:r>
          </w:p>
        </w:tc>
      </w:tr>
      <w:tr w:rsidR="00462CDE" w:rsidRPr="005A2717" w14:paraId="1A11B9F9" w14:textId="77777777" w:rsidTr="003B7B45">
        <w:trPr>
          <w:trHeight w:val="930"/>
        </w:trPr>
        <w:tc>
          <w:tcPr>
            <w:tcW w:w="1361" w:type="dxa"/>
            <w:vMerge w:val="restart"/>
          </w:tcPr>
          <w:p w14:paraId="0A9CA690" w14:textId="77777777" w:rsidR="00462CDE" w:rsidRPr="005A2717" w:rsidRDefault="00462CDE" w:rsidP="003B7B45">
            <w:pPr>
              <w:widowControl w:val="0"/>
              <w:shd w:val="clear" w:color="auto" w:fill="FFFFFF" w:themeFill="background1"/>
              <w:jc w:val="left"/>
              <w:rPr>
                <w:sz w:val="20"/>
                <w:szCs w:val="20"/>
                <w:highlight w:val="cyan"/>
              </w:rPr>
            </w:pPr>
            <w:r w:rsidRPr="005A2717">
              <w:rPr>
                <w:sz w:val="20"/>
                <w:szCs w:val="20"/>
              </w:rPr>
              <w:t>3. Outreach and communication</w:t>
            </w:r>
          </w:p>
        </w:tc>
        <w:tc>
          <w:tcPr>
            <w:tcW w:w="6158" w:type="dxa"/>
          </w:tcPr>
          <w:p w14:paraId="36AE9471" w14:textId="77777777" w:rsidR="00462CDE" w:rsidRPr="004206BF" w:rsidRDefault="00462CDE" w:rsidP="003B7B45">
            <w:pPr>
              <w:widowControl w:val="0"/>
              <w:shd w:val="clear" w:color="auto" w:fill="FFFFFF" w:themeFill="background1"/>
              <w:jc w:val="left"/>
              <w:rPr>
                <w:sz w:val="20"/>
                <w:szCs w:val="20"/>
              </w:rPr>
            </w:pPr>
            <w:r w:rsidRPr="004206BF">
              <w:rPr>
                <w:sz w:val="20"/>
                <w:szCs w:val="20"/>
              </w:rPr>
              <w:t>Campaigns in various sectors (MDI, MAC, RAC) raise awareness on phase-down and on energy efficiency and sustainable cooling:</w:t>
            </w:r>
          </w:p>
          <w:p w14:paraId="62817A61" w14:textId="77777777" w:rsidR="00462CDE" w:rsidRPr="005A2717" w:rsidRDefault="00462CDE" w:rsidP="003B7B45">
            <w:pPr>
              <w:pStyle w:val="ListParagraph"/>
              <w:widowControl w:val="0"/>
              <w:numPr>
                <w:ilvl w:val="0"/>
                <w:numId w:val="7"/>
              </w:numPr>
              <w:shd w:val="clear" w:color="auto" w:fill="FFFFFF" w:themeFill="background1"/>
              <w:ind w:left="172" w:hanging="141"/>
              <w:jc w:val="left"/>
              <w:rPr>
                <w:sz w:val="20"/>
                <w:szCs w:val="20"/>
                <w:lang w:val="en-CA"/>
              </w:rPr>
            </w:pPr>
            <w:r w:rsidRPr="004206BF">
              <w:rPr>
                <w:sz w:val="20"/>
                <w:szCs w:val="20"/>
                <w:lang w:val="en-CA"/>
              </w:rPr>
              <w:t>Producing outreach materials, biannual round tables, four targeted workshops, and online engagement</w:t>
            </w:r>
          </w:p>
        </w:tc>
        <w:tc>
          <w:tcPr>
            <w:tcW w:w="846" w:type="dxa"/>
          </w:tcPr>
          <w:p w14:paraId="1C40D872" w14:textId="77777777" w:rsidR="00462CDE" w:rsidRPr="005A2717" w:rsidRDefault="00462CDE" w:rsidP="003B7B45">
            <w:pPr>
              <w:widowControl w:val="0"/>
              <w:shd w:val="clear" w:color="auto" w:fill="FFFFFF" w:themeFill="background1"/>
              <w:jc w:val="center"/>
              <w:rPr>
                <w:sz w:val="20"/>
                <w:szCs w:val="20"/>
              </w:rPr>
            </w:pPr>
            <w:r w:rsidRPr="005A2717">
              <w:rPr>
                <w:sz w:val="20"/>
                <w:szCs w:val="20"/>
              </w:rPr>
              <w:t>UNIDO</w:t>
            </w:r>
          </w:p>
        </w:tc>
        <w:tc>
          <w:tcPr>
            <w:tcW w:w="1128" w:type="dxa"/>
          </w:tcPr>
          <w:p w14:paraId="7EBC54E4" w14:textId="77777777" w:rsidR="00462CDE" w:rsidRPr="005A2717" w:rsidRDefault="00462CDE" w:rsidP="003B7B45">
            <w:pPr>
              <w:widowControl w:val="0"/>
              <w:shd w:val="clear" w:color="auto" w:fill="FFFFFF" w:themeFill="background1"/>
              <w:jc w:val="right"/>
              <w:rPr>
                <w:sz w:val="20"/>
                <w:szCs w:val="20"/>
              </w:rPr>
            </w:pPr>
            <w:r>
              <w:rPr>
                <w:sz w:val="20"/>
                <w:szCs w:val="20"/>
              </w:rPr>
              <w:t>230,000</w:t>
            </w:r>
          </w:p>
        </w:tc>
      </w:tr>
      <w:tr w:rsidR="00462CDE" w:rsidRPr="005A2717" w14:paraId="4D6DE360" w14:textId="77777777" w:rsidTr="003B7B45">
        <w:trPr>
          <w:trHeight w:val="502"/>
        </w:trPr>
        <w:tc>
          <w:tcPr>
            <w:tcW w:w="1361" w:type="dxa"/>
            <w:vMerge/>
          </w:tcPr>
          <w:p w14:paraId="351844C6" w14:textId="77777777" w:rsidR="00462CDE" w:rsidRPr="005A2717" w:rsidRDefault="00462CDE" w:rsidP="003B7B45">
            <w:pPr>
              <w:widowControl w:val="0"/>
              <w:shd w:val="clear" w:color="auto" w:fill="FFFFFF" w:themeFill="background1"/>
              <w:jc w:val="left"/>
              <w:rPr>
                <w:sz w:val="20"/>
                <w:szCs w:val="20"/>
              </w:rPr>
            </w:pPr>
          </w:p>
        </w:tc>
        <w:tc>
          <w:tcPr>
            <w:tcW w:w="6158" w:type="dxa"/>
          </w:tcPr>
          <w:p w14:paraId="7F13260F" w14:textId="77777777" w:rsidR="00462CDE" w:rsidRPr="005A2717" w:rsidRDefault="00462CDE" w:rsidP="003B7B45">
            <w:pPr>
              <w:widowControl w:val="0"/>
              <w:shd w:val="clear" w:color="auto" w:fill="FFFFFF" w:themeFill="background1"/>
              <w:jc w:val="left"/>
              <w:rPr>
                <w:sz w:val="20"/>
                <w:szCs w:val="20"/>
              </w:rPr>
            </w:pPr>
            <w:r w:rsidRPr="005A2717">
              <w:rPr>
                <w:sz w:val="20"/>
                <w:szCs w:val="20"/>
              </w:rPr>
              <w:t>Campaigns to promote activities in the foam sectors, and raise awareness of regulatory changes:</w:t>
            </w:r>
          </w:p>
          <w:p w14:paraId="1CA80E41" w14:textId="77777777" w:rsidR="00462CDE" w:rsidRPr="005A2717" w:rsidRDefault="00462CDE" w:rsidP="003B7B45">
            <w:pPr>
              <w:pStyle w:val="ListParagraph"/>
              <w:widowControl w:val="0"/>
              <w:numPr>
                <w:ilvl w:val="0"/>
                <w:numId w:val="7"/>
              </w:numPr>
              <w:shd w:val="clear" w:color="auto" w:fill="FFFFFF" w:themeFill="background1"/>
              <w:ind w:left="172" w:hanging="141"/>
              <w:jc w:val="left"/>
              <w:rPr>
                <w:sz w:val="20"/>
                <w:szCs w:val="20"/>
              </w:rPr>
            </w:pPr>
            <w:r w:rsidRPr="005A2717">
              <w:rPr>
                <w:sz w:val="20"/>
                <w:szCs w:val="20"/>
                <w:lang w:val="en-CA"/>
              </w:rPr>
              <w:t xml:space="preserve">Producing outreach materials, targeted workshops and multimedia engagement </w:t>
            </w:r>
          </w:p>
        </w:tc>
        <w:tc>
          <w:tcPr>
            <w:tcW w:w="846" w:type="dxa"/>
          </w:tcPr>
          <w:p w14:paraId="76379061" w14:textId="77777777" w:rsidR="00462CDE" w:rsidRPr="005A2717" w:rsidRDefault="00462CDE" w:rsidP="003B7B45">
            <w:pPr>
              <w:widowControl w:val="0"/>
              <w:shd w:val="clear" w:color="auto" w:fill="FFFFFF" w:themeFill="background1"/>
              <w:jc w:val="center"/>
              <w:rPr>
                <w:sz w:val="20"/>
                <w:szCs w:val="20"/>
              </w:rPr>
            </w:pPr>
            <w:r w:rsidRPr="005A2717">
              <w:rPr>
                <w:sz w:val="20"/>
                <w:szCs w:val="20"/>
              </w:rPr>
              <w:t>UNDP</w:t>
            </w:r>
          </w:p>
        </w:tc>
        <w:tc>
          <w:tcPr>
            <w:tcW w:w="1128" w:type="dxa"/>
          </w:tcPr>
          <w:p w14:paraId="4CAABEFE" w14:textId="77777777" w:rsidR="00462CDE" w:rsidRPr="005A2717" w:rsidRDefault="00462CDE" w:rsidP="003B7B45">
            <w:pPr>
              <w:widowControl w:val="0"/>
              <w:shd w:val="clear" w:color="auto" w:fill="FFFFFF" w:themeFill="background1"/>
              <w:jc w:val="right"/>
              <w:rPr>
                <w:sz w:val="20"/>
                <w:szCs w:val="20"/>
              </w:rPr>
            </w:pPr>
            <w:r w:rsidRPr="005A2717">
              <w:rPr>
                <w:sz w:val="20"/>
                <w:szCs w:val="20"/>
              </w:rPr>
              <w:t>65,000</w:t>
            </w:r>
          </w:p>
        </w:tc>
      </w:tr>
      <w:tr w:rsidR="00462CDE" w:rsidRPr="005A2717" w14:paraId="7601FCA4" w14:textId="77777777" w:rsidTr="003B7B45">
        <w:trPr>
          <w:trHeight w:val="221"/>
        </w:trPr>
        <w:tc>
          <w:tcPr>
            <w:tcW w:w="7519" w:type="dxa"/>
            <w:gridSpan w:val="2"/>
            <w:vMerge w:val="restart"/>
          </w:tcPr>
          <w:p w14:paraId="0BB8B032" w14:textId="77777777" w:rsidR="00462CDE" w:rsidRPr="005A2717" w:rsidRDefault="00462CDE" w:rsidP="003B7B45">
            <w:pPr>
              <w:widowControl w:val="0"/>
              <w:shd w:val="clear" w:color="auto" w:fill="FFFFFF" w:themeFill="background1"/>
              <w:jc w:val="right"/>
              <w:rPr>
                <w:sz w:val="20"/>
                <w:szCs w:val="20"/>
              </w:rPr>
            </w:pPr>
            <w:r w:rsidRPr="005A2717">
              <w:rPr>
                <w:i/>
                <w:iCs/>
                <w:sz w:val="20"/>
                <w:szCs w:val="20"/>
              </w:rPr>
              <w:t>Subtotal outreach and communications</w:t>
            </w:r>
          </w:p>
        </w:tc>
        <w:tc>
          <w:tcPr>
            <w:tcW w:w="846" w:type="dxa"/>
          </w:tcPr>
          <w:p w14:paraId="474C2B3B" w14:textId="77777777" w:rsidR="00462CDE" w:rsidRPr="005A2717" w:rsidRDefault="00462CDE" w:rsidP="003B7B45">
            <w:pPr>
              <w:widowControl w:val="0"/>
              <w:shd w:val="clear" w:color="auto" w:fill="FFFFFF" w:themeFill="background1"/>
              <w:jc w:val="center"/>
              <w:rPr>
                <w:i/>
                <w:iCs/>
                <w:sz w:val="20"/>
                <w:szCs w:val="20"/>
              </w:rPr>
            </w:pPr>
            <w:r w:rsidRPr="005A2717">
              <w:rPr>
                <w:i/>
                <w:iCs/>
                <w:sz w:val="20"/>
                <w:szCs w:val="20"/>
              </w:rPr>
              <w:t>UNIDO</w:t>
            </w:r>
          </w:p>
        </w:tc>
        <w:tc>
          <w:tcPr>
            <w:tcW w:w="1128" w:type="dxa"/>
          </w:tcPr>
          <w:p w14:paraId="502351B2" w14:textId="77777777" w:rsidR="00462CDE" w:rsidRPr="005A2717" w:rsidRDefault="00462CDE" w:rsidP="003B7B45">
            <w:pPr>
              <w:widowControl w:val="0"/>
              <w:shd w:val="clear" w:color="auto" w:fill="FFFFFF" w:themeFill="background1"/>
              <w:jc w:val="right"/>
              <w:rPr>
                <w:i/>
                <w:iCs/>
                <w:sz w:val="20"/>
                <w:szCs w:val="20"/>
              </w:rPr>
            </w:pPr>
            <w:r>
              <w:rPr>
                <w:i/>
                <w:iCs/>
                <w:sz w:val="20"/>
                <w:szCs w:val="20"/>
              </w:rPr>
              <w:t>23</w:t>
            </w:r>
            <w:r w:rsidRPr="005A2717">
              <w:rPr>
                <w:i/>
                <w:iCs/>
                <w:sz w:val="20"/>
                <w:szCs w:val="20"/>
              </w:rPr>
              <w:t>0,000</w:t>
            </w:r>
          </w:p>
        </w:tc>
      </w:tr>
      <w:tr w:rsidR="00462CDE" w:rsidRPr="005A2717" w14:paraId="322BA508" w14:textId="77777777" w:rsidTr="003B7B45">
        <w:trPr>
          <w:trHeight w:val="244"/>
        </w:trPr>
        <w:tc>
          <w:tcPr>
            <w:tcW w:w="7519" w:type="dxa"/>
            <w:gridSpan w:val="2"/>
            <w:vMerge/>
          </w:tcPr>
          <w:p w14:paraId="45461DC2" w14:textId="77777777" w:rsidR="00462CDE" w:rsidRPr="005A2717" w:rsidRDefault="00462CDE" w:rsidP="003B7B45">
            <w:pPr>
              <w:widowControl w:val="0"/>
              <w:shd w:val="clear" w:color="auto" w:fill="FFFFFF" w:themeFill="background1"/>
              <w:jc w:val="right"/>
              <w:rPr>
                <w:i/>
                <w:iCs/>
                <w:sz w:val="20"/>
                <w:szCs w:val="20"/>
              </w:rPr>
            </w:pPr>
          </w:p>
        </w:tc>
        <w:tc>
          <w:tcPr>
            <w:tcW w:w="846" w:type="dxa"/>
          </w:tcPr>
          <w:p w14:paraId="2DF070D2" w14:textId="77777777" w:rsidR="00462CDE" w:rsidRPr="005A2717" w:rsidRDefault="00462CDE" w:rsidP="003B7B45">
            <w:pPr>
              <w:widowControl w:val="0"/>
              <w:shd w:val="clear" w:color="auto" w:fill="FFFFFF" w:themeFill="background1"/>
              <w:jc w:val="center"/>
              <w:rPr>
                <w:i/>
                <w:iCs/>
                <w:sz w:val="20"/>
                <w:szCs w:val="20"/>
              </w:rPr>
            </w:pPr>
            <w:r w:rsidRPr="005A2717">
              <w:rPr>
                <w:i/>
                <w:iCs/>
                <w:sz w:val="20"/>
                <w:szCs w:val="20"/>
              </w:rPr>
              <w:t>UNDP</w:t>
            </w:r>
          </w:p>
        </w:tc>
        <w:tc>
          <w:tcPr>
            <w:tcW w:w="1128" w:type="dxa"/>
          </w:tcPr>
          <w:p w14:paraId="7C24FDDB" w14:textId="77777777" w:rsidR="00462CDE" w:rsidRPr="005A2717" w:rsidRDefault="00462CDE" w:rsidP="003B7B45">
            <w:pPr>
              <w:widowControl w:val="0"/>
              <w:shd w:val="clear" w:color="auto" w:fill="FFFFFF" w:themeFill="background1"/>
              <w:jc w:val="right"/>
              <w:rPr>
                <w:i/>
                <w:iCs/>
                <w:sz w:val="20"/>
                <w:szCs w:val="20"/>
              </w:rPr>
            </w:pPr>
            <w:r w:rsidRPr="005A2717">
              <w:rPr>
                <w:i/>
                <w:iCs/>
                <w:sz w:val="20"/>
                <w:szCs w:val="20"/>
              </w:rPr>
              <w:t>65,000</w:t>
            </w:r>
          </w:p>
        </w:tc>
      </w:tr>
      <w:tr w:rsidR="00462CDE" w:rsidRPr="005A2717" w14:paraId="1DBE1C9E" w14:textId="77777777" w:rsidTr="003B7B45">
        <w:trPr>
          <w:trHeight w:val="264"/>
        </w:trPr>
        <w:tc>
          <w:tcPr>
            <w:tcW w:w="1361" w:type="dxa"/>
            <w:vMerge w:val="restart"/>
          </w:tcPr>
          <w:p w14:paraId="4F670217" w14:textId="77777777" w:rsidR="00462CDE" w:rsidRPr="005A2717" w:rsidRDefault="00462CDE" w:rsidP="003B7B45">
            <w:pPr>
              <w:widowControl w:val="0"/>
              <w:shd w:val="clear" w:color="auto" w:fill="FFFFFF" w:themeFill="background1"/>
              <w:jc w:val="left"/>
              <w:rPr>
                <w:sz w:val="20"/>
                <w:szCs w:val="20"/>
              </w:rPr>
            </w:pPr>
            <w:r w:rsidRPr="005A2717">
              <w:rPr>
                <w:sz w:val="20"/>
                <w:szCs w:val="20"/>
              </w:rPr>
              <w:t xml:space="preserve">4. Sectoral projects </w:t>
            </w:r>
          </w:p>
          <w:p w14:paraId="3DC8128F" w14:textId="77777777" w:rsidR="00462CDE" w:rsidRPr="005A2717" w:rsidRDefault="00462CDE" w:rsidP="003B7B45">
            <w:pPr>
              <w:widowControl w:val="0"/>
              <w:shd w:val="clear" w:color="auto" w:fill="FFFFFF" w:themeFill="background1"/>
              <w:jc w:val="left"/>
              <w:rPr>
                <w:sz w:val="20"/>
                <w:szCs w:val="20"/>
              </w:rPr>
            </w:pPr>
            <w:r w:rsidRPr="005A2717">
              <w:rPr>
                <w:sz w:val="20"/>
                <w:szCs w:val="20"/>
              </w:rPr>
              <w:t>(a) residential AC</w:t>
            </w:r>
          </w:p>
        </w:tc>
        <w:tc>
          <w:tcPr>
            <w:tcW w:w="6158" w:type="dxa"/>
          </w:tcPr>
          <w:p w14:paraId="3F7CC87F" w14:textId="77777777" w:rsidR="00462CDE" w:rsidRPr="005A2717" w:rsidRDefault="00462CDE" w:rsidP="003B7B45">
            <w:pPr>
              <w:widowControl w:val="0"/>
              <w:shd w:val="clear" w:color="auto" w:fill="FFFFFF" w:themeFill="background1"/>
              <w:jc w:val="left"/>
              <w:rPr>
                <w:sz w:val="20"/>
                <w:szCs w:val="20"/>
              </w:rPr>
            </w:pPr>
            <w:r w:rsidRPr="005A2717">
              <w:rPr>
                <w:sz w:val="20"/>
                <w:szCs w:val="20"/>
              </w:rPr>
              <w:t>Demonstration project for two not-in-kind (NIK)</w:t>
            </w:r>
            <w:r w:rsidRPr="005A2717">
              <w:rPr>
                <w:rStyle w:val="FootnoteReference"/>
                <w:sz w:val="20"/>
                <w:szCs w:val="20"/>
              </w:rPr>
              <w:footnoteReference w:id="42"/>
            </w:r>
            <w:r w:rsidRPr="005A2717">
              <w:rPr>
                <w:sz w:val="20"/>
                <w:szCs w:val="20"/>
              </w:rPr>
              <w:t xml:space="preserve"> direct</w:t>
            </w:r>
            <w:r w:rsidRPr="005A2717">
              <w:rPr>
                <w:sz w:val="20"/>
                <w:szCs w:val="20"/>
              </w:rPr>
              <w:noBreakHyphen/>
              <w:t>indirect evaporative cooling (D-IEC) technologies</w:t>
            </w:r>
            <w:r w:rsidRPr="005A2717">
              <w:rPr>
                <w:rStyle w:val="FootnoteReference"/>
                <w:sz w:val="20"/>
                <w:szCs w:val="20"/>
              </w:rPr>
              <w:footnoteReference w:id="43"/>
            </w:r>
            <w:r w:rsidRPr="005A2717">
              <w:rPr>
                <w:sz w:val="20"/>
                <w:szCs w:val="20"/>
              </w:rPr>
              <w:t xml:space="preserve"> for residential split applications:</w:t>
            </w:r>
          </w:p>
          <w:p w14:paraId="31249418" w14:textId="77777777" w:rsidR="00462CDE" w:rsidRDefault="00462CDE" w:rsidP="003B7B45">
            <w:pPr>
              <w:pStyle w:val="ListParagraph"/>
              <w:widowControl w:val="0"/>
              <w:numPr>
                <w:ilvl w:val="0"/>
                <w:numId w:val="7"/>
              </w:numPr>
              <w:shd w:val="clear" w:color="auto" w:fill="FFFFFF" w:themeFill="background1"/>
              <w:ind w:left="172" w:hanging="141"/>
              <w:jc w:val="left"/>
              <w:rPr>
                <w:sz w:val="20"/>
                <w:szCs w:val="20"/>
                <w:lang w:val="en-CA"/>
              </w:rPr>
            </w:pPr>
            <w:r w:rsidRPr="0083520E">
              <w:rPr>
                <w:sz w:val="20"/>
                <w:szCs w:val="20"/>
                <w:lang w:val="en-CA"/>
              </w:rPr>
              <w:t xml:space="preserve">Consulting services to set up the project, advise the participants on the technology and guiding them through the R&amp;D and production phases </w:t>
            </w:r>
          </w:p>
          <w:p w14:paraId="63521C08" w14:textId="77777777" w:rsidR="00462CDE" w:rsidRPr="0083520E" w:rsidRDefault="00462CDE" w:rsidP="003B7B45">
            <w:pPr>
              <w:pStyle w:val="ListParagraph"/>
              <w:widowControl w:val="0"/>
              <w:numPr>
                <w:ilvl w:val="0"/>
                <w:numId w:val="7"/>
              </w:numPr>
              <w:shd w:val="clear" w:color="auto" w:fill="FFFFFF" w:themeFill="background1"/>
              <w:ind w:left="172" w:hanging="141"/>
              <w:jc w:val="left"/>
              <w:rPr>
                <w:sz w:val="20"/>
                <w:szCs w:val="20"/>
                <w:lang w:val="en-CA"/>
              </w:rPr>
            </w:pPr>
            <w:r w:rsidRPr="005A2717">
              <w:rPr>
                <w:sz w:val="20"/>
                <w:szCs w:val="20"/>
                <w:lang w:val="en-CA"/>
              </w:rPr>
              <w:t xml:space="preserve">Manufacturing prototype </w:t>
            </w:r>
            <w:r w:rsidRPr="005A2717">
              <w:rPr>
                <w:sz w:val="20"/>
                <w:szCs w:val="20"/>
              </w:rPr>
              <w:t>D-IEC</w:t>
            </w:r>
            <w:r w:rsidRPr="005A2717">
              <w:rPr>
                <w:sz w:val="20"/>
                <w:szCs w:val="20"/>
                <w:lang w:val="en-CA"/>
              </w:rPr>
              <w:t xml:space="preserve"> units of 5 to 7.5 kW capacity</w:t>
            </w:r>
          </w:p>
        </w:tc>
        <w:tc>
          <w:tcPr>
            <w:tcW w:w="846" w:type="dxa"/>
          </w:tcPr>
          <w:p w14:paraId="600A4B67" w14:textId="77777777" w:rsidR="00462CDE" w:rsidRPr="005A2717" w:rsidRDefault="00462CDE" w:rsidP="003B7B45">
            <w:pPr>
              <w:widowControl w:val="0"/>
              <w:shd w:val="clear" w:color="auto" w:fill="FFFFFF" w:themeFill="background1"/>
              <w:jc w:val="center"/>
              <w:rPr>
                <w:sz w:val="20"/>
                <w:szCs w:val="20"/>
              </w:rPr>
            </w:pPr>
            <w:r w:rsidRPr="005A2717">
              <w:rPr>
                <w:sz w:val="20"/>
                <w:szCs w:val="20"/>
              </w:rPr>
              <w:t>UNIDO</w:t>
            </w:r>
          </w:p>
        </w:tc>
        <w:tc>
          <w:tcPr>
            <w:tcW w:w="1128" w:type="dxa"/>
          </w:tcPr>
          <w:p w14:paraId="05FB88DC" w14:textId="77777777" w:rsidR="00462CDE" w:rsidRPr="005A2717" w:rsidRDefault="00462CDE" w:rsidP="003B7B45">
            <w:pPr>
              <w:widowControl w:val="0"/>
              <w:shd w:val="clear" w:color="auto" w:fill="FFFFFF" w:themeFill="background1"/>
              <w:jc w:val="right"/>
              <w:rPr>
                <w:sz w:val="20"/>
                <w:szCs w:val="20"/>
              </w:rPr>
            </w:pPr>
            <w:r w:rsidRPr="005A2717">
              <w:rPr>
                <w:sz w:val="20"/>
                <w:szCs w:val="20"/>
              </w:rPr>
              <w:t>45,000</w:t>
            </w:r>
          </w:p>
        </w:tc>
      </w:tr>
      <w:tr w:rsidR="00462CDE" w:rsidRPr="005A2717" w14:paraId="0F58A485" w14:textId="77777777" w:rsidTr="003B7B45">
        <w:trPr>
          <w:trHeight w:val="264"/>
        </w:trPr>
        <w:tc>
          <w:tcPr>
            <w:tcW w:w="1361" w:type="dxa"/>
            <w:vMerge/>
          </w:tcPr>
          <w:p w14:paraId="215C91D2" w14:textId="77777777" w:rsidR="00462CDE" w:rsidRPr="005A2717" w:rsidRDefault="00462CDE" w:rsidP="003B7B45">
            <w:pPr>
              <w:widowControl w:val="0"/>
              <w:shd w:val="clear" w:color="auto" w:fill="FFFFFF" w:themeFill="background1"/>
              <w:jc w:val="left"/>
              <w:rPr>
                <w:sz w:val="20"/>
                <w:szCs w:val="20"/>
              </w:rPr>
            </w:pPr>
          </w:p>
        </w:tc>
        <w:tc>
          <w:tcPr>
            <w:tcW w:w="6158" w:type="dxa"/>
          </w:tcPr>
          <w:p w14:paraId="7752F682" w14:textId="77777777" w:rsidR="00462CDE" w:rsidRPr="005A2717" w:rsidRDefault="00462CDE" w:rsidP="003B7B45">
            <w:pPr>
              <w:widowControl w:val="0"/>
              <w:shd w:val="clear" w:color="auto" w:fill="FFFFFF" w:themeFill="background1"/>
              <w:jc w:val="left"/>
              <w:rPr>
                <w:sz w:val="20"/>
                <w:szCs w:val="20"/>
              </w:rPr>
            </w:pPr>
            <w:r w:rsidRPr="005A2717">
              <w:rPr>
                <w:sz w:val="20"/>
                <w:szCs w:val="20"/>
              </w:rPr>
              <w:t>Demonstration project of three NIK packaged chilled water systems replacing multi split units</w:t>
            </w:r>
          </w:p>
          <w:p w14:paraId="44C7D588" w14:textId="77777777" w:rsidR="00462CDE" w:rsidRDefault="00462CDE" w:rsidP="003B7B45">
            <w:pPr>
              <w:pStyle w:val="ListParagraph"/>
              <w:widowControl w:val="0"/>
              <w:numPr>
                <w:ilvl w:val="0"/>
                <w:numId w:val="7"/>
              </w:numPr>
              <w:shd w:val="clear" w:color="auto" w:fill="FFFFFF" w:themeFill="background1"/>
              <w:ind w:left="172" w:hanging="141"/>
              <w:jc w:val="left"/>
              <w:rPr>
                <w:sz w:val="20"/>
                <w:szCs w:val="20"/>
                <w:lang w:val="en-CA"/>
              </w:rPr>
            </w:pPr>
            <w:r w:rsidRPr="00BD59AA">
              <w:rPr>
                <w:sz w:val="20"/>
                <w:szCs w:val="20"/>
                <w:lang w:val="en-CA"/>
              </w:rPr>
              <w:t>Consulting services to set up the project, advise the participants on the technology and guiding them through the R&amp;D and production phases</w:t>
            </w:r>
          </w:p>
          <w:p w14:paraId="4157A96F" w14:textId="77777777" w:rsidR="00462CDE" w:rsidRPr="00915640" w:rsidRDefault="00462CDE" w:rsidP="003B7B45">
            <w:pPr>
              <w:pStyle w:val="ListParagraph"/>
              <w:widowControl w:val="0"/>
              <w:numPr>
                <w:ilvl w:val="0"/>
                <w:numId w:val="7"/>
              </w:numPr>
              <w:shd w:val="clear" w:color="auto" w:fill="FFFFFF" w:themeFill="background1"/>
              <w:ind w:left="172" w:hanging="141"/>
              <w:jc w:val="left"/>
              <w:rPr>
                <w:sz w:val="20"/>
                <w:szCs w:val="20"/>
                <w:lang w:val="en-CA"/>
              </w:rPr>
            </w:pPr>
            <w:r w:rsidRPr="005A2717">
              <w:rPr>
                <w:sz w:val="20"/>
                <w:szCs w:val="20"/>
                <w:lang w:val="en-CA"/>
              </w:rPr>
              <w:t xml:space="preserve">Manufacturing </w:t>
            </w:r>
            <w:r>
              <w:rPr>
                <w:sz w:val="20"/>
                <w:szCs w:val="20"/>
                <w:lang w:val="en-CA"/>
              </w:rPr>
              <w:t xml:space="preserve">two </w:t>
            </w:r>
            <w:r w:rsidRPr="005A2717">
              <w:rPr>
                <w:sz w:val="20"/>
                <w:szCs w:val="20"/>
                <w:lang w:val="en-CA"/>
              </w:rPr>
              <w:t>prototype</w:t>
            </w:r>
            <w:r>
              <w:rPr>
                <w:sz w:val="20"/>
                <w:szCs w:val="20"/>
                <w:lang w:val="en-CA"/>
              </w:rPr>
              <w:t>s</w:t>
            </w:r>
            <w:r w:rsidRPr="005A2717">
              <w:rPr>
                <w:sz w:val="20"/>
                <w:szCs w:val="20"/>
                <w:lang w:val="en-CA"/>
              </w:rPr>
              <w:t xml:space="preserve"> chilled water systems of 10 to 17.5 kW capacity</w:t>
            </w:r>
          </w:p>
        </w:tc>
        <w:tc>
          <w:tcPr>
            <w:tcW w:w="846" w:type="dxa"/>
          </w:tcPr>
          <w:p w14:paraId="5B0BD7CC" w14:textId="77777777" w:rsidR="00462CDE" w:rsidRPr="005A2717" w:rsidRDefault="00462CDE" w:rsidP="003B7B45">
            <w:pPr>
              <w:widowControl w:val="0"/>
              <w:shd w:val="clear" w:color="auto" w:fill="FFFFFF" w:themeFill="background1"/>
              <w:jc w:val="center"/>
              <w:rPr>
                <w:sz w:val="20"/>
                <w:szCs w:val="20"/>
              </w:rPr>
            </w:pPr>
            <w:r w:rsidRPr="005A2717">
              <w:rPr>
                <w:sz w:val="20"/>
                <w:szCs w:val="20"/>
              </w:rPr>
              <w:t>UNIDO</w:t>
            </w:r>
          </w:p>
        </w:tc>
        <w:tc>
          <w:tcPr>
            <w:tcW w:w="1128" w:type="dxa"/>
          </w:tcPr>
          <w:p w14:paraId="70628A18" w14:textId="77777777" w:rsidR="00462CDE" w:rsidRPr="005A2717" w:rsidRDefault="00462CDE" w:rsidP="003B7B45">
            <w:pPr>
              <w:widowControl w:val="0"/>
              <w:shd w:val="clear" w:color="auto" w:fill="FFFFFF" w:themeFill="background1"/>
              <w:jc w:val="right"/>
              <w:rPr>
                <w:sz w:val="20"/>
                <w:szCs w:val="20"/>
              </w:rPr>
            </w:pPr>
            <w:r w:rsidRPr="005A2717">
              <w:rPr>
                <w:sz w:val="20"/>
                <w:szCs w:val="20"/>
              </w:rPr>
              <w:t>55,000</w:t>
            </w:r>
          </w:p>
        </w:tc>
      </w:tr>
      <w:tr w:rsidR="00462CDE" w:rsidRPr="005A2717" w14:paraId="0E1B0D4C" w14:textId="77777777" w:rsidTr="003B7B45">
        <w:trPr>
          <w:trHeight w:val="264"/>
        </w:trPr>
        <w:tc>
          <w:tcPr>
            <w:tcW w:w="1361" w:type="dxa"/>
          </w:tcPr>
          <w:p w14:paraId="56AC4813" w14:textId="77777777" w:rsidR="00462CDE" w:rsidRPr="005A2717" w:rsidRDefault="00462CDE" w:rsidP="003B7B45">
            <w:pPr>
              <w:widowControl w:val="0"/>
              <w:shd w:val="clear" w:color="auto" w:fill="FFFFFF" w:themeFill="background1"/>
              <w:jc w:val="left"/>
              <w:rPr>
                <w:sz w:val="20"/>
                <w:szCs w:val="20"/>
              </w:rPr>
            </w:pPr>
            <w:r w:rsidRPr="005A2717">
              <w:rPr>
                <w:sz w:val="20"/>
                <w:szCs w:val="20"/>
              </w:rPr>
              <w:t xml:space="preserve">Sectoral projects </w:t>
            </w:r>
          </w:p>
          <w:p w14:paraId="2A55DEDD" w14:textId="77777777" w:rsidR="00462CDE" w:rsidRPr="005A2717" w:rsidRDefault="00462CDE" w:rsidP="003B7B45">
            <w:pPr>
              <w:widowControl w:val="0"/>
              <w:shd w:val="clear" w:color="auto" w:fill="FFFFFF" w:themeFill="background1"/>
              <w:jc w:val="left"/>
              <w:rPr>
                <w:sz w:val="20"/>
                <w:szCs w:val="20"/>
              </w:rPr>
            </w:pPr>
            <w:r w:rsidRPr="005A2717">
              <w:rPr>
                <w:sz w:val="20"/>
                <w:szCs w:val="20"/>
              </w:rPr>
              <w:t>(b) Commercial AC</w:t>
            </w:r>
          </w:p>
        </w:tc>
        <w:tc>
          <w:tcPr>
            <w:tcW w:w="6158" w:type="dxa"/>
          </w:tcPr>
          <w:p w14:paraId="3B539595" w14:textId="77777777" w:rsidR="00462CDE" w:rsidRPr="005A2717" w:rsidRDefault="00462CDE" w:rsidP="003B7B45">
            <w:pPr>
              <w:widowControl w:val="0"/>
              <w:shd w:val="clear" w:color="auto" w:fill="FFFFFF" w:themeFill="background1"/>
              <w:jc w:val="left"/>
              <w:rPr>
                <w:sz w:val="20"/>
                <w:szCs w:val="20"/>
              </w:rPr>
            </w:pPr>
            <w:r w:rsidRPr="005A2717">
              <w:rPr>
                <w:sz w:val="20"/>
                <w:szCs w:val="20"/>
              </w:rPr>
              <w:t>Demonstration project for NIK deep sea cooling</w:t>
            </w:r>
            <w:r w:rsidRPr="005A2717">
              <w:rPr>
                <w:rStyle w:val="FootnoteReference"/>
                <w:sz w:val="20"/>
                <w:szCs w:val="20"/>
              </w:rPr>
              <w:footnoteReference w:id="44"/>
            </w:r>
            <w:r w:rsidRPr="005A2717">
              <w:rPr>
                <w:sz w:val="20"/>
                <w:szCs w:val="20"/>
              </w:rPr>
              <w:t xml:space="preserve"> technology in commercial AC:</w:t>
            </w:r>
          </w:p>
          <w:p w14:paraId="109E520B" w14:textId="77777777" w:rsidR="00462CDE" w:rsidRPr="005A2717" w:rsidRDefault="00462CDE" w:rsidP="003B7B45">
            <w:pPr>
              <w:pStyle w:val="ListParagraph"/>
              <w:widowControl w:val="0"/>
              <w:numPr>
                <w:ilvl w:val="0"/>
                <w:numId w:val="7"/>
              </w:numPr>
              <w:shd w:val="clear" w:color="auto" w:fill="FFFFFF" w:themeFill="background1"/>
              <w:ind w:left="172" w:hanging="141"/>
              <w:jc w:val="left"/>
              <w:rPr>
                <w:sz w:val="20"/>
                <w:szCs w:val="20"/>
                <w:lang w:val="en-CA"/>
              </w:rPr>
            </w:pPr>
            <w:r w:rsidRPr="005A2717">
              <w:rPr>
                <w:sz w:val="20"/>
                <w:szCs w:val="20"/>
                <w:lang w:val="en-CA"/>
              </w:rPr>
              <w:t>Hiring a consultant to determine the viability of district cooling using deep sea cooling technology in two new developments</w:t>
            </w:r>
          </w:p>
          <w:p w14:paraId="24BE2C77" w14:textId="77777777" w:rsidR="00462CDE" w:rsidRPr="009B1B35" w:rsidRDefault="00462CDE" w:rsidP="003B7B45">
            <w:pPr>
              <w:pStyle w:val="ListParagraph"/>
              <w:widowControl w:val="0"/>
              <w:numPr>
                <w:ilvl w:val="0"/>
                <w:numId w:val="7"/>
              </w:numPr>
              <w:shd w:val="clear" w:color="auto" w:fill="FFFFFF" w:themeFill="background1"/>
              <w:ind w:left="172" w:hanging="141"/>
              <w:jc w:val="left"/>
              <w:rPr>
                <w:sz w:val="20"/>
                <w:szCs w:val="20"/>
                <w:lang w:val="en-CA"/>
              </w:rPr>
            </w:pPr>
            <w:r w:rsidRPr="005A2717">
              <w:rPr>
                <w:sz w:val="20"/>
                <w:szCs w:val="20"/>
                <w:lang w:val="en-CA"/>
              </w:rPr>
              <w:t>Data collection using a remote operated vehicle in deep layers of the Gulf of Aqaba</w:t>
            </w:r>
          </w:p>
        </w:tc>
        <w:tc>
          <w:tcPr>
            <w:tcW w:w="846" w:type="dxa"/>
          </w:tcPr>
          <w:p w14:paraId="2EBC9B1C" w14:textId="77777777" w:rsidR="00462CDE" w:rsidRPr="005A2717" w:rsidRDefault="00462CDE" w:rsidP="003B7B45">
            <w:pPr>
              <w:widowControl w:val="0"/>
              <w:shd w:val="clear" w:color="auto" w:fill="FFFFFF" w:themeFill="background1"/>
              <w:jc w:val="center"/>
              <w:rPr>
                <w:sz w:val="20"/>
                <w:szCs w:val="20"/>
              </w:rPr>
            </w:pPr>
            <w:r w:rsidRPr="005A2717">
              <w:rPr>
                <w:sz w:val="20"/>
                <w:szCs w:val="20"/>
              </w:rPr>
              <w:t>UNIDO</w:t>
            </w:r>
          </w:p>
        </w:tc>
        <w:tc>
          <w:tcPr>
            <w:tcW w:w="1128" w:type="dxa"/>
          </w:tcPr>
          <w:p w14:paraId="14975EC3" w14:textId="77777777" w:rsidR="00462CDE" w:rsidRPr="005A2717" w:rsidRDefault="00462CDE" w:rsidP="003B7B45">
            <w:pPr>
              <w:widowControl w:val="0"/>
              <w:shd w:val="clear" w:color="auto" w:fill="FFFFFF" w:themeFill="background1"/>
              <w:jc w:val="right"/>
              <w:rPr>
                <w:sz w:val="20"/>
                <w:szCs w:val="20"/>
              </w:rPr>
            </w:pPr>
            <w:r w:rsidRPr="005A2717">
              <w:rPr>
                <w:sz w:val="20"/>
                <w:szCs w:val="20"/>
              </w:rPr>
              <w:t>40,000</w:t>
            </w:r>
          </w:p>
        </w:tc>
      </w:tr>
      <w:tr w:rsidR="00462CDE" w:rsidRPr="005A2717" w14:paraId="57547C1A" w14:textId="77777777" w:rsidTr="003B7B45">
        <w:trPr>
          <w:trHeight w:val="70"/>
        </w:trPr>
        <w:tc>
          <w:tcPr>
            <w:tcW w:w="7519" w:type="dxa"/>
            <w:gridSpan w:val="2"/>
          </w:tcPr>
          <w:p w14:paraId="3ED9E7C3" w14:textId="77777777" w:rsidR="00462CDE" w:rsidRPr="006F19EF" w:rsidRDefault="00462CDE" w:rsidP="003B7B45">
            <w:pPr>
              <w:widowControl w:val="0"/>
              <w:shd w:val="clear" w:color="auto" w:fill="FFFFFF" w:themeFill="background1"/>
              <w:jc w:val="right"/>
              <w:rPr>
                <w:i/>
                <w:iCs/>
                <w:sz w:val="20"/>
                <w:szCs w:val="20"/>
              </w:rPr>
            </w:pPr>
            <w:r w:rsidRPr="006F19EF">
              <w:rPr>
                <w:i/>
                <w:iCs/>
                <w:sz w:val="20"/>
                <w:szCs w:val="20"/>
              </w:rPr>
              <w:t>Subtotal sectoral projects</w:t>
            </w:r>
          </w:p>
        </w:tc>
        <w:tc>
          <w:tcPr>
            <w:tcW w:w="846" w:type="dxa"/>
          </w:tcPr>
          <w:p w14:paraId="489D04CC" w14:textId="77777777" w:rsidR="00462CDE" w:rsidRPr="006F19EF" w:rsidRDefault="00462CDE" w:rsidP="003B7B45">
            <w:pPr>
              <w:widowControl w:val="0"/>
              <w:shd w:val="clear" w:color="auto" w:fill="FFFFFF" w:themeFill="background1"/>
              <w:jc w:val="center"/>
              <w:rPr>
                <w:i/>
                <w:iCs/>
                <w:sz w:val="20"/>
                <w:szCs w:val="20"/>
              </w:rPr>
            </w:pPr>
            <w:r w:rsidRPr="006F19EF">
              <w:rPr>
                <w:i/>
                <w:iCs/>
                <w:sz w:val="20"/>
                <w:szCs w:val="20"/>
              </w:rPr>
              <w:t>UNIDO</w:t>
            </w:r>
          </w:p>
        </w:tc>
        <w:tc>
          <w:tcPr>
            <w:tcW w:w="1128" w:type="dxa"/>
          </w:tcPr>
          <w:p w14:paraId="4ACDE199" w14:textId="77777777" w:rsidR="00462CDE" w:rsidRPr="006F19EF" w:rsidRDefault="00462CDE" w:rsidP="003B7B45">
            <w:pPr>
              <w:widowControl w:val="0"/>
              <w:shd w:val="clear" w:color="auto" w:fill="FFFFFF" w:themeFill="background1"/>
              <w:jc w:val="right"/>
              <w:rPr>
                <w:i/>
                <w:iCs/>
                <w:sz w:val="20"/>
                <w:szCs w:val="20"/>
              </w:rPr>
            </w:pPr>
            <w:r>
              <w:rPr>
                <w:i/>
                <w:iCs/>
                <w:sz w:val="20"/>
                <w:szCs w:val="20"/>
              </w:rPr>
              <w:t>190,000</w:t>
            </w:r>
          </w:p>
        </w:tc>
      </w:tr>
      <w:tr w:rsidR="00462CDE" w:rsidRPr="005A2717" w14:paraId="0EF343AD" w14:textId="77777777" w:rsidTr="003B7B45">
        <w:trPr>
          <w:trHeight w:val="983"/>
        </w:trPr>
        <w:tc>
          <w:tcPr>
            <w:tcW w:w="1361" w:type="dxa"/>
          </w:tcPr>
          <w:p w14:paraId="5F29E343" w14:textId="77777777" w:rsidR="00462CDE" w:rsidRPr="005A2717" w:rsidRDefault="00462CDE" w:rsidP="003B7B45">
            <w:pPr>
              <w:widowControl w:val="0"/>
              <w:shd w:val="clear" w:color="auto" w:fill="FFFFFF" w:themeFill="background1"/>
              <w:jc w:val="left"/>
              <w:rPr>
                <w:sz w:val="20"/>
                <w:szCs w:val="20"/>
              </w:rPr>
            </w:pPr>
            <w:r>
              <w:rPr>
                <w:sz w:val="20"/>
                <w:szCs w:val="20"/>
              </w:rPr>
              <w:t>5</w:t>
            </w:r>
            <w:r w:rsidRPr="005A2717">
              <w:rPr>
                <w:sz w:val="20"/>
                <w:szCs w:val="20"/>
              </w:rPr>
              <w:t xml:space="preserve">. </w:t>
            </w:r>
            <w:r>
              <w:rPr>
                <w:sz w:val="20"/>
                <w:szCs w:val="20"/>
              </w:rPr>
              <w:t>Technical assistance (a)</w:t>
            </w:r>
          </w:p>
          <w:p w14:paraId="650057CE" w14:textId="77777777" w:rsidR="00462CDE" w:rsidRPr="005A2717" w:rsidRDefault="00462CDE" w:rsidP="003B7B45">
            <w:pPr>
              <w:widowControl w:val="0"/>
              <w:shd w:val="clear" w:color="auto" w:fill="FFFFFF" w:themeFill="background1"/>
              <w:jc w:val="left"/>
              <w:rPr>
                <w:sz w:val="20"/>
                <w:szCs w:val="20"/>
              </w:rPr>
            </w:pPr>
            <w:r w:rsidRPr="005A2717">
              <w:rPr>
                <w:sz w:val="20"/>
                <w:szCs w:val="20"/>
              </w:rPr>
              <w:t>RAC sector</w:t>
            </w:r>
          </w:p>
        </w:tc>
        <w:tc>
          <w:tcPr>
            <w:tcW w:w="6158" w:type="dxa"/>
          </w:tcPr>
          <w:p w14:paraId="59356B34" w14:textId="77777777" w:rsidR="00462CDE" w:rsidRDefault="00462CDE" w:rsidP="003B7B45">
            <w:pPr>
              <w:widowControl w:val="0"/>
              <w:shd w:val="clear" w:color="auto" w:fill="FFFFFF" w:themeFill="background1"/>
              <w:jc w:val="left"/>
              <w:rPr>
                <w:sz w:val="20"/>
                <w:szCs w:val="20"/>
              </w:rPr>
            </w:pPr>
            <w:r w:rsidRPr="00DA1314">
              <w:rPr>
                <w:sz w:val="20"/>
                <w:szCs w:val="20"/>
              </w:rPr>
              <w:t xml:space="preserve">Dedicated technical assistance programme for SMEs in manufacturing conversions </w:t>
            </w:r>
          </w:p>
          <w:p w14:paraId="715E7CE9" w14:textId="77777777" w:rsidR="00462CDE" w:rsidRPr="005A2717" w:rsidRDefault="00462CDE" w:rsidP="003B7B45">
            <w:pPr>
              <w:pStyle w:val="ListParagraph"/>
              <w:widowControl w:val="0"/>
              <w:numPr>
                <w:ilvl w:val="0"/>
                <w:numId w:val="7"/>
              </w:numPr>
              <w:shd w:val="clear" w:color="auto" w:fill="FFFFFF" w:themeFill="background1"/>
              <w:ind w:left="172" w:hanging="141"/>
              <w:jc w:val="left"/>
              <w:rPr>
                <w:sz w:val="20"/>
                <w:szCs w:val="20"/>
              </w:rPr>
            </w:pPr>
            <w:r w:rsidRPr="005A2717">
              <w:rPr>
                <w:sz w:val="20"/>
                <w:szCs w:val="20"/>
              </w:rPr>
              <w:t xml:space="preserve"> </w:t>
            </w:r>
            <w:r>
              <w:rPr>
                <w:sz w:val="20"/>
                <w:szCs w:val="20"/>
              </w:rPr>
              <w:t xml:space="preserve">Provision of technical assistance and support towards the </w:t>
            </w:r>
            <w:r w:rsidRPr="0069072F">
              <w:rPr>
                <w:sz w:val="20"/>
                <w:szCs w:val="20"/>
              </w:rPr>
              <w:t>conversion of SMEs across the assisted manufacturing sectors</w:t>
            </w:r>
          </w:p>
        </w:tc>
        <w:tc>
          <w:tcPr>
            <w:tcW w:w="846" w:type="dxa"/>
          </w:tcPr>
          <w:p w14:paraId="50EADA60" w14:textId="77777777" w:rsidR="00462CDE" w:rsidRPr="005A2717" w:rsidRDefault="00462CDE" w:rsidP="003B7B45">
            <w:pPr>
              <w:widowControl w:val="0"/>
              <w:shd w:val="clear" w:color="auto" w:fill="FFFFFF" w:themeFill="background1"/>
              <w:jc w:val="center"/>
              <w:rPr>
                <w:sz w:val="20"/>
                <w:szCs w:val="20"/>
              </w:rPr>
            </w:pPr>
            <w:r w:rsidRPr="005A2717">
              <w:rPr>
                <w:sz w:val="20"/>
                <w:szCs w:val="20"/>
              </w:rPr>
              <w:t>UNIDO</w:t>
            </w:r>
          </w:p>
        </w:tc>
        <w:tc>
          <w:tcPr>
            <w:tcW w:w="1128" w:type="dxa"/>
          </w:tcPr>
          <w:p w14:paraId="5CC865B9" w14:textId="77777777" w:rsidR="00462CDE" w:rsidRPr="005A2717" w:rsidRDefault="00462CDE" w:rsidP="003B7B45">
            <w:pPr>
              <w:widowControl w:val="0"/>
              <w:shd w:val="clear" w:color="auto" w:fill="FFFFFF" w:themeFill="background1"/>
              <w:jc w:val="right"/>
              <w:rPr>
                <w:sz w:val="20"/>
                <w:szCs w:val="20"/>
              </w:rPr>
            </w:pPr>
            <w:r>
              <w:rPr>
                <w:sz w:val="20"/>
                <w:szCs w:val="20"/>
              </w:rPr>
              <w:t>25</w:t>
            </w:r>
            <w:r w:rsidRPr="005A2717">
              <w:rPr>
                <w:sz w:val="20"/>
                <w:szCs w:val="20"/>
              </w:rPr>
              <w:t>,000</w:t>
            </w:r>
          </w:p>
        </w:tc>
      </w:tr>
      <w:tr w:rsidR="00462CDE" w:rsidRPr="005A2717" w14:paraId="1F20DABB" w14:textId="77777777" w:rsidTr="003B7B45">
        <w:trPr>
          <w:trHeight w:val="788"/>
        </w:trPr>
        <w:tc>
          <w:tcPr>
            <w:tcW w:w="1361" w:type="dxa"/>
          </w:tcPr>
          <w:p w14:paraId="2577F2AE" w14:textId="77777777" w:rsidR="00462CDE" w:rsidRPr="00D15120" w:rsidRDefault="00462CDE" w:rsidP="003B7B45">
            <w:pPr>
              <w:widowControl w:val="0"/>
              <w:shd w:val="clear" w:color="auto" w:fill="FFFFFF" w:themeFill="background1"/>
              <w:jc w:val="left"/>
              <w:rPr>
                <w:sz w:val="20"/>
                <w:szCs w:val="20"/>
              </w:rPr>
            </w:pPr>
            <w:r>
              <w:rPr>
                <w:sz w:val="20"/>
                <w:szCs w:val="20"/>
              </w:rPr>
              <w:lastRenderedPageBreak/>
              <w:t>5</w:t>
            </w:r>
            <w:r w:rsidRPr="00D15120">
              <w:rPr>
                <w:sz w:val="20"/>
                <w:szCs w:val="20"/>
              </w:rPr>
              <w:t xml:space="preserve">. </w:t>
            </w:r>
            <w:r>
              <w:rPr>
                <w:sz w:val="20"/>
                <w:szCs w:val="20"/>
              </w:rPr>
              <w:t>Technical assistance</w:t>
            </w:r>
          </w:p>
          <w:p w14:paraId="05A5C4D9" w14:textId="77777777" w:rsidR="00462CDE" w:rsidRPr="00D15120" w:rsidRDefault="00462CDE" w:rsidP="003B7B45">
            <w:pPr>
              <w:widowControl w:val="0"/>
              <w:shd w:val="clear" w:color="auto" w:fill="FFFFFF" w:themeFill="background1"/>
              <w:jc w:val="left"/>
              <w:rPr>
                <w:sz w:val="20"/>
                <w:szCs w:val="20"/>
              </w:rPr>
            </w:pPr>
            <w:r w:rsidRPr="00D15120">
              <w:rPr>
                <w:sz w:val="20"/>
                <w:szCs w:val="20"/>
              </w:rPr>
              <w:t>(</w:t>
            </w:r>
            <w:r>
              <w:rPr>
                <w:sz w:val="20"/>
                <w:szCs w:val="20"/>
              </w:rPr>
              <w:t>b</w:t>
            </w:r>
            <w:r w:rsidRPr="00D15120">
              <w:rPr>
                <w:sz w:val="20"/>
                <w:szCs w:val="20"/>
              </w:rPr>
              <w:t>) firefighting sector</w:t>
            </w:r>
          </w:p>
        </w:tc>
        <w:tc>
          <w:tcPr>
            <w:tcW w:w="6158" w:type="dxa"/>
          </w:tcPr>
          <w:p w14:paraId="437D5ED2" w14:textId="77777777" w:rsidR="00462CDE" w:rsidRPr="00D15120" w:rsidRDefault="00462CDE" w:rsidP="003B7B45">
            <w:pPr>
              <w:widowControl w:val="0"/>
              <w:shd w:val="clear" w:color="auto" w:fill="FFFFFF" w:themeFill="background1"/>
              <w:jc w:val="left"/>
              <w:rPr>
                <w:sz w:val="20"/>
                <w:szCs w:val="20"/>
              </w:rPr>
            </w:pPr>
            <w:r w:rsidRPr="00D15120">
              <w:rPr>
                <w:sz w:val="20"/>
                <w:szCs w:val="20"/>
              </w:rPr>
              <w:t>Technical assistance and monitoring the use of HFCs as fire extinguishing agents:</w:t>
            </w:r>
          </w:p>
          <w:p w14:paraId="3BAB7BA6" w14:textId="77777777" w:rsidR="00462CDE" w:rsidRPr="00D15120" w:rsidRDefault="00462CDE" w:rsidP="003B7B45">
            <w:pPr>
              <w:pStyle w:val="ListParagraph"/>
              <w:widowControl w:val="0"/>
              <w:numPr>
                <w:ilvl w:val="0"/>
                <w:numId w:val="7"/>
              </w:numPr>
              <w:shd w:val="clear" w:color="auto" w:fill="FFFFFF" w:themeFill="background1"/>
              <w:ind w:left="172" w:hanging="141"/>
              <w:jc w:val="left"/>
              <w:rPr>
                <w:sz w:val="20"/>
                <w:szCs w:val="20"/>
              </w:rPr>
            </w:pPr>
            <w:r w:rsidRPr="00D15120">
              <w:rPr>
                <w:sz w:val="20"/>
                <w:szCs w:val="20"/>
              </w:rPr>
              <w:t xml:space="preserve">Developing an inventory of enterprises that import, sell, use, install and refill HFC-based fire control equipment and flood systems; </w:t>
            </w:r>
          </w:p>
          <w:p w14:paraId="3CB37595" w14:textId="77777777" w:rsidR="00462CDE" w:rsidRPr="00D15120" w:rsidRDefault="00462CDE" w:rsidP="003B7B45">
            <w:pPr>
              <w:pStyle w:val="ListParagraph"/>
              <w:widowControl w:val="0"/>
              <w:numPr>
                <w:ilvl w:val="0"/>
                <w:numId w:val="7"/>
              </w:numPr>
              <w:shd w:val="clear" w:color="auto" w:fill="FFFFFF" w:themeFill="background1"/>
              <w:ind w:left="172" w:hanging="141"/>
              <w:jc w:val="left"/>
              <w:rPr>
                <w:sz w:val="20"/>
                <w:szCs w:val="20"/>
              </w:rPr>
            </w:pPr>
            <w:r w:rsidRPr="00D15120">
              <w:rPr>
                <w:sz w:val="20"/>
                <w:szCs w:val="20"/>
              </w:rPr>
              <w:t>Promotion and development/printing of booklet on best practices in maintaining and recharging portable fire extinguishers;</w:t>
            </w:r>
          </w:p>
          <w:p w14:paraId="4BB2ACA5" w14:textId="77777777" w:rsidR="00462CDE" w:rsidRPr="00D15120" w:rsidRDefault="00462CDE" w:rsidP="003B7B45">
            <w:pPr>
              <w:pStyle w:val="ListParagraph"/>
              <w:widowControl w:val="0"/>
              <w:numPr>
                <w:ilvl w:val="0"/>
                <w:numId w:val="7"/>
              </w:numPr>
              <w:shd w:val="clear" w:color="auto" w:fill="FFFFFF" w:themeFill="background1"/>
              <w:ind w:left="172" w:hanging="141"/>
              <w:jc w:val="left"/>
              <w:rPr>
                <w:sz w:val="20"/>
                <w:szCs w:val="20"/>
              </w:rPr>
            </w:pPr>
            <w:r w:rsidRPr="00D15120">
              <w:rPr>
                <w:sz w:val="20"/>
                <w:szCs w:val="20"/>
              </w:rPr>
              <w:t xml:space="preserve">Coordinating a working group to develop technical capacity on customs codes to control the trade of cylinders used in the firefighting sector; </w:t>
            </w:r>
          </w:p>
          <w:p w14:paraId="209615C7" w14:textId="77777777" w:rsidR="00462CDE" w:rsidRPr="00D15120" w:rsidRDefault="00462CDE" w:rsidP="003B7B45">
            <w:pPr>
              <w:pStyle w:val="ListParagraph"/>
              <w:widowControl w:val="0"/>
              <w:numPr>
                <w:ilvl w:val="0"/>
                <w:numId w:val="7"/>
              </w:numPr>
              <w:shd w:val="clear" w:color="auto" w:fill="FFFFFF" w:themeFill="background1"/>
              <w:ind w:left="172" w:hanging="141"/>
              <w:jc w:val="left"/>
              <w:rPr>
                <w:sz w:val="20"/>
                <w:szCs w:val="20"/>
              </w:rPr>
            </w:pPr>
            <w:r w:rsidRPr="00D15120">
              <w:rPr>
                <w:sz w:val="20"/>
                <w:szCs w:val="20"/>
              </w:rPr>
              <w:t>Begin work to establishing a training and examination centre</w:t>
            </w:r>
          </w:p>
        </w:tc>
        <w:tc>
          <w:tcPr>
            <w:tcW w:w="846" w:type="dxa"/>
          </w:tcPr>
          <w:p w14:paraId="38CE32FC" w14:textId="77777777" w:rsidR="00462CDE" w:rsidRPr="005A2717" w:rsidRDefault="00462CDE" w:rsidP="003B7B45">
            <w:pPr>
              <w:widowControl w:val="0"/>
              <w:shd w:val="clear" w:color="auto" w:fill="FFFFFF" w:themeFill="background1"/>
              <w:jc w:val="center"/>
              <w:rPr>
                <w:sz w:val="20"/>
                <w:szCs w:val="20"/>
              </w:rPr>
            </w:pPr>
            <w:r w:rsidRPr="005A2717">
              <w:rPr>
                <w:sz w:val="20"/>
                <w:szCs w:val="20"/>
              </w:rPr>
              <w:t>UNDP</w:t>
            </w:r>
          </w:p>
        </w:tc>
        <w:tc>
          <w:tcPr>
            <w:tcW w:w="1128" w:type="dxa"/>
          </w:tcPr>
          <w:p w14:paraId="5986B028" w14:textId="77777777" w:rsidR="00462CDE" w:rsidRPr="005A2717" w:rsidRDefault="00462CDE" w:rsidP="003B7B45">
            <w:pPr>
              <w:widowControl w:val="0"/>
              <w:shd w:val="clear" w:color="auto" w:fill="FFFFFF" w:themeFill="background1"/>
              <w:jc w:val="right"/>
              <w:rPr>
                <w:sz w:val="20"/>
                <w:szCs w:val="20"/>
              </w:rPr>
            </w:pPr>
            <w:r w:rsidRPr="005A2717">
              <w:rPr>
                <w:sz w:val="20"/>
                <w:szCs w:val="20"/>
              </w:rPr>
              <w:t>1</w:t>
            </w:r>
            <w:r>
              <w:rPr>
                <w:sz w:val="20"/>
                <w:szCs w:val="20"/>
              </w:rPr>
              <w:t>52</w:t>
            </w:r>
            <w:r w:rsidRPr="005A2717">
              <w:rPr>
                <w:sz w:val="20"/>
                <w:szCs w:val="20"/>
              </w:rPr>
              <w:t>,000</w:t>
            </w:r>
          </w:p>
        </w:tc>
      </w:tr>
      <w:tr w:rsidR="00462CDE" w:rsidRPr="005A2717" w14:paraId="33CB2369" w14:textId="77777777" w:rsidTr="003B7B45">
        <w:trPr>
          <w:trHeight w:val="476"/>
        </w:trPr>
        <w:tc>
          <w:tcPr>
            <w:tcW w:w="1361" w:type="dxa"/>
          </w:tcPr>
          <w:p w14:paraId="4A73F680" w14:textId="77777777" w:rsidR="00462CDE" w:rsidRPr="00D15120" w:rsidRDefault="00462CDE" w:rsidP="003B7B45">
            <w:pPr>
              <w:widowControl w:val="0"/>
              <w:shd w:val="clear" w:color="auto" w:fill="FFFFFF" w:themeFill="background1"/>
              <w:jc w:val="left"/>
              <w:rPr>
                <w:sz w:val="20"/>
                <w:szCs w:val="20"/>
              </w:rPr>
            </w:pPr>
            <w:r w:rsidRPr="00D15120">
              <w:rPr>
                <w:sz w:val="20"/>
                <w:szCs w:val="20"/>
              </w:rPr>
              <w:t xml:space="preserve">4. </w:t>
            </w:r>
            <w:r>
              <w:rPr>
                <w:sz w:val="20"/>
                <w:szCs w:val="20"/>
              </w:rPr>
              <w:t>Technical assistance</w:t>
            </w:r>
          </w:p>
          <w:p w14:paraId="5DC459AD" w14:textId="77777777" w:rsidR="00462CDE" w:rsidRPr="00D15120" w:rsidRDefault="00462CDE" w:rsidP="003B7B45">
            <w:pPr>
              <w:widowControl w:val="0"/>
              <w:shd w:val="clear" w:color="auto" w:fill="FFFFFF" w:themeFill="background1"/>
              <w:jc w:val="left"/>
              <w:rPr>
                <w:sz w:val="20"/>
                <w:szCs w:val="20"/>
              </w:rPr>
            </w:pPr>
            <w:r w:rsidRPr="00D15120">
              <w:rPr>
                <w:sz w:val="20"/>
                <w:szCs w:val="20"/>
              </w:rPr>
              <w:t>(</w:t>
            </w:r>
            <w:r>
              <w:rPr>
                <w:sz w:val="20"/>
                <w:szCs w:val="20"/>
              </w:rPr>
              <w:t>c</w:t>
            </w:r>
            <w:r w:rsidRPr="00D15120">
              <w:rPr>
                <w:sz w:val="20"/>
                <w:szCs w:val="20"/>
              </w:rPr>
              <w:t>) refrigerated transport sector</w:t>
            </w:r>
          </w:p>
        </w:tc>
        <w:tc>
          <w:tcPr>
            <w:tcW w:w="6158" w:type="dxa"/>
          </w:tcPr>
          <w:p w14:paraId="50B11F22" w14:textId="77777777" w:rsidR="00462CDE" w:rsidRPr="00D15120" w:rsidRDefault="00462CDE" w:rsidP="003B7B45">
            <w:pPr>
              <w:widowControl w:val="0"/>
              <w:shd w:val="clear" w:color="auto" w:fill="FFFFFF" w:themeFill="background1"/>
              <w:jc w:val="left"/>
              <w:rPr>
                <w:sz w:val="20"/>
                <w:szCs w:val="20"/>
              </w:rPr>
            </w:pPr>
            <w:r w:rsidRPr="00D15120">
              <w:rPr>
                <w:sz w:val="20"/>
                <w:szCs w:val="20"/>
              </w:rPr>
              <w:t>Technical assistance to the refrigerated transport subsector:</w:t>
            </w:r>
          </w:p>
          <w:p w14:paraId="36043AA9" w14:textId="77777777" w:rsidR="00462CDE" w:rsidRPr="00D15120" w:rsidRDefault="00462CDE" w:rsidP="003B7B45">
            <w:pPr>
              <w:pStyle w:val="ListParagraph"/>
              <w:widowControl w:val="0"/>
              <w:numPr>
                <w:ilvl w:val="0"/>
                <w:numId w:val="7"/>
              </w:numPr>
              <w:shd w:val="clear" w:color="auto" w:fill="FFFFFF" w:themeFill="background1"/>
              <w:ind w:left="172" w:hanging="141"/>
              <w:jc w:val="left"/>
              <w:rPr>
                <w:sz w:val="20"/>
                <w:szCs w:val="20"/>
              </w:rPr>
            </w:pPr>
            <w:r w:rsidRPr="00D15120">
              <w:rPr>
                <w:sz w:val="20"/>
                <w:szCs w:val="20"/>
              </w:rPr>
              <w:t>Identification all stakeholders in the subsector, the technologies and the applications (container trucks, small trucks, reefers, or marine refrigeration) use consumption trends, and readiness for alternative technologies; and an assessment of the after-sales servicing capabilities</w:t>
            </w:r>
          </w:p>
          <w:p w14:paraId="5B4B4108" w14:textId="77777777" w:rsidR="00462CDE" w:rsidRPr="00D15120" w:rsidRDefault="00462CDE" w:rsidP="003B7B45">
            <w:pPr>
              <w:pStyle w:val="ListParagraph"/>
              <w:widowControl w:val="0"/>
              <w:numPr>
                <w:ilvl w:val="0"/>
                <w:numId w:val="7"/>
              </w:numPr>
              <w:shd w:val="clear" w:color="auto" w:fill="FFFFFF" w:themeFill="background1"/>
              <w:ind w:left="172" w:hanging="141"/>
              <w:jc w:val="left"/>
              <w:rPr>
                <w:sz w:val="20"/>
                <w:szCs w:val="20"/>
              </w:rPr>
            </w:pPr>
            <w:r w:rsidRPr="00D15120">
              <w:rPr>
                <w:sz w:val="20"/>
                <w:szCs w:val="20"/>
              </w:rPr>
              <w:t>Workshops for SMEs and installers on new technologies, reducing leakage through design and proper tools</w:t>
            </w:r>
          </w:p>
          <w:p w14:paraId="710AAF5D" w14:textId="77777777" w:rsidR="00462CDE" w:rsidRPr="00D15120" w:rsidRDefault="00462CDE" w:rsidP="003B7B45">
            <w:pPr>
              <w:pStyle w:val="ListParagraph"/>
              <w:widowControl w:val="0"/>
              <w:numPr>
                <w:ilvl w:val="0"/>
                <w:numId w:val="7"/>
              </w:numPr>
              <w:shd w:val="clear" w:color="auto" w:fill="FFFFFF" w:themeFill="background1"/>
              <w:ind w:left="172" w:hanging="141"/>
              <w:jc w:val="left"/>
              <w:rPr>
                <w:sz w:val="20"/>
                <w:szCs w:val="20"/>
              </w:rPr>
            </w:pPr>
            <w:r w:rsidRPr="00D15120">
              <w:rPr>
                <w:sz w:val="20"/>
                <w:szCs w:val="20"/>
              </w:rPr>
              <w:t>Technical assistance provided through individual visits arranged with stakeholders</w:t>
            </w:r>
          </w:p>
        </w:tc>
        <w:tc>
          <w:tcPr>
            <w:tcW w:w="846" w:type="dxa"/>
          </w:tcPr>
          <w:p w14:paraId="41F66C5C" w14:textId="77777777" w:rsidR="00462CDE" w:rsidRPr="005A2717" w:rsidRDefault="00462CDE" w:rsidP="003B7B45">
            <w:pPr>
              <w:widowControl w:val="0"/>
              <w:shd w:val="clear" w:color="auto" w:fill="FFFFFF" w:themeFill="background1"/>
              <w:jc w:val="center"/>
              <w:rPr>
                <w:sz w:val="20"/>
                <w:szCs w:val="20"/>
                <w:highlight w:val="cyan"/>
              </w:rPr>
            </w:pPr>
            <w:r w:rsidRPr="005A2717">
              <w:rPr>
                <w:sz w:val="20"/>
                <w:szCs w:val="20"/>
              </w:rPr>
              <w:t>UNIDO</w:t>
            </w:r>
          </w:p>
        </w:tc>
        <w:tc>
          <w:tcPr>
            <w:tcW w:w="1128" w:type="dxa"/>
          </w:tcPr>
          <w:p w14:paraId="25A7DCB7" w14:textId="77777777" w:rsidR="00462CDE" w:rsidRPr="005A2717" w:rsidRDefault="00462CDE" w:rsidP="003B7B45">
            <w:pPr>
              <w:widowControl w:val="0"/>
              <w:shd w:val="clear" w:color="auto" w:fill="FFFFFF" w:themeFill="background1"/>
              <w:jc w:val="right"/>
              <w:rPr>
                <w:sz w:val="20"/>
                <w:szCs w:val="20"/>
              </w:rPr>
            </w:pPr>
            <w:r w:rsidRPr="005A2717">
              <w:rPr>
                <w:sz w:val="20"/>
                <w:szCs w:val="20"/>
              </w:rPr>
              <w:t>102,000</w:t>
            </w:r>
          </w:p>
        </w:tc>
      </w:tr>
      <w:tr w:rsidR="00462CDE" w:rsidRPr="003705AB" w14:paraId="26AFF74A" w14:textId="77777777" w:rsidTr="003B7B45">
        <w:trPr>
          <w:trHeight w:val="260"/>
        </w:trPr>
        <w:tc>
          <w:tcPr>
            <w:tcW w:w="7519" w:type="dxa"/>
            <w:gridSpan w:val="2"/>
            <w:vMerge w:val="restart"/>
          </w:tcPr>
          <w:p w14:paraId="131A3F33" w14:textId="77777777" w:rsidR="00462CDE" w:rsidRPr="005A2717" w:rsidRDefault="00462CDE" w:rsidP="003B7B45">
            <w:pPr>
              <w:pStyle w:val="ListParagraph"/>
              <w:widowControl w:val="0"/>
              <w:shd w:val="clear" w:color="auto" w:fill="FFFFFF" w:themeFill="background1"/>
              <w:ind w:left="172"/>
              <w:jc w:val="right"/>
              <w:rPr>
                <w:sz w:val="20"/>
                <w:szCs w:val="20"/>
              </w:rPr>
            </w:pPr>
            <w:r w:rsidRPr="005A2717">
              <w:rPr>
                <w:i/>
                <w:iCs/>
                <w:sz w:val="20"/>
                <w:szCs w:val="20"/>
              </w:rPr>
              <w:t xml:space="preserve">Subtotal </w:t>
            </w:r>
            <w:r>
              <w:rPr>
                <w:i/>
                <w:iCs/>
                <w:sz w:val="20"/>
                <w:szCs w:val="20"/>
              </w:rPr>
              <w:t>t</w:t>
            </w:r>
            <w:r w:rsidRPr="00715736">
              <w:rPr>
                <w:i/>
                <w:iCs/>
                <w:sz w:val="20"/>
                <w:szCs w:val="20"/>
              </w:rPr>
              <w:t>echnical assistance</w:t>
            </w:r>
          </w:p>
        </w:tc>
        <w:tc>
          <w:tcPr>
            <w:tcW w:w="846" w:type="dxa"/>
          </w:tcPr>
          <w:p w14:paraId="70F74903" w14:textId="77777777" w:rsidR="00462CDE" w:rsidRPr="003705AB" w:rsidRDefault="00462CDE" w:rsidP="003B7B45">
            <w:pPr>
              <w:widowControl w:val="0"/>
              <w:shd w:val="clear" w:color="auto" w:fill="FFFFFF" w:themeFill="background1"/>
              <w:jc w:val="center"/>
              <w:rPr>
                <w:i/>
                <w:sz w:val="20"/>
                <w:szCs w:val="20"/>
              </w:rPr>
            </w:pPr>
            <w:r w:rsidRPr="003705AB">
              <w:rPr>
                <w:i/>
                <w:sz w:val="20"/>
                <w:szCs w:val="20"/>
              </w:rPr>
              <w:t>UNIDO</w:t>
            </w:r>
          </w:p>
        </w:tc>
        <w:tc>
          <w:tcPr>
            <w:tcW w:w="1128" w:type="dxa"/>
            <w:vAlign w:val="center"/>
          </w:tcPr>
          <w:p w14:paraId="59B8EEDA" w14:textId="77777777" w:rsidR="00462CDE" w:rsidRPr="003705AB" w:rsidRDefault="00462CDE" w:rsidP="003B7B45">
            <w:pPr>
              <w:widowControl w:val="0"/>
              <w:shd w:val="clear" w:color="auto" w:fill="FFFFFF" w:themeFill="background1"/>
              <w:jc w:val="right"/>
              <w:rPr>
                <w:i/>
                <w:sz w:val="20"/>
                <w:szCs w:val="20"/>
              </w:rPr>
            </w:pPr>
            <w:r w:rsidRPr="003705AB">
              <w:rPr>
                <w:i/>
                <w:sz w:val="20"/>
                <w:szCs w:val="20"/>
              </w:rPr>
              <w:t>127,000</w:t>
            </w:r>
          </w:p>
        </w:tc>
      </w:tr>
      <w:tr w:rsidR="00462CDE" w:rsidRPr="005A2717" w14:paraId="7636CF98" w14:textId="77777777" w:rsidTr="003B7B45">
        <w:trPr>
          <w:trHeight w:val="139"/>
        </w:trPr>
        <w:tc>
          <w:tcPr>
            <w:tcW w:w="7519" w:type="dxa"/>
            <w:gridSpan w:val="2"/>
            <w:vMerge/>
          </w:tcPr>
          <w:p w14:paraId="47AEA068" w14:textId="77777777" w:rsidR="00462CDE" w:rsidRPr="005A2717" w:rsidRDefault="00462CDE" w:rsidP="003B7B45">
            <w:pPr>
              <w:pStyle w:val="ListParagraph"/>
              <w:widowControl w:val="0"/>
              <w:shd w:val="clear" w:color="auto" w:fill="FFFFFF" w:themeFill="background1"/>
              <w:ind w:left="172"/>
              <w:jc w:val="right"/>
              <w:rPr>
                <w:i/>
                <w:iCs/>
                <w:sz w:val="20"/>
                <w:szCs w:val="20"/>
              </w:rPr>
            </w:pPr>
          </w:p>
        </w:tc>
        <w:tc>
          <w:tcPr>
            <w:tcW w:w="846" w:type="dxa"/>
          </w:tcPr>
          <w:p w14:paraId="114C9D69" w14:textId="77777777" w:rsidR="00462CDE" w:rsidRPr="006F19EF" w:rsidRDefault="00462CDE" w:rsidP="003B7B45">
            <w:pPr>
              <w:widowControl w:val="0"/>
              <w:shd w:val="clear" w:color="auto" w:fill="FFFFFF" w:themeFill="background1"/>
              <w:jc w:val="center"/>
              <w:rPr>
                <w:i/>
                <w:sz w:val="20"/>
                <w:szCs w:val="20"/>
              </w:rPr>
            </w:pPr>
            <w:r w:rsidRPr="006F19EF">
              <w:rPr>
                <w:i/>
                <w:sz w:val="20"/>
                <w:szCs w:val="20"/>
              </w:rPr>
              <w:t>UNDP</w:t>
            </w:r>
          </w:p>
        </w:tc>
        <w:tc>
          <w:tcPr>
            <w:tcW w:w="1128" w:type="dxa"/>
            <w:vAlign w:val="center"/>
          </w:tcPr>
          <w:p w14:paraId="433F80A3" w14:textId="77777777" w:rsidR="00462CDE" w:rsidRPr="00E27DB4" w:rsidRDefault="00462CDE" w:rsidP="003B7B45">
            <w:pPr>
              <w:widowControl w:val="0"/>
              <w:shd w:val="clear" w:color="auto" w:fill="FFFFFF" w:themeFill="background1"/>
              <w:jc w:val="right"/>
              <w:rPr>
                <w:i/>
                <w:iCs/>
                <w:sz w:val="20"/>
                <w:szCs w:val="20"/>
              </w:rPr>
            </w:pPr>
            <w:r>
              <w:rPr>
                <w:i/>
                <w:iCs/>
                <w:sz w:val="20"/>
                <w:szCs w:val="20"/>
              </w:rPr>
              <w:t>152</w:t>
            </w:r>
            <w:r w:rsidRPr="00E27DB4">
              <w:rPr>
                <w:i/>
                <w:iCs/>
                <w:sz w:val="20"/>
                <w:szCs w:val="20"/>
              </w:rPr>
              <w:t>,000</w:t>
            </w:r>
          </w:p>
        </w:tc>
      </w:tr>
      <w:tr w:rsidR="00462CDE" w:rsidRPr="005A2717" w14:paraId="2147C5FE" w14:textId="77777777" w:rsidTr="003B7B45">
        <w:trPr>
          <w:trHeight w:val="205"/>
        </w:trPr>
        <w:tc>
          <w:tcPr>
            <w:tcW w:w="8365" w:type="dxa"/>
            <w:gridSpan w:val="3"/>
          </w:tcPr>
          <w:p w14:paraId="2FC6E704" w14:textId="77777777" w:rsidR="00462CDE" w:rsidRPr="00276186" w:rsidRDefault="00462CDE" w:rsidP="003B7B45">
            <w:pPr>
              <w:widowControl w:val="0"/>
              <w:shd w:val="clear" w:color="auto" w:fill="FFFFFF" w:themeFill="background1"/>
              <w:jc w:val="right"/>
              <w:rPr>
                <w:i/>
                <w:iCs/>
                <w:sz w:val="20"/>
                <w:szCs w:val="20"/>
              </w:rPr>
            </w:pPr>
            <w:r w:rsidRPr="00276186">
              <w:rPr>
                <w:i/>
                <w:iCs/>
                <w:sz w:val="20"/>
                <w:szCs w:val="20"/>
              </w:rPr>
              <w:t>Subtotal UNIDO first tranche servicing sector activities</w:t>
            </w:r>
          </w:p>
        </w:tc>
        <w:tc>
          <w:tcPr>
            <w:tcW w:w="1128" w:type="dxa"/>
            <w:vAlign w:val="center"/>
          </w:tcPr>
          <w:p w14:paraId="7C995466" w14:textId="77777777" w:rsidR="00462CDE" w:rsidRPr="005A2717" w:rsidRDefault="00462CDE" w:rsidP="003B7B45">
            <w:pPr>
              <w:widowControl w:val="0"/>
              <w:shd w:val="clear" w:color="auto" w:fill="FFFFFF" w:themeFill="background1"/>
              <w:jc w:val="right"/>
              <w:rPr>
                <w:sz w:val="20"/>
                <w:szCs w:val="20"/>
              </w:rPr>
            </w:pPr>
            <w:r>
              <w:rPr>
                <w:sz w:val="20"/>
                <w:szCs w:val="20"/>
              </w:rPr>
              <w:t>1,367,000</w:t>
            </w:r>
          </w:p>
        </w:tc>
      </w:tr>
      <w:tr w:rsidR="00462CDE" w:rsidRPr="005A2717" w14:paraId="1A6B6A39" w14:textId="77777777" w:rsidTr="003B7B45">
        <w:trPr>
          <w:trHeight w:val="205"/>
        </w:trPr>
        <w:tc>
          <w:tcPr>
            <w:tcW w:w="8365" w:type="dxa"/>
            <w:gridSpan w:val="3"/>
          </w:tcPr>
          <w:p w14:paraId="59835B31" w14:textId="77777777" w:rsidR="00462CDE" w:rsidRPr="00276186" w:rsidRDefault="00462CDE" w:rsidP="003B7B45">
            <w:pPr>
              <w:widowControl w:val="0"/>
              <w:shd w:val="clear" w:color="auto" w:fill="FFFFFF" w:themeFill="background1"/>
              <w:jc w:val="right"/>
              <w:rPr>
                <w:i/>
                <w:iCs/>
                <w:sz w:val="20"/>
                <w:szCs w:val="20"/>
              </w:rPr>
            </w:pPr>
            <w:r w:rsidRPr="00276186">
              <w:rPr>
                <w:i/>
                <w:iCs/>
                <w:sz w:val="20"/>
                <w:szCs w:val="20"/>
              </w:rPr>
              <w:t>Subtotal UN</w:t>
            </w:r>
            <w:r>
              <w:rPr>
                <w:i/>
                <w:iCs/>
                <w:sz w:val="20"/>
                <w:szCs w:val="20"/>
              </w:rPr>
              <w:t>DP</w:t>
            </w:r>
            <w:r w:rsidRPr="00276186">
              <w:rPr>
                <w:i/>
                <w:iCs/>
                <w:sz w:val="20"/>
                <w:szCs w:val="20"/>
              </w:rPr>
              <w:t xml:space="preserve"> first tranche servicing sector activities</w:t>
            </w:r>
          </w:p>
        </w:tc>
        <w:tc>
          <w:tcPr>
            <w:tcW w:w="1128" w:type="dxa"/>
            <w:vAlign w:val="center"/>
          </w:tcPr>
          <w:p w14:paraId="1F4E504D" w14:textId="77777777" w:rsidR="00462CDE" w:rsidRPr="00D4543A" w:rsidRDefault="00462CDE" w:rsidP="003B7B45">
            <w:pPr>
              <w:widowControl w:val="0"/>
              <w:shd w:val="clear" w:color="auto" w:fill="FFFFFF" w:themeFill="background1"/>
              <w:jc w:val="right"/>
              <w:rPr>
                <w:color w:val="FF0000"/>
                <w:sz w:val="20"/>
                <w:szCs w:val="20"/>
              </w:rPr>
            </w:pPr>
            <w:r w:rsidRPr="007450FA">
              <w:rPr>
                <w:sz w:val="20"/>
                <w:szCs w:val="20"/>
              </w:rPr>
              <w:t>492,700</w:t>
            </w:r>
          </w:p>
        </w:tc>
      </w:tr>
      <w:tr w:rsidR="00462CDE" w:rsidRPr="005A2717" w14:paraId="5B08E4B5" w14:textId="77777777" w:rsidTr="003B7B45">
        <w:trPr>
          <w:trHeight w:val="205"/>
        </w:trPr>
        <w:tc>
          <w:tcPr>
            <w:tcW w:w="8365" w:type="dxa"/>
            <w:gridSpan w:val="3"/>
          </w:tcPr>
          <w:p w14:paraId="25D6D4CA" w14:textId="77777777" w:rsidR="00462CDE" w:rsidRPr="00276186" w:rsidRDefault="00462CDE" w:rsidP="003B7B45">
            <w:pPr>
              <w:widowControl w:val="0"/>
              <w:shd w:val="clear" w:color="auto" w:fill="FFFFFF" w:themeFill="background1"/>
              <w:jc w:val="right"/>
              <w:rPr>
                <w:i/>
                <w:iCs/>
                <w:sz w:val="20"/>
                <w:szCs w:val="20"/>
              </w:rPr>
            </w:pPr>
            <w:r>
              <w:rPr>
                <w:i/>
                <w:iCs/>
                <w:sz w:val="20"/>
                <w:szCs w:val="20"/>
              </w:rPr>
              <w:t>Subtotal first tranche servicing sector activities</w:t>
            </w:r>
          </w:p>
        </w:tc>
        <w:tc>
          <w:tcPr>
            <w:tcW w:w="1128" w:type="dxa"/>
            <w:vAlign w:val="center"/>
          </w:tcPr>
          <w:p w14:paraId="3DAE192F" w14:textId="77777777" w:rsidR="00462CDE" w:rsidRPr="005A2717" w:rsidRDefault="00462CDE" w:rsidP="003B7B45">
            <w:pPr>
              <w:widowControl w:val="0"/>
              <w:shd w:val="clear" w:color="auto" w:fill="FFFFFF" w:themeFill="background1"/>
              <w:jc w:val="right"/>
              <w:rPr>
                <w:sz w:val="20"/>
                <w:szCs w:val="20"/>
              </w:rPr>
            </w:pPr>
            <w:r w:rsidRPr="00683140">
              <w:rPr>
                <w:sz w:val="20"/>
                <w:szCs w:val="20"/>
              </w:rPr>
              <w:t>1,859,700</w:t>
            </w:r>
          </w:p>
        </w:tc>
      </w:tr>
      <w:tr w:rsidR="00462CDE" w:rsidRPr="005A2717" w14:paraId="5DA7674F" w14:textId="77777777" w:rsidTr="003B7B45">
        <w:trPr>
          <w:trHeight w:val="205"/>
        </w:trPr>
        <w:tc>
          <w:tcPr>
            <w:tcW w:w="7519" w:type="dxa"/>
            <w:gridSpan w:val="2"/>
            <w:vMerge w:val="restart"/>
          </w:tcPr>
          <w:p w14:paraId="7F3ADC46" w14:textId="77777777" w:rsidR="00462CDE" w:rsidRDefault="00462CDE" w:rsidP="003B7B45">
            <w:pPr>
              <w:widowControl w:val="0"/>
              <w:shd w:val="clear" w:color="auto" w:fill="FFFFFF" w:themeFill="background1"/>
              <w:jc w:val="right"/>
              <w:rPr>
                <w:i/>
                <w:iCs/>
                <w:sz w:val="20"/>
                <w:szCs w:val="20"/>
              </w:rPr>
            </w:pPr>
            <w:r w:rsidRPr="005A2717">
              <w:rPr>
                <w:i/>
                <w:iCs/>
                <w:sz w:val="20"/>
                <w:szCs w:val="20"/>
              </w:rPr>
              <w:t>Project management</w:t>
            </w:r>
            <w:r>
              <w:rPr>
                <w:i/>
                <w:iCs/>
                <w:sz w:val="20"/>
                <w:szCs w:val="20"/>
              </w:rPr>
              <w:t xml:space="preserve"> for first tranche </w:t>
            </w:r>
          </w:p>
        </w:tc>
        <w:tc>
          <w:tcPr>
            <w:tcW w:w="846" w:type="dxa"/>
          </w:tcPr>
          <w:p w14:paraId="1021788C" w14:textId="77777777" w:rsidR="00462CDE" w:rsidRPr="00624A7B" w:rsidRDefault="00462CDE" w:rsidP="003B7B45">
            <w:pPr>
              <w:widowControl w:val="0"/>
              <w:shd w:val="clear" w:color="auto" w:fill="FFFFFF" w:themeFill="background1"/>
              <w:jc w:val="center"/>
              <w:rPr>
                <w:i/>
                <w:iCs/>
                <w:sz w:val="20"/>
                <w:szCs w:val="20"/>
              </w:rPr>
            </w:pPr>
            <w:r w:rsidRPr="00624A7B">
              <w:rPr>
                <w:i/>
                <w:iCs/>
                <w:sz w:val="20"/>
                <w:szCs w:val="20"/>
              </w:rPr>
              <w:t>UNIDO</w:t>
            </w:r>
          </w:p>
        </w:tc>
        <w:tc>
          <w:tcPr>
            <w:tcW w:w="1128" w:type="dxa"/>
            <w:vAlign w:val="center"/>
          </w:tcPr>
          <w:p w14:paraId="6F1A43C9" w14:textId="77777777" w:rsidR="00462CDE" w:rsidRPr="005A2717" w:rsidRDefault="00462CDE" w:rsidP="003B7B45">
            <w:pPr>
              <w:widowControl w:val="0"/>
              <w:shd w:val="clear" w:color="auto" w:fill="FFFFFF" w:themeFill="background1"/>
              <w:jc w:val="right"/>
              <w:rPr>
                <w:sz w:val="20"/>
                <w:szCs w:val="20"/>
              </w:rPr>
            </w:pPr>
            <w:r>
              <w:rPr>
                <w:sz w:val="20"/>
                <w:szCs w:val="20"/>
              </w:rPr>
              <w:t>116,195</w:t>
            </w:r>
          </w:p>
        </w:tc>
      </w:tr>
      <w:tr w:rsidR="00462CDE" w:rsidRPr="005A2717" w14:paraId="0B3557CE" w14:textId="77777777" w:rsidTr="003B7B45">
        <w:trPr>
          <w:trHeight w:val="205"/>
        </w:trPr>
        <w:tc>
          <w:tcPr>
            <w:tcW w:w="7519" w:type="dxa"/>
            <w:gridSpan w:val="2"/>
            <w:vMerge/>
          </w:tcPr>
          <w:p w14:paraId="7A33341D" w14:textId="77777777" w:rsidR="00462CDE" w:rsidRDefault="00462CDE" w:rsidP="003B7B45">
            <w:pPr>
              <w:widowControl w:val="0"/>
              <w:shd w:val="clear" w:color="auto" w:fill="FFFFFF" w:themeFill="background1"/>
              <w:jc w:val="right"/>
              <w:rPr>
                <w:i/>
                <w:iCs/>
                <w:sz w:val="20"/>
                <w:szCs w:val="20"/>
              </w:rPr>
            </w:pPr>
          </w:p>
        </w:tc>
        <w:tc>
          <w:tcPr>
            <w:tcW w:w="846" w:type="dxa"/>
          </w:tcPr>
          <w:p w14:paraId="19632463" w14:textId="77777777" w:rsidR="00462CDE" w:rsidRPr="00624A7B" w:rsidRDefault="00462CDE" w:rsidP="003B7B45">
            <w:pPr>
              <w:widowControl w:val="0"/>
              <w:shd w:val="clear" w:color="auto" w:fill="FFFFFF" w:themeFill="background1"/>
              <w:jc w:val="center"/>
              <w:rPr>
                <w:i/>
                <w:iCs/>
                <w:sz w:val="20"/>
                <w:szCs w:val="20"/>
              </w:rPr>
            </w:pPr>
            <w:r w:rsidRPr="00624A7B">
              <w:rPr>
                <w:i/>
                <w:iCs/>
                <w:sz w:val="20"/>
                <w:szCs w:val="20"/>
              </w:rPr>
              <w:t>UNDP</w:t>
            </w:r>
          </w:p>
        </w:tc>
        <w:tc>
          <w:tcPr>
            <w:tcW w:w="1128" w:type="dxa"/>
            <w:vAlign w:val="center"/>
          </w:tcPr>
          <w:p w14:paraId="0B77BA5E" w14:textId="77777777" w:rsidR="00462CDE" w:rsidRPr="005A2717" w:rsidRDefault="00462CDE" w:rsidP="003B7B45">
            <w:pPr>
              <w:widowControl w:val="0"/>
              <w:shd w:val="clear" w:color="auto" w:fill="FFFFFF" w:themeFill="background1"/>
              <w:jc w:val="right"/>
              <w:rPr>
                <w:sz w:val="20"/>
                <w:szCs w:val="20"/>
              </w:rPr>
            </w:pPr>
            <w:r>
              <w:rPr>
                <w:sz w:val="20"/>
                <w:szCs w:val="20"/>
              </w:rPr>
              <w:t>41,880</w:t>
            </w:r>
          </w:p>
        </w:tc>
      </w:tr>
      <w:tr w:rsidR="00462CDE" w:rsidRPr="005A2717" w14:paraId="1A790B63" w14:textId="77777777" w:rsidTr="003B7B45">
        <w:trPr>
          <w:trHeight w:val="188"/>
        </w:trPr>
        <w:tc>
          <w:tcPr>
            <w:tcW w:w="8365" w:type="dxa"/>
            <w:gridSpan w:val="3"/>
            <w:shd w:val="clear" w:color="auto" w:fill="auto"/>
          </w:tcPr>
          <w:p w14:paraId="18764165" w14:textId="77777777" w:rsidR="00462CDE" w:rsidRPr="005A2717" w:rsidRDefault="00462CDE" w:rsidP="003B7B45">
            <w:pPr>
              <w:widowControl w:val="0"/>
              <w:rPr>
                <w:b/>
                <w:bCs/>
                <w:sz w:val="20"/>
                <w:szCs w:val="20"/>
              </w:rPr>
            </w:pPr>
            <w:r>
              <w:rPr>
                <w:b/>
                <w:bCs/>
                <w:sz w:val="20"/>
                <w:szCs w:val="20"/>
              </w:rPr>
              <w:t xml:space="preserve">Total </w:t>
            </w:r>
            <w:r w:rsidRPr="005A2717">
              <w:rPr>
                <w:b/>
                <w:bCs/>
                <w:sz w:val="20"/>
                <w:szCs w:val="20"/>
              </w:rPr>
              <w:t>for UNIDO</w:t>
            </w:r>
            <w:r>
              <w:rPr>
                <w:b/>
                <w:bCs/>
                <w:sz w:val="20"/>
                <w:szCs w:val="20"/>
              </w:rPr>
              <w:t xml:space="preserve"> first tranche</w:t>
            </w:r>
          </w:p>
        </w:tc>
        <w:tc>
          <w:tcPr>
            <w:tcW w:w="1128" w:type="dxa"/>
            <w:shd w:val="clear" w:color="auto" w:fill="auto"/>
          </w:tcPr>
          <w:p w14:paraId="0BB78514" w14:textId="77777777" w:rsidR="00462CDE" w:rsidRPr="005153EB" w:rsidRDefault="00462CDE" w:rsidP="003B7B45">
            <w:pPr>
              <w:widowControl w:val="0"/>
              <w:shd w:val="clear" w:color="auto" w:fill="FFFFFF" w:themeFill="background1"/>
              <w:jc w:val="right"/>
              <w:rPr>
                <w:b/>
                <w:bCs/>
                <w:sz w:val="20"/>
                <w:szCs w:val="20"/>
              </w:rPr>
            </w:pPr>
            <w:r w:rsidRPr="005153EB">
              <w:rPr>
                <w:b/>
                <w:bCs/>
                <w:sz w:val="20"/>
                <w:szCs w:val="20"/>
              </w:rPr>
              <w:t>9,081,78</w:t>
            </w:r>
            <w:r w:rsidRPr="005153EB">
              <w:rPr>
                <w:b/>
                <w:sz w:val="20"/>
                <w:szCs w:val="20"/>
              </w:rPr>
              <w:t>7</w:t>
            </w:r>
          </w:p>
        </w:tc>
      </w:tr>
      <w:tr w:rsidR="00462CDE" w:rsidRPr="005A2717" w14:paraId="3378B2FF" w14:textId="77777777" w:rsidTr="003B7B45">
        <w:trPr>
          <w:trHeight w:val="129"/>
        </w:trPr>
        <w:tc>
          <w:tcPr>
            <w:tcW w:w="8365" w:type="dxa"/>
            <w:gridSpan w:val="3"/>
            <w:shd w:val="clear" w:color="auto" w:fill="auto"/>
          </w:tcPr>
          <w:p w14:paraId="30B69481" w14:textId="77777777" w:rsidR="00462CDE" w:rsidRPr="005A2717" w:rsidRDefault="00462CDE" w:rsidP="003B7B45">
            <w:pPr>
              <w:widowControl w:val="0"/>
              <w:rPr>
                <w:b/>
                <w:bCs/>
                <w:sz w:val="20"/>
                <w:szCs w:val="20"/>
              </w:rPr>
            </w:pPr>
            <w:r>
              <w:rPr>
                <w:b/>
                <w:bCs/>
                <w:sz w:val="20"/>
                <w:szCs w:val="20"/>
              </w:rPr>
              <w:t xml:space="preserve">Total for </w:t>
            </w:r>
            <w:r w:rsidRPr="005A2717">
              <w:rPr>
                <w:b/>
                <w:bCs/>
                <w:sz w:val="20"/>
                <w:szCs w:val="20"/>
              </w:rPr>
              <w:t>UNDP</w:t>
            </w:r>
            <w:r>
              <w:rPr>
                <w:b/>
                <w:bCs/>
                <w:sz w:val="20"/>
                <w:szCs w:val="20"/>
              </w:rPr>
              <w:t xml:space="preserve"> first tranche</w:t>
            </w:r>
          </w:p>
        </w:tc>
        <w:tc>
          <w:tcPr>
            <w:tcW w:w="1128" w:type="dxa"/>
            <w:shd w:val="clear" w:color="auto" w:fill="auto"/>
          </w:tcPr>
          <w:p w14:paraId="676BF3E6" w14:textId="77777777" w:rsidR="00462CDE" w:rsidRPr="005A2717" w:rsidRDefault="00462CDE" w:rsidP="003B7B45">
            <w:pPr>
              <w:widowControl w:val="0"/>
              <w:shd w:val="clear" w:color="auto" w:fill="FFFFFF" w:themeFill="background1"/>
              <w:jc w:val="right"/>
              <w:rPr>
                <w:b/>
                <w:bCs/>
                <w:sz w:val="20"/>
                <w:szCs w:val="20"/>
              </w:rPr>
            </w:pPr>
            <w:r w:rsidRPr="009A7572">
              <w:rPr>
                <w:b/>
                <w:bCs/>
                <w:sz w:val="20"/>
                <w:szCs w:val="20"/>
              </w:rPr>
              <w:t>1,704,688</w:t>
            </w:r>
          </w:p>
        </w:tc>
      </w:tr>
      <w:tr w:rsidR="00462CDE" w:rsidRPr="005A2717" w14:paraId="78A9558D" w14:textId="77777777" w:rsidTr="003B7B45">
        <w:trPr>
          <w:trHeight w:val="129"/>
        </w:trPr>
        <w:tc>
          <w:tcPr>
            <w:tcW w:w="8365" w:type="dxa"/>
            <w:gridSpan w:val="3"/>
            <w:shd w:val="clear" w:color="auto" w:fill="auto"/>
          </w:tcPr>
          <w:p w14:paraId="38779E74" w14:textId="77777777" w:rsidR="00462CDE" w:rsidRPr="005A2717" w:rsidRDefault="00462CDE" w:rsidP="003B7B45">
            <w:pPr>
              <w:widowControl w:val="0"/>
              <w:rPr>
                <w:b/>
                <w:bCs/>
                <w:sz w:val="20"/>
                <w:szCs w:val="20"/>
              </w:rPr>
            </w:pPr>
            <w:r>
              <w:rPr>
                <w:b/>
                <w:bCs/>
                <w:sz w:val="20"/>
                <w:szCs w:val="20"/>
              </w:rPr>
              <w:t xml:space="preserve">Grand total </w:t>
            </w:r>
          </w:p>
        </w:tc>
        <w:tc>
          <w:tcPr>
            <w:tcW w:w="1128" w:type="dxa"/>
            <w:shd w:val="clear" w:color="auto" w:fill="auto"/>
          </w:tcPr>
          <w:p w14:paraId="60069C5C" w14:textId="77777777" w:rsidR="00462CDE" w:rsidRDefault="00462CDE" w:rsidP="003B7B45">
            <w:pPr>
              <w:widowControl w:val="0"/>
              <w:shd w:val="clear" w:color="auto" w:fill="FFFFFF" w:themeFill="background1"/>
              <w:jc w:val="right"/>
              <w:rPr>
                <w:b/>
                <w:bCs/>
                <w:sz w:val="20"/>
                <w:szCs w:val="20"/>
              </w:rPr>
            </w:pPr>
            <w:r w:rsidRPr="009A7572">
              <w:rPr>
                <w:b/>
                <w:bCs/>
                <w:sz w:val="20"/>
                <w:szCs w:val="20"/>
              </w:rPr>
              <w:t>10,786,475</w:t>
            </w:r>
          </w:p>
        </w:tc>
      </w:tr>
    </w:tbl>
    <w:p w14:paraId="1AE4A91F" w14:textId="77777777" w:rsidR="00081869" w:rsidRPr="003240D4" w:rsidRDefault="00081869" w:rsidP="0070038F">
      <w:pPr>
        <w:jc w:val="center"/>
        <w:rPr>
          <w:lang w:val="fr-FR"/>
        </w:rPr>
      </w:pPr>
    </w:p>
    <w:p w14:paraId="0AB3D7BD" w14:textId="73AC1601" w:rsidR="00081869" w:rsidRPr="003240D4" w:rsidRDefault="00D15120" w:rsidP="00D15120">
      <w:pPr>
        <w:tabs>
          <w:tab w:val="left" w:pos="6270"/>
        </w:tabs>
        <w:jc w:val="left"/>
        <w:rPr>
          <w:lang w:val="fr-FR"/>
        </w:rPr>
      </w:pPr>
      <w:r w:rsidRPr="003240D4">
        <w:rPr>
          <w:lang w:val="fr-FR"/>
        </w:rPr>
        <w:tab/>
      </w:r>
    </w:p>
    <w:p w14:paraId="4D2A4134" w14:textId="77777777" w:rsidR="002E4AC6" w:rsidRPr="003240D4" w:rsidRDefault="002E4AC6" w:rsidP="0070038F">
      <w:pPr>
        <w:jc w:val="center"/>
        <w:rPr>
          <w:lang w:val="fr-F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70038F" w:rsidRPr="003240D4" w14:paraId="395C3F9C" w14:textId="77777777" w:rsidTr="009774CB">
        <w:tc>
          <w:tcPr>
            <w:tcW w:w="999" w:type="pct"/>
          </w:tcPr>
          <w:p w14:paraId="691452F6" w14:textId="77777777" w:rsidR="0070038F" w:rsidRPr="003240D4" w:rsidRDefault="0070038F" w:rsidP="009774CB">
            <w:pPr>
              <w:jc w:val="center"/>
              <w:rPr>
                <w:lang w:val="fr-FR"/>
              </w:rPr>
            </w:pPr>
          </w:p>
        </w:tc>
        <w:tc>
          <w:tcPr>
            <w:tcW w:w="1000" w:type="pct"/>
          </w:tcPr>
          <w:p w14:paraId="4BBF96DC" w14:textId="77777777" w:rsidR="0070038F" w:rsidRPr="003240D4" w:rsidRDefault="0070038F" w:rsidP="009774CB">
            <w:pPr>
              <w:jc w:val="center"/>
              <w:rPr>
                <w:lang w:val="fr-FR"/>
              </w:rPr>
            </w:pPr>
          </w:p>
        </w:tc>
        <w:tc>
          <w:tcPr>
            <w:tcW w:w="1000" w:type="pct"/>
            <w:tcBorders>
              <w:bottom w:val="single" w:sz="4" w:space="0" w:color="auto"/>
            </w:tcBorders>
          </w:tcPr>
          <w:p w14:paraId="100B5A8E" w14:textId="77777777" w:rsidR="0070038F" w:rsidRPr="003240D4" w:rsidRDefault="0070038F" w:rsidP="009774CB">
            <w:pPr>
              <w:jc w:val="center"/>
              <w:rPr>
                <w:lang w:val="fr-FR"/>
              </w:rPr>
            </w:pPr>
          </w:p>
        </w:tc>
        <w:tc>
          <w:tcPr>
            <w:tcW w:w="1000" w:type="pct"/>
          </w:tcPr>
          <w:p w14:paraId="1E9DAAE4" w14:textId="77777777" w:rsidR="0070038F" w:rsidRPr="003240D4" w:rsidRDefault="0070038F" w:rsidP="009774CB">
            <w:pPr>
              <w:jc w:val="center"/>
              <w:rPr>
                <w:lang w:val="fr-FR"/>
              </w:rPr>
            </w:pPr>
          </w:p>
        </w:tc>
        <w:tc>
          <w:tcPr>
            <w:tcW w:w="1001" w:type="pct"/>
          </w:tcPr>
          <w:p w14:paraId="21B1B43D" w14:textId="77777777" w:rsidR="0070038F" w:rsidRPr="003240D4" w:rsidRDefault="0070038F" w:rsidP="009774CB">
            <w:pPr>
              <w:jc w:val="center"/>
              <w:rPr>
                <w:lang w:val="fr-FR"/>
              </w:rPr>
            </w:pPr>
          </w:p>
        </w:tc>
      </w:tr>
    </w:tbl>
    <w:p w14:paraId="23010709" w14:textId="77777777" w:rsidR="0070038F" w:rsidRPr="003240D4" w:rsidRDefault="0070038F" w:rsidP="0070038F">
      <w:pPr>
        <w:jc w:val="center"/>
        <w:rPr>
          <w:lang w:val="fr-FR"/>
        </w:rPr>
      </w:pPr>
    </w:p>
    <w:sectPr w:rsidR="0070038F" w:rsidRPr="003240D4" w:rsidSect="00651697">
      <w:headerReference w:type="even" r:id="rId30"/>
      <w:headerReference w:type="default" r:id="rId31"/>
      <w:footerReference w:type="even" r:id="rId32"/>
      <w:footerReference w:type="default" r:id="rId3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6357A" w14:textId="77777777" w:rsidR="00A0735B" w:rsidRDefault="00A0735B" w:rsidP="004A504B">
      <w:r>
        <w:separator/>
      </w:r>
    </w:p>
  </w:endnote>
  <w:endnote w:type="continuationSeparator" w:id="0">
    <w:p w14:paraId="6371AE3B" w14:textId="77777777" w:rsidR="00A0735B" w:rsidRDefault="00A0735B" w:rsidP="004A504B">
      <w:r>
        <w:continuationSeparator/>
      </w:r>
    </w:p>
  </w:endnote>
  <w:endnote w:type="continuationNotice" w:id="1">
    <w:p w14:paraId="7FAE0650" w14:textId="77777777" w:rsidR="00A0735B" w:rsidRDefault="00A073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ABBC2" w14:textId="77777777" w:rsidR="0070038F" w:rsidRPr="0033525D" w:rsidRDefault="0070038F">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478B8" w14:textId="77777777" w:rsidR="0070038F" w:rsidRPr="0033525D" w:rsidRDefault="0070038F">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42535" w14:textId="77777777" w:rsidR="006B64E0" w:rsidRPr="00FF280E" w:rsidRDefault="006B64E0" w:rsidP="006B64E0">
    <w:pPr>
      <w:pBdr>
        <w:top w:val="single" w:sz="4" w:space="1" w:color="auto"/>
        <w:left w:val="single" w:sz="4" w:space="4" w:color="auto"/>
        <w:bottom w:val="single" w:sz="4" w:space="1" w:color="auto"/>
        <w:right w:val="single" w:sz="4" w:space="4" w:color="auto"/>
      </w:pBdr>
      <w:jc w:val="center"/>
      <w:rPr>
        <w:sz w:val="18"/>
        <w:szCs w:val="18"/>
        <w:lang w:val="fr-FR"/>
      </w:rPr>
    </w:pPr>
    <w:r w:rsidRPr="00B36640">
      <w:rPr>
        <w:rFonts w:cs="MS Serif"/>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r w:rsidRPr="00FF280E">
      <w:rPr>
        <w:sz w:val="18"/>
        <w:szCs w:val="18"/>
        <w:lang w:val="fr-FR"/>
      </w:rPr>
      <w:t>.</w:t>
    </w:r>
  </w:p>
  <w:p w14:paraId="4ACCCF14" w14:textId="77777777" w:rsidR="0070038F" w:rsidRPr="00FF280E" w:rsidRDefault="0070038F"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0F305"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A7BC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1D48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3720B7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FF1C0" w14:textId="77777777" w:rsidR="004F464E" w:rsidRDefault="00D15120">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8099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D5E76" w14:textId="77777777" w:rsidR="00A0735B" w:rsidRDefault="00A0735B" w:rsidP="004A504B">
      <w:r>
        <w:separator/>
      </w:r>
    </w:p>
  </w:footnote>
  <w:footnote w:type="continuationSeparator" w:id="0">
    <w:p w14:paraId="5BE69552" w14:textId="77777777" w:rsidR="00A0735B" w:rsidRDefault="00A0735B" w:rsidP="004A504B">
      <w:r>
        <w:continuationSeparator/>
      </w:r>
    </w:p>
  </w:footnote>
  <w:footnote w:type="continuationNotice" w:id="1">
    <w:p w14:paraId="3D39E986" w14:textId="77777777" w:rsidR="00A0735B" w:rsidRDefault="00A0735B"/>
  </w:footnote>
  <w:footnote w:id="2">
    <w:p w14:paraId="392CAEDE" w14:textId="77777777" w:rsidR="001D5B23" w:rsidRPr="00C24D8D" w:rsidRDefault="001D5B23" w:rsidP="000A6280">
      <w:pPr>
        <w:pStyle w:val="FootnoteText"/>
        <w:spacing w:after="120"/>
        <w:rPr>
          <w:lang w:val="fr-FR"/>
        </w:rPr>
      </w:pPr>
      <w:r w:rsidRPr="00C24D8D">
        <w:rPr>
          <w:rStyle w:val="FootnoteReference"/>
          <w:lang w:val="fr-FR"/>
        </w:rPr>
        <w:footnoteRef/>
      </w:r>
      <w:r w:rsidRPr="00C24D8D">
        <w:rPr>
          <w:lang w:val="fr-FR"/>
        </w:rPr>
        <w:t xml:space="preserve"> UNEP/OzL.Pro/ExCom/9</w:t>
      </w:r>
      <w:r w:rsidR="001E035A" w:rsidRPr="00C24D8D">
        <w:rPr>
          <w:lang w:val="fr-FR"/>
        </w:rPr>
        <w:t>6</w:t>
      </w:r>
      <w:r w:rsidRPr="00C24D8D">
        <w:rPr>
          <w:lang w:val="fr-FR"/>
        </w:rPr>
        <w:t>/1</w:t>
      </w:r>
    </w:p>
  </w:footnote>
  <w:footnote w:id="3">
    <w:p w14:paraId="357844E4" w14:textId="77777777" w:rsidR="00321D4E" w:rsidRPr="00C24D8D" w:rsidRDefault="00321D4E" w:rsidP="00321D4E">
      <w:pPr>
        <w:pStyle w:val="FootnoteText"/>
        <w:rPr>
          <w:lang w:val="fr-FR"/>
        </w:rPr>
      </w:pPr>
      <w:r w:rsidRPr="00C24D8D">
        <w:rPr>
          <w:rStyle w:val="FootnoteReference"/>
          <w:lang w:val="fr-FR"/>
        </w:rPr>
        <w:footnoteRef/>
      </w:r>
      <w:r w:rsidRPr="00C24D8D">
        <w:rPr>
          <w:lang w:val="fr-FR"/>
        </w:rPr>
        <w:t xml:space="preserve"> Conformément à la lettre du 1er février 2025 adressée à l'ONUDI par le ministère égyptien de l'environnement.</w:t>
      </w:r>
    </w:p>
  </w:footnote>
  <w:footnote w:id="4">
    <w:p w14:paraId="7D41A187" w14:textId="77777777" w:rsidR="00BF7B17" w:rsidRPr="00C24D8D" w:rsidRDefault="00BF7B17" w:rsidP="00BF7B17">
      <w:pPr>
        <w:pStyle w:val="FootnoteText"/>
        <w:rPr>
          <w:lang w:val="fr-FR"/>
        </w:rPr>
      </w:pPr>
      <w:r w:rsidRPr="00C24D8D">
        <w:rPr>
          <w:rStyle w:val="FootnoteReference"/>
          <w:lang w:val="fr-FR"/>
        </w:rPr>
        <w:footnoteRef/>
      </w:r>
      <w:r w:rsidRPr="00C24D8D">
        <w:rPr>
          <w:lang w:val="fr-FR"/>
        </w:rPr>
        <w:t xml:space="preserve"> UNEP/OzL.Pro/ExCom/94/33</w:t>
      </w:r>
    </w:p>
  </w:footnote>
  <w:footnote w:id="5">
    <w:p w14:paraId="5A262C7A" w14:textId="50387867" w:rsidR="00A65CED" w:rsidRPr="00C24D8D" w:rsidRDefault="00A65CED" w:rsidP="00A65CED">
      <w:pPr>
        <w:pStyle w:val="FootnoteText"/>
        <w:rPr>
          <w:lang w:val="fr-FR"/>
        </w:rPr>
      </w:pPr>
      <w:r w:rsidRPr="00C24D8D">
        <w:rPr>
          <w:rStyle w:val="FootnoteReference"/>
          <w:lang w:val="fr-FR"/>
        </w:rPr>
        <w:footnoteRef/>
      </w:r>
      <w:r w:rsidRPr="00C24D8D">
        <w:rPr>
          <w:lang w:val="fr-FR"/>
        </w:rPr>
        <w:t xml:space="preserve"> Dans les entreprises CMB, Isutech, Chema-Foam et Modern Plastics, pour éliminer progressivement 24,3 tm de HCFC-141b (2,67 tonnes PAO) et 599,0 tm de HCFC-22 (65,89 tonnes PAO).</w:t>
      </w:r>
    </w:p>
  </w:footnote>
  <w:footnote w:id="6">
    <w:p w14:paraId="02020293" w14:textId="5101AD40" w:rsidR="00203D91" w:rsidRPr="00C24D8D" w:rsidRDefault="00203D91" w:rsidP="00203D91">
      <w:pPr>
        <w:pStyle w:val="FootnoteText"/>
        <w:rPr>
          <w:lang w:val="fr-FR"/>
        </w:rPr>
      </w:pPr>
      <w:r w:rsidRPr="00C24D8D">
        <w:rPr>
          <w:rStyle w:val="FootnoteReference"/>
          <w:lang w:val="fr-FR"/>
        </w:rPr>
        <w:footnoteRef/>
      </w:r>
      <w:r w:rsidRPr="00C24D8D">
        <w:rPr>
          <w:lang w:val="fr-FR"/>
        </w:rPr>
        <w:t xml:space="preserve"> </w:t>
      </w:r>
      <w:r w:rsidR="005310C2" w:rsidRPr="00C24D8D">
        <w:rPr>
          <w:lang w:val="fr-FR"/>
        </w:rPr>
        <w:t>Concernant les entreprises Bahgat, Electrostar, Fresh, Kiriazi, Ocean, Siltal, Star, TopMaker, Tredco, ainsi qu'Everest et 28 autres petites et moyennes entreprises, pour éliminer progressivement 586,72 tm de HCFC-141b (64,539 tonnes PAO).</w:t>
      </w:r>
    </w:p>
  </w:footnote>
  <w:footnote w:id="7">
    <w:p w14:paraId="3AA21C1E" w14:textId="14A32A33" w:rsidR="00D01C8B" w:rsidRPr="00C24D8D" w:rsidRDefault="00D01C8B" w:rsidP="00D01C8B">
      <w:pPr>
        <w:pStyle w:val="FootnoteText"/>
        <w:rPr>
          <w:rFonts w:eastAsiaTheme="minorHAnsi"/>
          <w:lang w:val="fr-FR"/>
        </w:rPr>
      </w:pPr>
      <w:r w:rsidRPr="00C24D8D">
        <w:rPr>
          <w:rStyle w:val="FootnoteReference"/>
          <w:lang w:val="fr-FR"/>
        </w:rPr>
        <w:footnoteRef/>
      </w:r>
      <w:r w:rsidRPr="00C24D8D">
        <w:rPr>
          <w:lang w:val="fr-FR"/>
        </w:rPr>
        <w:t xml:space="preserve"> </w:t>
      </w:r>
      <w:r w:rsidR="00344A47" w:rsidRPr="00C24D8D">
        <w:rPr>
          <w:lang w:val="fr-FR"/>
        </w:rPr>
        <w:t>La participation de ces entreprises supplémentaires n'entraînerait aucun coût supplémentaire pour le Fonds multilatéral, et aucun financement ne serait fourni directement aux entreprises dans le cadre de cette activité d'assistance technique ; leur participation faciliterait l'adoption de la technologie à faible PRP sur le marché, contribuant ainsi à la durabilité de l'activité</w:t>
      </w:r>
      <w:r w:rsidRPr="00C24D8D">
        <w:rPr>
          <w:lang w:val="fr-FR"/>
        </w:rPr>
        <w:t xml:space="preserve">. </w:t>
      </w:r>
    </w:p>
  </w:footnote>
  <w:footnote w:id="8">
    <w:p w14:paraId="346694E7" w14:textId="088FA18F" w:rsidR="0058000E" w:rsidRPr="00C24D8D" w:rsidRDefault="0058000E" w:rsidP="0058000E">
      <w:pPr>
        <w:pStyle w:val="FootnoteText"/>
        <w:rPr>
          <w:lang w:val="fr-FR"/>
        </w:rPr>
      </w:pPr>
      <w:r w:rsidRPr="00C24D8D">
        <w:rPr>
          <w:rStyle w:val="FootnoteReference"/>
          <w:lang w:val="fr-FR"/>
        </w:rPr>
        <w:footnoteRef/>
      </w:r>
      <w:r w:rsidRPr="00C24D8D">
        <w:rPr>
          <w:lang w:val="fr-FR"/>
        </w:rPr>
        <w:t xml:space="preserve"> </w:t>
      </w:r>
      <w:r w:rsidR="00344A47" w:rsidRPr="00C24D8D">
        <w:rPr>
          <w:lang w:val="fr-FR"/>
        </w:rPr>
        <w:t>Comme indiqué au paragraphe 170 du document UNEP/OzL.Pro/ExCom/94/67, Rapport de la 94</w:t>
      </w:r>
      <w:r w:rsidR="00344A47" w:rsidRPr="00C24D8D">
        <w:rPr>
          <w:vertAlign w:val="superscript"/>
          <w:lang w:val="fr-FR"/>
        </w:rPr>
        <w:t xml:space="preserve">e </w:t>
      </w:r>
      <w:r w:rsidR="00344A47" w:rsidRPr="00C24D8D">
        <w:rPr>
          <w:lang w:val="fr-FR"/>
        </w:rPr>
        <w:t>réunion</w:t>
      </w:r>
      <w:r w:rsidRPr="00C24D8D">
        <w:rPr>
          <w:lang w:val="fr-FR"/>
        </w:rPr>
        <w:t>.</w:t>
      </w:r>
    </w:p>
  </w:footnote>
  <w:footnote w:id="9">
    <w:p w14:paraId="7C70841D" w14:textId="3237BFD6" w:rsidR="005308C2" w:rsidRPr="00C24D8D" w:rsidRDefault="005308C2" w:rsidP="005308C2">
      <w:pPr>
        <w:pStyle w:val="FootnoteText"/>
        <w:rPr>
          <w:lang w:val="fr-FR"/>
        </w:rPr>
      </w:pPr>
      <w:r w:rsidRPr="00C24D8D">
        <w:rPr>
          <w:rStyle w:val="FootnoteReference"/>
          <w:lang w:val="fr-FR"/>
        </w:rPr>
        <w:footnoteRef/>
      </w:r>
      <w:r w:rsidRPr="00C24D8D">
        <w:rPr>
          <w:lang w:val="fr-FR"/>
        </w:rPr>
        <w:t xml:space="preserve"> </w:t>
      </w:r>
      <w:r w:rsidR="00F159E6" w:rsidRPr="00C24D8D">
        <w:rPr>
          <w:lang w:val="fr-FR"/>
        </w:rPr>
        <w:t>Paragraphe 50(b) du document UNEP/OzL.Pro/ExCom/79/32</w:t>
      </w:r>
      <w:r w:rsidRPr="00C24D8D">
        <w:rPr>
          <w:lang w:val="fr-FR"/>
        </w:rPr>
        <w:t>.</w:t>
      </w:r>
    </w:p>
  </w:footnote>
  <w:footnote w:id="10">
    <w:p w14:paraId="023D4A4D" w14:textId="0CF05F5D" w:rsidR="0070038F" w:rsidRPr="00C24D8D" w:rsidRDefault="0070038F" w:rsidP="0070038F">
      <w:pPr>
        <w:pStyle w:val="FootnoteText"/>
        <w:rPr>
          <w:lang w:val="fr-FR"/>
        </w:rPr>
      </w:pPr>
      <w:r w:rsidRPr="00C24D8D">
        <w:rPr>
          <w:rStyle w:val="FootnoteReference"/>
          <w:lang w:val="fr-FR"/>
        </w:rPr>
        <w:footnoteRef/>
      </w:r>
      <w:r w:rsidRPr="00C24D8D">
        <w:rPr>
          <w:lang w:val="fr-FR"/>
        </w:rPr>
        <w:t xml:space="preserve"> </w:t>
      </w:r>
      <w:r w:rsidR="003233C6" w:rsidRPr="00C24D8D">
        <w:rPr>
          <w:lang w:val="fr-FR"/>
        </w:rPr>
        <w:t xml:space="preserve">Conformément à la lettre du 22 janvier 2025 adressée à l'ONUDI par le </w:t>
      </w:r>
      <w:r w:rsidR="00321D4E" w:rsidRPr="00C24D8D">
        <w:rPr>
          <w:lang w:val="fr-FR"/>
        </w:rPr>
        <w:t>M</w:t>
      </w:r>
      <w:r w:rsidR="003233C6" w:rsidRPr="00C24D8D">
        <w:rPr>
          <w:lang w:val="fr-FR"/>
        </w:rPr>
        <w:t>inistère égyptien de l'environnement</w:t>
      </w:r>
      <w:r w:rsidRPr="00C24D8D">
        <w:rPr>
          <w:lang w:val="fr-FR"/>
        </w:rPr>
        <w:t>.</w:t>
      </w:r>
    </w:p>
  </w:footnote>
  <w:footnote w:id="11">
    <w:p w14:paraId="1C944D2C" w14:textId="2533DD98" w:rsidR="00DE74B4" w:rsidRPr="00FF280E" w:rsidRDefault="00DE74B4" w:rsidP="00DE74B4">
      <w:pPr>
        <w:pStyle w:val="FootnoteText"/>
        <w:rPr>
          <w:lang w:val="en-US"/>
        </w:rPr>
      </w:pPr>
      <w:r w:rsidRPr="00C24D8D">
        <w:rPr>
          <w:rStyle w:val="FootnoteReference"/>
          <w:lang w:val="fr-FR"/>
        </w:rPr>
        <w:footnoteRef/>
      </w:r>
      <w:r w:rsidRPr="00FF280E">
        <w:rPr>
          <w:lang w:val="en-US"/>
        </w:rPr>
        <w:t xml:space="preserve"> </w:t>
      </w:r>
      <w:r w:rsidR="00727D0A" w:rsidRPr="00FF280E">
        <w:rPr>
          <w:lang w:val="en-US"/>
        </w:rPr>
        <w:t>HFC-134a (24 %), HFC-152a (24 %), HFC-245fa (82 %), HFC-23 (5 %), R-404A (1 %), R-407C (32 %), R-410A (17 %), R-417A (6 %) et R-507A (3 %).</w:t>
      </w:r>
    </w:p>
  </w:footnote>
  <w:footnote w:id="12">
    <w:p w14:paraId="5DF9C38E" w14:textId="09A96FB0" w:rsidR="00727D0A" w:rsidRPr="00C24D8D" w:rsidRDefault="00727D0A" w:rsidP="00727D0A">
      <w:pPr>
        <w:pStyle w:val="FootnoteText"/>
        <w:rPr>
          <w:lang w:val="fr-FR"/>
        </w:rPr>
      </w:pPr>
      <w:r w:rsidRPr="00C24D8D">
        <w:rPr>
          <w:rStyle w:val="FootnoteReference"/>
          <w:lang w:val="fr-FR"/>
        </w:rPr>
        <w:footnoteRef/>
      </w:r>
      <w:r w:rsidRPr="00C24D8D">
        <w:rPr>
          <w:lang w:val="fr-FR"/>
        </w:rPr>
        <w:t xml:space="preserve"> Ces deux secteurs sont combinés dans les données du programme de pays et l'enquête sur la consommation réalisée en préparation du KIP n'a pas permis d'identifier toutes les entreprises utilisant des HFC dans la fabrication de climatiseurs commerciaux, mais a indiqué que tout le R-410A déclaré provenait du secteur des climatiseurs résidentiels. </w:t>
      </w:r>
    </w:p>
  </w:footnote>
  <w:footnote w:id="13">
    <w:p w14:paraId="0C97961A" w14:textId="5F271269" w:rsidR="00727D0A" w:rsidRPr="00C24D8D" w:rsidRDefault="00727D0A" w:rsidP="00727D0A">
      <w:pPr>
        <w:pStyle w:val="FootnoteText"/>
        <w:rPr>
          <w:lang w:val="fr-FR"/>
        </w:rPr>
      </w:pPr>
      <w:r w:rsidRPr="00C24D8D">
        <w:rPr>
          <w:rStyle w:val="FootnoteReference"/>
          <w:lang w:val="fr-FR"/>
        </w:rPr>
        <w:footnoteRef/>
      </w:r>
      <w:r w:rsidRPr="00C24D8D">
        <w:rPr>
          <w:lang w:val="fr-FR"/>
        </w:rPr>
        <w:t xml:space="preserve"> </w:t>
      </w:r>
      <w:r w:rsidR="008D4766" w:rsidRPr="00C24D8D">
        <w:rPr>
          <w:lang w:val="fr-FR"/>
        </w:rPr>
        <w:t>En raison de divergences dans les données, une ventilation plus détaillée n'est pas indiquée, mais le sous-secteur de l'entretien des équipements de réfrigération se compose des secteurs suivants, en pourcentage approximatif de la consommation totale de HFC : commercial (34 % en tonnes éq CO</w:t>
      </w:r>
      <w:r w:rsidR="008D4766" w:rsidRPr="00E656D9">
        <w:rPr>
          <w:vertAlign w:val="subscript"/>
          <w:lang w:val="fr-FR"/>
        </w:rPr>
        <w:t>2</w:t>
      </w:r>
      <w:r w:rsidR="008D4766" w:rsidRPr="00C24D8D">
        <w:rPr>
          <w:lang w:val="fr-FR"/>
        </w:rPr>
        <w:t>), industriel (15 %), domestique (11 %) et transport (7 %)</w:t>
      </w:r>
      <w:r w:rsidRPr="00C24D8D">
        <w:rPr>
          <w:lang w:val="fr-FR"/>
        </w:rPr>
        <w:t xml:space="preserve">. </w:t>
      </w:r>
    </w:p>
  </w:footnote>
  <w:footnote w:id="14">
    <w:p w14:paraId="3DB32984" w14:textId="042BB6CE" w:rsidR="00727D0A" w:rsidRPr="00C24D8D" w:rsidRDefault="00727D0A" w:rsidP="00727D0A">
      <w:pPr>
        <w:pStyle w:val="FootnoteText"/>
        <w:rPr>
          <w:lang w:val="fr-FR"/>
        </w:rPr>
      </w:pPr>
      <w:r w:rsidRPr="00C24D8D">
        <w:rPr>
          <w:rStyle w:val="FootnoteReference"/>
          <w:lang w:val="fr-FR"/>
        </w:rPr>
        <w:footnoteRef/>
      </w:r>
      <w:r w:rsidRPr="00C24D8D">
        <w:rPr>
          <w:lang w:val="fr-FR"/>
        </w:rPr>
        <w:t xml:space="preserve"> </w:t>
      </w:r>
      <w:r w:rsidR="008D4766" w:rsidRPr="00C24D8D">
        <w:rPr>
          <w:lang w:val="fr-FR"/>
        </w:rPr>
        <w:t>Le sous-secteur de l'entretien des climatiseurs se compose des secteurs suivants, en pourcentage approximatif de la consommation totale de HFC : résidentiel (25 %) et commercial (moins de 1 %)</w:t>
      </w:r>
      <w:r w:rsidRPr="00C24D8D">
        <w:rPr>
          <w:lang w:val="fr-FR"/>
        </w:rPr>
        <w:t>.</w:t>
      </w:r>
    </w:p>
  </w:footnote>
  <w:footnote w:id="15">
    <w:p w14:paraId="19F086EE" w14:textId="3E924BE9" w:rsidR="00FC522A" w:rsidRPr="00C24D8D" w:rsidRDefault="00FC522A">
      <w:pPr>
        <w:pStyle w:val="FootnoteText"/>
        <w:rPr>
          <w:lang w:val="fr-FR"/>
        </w:rPr>
      </w:pPr>
      <w:r w:rsidRPr="00C24D8D">
        <w:rPr>
          <w:rStyle w:val="FootnoteReference"/>
          <w:lang w:val="fr-FR"/>
        </w:rPr>
        <w:footnoteRef/>
      </w:r>
      <w:r w:rsidRPr="00C24D8D">
        <w:rPr>
          <w:lang w:val="fr-FR"/>
        </w:rPr>
        <w:t xml:space="preserve"> </w:t>
      </w:r>
      <w:r w:rsidR="005E7507" w:rsidRPr="00C24D8D">
        <w:rPr>
          <w:lang w:val="fr-FR"/>
        </w:rPr>
        <w:t>Les données de ce tableau pour les secteurs des climatiseurs commerciaux et résidentiels, de la lutte contre les incendies et des « autres » proviennent du rapport du programme de pays, tandis que celles des autres secteurs sont tirées de l'enquête. Les données correspondent à celles du programme de pays dans la plupart des secteurs, à l'exception du secteur de l'entretien, pour lequel il existe une différence de 0,62 tm avec le rapport du programme de pays.</w:t>
      </w:r>
    </w:p>
  </w:footnote>
  <w:footnote w:id="16">
    <w:p w14:paraId="3535334F" w14:textId="59671079" w:rsidR="00117D56" w:rsidRPr="00C24D8D" w:rsidRDefault="00117D56">
      <w:pPr>
        <w:pStyle w:val="FootnoteText"/>
        <w:rPr>
          <w:lang w:val="fr-FR"/>
        </w:rPr>
      </w:pPr>
      <w:r w:rsidRPr="00C24D8D">
        <w:rPr>
          <w:rStyle w:val="FootnoteReference"/>
          <w:lang w:val="fr-FR"/>
        </w:rPr>
        <w:footnoteRef/>
      </w:r>
      <w:r w:rsidRPr="00C24D8D">
        <w:rPr>
          <w:lang w:val="fr-FR"/>
        </w:rPr>
        <w:t xml:space="preserve"> </w:t>
      </w:r>
      <w:r w:rsidR="0053311C" w:rsidRPr="00C24D8D">
        <w:rPr>
          <w:lang w:val="fr-FR"/>
        </w:rPr>
        <w:t>Les données de ce tableau pour les secteurs des climatiseurs commerciaux et résidentiels, de la lutte contre les incendies et des « autres » proviennent du rapport du programme de pays, tandis que les autres secteurs sont tirés de l'enquête. Les données correspondent à celles du rapport du programme de pays dans la plupart des secteurs, à l'exception du secteur de l'entretien, où l'on constate une différence de 2343tonnes éq CO</w:t>
      </w:r>
      <w:r w:rsidR="0053311C" w:rsidRPr="00C24D8D">
        <w:rPr>
          <w:vertAlign w:val="subscript"/>
          <w:lang w:val="fr-FR"/>
        </w:rPr>
        <w:t>2</w:t>
      </w:r>
      <w:r w:rsidR="0053311C" w:rsidRPr="00C24D8D">
        <w:rPr>
          <w:lang w:val="fr-FR"/>
        </w:rPr>
        <w:t xml:space="preserve"> avec le rapport du programme de pays</w:t>
      </w:r>
      <w:r w:rsidRPr="00C24D8D">
        <w:rPr>
          <w:lang w:val="fr-FR"/>
        </w:rPr>
        <w:t>.</w:t>
      </w:r>
    </w:p>
  </w:footnote>
  <w:footnote w:id="17">
    <w:p w14:paraId="45056928" w14:textId="098908C0" w:rsidR="0071288A" w:rsidRPr="00C24D8D" w:rsidRDefault="0071288A" w:rsidP="0071288A">
      <w:pPr>
        <w:pStyle w:val="FootnoteText"/>
        <w:rPr>
          <w:lang w:val="fr-FR"/>
        </w:rPr>
      </w:pPr>
      <w:r w:rsidRPr="00C24D8D">
        <w:rPr>
          <w:rStyle w:val="FootnoteReference"/>
          <w:lang w:val="fr-FR"/>
        </w:rPr>
        <w:footnoteRef/>
      </w:r>
      <w:r w:rsidRPr="00C24D8D">
        <w:rPr>
          <w:lang w:val="fr-FR"/>
        </w:rPr>
        <w:t xml:space="preserve"> </w:t>
      </w:r>
      <w:r w:rsidR="00DA42A9" w:rsidRPr="00C24D8D">
        <w:rPr>
          <w:lang w:val="fr-FR"/>
        </w:rPr>
        <w:t>Dans le présent document, les entreprises de fabrication dont la consommation est supérieure à 15 tm sont désignées comme « fabricants “, celles dont la consommation est comprise entre 1,5 et 15 tm comme ” PME “, et celles dont la consommation est inférieure à 1,5 tm comme ” TPE »</w:t>
      </w:r>
      <w:r w:rsidRPr="00C24D8D">
        <w:rPr>
          <w:lang w:val="fr-FR"/>
        </w:rPr>
        <w:t>.</w:t>
      </w:r>
    </w:p>
  </w:footnote>
  <w:footnote w:id="18">
    <w:p w14:paraId="3A2AADA6" w14:textId="3D2EE193" w:rsidR="00AC3D07" w:rsidRPr="00C24D8D" w:rsidRDefault="00AC3D07" w:rsidP="00AC3D07">
      <w:pPr>
        <w:pStyle w:val="FootnoteText"/>
        <w:rPr>
          <w:lang w:val="fr-FR"/>
        </w:rPr>
      </w:pPr>
      <w:r w:rsidRPr="00C24D8D">
        <w:rPr>
          <w:rStyle w:val="FootnoteReference"/>
          <w:lang w:val="fr-FR"/>
        </w:rPr>
        <w:footnoteRef/>
      </w:r>
      <w:r w:rsidRPr="00C24D8D">
        <w:rPr>
          <w:lang w:val="fr-FR"/>
        </w:rPr>
        <w:t xml:space="preserve"> El-Araby, Fresh, Miraco, Power, </w:t>
      </w:r>
      <w:r w:rsidR="00EB5B4E" w:rsidRPr="00C24D8D">
        <w:rPr>
          <w:lang w:val="fr-FR"/>
        </w:rPr>
        <w:t>et</w:t>
      </w:r>
      <w:r w:rsidRPr="00C24D8D">
        <w:rPr>
          <w:lang w:val="fr-FR"/>
        </w:rPr>
        <w:t xml:space="preserve"> Unionaire</w:t>
      </w:r>
    </w:p>
  </w:footnote>
  <w:footnote w:id="19">
    <w:p w14:paraId="18E877CB" w14:textId="7EC3473A" w:rsidR="00AC3D07" w:rsidRPr="00C24D8D" w:rsidRDefault="00AC3D07" w:rsidP="00AC3D07">
      <w:pPr>
        <w:pStyle w:val="FootnoteText"/>
        <w:rPr>
          <w:lang w:val="fr-FR"/>
        </w:rPr>
      </w:pPr>
      <w:r w:rsidRPr="00C24D8D">
        <w:rPr>
          <w:rStyle w:val="FootnoteReference"/>
          <w:lang w:val="fr-FR"/>
        </w:rPr>
        <w:footnoteRef/>
      </w:r>
      <w:r w:rsidRPr="00C24D8D">
        <w:rPr>
          <w:lang w:val="fr-FR"/>
        </w:rPr>
        <w:t xml:space="preserve"> </w:t>
      </w:r>
      <w:r w:rsidR="00EB5B4E" w:rsidRPr="00C24D8D">
        <w:rPr>
          <w:lang w:val="fr-FR"/>
        </w:rPr>
        <w:t>Si les entreprises le décident une fois que la technologie est devenue disponible (décision 84/72 b))</w:t>
      </w:r>
      <w:r w:rsidRPr="00C24D8D">
        <w:rPr>
          <w:lang w:val="fr-FR"/>
        </w:rPr>
        <w:t>.</w:t>
      </w:r>
    </w:p>
  </w:footnote>
  <w:footnote w:id="20">
    <w:p w14:paraId="3E3BD1EE" w14:textId="68B3E4AF" w:rsidR="00AC3D07" w:rsidRPr="00C24D8D" w:rsidRDefault="00AC3D07" w:rsidP="00AC3D07">
      <w:pPr>
        <w:rPr>
          <w:lang w:val="fr-FR"/>
        </w:rPr>
      </w:pPr>
      <w:r w:rsidRPr="00C24D8D">
        <w:rPr>
          <w:rStyle w:val="FootnoteReference"/>
          <w:lang w:val="fr-FR"/>
        </w:rPr>
        <w:footnoteRef/>
      </w:r>
      <w:r w:rsidRPr="00C24D8D">
        <w:rPr>
          <w:lang w:val="fr-FR"/>
        </w:rPr>
        <w:t xml:space="preserve"> </w:t>
      </w:r>
      <w:r w:rsidR="00EB5B4E" w:rsidRPr="00C24D8D">
        <w:rPr>
          <w:sz w:val="20"/>
          <w:szCs w:val="20"/>
          <w:lang w:val="fr-FR"/>
        </w:rPr>
        <w:t>Avec trois cibles intermédiaires : 25 % des produits proposés sur le marché local d'ici 2025, 50 % des produits proposés sur le marché local d'ici 2026 ; et 75 % des produits proposés sur le marché local d'ici 2027 (décision 88/70 a) ii) a.).</w:t>
      </w:r>
    </w:p>
  </w:footnote>
  <w:footnote w:id="21">
    <w:p w14:paraId="56CD6749" w14:textId="7B6AAA87" w:rsidR="00AC3D07" w:rsidRPr="00C24D8D" w:rsidRDefault="00AC3D07" w:rsidP="00AC3D07">
      <w:pPr>
        <w:pStyle w:val="FootnoteText"/>
        <w:rPr>
          <w:lang w:val="fr-FR"/>
        </w:rPr>
      </w:pPr>
      <w:r w:rsidRPr="00C24D8D">
        <w:rPr>
          <w:rStyle w:val="FootnoteReference"/>
          <w:lang w:val="fr-FR"/>
        </w:rPr>
        <w:footnoteRef/>
      </w:r>
      <w:r w:rsidRPr="00C24D8D">
        <w:rPr>
          <w:lang w:val="fr-FR"/>
        </w:rPr>
        <w:t xml:space="preserve"> D</w:t>
      </w:r>
      <w:r w:rsidR="00EB5B4E" w:rsidRPr="00C24D8D">
        <w:rPr>
          <w:lang w:val="fr-FR"/>
        </w:rPr>
        <w:t>é</w:t>
      </w:r>
      <w:r w:rsidRPr="00C24D8D">
        <w:rPr>
          <w:lang w:val="fr-FR"/>
        </w:rPr>
        <w:t>cision 94/35</w:t>
      </w:r>
      <w:r w:rsidR="00EB5B4E" w:rsidRPr="00C24D8D">
        <w:rPr>
          <w:lang w:val="fr-FR"/>
        </w:rPr>
        <w:t xml:space="preserve"> </w:t>
      </w:r>
      <w:r w:rsidRPr="00C24D8D">
        <w:rPr>
          <w:lang w:val="fr-FR"/>
        </w:rPr>
        <w:t>c)</w:t>
      </w:r>
      <w:r w:rsidR="00EB5B4E" w:rsidRPr="00C24D8D">
        <w:rPr>
          <w:lang w:val="fr-FR"/>
        </w:rPr>
        <w:t xml:space="preserve"> </w:t>
      </w:r>
      <w:r w:rsidRPr="00C24D8D">
        <w:rPr>
          <w:lang w:val="fr-FR"/>
        </w:rPr>
        <w:t>i)</w:t>
      </w:r>
    </w:p>
  </w:footnote>
  <w:footnote w:id="22">
    <w:p w14:paraId="1B49BDD8" w14:textId="7AD0F39C" w:rsidR="006B4D98" w:rsidRPr="00C24D8D" w:rsidRDefault="006B4D98" w:rsidP="006B4D98">
      <w:pPr>
        <w:pStyle w:val="FootnoteText"/>
        <w:rPr>
          <w:lang w:val="fr-FR"/>
        </w:rPr>
      </w:pPr>
      <w:r w:rsidRPr="00C24D8D">
        <w:rPr>
          <w:rStyle w:val="FootnoteReference"/>
          <w:lang w:val="fr-FR"/>
        </w:rPr>
        <w:footnoteRef/>
      </w:r>
      <w:r w:rsidRPr="00C24D8D">
        <w:rPr>
          <w:lang w:val="fr-FR"/>
        </w:rPr>
        <w:t xml:space="preserve"> </w:t>
      </w:r>
      <w:r w:rsidR="001F6946" w:rsidRPr="00C24D8D">
        <w:rPr>
          <w:lang w:val="fr-FR"/>
        </w:rPr>
        <w:t>Cette consommation dans la fabrication d'inhalateurs-doseurs a été déclarée par le pays dans la catégorie des solvants au lieu de celle des aérosols dans le rapport du programme de pays. En conséquence, le pays soumettra des données de programme de pays révisées</w:t>
      </w:r>
      <w:r w:rsidRPr="00C24D8D">
        <w:rPr>
          <w:lang w:val="fr-FR"/>
        </w:rPr>
        <w:t xml:space="preserve">. </w:t>
      </w:r>
    </w:p>
    <w:p w14:paraId="7704D29E" w14:textId="77777777" w:rsidR="006B4D98" w:rsidRPr="00C24D8D" w:rsidRDefault="006B4D98" w:rsidP="006B4D98">
      <w:pPr>
        <w:pStyle w:val="FootnoteText"/>
        <w:rPr>
          <w:lang w:val="fr-FR"/>
        </w:rPr>
      </w:pPr>
    </w:p>
  </w:footnote>
  <w:footnote w:id="23">
    <w:p w14:paraId="1FA83296" w14:textId="69476260" w:rsidR="002F07A2" w:rsidRPr="00C24D8D" w:rsidRDefault="002F07A2" w:rsidP="00DC58AA">
      <w:pPr>
        <w:pStyle w:val="FootnoteText"/>
        <w:rPr>
          <w:lang w:val="fr-FR"/>
        </w:rPr>
      </w:pPr>
      <w:r w:rsidRPr="00C24D8D">
        <w:rPr>
          <w:rStyle w:val="FootnoteReference"/>
          <w:lang w:val="fr-FR"/>
        </w:rPr>
        <w:footnoteRef/>
      </w:r>
      <w:r w:rsidR="00DC58AA" w:rsidRPr="00C24D8D">
        <w:rPr>
          <w:lang w:val="fr-FR"/>
        </w:rPr>
        <w:t xml:space="preserve">Telle qu'elle a été soumise, cette consommation est basée sur la moyenne 2020-2022 présentée dans les données du </w:t>
      </w:r>
      <w:r w:rsidR="00A21133" w:rsidRPr="00C24D8D">
        <w:rPr>
          <w:lang w:val="fr-FR"/>
        </w:rPr>
        <w:t>programme de pays</w:t>
      </w:r>
      <w:r w:rsidR="00DC58AA" w:rsidRPr="00C24D8D">
        <w:rPr>
          <w:lang w:val="fr-FR"/>
        </w:rPr>
        <w:t>.</w:t>
      </w:r>
    </w:p>
  </w:footnote>
  <w:footnote w:id="24">
    <w:p w14:paraId="1573886B" w14:textId="1CAE5B51" w:rsidR="002F07A2" w:rsidRPr="00C24D8D" w:rsidRDefault="002F07A2" w:rsidP="002F07A2">
      <w:pPr>
        <w:pStyle w:val="FootnoteText"/>
        <w:rPr>
          <w:lang w:val="fr-FR"/>
        </w:rPr>
      </w:pPr>
      <w:r w:rsidRPr="00C24D8D">
        <w:rPr>
          <w:rStyle w:val="FootnoteReference"/>
          <w:lang w:val="fr-FR"/>
        </w:rPr>
        <w:footnoteRef/>
      </w:r>
      <w:r w:rsidRPr="00C24D8D">
        <w:rPr>
          <w:lang w:val="fr-FR"/>
        </w:rPr>
        <w:t xml:space="preserve"> </w:t>
      </w:r>
      <w:r w:rsidR="00DC58AA" w:rsidRPr="00C24D8D">
        <w:rPr>
          <w:lang w:val="fr-FR"/>
        </w:rPr>
        <w:t>32,77 tm (26 019 tonnes éq CO</w:t>
      </w:r>
      <w:r w:rsidR="00DC58AA" w:rsidRPr="00E656D9">
        <w:rPr>
          <w:vertAlign w:val="subscript"/>
          <w:lang w:val="fr-FR"/>
        </w:rPr>
        <w:t>2</w:t>
      </w:r>
      <w:r w:rsidR="00DC58AA" w:rsidRPr="00C24D8D">
        <w:rPr>
          <w:lang w:val="fr-FR"/>
        </w:rPr>
        <w:t>) de HFC-365mfc et 4,90 tm (15 778 tonnes éq CO</w:t>
      </w:r>
      <w:r w:rsidR="00DC58AA" w:rsidRPr="00E656D9">
        <w:rPr>
          <w:vertAlign w:val="subscript"/>
          <w:lang w:val="fr-FR"/>
        </w:rPr>
        <w:t>2</w:t>
      </w:r>
      <w:r w:rsidR="00DC58AA" w:rsidRPr="00C24D8D">
        <w:rPr>
          <w:lang w:val="fr-FR"/>
        </w:rPr>
        <w:t>) de HFC-227ea. Le mélange de HFC-365mfc et de HFC-227ea couramment disponible a une composition de 93 % et 7 %, respectivement, de ces HFC. La formulation utilisée par El Araby contient un pourcentage plus élevé de HFC-227ea en raison des températures élevées qui prévalent en Égypte et pour mieux contrôler le processus de moussage endothermique</w:t>
      </w:r>
      <w:r w:rsidRPr="00C24D8D">
        <w:rPr>
          <w:lang w:val="fr-FR"/>
        </w:rPr>
        <w:t xml:space="preserve">. </w:t>
      </w:r>
    </w:p>
  </w:footnote>
  <w:footnote w:id="25">
    <w:p w14:paraId="731C145B" w14:textId="7295E1F3" w:rsidR="002F07A2" w:rsidRPr="00C24D8D" w:rsidRDefault="002F07A2" w:rsidP="002F07A2">
      <w:pPr>
        <w:pStyle w:val="FootnoteText"/>
        <w:rPr>
          <w:lang w:val="fr-FR"/>
        </w:rPr>
      </w:pPr>
      <w:r w:rsidRPr="00C24D8D">
        <w:rPr>
          <w:rStyle w:val="FootnoteReference"/>
          <w:lang w:val="fr-FR"/>
        </w:rPr>
        <w:footnoteRef/>
      </w:r>
      <w:r w:rsidRPr="00C24D8D">
        <w:rPr>
          <w:lang w:val="fr-FR"/>
        </w:rPr>
        <w:t xml:space="preserve"> </w:t>
      </w:r>
      <w:r w:rsidR="00DC58AA" w:rsidRPr="00C24D8D">
        <w:rPr>
          <w:lang w:val="fr-FR"/>
        </w:rPr>
        <w:t>El Araby a bénéficié d'une aide au cours de la phase I du PGEH pour éliminer progressivement l'utilisation du HCFC-141b dans sa fabrication de mousse pour la réfrigération domestique au profit du cyclopentane.</w:t>
      </w:r>
    </w:p>
  </w:footnote>
  <w:footnote w:id="26">
    <w:p w14:paraId="45167072" w14:textId="3C67EFB9" w:rsidR="00227BDF" w:rsidRPr="00C24D8D" w:rsidRDefault="00227BDF" w:rsidP="00227BDF">
      <w:pPr>
        <w:pStyle w:val="FootnoteText"/>
        <w:rPr>
          <w:lang w:val="fr-FR"/>
        </w:rPr>
      </w:pPr>
      <w:r w:rsidRPr="00C24D8D">
        <w:rPr>
          <w:rStyle w:val="FootnoteReference"/>
          <w:lang w:val="fr-FR"/>
        </w:rPr>
        <w:footnoteRef/>
      </w:r>
      <w:r w:rsidR="00122A65" w:rsidRPr="00C24D8D">
        <w:rPr>
          <w:lang w:val="fr-FR"/>
        </w:rPr>
        <w:t xml:space="preserve"> </w:t>
      </w:r>
      <w:r w:rsidRPr="00C24D8D">
        <w:rPr>
          <w:lang w:val="fr-FR"/>
        </w:rPr>
        <w:t>Comme soumis, ce chiffre était basé sur la moyenne 2020-2022 soumise dans les données du programme de pays.</w:t>
      </w:r>
    </w:p>
  </w:footnote>
  <w:footnote w:id="27">
    <w:p w14:paraId="5DD6ACB7" w14:textId="38F75D9C" w:rsidR="00B92123" w:rsidRPr="00C24D8D" w:rsidRDefault="00B92123">
      <w:pPr>
        <w:pStyle w:val="FootnoteText"/>
        <w:rPr>
          <w:lang w:val="fr-FR"/>
        </w:rPr>
      </w:pPr>
      <w:r w:rsidRPr="00C24D8D">
        <w:rPr>
          <w:rStyle w:val="FootnoteReference"/>
          <w:lang w:val="fr-FR"/>
        </w:rPr>
        <w:footnoteRef/>
      </w:r>
      <w:r w:rsidRPr="00C24D8D">
        <w:rPr>
          <w:lang w:val="fr-FR"/>
        </w:rPr>
        <w:t xml:space="preserve"> </w:t>
      </w:r>
      <w:r w:rsidR="00227BDF" w:rsidRPr="00C24D8D">
        <w:rPr>
          <w:lang w:val="fr-FR"/>
        </w:rPr>
        <w:t>Bien que la consommation des deux entreprises ne soit pas égale à la consommation de HFC-152a indiquée dans le rapport du programme de pays, le Gouvernement s'est engagé à éliminer progressivement la totalité de la consommation de HFC-152a indiquée dans le rapport du programme de pays, dont la totalité est attribuée à ce secteur.</w:t>
      </w:r>
    </w:p>
  </w:footnote>
  <w:footnote w:id="28">
    <w:p w14:paraId="6A204F52" w14:textId="517A5E94" w:rsidR="00823C38" w:rsidRPr="00C24D8D" w:rsidRDefault="00823C38" w:rsidP="00823C38">
      <w:pPr>
        <w:pStyle w:val="FootnoteText"/>
        <w:rPr>
          <w:lang w:val="fr-FR"/>
        </w:rPr>
      </w:pPr>
      <w:r w:rsidRPr="00C24D8D">
        <w:rPr>
          <w:rStyle w:val="FootnoteReference"/>
          <w:lang w:val="fr-FR"/>
        </w:rPr>
        <w:footnoteRef/>
      </w:r>
      <w:r w:rsidRPr="00C24D8D">
        <w:rPr>
          <w:lang w:val="fr-FR"/>
        </w:rPr>
        <w:t xml:space="preserve"> </w:t>
      </w:r>
      <w:r w:rsidR="00794921" w:rsidRPr="00C24D8D">
        <w:rPr>
          <w:lang w:val="fr-FR"/>
        </w:rPr>
        <w:t>HFC-134a-422,04 tm/603 518 tonnes éq CO</w:t>
      </w:r>
      <w:r w:rsidR="00794921" w:rsidRPr="00E656D9">
        <w:rPr>
          <w:vertAlign w:val="subscript"/>
          <w:lang w:val="fr-FR"/>
        </w:rPr>
        <w:t>2</w:t>
      </w:r>
      <w:r w:rsidR="00794921" w:rsidRPr="00C24D8D">
        <w:rPr>
          <w:lang w:val="fr-FR"/>
        </w:rPr>
        <w:t xml:space="preserve"> ; R-404A-11,15 tm/14 318 tonnes éq CO</w:t>
      </w:r>
      <w:r w:rsidR="00794921" w:rsidRPr="00E656D9">
        <w:rPr>
          <w:vertAlign w:val="subscript"/>
          <w:lang w:val="fr-FR"/>
        </w:rPr>
        <w:t>2</w:t>
      </w:r>
      <w:r w:rsidR="00794921" w:rsidRPr="00C24D8D">
        <w:rPr>
          <w:lang w:val="fr-FR"/>
        </w:rPr>
        <w:t xml:space="preserve"> ; R-407A-0,55 tm/976 tonnes éq CO</w:t>
      </w:r>
      <w:r w:rsidR="00794921" w:rsidRPr="00E656D9">
        <w:rPr>
          <w:vertAlign w:val="subscript"/>
          <w:lang w:val="fr-FR"/>
        </w:rPr>
        <w:t>2</w:t>
      </w:r>
      <w:r w:rsidR="00794921" w:rsidRPr="00C24D8D">
        <w:rPr>
          <w:lang w:val="fr-FR"/>
        </w:rPr>
        <w:t xml:space="preserve"> ; et R-410A-179,70 tm/375 114 tonnes éq CO</w:t>
      </w:r>
      <w:r w:rsidR="00794921" w:rsidRPr="00E656D9">
        <w:rPr>
          <w:vertAlign w:val="subscript"/>
          <w:lang w:val="fr-FR"/>
        </w:rPr>
        <w:t>2</w:t>
      </w:r>
      <w:r w:rsidR="00794921" w:rsidRPr="00C24D8D">
        <w:rPr>
          <w:lang w:val="fr-FR"/>
        </w:rPr>
        <w:t>.</w:t>
      </w:r>
    </w:p>
  </w:footnote>
  <w:footnote w:id="29">
    <w:p w14:paraId="1E178FF5" w14:textId="7EF4392C" w:rsidR="000F786D" w:rsidRPr="00C24D8D" w:rsidRDefault="000F786D" w:rsidP="000F786D">
      <w:pPr>
        <w:pStyle w:val="FootnoteText"/>
        <w:rPr>
          <w:lang w:val="fr-FR"/>
        </w:rPr>
      </w:pPr>
      <w:r w:rsidRPr="00C24D8D">
        <w:rPr>
          <w:rStyle w:val="FootnoteReference"/>
          <w:lang w:val="fr-FR"/>
        </w:rPr>
        <w:footnoteRef/>
      </w:r>
      <w:r w:rsidRPr="00C24D8D">
        <w:rPr>
          <w:lang w:val="fr-FR"/>
        </w:rPr>
        <w:t xml:space="preserve"> </w:t>
      </w:r>
      <w:r w:rsidR="00D800FA" w:rsidRPr="00C24D8D">
        <w:rPr>
          <w:lang w:val="fr-FR"/>
        </w:rPr>
        <w:t>Le projet de conversion tel qu'il a été présenté était basé sur la consommation de 2023, qui a été mise à jour par la suite pour certaines entreprises.</w:t>
      </w:r>
    </w:p>
  </w:footnote>
  <w:footnote w:id="30">
    <w:p w14:paraId="7AFE8332" w14:textId="3FBE37E5" w:rsidR="000F786D" w:rsidRPr="00C24D8D" w:rsidRDefault="000F786D" w:rsidP="000F786D">
      <w:pPr>
        <w:pStyle w:val="FootnoteText"/>
        <w:rPr>
          <w:lang w:val="fr-FR"/>
        </w:rPr>
      </w:pPr>
      <w:r w:rsidRPr="00C24D8D">
        <w:rPr>
          <w:rStyle w:val="FootnoteReference"/>
          <w:lang w:val="fr-FR"/>
        </w:rPr>
        <w:footnoteRef/>
      </w:r>
      <w:r w:rsidRPr="00C24D8D">
        <w:rPr>
          <w:lang w:val="fr-FR"/>
        </w:rPr>
        <w:t xml:space="preserve"> </w:t>
      </w:r>
      <w:r w:rsidR="00D800FA" w:rsidRPr="00C24D8D">
        <w:rPr>
          <w:lang w:val="fr-FR"/>
        </w:rPr>
        <w:t>Le financement de la conversion d'une entreprise qui avait déjà installé des équipements pour permettre la fabrication de réfrigérateurs domestiques à base de R-600a n'a pas été demandé, bien que l'entreprise ait également continué à fabriquer des réfrigérateurs domestiques à base de HFC-134a.</w:t>
      </w:r>
    </w:p>
  </w:footnote>
  <w:footnote w:id="31">
    <w:p w14:paraId="40C12249" w14:textId="51E58337" w:rsidR="006D06F9" w:rsidRPr="00C24D8D" w:rsidRDefault="006D06F9" w:rsidP="006D06F9">
      <w:pPr>
        <w:pStyle w:val="FootnoteText"/>
        <w:rPr>
          <w:lang w:val="fr-FR"/>
        </w:rPr>
      </w:pPr>
      <w:r w:rsidRPr="00C24D8D">
        <w:rPr>
          <w:rStyle w:val="FootnoteReference"/>
          <w:lang w:val="fr-FR"/>
        </w:rPr>
        <w:footnoteRef/>
      </w:r>
      <w:r w:rsidRPr="00C24D8D">
        <w:rPr>
          <w:lang w:val="fr-FR"/>
        </w:rPr>
        <w:t xml:space="preserve"> </w:t>
      </w:r>
      <w:r w:rsidR="00AD2549" w:rsidRPr="00C24D8D">
        <w:rPr>
          <w:lang w:val="fr-FR"/>
        </w:rPr>
        <w:t>Projet de conversion tel que soumis, basé sur la consommation prévue pour 2023</w:t>
      </w:r>
      <w:r w:rsidRPr="00C24D8D">
        <w:rPr>
          <w:lang w:val="fr-FR"/>
        </w:rPr>
        <w:t xml:space="preserve">. </w:t>
      </w:r>
    </w:p>
  </w:footnote>
  <w:footnote w:id="32">
    <w:p w14:paraId="60128019" w14:textId="77777777" w:rsidR="00882F88" w:rsidRPr="00C24D8D" w:rsidRDefault="00882F88" w:rsidP="00C327CB">
      <w:pPr>
        <w:pStyle w:val="FootnoteText"/>
        <w:rPr>
          <w:lang w:val="fr-FR"/>
        </w:rPr>
      </w:pPr>
      <w:r w:rsidRPr="00C24D8D">
        <w:rPr>
          <w:rStyle w:val="FootnoteReference"/>
          <w:lang w:val="fr-FR"/>
        </w:rPr>
        <w:footnoteRef/>
      </w:r>
      <w:r w:rsidRPr="00C24D8D">
        <w:rPr>
          <w:lang w:val="fr-FR"/>
        </w:rPr>
        <w:t xml:space="preserve"> Y compris la fourniture d'équipements et d'outils tels qu'une unité de récupération des HFC, divers tuyaux, un filtre, des bouteilles de réfrigérant, une balance électronique, une pompe à vide, un détecteur de fuites électronique, un jeu de tournevis, des outils d'évasement et de rétreint, un jeu de clés Allen, un coupe-tube.</w:t>
      </w:r>
    </w:p>
  </w:footnote>
  <w:footnote w:id="33">
    <w:p w14:paraId="723545E1" w14:textId="77777777" w:rsidR="00882F88" w:rsidRPr="00C24D8D" w:rsidRDefault="00882F88" w:rsidP="00C327CB">
      <w:pPr>
        <w:pStyle w:val="FootnoteText"/>
        <w:rPr>
          <w:lang w:val="fr-FR"/>
        </w:rPr>
      </w:pPr>
      <w:r w:rsidRPr="00C24D8D">
        <w:rPr>
          <w:rStyle w:val="FootnoteReference"/>
          <w:lang w:val="fr-FR"/>
        </w:rPr>
        <w:footnoteRef/>
      </w:r>
      <w:r w:rsidRPr="00C24D8D">
        <w:rPr>
          <w:lang w:val="fr-FR"/>
        </w:rPr>
        <w:t xml:space="preserve"> Y compris des modules de formation didactique (trois par centre), des unités de récupération, des pompes à vide, des identificateurs de réfrigérants, des jeux de bagues de blocage, des détecteurs de fuites, des jauges de collecteurs à quatre vannes et des outils d'entretien. Les autres dépenses couvrent l'évaluation de la sécurité et les améliorations/préparations en matière de sécurité (par exemple, système d'alarme, système de ventilation forcée, détecteurs de fumée et de fuites et connexions électriques antidéflagrantes).</w:t>
      </w:r>
    </w:p>
  </w:footnote>
  <w:footnote w:id="34">
    <w:p w14:paraId="4A78B3D8" w14:textId="77777777" w:rsidR="00DB31DC" w:rsidRPr="00C24D8D" w:rsidRDefault="00DB31DC" w:rsidP="00DB31DC">
      <w:pPr>
        <w:pStyle w:val="FootnoteText"/>
        <w:rPr>
          <w:lang w:val="fr-FR"/>
        </w:rPr>
      </w:pPr>
      <w:r w:rsidRPr="00C24D8D">
        <w:rPr>
          <w:rStyle w:val="FootnoteReference"/>
          <w:lang w:val="fr-FR"/>
        </w:rPr>
        <w:footnoteRef/>
      </w:r>
      <w:r w:rsidRPr="00C24D8D">
        <w:rPr>
          <w:lang w:val="fr-FR"/>
        </w:rPr>
        <w:t xml:space="preserve"> Refroidissement par évaporation directe-indirecte : Le refroidissement par évaporation indirecte permet d'abord de pré-refroidir l'air sans ajouter d'humidité. L'air pré-refroidi subit ensuite un refroidissement par évaporation directe, ce qui réduit encore sa température. Cette combinaison permet de maximiser l'efficacité du refroidissement tout en contrôlant les niveaux d'humidité, ce qui la rend adaptée à un large éventail d'applications.</w:t>
      </w:r>
    </w:p>
  </w:footnote>
  <w:footnote w:id="35">
    <w:p w14:paraId="13984B99" w14:textId="7AB745A6" w:rsidR="00DB31DC" w:rsidRPr="00C24D8D" w:rsidRDefault="00DB31DC" w:rsidP="00DB31DC">
      <w:pPr>
        <w:pStyle w:val="FootnoteText"/>
        <w:rPr>
          <w:lang w:val="fr-FR"/>
        </w:rPr>
      </w:pPr>
      <w:r w:rsidRPr="00C24D8D">
        <w:rPr>
          <w:rStyle w:val="FootnoteReference"/>
          <w:lang w:val="fr-FR"/>
        </w:rPr>
        <w:footnoteRef/>
      </w:r>
      <w:r w:rsidRPr="00C24D8D">
        <w:rPr>
          <w:lang w:val="fr-FR"/>
        </w:rPr>
        <w:t xml:space="preserve"> Le terme de technologies de refroidissement « non équivalentes » (NIK) fait référence à tous les systèmes de remplacement autres que les systèmes de refroidissement par compression de vapeur.</w:t>
      </w:r>
    </w:p>
  </w:footnote>
  <w:footnote w:id="36">
    <w:p w14:paraId="5498F629" w14:textId="77777777" w:rsidR="00DB31DC" w:rsidRPr="00C24D8D" w:rsidRDefault="00DB31DC" w:rsidP="00DB31DC">
      <w:pPr>
        <w:pStyle w:val="FootnoteText"/>
        <w:rPr>
          <w:lang w:val="fr-FR"/>
        </w:rPr>
      </w:pPr>
      <w:r w:rsidRPr="00C24D8D">
        <w:rPr>
          <w:rStyle w:val="FootnoteReference"/>
          <w:lang w:val="fr-FR"/>
        </w:rPr>
        <w:footnoteRef/>
      </w:r>
      <w:r w:rsidRPr="00C24D8D">
        <w:rPr>
          <w:lang w:val="fr-FR"/>
        </w:rPr>
        <w:t xml:space="preserve"> Les paramètres à tester sont l'efficacité énergétique, la capacité de réfrigération, la température intérieure de bulbe sec et la température extérieure de bulbe sec et de bulbe humide du système dans les conditions d'essai de l'Égypte.</w:t>
      </w:r>
    </w:p>
  </w:footnote>
  <w:footnote w:id="37">
    <w:p w14:paraId="7674586A" w14:textId="77777777" w:rsidR="00DB31DC" w:rsidRPr="00C24D8D" w:rsidRDefault="00DB31DC" w:rsidP="00DB31DC">
      <w:pPr>
        <w:pStyle w:val="FootnoteText"/>
        <w:rPr>
          <w:lang w:val="fr-FR"/>
        </w:rPr>
      </w:pPr>
      <w:r w:rsidRPr="00C24D8D">
        <w:rPr>
          <w:rStyle w:val="FootnoteReference"/>
          <w:lang w:val="fr-FR"/>
        </w:rPr>
        <w:footnoteRef/>
      </w:r>
      <w:r w:rsidRPr="00C24D8D">
        <w:rPr>
          <w:lang w:val="fr-FR"/>
        </w:rPr>
        <w:t xml:space="preserve"> Les technologies de refroidissement en eaux profondes exploitent les températures naturellement froides des eaux profondes pour refroidir les bâtiments et les processus industriels. Cette méthode permet de réduire considérablement la consommation d'énergie et les émissions de gaz à effet de serre par rapport aux systèmes de climatisation classiques.</w:t>
      </w:r>
    </w:p>
  </w:footnote>
  <w:footnote w:id="38">
    <w:p w14:paraId="045822AD" w14:textId="10A4B7A8" w:rsidR="0070038F" w:rsidRPr="00C24D8D" w:rsidRDefault="0070038F" w:rsidP="0070038F">
      <w:pPr>
        <w:pStyle w:val="FootnoteText"/>
        <w:rPr>
          <w:lang w:val="fr-FR"/>
        </w:rPr>
      </w:pPr>
      <w:r w:rsidRPr="00C24D8D">
        <w:rPr>
          <w:rStyle w:val="FootnoteReference"/>
          <w:lang w:val="fr-FR"/>
        </w:rPr>
        <w:footnoteRef/>
      </w:r>
      <w:r w:rsidRPr="00C24D8D">
        <w:rPr>
          <w:lang w:val="fr-FR"/>
        </w:rPr>
        <w:t xml:space="preserve"> </w:t>
      </w:r>
      <w:r w:rsidR="00E271A4" w:rsidRPr="00C24D8D">
        <w:rPr>
          <w:lang w:val="fr-FR"/>
        </w:rPr>
        <w:t xml:space="preserve">Conformément à la lettre du 22 janvier 2025 adressée par le ministère égyptien de l'Environnement à </w:t>
      </w:r>
      <w:r w:rsidR="00D24B3F" w:rsidRPr="00C24D8D">
        <w:rPr>
          <w:lang w:val="fr-FR"/>
        </w:rPr>
        <w:t>l’ONUDI.</w:t>
      </w:r>
    </w:p>
  </w:footnote>
  <w:footnote w:id="39">
    <w:p w14:paraId="32CD3D95" w14:textId="4D3108E7" w:rsidR="00E271A4" w:rsidRPr="00C24D8D" w:rsidRDefault="00E271A4" w:rsidP="00E271A4">
      <w:pPr>
        <w:pStyle w:val="FootnoteText"/>
        <w:rPr>
          <w:lang w:val="fr-FR"/>
        </w:rPr>
      </w:pPr>
      <w:r w:rsidRPr="00C24D8D">
        <w:rPr>
          <w:rStyle w:val="FootnoteReference"/>
          <w:lang w:val="fr-FR"/>
        </w:rPr>
        <w:footnoteRef/>
      </w:r>
      <w:r w:rsidRPr="00C24D8D">
        <w:rPr>
          <w:lang w:val="fr-FR"/>
        </w:rPr>
        <w:t xml:space="preserve"> Auparavant, le Comité exécutif avait décidé que les projets visant l'élimination progressive des HFC contenus dans les polyols prémélangés importés dans le secteur de la mousse de polyuréthane seraient soumis à la décision du Comité quant au financement de l'élimination progressive des HFC contenus dans les polyols prémélangés importés.</w:t>
      </w:r>
    </w:p>
  </w:footnote>
  <w:footnote w:id="40">
    <w:p w14:paraId="2F90B31D" w14:textId="1091787F" w:rsidR="003A3728" w:rsidRPr="00C24D8D" w:rsidRDefault="003A3728" w:rsidP="003A3728">
      <w:pPr>
        <w:pStyle w:val="FootnoteText"/>
        <w:rPr>
          <w:lang w:val="fr-FR"/>
        </w:rPr>
      </w:pPr>
      <w:r w:rsidRPr="00C24D8D">
        <w:rPr>
          <w:rStyle w:val="FootnoteReference"/>
          <w:lang w:val="fr-FR"/>
        </w:rPr>
        <w:footnoteRef/>
      </w:r>
      <w:r w:rsidRPr="00C24D8D">
        <w:rPr>
          <w:lang w:val="fr-FR"/>
        </w:rPr>
        <w:t xml:space="preserve"> </w:t>
      </w:r>
      <w:r w:rsidR="00E33448" w:rsidRPr="00C24D8D">
        <w:rPr>
          <w:lang w:val="fr-FR"/>
        </w:rPr>
        <w:t>À sa 87e réunion, le Comité exécutif a examiné, mais n'a pas approuvé, un projet de remplacement du HFC-134a par le R-600a dans les compresseurs fabriqués par le fabricant. Un projet visant à améliorer l'efficacité énergétique des compresseurs fabriqués par l'entreprise dans le cadre de l'élimination progressive des HFC devrait être soumis à la 97e ou à la 98e réunion, conformément à la décision 95/87</w:t>
      </w:r>
      <w:r w:rsidRPr="00C24D8D">
        <w:rPr>
          <w:lang w:val="fr-FR"/>
        </w:rPr>
        <w:t>.</w:t>
      </w:r>
    </w:p>
  </w:footnote>
  <w:footnote w:id="41">
    <w:p w14:paraId="4436EAE4" w14:textId="205DA461" w:rsidR="00D505F2" w:rsidRPr="00C24D8D" w:rsidRDefault="00D505F2" w:rsidP="00D505F2">
      <w:pPr>
        <w:pStyle w:val="FootnoteText"/>
        <w:rPr>
          <w:lang w:val="fr-FR"/>
        </w:rPr>
      </w:pPr>
      <w:r w:rsidRPr="00C24D8D">
        <w:rPr>
          <w:rStyle w:val="FootnoteReference"/>
          <w:lang w:val="fr-FR"/>
        </w:rPr>
        <w:footnoteRef/>
      </w:r>
      <w:r w:rsidRPr="00C24D8D">
        <w:rPr>
          <w:lang w:val="fr-FR"/>
        </w:rPr>
        <w:t xml:space="preserve"> </w:t>
      </w:r>
      <w:r w:rsidR="008E40B9" w:rsidRPr="00C24D8D">
        <w:rPr>
          <w:lang w:val="fr-FR"/>
        </w:rPr>
        <w:t>Calculé conformément à la méthode présentée à l'annexe I du document UNEP/OzL.Pro/ExCom/92/46</w:t>
      </w:r>
    </w:p>
  </w:footnote>
  <w:footnote w:id="42">
    <w:p w14:paraId="13440427" w14:textId="77777777" w:rsidR="00462CDE" w:rsidRDefault="00462CDE" w:rsidP="00462CDE">
      <w:pPr>
        <w:pStyle w:val="FootnoteText"/>
      </w:pPr>
      <w:r>
        <w:rPr>
          <w:rStyle w:val="FootnoteReference"/>
        </w:rPr>
        <w:footnoteRef/>
      </w:r>
      <w:r>
        <w:t xml:space="preserve"> </w:t>
      </w:r>
      <w:r w:rsidRPr="00B169D4">
        <w:t>The term of not-in-kind (NIK) cooling technologies refers to any alternative cooling systems other than vapor compression cooling systems</w:t>
      </w:r>
      <w:r>
        <w:t>.</w:t>
      </w:r>
    </w:p>
  </w:footnote>
  <w:footnote w:id="43">
    <w:p w14:paraId="335FFE4C" w14:textId="77777777" w:rsidR="00462CDE" w:rsidRDefault="00462CDE" w:rsidP="00462CDE">
      <w:pPr>
        <w:pStyle w:val="FootnoteText"/>
      </w:pPr>
      <w:r>
        <w:rPr>
          <w:rStyle w:val="FootnoteReference"/>
        </w:rPr>
        <w:footnoteRef/>
      </w:r>
      <w:r>
        <w:t xml:space="preserve"> </w:t>
      </w:r>
      <w:r w:rsidRPr="00F7293C">
        <w:t>Direct-</w:t>
      </w:r>
      <w:r>
        <w:t>i</w:t>
      </w:r>
      <w:r w:rsidRPr="00F7293C">
        <w:t xml:space="preserve">ndirect </w:t>
      </w:r>
      <w:r>
        <w:t>e</w:t>
      </w:r>
      <w:r w:rsidRPr="00F7293C">
        <w:t xml:space="preserve">vaporative </w:t>
      </w:r>
      <w:r>
        <w:t>c</w:t>
      </w:r>
      <w:r w:rsidRPr="00F7293C">
        <w:t xml:space="preserve">ooling: </w:t>
      </w:r>
      <w:r>
        <w:t>F</w:t>
      </w:r>
      <w:r w:rsidRPr="00F7293C">
        <w:t>irst uses indirect evaporative cooling to pre-cool the air without adding moisture. The pre-cooled air then undergoes direct evaporative cooling, further reducing its temperature. Th</w:t>
      </w:r>
      <w:r>
        <w:t>e</w:t>
      </w:r>
      <w:r w:rsidRPr="00F7293C">
        <w:t xml:space="preserve"> combination maximizes cooling efficiency while controlling humidity levels, making it suitable for a wide range of applications</w:t>
      </w:r>
      <w:r>
        <w:t>.</w:t>
      </w:r>
    </w:p>
  </w:footnote>
  <w:footnote w:id="44">
    <w:p w14:paraId="04AB70F2" w14:textId="77777777" w:rsidR="00462CDE" w:rsidRDefault="00462CDE" w:rsidP="00462CDE">
      <w:pPr>
        <w:pStyle w:val="FootnoteText"/>
      </w:pPr>
      <w:r w:rsidRPr="00FA49B0">
        <w:rPr>
          <w:rStyle w:val="FootnoteReference"/>
        </w:rPr>
        <w:footnoteRef/>
      </w:r>
      <w:r>
        <w:t xml:space="preserve"> </w:t>
      </w:r>
      <w:r w:rsidRPr="00FA49B0">
        <w:t>Deep sea coolin</w:t>
      </w:r>
      <w:r>
        <w:t>g</w:t>
      </w:r>
      <w:r w:rsidRPr="00FA49B0">
        <w:t xml:space="preserve"> technologies leverages the naturally cold temperatures found in deep waters to provide cooling for buildings and industrial processes. This method can </w:t>
      </w:r>
      <w:r>
        <w:t>substantially</w:t>
      </w:r>
      <w:r w:rsidRPr="00FA49B0">
        <w:t xml:space="preserve"> reduce energy consumption and greenhouse gas emissions compared to conventional air</w:t>
      </w:r>
      <w:r>
        <w:t>-</w:t>
      </w:r>
      <w:r w:rsidRPr="00FA49B0">
        <w:t>conditioning systems.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8B945" w14:textId="6FCBDE90" w:rsidR="00A15FEA" w:rsidRPr="009B0D30" w:rsidRDefault="000728F9" w:rsidP="00A15FEA">
    <w:fldSimple w:instr=" DOCPROPERTY &quot;Document number&quot;  \* MERGEFORMAT ">
      <w:r w:rsidR="006641BA">
        <w:t>UNEP/OzL.Pro/ExCom/96/32</w:t>
      </w:r>
    </w:fldSimple>
  </w:p>
  <w:p w14:paraId="20784743" w14:textId="77777777" w:rsidR="0070038F" w:rsidRDefault="0070038F"/>
  <w:p w14:paraId="41529BD9" w14:textId="77777777" w:rsidR="00150D95" w:rsidRPr="0033525D" w:rsidRDefault="00150D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05634" w14:textId="0488ACBD" w:rsidR="00A15FEA" w:rsidRPr="009B0D30" w:rsidRDefault="000728F9" w:rsidP="00A15FEA">
    <w:pPr>
      <w:jc w:val="right"/>
    </w:pPr>
    <w:fldSimple w:instr=" DOCPROPERTY &quot;Document number&quot;  \* MERGEFORMAT ">
      <w:r w:rsidR="006641BA">
        <w:t>UNEP/OzL.Pro/ExCom/96/32</w:t>
      </w:r>
    </w:fldSimple>
  </w:p>
  <w:p w14:paraId="6DA7C32F" w14:textId="77777777" w:rsidR="0070038F" w:rsidRPr="0033525D" w:rsidRDefault="0070038F" w:rsidP="009774CB">
    <w:pPr>
      <w:jc w:val="right"/>
    </w:pPr>
  </w:p>
  <w:p w14:paraId="57F7C80D" w14:textId="77777777" w:rsidR="0070038F" w:rsidRPr="0033525D" w:rsidRDefault="0070038F"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7B53C" w14:textId="5A564851" w:rsidR="003B1498" w:rsidRPr="009B0D30" w:rsidRDefault="000728F9" w:rsidP="00A15FEA">
    <w:pPr>
      <w:jc w:val="right"/>
    </w:pPr>
    <w:fldSimple w:instr=" DOCPROPERTY &quot;Document number&quot;  \* MERGEFORMAT ">
      <w:r w:rsidR="006641BA">
        <w:t>UNEP/OzL.Pro/ExCom/96/32</w:t>
      </w:r>
    </w:fldSimple>
  </w:p>
  <w:p w14:paraId="1A907AF8" w14:textId="77777777" w:rsidR="003B1498" w:rsidRPr="0033525D" w:rsidRDefault="003B1498" w:rsidP="009774CB">
    <w:pPr>
      <w:jc w:val="right"/>
    </w:pPr>
  </w:p>
  <w:p w14:paraId="33CA2A1A" w14:textId="77777777" w:rsidR="003B1498" w:rsidRPr="0033525D" w:rsidRDefault="003B1498" w:rsidP="009774CB">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A706B" w14:textId="77777777" w:rsidR="003B1498" w:rsidRDefault="003B149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2F87B" w14:textId="032C2188" w:rsidR="003B1498" w:rsidRPr="009B0D30" w:rsidRDefault="000728F9" w:rsidP="00A15FEA">
    <w:fldSimple w:instr=" DOCPROPERTY &quot;Document number&quot;  \* MERGEFORMAT ">
      <w:r w:rsidR="006641BA">
        <w:t>UNEP/OzL.Pro/ExCom/96/32</w:t>
      </w:r>
    </w:fldSimple>
  </w:p>
  <w:p w14:paraId="73D6F1F9" w14:textId="77777777" w:rsidR="003B1498" w:rsidRDefault="003B1498"/>
  <w:p w14:paraId="15FDB14E" w14:textId="77777777" w:rsidR="00245C7E" w:rsidRPr="0033525D" w:rsidRDefault="00245C7E"/>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D5AA6" w14:textId="77777777" w:rsidR="003B1498" w:rsidRDefault="003B149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9E19B" w14:textId="111F51EA" w:rsidR="00DC6A10" w:rsidRPr="0033525D" w:rsidRDefault="000728F9" w:rsidP="00F31830">
    <w:pPr>
      <w:jc w:val="left"/>
    </w:pPr>
    <w:fldSimple w:instr=" DOCPROPERTY &quot;Document number&quot;  \* MERGEFORMAT ">
      <w:r w:rsidR="006641BA">
        <w:t>UNEP/OzL.Pro/ExCom/96/32</w:t>
      </w:r>
    </w:fldSimple>
  </w:p>
  <w:p w14:paraId="76B0BB7E" w14:textId="7F7BEE37" w:rsidR="00DC6A10" w:rsidRPr="0033525D" w:rsidRDefault="00C72170" w:rsidP="00F31830">
    <w:pPr>
      <w:jc w:val="left"/>
    </w:pPr>
    <w:r w:rsidRPr="007D124F">
      <w:t>Annex</w:t>
    </w:r>
    <w:r w:rsidR="005A2F92">
      <w:t>e</w:t>
    </w:r>
    <w:r w:rsidRPr="007D124F">
      <w:t xml:space="preserve"> </w:t>
    </w:r>
    <w:r w:rsidRPr="00CC3A0D">
      <w:t>I</w:t>
    </w:r>
  </w:p>
  <w:p w14:paraId="7515B5D9" w14:textId="77777777" w:rsidR="00DC6A10" w:rsidRPr="0033525D" w:rsidRDefault="00DC6A10" w:rsidP="00F31830">
    <w:pP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556B0" w14:textId="1533EE59" w:rsidR="00DC6A10" w:rsidRPr="0033525D" w:rsidRDefault="000728F9" w:rsidP="00F31830">
    <w:pPr>
      <w:jc w:val="right"/>
    </w:pPr>
    <w:fldSimple w:instr=" DOCPROPERTY &quot;Document number&quot;  \* MERGEFORMAT ">
      <w:r w:rsidR="006641BA">
        <w:t>UNEP/OzL.Pro/ExCom/96/32</w:t>
      </w:r>
    </w:fldSimple>
  </w:p>
  <w:p w14:paraId="654B80D7" w14:textId="336687FE" w:rsidR="00DC6A10" w:rsidRPr="0033525D" w:rsidRDefault="00C72170" w:rsidP="00F31830">
    <w:pPr>
      <w:jc w:val="right"/>
    </w:pPr>
    <w:r w:rsidRPr="007D124F">
      <w:t>Annex</w:t>
    </w:r>
    <w:r w:rsidR="005A2F92">
      <w:t>e</w:t>
    </w:r>
    <w:r w:rsidRPr="00CC3A0D">
      <w:t xml:space="preserve"> I</w:t>
    </w:r>
  </w:p>
  <w:p w14:paraId="1C9AAF52" w14:textId="77777777" w:rsidR="00DC6A10" w:rsidRPr="0033525D" w:rsidRDefault="00DC6A10" w:rsidP="00F31830">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C75A1" w14:textId="5F227D7E" w:rsidR="00C72170" w:rsidRDefault="000728F9" w:rsidP="00C72170">
    <w:pPr>
      <w:jc w:val="right"/>
    </w:pPr>
    <w:fldSimple w:instr=" DOCPROPERTY &quot;Document number&quot;  \* MERGEFORMAT ">
      <w:r w:rsidR="006641BA">
        <w:t>UNEP/OzL.Pro/ExCom/96/32</w:t>
      </w:r>
    </w:fldSimple>
  </w:p>
  <w:p w14:paraId="1749757C" w14:textId="77777777" w:rsidR="00C72170" w:rsidRPr="009B0D30" w:rsidRDefault="00C72170" w:rsidP="00C72170">
    <w:pPr>
      <w:jc w:val="right"/>
    </w:pPr>
    <w:r w:rsidRPr="00C72170">
      <w:t xml:space="preserve">Annex </w:t>
    </w:r>
    <w:r w:rsidRPr="00C72170">
      <w:rPr>
        <w:highlight w:val="cyan"/>
      </w:rPr>
      <w:t>III</w:t>
    </w:r>
  </w:p>
  <w:p w14:paraId="782CE146" w14:textId="77777777" w:rsidR="00C72170" w:rsidRDefault="00C7217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0CC88" w14:textId="16C4ACF8" w:rsidR="00015892" w:rsidRPr="0033525D" w:rsidRDefault="000728F9" w:rsidP="00F31830">
    <w:pPr>
      <w:jc w:val="left"/>
    </w:pPr>
    <w:fldSimple w:instr=" DOCPROPERTY &quot;Document number&quot;  \* MERGEFORMAT ">
      <w:r w:rsidR="006641BA">
        <w:t>UNEP/OzL.Pro/ExCom/96/32</w:t>
      </w:r>
    </w:fldSimple>
  </w:p>
  <w:p w14:paraId="7D438639" w14:textId="42735BDA" w:rsidR="00015892" w:rsidRPr="0033525D" w:rsidRDefault="00015892" w:rsidP="00F31830">
    <w:pPr>
      <w:jc w:val="left"/>
    </w:pPr>
    <w:r w:rsidRPr="007D124F">
      <w:t>Annex</w:t>
    </w:r>
    <w:r w:rsidR="005A2F92">
      <w:t>e</w:t>
    </w:r>
    <w:r w:rsidRPr="007D124F">
      <w:t xml:space="preserve"> </w:t>
    </w:r>
    <w:r w:rsidRPr="00CC3A0D">
      <w:t>I</w:t>
    </w:r>
    <w:r>
      <w:t>I</w:t>
    </w:r>
  </w:p>
  <w:p w14:paraId="22812CA0" w14:textId="77777777" w:rsidR="00C27605" w:rsidRDefault="00C2760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2880D" w14:textId="4B9FFA43" w:rsidR="00DC6A10" w:rsidRPr="0033525D" w:rsidRDefault="000728F9" w:rsidP="00F31830">
    <w:pPr>
      <w:jc w:val="right"/>
    </w:pPr>
    <w:fldSimple w:instr=" DOCPROPERTY &quot;Document number&quot;  \* MERGEFORMAT ">
      <w:r w:rsidR="006641BA">
        <w:t>UNEP/OzL.Pro/ExCom/96/32</w:t>
      </w:r>
    </w:fldSimple>
  </w:p>
  <w:p w14:paraId="2FAA24AE" w14:textId="506EB71B" w:rsidR="00DC6A10" w:rsidRPr="0033525D" w:rsidRDefault="00C72170" w:rsidP="00F31830">
    <w:pPr>
      <w:jc w:val="right"/>
    </w:pPr>
    <w:r w:rsidRPr="007D124F">
      <w:t>Annex</w:t>
    </w:r>
    <w:r w:rsidR="005A2F92">
      <w:t>e</w:t>
    </w:r>
    <w:r w:rsidRPr="00CC3A0D">
      <w:t xml:space="preserve"> </w:t>
    </w:r>
    <w:r w:rsidR="00913422" w:rsidRPr="00CC3A0D">
      <w:t>I</w:t>
    </w:r>
    <w:r w:rsidR="00913422">
      <w:t>I</w:t>
    </w:r>
  </w:p>
  <w:p w14:paraId="2D4DE567" w14:textId="77777777" w:rsidR="00DC6A10" w:rsidRPr="0033525D" w:rsidRDefault="00DC6A10" w:rsidP="00F3183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1" w15:restartNumberingAfterBreak="0">
    <w:nsid w:val="FFFFFFFB"/>
    <w:multiLevelType w:val="multilevel"/>
    <w:tmpl w:val="39106ED2"/>
    <w:lvl w:ilvl="0">
      <w:start w:val="1"/>
      <w:numFmt w:val="decimal"/>
      <w:pStyle w:val="Heading1"/>
      <w:lvlText w:val="%1."/>
      <w:lvlJc w:val="left"/>
      <w:pPr>
        <w:tabs>
          <w:tab w:val="num" w:pos="0"/>
        </w:tabs>
        <w:ind w:left="0" w:firstLine="0"/>
      </w:pPr>
      <w:rPr>
        <w:rFonts w:hint="default"/>
        <w:b w:val="0"/>
        <w:bCs w:val="0"/>
        <w:i w:val="0"/>
        <w:iC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hint="default"/>
        <w:b w:val="0"/>
        <w:bCs w:val="0"/>
      </w:rPr>
    </w:lvl>
    <w:lvl w:ilvl="2">
      <w:start w:val="1"/>
      <w:numFmt w:val="lowerRoman"/>
      <w:pStyle w:val="Heading3"/>
      <w:lvlText w:val="%3)"/>
      <w:lvlJc w:val="left"/>
      <w:pPr>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4862ABA"/>
    <w:multiLevelType w:val="hybridMultilevel"/>
    <w:tmpl w:val="B396112E"/>
    <w:lvl w:ilvl="0" w:tplc="E24C2092">
      <w:start w:val="2"/>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64E0545"/>
    <w:multiLevelType w:val="hybridMultilevel"/>
    <w:tmpl w:val="CD4A1582"/>
    <w:lvl w:ilvl="0" w:tplc="A0B0119E">
      <w:start w:val="1"/>
      <w:numFmt w:val="decimal"/>
      <w:lvlText w:val="%1."/>
      <w:lvlJc w:val="left"/>
      <w:pPr>
        <w:ind w:left="720" w:hanging="360"/>
      </w:pPr>
    </w:lvl>
    <w:lvl w:ilvl="1" w:tplc="45CCEFFA">
      <w:start w:val="1"/>
      <w:numFmt w:val="decimal"/>
      <w:lvlText w:val="%2."/>
      <w:lvlJc w:val="left"/>
      <w:pPr>
        <w:ind w:left="720" w:hanging="360"/>
      </w:pPr>
    </w:lvl>
    <w:lvl w:ilvl="2" w:tplc="CB88ABC8">
      <w:start w:val="1"/>
      <w:numFmt w:val="decimal"/>
      <w:lvlText w:val="%3."/>
      <w:lvlJc w:val="left"/>
      <w:pPr>
        <w:ind w:left="720" w:hanging="360"/>
      </w:pPr>
    </w:lvl>
    <w:lvl w:ilvl="3" w:tplc="91CA8F8C">
      <w:start w:val="1"/>
      <w:numFmt w:val="decimal"/>
      <w:lvlText w:val="%4."/>
      <w:lvlJc w:val="left"/>
      <w:pPr>
        <w:ind w:left="720" w:hanging="360"/>
      </w:pPr>
    </w:lvl>
    <w:lvl w:ilvl="4" w:tplc="935CB548">
      <w:start w:val="1"/>
      <w:numFmt w:val="decimal"/>
      <w:lvlText w:val="%5."/>
      <w:lvlJc w:val="left"/>
      <w:pPr>
        <w:ind w:left="720" w:hanging="360"/>
      </w:pPr>
    </w:lvl>
    <w:lvl w:ilvl="5" w:tplc="FAB4794C">
      <w:start w:val="1"/>
      <w:numFmt w:val="decimal"/>
      <w:lvlText w:val="%6."/>
      <w:lvlJc w:val="left"/>
      <w:pPr>
        <w:ind w:left="720" w:hanging="360"/>
      </w:pPr>
    </w:lvl>
    <w:lvl w:ilvl="6" w:tplc="F260CE60">
      <w:start w:val="1"/>
      <w:numFmt w:val="decimal"/>
      <w:lvlText w:val="%7."/>
      <w:lvlJc w:val="left"/>
      <w:pPr>
        <w:ind w:left="720" w:hanging="360"/>
      </w:pPr>
    </w:lvl>
    <w:lvl w:ilvl="7" w:tplc="ED206CC0">
      <w:start w:val="1"/>
      <w:numFmt w:val="decimal"/>
      <w:lvlText w:val="%8."/>
      <w:lvlJc w:val="left"/>
      <w:pPr>
        <w:ind w:left="720" w:hanging="360"/>
      </w:pPr>
    </w:lvl>
    <w:lvl w:ilvl="8" w:tplc="8DDE0680">
      <w:start w:val="1"/>
      <w:numFmt w:val="decimal"/>
      <w:lvlText w:val="%9."/>
      <w:lvlJc w:val="left"/>
      <w:pPr>
        <w:ind w:left="720" w:hanging="360"/>
      </w:pPr>
    </w:lvl>
  </w:abstractNum>
  <w:abstractNum w:abstractNumId="5" w15:restartNumberingAfterBreak="0">
    <w:nsid w:val="09FE1179"/>
    <w:multiLevelType w:val="hybridMultilevel"/>
    <w:tmpl w:val="C77C938A"/>
    <w:lvl w:ilvl="0" w:tplc="83A0134E">
      <w:start w:val="1"/>
      <w:numFmt w:val="decimal"/>
      <w:lvlText w:val="%1."/>
      <w:lvlJc w:val="left"/>
      <w:pPr>
        <w:ind w:left="720" w:hanging="360"/>
      </w:pPr>
      <w:rPr>
        <w:rFonts w:ascii="Times New Roman" w:hAnsi="Times New Roman" w:hint="default"/>
        <w:b w:val="0"/>
        <w:bCs w:val="0"/>
        <w:i w:val="0"/>
        <w:sz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0AB4551E"/>
    <w:multiLevelType w:val="hybridMultilevel"/>
    <w:tmpl w:val="2FE23F8A"/>
    <w:lvl w:ilvl="0" w:tplc="F580B9BA">
      <w:start w:val="1"/>
      <w:numFmt w:val="decimal"/>
      <w:lvlText w:val="%1."/>
      <w:lvlJc w:val="left"/>
      <w:pPr>
        <w:ind w:left="720" w:hanging="360"/>
      </w:pPr>
    </w:lvl>
    <w:lvl w:ilvl="1" w:tplc="97786276">
      <w:start w:val="1"/>
      <w:numFmt w:val="decimal"/>
      <w:lvlText w:val="%2."/>
      <w:lvlJc w:val="left"/>
      <w:pPr>
        <w:ind w:left="720" w:hanging="360"/>
      </w:pPr>
    </w:lvl>
    <w:lvl w:ilvl="2" w:tplc="9D9E2B8A">
      <w:start w:val="1"/>
      <w:numFmt w:val="decimal"/>
      <w:lvlText w:val="%3."/>
      <w:lvlJc w:val="left"/>
      <w:pPr>
        <w:ind w:left="720" w:hanging="360"/>
      </w:pPr>
    </w:lvl>
    <w:lvl w:ilvl="3" w:tplc="D8C6BA7C">
      <w:start w:val="1"/>
      <w:numFmt w:val="decimal"/>
      <w:lvlText w:val="%4."/>
      <w:lvlJc w:val="left"/>
      <w:pPr>
        <w:ind w:left="720" w:hanging="360"/>
      </w:pPr>
    </w:lvl>
    <w:lvl w:ilvl="4" w:tplc="BE98827A">
      <w:start w:val="1"/>
      <w:numFmt w:val="decimal"/>
      <w:lvlText w:val="%5."/>
      <w:lvlJc w:val="left"/>
      <w:pPr>
        <w:ind w:left="720" w:hanging="360"/>
      </w:pPr>
    </w:lvl>
    <w:lvl w:ilvl="5" w:tplc="FE70D3B4">
      <w:start w:val="1"/>
      <w:numFmt w:val="decimal"/>
      <w:lvlText w:val="%6."/>
      <w:lvlJc w:val="left"/>
      <w:pPr>
        <w:ind w:left="720" w:hanging="360"/>
      </w:pPr>
    </w:lvl>
    <w:lvl w:ilvl="6" w:tplc="3886D4A8">
      <w:start w:val="1"/>
      <w:numFmt w:val="decimal"/>
      <w:lvlText w:val="%7."/>
      <w:lvlJc w:val="left"/>
      <w:pPr>
        <w:ind w:left="720" w:hanging="360"/>
      </w:pPr>
    </w:lvl>
    <w:lvl w:ilvl="7" w:tplc="E9AACB8E">
      <w:start w:val="1"/>
      <w:numFmt w:val="decimal"/>
      <w:lvlText w:val="%8."/>
      <w:lvlJc w:val="left"/>
      <w:pPr>
        <w:ind w:left="720" w:hanging="360"/>
      </w:pPr>
    </w:lvl>
    <w:lvl w:ilvl="8" w:tplc="C3EEFC7E">
      <w:start w:val="1"/>
      <w:numFmt w:val="decimal"/>
      <w:lvlText w:val="%9."/>
      <w:lvlJc w:val="left"/>
      <w:pPr>
        <w:ind w:left="720" w:hanging="360"/>
      </w:pPr>
    </w:lvl>
  </w:abstractNum>
  <w:abstractNum w:abstractNumId="7" w15:restartNumberingAfterBreak="0">
    <w:nsid w:val="0FF141C2"/>
    <w:multiLevelType w:val="hybridMultilevel"/>
    <w:tmpl w:val="D1C86A7E"/>
    <w:lvl w:ilvl="0" w:tplc="7180B63E">
      <w:start w:val="3"/>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A742317"/>
    <w:multiLevelType w:val="hybridMultilevel"/>
    <w:tmpl w:val="BD96C9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B87656F"/>
    <w:multiLevelType w:val="hybridMultilevel"/>
    <w:tmpl w:val="1D6E6C5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44163B2C"/>
    <w:multiLevelType w:val="hybridMultilevel"/>
    <w:tmpl w:val="8EEEC2B0"/>
    <w:lvl w:ilvl="0" w:tplc="C1DC96FE">
      <w:start w:val="1"/>
      <w:numFmt w:val="lowerLetter"/>
      <w:lvlText w:val="(%1)"/>
      <w:lvlJc w:val="left"/>
      <w:pPr>
        <w:ind w:left="720" w:hanging="360"/>
      </w:pPr>
      <w:rPr>
        <w:rFonts w:ascii="Times New Roman" w:hAnsi="Times New Roman" w:hint="default"/>
        <w:b w:val="0"/>
        <w:bCs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6A443F7"/>
    <w:multiLevelType w:val="hybridMultilevel"/>
    <w:tmpl w:val="6BF64406"/>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CAA6E50"/>
    <w:multiLevelType w:val="multilevel"/>
    <w:tmpl w:val="07ACAD40"/>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AEA1054"/>
    <w:multiLevelType w:val="hybridMultilevel"/>
    <w:tmpl w:val="5922DAA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FD4054B"/>
    <w:multiLevelType w:val="hybridMultilevel"/>
    <w:tmpl w:val="3120EC5E"/>
    <w:lvl w:ilvl="0" w:tplc="10090001">
      <w:start w:val="1"/>
      <w:numFmt w:val="bullet"/>
      <w:lvlText w:val=""/>
      <w:lvlJc w:val="left"/>
      <w:pPr>
        <w:ind w:left="644"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FD1073B"/>
    <w:multiLevelType w:val="hybridMultilevel"/>
    <w:tmpl w:val="4BD82CCE"/>
    <w:lvl w:ilvl="0" w:tplc="405693C2">
      <w:start w:val="3"/>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DE623C"/>
    <w:multiLevelType w:val="hybridMultilevel"/>
    <w:tmpl w:val="3000C6A2"/>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70F47DD"/>
    <w:multiLevelType w:val="multilevel"/>
    <w:tmpl w:val="9D4AC274"/>
    <w:styleLink w:val="Listeactuelle1"/>
    <w:lvl w:ilvl="0">
      <w:start w:val="1"/>
      <w:numFmt w:val="decimal"/>
      <w:lvlText w:val="%1."/>
      <w:lvlJc w:val="left"/>
      <w:pPr>
        <w:tabs>
          <w:tab w:val="num" w:pos="0"/>
        </w:tabs>
        <w:ind w:left="0" w:firstLine="0"/>
      </w:pPr>
      <w:rPr>
        <w:b w:val="0"/>
        <w:bCs w:val="0"/>
        <w:i w:val="0"/>
        <w:iCs/>
      </w:rPr>
    </w:lvl>
    <w:lvl w:ilvl="1">
      <w:start w:val="1"/>
      <w:numFmt w:val="lowerLetter"/>
      <w:lvlText w:val="%2)"/>
      <w:lvlJc w:val="left"/>
      <w:pPr>
        <w:tabs>
          <w:tab w:val="num" w:pos="0"/>
        </w:tabs>
        <w:ind w:left="1440" w:hanging="720"/>
      </w:pPr>
      <w:rPr>
        <w:rFonts w:ascii="Times New Roman" w:eastAsia="Times New Roman" w:hAnsi="Times New Roman" w:cs="Times New Roman"/>
        <w:b w:val="0"/>
        <w:b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
  </w:num>
  <w:num w:numId="2" w16cid:durableId="462847601">
    <w:abstractNumId w:val="9"/>
  </w:num>
  <w:num w:numId="3" w16cid:durableId="299306927">
    <w:abstractNumId w:val="16"/>
  </w:num>
  <w:num w:numId="4" w16cid:durableId="559828470">
    <w:abstractNumId w:val="17"/>
  </w:num>
  <w:num w:numId="5" w16cid:durableId="1488010068">
    <w:abstractNumId w:val="23"/>
  </w:num>
  <w:num w:numId="6" w16cid:durableId="444007775">
    <w:abstractNumId w:val="10"/>
  </w:num>
  <w:num w:numId="7" w16cid:durableId="2043942065">
    <w:abstractNumId w:val="19"/>
  </w:num>
  <w:num w:numId="8" w16cid:durableId="1395083166">
    <w:abstractNumId w:val="2"/>
  </w:num>
  <w:num w:numId="9" w16cid:durableId="9473531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29985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64210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27132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510530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751392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98601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32548665">
    <w:abstractNumId w:val="8"/>
  </w:num>
  <w:num w:numId="17" w16cid:durableId="13840631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58956169">
    <w:abstractNumId w:val="14"/>
  </w:num>
  <w:num w:numId="19" w16cid:durableId="783231178">
    <w:abstractNumId w:val="21"/>
  </w:num>
  <w:num w:numId="20" w16cid:durableId="1698119713">
    <w:abstractNumId w:val="3"/>
  </w:num>
  <w:num w:numId="21" w16cid:durableId="1912691127">
    <w:abstractNumId w:val="7"/>
  </w:num>
  <w:num w:numId="22" w16cid:durableId="1257399374">
    <w:abstractNumId w:val="4"/>
  </w:num>
  <w:num w:numId="23" w16cid:durableId="57896888">
    <w:abstractNumId w:val="12"/>
  </w:num>
  <w:num w:numId="24" w16cid:durableId="1585459017">
    <w:abstractNumId w:val="11"/>
  </w:num>
  <w:num w:numId="25" w16cid:durableId="950087691">
    <w:abstractNumId w:val="1"/>
  </w:num>
  <w:num w:numId="26" w16cid:durableId="137458838">
    <w:abstractNumId w:val="1"/>
  </w:num>
  <w:num w:numId="27" w16cid:durableId="1082676271">
    <w:abstractNumId w:val="1"/>
  </w:num>
  <w:num w:numId="28" w16cid:durableId="1934122942">
    <w:abstractNumId w:val="1"/>
  </w:num>
  <w:num w:numId="29" w16cid:durableId="422385580">
    <w:abstractNumId w:val="6"/>
  </w:num>
  <w:num w:numId="30" w16cid:durableId="1140000317">
    <w:abstractNumId w:val="5"/>
  </w:num>
  <w:num w:numId="31" w16cid:durableId="1222978133">
    <w:abstractNumId w:val="13"/>
  </w:num>
  <w:num w:numId="32" w16cid:durableId="2071803552">
    <w:abstractNumId w:val="15"/>
  </w:num>
  <w:num w:numId="33" w16cid:durableId="11117070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503059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031532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65787266">
    <w:abstractNumId w:val="1"/>
  </w:num>
  <w:num w:numId="37" w16cid:durableId="983779034">
    <w:abstractNumId w:val="22"/>
  </w:num>
  <w:num w:numId="38" w16cid:durableId="17336964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02166907">
    <w:abstractNumId w:val="0"/>
  </w:num>
  <w:num w:numId="40" w16cid:durableId="352003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919252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055469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174237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898564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71203570">
    <w:abstractNumId w:val="18"/>
  </w:num>
  <w:num w:numId="46" w16cid:durableId="292099969">
    <w:abstractNumId w:val="20"/>
  </w:num>
  <w:num w:numId="47" w16cid:durableId="1250843967">
    <w:abstractNumId w:val="1"/>
    <w:lvlOverride w:ilvl="0">
      <w:startOverride w:val="11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154E0"/>
    <w:rsid w:val="000007B1"/>
    <w:rsid w:val="00000911"/>
    <w:rsid w:val="00000942"/>
    <w:rsid w:val="00000DC0"/>
    <w:rsid w:val="00000F89"/>
    <w:rsid w:val="00000FED"/>
    <w:rsid w:val="0000132C"/>
    <w:rsid w:val="0000170D"/>
    <w:rsid w:val="00001E6E"/>
    <w:rsid w:val="000020CA"/>
    <w:rsid w:val="00002127"/>
    <w:rsid w:val="00002C6F"/>
    <w:rsid w:val="000031C0"/>
    <w:rsid w:val="00003BD9"/>
    <w:rsid w:val="00003DD6"/>
    <w:rsid w:val="00003DD8"/>
    <w:rsid w:val="00003EB1"/>
    <w:rsid w:val="0000434E"/>
    <w:rsid w:val="00004D27"/>
    <w:rsid w:val="00004D47"/>
    <w:rsid w:val="000051D9"/>
    <w:rsid w:val="000053CD"/>
    <w:rsid w:val="0000574B"/>
    <w:rsid w:val="000058C6"/>
    <w:rsid w:val="000059C9"/>
    <w:rsid w:val="00005B67"/>
    <w:rsid w:val="00005B9B"/>
    <w:rsid w:val="00006177"/>
    <w:rsid w:val="00006402"/>
    <w:rsid w:val="000066F6"/>
    <w:rsid w:val="00006AFE"/>
    <w:rsid w:val="00006BE4"/>
    <w:rsid w:val="00006C61"/>
    <w:rsid w:val="00006E2A"/>
    <w:rsid w:val="000078E4"/>
    <w:rsid w:val="00007ADB"/>
    <w:rsid w:val="00010006"/>
    <w:rsid w:val="0001035E"/>
    <w:rsid w:val="000104F1"/>
    <w:rsid w:val="00010A45"/>
    <w:rsid w:val="00010B9E"/>
    <w:rsid w:val="000113E1"/>
    <w:rsid w:val="0001140F"/>
    <w:rsid w:val="000116C9"/>
    <w:rsid w:val="00012212"/>
    <w:rsid w:val="0001255B"/>
    <w:rsid w:val="00012A2E"/>
    <w:rsid w:val="00012DCF"/>
    <w:rsid w:val="00013275"/>
    <w:rsid w:val="000134C0"/>
    <w:rsid w:val="00013560"/>
    <w:rsid w:val="00013771"/>
    <w:rsid w:val="00013A78"/>
    <w:rsid w:val="00013B81"/>
    <w:rsid w:val="00014018"/>
    <w:rsid w:val="00014037"/>
    <w:rsid w:val="0001419A"/>
    <w:rsid w:val="00014D3E"/>
    <w:rsid w:val="00015459"/>
    <w:rsid w:val="0001570A"/>
    <w:rsid w:val="00015810"/>
    <w:rsid w:val="00015892"/>
    <w:rsid w:val="00015964"/>
    <w:rsid w:val="00015B80"/>
    <w:rsid w:val="00015F67"/>
    <w:rsid w:val="000163A5"/>
    <w:rsid w:val="00016628"/>
    <w:rsid w:val="0001669C"/>
    <w:rsid w:val="00016F0B"/>
    <w:rsid w:val="0001700C"/>
    <w:rsid w:val="00017792"/>
    <w:rsid w:val="000177C6"/>
    <w:rsid w:val="00020364"/>
    <w:rsid w:val="00020477"/>
    <w:rsid w:val="00020780"/>
    <w:rsid w:val="00020839"/>
    <w:rsid w:val="00020BEC"/>
    <w:rsid w:val="00020D17"/>
    <w:rsid w:val="00020E8D"/>
    <w:rsid w:val="00020F1F"/>
    <w:rsid w:val="00020FA1"/>
    <w:rsid w:val="000211A9"/>
    <w:rsid w:val="00021238"/>
    <w:rsid w:val="00021C3B"/>
    <w:rsid w:val="00021D06"/>
    <w:rsid w:val="00021EE0"/>
    <w:rsid w:val="00021F7F"/>
    <w:rsid w:val="00022071"/>
    <w:rsid w:val="00022217"/>
    <w:rsid w:val="00022605"/>
    <w:rsid w:val="000227C5"/>
    <w:rsid w:val="000229AA"/>
    <w:rsid w:val="00022DE1"/>
    <w:rsid w:val="00022F0D"/>
    <w:rsid w:val="0002320F"/>
    <w:rsid w:val="000235FC"/>
    <w:rsid w:val="00023600"/>
    <w:rsid w:val="00023A2A"/>
    <w:rsid w:val="00023E6B"/>
    <w:rsid w:val="000242EC"/>
    <w:rsid w:val="000245AD"/>
    <w:rsid w:val="00024BA6"/>
    <w:rsid w:val="00024D53"/>
    <w:rsid w:val="00024D9B"/>
    <w:rsid w:val="00024EDB"/>
    <w:rsid w:val="00024F89"/>
    <w:rsid w:val="000251AC"/>
    <w:rsid w:val="00025A69"/>
    <w:rsid w:val="00025CE5"/>
    <w:rsid w:val="00025D11"/>
    <w:rsid w:val="00026063"/>
    <w:rsid w:val="0002615D"/>
    <w:rsid w:val="0002695C"/>
    <w:rsid w:val="00026A57"/>
    <w:rsid w:val="000271DC"/>
    <w:rsid w:val="000275A4"/>
    <w:rsid w:val="000279AD"/>
    <w:rsid w:val="00027D24"/>
    <w:rsid w:val="00030469"/>
    <w:rsid w:val="00030477"/>
    <w:rsid w:val="0003061B"/>
    <w:rsid w:val="0003065A"/>
    <w:rsid w:val="0003067B"/>
    <w:rsid w:val="000306E1"/>
    <w:rsid w:val="000308A1"/>
    <w:rsid w:val="00031096"/>
    <w:rsid w:val="000310BF"/>
    <w:rsid w:val="00031171"/>
    <w:rsid w:val="00031260"/>
    <w:rsid w:val="000316C5"/>
    <w:rsid w:val="000317F6"/>
    <w:rsid w:val="00031BC8"/>
    <w:rsid w:val="00032860"/>
    <w:rsid w:val="00032AC4"/>
    <w:rsid w:val="000330C4"/>
    <w:rsid w:val="00033767"/>
    <w:rsid w:val="000337BB"/>
    <w:rsid w:val="0003382F"/>
    <w:rsid w:val="00033BB7"/>
    <w:rsid w:val="00033BC0"/>
    <w:rsid w:val="00033CCF"/>
    <w:rsid w:val="000342EC"/>
    <w:rsid w:val="00034AC4"/>
    <w:rsid w:val="00035704"/>
    <w:rsid w:val="00035A58"/>
    <w:rsid w:val="00035A78"/>
    <w:rsid w:val="0003619F"/>
    <w:rsid w:val="000363D0"/>
    <w:rsid w:val="0003681A"/>
    <w:rsid w:val="00036DF8"/>
    <w:rsid w:val="0003729E"/>
    <w:rsid w:val="000372B7"/>
    <w:rsid w:val="00037415"/>
    <w:rsid w:val="00037459"/>
    <w:rsid w:val="000376DF"/>
    <w:rsid w:val="00037886"/>
    <w:rsid w:val="00037ADA"/>
    <w:rsid w:val="00037C03"/>
    <w:rsid w:val="00037D58"/>
    <w:rsid w:val="00040311"/>
    <w:rsid w:val="000404A0"/>
    <w:rsid w:val="000404D0"/>
    <w:rsid w:val="000404F1"/>
    <w:rsid w:val="00040DD3"/>
    <w:rsid w:val="000413E3"/>
    <w:rsid w:val="0004145F"/>
    <w:rsid w:val="00041E50"/>
    <w:rsid w:val="00042437"/>
    <w:rsid w:val="0004296F"/>
    <w:rsid w:val="00042A6B"/>
    <w:rsid w:val="00043040"/>
    <w:rsid w:val="000433ED"/>
    <w:rsid w:val="000434BB"/>
    <w:rsid w:val="00043580"/>
    <w:rsid w:val="00043635"/>
    <w:rsid w:val="00043915"/>
    <w:rsid w:val="000439BB"/>
    <w:rsid w:val="00043B40"/>
    <w:rsid w:val="00043C3C"/>
    <w:rsid w:val="00044198"/>
    <w:rsid w:val="000447BC"/>
    <w:rsid w:val="00044E15"/>
    <w:rsid w:val="00044E60"/>
    <w:rsid w:val="000457C6"/>
    <w:rsid w:val="00045D73"/>
    <w:rsid w:val="00046C11"/>
    <w:rsid w:val="00046C38"/>
    <w:rsid w:val="00046F6F"/>
    <w:rsid w:val="000471D8"/>
    <w:rsid w:val="000473F4"/>
    <w:rsid w:val="00047547"/>
    <w:rsid w:val="000479F4"/>
    <w:rsid w:val="00047B09"/>
    <w:rsid w:val="00047D1E"/>
    <w:rsid w:val="00050178"/>
    <w:rsid w:val="000501AF"/>
    <w:rsid w:val="000505FF"/>
    <w:rsid w:val="0005085C"/>
    <w:rsid w:val="00050DA0"/>
    <w:rsid w:val="00050DAA"/>
    <w:rsid w:val="00050F6E"/>
    <w:rsid w:val="00051028"/>
    <w:rsid w:val="0005137A"/>
    <w:rsid w:val="000515A1"/>
    <w:rsid w:val="00051C76"/>
    <w:rsid w:val="00052184"/>
    <w:rsid w:val="000523F7"/>
    <w:rsid w:val="0005286A"/>
    <w:rsid w:val="00052967"/>
    <w:rsid w:val="00052C91"/>
    <w:rsid w:val="00053361"/>
    <w:rsid w:val="00053597"/>
    <w:rsid w:val="00053A94"/>
    <w:rsid w:val="00054AE2"/>
    <w:rsid w:val="000551A6"/>
    <w:rsid w:val="00055D49"/>
    <w:rsid w:val="000560F1"/>
    <w:rsid w:val="0005657C"/>
    <w:rsid w:val="000566D3"/>
    <w:rsid w:val="000575F6"/>
    <w:rsid w:val="000578DE"/>
    <w:rsid w:val="00057A5E"/>
    <w:rsid w:val="00057AA0"/>
    <w:rsid w:val="00057E2A"/>
    <w:rsid w:val="00060259"/>
    <w:rsid w:val="000607D2"/>
    <w:rsid w:val="00060C44"/>
    <w:rsid w:val="00061164"/>
    <w:rsid w:val="000617A9"/>
    <w:rsid w:val="00061EC2"/>
    <w:rsid w:val="00061F2F"/>
    <w:rsid w:val="000624CC"/>
    <w:rsid w:val="0006260A"/>
    <w:rsid w:val="00062700"/>
    <w:rsid w:val="000627D1"/>
    <w:rsid w:val="00062DC1"/>
    <w:rsid w:val="00062EEC"/>
    <w:rsid w:val="00062F96"/>
    <w:rsid w:val="0006304E"/>
    <w:rsid w:val="0006408F"/>
    <w:rsid w:val="0006430B"/>
    <w:rsid w:val="000643DA"/>
    <w:rsid w:val="000648D1"/>
    <w:rsid w:val="0006548B"/>
    <w:rsid w:val="000655DF"/>
    <w:rsid w:val="00065E21"/>
    <w:rsid w:val="00066C42"/>
    <w:rsid w:val="00066CE8"/>
    <w:rsid w:val="00067667"/>
    <w:rsid w:val="0007003E"/>
    <w:rsid w:val="00070396"/>
    <w:rsid w:val="000706BB"/>
    <w:rsid w:val="000706C5"/>
    <w:rsid w:val="00070B62"/>
    <w:rsid w:val="00070BAC"/>
    <w:rsid w:val="000711EC"/>
    <w:rsid w:val="000715A3"/>
    <w:rsid w:val="000715F4"/>
    <w:rsid w:val="000717CF"/>
    <w:rsid w:val="000718C1"/>
    <w:rsid w:val="00071D84"/>
    <w:rsid w:val="00071E5F"/>
    <w:rsid w:val="00072090"/>
    <w:rsid w:val="000724F8"/>
    <w:rsid w:val="00072871"/>
    <w:rsid w:val="000728F9"/>
    <w:rsid w:val="000729D2"/>
    <w:rsid w:val="00072DA6"/>
    <w:rsid w:val="00073F04"/>
    <w:rsid w:val="00073FEA"/>
    <w:rsid w:val="000740D0"/>
    <w:rsid w:val="0007435C"/>
    <w:rsid w:val="00074A58"/>
    <w:rsid w:val="00074AE4"/>
    <w:rsid w:val="00075272"/>
    <w:rsid w:val="00075BC9"/>
    <w:rsid w:val="000763E8"/>
    <w:rsid w:val="00076476"/>
    <w:rsid w:val="000765EA"/>
    <w:rsid w:val="00076969"/>
    <w:rsid w:val="00076BA6"/>
    <w:rsid w:val="00076FAF"/>
    <w:rsid w:val="00076FCC"/>
    <w:rsid w:val="00077CA2"/>
    <w:rsid w:val="000805AF"/>
    <w:rsid w:val="00080990"/>
    <w:rsid w:val="00080C47"/>
    <w:rsid w:val="00080ED0"/>
    <w:rsid w:val="00081242"/>
    <w:rsid w:val="00081355"/>
    <w:rsid w:val="00081869"/>
    <w:rsid w:val="000824F3"/>
    <w:rsid w:val="00082867"/>
    <w:rsid w:val="0008290C"/>
    <w:rsid w:val="00082ABC"/>
    <w:rsid w:val="000832B1"/>
    <w:rsid w:val="000838E6"/>
    <w:rsid w:val="00083A65"/>
    <w:rsid w:val="0008401C"/>
    <w:rsid w:val="000840A5"/>
    <w:rsid w:val="000846A6"/>
    <w:rsid w:val="00084B3E"/>
    <w:rsid w:val="00085039"/>
    <w:rsid w:val="00085477"/>
    <w:rsid w:val="00085B8F"/>
    <w:rsid w:val="00085C0E"/>
    <w:rsid w:val="00085CF1"/>
    <w:rsid w:val="000863B2"/>
    <w:rsid w:val="00086494"/>
    <w:rsid w:val="00087370"/>
    <w:rsid w:val="00087B5F"/>
    <w:rsid w:val="00087E37"/>
    <w:rsid w:val="0009021B"/>
    <w:rsid w:val="00090481"/>
    <w:rsid w:val="000904A6"/>
    <w:rsid w:val="0009062E"/>
    <w:rsid w:val="0009064D"/>
    <w:rsid w:val="000907CD"/>
    <w:rsid w:val="00090847"/>
    <w:rsid w:val="000911A0"/>
    <w:rsid w:val="00091224"/>
    <w:rsid w:val="00091510"/>
    <w:rsid w:val="00091BB3"/>
    <w:rsid w:val="00091E87"/>
    <w:rsid w:val="00091F3B"/>
    <w:rsid w:val="00092509"/>
    <w:rsid w:val="00092D14"/>
    <w:rsid w:val="0009348A"/>
    <w:rsid w:val="000937C9"/>
    <w:rsid w:val="000938B1"/>
    <w:rsid w:val="00094BC6"/>
    <w:rsid w:val="00094CEC"/>
    <w:rsid w:val="00094DE8"/>
    <w:rsid w:val="00095426"/>
    <w:rsid w:val="00095701"/>
    <w:rsid w:val="00095761"/>
    <w:rsid w:val="00095ADE"/>
    <w:rsid w:val="00095ECA"/>
    <w:rsid w:val="000962C8"/>
    <w:rsid w:val="00096375"/>
    <w:rsid w:val="00096AE0"/>
    <w:rsid w:val="00096CF1"/>
    <w:rsid w:val="00097347"/>
    <w:rsid w:val="0009766A"/>
    <w:rsid w:val="00097E4C"/>
    <w:rsid w:val="000A0208"/>
    <w:rsid w:val="000A0832"/>
    <w:rsid w:val="000A0EEA"/>
    <w:rsid w:val="000A0F0A"/>
    <w:rsid w:val="000A1002"/>
    <w:rsid w:val="000A113A"/>
    <w:rsid w:val="000A154A"/>
    <w:rsid w:val="000A185A"/>
    <w:rsid w:val="000A194D"/>
    <w:rsid w:val="000A1AC8"/>
    <w:rsid w:val="000A1D85"/>
    <w:rsid w:val="000A1DAF"/>
    <w:rsid w:val="000A25BF"/>
    <w:rsid w:val="000A2829"/>
    <w:rsid w:val="000A28CE"/>
    <w:rsid w:val="000A2BD6"/>
    <w:rsid w:val="000A2CBA"/>
    <w:rsid w:val="000A2FB8"/>
    <w:rsid w:val="000A34D4"/>
    <w:rsid w:val="000A366B"/>
    <w:rsid w:val="000A3826"/>
    <w:rsid w:val="000A3BA5"/>
    <w:rsid w:val="000A3BB0"/>
    <w:rsid w:val="000A4C0C"/>
    <w:rsid w:val="000A504E"/>
    <w:rsid w:val="000A51AC"/>
    <w:rsid w:val="000A573D"/>
    <w:rsid w:val="000A5A4E"/>
    <w:rsid w:val="000A5D1C"/>
    <w:rsid w:val="000A5E3A"/>
    <w:rsid w:val="000A61D5"/>
    <w:rsid w:val="000A6280"/>
    <w:rsid w:val="000A6ACD"/>
    <w:rsid w:val="000A6B8C"/>
    <w:rsid w:val="000A6BBF"/>
    <w:rsid w:val="000A6C26"/>
    <w:rsid w:val="000A6E96"/>
    <w:rsid w:val="000A6F99"/>
    <w:rsid w:val="000A6FCA"/>
    <w:rsid w:val="000A7448"/>
    <w:rsid w:val="000A7C66"/>
    <w:rsid w:val="000A7CC2"/>
    <w:rsid w:val="000A7D55"/>
    <w:rsid w:val="000B0026"/>
    <w:rsid w:val="000B06E8"/>
    <w:rsid w:val="000B1675"/>
    <w:rsid w:val="000B22B3"/>
    <w:rsid w:val="000B2550"/>
    <w:rsid w:val="000B2869"/>
    <w:rsid w:val="000B29D2"/>
    <w:rsid w:val="000B2A03"/>
    <w:rsid w:val="000B2F57"/>
    <w:rsid w:val="000B30A9"/>
    <w:rsid w:val="000B366C"/>
    <w:rsid w:val="000B36C8"/>
    <w:rsid w:val="000B37F2"/>
    <w:rsid w:val="000B3A02"/>
    <w:rsid w:val="000B3E7C"/>
    <w:rsid w:val="000B406F"/>
    <w:rsid w:val="000B430F"/>
    <w:rsid w:val="000B43A8"/>
    <w:rsid w:val="000B4C27"/>
    <w:rsid w:val="000B4D54"/>
    <w:rsid w:val="000B4E8F"/>
    <w:rsid w:val="000B4FC3"/>
    <w:rsid w:val="000B51C2"/>
    <w:rsid w:val="000B5AC0"/>
    <w:rsid w:val="000B6525"/>
    <w:rsid w:val="000B6888"/>
    <w:rsid w:val="000B6B65"/>
    <w:rsid w:val="000B6DF3"/>
    <w:rsid w:val="000B72C6"/>
    <w:rsid w:val="000B76D5"/>
    <w:rsid w:val="000B7712"/>
    <w:rsid w:val="000B7FC2"/>
    <w:rsid w:val="000C02A9"/>
    <w:rsid w:val="000C07AF"/>
    <w:rsid w:val="000C0985"/>
    <w:rsid w:val="000C0AA0"/>
    <w:rsid w:val="000C0AF9"/>
    <w:rsid w:val="000C0E0A"/>
    <w:rsid w:val="000C10E4"/>
    <w:rsid w:val="000C193D"/>
    <w:rsid w:val="000C24B3"/>
    <w:rsid w:val="000C2701"/>
    <w:rsid w:val="000C2A23"/>
    <w:rsid w:val="000C2B9B"/>
    <w:rsid w:val="000C323F"/>
    <w:rsid w:val="000C3A2B"/>
    <w:rsid w:val="000C3BB8"/>
    <w:rsid w:val="000C44DE"/>
    <w:rsid w:val="000C536B"/>
    <w:rsid w:val="000C553A"/>
    <w:rsid w:val="000C5D46"/>
    <w:rsid w:val="000C643F"/>
    <w:rsid w:val="000C6590"/>
    <w:rsid w:val="000C6E94"/>
    <w:rsid w:val="000C6F47"/>
    <w:rsid w:val="000C71A7"/>
    <w:rsid w:val="000C72F8"/>
    <w:rsid w:val="000C761B"/>
    <w:rsid w:val="000C7FD8"/>
    <w:rsid w:val="000D0027"/>
    <w:rsid w:val="000D014F"/>
    <w:rsid w:val="000D0AAA"/>
    <w:rsid w:val="000D0F57"/>
    <w:rsid w:val="000D127B"/>
    <w:rsid w:val="000D1532"/>
    <w:rsid w:val="000D195E"/>
    <w:rsid w:val="000D1C0F"/>
    <w:rsid w:val="000D1DBC"/>
    <w:rsid w:val="000D1E86"/>
    <w:rsid w:val="000D23CA"/>
    <w:rsid w:val="000D26F3"/>
    <w:rsid w:val="000D2C2F"/>
    <w:rsid w:val="000D35E8"/>
    <w:rsid w:val="000D3F76"/>
    <w:rsid w:val="000D40F3"/>
    <w:rsid w:val="000D4A45"/>
    <w:rsid w:val="000D5092"/>
    <w:rsid w:val="000D51E1"/>
    <w:rsid w:val="000D52A4"/>
    <w:rsid w:val="000D556B"/>
    <w:rsid w:val="000D55F6"/>
    <w:rsid w:val="000D55F7"/>
    <w:rsid w:val="000D5F89"/>
    <w:rsid w:val="000D61A7"/>
    <w:rsid w:val="000D682C"/>
    <w:rsid w:val="000D699E"/>
    <w:rsid w:val="000D6CE8"/>
    <w:rsid w:val="000D76B1"/>
    <w:rsid w:val="000D79B9"/>
    <w:rsid w:val="000D7A39"/>
    <w:rsid w:val="000D7D72"/>
    <w:rsid w:val="000D7DC3"/>
    <w:rsid w:val="000E07BC"/>
    <w:rsid w:val="000E088D"/>
    <w:rsid w:val="000E0CBF"/>
    <w:rsid w:val="000E100D"/>
    <w:rsid w:val="000E1235"/>
    <w:rsid w:val="000E171F"/>
    <w:rsid w:val="000E19E5"/>
    <w:rsid w:val="000E1DA8"/>
    <w:rsid w:val="000E216C"/>
    <w:rsid w:val="000E23EA"/>
    <w:rsid w:val="000E29B2"/>
    <w:rsid w:val="000E2DC2"/>
    <w:rsid w:val="000E2E21"/>
    <w:rsid w:val="000E3165"/>
    <w:rsid w:val="000E320E"/>
    <w:rsid w:val="000E38B0"/>
    <w:rsid w:val="000E3A61"/>
    <w:rsid w:val="000E3FC9"/>
    <w:rsid w:val="000E410A"/>
    <w:rsid w:val="000E4144"/>
    <w:rsid w:val="000E4877"/>
    <w:rsid w:val="000E4AC7"/>
    <w:rsid w:val="000E4DE7"/>
    <w:rsid w:val="000E4FB7"/>
    <w:rsid w:val="000E54CE"/>
    <w:rsid w:val="000E5724"/>
    <w:rsid w:val="000E596D"/>
    <w:rsid w:val="000E59B3"/>
    <w:rsid w:val="000E5D96"/>
    <w:rsid w:val="000E5EE7"/>
    <w:rsid w:val="000E609B"/>
    <w:rsid w:val="000E638D"/>
    <w:rsid w:val="000E657B"/>
    <w:rsid w:val="000E664C"/>
    <w:rsid w:val="000E6B0E"/>
    <w:rsid w:val="000E6D53"/>
    <w:rsid w:val="000E6E79"/>
    <w:rsid w:val="000E70F4"/>
    <w:rsid w:val="000E72CC"/>
    <w:rsid w:val="000E7934"/>
    <w:rsid w:val="000E7B75"/>
    <w:rsid w:val="000E7C5D"/>
    <w:rsid w:val="000E7ECB"/>
    <w:rsid w:val="000F0DE8"/>
    <w:rsid w:val="000F0E37"/>
    <w:rsid w:val="000F1425"/>
    <w:rsid w:val="000F148F"/>
    <w:rsid w:val="000F1630"/>
    <w:rsid w:val="000F1824"/>
    <w:rsid w:val="000F19D7"/>
    <w:rsid w:val="000F19F7"/>
    <w:rsid w:val="000F1C59"/>
    <w:rsid w:val="000F1CD4"/>
    <w:rsid w:val="000F1E33"/>
    <w:rsid w:val="000F1FD2"/>
    <w:rsid w:val="000F2271"/>
    <w:rsid w:val="000F30C5"/>
    <w:rsid w:val="000F31BF"/>
    <w:rsid w:val="000F37AA"/>
    <w:rsid w:val="000F3896"/>
    <w:rsid w:val="000F3911"/>
    <w:rsid w:val="000F3950"/>
    <w:rsid w:val="000F3D84"/>
    <w:rsid w:val="000F3E53"/>
    <w:rsid w:val="000F3FD0"/>
    <w:rsid w:val="000F4103"/>
    <w:rsid w:val="000F430D"/>
    <w:rsid w:val="000F49C0"/>
    <w:rsid w:val="000F4D45"/>
    <w:rsid w:val="000F587C"/>
    <w:rsid w:val="000F5BB9"/>
    <w:rsid w:val="000F5C38"/>
    <w:rsid w:val="000F608B"/>
    <w:rsid w:val="000F6407"/>
    <w:rsid w:val="000F6FA6"/>
    <w:rsid w:val="000F70A7"/>
    <w:rsid w:val="000F71ED"/>
    <w:rsid w:val="000F7535"/>
    <w:rsid w:val="000F786D"/>
    <w:rsid w:val="000F7970"/>
    <w:rsid w:val="001003C1"/>
    <w:rsid w:val="00100612"/>
    <w:rsid w:val="00100736"/>
    <w:rsid w:val="00101374"/>
    <w:rsid w:val="00101427"/>
    <w:rsid w:val="00101537"/>
    <w:rsid w:val="00101689"/>
    <w:rsid w:val="001024FA"/>
    <w:rsid w:val="0010267C"/>
    <w:rsid w:val="00102D1E"/>
    <w:rsid w:val="00102D1F"/>
    <w:rsid w:val="00102EC3"/>
    <w:rsid w:val="00103100"/>
    <w:rsid w:val="0010314C"/>
    <w:rsid w:val="00103421"/>
    <w:rsid w:val="001037B7"/>
    <w:rsid w:val="001038E2"/>
    <w:rsid w:val="00103D7A"/>
    <w:rsid w:val="00103F26"/>
    <w:rsid w:val="00103F8B"/>
    <w:rsid w:val="00104189"/>
    <w:rsid w:val="00104BF7"/>
    <w:rsid w:val="00104EF5"/>
    <w:rsid w:val="001053E1"/>
    <w:rsid w:val="00105B9E"/>
    <w:rsid w:val="001061D5"/>
    <w:rsid w:val="001061E9"/>
    <w:rsid w:val="00106523"/>
    <w:rsid w:val="001067AF"/>
    <w:rsid w:val="00106EFA"/>
    <w:rsid w:val="0010700C"/>
    <w:rsid w:val="0010710E"/>
    <w:rsid w:val="0010777C"/>
    <w:rsid w:val="00107975"/>
    <w:rsid w:val="00107CA3"/>
    <w:rsid w:val="00107F5E"/>
    <w:rsid w:val="0011042C"/>
    <w:rsid w:val="00110D66"/>
    <w:rsid w:val="00110FDE"/>
    <w:rsid w:val="0011103F"/>
    <w:rsid w:val="00111067"/>
    <w:rsid w:val="001113B4"/>
    <w:rsid w:val="00111A14"/>
    <w:rsid w:val="00111CCA"/>
    <w:rsid w:val="001120F5"/>
    <w:rsid w:val="0011331E"/>
    <w:rsid w:val="001138BF"/>
    <w:rsid w:val="00113CCA"/>
    <w:rsid w:val="00113DEC"/>
    <w:rsid w:val="001147C0"/>
    <w:rsid w:val="001149DE"/>
    <w:rsid w:val="00114BBB"/>
    <w:rsid w:val="00114C23"/>
    <w:rsid w:val="00114D4D"/>
    <w:rsid w:val="00114E31"/>
    <w:rsid w:val="00114EAA"/>
    <w:rsid w:val="001155D7"/>
    <w:rsid w:val="001157A7"/>
    <w:rsid w:val="00115FDB"/>
    <w:rsid w:val="00116729"/>
    <w:rsid w:val="001167FB"/>
    <w:rsid w:val="00116F6E"/>
    <w:rsid w:val="00117044"/>
    <w:rsid w:val="001177CC"/>
    <w:rsid w:val="00117AC7"/>
    <w:rsid w:val="00117C0E"/>
    <w:rsid w:val="00117D56"/>
    <w:rsid w:val="00117F38"/>
    <w:rsid w:val="001200EF"/>
    <w:rsid w:val="001203A5"/>
    <w:rsid w:val="001204C6"/>
    <w:rsid w:val="00120505"/>
    <w:rsid w:val="00120992"/>
    <w:rsid w:val="00120EB1"/>
    <w:rsid w:val="00121CD2"/>
    <w:rsid w:val="0012247A"/>
    <w:rsid w:val="00122849"/>
    <w:rsid w:val="00122A65"/>
    <w:rsid w:val="00122F25"/>
    <w:rsid w:val="00123505"/>
    <w:rsid w:val="00123548"/>
    <w:rsid w:val="0012382B"/>
    <w:rsid w:val="00123A8A"/>
    <w:rsid w:val="00123C6F"/>
    <w:rsid w:val="00123F7E"/>
    <w:rsid w:val="0012427E"/>
    <w:rsid w:val="0012448D"/>
    <w:rsid w:val="00124751"/>
    <w:rsid w:val="00124B15"/>
    <w:rsid w:val="00124B89"/>
    <w:rsid w:val="00124BFC"/>
    <w:rsid w:val="00124E94"/>
    <w:rsid w:val="0012516B"/>
    <w:rsid w:val="00125708"/>
    <w:rsid w:val="0012607C"/>
    <w:rsid w:val="00126A57"/>
    <w:rsid w:val="00126B96"/>
    <w:rsid w:val="00126BDA"/>
    <w:rsid w:val="00126E5C"/>
    <w:rsid w:val="00130075"/>
    <w:rsid w:val="00130417"/>
    <w:rsid w:val="00130728"/>
    <w:rsid w:val="00130D5A"/>
    <w:rsid w:val="00130D5F"/>
    <w:rsid w:val="001311AE"/>
    <w:rsid w:val="001315DA"/>
    <w:rsid w:val="00131668"/>
    <w:rsid w:val="00131C24"/>
    <w:rsid w:val="00131F6A"/>
    <w:rsid w:val="001320CD"/>
    <w:rsid w:val="0013298F"/>
    <w:rsid w:val="00133390"/>
    <w:rsid w:val="00133BF0"/>
    <w:rsid w:val="00133D33"/>
    <w:rsid w:val="001345A0"/>
    <w:rsid w:val="00134C8B"/>
    <w:rsid w:val="00134F41"/>
    <w:rsid w:val="00135356"/>
    <w:rsid w:val="001356BE"/>
    <w:rsid w:val="0013577F"/>
    <w:rsid w:val="0013581C"/>
    <w:rsid w:val="00135892"/>
    <w:rsid w:val="001358B9"/>
    <w:rsid w:val="00135980"/>
    <w:rsid w:val="0013622C"/>
    <w:rsid w:val="001365F7"/>
    <w:rsid w:val="001366BC"/>
    <w:rsid w:val="00136A39"/>
    <w:rsid w:val="00137600"/>
    <w:rsid w:val="00137751"/>
    <w:rsid w:val="0013786F"/>
    <w:rsid w:val="00137A89"/>
    <w:rsid w:val="00137ABC"/>
    <w:rsid w:val="00137F33"/>
    <w:rsid w:val="001400C9"/>
    <w:rsid w:val="001401AE"/>
    <w:rsid w:val="00140569"/>
    <w:rsid w:val="001405AB"/>
    <w:rsid w:val="00140724"/>
    <w:rsid w:val="00140791"/>
    <w:rsid w:val="00140DA8"/>
    <w:rsid w:val="00140F31"/>
    <w:rsid w:val="001414A2"/>
    <w:rsid w:val="0014151C"/>
    <w:rsid w:val="001419AD"/>
    <w:rsid w:val="001419DD"/>
    <w:rsid w:val="00141B32"/>
    <w:rsid w:val="001428DE"/>
    <w:rsid w:val="00142A73"/>
    <w:rsid w:val="00142B8F"/>
    <w:rsid w:val="00142CC2"/>
    <w:rsid w:val="00142FE1"/>
    <w:rsid w:val="0014380D"/>
    <w:rsid w:val="001439B7"/>
    <w:rsid w:val="00143B29"/>
    <w:rsid w:val="00144410"/>
    <w:rsid w:val="00144586"/>
    <w:rsid w:val="001446FB"/>
    <w:rsid w:val="00144D73"/>
    <w:rsid w:val="00144F0F"/>
    <w:rsid w:val="0014503F"/>
    <w:rsid w:val="001457EE"/>
    <w:rsid w:val="00145E58"/>
    <w:rsid w:val="0014615E"/>
    <w:rsid w:val="0014624B"/>
    <w:rsid w:val="0014672E"/>
    <w:rsid w:val="00146F3A"/>
    <w:rsid w:val="0014707B"/>
    <w:rsid w:val="001470D2"/>
    <w:rsid w:val="00147645"/>
    <w:rsid w:val="00147EBA"/>
    <w:rsid w:val="001500EE"/>
    <w:rsid w:val="0015059E"/>
    <w:rsid w:val="00150934"/>
    <w:rsid w:val="00150D95"/>
    <w:rsid w:val="00150E4E"/>
    <w:rsid w:val="00150EB8"/>
    <w:rsid w:val="00151423"/>
    <w:rsid w:val="001518D3"/>
    <w:rsid w:val="001519DF"/>
    <w:rsid w:val="00151C68"/>
    <w:rsid w:val="00152087"/>
    <w:rsid w:val="001523A4"/>
    <w:rsid w:val="00152AB8"/>
    <w:rsid w:val="00152BBC"/>
    <w:rsid w:val="00152E21"/>
    <w:rsid w:val="00153A05"/>
    <w:rsid w:val="00153EEF"/>
    <w:rsid w:val="00154237"/>
    <w:rsid w:val="00154301"/>
    <w:rsid w:val="0015462D"/>
    <w:rsid w:val="001550B2"/>
    <w:rsid w:val="00155534"/>
    <w:rsid w:val="00155574"/>
    <w:rsid w:val="00155915"/>
    <w:rsid w:val="00156393"/>
    <w:rsid w:val="001568F9"/>
    <w:rsid w:val="00156ACF"/>
    <w:rsid w:val="00156B3B"/>
    <w:rsid w:val="001570A7"/>
    <w:rsid w:val="001574D9"/>
    <w:rsid w:val="0015754A"/>
    <w:rsid w:val="00157921"/>
    <w:rsid w:val="00157928"/>
    <w:rsid w:val="00157DFC"/>
    <w:rsid w:val="001600FB"/>
    <w:rsid w:val="00161058"/>
    <w:rsid w:val="001614AF"/>
    <w:rsid w:val="001618CF"/>
    <w:rsid w:val="00161F29"/>
    <w:rsid w:val="00161F2D"/>
    <w:rsid w:val="00161FCD"/>
    <w:rsid w:val="001620E1"/>
    <w:rsid w:val="0016228C"/>
    <w:rsid w:val="00162623"/>
    <w:rsid w:val="001626CA"/>
    <w:rsid w:val="00162BB6"/>
    <w:rsid w:val="00162D36"/>
    <w:rsid w:val="001634CF"/>
    <w:rsid w:val="00163A89"/>
    <w:rsid w:val="00163DB4"/>
    <w:rsid w:val="00163EDD"/>
    <w:rsid w:val="001642A0"/>
    <w:rsid w:val="00164331"/>
    <w:rsid w:val="00164719"/>
    <w:rsid w:val="00164886"/>
    <w:rsid w:val="00165647"/>
    <w:rsid w:val="00165A0A"/>
    <w:rsid w:val="0016642F"/>
    <w:rsid w:val="0016677D"/>
    <w:rsid w:val="00166A41"/>
    <w:rsid w:val="00166DC3"/>
    <w:rsid w:val="00166F17"/>
    <w:rsid w:val="00166FC4"/>
    <w:rsid w:val="00166FEE"/>
    <w:rsid w:val="0016744B"/>
    <w:rsid w:val="001677AC"/>
    <w:rsid w:val="00167ABA"/>
    <w:rsid w:val="00167E8A"/>
    <w:rsid w:val="00170269"/>
    <w:rsid w:val="0017054C"/>
    <w:rsid w:val="00170BF9"/>
    <w:rsid w:val="00171391"/>
    <w:rsid w:val="00171480"/>
    <w:rsid w:val="001718BF"/>
    <w:rsid w:val="00171A80"/>
    <w:rsid w:val="00172BA6"/>
    <w:rsid w:val="00172D06"/>
    <w:rsid w:val="00172E3B"/>
    <w:rsid w:val="0017324C"/>
    <w:rsid w:val="0017376A"/>
    <w:rsid w:val="00173964"/>
    <w:rsid w:val="00173BD9"/>
    <w:rsid w:val="00173F30"/>
    <w:rsid w:val="001754FF"/>
    <w:rsid w:val="00175614"/>
    <w:rsid w:val="00175B47"/>
    <w:rsid w:val="0017607E"/>
    <w:rsid w:val="00176128"/>
    <w:rsid w:val="00176537"/>
    <w:rsid w:val="0017706F"/>
    <w:rsid w:val="0017731B"/>
    <w:rsid w:val="00180019"/>
    <w:rsid w:val="00180050"/>
    <w:rsid w:val="001804EA"/>
    <w:rsid w:val="001805DC"/>
    <w:rsid w:val="00180C64"/>
    <w:rsid w:val="0018135C"/>
    <w:rsid w:val="00181B9B"/>
    <w:rsid w:val="00182511"/>
    <w:rsid w:val="0018306A"/>
    <w:rsid w:val="001835BA"/>
    <w:rsid w:val="00183B9C"/>
    <w:rsid w:val="00183C1C"/>
    <w:rsid w:val="00183F68"/>
    <w:rsid w:val="001842D4"/>
    <w:rsid w:val="001845DA"/>
    <w:rsid w:val="00184681"/>
    <w:rsid w:val="00184948"/>
    <w:rsid w:val="001858AD"/>
    <w:rsid w:val="00185AE6"/>
    <w:rsid w:val="00186165"/>
    <w:rsid w:val="00186C49"/>
    <w:rsid w:val="00186C71"/>
    <w:rsid w:val="00186DE0"/>
    <w:rsid w:val="00186F4F"/>
    <w:rsid w:val="00187018"/>
    <w:rsid w:val="00187158"/>
    <w:rsid w:val="001872C7"/>
    <w:rsid w:val="001877BC"/>
    <w:rsid w:val="00187BCE"/>
    <w:rsid w:val="00187F48"/>
    <w:rsid w:val="00187F7D"/>
    <w:rsid w:val="001905FF"/>
    <w:rsid w:val="001907F0"/>
    <w:rsid w:val="00190818"/>
    <w:rsid w:val="00190A61"/>
    <w:rsid w:val="00190A94"/>
    <w:rsid w:val="00190E00"/>
    <w:rsid w:val="001913F4"/>
    <w:rsid w:val="00191677"/>
    <w:rsid w:val="001920A8"/>
    <w:rsid w:val="0019229A"/>
    <w:rsid w:val="00192D7E"/>
    <w:rsid w:val="001930AC"/>
    <w:rsid w:val="00193471"/>
    <w:rsid w:val="001934A6"/>
    <w:rsid w:val="001938FB"/>
    <w:rsid w:val="00193E8E"/>
    <w:rsid w:val="001948BC"/>
    <w:rsid w:val="00195716"/>
    <w:rsid w:val="00195734"/>
    <w:rsid w:val="0019575B"/>
    <w:rsid w:val="00195974"/>
    <w:rsid w:val="00195AAB"/>
    <w:rsid w:val="00195C4B"/>
    <w:rsid w:val="00195E54"/>
    <w:rsid w:val="00195E99"/>
    <w:rsid w:val="00195EF3"/>
    <w:rsid w:val="0019608A"/>
    <w:rsid w:val="0019633F"/>
    <w:rsid w:val="0019672A"/>
    <w:rsid w:val="0019684C"/>
    <w:rsid w:val="00196953"/>
    <w:rsid w:val="00197019"/>
    <w:rsid w:val="00197179"/>
    <w:rsid w:val="001976B1"/>
    <w:rsid w:val="0019774E"/>
    <w:rsid w:val="001979F4"/>
    <w:rsid w:val="00197D08"/>
    <w:rsid w:val="00197D4F"/>
    <w:rsid w:val="00197F25"/>
    <w:rsid w:val="001A00D6"/>
    <w:rsid w:val="001A0963"/>
    <w:rsid w:val="001A0AF5"/>
    <w:rsid w:val="001A0C32"/>
    <w:rsid w:val="001A0CAA"/>
    <w:rsid w:val="001A0F22"/>
    <w:rsid w:val="001A10EA"/>
    <w:rsid w:val="001A10F8"/>
    <w:rsid w:val="001A13BB"/>
    <w:rsid w:val="001A2115"/>
    <w:rsid w:val="001A2215"/>
    <w:rsid w:val="001A25D7"/>
    <w:rsid w:val="001A28A1"/>
    <w:rsid w:val="001A300C"/>
    <w:rsid w:val="001A327F"/>
    <w:rsid w:val="001A3342"/>
    <w:rsid w:val="001A39F3"/>
    <w:rsid w:val="001A3B92"/>
    <w:rsid w:val="001A3E3D"/>
    <w:rsid w:val="001A40D1"/>
    <w:rsid w:val="001A45B5"/>
    <w:rsid w:val="001A4946"/>
    <w:rsid w:val="001A4D0C"/>
    <w:rsid w:val="001A4E87"/>
    <w:rsid w:val="001A4EDA"/>
    <w:rsid w:val="001A5455"/>
    <w:rsid w:val="001A55D3"/>
    <w:rsid w:val="001A621D"/>
    <w:rsid w:val="001A62F7"/>
    <w:rsid w:val="001A69B3"/>
    <w:rsid w:val="001A6B2A"/>
    <w:rsid w:val="001A6BB8"/>
    <w:rsid w:val="001A6C5D"/>
    <w:rsid w:val="001A6CCE"/>
    <w:rsid w:val="001A6CEE"/>
    <w:rsid w:val="001A7049"/>
    <w:rsid w:val="001A751E"/>
    <w:rsid w:val="001A7689"/>
    <w:rsid w:val="001A779C"/>
    <w:rsid w:val="001A79CC"/>
    <w:rsid w:val="001B00AF"/>
    <w:rsid w:val="001B0440"/>
    <w:rsid w:val="001B05FD"/>
    <w:rsid w:val="001B0C9B"/>
    <w:rsid w:val="001B0E9A"/>
    <w:rsid w:val="001B12B5"/>
    <w:rsid w:val="001B130A"/>
    <w:rsid w:val="001B15B3"/>
    <w:rsid w:val="001B1E40"/>
    <w:rsid w:val="001B1FB5"/>
    <w:rsid w:val="001B206D"/>
    <w:rsid w:val="001B2572"/>
    <w:rsid w:val="001B2889"/>
    <w:rsid w:val="001B2BE5"/>
    <w:rsid w:val="001B2C60"/>
    <w:rsid w:val="001B303F"/>
    <w:rsid w:val="001B333E"/>
    <w:rsid w:val="001B34AD"/>
    <w:rsid w:val="001B3A95"/>
    <w:rsid w:val="001B3B2A"/>
    <w:rsid w:val="001B3CDA"/>
    <w:rsid w:val="001B3F29"/>
    <w:rsid w:val="001B47A1"/>
    <w:rsid w:val="001B4BE9"/>
    <w:rsid w:val="001B4CD3"/>
    <w:rsid w:val="001B4DEC"/>
    <w:rsid w:val="001B4EFC"/>
    <w:rsid w:val="001B4F25"/>
    <w:rsid w:val="001B5381"/>
    <w:rsid w:val="001B5D24"/>
    <w:rsid w:val="001B6166"/>
    <w:rsid w:val="001B68DC"/>
    <w:rsid w:val="001B69E4"/>
    <w:rsid w:val="001B6B77"/>
    <w:rsid w:val="001B6ED4"/>
    <w:rsid w:val="001B6F16"/>
    <w:rsid w:val="001B7AB0"/>
    <w:rsid w:val="001C15F2"/>
    <w:rsid w:val="001C1E93"/>
    <w:rsid w:val="001C204A"/>
    <w:rsid w:val="001C2119"/>
    <w:rsid w:val="001C25E5"/>
    <w:rsid w:val="001C2735"/>
    <w:rsid w:val="001C2998"/>
    <w:rsid w:val="001C2A2E"/>
    <w:rsid w:val="001C318C"/>
    <w:rsid w:val="001C33EA"/>
    <w:rsid w:val="001C3FC8"/>
    <w:rsid w:val="001C44AE"/>
    <w:rsid w:val="001C4DF3"/>
    <w:rsid w:val="001C4FA6"/>
    <w:rsid w:val="001C5413"/>
    <w:rsid w:val="001C59BE"/>
    <w:rsid w:val="001C5CDC"/>
    <w:rsid w:val="001C5D33"/>
    <w:rsid w:val="001C5FB5"/>
    <w:rsid w:val="001C62B6"/>
    <w:rsid w:val="001C638E"/>
    <w:rsid w:val="001C63A9"/>
    <w:rsid w:val="001C66AC"/>
    <w:rsid w:val="001C67EB"/>
    <w:rsid w:val="001C6AD6"/>
    <w:rsid w:val="001C6B4D"/>
    <w:rsid w:val="001C6C62"/>
    <w:rsid w:val="001C6EA6"/>
    <w:rsid w:val="001C739E"/>
    <w:rsid w:val="001C74A9"/>
    <w:rsid w:val="001C764E"/>
    <w:rsid w:val="001C7679"/>
    <w:rsid w:val="001C7D5A"/>
    <w:rsid w:val="001C7E3F"/>
    <w:rsid w:val="001C7E4E"/>
    <w:rsid w:val="001D0625"/>
    <w:rsid w:val="001D09F9"/>
    <w:rsid w:val="001D124E"/>
    <w:rsid w:val="001D1382"/>
    <w:rsid w:val="001D16A6"/>
    <w:rsid w:val="001D19A8"/>
    <w:rsid w:val="001D1A43"/>
    <w:rsid w:val="001D1B45"/>
    <w:rsid w:val="001D1E3B"/>
    <w:rsid w:val="001D21C4"/>
    <w:rsid w:val="001D2984"/>
    <w:rsid w:val="001D2A43"/>
    <w:rsid w:val="001D2B33"/>
    <w:rsid w:val="001D2E0F"/>
    <w:rsid w:val="001D3783"/>
    <w:rsid w:val="001D3B61"/>
    <w:rsid w:val="001D3DFD"/>
    <w:rsid w:val="001D4525"/>
    <w:rsid w:val="001D4765"/>
    <w:rsid w:val="001D4DF6"/>
    <w:rsid w:val="001D5A83"/>
    <w:rsid w:val="001D5B23"/>
    <w:rsid w:val="001D62DF"/>
    <w:rsid w:val="001D662A"/>
    <w:rsid w:val="001D6774"/>
    <w:rsid w:val="001D6C78"/>
    <w:rsid w:val="001D6FF9"/>
    <w:rsid w:val="001E035A"/>
    <w:rsid w:val="001E06FF"/>
    <w:rsid w:val="001E0759"/>
    <w:rsid w:val="001E07E2"/>
    <w:rsid w:val="001E0C82"/>
    <w:rsid w:val="001E0F38"/>
    <w:rsid w:val="001E1052"/>
    <w:rsid w:val="001E132D"/>
    <w:rsid w:val="001E17BF"/>
    <w:rsid w:val="001E189F"/>
    <w:rsid w:val="001E197B"/>
    <w:rsid w:val="001E1E95"/>
    <w:rsid w:val="001E20C8"/>
    <w:rsid w:val="001E21B1"/>
    <w:rsid w:val="001E29B5"/>
    <w:rsid w:val="001E2CB3"/>
    <w:rsid w:val="001E2CBE"/>
    <w:rsid w:val="001E2F93"/>
    <w:rsid w:val="001E2FE1"/>
    <w:rsid w:val="001E37C9"/>
    <w:rsid w:val="001E3984"/>
    <w:rsid w:val="001E3DBA"/>
    <w:rsid w:val="001E3FA7"/>
    <w:rsid w:val="001E3FD4"/>
    <w:rsid w:val="001E403C"/>
    <w:rsid w:val="001E4103"/>
    <w:rsid w:val="001E4553"/>
    <w:rsid w:val="001E4554"/>
    <w:rsid w:val="001E4B49"/>
    <w:rsid w:val="001E4BCE"/>
    <w:rsid w:val="001E4D49"/>
    <w:rsid w:val="001E55FD"/>
    <w:rsid w:val="001E59A0"/>
    <w:rsid w:val="001E5A92"/>
    <w:rsid w:val="001E5DF6"/>
    <w:rsid w:val="001E60AB"/>
    <w:rsid w:val="001E6159"/>
    <w:rsid w:val="001E61E5"/>
    <w:rsid w:val="001E6452"/>
    <w:rsid w:val="001E656D"/>
    <w:rsid w:val="001E67FE"/>
    <w:rsid w:val="001E684C"/>
    <w:rsid w:val="001E76E3"/>
    <w:rsid w:val="001E78E4"/>
    <w:rsid w:val="001E7EE5"/>
    <w:rsid w:val="001E7F53"/>
    <w:rsid w:val="001F04AF"/>
    <w:rsid w:val="001F0819"/>
    <w:rsid w:val="001F09A6"/>
    <w:rsid w:val="001F0DC7"/>
    <w:rsid w:val="001F0F61"/>
    <w:rsid w:val="001F13C2"/>
    <w:rsid w:val="001F14E6"/>
    <w:rsid w:val="001F196D"/>
    <w:rsid w:val="001F1D60"/>
    <w:rsid w:val="001F2159"/>
    <w:rsid w:val="001F23EE"/>
    <w:rsid w:val="001F282F"/>
    <w:rsid w:val="001F2AAE"/>
    <w:rsid w:val="001F312D"/>
    <w:rsid w:val="001F35CF"/>
    <w:rsid w:val="001F38A1"/>
    <w:rsid w:val="001F3E91"/>
    <w:rsid w:val="001F42D7"/>
    <w:rsid w:val="001F45C9"/>
    <w:rsid w:val="001F47D3"/>
    <w:rsid w:val="001F4A7E"/>
    <w:rsid w:val="001F53FD"/>
    <w:rsid w:val="001F5A7F"/>
    <w:rsid w:val="001F5ECD"/>
    <w:rsid w:val="001F6762"/>
    <w:rsid w:val="001F6896"/>
    <w:rsid w:val="001F6946"/>
    <w:rsid w:val="001F749D"/>
    <w:rsid w:val="001F749E"/>
    <w:rsid w:val="001F7745"/>
    <w:rsid w:val="001F7767"/>
    <w:rsid w:val="001F7B36"/>
    <w:rsid w:val="001F7E06"/>
    <w:rsid w:val="0020013C"/>
    <w:rsid w:val="00200221"/>
    <w:rsid w:val="00200275"/>
    <w:rsid w:val="00200509"/>
    <w:rsid w:val="00200B86"/>
    <w:rsid w:val="00201284"/>
    <w:rsid w:val="002015C3"/>
    <w:rsid w:val="00201656"/>
    <w:rsid w:val="00201DD1"/>
    <w:rsid w:val="00201FA0"/>
    <w:rsid w:val="0020201F"/>
    <w:rsid w:val="002020A4"/>
    <w:rsid w:val="002022FA"/>
    <w:rsid w:val="00202574"/>
    <w:rsid w:val="0020275A"/>
    <w:rsid w:val="0020284A"/>
    <w:rsid w:val="00202BDD"/>
    <w:rsid w:val="00202C3F"/>
    <w:rsid w:val="00202C43"/>
    <w:rsid w:val="00203D91"/>
    <w:rsid w:val="00203EBA"/>
    <w:rsid w:val="002043D6"/>
    <w:rsid w:val="00204420"/>
    <w:rsid w:val="002048A1"/>
    <w:rsid w:val="00205042"/>
    <w:rsid w:val="0020508E"/>
    <w:rsid w:val="00205B03"/>
    <w:rsid w:val="0020613A"/>
    <w:rsid w:val="00206436"/>
    <w:rsid w:val="00206AA0"/>
    <w:rsid w:val="00206FA7"/>
    <w:rsid w:val="00207101"/>
    <w:rsid w:val="002073EF"/>
    <w:rsid w:val="002076CB"/>
    <w:rsid w:val="00207F6F"/>
    <w:rsid w:val="00210B8B"/>
    <w:rsid w:val="00210FCA"/>
    <w:rsid w:val="00211152"/>
    <w:rsid w:val="0021130D"/>
    <w:rsid w:val="0021186C"/>
    <w:rsid w:val="00211C25"/>
    <w:rsid w:val="00211E53"/>
    <w:rsid w:val="0021203B"/>
    <w:rsid w:val="0021209E"/>
    <w:rsid w:val="002121B7"/>
    <w:rsid w:val="00212324"/>
    <w:rsid w:val="002123C1"/>
    <w:rsid w:val="002123FA"/>
    <w:rsid w:val="00212FCB"/>
    <w:rsid w:val="00213041"/>
    <w:rsid w:val="00213A1D"/>
    <w:rsid w:val="00213C64"/>
    <w:rsid w:val="00213D4D"/>
    <w:rsid w:val="00214718"/>
    <w:rsid w:val="00214863"/>
    <w:rsid w:val="00214994"/>
    <w:rsid w:val="0021543E"/>
    <w:rsid w:val="0021547C"/>
    <w:rsid w:val="002156B4"/>
    <w:rsid w:val="002157D4"/>
    <w:rsid w:val="00215EDB"/>
    <w:rsid w:val="002167B5"/>
    <w:rsid w:val="00216AD0"/>
    <w:rsid w:val="00216D46"/>
    <w:rsid w:val="00217455"/>
    <w:rsid w:val="002202D9"/>
    <w:rsid w:val="0022064B"/>
    <w:rsid w:val="002208C8"/>
    <w:rsid w:val="00220B6E"/>
    <w:rsid w:val="002228AE"/>
    <w:rsid w:val="002233E1"/>
    <w:rsid w:val="00223480"/>
    <w:rsid w:val="0022490F"/>
    <w:rsid w:val="00224A09"/>
    <w:rsid w:val="00224BEE"/>
    <w:rsid w:val="00224E4C"/>
    <w:rsid w:val="00224E6E"/>
    <w:rsid w:val="00224FCD"/>
    <w:rsid w:val="0022575D"/>
    <w:rsid w:val="00225A2D"/>
    <w:rsid w:val="00225EB4"/>
    <w:rsid w:val="00225EC7"/>
    <w:rsid w:val="002266DA"/>
    <w:rsid w:val="00226B2D"/>
    <w:rsid w:val="00226CB9"/>
    <w:rsid w:val="00226F18"/>
    <w:rsid w:val="00227017"/>
    <w:rsid w:val="0022701C"/>
    <w:rsid w:val="00227104"/>
    <w:rsid w:val="00227117"/>
    <w:rsid w:val="00227376"/>
    <w:rsid w:val="002274D7"/>
    <w:rsid w:val="00227BDF"/>
    <w:rsid w:val="00230781"/>
    <w:rsid w:val="002308C4"/>
    <w:rsid w:val="002309D0"/>
    <w:rsid w:val="00231360"/>
    <w:rsid w:val="0023267B"/>
    <w:rsid w:val="00232F3D"/>
    <w:rsid w:val="002333E5"/>
    <w:rsid w:val="00233856"/>
    <w:rsid w:val="002342D4"/>
    <w:rsid w:val="002343AA"/>
    <w:rsid w:val="002343BD"/>
    <w:rsid w:val="002345D2"/>
    <w:rsid w:val="002353F7"/>
    <w:rsid w:val="002355E5"/>
    <w:rsid w:val="002358A6"/>
    <w:rsid w:val="00236A96"/>
    <w:rsid w:val="002374AC"/>
    <w:rsid w:val="00237632"/>
    <w:rsid w:val="00237BF2"/>
    <w:rsid w:val="00237D8F"/>
    <w:rsid w:val="00237FDE"/>
    <w:rsid w:val="002407E5"/>
    <w:rsid w:val="0024084E"/>
    <w:rsid w:val="00240A03"/>
    <w:rsid w:val="00241266"/>
    <w:rsid w:val="00241731"/>
    <w:rsid w:val="00242357"/>
    <w:rsid w:val="00242B87"/>
    <w:rsid w:val="002430B1"/>
    <w:rsid w:val="0024312A"/>
    <w:rsid w:val="0024362F"/>
    <w:rsid w:val="00243645"/>
    <w:rsid w:val="00243DEF"/>
    <w:rsid w:val="00243F29"/>
    <w:rsid w:val="0024447B"/>
    <w:rsid w:val="00245370"/>
    <w:rsid w:val="00245825"/>
    <w:rsid w:val="002458C4"/>
    <w:rsid w:val="00245C7E"/>
    <w:rsid w:val="00245F88"/>
    <w:rsid w:val="0024603C"/>
    <w:rsid w:val="002460D9"/>
    <w:rsid w:val="0024621D"/>
    <w:rsid w:val="00246796"/>
    <w:rsid w:val="00246A3B"/>
    <w:rsid w:val="00247643"/>
    <w:rsid w:val="002502B2"/>
    <w:rsid w:val="002506E9"/>
    <w:rsid w:val="00250A4A"/>
    <w:rsid w:val="00251937"/>
    <w:rsid w:val="00251D5F"/>
    <w:rsid w:val="002523BF"/>
    <w:rsid w:val="00252431"/>
    <w:rsid w:val="002526D8"/>
    <w:rsid w:val="00252C50"/>
    <w:rsid w:val="00252E41"/>
    <w:rsid w:val="00253222"/>
    <w:rsid w:val="00253286"/>
    <w:rsid w:val="002533B5"/>
    <w:rsid w:val="00253421"/>
    <w:rsid w:val="0025374D"/>
    <w:rsid w:val="00253B71"/>
    <w:rsid w:val="00253BE8"/>
    <w:rsid w:val="00253E42"/>
    <w:rsid w:val="00253EBA"/>
    <w:rsid w:val="0025420F"/>
    <w:rsid w:val="00254728"/>
    <w:rsid w:val="002547A2"/>
    <w:rsid w:val="00254DD1"/>
    <w:rsid w:val="002551CF"/>
    <w:rsid w:val="00255AD5"/>
    <w:rsid w:val="00256866"/>
    <w:rsid w:val="00256CA5"/>
    <w:rsid w:val="00256F87"/>
    <w:rsid w:val="0025703E"/>
    <w:rsid w:val="0025796E"/>
    <w:rsid w:val="00257C89"/>
    <w:rsid w:val="00257DB4"/>
    <w:rsid w:val="00257E19"/>
    <w:rsid w:val="00257F75"/>
    <w:rsid w:val="002600D8"/>
    <w:rsid w:val="00260214"/>
    <w:rsid w:val="002607B0"/>
    <w:rsid w:val="002609E4"/>
    <w:rsid w:val="00260B77"/>
    <w:rsid w:val="00260E33"/>
    <w:rsid w:val="00260E7F"/>
    <w:rsid w:val="00260E89"/>
    <w:rsid w:val="00260FB7"/>
    <w:rsid w:val="002613F5"/>
    <w:rsid w:val="00261AD6"/>
    <w:rsid w:val="00261C13"/>
    <w:rsid w:val="00261D9B"/>
    <w:rsid w:val="0026229A"/>
    <w:rsid w:val="002624F4"/>
    <w:rsid w:val="002626C4"/>
    <w:rsid w:val="00262847"/>
    <w:rsid w:val="00262B74"/>
    <w:rsid w:val="00262D96"/>
    <w:rsid w:val="00262E89"/>
    <w:rsid w:val="002631E8"/>
    <w:rsid w:val="002632DE"/>
    <w:rsid w:val="002633D7"/>
    <w:rsid w:val="002633D9"/>
    <w:rsid w:val="0026347F"/>
    <w:rsid w:val="002638F5"/>
    <w:rsid w:val="0026393E"/>
    <w:rsid w:val="002640F5"/>
    <w:rsid w:val="002641B3"/>
    <w:rsid w:val="00264402"/>
    <w:rsid w:val="0026442F"/>
    <w:rsid w:val="00264D5F"/>
    <w:rsid w:val="0026564E"/>
    <w:rsid w:val="0026610D"/>
    <w:rsid w:val="0026637D"/>
    <w:rsid w:val="00266ABA"/>
    <w:rsid w:val="002678D8"/>
    <w:rsid w:val="00267949"/>
    <w:rsid w:val="00267C3E"/>
    <w:rsid w:val="002701CF"/>
    <w:rsid w:val="002708D6"/>
    <w:rsid w:val="00270DBF"/>
    <w:rsid w:val="00271114"/>
    <w:rsid w:val="0027121C"/>
    <w:rsid w:val="002715BE"/>
    <w:rsid w:val="00271A4F"/>
    <w:rsid w:val="0027215F"/>
    <w:rsid w:val="002721B6"/>
    <w:rsid w:val="002725BF"/>
    <w:rsid w:val="002729B1"/>
    <w:rsid w:val="00272CE0"/>
    <w:rsid w:val="00272D71"/>
    <w:rsid w:val="00272F53"/>
    <w:rsid w:val="00273396"/>
    <w:rsid w:val="002741FD"/>
    <w:rsid w:val="002748C9"/>
    <w:rsid w:val="00274DE7"/>
    <w:rsid w:val="00274E0F"/>
    <w:rsid w:val="00274E80"/>
    <w:rsid w:val="002754AF"/>
    <w:rsid w:val="002758D5"/>
    <w:rsid w:val="00275DE6"/>
    <w:rsid w:val="002762D2"/>
    <w:rsid w:val="00276323"/>
    <w:rsid w:val="002769C2"/>
    <w:rsid w:val="00276DC7"/>
    <w:rsid w:val="00277648"/>
    <w:rsid w:val="002776B4"/>
    <w:rsid w:val="0027786B"/>
    <w:rsid w:val="002804B9"/>
    <w:rsid w:val="0028052B"/>
    <w:rsid w:val="002806A5"/>
    <w:rsid w:val="00280D95"/>
    <w:rsid w:val="00280F9C"/>
    <w:rsid w:val="002810A5"/>
    <w:rsid w:val="002811FA"/>
    <w:rsid w:val="00281369"/>
    <w:rsid w:val="00281BB2"/>
    <w:rsid w:val="00281DEB"/>
    <w:rsid w:val="002821A8"/>
    <w:rsid w:val="0028220D"/>
    <w:rsid w:val="002828AA"/>
    <w:rsid w:val="00282AE1"/>
    <w:rsid w:val="002833AA"/>
    <w:rsid w:val="002833B8"/>
    <w:rsid w:val="0028343E"/>
    <w:rsid w:val="002838E4"/>
    <w:rsid w:val="00283B12"/>
    <w:rsid w:val="00283E14"/>
    <w:rsid w:val="00284192"/>
    <w:rsid w:val="00284376"/>
    <w:rsid w:val="00284755"/>
    <w:rsid w:val="00284DD4"/>
    <w:rsid w:val="00285268"/>
    <w:rsid w:val="00285529"/>
    <w:rsid w:val="00285774"/>
    <w:rsid w:val="00285B72"/>
    <w:rsid w:val="00286D95"/>
    <w:rsid w:val="00287686"/>
    <w:rsid w:val="00287885"/>
    <w:rsid w:val="002878E6"/>
    <w:rsid w:val="00287A04"/>
    <w:rsid w:val="00287AC2"/>
    <w:rsid w:val="00290603"/>
    <w:rsid w:val="00290790"/>
    <w:rsid w:val="0029129E"/>
    <w:rsid w:val="0029130D"/>
    <w:rsid w:val="002915DB"/>
    <w:rsid w:val="00291ADD"/>
    <w:rsid w:val="00291C1F"/>
    <w:rsid w:val="00291D05"/>
    <w:rsid w:val="00291EDD"/>
    <w:rsid w:val="00291EDE"/>
    <w:rsid w:val="002921CA"/>
    <w:rsid w:val="0029232F"/>
    <w:rsid w:val="00293295"/>
    <w:rsid w:val="002933A5"/>
    <w:rsid w:val="002936F6"/>
    <w:rsid w:val="00293758"/>
    <w:rsid w:val="00293BC6"/>
    <w:rsid w:val="00293C56"/>
    <w:rsid w:val="00293C92"/>
    <w:rsid w:val="00294318"/>
    <w:rsid w:val="00294B63"/>
    <w:rsid w:val="0029511A"/>
    <w:rsid w:val="00295A5F"/>
    <w:rsid w:val="00295AE9"/>
    <w:rsid w:val="00295C9E"/>
    <w:rsid w:val="00295FCF"/>
    <w:rsid w:val="0029650E"/>
    <w:rsid w:val="00296596"/>
    <w:rsid w:val="00296B89"/>
    <w:rsid w:val="00296BEE"/>
    <w:rsid w:val="00296C67"/>
    <w:rsid w:val="00297B71"/>
    <w:rsid w:val="00297CB7"/>
    <w:rsid w:val="002A03C3"/>
    <w:rsid w:val="002A0449"/>
    <w:rsid w:val="002A0D40"/>
    <w:rsid w:val="002A0DBD"/>
    <w:rsid w:val="002A0F46"/>
    <w:rsid w:val="002A10BA"/>
    <w:rsid w:val="002A10F7"/>
    <w:rsid w:val="002A1939"/>
    <w:rsid w:val="002A1C6A"/>
    <w:rsid w:val="002A1D3A"/>
    <w:rsid w:val="002A21F6"/>
    <w:rsid w:val="002A221C"/>
    <w:rsid w:val="002A22B8"/>
    <w:rsid w:val="002A2567"/>
    <w:rsid w:val="002A2585"/>
    <w:rsid w:val="002A2852"/>
    <w:rsid w:val="002A2A96"/>
    <w:rsid w:val="002A2D92"/>
    <w:rsid w:val="002A3103"/>
    <w:rsid w:val="002A313C"/>
    <w:rsid w:val="002A3CC8"/>
    <w:rsid w:val="002A4542"/>
    <w:rsid w:val="002A4997"/>
    <w:rsid w:val="002A4D9F"/>
    <w:rsid w:val="002A5438"/>
    <w:rsid w:val="002A6978"/>
    <w:rsid w:val="002A716F"/>
    <w:rsid w:val="002B0BF6"/>
    <w:rsid w:val="002B1046"/>
    <w:rsid w:val="002B1199"/>
    <w:rsid w:val="002B14E9"/>
    <w:rsid w:val="002B17B3"/>
    <w:rsid w:val="002B1B01"/>
    <w:rsid w:val="002B2149"/>
    <w:rsid w:val="002B254E"/>
    <w:rsid w:val="002B2B4C"/>
    <w:rsid w:val="002B2D9D"/>
    <w:rsid w:val="002B2E73"/>
    <w:rsid w:val="002B315E"/>
    <w:rsid w:val="002B3C73"/>
    <w:rsid w:val="002B3D1E"/>
    <w:rsid w:val="002B3E95"/>
    <w:rsid w:val="002B40F0"/>
    <w:rsid w:val="002B4377"/>
    <w:rsid w:val="002B499E"/>
    <w:rsid w:val="002B49A6"/>
    <w:rsid w:val="002B4A35"/>
    <w:rsid w:val="002B4BD5"/>
    <w:rsid w:val="002B4CE8"/>
    <w:rsid w:val="002B56DE"/>
    <w:rsid w:val="002B5758"/>
    <w:rsid w:val="002B57E1"/>
    <w:rsid w:val="002B59C9"/>
    <w:rsid w:val="002B5FF4"/>
    <w:rsid w:val="002B610C"/>
    <w:rsid w:val="002B6A5F"/>
    <w:rsid w:val="002B6B08"/>
    <w:rsid w:val="002B72E9"/>
    <w:rsid w:val="002B7618"/>
    <w:rsid w:val="002B78E1"/>
    <w:rsid w:val="002B7C96"/>
    <w:rsid w:val="002B7D20"/>
    <w:rsid w:val="002C075B"/>
    <w:rsid w:val="002C0E7D"/>
    <w:rsid w:val="002C0F59"/>
    <w:rsid w:val="002C148B"/>
    <w:rsid w:val="002C1CF7"/>
    <w:rsid w:val="002C228F"/>
    <w:rsid w:val="002C2C32"/>
    <w:rsid w:val="002C318D"/>
    <w:rsid w:val="002C33EF"/>
    <w:rsid w:val="002C36B8"/>
    <w:rsid w:val="002C3A78"/>
    <w:rsid w:val="002C4109"/>
    <w:rsid w:val="002C56F5"/>
    <w:rsid w:val="002C5A18"/>
    <w:rsid w:val="002C5A2C"/>
    <w:rsid w:val="002C5E72"/>
    <w:rsid w:val="002C605E"/>
    <w:rsid w:val="002C62B5"/>
    <w:rsid w:val="002C6883"/>
    <w:rsid w:val="002C6E15"/>
    <w:rsid w:val="002C786C"/>
    <w:rsid w:val="002C7998"/>
    <w:rsid w:val="002C7EC2"/>
    <w:rsid w:val="002D011C"/>
    <w:rsid w:val="002D0658"/>
    <w:rsid w:val="002D06FC"/>
    <w:rsid w:val="002D0742"/>
    <w:rsid w:val="002D07EC"/>
    <w:rsid w:val="002D0AB7"/>
    <w:rsid w:val="002D0AC2"/>
    <w:rsid w:val="002D0BAD"/>
    <w:rsid w:val="002D10AB"/>
    <w:rsid w:val="002D15C4"/>
    <w:rsid w:val="002D1975"/>
    <w:rsid w:val="002D207C"/>
    <w:rsid w:val="002D2DBA"/>
    <w:rsid w:val="002D326E"/>
    <w:rsid w:val="002D3466"/>
    <w:rsid w:val="002D3677"/>
    <w:rsid w:val="002D3877"/>
    <w:rsid w:val="002D40DF"/>
    <w:rsid w:val="002D40FC"/>
    <w:rsid w:val="002D4280"/>
    <w:rsid w:val="002D486B"/>
    <w:rsid w:val="002D4995"/>
    <w:rsid w:val="002D52A9"/>
    <w:rsid w:val="002D564D"/>
    <w:rsid w:val="002D5970"/>
    <w:rsid w:val="002D5BF1"/>
    <w:rsid w:val="002D5D0D"/>
    <w:rsid w:val="002D5ECE"/>
    <w:rsid w:val="002D6410"/>
    <w:rsid w:val="002D697A"/>
    <w:rsid w:val="002D74FE"/>
    <w:rsid w:val="002D79B1"/>
    <w:rsid w:val="002D7C4A"/>
    <w:rsid w:val="002E00D6"/>
    <w:rsid w:val="002E01CE"/>
    <w:rsid w:val="002E0636"/>
    <w:rsid w:val="002E0B9F"/>
    <w:rsid w:val="002E0EA1"/>
    <w:rsid w:val="002E1510"/>
    <w:rsid w:val="002E1565"/>
    <w:rsid w:val="002E17E9"/>
    <w:rsid w:val="002E1F4D"/>
    <w:rsid w:val="002E206C"/>
    <w:rsid w:val="002E206F"/>
    <w:rsid w:val="002E2858"/>
    <w:rsid w:val="002E2C33"/>
    <w:rsid w:val="002E2DCD"/>
    <w:rsid w:val="002E32E8"/>
    <w:rsid w:val="002E332D"/>
    <w:rsid w:val="002E352F"/>
    <w:rsid w:val="002E4AC6"/>
    <w:rsid w:val="002E50E5"/>
    <w:rsid w:val="002E51F5"/>
    <w:rsid w:val="002E5A17"/>
    <w:rsid w:val="002E5AB4"/>
    <w:rsid w:val="002E62E6"/>
    <w:rsid w:val="002E6BB8"/>
    <w:rsid w:val="002E6F69"/>
    <w:rsid w:val="002E6F6D"/>
    <w:rsid w:val="002E6F90"/>
    <w:rsid w:val="002E71AF"/>
    <w:rsid w:val="002E7417"/>
    <w:rsid w:val="002E7617"/>
    <w:rsid w:val="002E79EB"/>
    <w:rsid w:val="002E7DF9"/>
    <w:rsid w:val="002F044B"/>
    <w:rsid w:val="002F0582"/>
    <w:rsid w:val="002F07A2"/>
    <w:rsid w:val="002F0ABF"/>
    <w:rsid w:val="002F1075"/>
    <w:rsid w:val="002F1621"/>
    <w:rsid w:val="002F1880"/>
    <w:rsid w:val="002F1887"/>
    <w:rsid w:val="002F1B4F"/>
    <w:rsid w:val="002F1B7A"/>
    <w:rsid w:val="002F1C22"/>
    <w:rsid w:val="002F1D02"/>
    <w:rsid w:val="002F1DDD"/>
    <w:rsid w:val="002F1E53"/>
    <w:rsid w:val="002F1E62"/>
    <w:rsid w:val="002F2358"/>
    <w:rsid w:val="002F23D4"/>
    <w:rsid w:val="002F28C6"/>
    <w:rsid w:val="002F2CAA"/>
    <w:rsid w:val="002F2DE1"/>
    <w:rsid w:val="002F3073"/>
    <w:rsid w:val="002F3325"/>
    <w:rsid w:val="002F3802"/>
    <w:rsid w:val="002F39B8"/>
    <w:rsid w:val="002F3E4C"/>
    <w:rsid w:val="002F3EEF"/>
    <w:rsid w:val="002F452B"/>
    <w:rsid w:val="002F492B"/>
    <w:rsid w:val="002F4A17"/>
    <w:rsid w:val="002F4A83"/>
    <w:rsid w:val="002F5391"/>
    <w:rsid w:val="002F5CC7"/>
    <w:rsid w:val="002F5EFF"/>
    <w:rsid w:val="002F604F"/>
    <w:rsid w:val="002F649E"/>
    <w:rsid w:val="002F698D"/>
    <w:rsid w:val="002F6C65"/>
    <w:rsid w:val="002F786C"/>
    <w:rsid w:val="002F7C27"/>
    <w:rsid w:val="0030052C"/>
    <w:rsid w:val="00300703"/>
    <w:rsid w:val="00300B9C"/>
    <w:rsid w:val="003021C3"/>
    <w:rsid w:val="00302392"/>
    <w:rsid w:val="0030408D"/>
    <w:rsid w:val="00304377"/>
    <w:rsid w:val="00304574"/>
    <w:rsid w:val="00304948"/>
    <w:rsid w:val="003052F6"/>
    <w:rsid w:val="003053CF"/>
    <w:rsid w:val="003053D5"/>
    <w:rsid w:val="00305580"/>
    <w:rsid w:val="003056A9"/>
    <w:rsid w:val="00305B2C"/>
    <w:rsid w:val="00305E6E"/>
    <w:rsid w:val="00305F83"/>
    <w:rsid w:val="00307350"/>
    <w:rsid w:val="003078ED"/>
    <w:rsid w:val="00307A3D"/>
    <w:rsid w:val="00310271"/>
    <w:rsid w:val="00310C8A"/>
    <w:rsid w:val="0031111C"/>
    <w:rsid w:val="003113E1"/>
    <w:rsid w:val="003116C7"/>
    <w:rsid w:val="003117E0"/>
    <w:rsid w:val="00311DD8"/>
    <w:rsid w:val="003122B1"/>
    <w:rsid w:val="003123DD"/>
    <w:rsid w:val="00312473"/>
    <w:rsid w:val="00312797"/>
    <w:rsid w:val="003132E9"/>
    <w:rsid w:val="0031348B"/>
    <w:rsid w:val="003135BA"/>
    <w:rsid w:val="003142B9"/>
    <w:rsid w:val="003144FE"/>
    <w:rsid w:val="003145DC"/>
    <w:rsid w:val="003148A0"/>
    <w:rsid w:val="003149FB"/>
    <w:rsid w:val="00314D26"/>
    <w:rsid w:val="00315348"/>
    <w:rsid w:val="00315ABD"/>
    <w:rsid w:val="00315CD2"/>
    <w:rsid w:val="00315D5E"/>
    <w:rsid w:val="003162F4"/>
    <w:rsid w:val="00316714"/>
    <w:rsid w:val="00316AD6"/>
    <w:rsid w:val="003173EC"/>
    <w:rsid w:val="00317467"/>
    <w:rsid w:val="003174FD"/>
    <w:rsid w:val="003175AF"/>
    <w:rsid w:val="003202AE"/>
    <w:rsid w:val="003203B8"/>
    <w:rsid w:val="00320440"/>
    <w:rsid w:val="00320689"/>
    <w:rsid w:val="00320975"/>
    <w:rsid w:val="00320D67"/>
    <w:rsid w:val="00320EFC"/>
    <w:rsid w:val="00321564"/>
    <w:rsid w:val="00321A49"/>
    <w:rsid w:val="00321B27"/>
    <w:rsid w:val="00321D4E"/>
    <w:rsid w:val="00321F35"/>
    <w:rsid w:val="003233C6"/>
    <w:rsid w:val="003236F1"/>
    <w:rsid w:val="00323A15"/>
    <w:rsid w:val="003240D4"/>
    <w:rsid w:val="0032460E"/>
    <w:rsid w:val="00324B2B"/>
    <w:rsid w:val="00326592"/>
    <w:rsid w:val="00326E63"/>
    <w:rsid w:val="00326FBD"/>
    <w:rsid w:val="00327583"/>
    <w:rsid w:val="00327871"/>
    <w:rsid w:val="00327B4C"/>
    <w:rsid w:val="00327B88"/>
    <w:rsid w:val="00327C97"/>
    <w:rsid w:val="00327CF5"/>
    <w:rsid w:val="00327D7C"/>
    <w:rsid w:val="00327E0B"/>
    <w:rsid w:val="0033014C"/>
    <w:rsid w:val="003306E1"/>
    <w:rsid w:val="00330814"/>
    <w:rsid w:val="0033087B"/>
    <w:rsid w:val="00330E13"/>
    <w:rsid w:val="00331435"/>
    <w:rsid w:val="003314CB"/>
    <w:rsid w:val="0033176E"/>
    <w:rsid w:val="0033193A"/>
    <w:rsid w:val="003320E4"/>
    <w:rsid w:val="0033245C"/>
    <w:rsid w:val="0033247E"/>
    <w:rsid w:val="00332945"/>
    <w:rsid w:val="00332ABB"/>
    <w:rsid w:val="00332E63"/>
    <w:rsid w:val="00332FDF"/>
    <w:rsid w:val="00333291"/>
    <w:rsid w:val="003333AE"/>
    <w:rsid w:val="003335EF"/>
    <w:rsid w:val="0033394C"/>
    <w:rsid w:val="00333B77"/>
    <w:rsid w:val="00333C33"/>
    <w:rsid w:val="00333C69"/>
    <w:rsid w:val="00334113"/>
    <w:rsid w:val="0033465F"/>
    <w:rsid w:val="0033468A"/>
    <w:rsid w:val="00334796"/>
    <w:rsid w:val="0033525D"/>
    <w:rsid w:val="00335944"/>
    <w:rsid w:val="0033666A"/>
    <w:rsid w:val="003369F3"/>
    <w:rsid w:val="00336E4B"/>
    <w:rsid w:val="00336F62"/>
    <w:rsid w:val="00336FB3"/>
    <w:rsid w:val="00337112"/>
    <w:rsid w:val="00337AD1"/>
    <w:rsid w:val="00337D60"/>
    <w:rsid w:val="00337E4F"/>
    <w:rsid w:val="00337E52"/>
    <w:rsid w:val="00337FD6"/>
    <w:rsid w:val="003400B1"/>
    <w:rsid w:val="00340203"/>
    <w:rsid w:val="00340329"/>
    <w:rsid w:val="00340A41"/>
    <w:rsid w:val="00340B88"/>
    <w:rsid w:val="00340C8C"/>
    <w:rsid w:val="00341451"/>
    <w:rsid w:val="003414F3"/>
    <w:rsid w:val="00341619"/>
    <w:rsid w:val="0034171D"/>
    <w:rsid w:val="00341B71"/>
    <w:rsid w:val="0034202A"/>
    <w:rsid w:val="003420F8"/>
    <w:rsid w:val="003425F9"/>
    <w:rsid w:val="003432B7"/>
    <w:rsid w:val="003432E0"/>
    <w:rsid w:val="003436D6"/>
    <w:rsid w:val="003437A3"/>
    <w:rsid w:val="00343A38"/>
    <w:rsid w:val="00343F32"/>
    <w:rsid w:val="00343FA4"/>
    <w:rsid w:val="00344260"/>
    <w:rsid w:val="00344299"/>
    <w:rsid w:val="00344708"/>
    <w:rsid w:val="003447F1"/>
    <w:rsid w:val="00344A47"/>
    <w:rsid w:val="00344DA3"/>
    <w:rsid w:val="0034508F"/>
    <w:rsid w:val="003452DC"/>
    <w:rsid w:val="00345661"/>
    <w:rsid w:val="00345CDE"/>
    <w:rsid w:val="00346033"/>
    <w:rsid w:val="00346808"/>
    <w:rsid w:val="00346D57"/>
    <w:rsid w:val="00346FD8"/>
    <w:rsid w:val="0034715A"/>
    <w:rsid w:val="003473A0"/>
    <w:rsid w:val="00347499"/>
    <w:rsid w:val="003475E6"/>
    <w:rsid w:val="003477F6"/>
    <w:rsid w:val="00347ADC"/>
    <w:rsid w:val="00347D61"/>
    <w:rsid w:val="00347DA0"/>
    <w:rsid w:val="00350ABA"/>
    <w:rsid w:val="00350BC9"/>
    <w:rsid w:val="0035123E"/>
    <w:rsid w:val="00351E04"/>
    <w:rsid w:val="00352652"/>
    <w:rsid w:val="00352FCE"/>
    <w:rsid w:val="0035342D"/>
    <w:rsid w:val="00353511"/>
    <w:rsid w:val="0035390C"/>
    <w:rsid w:val="00354183"/>
    <w:rsid w:val="003544E1"/>
    <w:rsid w:val="003546BF"/>
    <w:rsid w:val="0035475B"/>
    <w:rsid w:val="003547AC"/>
    <w:rsid w:val="00354897"/>
    <w:rsid w:val="00354B2A"/>
    <w:rsid w:val="00354CF2"/>
    <w:rsid w:val="0035579E"/>
    <w:rsid w:val="00355C58"/>
    <w:rsid w:val="00355C64"/>
    <w:rsid w:val="003560CE"/>
    <w:rsid w:val="0035613E"/>
    <w:rsid w:val="003567AD"/>
    <w:rsid w:val="003569AF"/>
    <w:rsid w:val="00357063"/>
    <w:rsid w:val="003576CA"/>
    <w:rsid w:val="00357A43"/>
    <w:rsid w:val="00357BC9"/>
    <w:rsid w:val="00357FE9"/>
    <w:rsid w:val="003602E1"/>
    <w:rsid w:val="00360EBB"/>
    <w:rsid w:val="003610AF"/>
    <w:rsid w:val="00361844"/>
    <w:rsid w:val="00361F33"/>
    <w:rsid w:val="00361FA6"/>
    <w:rsid w:val="0036209B"/>
    <w:rsid w:val="003621CB"/>
    <w:rsid w:val="00362371"/>
    <w:rsid w:val="003623DA"/>
    <w:rsid w:val="00362524"/>
    <w:rsid w:val="0036272C"/>
    <w:rsid w:val="00362D23"/>
    <w:rsid w:val="00362D5D"/>
    <w:rsid w:val="00363BD1"/>
    <w:rsid w:val="00363C24"/>
    <w:rsid w:val="00363EE9"/>
    <w:rsid w:val="003640D9"/>
    <w:rsid w:val="003641B6"/>
    <w:rsid w:val="00364489"/>
    <w:rsid w:val="003649FC"/>
    <w:rsid w:val="00364EBD"/>
    <w:rsid w:val="00365299"/>
    <w:rsid w:val="00365904"/>
    <w:rsid w:val="00365AC9"/>
    <w:rsid w:val="00365AEE"/>
    <w:rsid w:val="00365BB8"/>
    <w:rsid w:val="00366063"/>
    <w:rsid w:val="00366486"/>
    <w:rsid w:val="003668BB"/>
    <w:rsid w:val="00366CE6"/>
    <w:rsid w:val="00366DC8"/>
    <w:rsid w:val="003700C3"/>
    <w:rsid w:val="00370172"/>
    <w:rsid w:val="003702D9"/>
    <w:rsid w:val="00370330"/>
    <w:rsid w:val="0037054A"/>
    <w:rsid w:val="00370585"/>
    <w:rsid w:val="003705AB"/>
    <w:rsid w:val="0037074A"/>
    <w:rsid w:val="00370C02"/>
    <w:rsid w:val="003711DE"/>
    <w:rsid w:val="00371331"/>
    <w:rsid w:val="0037171E"/>
    <w:rsid w:val="00371C35"/>
    <w:rsid w:val="00371C97"/>
    <w:rsid w:val="0037239D"/>
    <w:rsid w:val="003723F0"/>
    <w:rsid w:val="003728B7"/>
    <w:rsid w:val="00372CA7"/>
    <w:rsid w:val="0037316F"/>
    <w:rsid w:val="00373199"/>
    <w:rsid w:val="00373434"/>
    <w:rsid w:val="00373CF7"/>
    <w:rsid w:val="0037419C"/>
    <w:rsid w:val="003749C8"/>
    <w:rsid w:val="0037504A"/>
    <w:rsid w:val="00375E95"/>
    <w:rsid w:val="0037608A"/>
    <w:rsid w:val="00376128"/>
    <w:rsid w:val="0037654C"/>
    <w:rsid w:val="003769EA"/>
    <w:rsid w:val="00376DC4"/>
    <w:rsid w:val="00376E9D"/>
    <w:rsid w:val="0037742E"/>
    <w:rsid w:val="00377D56"/>
    <w:rsid w:val="003801EF"/>
    <w:rsid w:val="0038035F"/>
    <w:rsid w:val="003803A2"/>
    <w:rsid w:val="003803CC"/>
    <w:rsid w:val="00380590"/>
    <w:rsid w:val="00380630"/>
    <w:rsid w:val="003806D4"/>
    <w:rsid w:val="003806E0"/>
    <w:rsid w:val="00380FE5"/>
    <w:rsid w:val="003813CB"/>
    <w:rsid w:val="003813EA"/>
    <w:rsid w:val="0038151B"/>
    <w:rsid w:val="003816AA"/>
    <w:rsid w:val="00381B20"/>
    <w:rsid w:val="00381F99"/>
    <w:rsid w:val="00381FC5"/>
    <w:rsid w:val="00382306"/>
    <w:rsid w:val="0038245A"/>
    <w:rsid w:val="003827A4"/>
    <w:rsid w:val="003828CC"/>
    <w:rsid w:val="00382A48"/>
    <w:rsid w:val="00382CB3"/>
    <w:rsid w:val="00382D92"/>
    <w:rsid w:val="00382E42"/>
    <w:rsid w:val="00383709"/>
    <w:rsid w:val="00383C9E"/>
    <w:rsid w:val="003840E6"/>
    <w:rsid w:val="00384226"/>
    <w:rsid w:val="0038457A"/>
    <w:rsid w:val="003848D8"/>
    <w:rsid w:val="003848FB"/>
    <w:rsid w:val="003850ED"/>
    <w:rsid w:val="003853CD"/>
    <w:rsid w:val="003855B6"/>
    <w:rsid w:val="00385BD3"/>
    <w:rsid w:val="00385C85"/>
    <w:rsid w:val="00385CFC"/>
    <w:rsid w:val="00386132"/>
    <w:rsid w:val="003865D0"/>
    <w:rsid w:val="00387921"/>
    <w:rsid w:val="00387DF7"/>
    <w:rsid w:val="00387FF9"/>
    <w:rsid w:val="003900D0"/>
    <w:rsid w:val="00390C84"/>
    <w:rsid w:val="00391101"/>
    <w:rsid w:val="0039190D"/>
    <w:rsid w:val="003919C4"/>
    <w:rsid w:val="00391D40"/>
    <w:rsid w:val="00391EBB"/>
    <w:rsid w:val="00391EC7"/>
    <w:rsid w:val="003921DA"/>
    <w:rsid w:val="00392923"/>
    <w:rsid w:val="00392A08"/>
    <w:rsid w:val="00392BA0"/>
    <w:rsid w:val="00392BCB"/>
    <w:rsid w:val="00392C86"/>
    <w:rsid w:val="00392D25"/>
    <w:rsid w:val="00392FA7"/>
    <w:rsid w:val="00393164"/>
    <w:rsid w:val="0039337A"/>
    <w:rsid w:val="00393647"/>
    <w:rsid w:val="00393A88"/>
    <w:rsid w:val="00393B40"/>
    <w:rsid w:val="00393C3F"/>
    <w:rsid w:val="00394C59"/>
    <w:rsid w:val="00395109"/>
    <w:rsid w:val="003951F7"/>
    <w:rsid w:val="003952E8"/>
    <w:rsid w:val="0039553A"/>
    <w:rsid w:val="00395B5C"/>
    <w:rsid w:val="00395B9D"/>
    <w:rsid w:val="00395D5E"/>
    <w:rsid w:val="00395ED6"/>
    <w:rsid w:val="00395FA8"/>
    <w:rsid w:val="003966B5"/>
    <w:rsid w:val="0039685A"/>
    <w:rsid w:val="00396BE9"/>
    <w:rsid w:val="0039704B"/>
    <w:rsid w:val="00397279"/>
    <w:rsid w:val="00397480"/>
    <w:rsid w:val="00397514"/>
    <w:rsid w:val="0039764E"/>
    <w:rsid w:val="003A016A"/>
    <w:rsid w:val="003A0BDF"/>
    <w:rsid w:val="003A0ECF"/>
    <w:rsid w:val="003A1175"/>
    <w:rsid w:val="003A132D"/>
    <w:rsid w:val="003A165D"/>
    <w:rsid w:val="003A2552"/>
    <w:rsid w:val="003A2AF3"/>
    <w:rsid w:val="003A3157"/>
    <w:rsid w:val="003A315B"/>
    <w:rsid w:val="003A3189"/>
    <w:rsid w:val="003A3370"/>
    <w:rsid w:val="003A3728"/>
    <w:rsid w:val="003A3CA7"/>
    <w:rsid w:val="003A4FAA"/>
    <w:rsid w:val="003A5366"/>
    <w:rsid w:val="003A5E1B"/>
    <w:rsid w:val="003A62E8"/>
    <w:rsid w:val="003A641F"/>
    <w:rsid w:val="003A654C"/>
    <w:rsid w:val="003A65CA"/>
    <w:rsid w:val="003A6797"/>
    <w:rsid w:val="003A697A"/>
    <w:rsid w:val="003A6A4B"/>
    <w:rsid w:val="003A6AA9"/>
    <w:rsid w:val="003A6B32"/>
    <w:rsid w:val="003A78E2"/>
    <w:rsid w:val="003B0244"/>
    <w:rsid w:val="003B02D5"/>
    <w:rsid w:val="003B0DD0"/>
    <w:rsid w:val="003B1270"/>
    <w:rsid w:val="003B1490"/>
    <w:rsid w:val="003B1498"/>
    <w:rsid w:val="003B197D"/>
    <w:rsid w:val="003B1A71"/>
    <w:rsid w:val="003B33BD"/>
    <w:rsid w:val="003B3665"/>
    <w:rsid w:val="003B3BE0"/>
    <w:rsid w:val="003B3C02"/>
    <w:rsid w:val="003B3D1F"/>
    <w:rsid w:val="003B3FF2"/>
    <w:rsid w:val="003B4157"/>
    <w:rsid w:val="003B4204"/>
    <w:rsid w:val="003B43B7"/>
    <w:rsid w:val="003B44ED"/>
    <w:rsid w:val="003B456C"/>
    <w:rsid w:val="003B4C47"/>
    <w:rsid w:val="003B4D73"/>
    <w:rsid w:val="003B569D"/>
    <w:rsid w:val="003B5DAB"/>
    <w:rsid w:val="003B6075"/>
    <w:rsid w:val="003B694F"/>
    <w:rsid w:val="003B69DE"/>
    <w:rsid w:val="003B6A07"/>
    <w:rsid w:val="003B6E11"/>
    <w:rsid w:val="003B707E"/>
    <w:rsid w:val="003B7371"/>
    <w:rsid w:val="003B7572"/>
    <w:rsid w:val="003C0236"/>
    <w:rsid w:val="003C0E00"/>
    <w:rsid w:val="003C1106"/>
    <w:rsid w:val="003C197C"/>
    <w:rsid w:val="003C2188"/>
    <w:rsid w:val="003C24EA"/>
    <w:rsid w:val="003C254F"/>
    <w:rsid w:val="003C2876"/>
    <w:rsid w:val="003C2ADC"/>
    <w:rsid w:val="003C3519"/>
    <w:rsid w:val="003C3633"/>
    <w:rsid w:val="003C394A"/>
    <w:rsid w:val="003C3AB0"/>
    <w:rsid w:val="003C3C0E"/>
    <w:rsid w:val="003C4EEF"/>
    <w:rsid w:val="003C59F1"/>
    <w:rsid w:val="003C5A32"/>
    <w:rsid w:val="003C5D8B"/>
    <w:rsid w:val="003C60DC"/>
    <w:rsid w:val="003C647B"/>
    <w:rsid w:val="003C70C7"/>
    <w:rsid w:val="003C7A31"/>
    <w:rsid w:val="003D0733"/>
    <w:rsid w:val="003D0922"/>
    <w:rsid w:val="003D0B5E"/>
    <w:rsid w:val="003D0EB9"/>
    <w:rsid w:val="003D0F46"/>
    <w:rsid w:val="003D16E2"/>
    <w:rsid w:val="003D1CE1"/>
    <w:rsid w:val="003D272C"/>
    <w:rsid w:val="003D289C"/>
    <w:rsid w:val="003D2A41"/>
    <w:rsid w:val="003D3A05"/>
    <w:rsid w:val="003D3B8B"/>
    <w:rsid w:val="003D3BBB"/>
    <w:rsid w:val="003D42A6"/>
    <w:rsid w:val="003D4471"/>
    <w:rsid w:val="003D4832"/>
    <w:rsid w:val="003D4C12"/>
    <w:rsid w:val="003D4F21"/>
    <w:rsid w:val="003D4FAC"/>
    <w:rsid w:val="003D5C3B"/>
    <w:rsid w:val="003D61B8"/>
    <w:rsid w:val="003D6494"/>
    <w:rsid w:val="003D6C8A"/>
    <w:rsid w:val="003D7444"/>
    <w:rsid w:val="003D7DE1"/>
    <w:rsid w:val="003D7F80"/>
    <w:rsid w:val="003E017C"/>
    <w:rsid w:val="003E036D"/>
    <w:rsid w:val="003E0905"/>
    <w:rsid w:val="003E0E1B"/>
    <w:rsid w:val="003E1885"/>
    <w:rsid w:val="003E1F1C"/>
    <w:rsid w:val="003E1FD1"/>
    <w:rsid w:val="003E318E"/>
    <w:rsid w:val="003E31EB"/>
    <w:rsid w:val="003E3C7E"/>
    <w:rsid w:val="003E3D5F"/>
    <w:rsid w:val="003E3ECA"/>
    <w:rsid w:val="003E4319"/>
    <w:rsid w:val="003E44A1"/>
    <w:rsid w:val="003E4A7E"/>
    <w:rsid w:val="003E4C2E"/>
    <w:rsid w:val="003E4F6C"/>
    <w:rsid w:val="003E59A9"/>
    <w:rsid w:val="003E5C4D"/>
    <w:rsid w:val="003E68C7"/>
    <w:rsid w:val="003E6CFA"/>
    <w:rsid w:val="003E77C7"/>
    <w:rsid w:val="003E78AF"/>
    <w:rsid w:val="003E7906"/>
    <w:rsid w:val="003E7AC8"/>
    <w:rsid w:val="003E7C30"/>
    <w:rsid w:val="003E7FD0"/>
    <w:rsid w:val="003F000F"/>
    <w:rsid w:val="003F0186"/>
    <w:rsid w:val="003F0CAE"/>
    <w:rsid w:val="003F19F6"/>
    <w:rsid w:val="003F19F8"/>
    <w:rsid w:val="003F1B11"/>
    <w:rsid w:val="003F1CE3"/>
    <w:rsid w:val="003F1CE5"/>
    <w:rsid w:val="003F1D13"/>
    <w:rsid w:val="003F1F43"/>
    <w:rsid w:val="003F26EE"/>
    <w:rsid w:val="003F29E5"/>
    <w:rsid w:val="003F2E94"/>
    <w:rsid w:val="003F2FAE"/>
    <w:rsid w:val="003F341A"/>
    <w:rsid w:val="003F3641"/>
    <w:rsid w:val="003F3696"/>
    <w:rsid w:val="003F3715"/>
    <w:rsid w:val="003F3965"/>
    <w:rsid w:val="003F3B13"/>
    <w:rsid w:val="003F3C50"/>
    <w:rsid w:val="003F3D3E"/>
    <w:rsid w:val="003F3EC0"/>
    <w:rsid w:val="003F40AC"/>
    <w:rsid w:val="003F4123"/>
    <w:rsid w:val="003F42DB"/>
    <w:rsid w:val="003F42FA"/>
    <w:rsid w:val="003F450D"/>
    <w:rsid w:val="003F51E8"/>
    <w:rsid w:val="003F53D7"/>
    <w:rsid w:val="003F55B5"/>
    <w:rsid w:val="003F5978"/>
    <w:rsid w:val="003F5A9D"/>
    <w:rsid w:val="003F6055"/>
    <w:rsid w:val="003F661F"/>
    <w:rsid w:val="003F666D"/>
    <w:rsid w:val="003F6975"/>
    <w:rsid w:val="003F759A"/>
    <w:rsid w:val="003F7882"/>
    <w:rsid w:val="003F7C56"/>
    <w:rsid w:val="003F7C80"/>
    <w:rsid w:val="003F7FC3"/>
    <w:rsid w:val="00400301"/>
    <w:rsid w:val="00400426"/>
    <w:rsid w:val="00400654"/>
    <w:rsid w:val="00400722"/>
    <w:rsid w:val="00400B46"/>
    <w:rsid w:val="00401125"/>
    <w:rsid w:val="00401289"/>
    <w:rsid w:val="004014CA"/>
    <w:rsid w:val="0040175B"/>
    <w:rsid w:val="00401A85"/>
    <w:rsid w:val="00401C7E"/>
    <w:rsid w:val="00402359"/>
    <w:rsid w:val="00402478"/>
    <w:rsid w:val="004026C0"/>
    <w:rsid w:val="00402F53"/>
    <w:rsid w:val="00402F95"/>
    <w:rsid w:val="0040343E"/>
    <w:rsid w:val="004034A3"/>
    <w:rsid w:val="00403945"/>
    <w:rsid w:val="00404233"/>
    <w:rsid w:val="00404F5F"/>
    <w:rsid w:val="00405371"/>
    <w:rsid w:val="004055F5"/>
    <w:rsid w:val="00405B57"/>
    <w:rsid w:val="00406202"/>
    <w:rsid w:val="0040642E"/>
    <w:rsid w:val="0040658C"/>
    <w:rsid w:val="004067F6"/>
    <w:rsid w:val="00406A22"/>
    <w:rsid w:val="00406A6A"/>
    <w:rsid w:val="00406B22"/>
    <w:rsid w:val="00407093"/>
    <w:rsid w:val="00407147"/>
    <w:rsid w:val="004071BE"/>
    <w:rsid w:val="00407463"/>
    <w:rsid w:val="00407494"/>
    <w:rsid w:val="004078BC"/>
    <w:rsid w:val="004078FA"/>
    <w:rsid w:val="00407D60"/>
    <w:rsid w:val="00410323"/>
    <w:rsid w:val="0041098E"/>
    <w:rsid w:val="004109DD"/>
    <w:rsid w:val="00410BAA"/>
    <w:rsid w:val="00410FE4"/>
    <w:rsid w:val="004110C3"/>
    <w:rsid w:val="00411BDA"/>
    <w:rsid w:val="00411CB0"/>
    <w:rsid w:val="004124E2"/>
    <w:rsid w:val="004131C0"/>
    <w:rsid w:val="004137C0"/>
    <w:rsid w:val="00414041"/>
    <w:rsid w:val="004140B2"/>
    <w:rsid w:val="00414A25"/>
    <w:rsid w:val="00414A88"/>
    <w:rsid w:val="00414CE7"/>
    <w:rsid w:val="00414E47"/>
    <w:rsid w:val="004150CB"/>
    <w:rsid w:val="004151BF"/>
    <w:rsid w:val="004152E0"/>
    <w:rsid w:val="004152F2"/>
    <w:rsid w:val="00415824"/>
    <w:rsid w:val="00416288"/>
    <w:rsid w:val="00416614"/>
    <w:rsid w:val="00416709"/>
    <w:rsid w:val="004168E2"/>
    <w:rsid w:val="00416953"/>
    <w:rsid w:val="00416B81"/>
    <w:rsid w:val="00416DCC"/>
    <w:rsid w:val="00417097"/>
    <w:rsid w:val="004175AD"/>
    <w:rsid w:val="00417FD5"/>
    <w:rsid w:val="004205EF"/>
    <w:rsid w:val="004208FF"/>
    <w:rsid w:val="00420B4A"/>
    <w:rsid w:val="00420C8A"/>
    <w:rsid w:val="00420CAF"/>
    <w:rsid w:val="004217D4"/>
    <w:rsid w:val="0042181B"/>
    <w:rsid w:val="0042230D"/>
    <w:rsid w:val="0042297C"/>
    <w:rsid w:val="00422B0D"/>
    <w:rsid w:val="00423340"/>
    <w:rsid w:val="0042385F"/>
    <w:rsid w:val="0042478A"/>
    <w:rsid w:val="004249A8"/>
    <w:rsid w:val="00424F2A"/>
    <w:rsid w:val="00424F40"/>
    <w:rsid w:val="0042528C"/>
    <w:rsid w:val="00425616"/>
    <w:rsid w:val="004257AC"/>
    <w:rsid w:val="00426422"/>
    <w:rsid w:val="00426637"/>
    <w:rsid w:val="004266F5"/>
    <w:rsid w:val="00426736"/>
    <w:rsid w:val="00426939"/>
    <w:rsid w:val="00426951"/>
    <w:rsid w:val="00426AB5"/>
    <w:rsid w:val="00426CEB"/>
    <w:rsid w:val="00426D2D"/>
    <w:rsid w:val="00427087"/>
    <w:rsid w:val="0042732C"/>
    <w:rsid w:val="00427BFA"/>
    <w:rsid w:val="00430143"/>
    <w:rsid w:val="00430188"/>
    <w:rsid w:val="0043052C"/>
    <w:rsid w:val="00431168"/>
    <w:rsid w:val="00431664"/>
    <w:rsid w:val="00431998"/>
    <w:rsid w:val="00431E08"/>
    <w:rsid w:val="00431E35"/>
    <w:rsid w:val="00431F25"/>
    <w:rsid w:val="004328A7"/>
    <w:rsid w:val="00432BFB"/>
    <w:rsid w:val="00433B6A"/>
    <w:rsid w:val="004341D0"/>
    <w:rsid w:val="004346D7"/>
    <w:rsid w:val="004346F0"/>
    <w:rsid w:val="00434947"/>
    <w:rsid w:val="00434C74"/>
    <w:rsid w:val="00434D25"/>
    <w:rsid w:val="00435203"/>
    <w:rsid w:val="00435360"/>
    <w:rsid w:val="0043540A"/>
    <w:rsid w:val="004357A5"/>
    <w:rsid w:val="00435864"/>
    <w:rsid w:val="00435BCC"/>
    <w:rsid w:val="004361B0"/>
    <w:rsid w:val="004368FF"/>
    <w:rsid w:val="004374C2"/>
    <w:rsid w:val="00437588"/>
    <w:rsid w:val="00437650"/>
    <w:rsid w:val="00437AB2"/>
    <w:rsid w:val="00440A41"/>
    <w:rsid w:val="00440C35"/>
    <w:rsid w:val="004411FE"/>
    <w:rsid w:val="004412A5"/>
    <w:rsid w:val="00441418"/>
    <w:rsid w:val="00441B0D"/>
    <w:rsid w:val="00442300"/>
    <w:rsid w:val="0044294C"/>
    <w:rsid w:val="00442E8A"/>
    <w:rsid w:val="004435CB"/>
    <w:rsid w:val="0044361F"/>
    <w:rsid w:val="00443635"/>
    <w:rsid w:val="00443B4E"/>
    <w:rsid w:val="00443EC6"/>
    <w:rsid w:val="004445EF"/>
    <w:rsid w:val="0044491A"/>
    <w:rsid w:val="004449AB"/>
    <w:rsid w:val="00444ADA"/>
    <w:rsid w:val="00444F34"/>
    <w:rsid w:val="004451D4"/>
    <w:rsid w:val="004452C9"/>
    <w:rsid w:val="00445719"/>
    <w:rsid w:val="00445B0D"/>
    <w:rsid w:val="00445FF8"/>
    <w:rsid w:val="00446012"/>
    <w:rsid w:val="00446C3E"/>
    <w:rsid w:val="00447F74"/>
    <w:rsid w:val="00450005"/>
    <w:rsid w:val="0045007A"/>
    <w:rsid w:val="00450833"/>
    <w:rsid w:val="00450959"/>
    <w:rsid w:val="00450C06"/>
    <w:rsid w:val="004510FC"/>
    <w:rsid w:val="00451179"/>
    <w:rsid w:val="0045156B"/>
    <w:rsid w:val="004519BB"/>
    <w:rsid w:val="00451AFB"/>
    <w:rsid w:val="00451D59"/>
    <w:rsid w:val="0045202F"/>
    <w:rsid w:val="004520D0"/>
    <w:rsid w:val="00452354"/>
    <w:rsid w:val="00452722"/>
    <w:rsid w:val="00452756"/>
    <w:rsid w:val="00452A07"/>
    <w:rsid w:val="00452A34"/>
    <w:rsid w:val="00452A8A"/>
    <w:rsid w:val="0045351E"/>
    <w:rsid w:val="00453761"/>
    <w:rsid w:val="004539B6"/>
    <w:rsid w:val="00453FC7"/>
    <w:rsid w:val="004541DF"/>
    <w:rsid w:val="00454619"/>
    <w:rsid w:val="0045466D"/>
    <w:rsid w:val="004546D8"/>
    <w:rsid w:val="004546FD"/>
    <w:rsid w:val="004547ED"/>
    <w:rsid w:val="00454941"/>
    <w:rsid w:val="00455087"/>
    <w:rsid w:val="0045542F"/>
    <w:rsid w:val="00455719"/>
    <w:rsid w:val="00455BA3"/>
    <w:rsid w:val="00455E2C"/>
    <w:rsid w:val="00455E9C"/>
    <w:rsid w:val="0045639A"/>
    <w:rsid w:val="00456557"/>
    <w:rsid w:val="00456C75"/>
    <w:rsid w:val="00456D3B"/>
    <w:rsid w:val="00456EB4"/>
    <w:rsid w:val="0045757E"/>
    <w:rsid w:val="00457583"/>
    <w:rsid w:val="00457827"/>
    <w:rsid w:val="004578CD"/>
    <w:rsid w:val="00457ABE"/>
    <w:rsid w:val="00457B7F"/>
    <w:rsid w:val="00457BCC"/>
    <w:rsid w:val="00457C3E"/>
    <w:rsid w:val="00457D2E"/>
    <w:rsid w:val="00457FA4"/>
    <w:rsid w:val="00460144"/>
    <w:rsid w:val="004606B7"/>
    <w:rsid w:val="00460D6F"/>
    <w:rsid w:val="00461408"/>
    <w:rsid w:val="004615C4"/>
    <w:rsid w:val="0046161E"/>
    <w:rsid w:val="00461748"/>
    <w:rsid w:val="00461DA8"/>
    <w:rsid w:val="00461F5E"/>
    <w:rsid w:val="004628ED"/>
    <w:rsid w:val="00462914"/>
    <w:rsid w:val="00462AE5"/>
    <w:rsid w:val="00462CDE"/>
    <w:rsid w:val="00462F1A"/>
    <w:rsid w:val="00463284"/>
    <w:rsid w:val="00463289"/>
    <w:rsid w:val="004637A1"/>
    <w:rsid w:val="00463B20"/>
    <w:rsid w:val="00463C94"/>
    <w:rsid w:val="004645D8"/>
    <w:rsid w:val="00464864"/>
    <w:rsid w:val="004648EA"/>
    <w:rsid w:val="00464BD3"/>
    <w:rsid w:val="00464E5E"/>
    <w:rsid w:val="00465109"/>
    <w:rsid w:val="004653BF"/>
    <w:rsid w:val="00465BA5"/>
    <w:rsid w:val="00465E8A"/>
    <w:rsid w:val="00466099"/>
    <w:rsid w:val="0046620C"/>
    <w:rsid w:val="0046642A"/>
    <w:rsid w:val="004669F0"/>
    <w:rsid w:val="00466D03"/>
    <w:rsid w:val="0046721B"/>
    <w:rsid w:val="00470927"/>
    <w:rsid w:val="0047095A"/>
    <w:rsid w:val="00470D36"/>
    <w:rsid w:val="00471090"/>
    <w:rsid w:val="00471398"/>
    <w:rsid w:val="004718F3"/>
    <w:rsid w:val="00471A23"/>
    <w:rsid w:val="00471F2C"/>
    <w:rsid w:val="004723DB"/>
    <w:rsid w:val="00472408"/>
    <w:rsid w:val="004725D2"/>
    <w:rsid w:val="00472832"/>
    <w:rsid w:val="00472BF9"/>
    <w:rsid w:val="00472F0E"/>
    <w:rsid w:val="00473379"/>
    <w:rsid w:val="004733EF"/>
    <w:rsid w:val="00473C10"/>
    <w:rsid w:val="00473C8E"/>
    <w:rsid w:val="00474533"/>
    <w:rsid w:val="00474641"/>
    <w:rsid w:val="0047464B"/>
    <w:rsid w:val="00474F64"/>
    <w:rsid w:val="00475040"/>
    <w:rsid w:val="004750DC"/>
    <w:rsid w:val="004750E2"/>
    <w:rsid w:val="00475C19"/>
    <w:rsid w:val="00475E37"/>
    <w:rsid w:val="00476264"/>
    <w:rsid w:val="00476DF6"/>
    <w:rsid w:val="00476EBD"/>
    <w:rsid w:val="0047757F"/>
    <w:rsid w:val="0047789E"/>
    <w:rsid w:val="004778AC"/>
    <w:rsid w:val="00480531"/>
    <w:rsid w:val="00480691"/>
    <w:rsid w:val="004809A4"/>
    <w:rsid w:val="00480B57"/>
    <w:rsid w:val="00481473"/>
    <w:rsid w:val="00481E5D"/>
    <w:rsid w:val="00481FD3"/>
    <w:rsid w:val="00482122"/>
    <w:rsid w:val="004822B7"/>
    <w:rsid w:val="00482416"/>
    <w:rsid w:val="0048254F"/>
    <w:rsid w:val="00482ACA"/>
    <w:rsid w:val="00483370"/>
    <w:rsid w:val="004837D2"/>
    <w:rsid w:val="00484391"/>
    <w:rsid w:val="00484B53"/>
    <w:rsid w:val="0048515B"/>
    <w:rsid w:val="0048527E"/>
    <w:rsid w:val="004853E6"/>
    <w:rsid w:val="00485758"/>
    <w:rsid w:val="004858EC"/>
    <w:rsid w:val="00485AB5"/>
    <w:rsid w:val="00485C12"/>
    <w:rsid w:val="00485E77"/>
    <w:rsid w:val="00485FC6"/>
    <w:rsid w:val="00486074"/>
    <w:rsid w:val="0048623C"/>
    <w:rsid w:val="0048638C"/>
    <w:rsid w:val="004866EF"/>
    <w:rsid w:val="00486A2F"/>
    <w:rsid w:val="00486AC5"/>
    <w:rsid w:val="00486B4D"/>
    <w:rsid w:val="00486E82"/>
    <w:rsid w:val="00486FC1"/>
    <w:rsid w:val="004870F0"/>
    <w:rsid w:val="0048746A"/>
    <w:rsid w:val="00487609"/>
    <w:rsid w:val="004876D9"/>
    <w:rsid w:val="00487C24"/>
    <w:rsid w:val="004905F6"/>
    <w:rsid w:val="00490705"/>
    <w:rsid w:val="00490C06"/>
    <w:rsid w:val="004912A7"/>
    <w:rsid w:val="004914D8"/>
    <w:rsid w:val="00491F02"/>
    <w:rsid w:val="00491FB9"/>
    <w:rsid w:val="0049305B"/>
    <w:rsid w:val="004933FF"/>
    <w:rsid w:val="00493D40"/>
    <w:rsid w:val="00493DD5"/>
    <w:rsid w:val="00493EE3"/>
    <w:rsid w:val="00494259"/>
    <w:rsid w:val="00494725"/>
    <w:rsid w:val="00494AB6"/>
    <w:rsid w:val="00494C62"/>
    <w:rsid w:val="00495589"/>
    <w:rsid w:val="0049576F"/>
    <w:rsid w:val="00495CEC"/>
    <w:rsid w:val="00495EE7"/>
    <w:rsid w:val="00496158"/>
    <w:rsid w:val="004967B6"/>
    <w:rsid w:val="00497227"/>
    <w:rsid w:val="00497282"/>
    <w:rsid w:val="00497664"/>
    <w:rsid w:val="0049777D"/>
    <w:rsid w:val="00497F65"/>
    <w:rsid w:val="004A010A"/>
    <w:rsid w:val="004A0161"/>
    <w:rsid w:val="004A0EAA"/>
    <w:rsid w:val="004A1245"/>
    <w:rsid w:val="004A12B8"/>
    <w:rsid w:val="004A1797"/>
    <w:rsid w:val="004A1A56"/>
    <w:rsid w:val="004A1A96"/>
    <w:rsid w:val="004A1F0B"/>
    <w:rsid w:val="004A20EE"/>
    <w:rsid w:val="004A2125"/>
    <w:rsid w:val="004A27C5"/>
    <w:rsid w:val="004A3697"/>
    <w:rsid w:val="004A393B"/>
    <w:rsid w:val="004A3DAE"/>
    <w:rsid w:val="004A3DB4"/>
    <w:rsid w:val="004A408A"/>
    <w:rsid w:val="004A48D3"/>
    <w:rsid w:val="004A4C4B"/>
    <w:rsid w:val="004A504B"/>
    <w:rsid w:val="004A56D5"/>
    <w:rsid w:val="004A59D6"/>
    <w:rsid w:val="004A5B71"/>
    <w:rsid w:val="004A60AD"/>
    <w:rsid w:val="004A6255"/>
    <w:rsid w:val="004A6911"/>
    <w:rsid w:val="004A6E43"/>
    <w:rsid w:val="004A6EDF"/>
    <w:rsid w:val="004A7007"/>
    <w:rsid w:val="004A7646"/>
    <w:rsid w:val="004A7EA5"/>
    <w:rsid w:val="004B0238"/>
    <w:rsid w:val="004B07FA"/>
    <w:rsid w:val="004B08B7"/>
    <w:rsid w:val="004B0C72"/>
    <w:rsid w:val="004B16DC"/>
    <w:rsid w:val="004B2199"/>
    <w:rsid w:val="004B2EAD"/>
    <w:rsid w:val="004B328C"/>
    <w:rsid w:val="004B3652"/>
    <w:rsid w:val="004B3A01"/>
    <w:rsid w:val="004B3E86"/>
    <w:rsid w:val="004B3EC1"/>
    <w:rsid w:val="004B3F90"/>
    <w:rsid w:val="004B4283"/>
    <w:rsid w:val="004B487E"/>
    <w:rsid w:val="004B51AF"/>
    <w:rsid w:val="004B5218"/>
    <w:rsid w:val="004B529B"/>
    <w:rsid w:val="004B5339"/>
    <w:rsid w:val="004B54E0"/>
    <w:rsid w:val="004B5BF3"/>
    <w:rsid w:val="004B5E5B"/>
    <w:rsid w:val="004B5FAD"/>
    <w:rsid w:val="004B6322"/>
    <w:rsid w:val="004B658B"/>
    <w:rsid w:val="004B666C"/>
    <w:rsid w:val="004B6686"/>
    <w:rsid w:val="004B6ED6"/>
    <w:rsid w:val="004B6F7E"/>
    <w:rsid w:val="004B7384"/>
    <w:rsid w:val="004B7732"/>
    <w:rsid w:val="004B77B9"/>
    <w:rsid w:val="004B792C"/>
    <w:rsid w:val="004C09CB"/>
    <w:rsid w:val="004C09FD"/>
    <w:rsid w:val="004C0BEF"/>
    <w:rsid w:val="004C12C7"/>
    <w:rsid w:val="004C189C"/>
    <w:rsid w:val="004C1D24"/>
    <w:rsid w:val="004C1DB8"/>
    <w:rsid w:val="004C241B"/>
    <w:rsid w:val="004C2D43"/>
    <w:rsid w:val="004C39A2"/>
    <w:rsid w:val="004C4269"/>
    <w:rsid w:val="004C49D5"/>
    <w:rsid w:val="004C4D9A"/>
    <w:rsid w:val="004C5410"/>
    <w:rsid w:val="004C589A"/>
    <w:rsid w:val="004C58F6"/>
    <w:rsid w:val="004C5F79"/>
    <w:rsid w:val="004C5F9E"/>
    <w:rsid w:val="004C65A6"/>
    <w:rsid w:val="004C67BC"/>
    <w:rsid w:val="004C6E8D"/>
    <w:rsid w:val="004C706A"/>
    <w:rsid w:val="004C772E"/>
    <w:rsid w:val="004C7828"/>
    <w:rsid w:val="004C7D35"/>
    <w:rsid w:val="004D00E8"/>
    <w:rsid w:val="004D075B"/>
    <w:rsid w:val="004D0AB1"/>
    <w:rsid w:val="004D0C43"/>
    <w:rsid w:val="004D1665"/>
    <w:rsid w:val="004D18FA"/>
    <w:rsid w:val="004D1BB4"/>
    <w:rsid w:val="004D2126"/>
    <w:rsid w:val="004D2497"/>
    <w:rsid w:val="004D2509"/>
    <w:rsid w:val="004D2671"/>
    <w:rsid w:val="004D26CF"/>
    <w:rsid w:val="004D2742"/>
    <w:rsid w:val="004D28F3"/>
    <w:rsid w:val="004D2C13"/>
    <w:rsid w:val="004D2D04"/>
    <w:rsid w:val="004D4234"/>
    <w:rsid w:val="004D49D1"/>
    <w:rsid w:val="004D4AA7"/>
    <w:rsid w:val="004D4AC6"/>
    <w:rsid w:val="004D512B"/>
    <w:rsid w:val="004D5426"/>
    <w:rsid w:val="004D58C8"/>
    <w:rsid w:val="004D5B17"/>
    <w:rsid w:val="004D5CDD"/>
    <w:rsid w:val="004D5FA4"/>
    <w:rsid w:val="004D6236"/>
    <w:rsid w:val="004D632D"/>
    <w:rsid w:val="004D6B11"/>
    <w:rsid w:val="004D6B6B"/>
    <w:rsid w:val="004D7194"/>
    <w:rsid w:val="004D7D27"/>
    <w:rsid w:val="004D7F67"/>
    <w:rsid w:val="004D7F90"/>
    <w:rsid w:val="004E022C"/>
    <w:rsid w:val="004E023F"/>
    <w:rsid w:val="004E0464"/>
    <w:rsid w:val="004E06B8"/>
    <w:rsid w:val="004E08EE"/>
    <w:rsid w:val="004E0AC4"/>
    <w:rsid w:val="004E0DF9"/>
    <w:rsid w:val="004E14A4"/>
    <w:rsid w:val="004E179B"/>
    <w:rsid w:val="004E1B1C"/>
    <w:rsid w:val="004E1DE9"/>
    <w:rsid w:val="004E24A3"/>
    <w:rsid w:val="004E2F4E"/>
    <w:rsid w:val="004E3122"/>
    <w:rsid w:val="004E36F0"/>
    <w:rsid w:val="004E3E00"/>
    <w:rsid w:val="004E409E"/>
    <w:rsid w:val="004E457A"/>
    <w:rsid w:val="004E46D8"/>
    <w:rsid w:val="004E4909"/>
    <w:rsid w:val="004E4DBB"/>
    <w:rsid w:val="004E4E41"/>
    <w:rsid w:val="004E5093"/>
    <w:rsid w:val="004E50EA"/>
    <w:rsid w:val="004E517B"/>
    <w:rsid w:val="004E526A"/>
    <w:rsid w:val="004E5288"/>
    <w:rsid w:val="004E5479"/>
    <w:rsid w:val="004E59DF"/>
    <w:rsid w:val="004E5EB2"/>
    <w:rsid w:val="004E5F91"/>
    <w:rsid w:val="004E643C"/>
    <w:rsid w:val="004E73DB"/>
    <w:rsid w:val="004E7C0D"/>
    <w:rsid w:val="004E7F9C"/>
    <w:rsid w:val="004F0006"/>
    <w:rsid w:val="004F0165"/>
    <w:rsid w:val="004F0FDE"/>
    <w:rsid w:val="004F1222"/>
    <w:rsid w:val="004F1811"/>
    <w:rsid w:val="004F2319"/>
    <w:rsid w:val="004F23A8"/>
    <w:rsid w:val="004F2C6F"/>
    <w:rsid w:val="004F323E"/>
    <w:rsid w:val="004F3400"/>
    <w:rsid w:val="004F3493"/>
    <w:rsid w:val="004F3511"/>
    <w:rsid w:val="004F370E"/>
    <w:rsid w:val="004F37A2"/>
    <w:rsid w:val="004F37F8"/>
    <w:rsid w:val="004F3D43"/>
    <w:rsid w:val="004F464E"/>
    <w:rsid w:val="004F4B41"/>
    <w:rsid w:val="004F4BAC"/>
    <w:rsid w:val="004F511B"/>
    <w:rsid w:val="004F5143"/>
    <w:rsid w:val="004F52CC"/>
    <w:rsid w:val="004F547D"/>
    <w:rsid w:val="004F5A28"/>
    <w:rsid w:val="004F5CD5"/>
    <w:rsid w:val="004F5D10"/>
    <w:rsid w:val="004F697A"/>
    <w:rsid w:val="004F6CAC"/>
    <w:rsid w:val="004F6FDD"/>
    <w:rsid w:val="004F70F0"/>
    <w:rsid w:val="004F73A4"/>
    <w:rsid w:val="004F74B4"/>
    <w:rsid w:val="004F795A"/>
    <w:rsid w:val="004F7D9E"/>
    <w:rsid w:val="004F7E00"/>
    <w:rsid w:val="00500471"/>
    <w:rsid w:val="0050180C"/>
    <w:rsid w:val="005018E2"/>
    <w:rsid w:val="00501BFC"/>
    <w:rsid w:val="005023EA"/>
    <w:rsid w:val="0050258E"/>
    <w:rsid w:val="00502853"/>
    <w:rsid w:val="00502F04"/>
    <w:rsid w:val="005030C9"/>
    <w:rsid w:val="00503279"/>
    <w:rsid w:val="0050365B"/>
    <w:rsid w:val="00503D84"/>
    <w:rsid w:val="005044E3"/>
    <w:rsid w:val="005047FC"/>
    <w:rsid w:val="00504D60"/>
    <w:rsid w:val="00505396"/>
    <w:rsid w:val="00505466"/>
    <w:rsid w:val="005054BB"/>
    <w:rsid w:val="00505CCE"/>
    <w:rsid w:val="00505F1E"/>
    <w:rsid w:val="005060D1"/>
    <w:rsid w:val="00506DC7"/>
    <w:rsid w:val="00507CB3"/>
    <w:rsid w:val="00510AD5"/>
    <w:rsid w:val="00510D1B"/>
    <w:rsid w:val="00510E5F"/>
    <w:rsid w:val="0051137D"/>
    <w:rsid w:val="005115A9"/>
    <w:rsid w:val="00511795"/>
    <w:rsid w:val="00511821"/>
    <w:rsid w:val="00512973"/>
    <w:rsid w:val="00512B09"/>
    <w:rsid w:val="00512B5A"/>
    <w:rsid w:val="00513040"/>
    <w:rsid w:val="0051316F"/>
    <w:rsid w:val="00513185"/>
    <w:rsid w:val="005131D0"/>
    <w:rsid w:val="00513424"/>
    <w:rsid w:val="00513961"/>
    <w:rsid w:val="00513B2F"/>
    <w:rsid w:val="00513BA2"/>
    <w:rsid w:val="00513D3A"/>
    <w:rsid w:val="00514334"/>
    <w:rsid w:val="00515171"/>
    <w:rsid w:val="005153EB"/>
    <w:rsid w:val="005156CF"/>
    <w:rsid w:val="005157E4"/>
    <w:rsid w:val="00515965"/>
    <w:rsid w:val="00515CE6"/>
    <w:rsid w:val="00515F0F"/>
    <w:rsid w:val="0051721F"/>
    <w:rsid w:val="00517964"/>
    <w:rsid w:val="0051797D"/>
    <w:rsid w:val="00517DE8"/>
    <w:rsid w:val="00517F1A"/>
    <w:rsid w:val="0052035E"/>
    <w:rsid w:val="005205DE"/>
    <w:rsid w:val="0052082E"/>
    <w:rsid w:val="005208A3"/>
    <w:rsid w:val="005210E6"/>
    <w:rsid w:val="00521C58"/>
    <w:rsid w:val="005220ED"/>
    <w:rsid w:val="005225D6"/>
    <w:rsid w:val="00522B07"/>
    <w:rsid w:val="00523322"/>
    <w:rsid w:val="00523A42"/>
    <w:rsid w:val="00523A92"/>
    <w:rsid w:val="00523D11"/>
    <w:rsid w:val="00523FBF"/>
    <w:rsid w:val="00524010"/>
    <w:rsid w:val="00524230"/>
    <w:rsid w:val="00524371"/>
    <w:rsid w:val="0052463F"/>
    <w:rsid w:val="00524B7E"/>
    <w:rsid w:val="00524C7D"/>
    <w:rsid w:val="00524F4E"/>
    <w:rsid w:val="00524FC8"/>
    <w:rsid w:val="005250E1"/>
    <w:rsid w:val="0052535A"/>
    <w:rsid w:val="0052553C"/>
    <w:rsid w:val="005258CD"/>
    <w:rsid w:val="00525ED4"/>
    <w:rsid w:val="00526463"/>
    <w:rsid w:val="00526B1F"/>
    <w:rsid w:val="00526DC7"/>
    <w:rsid w:val="005270EA"/>
    <w:rsid w:val="0052768C"/>
    <w:rsid w:val="005302E9"/>
    <w:rsid w:val="00530303"/>
    <w:rsid w:val="005308C2"/>
    <w:rsid w:val="00530DE4"/>
    <w:rsid w:val="00531055"/>
    <w:rsid w:val="005310C2"/>
    <w:rsid w:val="00531111"/>
    <w:rsid w:val="005312D1"/>
    <w:rsid w:val="00531371"/>
    <w:rsid w:val="005329B4"/>
    <w:rsid w:val="0053311C"/>
    <w:rsid w:val="005336E8"/>
    <w:rsid w:val="00533796"/>
    <w:rsid w:val="0053409F"/>
    <w:rsid w:val="005340ED"/>
    <w:rsid w:val="005342EB"/>
    <w:rsid w:val="005342F0"/>
    <w:rsid w:val="00534563"/>
    <w:rsid w:val="005351E9"/>
    <w:rsid w:val="005353BB"/>
    <w:rsid w:val="00535481"/>
    <w:rsid w:val="005357D4"/>
    <w:rsid w:val="00536136"/>
    <w:rsid w:val="0053636F"/>
    <w:rsid w:val="005364F4"/>
    <w:rsid w:val="0053699A"/>
    <w:rsid w:val="005372A6"/>
    <w:rsid w:val="00537310"/>
    <w:rsid w:val="00537343"/>
    <w:rsid w:val="005373B2"/>
    <w:rsid w:val="00537BD5"/>
    <w:rsid w:val="00537E56"/>
    <w:rsid w:val="00540388"/>
    <w:rsid w:val="005403BF"/>
    <w:rsid w:val="00540766"/>
    <w:rsid w:val="00540893"/>
    <w:rsid w:val="00540B82"/>
    <w:rsid w:val="005411C8"/>
    <w:rsid w:val="005412AD"/>
    <w:rsid w:val="00541EF1"/>
    <w:rsid w:val="00542059"/>
    <w:rsid w:val="0054235B"/>
    <w:rsid w:val="00542ABD"/>
    <w:rsid w:val="00542F57"/>
    <w:rsid w:val="00543E67"/>
    <w:rsid w:val="00544495"/>
    <w:rsid w:val="005446AB"/>
    <w:rsid w:val="00544C4D"/>
    <w:rsid w:val="005452E2"/>
    <w:rsid w:val="005458BD"/>
    <w:rsid w:val="00545B88"/>
    <w:rsid w:val="00545C39"/>
    <w:rsid w:val="00545E8E"/>
    <w:rsid w:val="00546299"/>
    <w:rsid w:val="00546455"/>
    <w:rsid w:val="00546502"/>
    <w:rsid w:val="005471AC"/>
    <w:rsid w:val="00547308"/>
    <w:rsid w:val="00547B59"/>
    <w:rsid w:val="0055016C"/>
    <w:rsid w:val="00550714"/>
    <w:rsid w:val="00550A56"/>
    <w:rsid w:val="00550BF1"/>
    <w:rsid w:val="00550F9E"/>
    <w:rsid w:val="005512FD"/>
    <w:rsid w:val="00551331"/>
    <w:rsid w:val="005516F3"/>
    <w:rsid w:val="00552038"/>
    <w:rsid w:val="00552263"/>
    <w:rsid w:val="0055272C"/>
    <w:rsid w:val="005527FD"/>
    <w:rsid w:val="00553214"/>
    <w:rsid w:val="00553E1D"/>
    <w:rsid w:val="00553E7F"/>
    <w:rsid w:val="00554664"/>
    <w:rsid w:val="005547EB"/>
    <w:rsid w:val="00554C0B"/>
    <w:rsid w:val="0055592D"/>
    <w:rsid w:val="00555C4D"/>
    <w:rsid w:val="00555D75"/>
    <w:rsid w:val="00555DA5"/>
    <w:rsid w:val="00556058"/>
    <w:rsid w:val="00556841"/>
    <w:rsid w:val="00556A15"/>
    <w:rsid w:val="005575FD"/>
    <w:rsid w:val="00557D84"/>
    <w:rsid w:val="00560762"/>
    <w:rsid w:val="00560C78"/>
    <w:rsid w:val="00560CE3"/>
    <w:rsid w:val="00560DF0"/>
    <w:rsid w:val="005613A5"/>
    <w:rsid w:val="005617AF"/>
    <w:rsid w:val="005618F7"/>
    <w:rsid w:val="00561F3F"/>
    <w:rsid w:val="00562A74"/>
    <w:rsid w:val="00562D16"/>
    <w:rsid w:val="00563064"/>
    <w:rsid w:val="005630AB"/>
    <w:rsid w:val="00563338"/>
    <w:rsid w:val="00563A4C"/>
    <w:rsid w:val="00563CDA"/>
    <w:rsid w:val="0056421E"/>
    <w:rsid w:val="00564379"/>
    <w:rsid w:val="00564655"/>
    <w:rsid w:val="00564A12"/>
    <w:rsid w:val="00564A22"/>
    <w:rsid w:val="00564B41"/>
    <w:rsid w:val="00565AD7"/>
    <w:rsid w:val="00565C18"/>
    <w:rsid w:val="00565D7D"/>
    <w:rsid w:val="00565E68"/>
    <w:rsid w:val="0056619C"/>
    <w:rsid w:val="005664D1"/>
    <w:rsid w:val="00566561"/>
    <w:rsid w:val="0056666C"/>
    <w:rsid w:val="005666C6"/>
    <w:rsid w:val="00566ACD"/>
    <w:rsid w:val="0056720F"/>
    <w:rsid w:val="0056759C"/>
    <w:rsid w:val="00567EC3"/>
    <w:rsid w:val="00570BF8"/>
    <w:rsid w:val="0057110D"/>
    <w:rsid w:val="00571622"/>
    <w:rsid w:val="0057179C"/>
    <w:rsid w:val="00571B27"/>
    <w:rsid w:val="00571BBF"/>
    <w:rsid w:val="00572146"/>
    <w:rsid w:val="0057254C"/>
    <w:rsid w:val="0057266D"/>
    <w:rsid w:val="005726B4"/>
    <w:rsid w:val="005726BD"/>
    <w:rsid w:val="00572884"/>
    <w:rsid w:val="005728FA"/>
    <w:rsid w:val="00573882"/>
    <w:rsid w:val="00573CBA"/>
    <w:rsid w:val="00573E87"/>
    <w:rsid w:val="0057446B"/>
    <w:rsid w:val="005749C8"/>
    <w:rsid w:val="00574B49"/>
    <w:rsid w:val="0057546E"/>
    <w:rsid w:val="005755CC"/>
    <w:rsid w:val="00575C4F"/>
    <w:rsid w:val="0057604F"/>
    <w:rsid w:val="00576054"/>
    <w:rsid w:val="00576111"/>
    <w:rsid w:val="00576299"/>
    <w:rsid w:val="0057680C"/>
    <w:rsid w:val="00576AB9"/>
    <w:rsid w:val="00576DC8"/>
    <w:rsid w:val="00576F92"/>
    <w:rsid w:val="005772D5"/>
    <w:rsid w:val="00577A53"/>
    <w:rsid w:val="0058000E"/>
    <w:rsid w:val="00580438"/>
    <w:rsid w:val="00580731"/>
    <w:rsid w:val="00580A9E"/>
    <w:rsid w:val="00580BDB"/>
    <w:rsid w:val="005810C2"/>
    <w:rsid w:val="00581825"/>
    <w:rsid w:val="00581E7A"/>
    <w:rsid w:val="005820B2"/>
    <w:rsid w:val="00582388"/>
    <w:rsid w:val="00582644"/>
    <w:rsid w:val="005828C0"/>
    <w:rsid w:val="00583128"/>
    <w:rsid w:val="00583D38"/>
    <w:rsid w:val="00583E1E"/>
    <w:rsid w:val="00583E3B"/>
    <w:rsid w:val="00583ED8"/>
    <w:rsid w:val="0058450A"/>
    <w:rsid w:val="005845D1"/>
    <w:rsid w:val="0058501B"/>
    <w:rsid w:val="0058503B"/>
    <w:rsid w:val="0058523B"/>
    <w:rsid w:val="005852B6"/>
    <w:rsid w:val="005852EA"/>
    <w:rsid w:val="0058581D"/>
    <w:rsid w:val="00585DDB"/>
    <w:rsid w:val="00585F27"/>
    <w:rsid w:val="00586079"/>
    <w:rsid w:val="005869C5"/>
    <w:rsid w:val="00586E99"/>
    <w:rsid w:val="00587036"/>
    <w:rsid w:val="00587080"/>
    <w:rsid w:val="0058734F"/>
    <w:rsid w:val="00587985"/>
    <w:rsid w:val="00587A57"/>
    <w:rsid w:val="00587DAB"/>
    <w:rsid w:val="0059079D"/>
    <w:rsid w:val="00590BD2"/>
    <w:rsid w:val="00590C65"/>
    <w:rsid w:val="0059104C"/>
    <w:rsid w:val="005916C1"/>
    <w:rsid w:val="00591894"/>
    <w:rsid w:val="00591D60"/>
    <w:rsid w:val="00591F71"/>
    <w:rsid w:val="0059222E"/>
    <w:rsid w:val="005926CD"/>
    <w:rsid w:val="005929B6"/>
    <w:rsid w:val="00592DC3"/>
    <w:rsid w:val="005937F5"/>
    <w:rsid w:val="005939F9"/>
    <w:rsid w:val="005940B5"/>
    <w:rsid w:val="00594886"/>
    <w:rsid w:val="0059513E"/>
    <w:rsid w:val="005952F9"/>
    <w:rsid w:val="00595452"/>
    <w:rsid w:val="0059549E"/>
    <w:rsid w:val="005955B6"/>
    <w:rsid w:val="0059592D"/>
    <w:rsid w:val="00595CCE"/>
    <w:rsid w:val="00595D9E"/>
    <w:rsid w:val="00596863"/>
    <w:rsid w:val="00596AEC"/>
    <w:rsid w:val="00596B78"/>
    <w:rsid w:val="00596E52"/>
    <w:rsid w:val="00597019"/>
    <w:rsid w:val="00597702"/>
    <w:rsid w:val="00597C20"/>
    <w:rsid w:val="00597D94"/>
    <w:rsid w:val="00597D9D"/>
    <w:rsid w:val="00597E64"/>
    <w:rsid w:val="005A0A63"/>
    <w:rsid w:val="005A17A0"/>
    <w:rsid w:val="005A1D63"/>
    <w:rsid w:val="005A1E01"/>
    <w:rsid w:val="005A26F8"/>
    <w:rsid w:val="005A2742"/>
    <w:rsid w:val="005A2787"/>
    <w:rsid w:val="005A2F92"/>
    <w:rsid w:val="005A35A1"/>
    <w:rsid w:val="005A41C2"/>
    <w:rsid w:val="005A4352"/>
    <w:rsid w:val="005A45C0"/>
    <w:rsid w:val="005A4652"/>
    <w:rsid w:val="005A523B"/>
    <w:rsid w:val="005A5456"/>
    <w:rsid w:val="005A58DC"/>
    <w:rsid w:val="005A5DC4"/>
    <w:rsid w:val="005A63B3"/>
    <w:rsid w:val="005A69F5"/>
    <w:rsid w:val="005A6AA4"/>
    <w:rsid w:val="005A6D9F"/>
    <w:rsid w:val="005A6DE8"/>
    <w:rsid w:val="005A70AC"/>
    <w:rsid w:val="005A769A"/>
    <w:rsid w:val="005A7B69"/>
    <w:rsid w:val="005A7D5B"/>
    <w:rsid w:val="005A7DED"/>
    <w:rsid w:val="005A7EAD"/>
    <w:rsid w:val="005B0539"/>
    <w:rsid w:val="005B158F"/>
    <w:rsid w:val="005B1623"/>
    <w:rsid w:val="005B2D77"/>
    <w:rsid w:val="005B2EA7"/>
    <w:rsid w:val="005B32FF"/>
    <w:rsid w:val="005B3D78"/>
    <w:rsid w:val="005B3D92"/>
    <w:rsid w:val="005B3E16"/>
    <w:rsid w:val="005B451F"/>
    <w:rsid w:val="005B48FF"/>
    <w:rsid w:val="005B4B76"/>
    <w:rsid w:val="005B4CFC"/>
    <w:rsid w:val="005B4E08"/>
    <w:rsid w:val="005B4F25"/>
    <w:rsid w:val="005B5064"/>
    <w:rsid w:val="005B5192"/>
    <w:rsid w:val="005B5273"/>
    <w:rsid w:val="005B5CCB"/>
    <w:rsid w:val="005B5E52"/>
    <w:rsid w:val="005B5E60"/>
    <w:rsid w:val="005B6056"/>
    <w:rsid w:val="005B653E"/>
    <w:rsid w:val="005B6776"/>
    <w:rsid w:val="005B6B53"/>
    <w:rsid w:val="005B6E75"/>
    <w:rsid w:val="005B6EB9"/>
    <w:rsid w:val="005B6FA0"/>
    <w:rsid w:val="005B7272"/>
    <w:rsid w:val="005C02BD"/>
    <w:rsid w:val="005C092A"/>
    <w:rsid w:val="005C1755"/>
    <w:rsid w:val="005C17B9"/>
    <w:rsid w:val="005C180F"/>
    <w:rsid w:val="005C1815"/>
    <w:rsid w:val="005C1837"/>
    <w:rsid w:val="005C1E32"/>
    <w:rsid w:val="005C21A1"/>
    <w:rsid w:val="005C23E4"/>
    <w:rsid w:val="005C2AA4"/>
    <w:rsid w:val="005C2C8D"/>
    <w:rsid w:val="005C2D2C"/>
    <w:rsid w:val="005C2F15"/>
    <w:rsid w:val="005C3A50"/>
    <w:rsid w:val="005C3E79"/>
    <w:rsid w:val="005C4137"/>
    <w:rsid w:val="005C4272"/>
    <w:rsid w:val="005C4EBA"/>
    <w:rsid w:val="005C52EF"/>
    <w:rsid w:val="005C543A"/>
    <w:rsid w:val="005C5540"/>
    <w:rsid w:val="005C6067"/>
    <w:rsid w:val="005C6099"/>
    <w:rsid w:val="005C6142"/>
    <w:rsid w:val="005C63C0"/>
    <w:rsid w:val="005C64A5"/>
    <w:rsid w:val="005C65E8"/>
    <w:rsid w:val="005C670D"/>
    <w:rsid w:val="005C6985"/>
    <w:rsid w:val="005C6BFA"/>
    <w:rsid w:val="005C6C7D"/>
    <w:rsid w:val="005C7327"/>
    <w:rsid w:val="005C74C1"/>
    <w:rsid w:val="005C74CF"/>
    <w:rsid w:val="005C754D"/>
    <w:rsid w:val="005C7CD5"/>
    <w:rsid w:val="005D0104"/>
    <w:rsid w:val="005D028E"/>
    <w:rsid w:val="005D040A"/>
    <w:rsid w:val="005D040D"/>
    <w:rsid w:val="005D0792"/>
    <w:rsid w:val="005D0BF2"/>
    <w:rsid w:val="005D0DA2"/>
    <w:rsid w:val="005D0F18"/>
    <w:rsid w:val="005D19E8"/>
    <w:rsid w:val="005D1C1C"/>
    <w:rsid w:val="005D209B"/>
    <w:rsid w:val="005D22EF"/>
    <w:rsid w:val="005D23C6"/>
    <w:rsid w:val="005D29C8"/>
    <w:rsid w:val="005D32AC"/>
    <w:rsid w:val="005D363F"/>
    <w:rsid w:val="005D39BC"/>
    <w:rsid w:val="005D3B03"/>
    <w:rsid w:val="005D4AEA"/>
    <w:rsid w:val="005D4C27"/>
    <w:rsid w:val="005D4D1D"/>
    <w:rsid w:val="005D4F54"/>
    <w:rsid w:val="005D5971"/>
    <w:rsid w:val="005D5976"/>
    <w:rsid w:val="005D5A6B"/>
    <w:rsid w:val="005D5D52"/>
    <w:rsid w:val="005D6425"/>
    <w:rsid w:val="005D6A6C"/>
    <w:rsid w:val="005D74AD"/>
    <w:rsid w:val="005E04A4"/>
    <w:rsid w:val="005E050C"/>
    <w:rsid w:val="005E056A"/>
    <w:rsid w:val="005E0E26"/>
    <w:rsid w:val="005E0E2D"/>
    <w:rsid w:val="005E11F2"/>
    <w:rsid w:val="005E1570"/>
    <w:rsid w:val="005E1811"/>
    <w:rsid w:val="005E1B3A"/>
    <w:rsid w:val="005E1CAE"/>
    <w:rsid w:val="005E1D2C"/>
    <w:rsid w:val="005E2037"/>
    <w:rsid w:val="005E21F9"/>
    <w:rsid w:val="005E2574"/>
    <w:rsid w:val="005E2F16"/>
    <w:rsid w:val="005E343D"/>
    <w:rsid w:val="005E3482"/>
    <w:rsid w:val="005E3592"/>
    <w:rsid w:val="005E3688"/>
    <w:rsid w:val="005E38B1"/>
    <w:rsid w:val="005E3967"/>
    <w:rsid w:val="005E3AB6"/>
    <w:rsid w:val="005E3E14"/>
    <w:rsid w:val="005E3FD7"/>
    <w:rsid w:val="005E4135"/>
    <w:rsid w:val="005E42B2"/>
    <w:rsid w:val="005E42D7"/>
    <w:rsid w:val="005E44C9"/>
    <w:rsid w:val="005E48BD"/>
    <w:rsid w:val="005E4FEC"/>
    <w:rsid w:val="005E506A"/>
    <w:rsid w:val="005E5585"/>
    <w:rsid w:val="005E5DE0"/>
    <w:rsid w:val="005E629B"/>
    <w:rsid w:val="005E64B3"/>
    <w:rsid w:val="005E7190"/>
    <w:rsid w:val="005E7507"/>
    <w:rsid w:val="005E751C"/>
    <w:rsid w:val="005E7662"/>
    <w:rsid w:val="005E7676"/>
    <w:rsid w:val="005E79FB"/>
    <w:rsid w:val="005F01A2"/>
    <w:rsid w:val="005F03E9"/>
    <w:rsid w:val="005F0E29"/>
    <w:rsid w:val="005F13C2"/>
    <w:rsid w:val="005F1578"/>
    <w:rsid w:val="005F19F4"/>
    <w:rsid w:val="005F1A5B"/>
    <w:rsid w:val="005F1FFD"/>
    <w:rsid w:val="005F200B"/>
    <w:rsid w:val="005F2404"/>
    <w:rsid w:val="005F2A90"/>
    <w:rsid w:val="005F302C"/>
    <w:rsid w:val="005F328E"/>
    <w:rsid w:val="005F498A"/>
    <w:rsid w:val="005F4DD6"/>
    <w:rsid w:val="005F4FA7"/>
    <w:rsid w:val="005F50E7"/>
    <w:rsid w:val="005F5398"/>
    <w:rsid w:val="005F6100"/>
    <w:rsid w:val="005F68F0"/>
    <w:rsid w:val="005F70E8"/>
    <w:rsid w:val="005F73B0"/>
    <w:rsid w:val="00601167"/>
    <w:rsid w:val="0060197A"/>
    <w:rsid w:val="0060226A"/>
    <w:rsid w:val="00602271"/>
    <w:rsid w:val="006024D6"/>
    <w:rsid w:val="0060298C"/>
    <w:rsid w:val="00602B42"/>
    <w:rsid w:val="00602FE4"/>
    <w:rsid w:val="006035FA"/>
    <w:rsid w:val="00603901"/>
    <w:rsid w:val="00603C3A"/>
    <w:rsid w:val="00603E99"/>
    <w:rsid w:val="00603E9D"/>
    <w:rsid w:val="00604686"/>
    <w:rsid w:val="00604C15"/>
    <w:rsid w:val="00604F79"/>
    <w:rsid w:val="006050B3"/>
    <w:rsid w:val="0060571E"/>
    <w:rsid w:val="00605858"/>
    <w:rsid w:val="00605DFC"/>
    <w:rsid w:val="006062A0"/>
    <w:rsid w:val="006064F8"/>
    <w:rsid w:val="0060733A"/>
    <w:rsid w:val="0060747D"/>
    <w:rsid w:val="0060762E"/>
    <w:rsid w:val="006078E9"/>
    <w:rsid w:val="00610024"/>
    <w:rsid w:val="00610180"/>
    <w:rsid w:val="00610AB4"/>
    <w:rsid w:val="00610AB6"/>
    <w:rsid w:val="00610B25"/>
    <w:rsid w:val="00610D9E"/>
    <w:rsid w:val="00610F70"/>
    <w:rsid w:val="00611603"/>
    <w:rsid w:val="00611D24"/>
    <w:rsid w:val="006122FF"/>
    <w:rsid w:val="00612883"/>
    <w:rsid w:val="00612CB5"/>
    <w:rsid w:val="00612CD8"/>
    <w:rsid w:val="00612EA3"/>
    <w:rsid w:val="00612FD8"/>
    <w:rsid w:val="00613220"/>
    <w:rsid w:val="0061376A"/>
    <w:rsid w:val="006138D7"/>
    <w:rsid w:val="00613BF0"/>
    <w:rsid w:val="006141BE"/>
    <w:rsid w:val="00614279"/>
    <w:rsid w:val="006158D0"/>
    <w:rsid w:val="006158D5"/>
    <w:rsid w:val="006159FC"/>
    <w:rsid w:val="00615B5B"/>
    <w:rsid w:val="00616888"/>
    <w:rsid w:val="00616984"/>
    <w:rsid w:val="00616BD7"/>
    <w:rsid w:val="00616C09"/>
    <w:rsid w:val="00616CEC"/>
    <w:rsid w:val="00616E9F"/>
    <w:rsid w:val="006175C2"/>
    <w:rsid w:val="006175DA"/>
    <w:rsid w:val="00617E38"/>
    <w:rsid w:val="00620560"/>
    <w:rsid w:val="0062087F"/>
    <w:rsid w:val="00620BBB"/>
    <w:rsid w:val="006211BA"/>
    <w:rsid w:val="00621228"/>
    <w:rsid w:val="006213D3"/>
    <w:rsid w:val="00622335"/>
    <w:rsid w:val="006229FC"/>
    <w:rsid w:val="00622A09"/>
    <w:rsid w:val="00622E52"/>
    <w:rsid w:val="0062302C"/>
    <w:rsid w:val="0062337F"/>
    <w:rsid w:val="006238B5"/>
    <w:rsid w:val="00623BE5"/>
    <w:rsid w:val="00623E79"/>
    <w:rsid w:val="006241EF"/>
    <w:rsid w:val="00624E17"/>
    <w:rsid w:val="00624FF0"/>
    <w:rsid w:val="0062510D"/>
    <w:rsid w:val="0062518E"/>
    <w:rsid w:val="0062548F"/>
    <w:rsid w:val="006256A5"/>
    <w:rsid w:val="006258E2"/>
    <w:rsid w:val="00625D83"/>
    <w:rsid w:val="006261F5"/>
    <w:rsid w:val="0062632E"/>
    <w:rsid w:val="0062652E"/>
    <w:rsid w:val="0062674E"/>
    <w:rsid w:val="006268B9"/>
    <w:rsid w:val="00626C6D"/>
    <w:rsid w:val="006270D1"/>
    <w:rsid w:val="00627979"/>
    <w:rsid w:val="00627D2A"/>
    <w:rsid w:val="00630414"/>
    <w:rsid w:val="00630D9D"/>
    <w:rsid w:val="006311BE"/>
    <w:rsid w:val="006314FB"/>
    <w:rsid w:val="00631917"/>
    <w:rsid w:val="00631B1B"/>
    <w:rsid w:val="00631C86"/>
    <w:rsid w:val="00632370"/>
    <w:rsid w:val="006324CA"/>
    <w:rsid w:val="006324CE"/>
    <w:rsid w:val="006326A6"/>
    <w:rsid w:val="00632AC5"/>
    <w:rsid w:val="00632AEE"/>
    <w:rsid w:val="00632B80"/>
    <w:rsid w:val="00632BAE"/>
    <w:rsid w:val="00633318"/>
    <w:rsid w:val="00633376"/>
    <w:rsid w:val="006334AD"/>
    <w:rsid w:val="00634086"/>
    <w:rsid w:val="006340CC"/>
    <w:rsid w:val="00634185"/>
    <w:rsid w:val="00634251"/>
    <w:rsid w:val="006343AC"/>
    <w:rsid w:val="00634C30"/>
    <w:rsid w:val="00634DE5"/>
    <w:rsid w:val="00635783"/>
    <w:rsid w:val="006357A6"/>
    <w:rsid w:val="006360AD"/>
    <w:rsid w:val="00636BBE"/>
    <w:rsid w:val="00636E6A"/>
    <w:rsid w:val="00636F8F"/>
    <w:rsid w:val="00637304"/>
    <w:rsid w:val="00637457"/>
    <w:rsid w:val="0063749F"/>
    <w:rsid w:val="00637A37"/>
    <w:rsid w:val="00640C97"/>
    <w:rsid w:val="00640E53"/>
    <w:rsid w:val="006411CF"/>
    <w:rsid w:val="006413F4"/>
    <w:rsid w:val="00641790"/>
    <w:rsid w:val="00642172"/>
    <w:rsid w:val="00642549"/>
    <w:rsid w:val="00642804"/>
    <w:rsid w:val="00642BEB"/>
    <w:rsid w:val="00642C9F"/>
    <w:rsid w:val="00642E1A"/>
    <w:rsid w:val="00643055"/>
    <w:rsid w:val="006435CE"/>
    <w:rsid w:val="006435F9"/>
    <w:rsid w:val="0064389B"/>
    <w:rsid w:val="006438D4"/>
    <w:rsid w:val="00643D10"/>
    <w:rsid w:val="00643E34"/>
    <w:rsid w:val="00643F7E"/>
    <w:rsid w:val="00644258"/>
    <w:rsid w:val="00644301"/>
    <w:rsid w:val="0064479C"/>
    <w:rsid w:val="006449A3"/>
    <w:rsid w:val="00644ADD"/>
    <w:rsid w:val="00644BC1"/>
    <w:rsid w:val="00644D9A"/>
    <w:rsid w:val="00644DB0"/>
    <w:rsid w:val="006450F5"/>
    <w:rsid w:val="00645921"/>
    <w:rsid w:val="0064599B"/>
    <w:rsid w:val="00645A52"/>
    <w:rsid w:val="00645A5E"/>
    <w:rsid w:val="00645CD8"/>
    <w:rsid w:val="00645E83"/>
    <w:rsid w:val="00646531"/>
    <w:rsid w:val="00646A40"/>
    <w:rsid w:val="00647269"/>
    <w:rsid w:val="00647B8F"/>
    <w:rsid w:val="00647D59"/>
    <w:rsid w:val="00647EF7"/>
    <w:rsid w:val="00650040"/>
    <w:rsid w:val="00650BD3"/>
    <w:rsid w:val="00650D02"/>
    <w:rsid w:val="0065105B"/>
    <w:rsid w:val="006513C5"/>
    <w:rsid w:val="00651697"/>
    <w:rsid w:val="00651984"/>
    <w:rsid w:val="00651BE2"/>
    <w:rsid w:val="00651DD8"/>
    <w:rsid w:val="00651F5B"/>
    <w:rsid w:val="006523C2"/>
    <w:rsid w:val="00652630"/>
    <w:rsid w:val="0065272C"/>
    <w:rsid w:val="00652777"/>
    <w:rsid w:val="00652B38"/>
    <w:rsid w:val="0065336C"/>
    <w:rsid w:val="006538C5"/>
    <w:rsid w:val="00653C25"/>
    <w:rsid w:val="00654215"/>
    <w:rsid w:val="006550DF"/>
    <w:rsid w:val="006552DF"/>
    <w:rsid w:val="00655474"/>
    <w:rsid w:val="00655AA5"/>
    <w:rsid w:val="00655D16"/>
    <w:rsid w:val="00655D5A"/>
    <w:rsid w:val="00656127"/>
    <w:rsid w:val="00656C41"/>
    <w:rsid w:val="00656E4D"/>
    <w:rsid w:val="00656F1A"/>
    <w:rsid w:val="00657018"/>
    <w:rsid w:val="0065706B"/>
    <w:rsid w:val="006571DB"/>
    <w:rsid w:val="0065732C"/>
    <w:rsid w:val="006574F5"/>
    <w:rsid w:val="00657540"/>
    <w:rsid w:val="00657819"/>
    <w:rsid w:val="00657B4B"/>
    <w:rsid w:val="006603F9"/>
    <w:rsid w:val="00660C97"/>
    <w:rsid w:val="00660D5D"/>
    <w:rsid w:val="006618DA"/>
    <w:rsid w:val="00661B21"/>
    <w:rsid w:val="0066238C"/>
    <w:rsid w:val="006623E7"/>
    <w:rsid w:val="006625C1"/>
    <w:rsid w:val="00662B80"/>
    <w:rsid w:val="00662CB7"/>
    <w:rsid w:val="0066316C"/>
    <w:rsid w:val="0066359E"/>
    <w:rsid w:val="00663FB2"/>
    <w:rsid w:val="0066407E"/>
    <w:rsid w:val="006641BA"/>
    <w:rsid w:val="006645BA"/>
    <w:rsid w:val="006646B0"/>
    <w:rsid w:val="00664DDB"/>
    <w:rsid w:val="006653CA"/>
    <w:rsid w:val="006653DB"/>
    <w:rsid w:val="00665403"/>
    <w:rsid w:val="0066567D"/>
    <w:rsid w:val="006659F3"/>
    <w:rsid w:val="00666214"/>
    <w:rsid w:val="0066631C"/>
    <w:rsid w:val="00666C1A"/>
    <w:rsid w:val="00666F12"/>
    <w:rsid w:val="00667232"/>
    <w:rsid w:val="0066768F"/>
    <w:rsid w:val="00670144"/>
    <w:rsid w:val="00670249"/>
    <w:rsid w:val="0067033D"/>
    <w:rsid w:val="006706F5"/>
    <w:rsid w:val="006709AE"/>
    <w:rsid w:val="00670F6C"/>
    <w:rsid w:val="00671978"/>
    <w:rsid w:val="00671AA2"/>
    <w:rsid w:val="00671CBC"/>
    <w:rsid w:val="00672C09"/>
    <w:rsid w:val="00672D95"/>
    <w:rsid w:val="00673163"/>
    <w:rsid w:val="006735FD"/>
    <w:rsid w:val="00673BB1"/>
    <w:rsid w:val="00673C7B"/>
    <w:rsid w:val="00674238"/>
    <w:rsid w:val="00674255"/>
    <w:rsid w:val="00674544"/>
    <w:rsid w:val="006746DC"/>
    <w:rsid w:val="00674D76"/>
    <w:rsid w:val="0067547F"/>
    <w:rsid w:val="006756E2"/>
    <w:rsid w:val="006758FD"/>
    <w:rsid w:val="00675BEB"/>
    <w:rsid w:val="006769C8"/>
    <w:rsid w:val="00676CDC"/>
    <w:rsid w:val="00676E58"/>
    <w:rsid w:val="00677662"/>
    <w:rsid w:val="00677CA6"/>
    <w:rsid w:val="00677D10"/>
    <w:rsid w:val="00677D11"/>
    <w:rsid w:val="00677DD2"/>
    <w:rsid w:val="00680822"/>
    <w:rsid w:val="006811A5"/>
    <w:rsid w:val="0068146D"/>
    <w:rsid w:val="0068191A"/>
    <w:rsid w:val="0068281B"/>
    <w:rsid w:val="006828D0"/>
    <w:rsid w:val="00682B7B"/>
    <w:rsid w:val="00682C32"/>
    <w:rsid w:val="00682D5E"/>
    <w:rsid w:val="00682D8A"/>
    <w:rsid w:val="00683140"/>
    <w:rsid w:val="00683426"/>
    <w:rsid w:val="006835D5"/>
    <w:rsid w:val="00683ADC"/>
    <w:rsid w:val="00683B2A"/>
    <w:rsid w:val="006845F3"/>
    <w:rsid w:val="006846C1"/>
    <w:rsid w:val="00684773"/>
    <w:rsid w:val="00684EEE"/>
    <w:rsid w:val="006852C7"/>
    <w:rsid w:val="006852CE"/>
    <w:rsid w:val="00685316"/>
    <w:rsid w:val="0068576B"/>
    <w:rsid w:val="00685E49"/>
    <w:rsid w:val="0068614C"/>
    <w:rsid w:val="00686505"/>
    <w:rsid w:val="006870FC"/>
    <w:rsid w:val="00687802"/>
    <w:rsid w:val="00687864"/>
    <w:rsid w:val="00687D44"/>
    <w:rsid w:val="00687F09"/>
    <w:rsid w:val="00687FD6"/>
    <w:rsid w:val="006900BF"/>
    <w:rsid w:val="00690419"/>
    <w:rsid w:val="00690696"/>
    <w:rsid w:val="00690871"/>
    <w:rsid w:val="00690A9C"/>
    <w:rsid w:val="00691475"/>
    <w:rsid w:val="00691894"/>
    <w:rsid w:val="00691D5F"/>
    <w:rsid w:val="00691F00"/>
    <w:rsid w:val="00692000"/>
    <w:rsid w:val="0069241F"/>
    <w:rsid w:val="006924A3"/>
    <w:rsid w:val="00692578"/>
    <w:rsid w:val="00692D14"/>
    <w:rsid w:val="00692E1D"/>
    <w:rsid w:val="00693011"/>
    <w:rsid w:val="0069320E"/>
    <w:rsid w:val="006936F0"/>
    <w:rsid w:val="00693726"/>
    <w:rsid w:val="006937B9"/>
    <w:rsid w:val="00693B07"/>
    <w:rsid w:val="00693B69"/>
    <w:rsid w:val="00693C3C"/>
    <w:rsid w:val="00693D48"/>
    <w:rsid w:val="0069430A"/>
    <w:rsid w:val="00694751"/>
    <w:rsid w:val="00694CF9"/>
    <w:rsid w:val="00694D9D"/>
    <w:rsid w:val="0069509E"/>
    <w:rsid w:val="00695476"/>
    <w:rsid w:val="006956B1"/>
    <w:rsid w:val="006959D9"/>
    <w:rsid w:val="00695B3E"/>
    <w:rsid w:val="00695CDE"/>
    <w:rsid w:val="00695EC0"/>
    <w:rsid w:val="006968A6"/>
    <w:rsid w:val="00696C0E"/>
    <w:rsid w:val="00696E77"/>
    <w:rsid w:val="00697001"/>
    <w:rsid w:val="006974EF"/>
    <w:rsid w:val="0069759D"/>
    <w:rsid w:val="0069785F"/>
    <w:rsid w:val="006979FC"/>
    <w:rsid w:val="00697A19"/>
    <w:rsid w:val="00697D9C"/>
    <w:rsid w:val="00697F6A"/>
    <w:rsid w:val="00697F6C"/>
    <w:rsid w:val="006A0549"/>
    <w:rsid w:val="006A0C8C"/>
    <w:rsid w:val="006A0CC1"/>
    <w:rsid w:val="006A0D18"/>
    <w:rsid w:val="006A0DCA"/>
    <w:rsid w:val="006A116C"/>
    <w:rsid w:val="006A1469"/>
    <w:rsid w:val="006A19B9"/>
    <w:rsid w:val="006A1F21"/>
    <w:rsid w:val="006A29DD"/>
    <w:rsid w:val="006A31A3"/>
    <w:rsid w:val="006A3364"/>
    <w:rsid w:val="006A3400"/>
    <w:rsid w:val="006A3F94"/>
    <w:rsid w:val="006A45D4"/>
    <w:rsid w:val="006A489E"/>
    <w:rsid w:val="006A4DA4"/>
    <w:rsid w:val="006A5237"/>
    <w:rsid w:val="006A5303"/>
    <w:rsid w:val="006A5396"/>
    <w:rsid w:val="006A55D8"/>
    <w:rsid w:val="006A5704"/>
    <w:rsid w:val="006A5A5B"/>
    <w:rsid w:val="006A6189"/>
    <w:rsid w:val="006A61AA"/>
    <w:rsid w:val="006A6405"/>
    <w:rsid w:val="006A6444"/>
    <w:rsid w:val="006A68A6"/>
    <w:rsid w:val="006A6A6D"/>
    <w:rsid w:val="006A75F1"/>
    <w:rsid w:val="006A7A3B"/>
    <w:rsid w:val="006A7B22"/>
    <w:rsid w:val="006B018E"/>
    <w:rsid w:val="006B0715"/>
    <w:rsid w:val="006B0C00"/>
    <w:rsid w:val="006B0C0F"/>
    <w:rsid w:val="006B0C1F"/>
    <w:rsid w:val="006B1449"/>
    <w:rsid w:val="006B15BB"/>
    <w:rsid w:val="006B18C0"/>
    <w:rsid w:val="006B18D5"/>
    <w:rsid w:val="006B1DD5"/>
    <w:rsid w:val="006B1FDE"/>
    <w:rsid w:val="006B23B3"/>
    <w:rsid w:val="006B2459"/>
    <w:rsid w:val="006B28CC"/>
    <w:rsid w:val="006B2CF2"/>
    <w:rsid w:val="006B2EFA"/>
    <w:rsid w:val="006B2F5B"/>
    <w:rsid w:val="006B3467"/>
    <w:rsid w:val="006B3BD4"/>
    <w:rsid w:val="006B3FBA"/>
    <w:rsid w:val="006B4212"/>
    <w:rsid w:val="006B4BD1"/>
    <w:rsid w:val="006B4C5C"/>
    <w:rsid w:val="006B4D98"/>
    <w:rsid w:val="006B53F0"/>
    <w:rsid w:val="006B5531"/>
    <w:rsid w:val="006B57B5"/>
    <w:rsid w:val="006B5F07"/>
    <w:rsid w:val="006B64E0"/>
    <w:rsid w:val="006B65C7"/>
    <w:rsid w:val="006B6A98"/>
    <w:rsid w:val="006B6DF7"/>
    <w:rsid w:val="006B6EC6"/>
    <w:rsid w:val="006B6FD0"/>
    <w:rsid w:val="006B7C9E"/>
    <w:rsid w:val="006B7D45"/>
    <w:rsid w:val="006C02D8"/>
    <w:rsid w:val="006C1727"/>
    <w:rsid w:val="006C1B4C"/>
    <w:rsid w:val="006C1F5D"/>
    <w:rsid w:val="006C2525"/>
    <w:rsid w:val="006C32FD"/>
    <w:rsid w:val="006C33B2"/>
    <w:rsid w:val="006C3517"/>
    <w:rsid w:val="006C3708"/>
    <w:rsid w:val="006C395B"/>
    <w:rsid w:val="006C39CE"/>
    <w:rsid w:val="006C39D1"/>
    <w:rsid w:val="006C3FCE"/>
    <w:rsid w:val="006C402B"/>
    <w:rsid w:val="006C40CF"/>
    <w:rsid w:val="006C4451"/>
    <w:rsid w:val="006C46E1"/>
    <w:rsid w:val="006C4ABE"/>
    <w:rsid w:val="006C4B59"/>
    <w:rsid w:val="006C5041"/>
    <w:rsid w:val="006C513F"/>
    <w:rsid w:val="006C58E4"/>
    <w:rsid w:val="006C5998"/>
    <w:rsid w:val="006C5B71"/>
    <w:rsid w:val="006C6970"/>
    <w:rsid w:val="006C6F00"/>
    <w:rsid w:val="006C6F1C"/>
    <w:rsid w:val="006C6F65"/>
    <w:rsid w:val="006C70B7"/>
    <w:rsid w:val="006C7F12"/>
    <w:rsid w:val="006D0114"/>
    <w:rsid w:val="006D01D9"/>
    <w:rsid w:val="006D02AB"/>
    <w:rsid w:val="006D0326"/>
    <w:rsid w:val="006D03C2"/>
    <w:rsid w:val="006D064C"/>
    <w:rsid w:val="006D06F9"/>
    <w:rsid w:val="006D0C99"/>
    <w:rsid w:val="006D0FCC"/>
    <w:rsid w:val="006D1D70"/>
    <w:rsid w:val="006D21F5"/>
    <w:rsid w:val="006D2772"/>
    <w:rsid w:val="006D2F6E"/>
    <w:rsid w:val="006D2FC2"/>
    <w:rsid w:val="006D3089"/>
    <w:rsid w:val="006D35E3"/>
    <w:rsid w:val="006D3C2D"/>
    <w:rsid w:val="006D3C8F"/>
    <w:rsid w:val="006D3C9B"/>
    <w:rsid w:val="006D3D1C"/>
    <w:rsid w:val="006D4036"/>
    <w:rsid w:val="006D414F"/>
    <w:rsid w:val="006D434F"/>
    <w:rsid w:val="006D46AA"/>
    <w:rsid w:val="006D475E"/>
    <w:rsid w:val="006D4781"/>
    <w:rsid w:val="006D51F8"/>
    <w:rsid w:val="006D526A"/>
    <w:rsid w:val="006D5AD8"/>
    <w:rsid w:val="006D6CFF"/>
    <w:rsid w:val="006D7108"/>
    <w:rsid w:val="006D7321"/>
    <w:rsid w:val="006D7A37"/>
    <w:rsid w:val="006E0125"/>
    <w:rsid w:val="006E017D"/>
    <w:rsid w:val="006E01F9"/>
    <w:rsid w:val="006E0238"/>
    <w:rsid w:val="006E0321"/>
    <w:rsid w:val="006E1037"/>
    <w:rsid w:val="006E126D"/>
    <w:rsid w:val="006E140B"/>
    <w:rsid w:val="006E1583"/>
    <w:rsid w:val="006E16DA"/>
    <w:rsid w:val="006E1713"/>
    <w:rsid w:val="006E1C9E"/>
    <w:rsid w:val="006E1DA2"/>
    <w:rsid w:val="006E1FC3"/>
    <w:rsid w:val="006E21DF"/>
    <w:rsid w:val="006E224F"/>
    <w:rsid w:val="006E2696"/>
    <w:rsid w:val="006E28F3"/>
    <w:rsid w:val="006E2C90"/>
    <w:rsid w:val="006E2CAF"/>
    <w:rsid w:val="006E2CDB"/>
    <w:rsid w:val="006E2F9F"/>
    <w:rsid w:val="006E3734"/>
    <w:rsid w:val="006E4215"/>
    <w:rsid w:val="006E4411"/>
    <w:rsid w:val="006E47EC"/>
    <w:rsid w:val="006E482D"/>
    <w:rsid w:val="006E4AEB"/>
    <w:rsid w:val="006E4F2E"/>
    <w:rsid w:val="006E57E2"/>
    <w:rsid w:val="006E59A9"/>
    <w:rsid w:val="006E5BBA"/>
    <w:rsid w:val="006E5D43"/>
    <w:rsid w:val="006E5DB7"/>
    <w:rsid w:val="006E6596"/>
    <w:rsid w:val="006E736C"/>
    <w:rsid w:val="006E740D"/>
    <w:rsid w:val="006E7BCF"/>
    <w:rsid w:val="006E7E77"/>
    <w:rsid w:val="006F05E2"/>
    <w:rsid w:val="006F0813"/>
    <w:rsid w:val="006F0AE4"/>
    <w:rsid w:val="006F13B1"/>
    <w:rsid w:val="006F16A5"/>
    <w:rsid w:val="006F17FB"/>
    <w:rsid w:val="006F19EF"/>
    <w:rsid w:val="006F1CEA"/>
    <w:rsid w:val="006F2614"/>
    <w:rsid w:val="006F299B"/>
    <w:rsid w:val="006F3774"/>
    <w:rsid w:val="006F3A39"/>
    <w:rsid w:val="006F3A3D"/>
    <w:rsid w:val="006F3B7A"/>
    <w:rsid w:val="006F3DFF"/>
    <w:rsid w:val="006F45A0"/>
    <w:rsid w:val="006F4D7F"/>
    <w:rsid w:val="006F52D4"/>
    <w:rsid w:val="006F5318"/>
    <w:rsid w:val="006F5783"/>
    <w:rsid w:val="006F58A2"/>
    <w:rsid w:val="006F5AAF"/>
    <w:rsid w:val="006F5CE0"/>
    <w:rsid w:val="006F5E86"/>
    <w:rsid w:val="006F60B9"/>
    <w:rsid w:val="006F662B"/>
    <w:rsid w:val="006F67BB"/>
    <w:rsid w:val="006F680D"/>
    <w:rsid w:val="006F6F81"/>
    <w:rsid w:val="006F72BA"/>
    <w:rsid w:val="006F7A1F"/>
    <w:rsid w:val="006F7B76"/>
    <w:rsid w:val="006F7BE4"/>
    <w:rsid w:val="0070038F"/>
    <w:rsid w:val="007006DA"/>
    <w:rsid w:val="00700EB2"/>
    <w:rsid w:val="007011DF"/>
    <w:rsid w:val="007015D2"/>
    <w:rsid w:val="00701787"/>
    <w:rsid w:val="0070190A"/>
    <w:rsid w:val="00701B93"/>
    <w:rsid w:val="0070202B"/>
    <w:rsid w:val="007028BE"/>
    <w:rsid w:val="00702C5C"/>
    <w:rsid w:val="0070378B"/>
    <w:rsid w:val="007037BA"/>
    <w:rsid w:val="0070382E"/>
    <w:rsid w:val="007038E1"/>
    <w:rsid w:val="00703A98"/>
    <w:rsid w:val="00704CE9"/>
    <w:rsid w:val="00705255"/>
    <w:rsid w:val="00705423"/>
    <w:rsid w:val="00705715"/>
    <w:rsid w:val="00706088"/>
    <w:rsid w:val="0070616B"/>
    <w:rsid w:val="0070619A"/>
    <w:rsid w:val="007061DD"/>
    <w:rsid w:val="00706295"/>
    <w:rsid w:val="00706386"/>
    <w:rsid w:val="00706676"/>
    <w:rsid w:val="007067BA"/>
    <w:rsid w:val="007067C9"/>
    <w:rsid w:val="00706C9A"/>
    <w:rsid w:val="00706F7E"/>
    <w:rsid w:val="00706FDA"/>
    <w:rsid w:val="0070702F"/>
    <w:rsid w:val="007074E5"/>
    <w:rsid w:val="00707538"/>
    <w:rsid w:val="007076B0"/>
    <w:rsid w:val="00707C8E"/>
    <w:rsid w:val="007102E8"/>
    <w:rsid w:val="007105FF"/>
    <w:rsid w:val="00710987"/>
    <w:rsid w:val="00710BC9"/>
    <w:rsid w:val="00710CC9"/>
    <w:rsid w:val="007112A2"/>
    <w:rsid w:val="00711AB7"/>
    <w:rsid w:val="00711B8B"/>
    <w:rsid w:val="00711C9F"/>
    <w:rsid w:val="00711F5F"/>
    <w:rsid w:val="00711F9A"/>
    <w:rsid w:val="00712356"/>
    <w:rsid w:val="0071288A"/>
    <w:rsid w:val="00712A18"/>
    <w:rsid w:val="007136D0"/>
    <w:rsid w:val="00713810"/>
    <w:rsid w:val="00713DF3"/>
    <w:rsid w:val="00713DF8"/>
    <w:rsid w:val="00713E14"/>
    <w:rsid w:val="00714020"/>
    <w:rsid w:val="007146DC"/>
    <w:rsid w:val="0071472A"/>
    <w:rsid w:val="007148E8"/>
    <w:rsid w:val="00714ADA"/>
    <w:rsid w:val="0071531B"/>
    <w:rsid w:val="00715736"/>
    <w:rsid w:val="00715B46"/>
    <w:rsid w:val="00716500"/>
    <w:rsid w:val="00717214"/>
    <w:rsid w:val="007176A9"/>
    <w:rsid w:val="00717785"/>
    <w:rsid w:val="00717C63"/>
    <w:rsid w:val="00717CDE"/>
    <w:rsid w:val="00717F01"/>
    <w:rsid w:val="00717F09"/>
    <w:rsid w:val="00720300"/>
    <w:rsid w:val="00720B6A"/>
    <w:rsid w:val="00720D67"/>
    <w:rsid w:val="00720D9D"/>
    <w:rsid w:val="00720ED5"/>
    <w:rsid w:val="0072131B"/>
    <w:rsid w:val="007213B8"/>
    <w:rsid w:val="007217E1"/>
    <w:rsid w:val="00722239"/>
    <w:rsid w:val="0072272E"/>
    <w:rsid w:val="00722B9F"/>
    <w:rsid w:val="00722C67"/>
    <w:rsid w:val="00722D97"/>
    <w:rsid w:val="00722EA1"/>
    <w:rsid w:val="00723220"/>
    <w:rsid w:val="0072335D"/>
    <w:rsid w:val="007234F0"/>
    <w:rsid w:val="00723B5A"/>
    <w:rsid w:val="00723CCA"/>
    <w:rsid w:val="00723D9C"/>
    <w:rsid w:val="00723F63"/>
    <w:rsid w:val="007247A3"/>
    <w:rsid w:val="00724919"/>
    <w:rsid w:val="00724CAE"/>
    <w:rsid w:val="00724F1E"/>
    <w:rsid w:val="007254D5"/>
    <w:rsid w:val="00725545"/>
    <w:rsid w:val="007258A2"/>
    <w:rsid w:val="00725B81"/>
    <w:rsid w:val="00725CED"/>
    <w:rsid w:val="00726118"/>
    <w:rsid w:val="007268AD"/>
    <w:rsid w:val="0072698C"/>
    <w:rsid w:val="00726CC2"/>
    <w:rsid w:val="00726F93"/>
    <w:rsid w:val="007272F8"/>
    <w:rsid w:val="00727680"/>
    <w:rsid w:val="00727852"/>
    <w:rsid w:val="007279FE"/>
    <w:rsid w:val="00727D0A"/>
    <w:rsid w:val="007303A5"/>
    <w:rsid w:val="00730A05"/>
    <w:rsid w:val="00730B3E"/>
    <w:rsid w:val="0073106A"/>
    <w:rsid w:val="007313DF"/>
    <w:rsid w:val="007316AF"/>
    <w:rsid w:val="00731A65"/>
    <w:rsid w:val="00731B8A"/>
    <w:rsid w:val="00731DE8"/>
    <w:rsid w:val="00732A83"/>
    <w:rsid w:val="00732AAE"/>
    <w:rsid w:val="00732F96"/>
    <w:rsid w:val="007331E8"/>
    <w:rsid w:val="00733C52"/>
    <w:rsid w:val="00733F9E"/>
    <w:rsid w:val="0073420B"/>
    <w:rsid w:val="00734381"/>
    <w:rsid w:val="007348A7"/>
    <w:rsid w:val="00734994"/>
    <w:rsid w:val="007349FD"/>
    <w:rsid w:val="00734AA6"/>
    <w:rsid w:val="00734CFF"/>
    <w:rsid w:val="00735291"/>
    <w:rsid w:val="00735ABC"/>
    <w:rsid w:val="00736367"/>
    <w:rsid w:val="00736AF8"/>
    <w:rsid w:val="0073700C"/>
    <w:rsid w:val="0073704E"/>
    <w:rsid w:val="0073719E"/>
    <w:rsid w:val="007374B8"/>
    <w:rsid w:val="00737585"/>
    <w:rsid w:val="00737D6D"/>
    <w:rsid w:val="00737F43"/>
    <w:rsid w:val="00740195"/>
    <w:rsid w:val="007402FD"/>
    <w:rsid w:val="00740369"/>
    <w:rsid w:val="0074048B"/>
    <w:rsid w:val="00740BDE"/>
    <w:rsid w:val="00740F59"/>
    <w:rsid w:val="0074102C"/>
    <w:rsid w:val="00741055"/>
    <w:rsid w:val="0074123F"/>
    <w:rsid w:val="0074126A"/>
    <w:rsid w:val="00741343"/>
    <w:rsid w:val="007415A6"/>
    <w:rsid w:val="007419D1"/>
    <w:rsid w:val="00741B64"/>
    <w:rsid w:val="0074205C"/>
    <w:rsid w:val="0074233A"/>
    <w:rsid w:val="00742A8A"/>
    <w:rsid w:val="00743163"/>
    <w:rsid w:val="0074317F"/>
    <w:rsid w:val="0074324B"/>
    <w:rsid w:val="007443AD"/>
    <w:rsid w:val="0074456F"/>
    <w:rsid w:val="007446D2"/>
    <w:rsid w:val="00744906"/>
    <w:rsid w:val="0074497A"/>
    <w:rsid w:val="00744D43"/>
    <w:rsid w:val="007450FA"/>
    <w:rsid w:val="007451D2"/>
    <w:rsid w:val="0074555A"/>
    <w:rsid w:val="00745739"/>
    <w:rsid w:val="0074589B"/>
    <w:rsid w:val="00745AF4"/>
    <w:rsid w:val="00746168"/>
    <w:rsid w:val="00746650"/>
    <w:rsid w:val="00746F09"/>
    <w:rsid w:val="00746FF7"/>
    <w:rsid w:val="007471C5"/>
    <w:rsid w:val="00747552"/>
    <w:rsid w:val="0074755B"/>
    <w:rsid w:val="0074760E"/>
    <w:rsid w:val="00747791"/>
    <w:rsid w:val="007478C9"/>
    <w:rsid w:val="00747A0E"/>
    <w:rsid w:val="00747C6A"/>
    <w:rsid w:val="00747E58"/>
    <w:rsid w:val="007503DE"/>
    <w:rsid w:val="0075097D"/>
    <w:rsid w:val="00750D40"/>
    <w:rsid w:val="00750FF8"/>
    <w:rsid w:val="0075123B"/>
    <w:rsid w:val="00751454"/>
    <w:rsid w:val="00751A38"/>
    <w:rsid w:val="00751E39"/>
    <w:rsid w:val="007521CC"/>
    <w:rsid w:val="00752EB0"/>
    <w:rsid w:val="00752FD1"/>
    <w:rsid w:val="007532BD"/>
    <w:rsid w:val="007538F6"/>
    <w:rsid w:val="00753E3D"/>
    <w:rsid w:val="00754147"/>
    <w:rsid w:val="007548C4"/>
    <w:rsid w:val="00754ABA"/>
    <w:rsid w:val="00754F2F"/>
    <w:rsid w:val="00754F4F"/>
    <w:rsid w:val="00754FA0"/>
    <w:rsid w:val="0075541E"/>
    <w:rsid w:val="00755525"/>
    <w:rsid w:val="00755A21"/>
    <w:rsid w:val="00755F39"/>
    <w:rsid w:val="007561BD"/>
    <w:rsid w:val="007567B9"/>
    <w:rsid w:val="007568CD"/>
    <w:rsid w:val="00756F61"/>
    <w:rsid w:val="0075761D"/>
    <w:rsid w:val="00757643"/>
    <w:rsid w:val="007577BE"/>
    <w:rsid w:val="00757E28"/>
    <w:rsid w:val="0076040C"/>
    <w:rsid w:val="007608CA"/>
    <w:rsid w:val="00760B0E"/>
    <w:rsid w:val="00760BE6"/>
    <w:rsid w:val="007616BB"/>
    <w:rsid w:val="0076185C"/>
    <w:rsid w:val="00761968"/>
    <w:rsid w:val="00761EBE"/>
    <w:rsid w:val="00761FF8"/>
    <w:rsid w:val="007620B6"/>
    <w:rsid w:val="007620D9"/>
    <w:rsid w:val="007622D0"/>
    <w:rsid w:val="00762525"/>
    <w:rsid w:val="007626A7"/>
    <w:rsid w:val="007633B3"/>
    <w:rsid w:val="00763BCB"/>
    <w:rsid w:val="00763DE2"/>
    <w:rsid w:val="00763EAA"/>
    <w:rsid w:val="0076475A"/>
    <w:rsid w:val="007647BF"/>
    <w:rsid w:val="007656D5"/>
    <w:rsid w:val="00765903"/>
    <w:rsid w:val="0076593B"/>
    <w:rsid w:val="00766009"/>
    <w:rsid w:val="0076652C"/>
    <w:rsid w:val="00766F4B"/>
    <w:rsid w:val="0076703D"/>
    <w:rsid w:val="0076731B"/>
    <w:rsid w:val="00767B2F"/>
    <w:rsid w:val="00770360"/>
    <w:rsid w:val="00770420"/>
    <w:rsid w:val="00770453"/>
    <w:rsid w:val="007704AB"/>
    <w:rsid w:val="007705B0"/>
    <w:rsid w:val="00770B7A"/>
    <w:rsid w:val="00770CAD"/>
    <w:rsid w:val="007710CB"/>
    <w:rsid w:val="00771124"/>
    <w:rsid w:val="0077147E"/>
    <w:rsid w:val="007718C4"/>
    <w:rsid w:val="00771E88"/>
    <w:rsid w:val="00771FBD"/>
    <w:rsid w:val="007721EE"/>
    <w:rsid w:val="0077223C"/>
    <w:rsid w:val="007724A6"/>
    <w:rsid w:val="00772569"/>
    <w:rsid w:val="00772A0A"/>
    <w:rsid w:val="007732CA"/>
    <w:rsid w:val="007732FD"/>
    <w:rsid w:val="0077342A"/>
    <w:rsid w:val="00773618"/>
    <w:rsid w:val="007738E4"/>
    <w:rsid w:val="007739DF"/>
    <w:rsid w:val="007743BF"/>
    <w:rsid w:val="00774617"/>
    <w:rsid w:val="00774621"/>
    <w:rsid w:val="00774E2F"/>
    <w:rsid w:val="007750CA"/>
    <w:rsid w:val="007761F7"/>
    <w:rsid w:val="0077639F"/>
    <w:rsid w:val="00776870"/>
    <w:rsid w:val="0077692C"/>
    <w:rsid w:val="00776940"/>
    <w:rsid w:val="00776B07"/>
    <w:rsid w:val="00777184"/>
    <w:rsid w:val="0077790A"/>
    <w:rsid w:val="0077791B"/>
    <w:rsid w:val="00777A6D"/>
    <w:rsid w:val="00777C88"/>
    <w:rsid w:val="0078046B"/>
    <w:rsid w:val="007804FB"/>
    <w:rsid w:val="0078114F"/>
    <w:rsid w:val="00781289"/>
    <w:rsid w:val="0078144E"/>
    <w:rsid w:val="007817E4"/>
    <w:rsid w:val="0078180F"/>
    <w:rsid w:val="00781AB7"/>
    <w:rsid w:val="00781F65"/>
    <w:rsid w:val="007820C9"/>
    <w:rsid w:val="0078275C"/>
    <w:rsid w:val="00782B0D"/>
    <w:rsid w:val="00782C9D"/>
    <w:rsid w:val="007836F4"/>
    <w:rsid w:val="007837F9"/>
    <w:rsid w:val="00783E66"/>
    <w:rsid w:val="00784959"/>
    <w:rsid w:val="00784C6F"/>
    <w:rsid w:val="00784C93"/>
    <w:rsid w:val="00784D3A"/>
    <w:rsid w:val="00784F9D"/>
    <w:rsid w:val="00785A57"/>
    <w:rsid w:val="007861F4"/>
    <w:rsid w:val="007866FE"/>
    <w:rsid w:val="0078682C"/>
    <w:rsid w:val="00786A95"/>
    <w:rsid w:val="00786B53"/>
    <w:rsid w:val="00787011"/>
    <w:rsid w:val="00787407"/>
    <w:rsid w:val="00787C38"/>
    <w:rsid w:val="00787C88"/>
    <w:rsid w:val="00787CC9"/>
    <w:rsid w:val="00791376"/>
    <w:rsid w:val="00791562"/>
    <w:rsid w:val="00791604"/>
    <w:rsid w:val="00791B70"/>
    <w:rsid w:val="00791CA8"/>
    <w:rsid w:val="00792032"/>
    <w:rsid w:val="007926B0"/>
    <w:rsid w:val="00792781"/>
    <w:rsid w:val="0079294E"/>
    <w:rsid w:val="00792CFB"/>
    <w:rsid w:val="0079326F"/>
    <w:rsid w:val="00793A4A"/>
    <w:rsid w:val="00793EC7"/>
    <w:rsid w:val="007948BF"/>
    <w:rsid w:val="00794921"/>
    <w:rsid w:val="007954D9"/>
    <w:rsid w:val="00795B87"/>
    <w:rsid w:val="00795D7C"/>
    <w:rsid w:val="00796146"/>
    <w:rsid w:val="00796254"/>
    <w:rsid w:val="00796517"/>
    <w:rsid w:val="00796BC0"/>
    <w:rsid w:val="00797023"/>
    <w:rsid w:val="0079723C"/>
    <w:rsid w:val="007976BB"/>
    <w:rsid w:val="0079781A"/>
    <w:rsid w:val="007978C3"/>
    <w:rsid w:val="00797ECF"/>
    <w:rsid w:val="007A039E"/>
    <w:rsid w:val="007A0709"/>
    <w:rsid w:val="007A0797"/>
    <w:rsid w:val="007A1546"/>
    <w:rsid w:val="007A1CAD"/>
    <w:rsid w:val="007A1E96"/>
    <w:rsid w:val="007A2036"/>
    <w:rsid w:val="007A216B"/>
    <w:rsid w:val="007A21CD"/>
    <w:rsid w:val="007A227C"/>
    <w:rsid w:val="007A228C"/>
    <w:rsid w:val="007A2401"/>
    <w:rsid w:val="007A2E93"/>
    <w:rsid w:val="007A34FB"/>
    <w:rsid w:val="007A368E"/>
    <w:rsid w:val="007A383D"/>
    <w:rsid w:val="007A3DF4"/>
    <w:rsid w:val="007A3ED1"/>
    <w:rsid w:val="007A473E"/>
    <w:rsid w:val="007A4818"/>
    <w:rsid w:val="007A4C90"/>
    <w:rsid w:val="007A4F04"/>
    <w:rsid w:val="007A4FD1"/>
    <w:rsid w:val="007A518E"/>
    <w:rsid w:val="007A5868"/>
    <w:rsid w:val="007A59BE"/>
    <w:rsid w:val="007A5BA6"/>
    <w:rsid w:val="007A638B"/>
    <w:rsid w:val="007A6C82"/>
    <w:rsid w:val="007A6FCF"/>
    <w:rsid w:val="007A72EC"/>
    <w:rsid w:val="007A7543"/>
    <w:rsid w:val="007A7967"/>
    <w:rsid w:val="007A79D3"/>
    <w:rsid w:val="007A7A5A"/>
    <w:rsid w:val="007B0072"/>
    <w:rsid w:val="007B04CE"/>
    <w:rsid w:val="007B0889"/>
    <w:rsid w:val="007B09AA"/>
    <w:rsid w:val="007B0B4F"/>
    <w:rsid w:val="007B0F6F"/>
    <w:rsid w:val="007B1018"/>
    <w:rsid w:val="007B102F"/>
    <w:rsid w:val="007B1923"/>
    <w:rsid w:val="007B1C53"/>
    <w:rsid w:val="007B1CE7"/>
    <w:rsid w:val="007B1EF5"/>
    <w:rsid w:val="007B1F04"/>
    <w:rsid w:val="007B1F35"/>
    <w:rsid w:val="007B21C4"/>
    <w:rsid w:val="007B2497"/>
    <w:rsid w:val="007B2627"/>
    <w:rsid w:val="007B28AF"/>
    <w:rsid w:val="007B2A10"/>
    <w:rsid w:val="007B39F0"/>
    <w:rsid w:val="007B3BFC"/>
    <w:rsid w:val="007B3C2B"/>
    <w:rsid w:val="007B4239"/>
    <w:rsid w:val="007B42C7"/>
    <w:rsid w:val="007B472D"/>
    <w:rsid w:val="007B4B0B"/>
    <w:rsid w:val="007B5023"/>
    <w:rsid w:val="007B5215"/>
    <w:rsid w:val="007B5323"/>
    <w:rsid w:val="007B5B1B"/>
    <w:rsid w:val="007B60A7"/>
    <w:rsid w:val="007B6332"/>
    <w:rsid w:val="007B64AB"/>
    <w:rsid w:val="007B678B"/>
    <w:rsid w:val="007B6871"/>
    <w:rsid w:val="007B7704"/>
    <w:rsid w:val="007B7A2F"/>
    <w:rsid w:val="007B7A8F"/>
    <w:rsid w:val="007C04F1"/>
    <w:rsid w:val="007C0666"/>
    <w:rsid w:val="007C0701"/>
    <w:rsid w:val="007C07F2"/>
    <w:rsid w:val="007C0FE2"/>
    <w:rsid w:val="007C105F"/>
    <w:rsid w:val="007C1AC8"/>
    <w:rsid w:val="007C1C10"/>
    <w:rsid w:val="007C1CEB"/>
    <w:rsid w:val="007C1D0D"/>
    <w:rsid w:val="007C1ED8"/>
    <w:rsid w:val="007C2793"/>
    <w:rsid w:val="007C2B69"/>
    <w:rsid w:val="007C32EE"/>
    <w:rsid w:val="007C3755"/>
    <w:rsid w:val="007C3D33"/>
    <w:rsid w:val="007C3DC3"/>
    <w:rsid w:val="007C3E92"/>
    <w:rsid w:val="007C426B"/>
    <w:rsid w:val="007C45A5"/>
    <w:rsid w:val="007C4A27"/>
    <w:rsid w:val="007C4CD2"/>
    <w:rsid w:val="007C5A34"/>
    <w:rsid w:val="007C5BBC"/>
    <w:rsid w:val="007C5C36"/>
    <w:rsid w:val="007C6811"/>
    <w:rsid w:val="007C68B1"/>
    <w:rsid w:val="007C6ED2"/>
    <w:rsid w:val="007C724B"/>
    <w:rsid w:val="007C72DD"/>
    <w:rsid w:val="007D0697"/>
    <w:rsid w:val="007D06B6"/>
    <w:rsid w:val="007D0BB1"/>
    <w:rsid w:val="007D124F"/>
    <w:rsid w:val="007D1360"/>
    <w:rsid w:val="007D1482"/>
    <w:rsid w:val="007D159D"/>
    <w:rsid w:val="007D1911"/>
    <w:rsid w:val="007D1EFA"/>
    <w:rsid w:val="007D294A"/>
    <w:rsid w:val="007D2A53"/>
    <w:rsid w:val="007D2A78"/>
    <w:rsid w:val="007D2EC9"/>
    <w:rsid w:val="007D33C9"/>
    <w:rsid w:val="007D365A"/>
    <w:rsid w:val="007D36B7"/>
    <w:rsid w:val="007D36FE"/>
    <w:rsid w:val="007D370D"/>
    <w:rsid w:val="007D37D5"/>
    <w:rsid w:val="007D439E"/>
    <w:rsid w:val="007D4667"/>
    <w:rsid w:val="007D47D2"/>
    <w:rsid w:val="007D499D"/>
    <w:rsid w:val="007D4D2E"/>
    <w:rsid w:val="007D50F6"/>
    <w:rsid w:val="007D5294"/>
    <w:rsid w:val="007D5303"/>
    <w:rsid w:val="007D5E06"/>
    <w:rsid w:val="007D6438"/>
    <w:rsid w:val="007D6C90"/>
    <w:rsid w:val="007D6E96"/>
    <w:rsid w:val="007D6EC0"/>
    <w:rsid w:val="007D6F7F"/>
    <w:rsid w:val="007D7E1D"/>
    <w:rsid w:val="007E05CF"/>
    <w:rsid w:val="007E0D7E"/>
    <w:rsid w:val="007E16EA"/>
    <w:rsid w:val="007E18C7"/>
    <w:rsid w:val="007E1A1F"/>
    <w:rsid w:val="007E1E1E"/>
    <w:rsid w:val="007E203A"/>
    <w:rsid w:val="007E2069"/>
    <w:rsid w:val="007E20E9"/>
    <w:rsid w:val="007E328C"/>
    <w:rsid w:val="007E38F0"/>
    <w:rsid w:val="007E3942"/>
    <w:rsid w:val="007E3B04"/>
    <w:rsid w:val="007E3F8D"/>
    <w:rsid w:val="007E4BE8"/>
    <w:rsid w:val="007E4CB3"/>
    <w:rsid w:val="007E503C"/>
    <w:rsid w:val="007E516E"/>
    <w:rsid w:val="007E5AC1"/>
    <w:rsid w:val="007E7105"/>
    <w:rsid w:val="007E7228"/>
    <w:rsid w:val="007E77EE"/>
    <w:rsid w:val="007F002A"/>
    <w:rsid w:val="007F012B"/>
    <w:rsid w:val="007F01B0"/>
    <w:rsid w:val="007F053B"/>
    <w:rsid w:val="007F06B0"/>
    <w:rsid w:val="007F0BFC"/>
    <w:rsid w:val="007F10B9"/>
    <w:rsid w:val="007F1194"/>
    <w:rsid w:val="007F1AF5"/>
    <w:rsid w:val="007F1F26"/>
    <w:rsid w:val="007F20D1"/>
    <w:rsid w:val="007F216D"/>
    <w:rsid w:val="007F23B4"/>
    <w:rsid w:val="007F2764"/>
    <w:rsid w:val="007F2C03"/>
    <w:rsid w:val="007F2EC2"/>
    <w:rsid w:val="007F4125"/>
    <w:rsid w:val="007F433D"/>
    <w:rsid w:val="007F444A"/>
    <w:rsid w:val="007F4CCC"/>
    <w:rsid w:val="007F5189"/>
    <w:rsid w:val="007F56C8"/>
    <w:rsid w:val="007F5873"/>
    <w:rsid w:val="007F58A8"/>
    <w:rsid w:val="007F5973"/>
    <w:rsid w:val="007F5A81"/>
    <w:rsid w:val="007F5BC6"/>
    <w:rsid w:val="007F5D60"/>
    <w:rsid w:val="007F607F"/>
    <w:rsid w:val="007F6D4C"/>
    <w:rsid w:val="007F7363"/>
    <w:rsid w:val="007F74D4"/>
    <w:rsid w:val="007F770A"/>
    <w:rsid w:val="007F7C31"/>
    <w:rsid w:val="007F7E4B"/>
    <w:rsid w:val="00800135"/>
    <w:rsid w:val="00800ECB"/>
    <w:rsid w:val="008011F4"/>
    <w:rsid w:val="00801393"/>
    <w:rsid w:val="008015EA"/>
    <w:rsid w:val="00801B74"/>
    <w:rsid w:val="00801E1B"/>
    <w:rsid w:val="008020F6"/>
    <w:rsid w:val="0080250A"/>
    <w:rsid w:val="00802B8F"/>
    <w:rsid w:val="00802C4C"/>
    <w:rsid w:val="00802F89"/>
    <w:rsid w:val="008031A0"/>
    <w:rsid w:val="00803335"/>
    <w:rsid w:val="0080345C"/>
    <w:rsid w:val="00803634"/>
    <w:rsid w:val="0080417C"/>
    <w:rsid w:val="008042B1"/>
    <w:rsid w:val="0080450D"/>
    <w:rsid w:val="00804835"/>
    <w:rsid w:val="00804C01"/>
    <w:rsid w:val="00804DBA"/>
    <w:rsid w:val="00804E1E"/>
    <w:rsid w:val="0080588C"/>
    <w:rsid w:val="00805FDC"/>
    <w:rsid w:val="00806144"/>
    <w:rsid w:val="008064C6"/>
    <w:rsid w:val="008066C9"/>
    <w:rsid w:val="00806948"/>
    <w:rsid w:val="008069B3"/>
    <w:rsid w:val="00806ACE"/>
    <w:rsid w:val="00807934"/>
    <w:rsid w:val="00807946"/>
    <w:rsid w:val="00807F56"/>
    <w:rsid w:val="008102B3"/>
    <w:rsid w:val="008105A1"/>
    <w:rsid w:val="00810E78"/>
    <w:rsid w:val="00811603"/>
    <w:rsid w:val="008116DB"/>
    <w:rsid w:val="00811C7B"/>
    <w:rsid w:val="00811CAE"/>
    <w:rsid w:val="00812555"/>
    <w:rsid w:val="00812711"/>
    <w:rsid w:val="00812A5B"/>
    <w:rsid w:val="00812AAC"/>
    <w:rsid w:val="00812C9C"/>
    <w:rsid w:val="00812C9E"/>
    <w:rsid w:val="008130DC"/>
    <w:rsid w:val="008134BE"/>
    <w:rsid w:val="008136E9"/>
    <w:rsid w:val="00813A81"/>
    <w:rsid w:val="00814118"/>
    <w:rsid w:val="00814647"/>
    <w:rsid w:val="008150B7"/>
    <w:rsid w:val="0081549F"/>
    <w:rsid w:val="008154E0"/>
    <w:rsid w:val="00815798"/>
    <w:rsid w:val="00815918"/>
    <w:rsid w:val="00815A5F"/>
    <w:rsid w:val="00815A6D"/>
    <w:rsid w:val="00816022"/>
    <w:rsid w:val="0081608B"/>
    <w:rsid w:val="008161EF"/>
    <w:rsid w:val="008167D8"/>
    <w:rsid w:val="00816816"/>
    <w:rsid w:val="008168F3"/>
    <w:rsid w:val="00816A11"/>
    <w:rsid w:val="00816BB7"/>
    <w:rsid w:val="0081752C"/>
    <w:rsid w:val="00817A10"/>
    <w:rsid w:val="00817D8F"/>
    <w:rsid w:val="008203EE"/>
    <w:rsid w:val="0082074B"/>
    <w:rsid w:val="008209B2"/>
    <w:rsid w:val="00821017"/>
    <w:rsid w:val="008217FC"/>
    <w:rsid w:val="008219F0"/>
    <w:rsid w:val="00821CA5"/>
    <w:rsid w:val="008221D0"/>
    <w:rsid w:val="0082257C"/>
    <w:rsid w:val="0082278A"/>
    <w:rsid w:val="00822A3B"/>
    <w:rsid w:val="00822FF6"/>
    <w:rsid w:val="00823409"/>
    <w:rsid w:val="008234CF"/>
    <w:rsid w:val="00823656"/>
    <w:rsid w:val="00823688"/>
    <w:rsid w:val="008236AF"/>
    <w:rsid w:val="00823C38"/>
    <w:rsid w:val="00824012"/>
    <w:rsid w:val="00824027"/>
    <w:rsid w:val="00824BA4"/>
    <w:rsid w:val="0082511E"/>
    <w:rsid w:val="0082522F"/>
    <w:rsid w:val="00825846"/>
    <w:rsid w:val="008258FE"/>
    <w:rsid w:val="00825CEF"/>
    <w:rsid w:val="00825FA6"/>
    <w:rsid w:val="0082648D"/>
    <w:rsid w:val="00826C2B"/>
    <w:rsid w:val="008271F1"/>
    <w:rsid w:val="008272F5"/>
    <w:rsid w:val="0082769F"/>
    <w:rsid w:val="008278E1"/>
    <w:rsid w:val="00830520"/>
    <w:rsid w:val="00831208"/>
    <w:rsid w:val="00831335"/>
    <w:rsid w:val="008316E5"/>
    <w:rsid w:val="00831979"/>
    <w:rsid w:val="00831E0B"/>
    <w:rsid w:val="00831EFB"/>
    <w:rsid w:val="00832091"/>
    <w:rsid w:val="00832243"/>
    <w:rsid w:val="0083226B"/>
    <w:rsid w:val="008322B5"/>
    <w:rsid w:val="0083295E"/>
    <w:rsid w:val="00832F3F"/>
    <w:rsid w:val="0083315C"/>
    <w:rsid w:val="008337CC"/>
    <w:rsid w:val="0083399D"/>
    <w:rsid w:val="00833FCC"/>
    <w:rsid w:val="0083410C"/>
    <w:rsid w:val="00834376"/>
    <w:rsid w:val="00834AE2"/>
    <w:rsid w:val="00834D36"/>
    <w:rsid w:val="00835201"/>
    <w:rsid w:val="008353C2"/>
    <w:rsid w:val="00835677"/>
    <w:rsid w:val="008356A8"/>
    <w:rsid w:val="00835B4B"/>
    <w:rsid w:val="00835E1C"/>
    <w:rsid w:val="008360E6"/>
    <w:rsid w:val="00836119"/>
    <w:rsid w:val="00836445"/>
    <w:rsid w:val="008364D0"/>
    <w:rsid w:val="00836648"/>
    <w:rsid w:val="00836BAD"/>
    <w:rsid w:val="00836ED4"/>
    <w:rsid w:val="00836ED7"/>
    <w:rsid w:val="00837F46"/>
    <w:rsid w:val="00840758"/>
    <w:rsid w:val="0084081C"/>
    <w:rsid w:val="00840913"/>
    <w:rsid w:val="00840BC3"/>
    <w:rsid w:val="00840F82"/>
    <w:rsid w:val="00841084"/>
    <w:rsid w:val="00841224"/>
    <w:rsid w:val="008417EB"/>
    <w:rsid w:val="00841CAC"/>
    <w:rsid w:val="00841D36"/>
    <w:rsid w:val="0084208E"/>
    <w:rsid w:val="00842247"/>
    <w:rsid w:val="0084262E"/>
    <w:rsid w:val="00842E59"/>
    <w:rsid w:val="0084315F"/>
    <w:rsid w:val="00843257"/>
    <w:rsid w:val="008436D7"/>
    <w:rsid w:val="008437C6"/>
    <w:rsid w:val="00843994"/>
    <w:rsid w:val="00843B63"/>
    <w:rsid w:val="00843CE1"/>
    <w:rsid w:val="00845922"/>
    <w:rsid w:val="00845B80"/>
    <w:rsid w:val="008461E0"/>
    <w:rsid w:val="008469D5"/>
    <w:rsid w:val="00846A2E"/>
    <w:rsid w:val="00846C29"/>
    <w:rsid w:val="00846E2E"/>
    <w:rsid w:val="00846EA6"/>
    <w:rsid w:val="00846FC6"/>
    <w:rsid w:val="00850351"/>
    <w:rsid w:val="0085083A"/>
    <w:rsid w:val="00851352"/>
    <w:rsid w:val="00851A94"/>
    <w:rsid w:val="00851E41"/>
    <w:rsid w:val="008520D1"/>
    <w:rsid w:val="0085234A"/>
    <w:rsid w:val="00852781"/>
    <w:rsid w:val="008529E3"/>
    <w:rsid w:val="00852C87"/>
    <w:rsid w:val="00852E85"/>
    <w:rsid w:val="00853449"/>
    <w:rsid w:val="008548DA"/>
    <w:rsid w:val="0085508A"/>
    <w:rsid w:val="0085564E"/>
    <w:rsid w:val="00855962"/>
    <w:rsid w:val="008559F4"/>
    <w:rsid w:val="00855C0A"/>
    <w:rsid w:val="00856150"/>
    <w:rsid w:val="008565E1"/>
    <w:rsid w:val="00856603"/>
    <w:rsid w:val="008568AA"/>
    <w:rsid w:val="00856BCF"/>
    <w:rsid w:val="00857077"/>
    <w:rsid w:val="008571A2"/>
    <w:rsid w:val="00857321"/>
    <w:rsid w:val="00857C2E"/>
    <w:rsid w:val="00857FC0"/>
    <w:rsid w:val="008604C1"/>
    <w:rsid w:val="0086063F"/>
    <w:rsid w:val="008609ED"/>
    <w:rsid w:val="0086109F"/>
    <w:rsid w:val="008610A1"/>
    <w:rsid w:val="008612E5"/>
    <w:rsid w:val="00861A44"/>
    <w:rsid w:val="008620C9"/>
    <w:rsid w:val="0086238F"/>
    <w:rsid w:val="008625BF"/>
    <w:rsid w:val="00862A8D"/>
    <w:rsid w:val="00862EFA"/>
    <w:rsid w:val="00863230"/>
    <w:rsid w:val="00863595"/>
    <w:rsid w:val="008637DD"/>
    <w:rsid w:val="008638F3"/>
    <w:rsid w:val="00863F0E"/>
    <w:rsid w:val="008647FA"/>
    <w:rsid w:val="008649B8"/>
    <w:rsid w:val="0086526D"/>
    <w:rsid w:val="00865B00"/>
    <w:rsid w:val="00865B68"/>
    <w:rsid w:val="00865BD0"/>
    <w:rsid w:val="00865C31"/>
    <w:rsid w:val="00865ECC"/>
    <w:rsid w:val="00866017"/>
    <w:rsid w:val="00866425"/>
    <w:rsid w:val="00866806"/>
    <w:rsid w:val="00867053"/>
    <w:rsid w:val="008670FB"/>
    <w:rsid w:val="00867FC7"/>
    <w:rsid w:val="00870C4A"/>
    <w:rsid w:val="008710E3"/>
    <w:rsid w:val="008717D8"/>
    <w:rsid w:val="00871853"/>
    <w:rsid w:val="00871986"/>
    <w:rsid w:val="0087215C"/>
    <w:rsid w:val="0087236A"/>
    <w:rsid w:val="00872551"/>
    <w:rsid w:val="00872621"/>
    <w:rsid w:val="00872B9E"/>
    <w:rsid w:val="00872CA2"/>
    <w:rsid w:val="00872F5F"/>
    <w:rsid w:val="00872FA9"/>
    <w:rsid w:val="008730BA"/>
    <w:rsid w:val="008732C5"/>
    <w:rsid w:val="0087355A"/>
    <w:rsid w:val="00873B94"/>
    <w:rsid w:val="00873E39"/>
    <w:rsid w:val="008744D9"/>
    <w:rsid w:val="00874745"/>
    <w:rsid w:val="00874A0C"/>
    <w:rsid w:val="008750F9"/>
    <w:rsid w:val="00875840"/>
    <w:rsid w:val="008758C3"/>
    <w:rsid w:val="008759FC"/>
    <w:rsid w:val="00875D25"/>
    <w:rsid w:val="00875D62"/>
    <w:rsid w:val="00876047"/>
    <w:rsid w:val="0087628A"/>
    <w:rsid w:val="0087639B"/>
    <w:rsid w:val="0087665B"/>
    <w:rsid w:val="00876946"/>
    <w:rsid w:val="00877832"/>
    <w:rsid w:val="00877B04"/>
    <w:rsid w:val="00877BE6"/>
    <w:rsid w:val="00877FA2"/>
    <w:rsid w:val="00880198"/>
    <w:rsid w:val="00880890"/>
    <w:rsid w:val="00880E35"/>
    <w:rsid w:val="00881C10"/>
    <w:rsid w:val="008820BB"/>
    <w:rsid w:val="008820D8"/>
    <w:rsid w:val="008820ED"/>
    <w:rsid w:val="008821F0"/>
    <w:rsid w:val="0088222A"/>
    <w:rsid w:val="0088263B"/>
    <w:rsid w:val="00882F88"/>
    <w:rsid w:val="00883301"/>
    <w:rsid w:val="008835CF"/>
    <w:rsid w:val="00883765"/>
    <w:rsid w:val="0088435C"/>
    <w:rsid w:val="00884F96"/>
    <w:rsid w:val="00885365"/>
    <w:rsid w:val="00885B1B"/>
    <w:rsid w:val="00885D2A"/>
    <w:rsid w:val="00885DA5"/>
    <w:rsid w:val="00885F11"/>
    <w:rsid w:val="008861F5"/>
    <w:rsid w:val="00886284"/>
    <w:rsid w:val="008866DD"/>
    <w:rsid w:val="0088676F"/>
    <w:rsid w:val="008875FE"/>
    <w:rsid w:val="00887E52"/>
    <w:rsid w:val="00887F78"/>
    <w:rsid w:val="00887F8E"/>
    <w:rsid w:val="008903C4"/>
    <w:rsid w:val="008904D3"/>
    <w:rsid w:val="0089064C"/>
    <w:rsid w:val="0089174B"/>
    <w:rsid w:val="00891FE2"/>
    <w:rsid w:val="00892073"/>
    <w:rsid w:val="008920EB"/>
    <w:rsid w:val="008929D6"/>
    <w:rsid w:val="00892C6E"/>
    <w:rsid w:val="0089303A"/>
    <w:rsid w:val="00893141"/>
    <w:rsid w:val="008939CD"/>
    <w:rsid w:val="00893AB6"/>
    <w:rsid w:val="00894034"/>
    <w:rsid w:val="00894163"/>
    <w:rsid w:val="008941DE"/>
    <w:rsid w:val="0089437F"/>
    <w:rsid w:val="00894612"/>
    <w:rsid w:val="00894877"/>
    <w:rsid w:val="00894A38"/>
    <w:rsid w:val="00894B93"/>
    <w:rsid w:val="00894E61"/>
    <w:rsid w:val="008952BD"/>
    <w:rsid w:val="008955CC"/>
    <w:rsid w:val="00895CD2"/>
    <w:rsid w:val="00895EE0"/>
    <w:rsid w:val="00895F4F"/>
    <w:rsid w:val="00896098"/>
    <w:rsid w:val="00896234"/>
    <w:rsid w:val="0089630F"/>
    <w:rsid w:val="008965F7"/>
    <w:rsid w:val="00896F59"/>
    <w:rsid w:val="0089721F"/>
    <w:rsid w:val="00897C5E"/>
    <w:rsid w:val="00897E43"/>
    <w:rsid w:val="00897F9D"/>
    <w:rsid w:val="008A0003"/>
    <w:rsid w:val="008A003E"/>
    <w:rsid w:val="008A015A"/>
    <w:rsid w:val="008A025B"/>
    <w:rsid w:val="008A08E6"/>
    <w:rsid w:val="008A0FE0"/>
    <w:rsid w:val="008A12B7"/>
    <w:rsid w:val="008A1FE7"/>
    <w:rsid w:val="008A2649"/>
    <w:rsid w:val="008A279F"/>
    <w:rsid w:val="008A2981"/>
    <w:rsid w:val="008A2CB7"/>
    <w:rsid w:val="008A2F48"/>
    <w:rsid w:val="008A2FFB"/>
    <w:rsid w:val="008A3A7F"/>
    <w:rsid w:val="008A50B4"/>
    <w:rsid w:val="008A5258"/>
    <w:rsid w:val="008A571A"/>
    <w:rsid w:val="008A5720"/>
    <w:rsid w:val="008A5F93"/>
    <w:rsid w:val="008A63E6"/>
    <w:rsid w:val="008A6459"/>
    <w:rsid w:val="008A6A11"/>
    <w:rsid w:val="008A7746"/>
    <w:rsid w:val="008A7A9E"/>
    <w:rsid w:val="008A7E01"/>
    <w:rsid w:val="008A7EF8"/>
    <w:rsid w:val="008B04CD"/>
    <w:rsid w:val="008B04DC"/>
    <w:rsid w:val="008B0878"/>
    <w:rsid w:val="008B0AEE"/>
    <w:rsid w:val="008B0FB5"/>
    <w:rsid w:val="008B13BC"/>
    <w:rsid w:val="008B1661"/>
    <w:rsid w:val="008B17A6"/>
    <w:rsid w:val="008B218C"/>
    <w:rsid w:val="008B2233"/>
    <w:rsid w:val="008B2395"/>
    <w:rsid w:val="008B2718"/>
    <w:rsid w:val="008B34BD"/>
    <w:rsid w:val="008B3CF4"/>
    <w:rsid w:val="008B3DCC"/>
    <w:rsid w:val="008B3F45"/>
    <w:rsid w:val="008B42B7"/>
    <w:rsid w:val="008B441C"/>
    <w:rsid w:val="008B442D"/>
    <w:rsid w:val="008B4546"/>
    <w:rsid w:val="008B47EE"/>
    <w:rsid w:val="008B4CC0"/>
    <w:rsid w:val="008B4CC5"/>
    <w:rsid w:val="008B4EFA"/>
    <w:rsid w:val="008B521B"/>
    <w:rsid w:val="008B5631"/>
    <w:rsid w:val="008B594C"/>
    <w:rsid w:val="008B5CB1"/>
    <w:rsid w:val="008B5CF4"/>
    <w:rsid w:val="008B6215"/>
    <w:rsid w:val="008B622A"/>
    <w:rsid w:val="008B7025"/>
    <w:rsid w:val="008B70D9"/>
    <w:rsid w:val="008B71F4"/>
    <w:rsid w:val="008B7858"/>
    <w:rsid w:val="008B7A75"/>
    <w:rsid w:val="008C0499"/>
    <w:rsid w:val="008C0513"/>
    <w:rsid w:val="008C09BB"/>
    <w:rsid w:val="008C0C8E"/>
    <w:rsid w:val="008C0FBD"/>
    <w:rsid w:val="008C12BC"/>
    <w:rsid w:val="008C1B9E"/>
    <w:rsid w:val="008C222B"/>
    <w:rsid w:val="008C2AE8"/>
    <w:rsid w:val="008C2F67"/>
    <w:rsid w:val="008C34CE"/>
    <w:rsid w:val="008C36BC"/>
    <w:rsid w:val="008C36D4"/>
    <w:rsid w:val="008C36FC"/>
    <w:rsid w:val="008C3E1B"/>
    <w:rsid w:val="008C410F"/>
    <w:rsid w:val="008C4205"/>
    <w:rsid w:val="008C462B"/>
    <w:rsid w:val="008C4B76"/>
    <w:rsid w:val="008C4D14"/>
    <w:rsid w:val="008C4F9D"/>
    <w:rsid w:val="008C5090"/>
    <w:rsid w:val="008C52B3"/>
    <w:rsid w:val="008C5738"/>
    <w:rsid w:val="008C644E"/>
    <w:rsid w:val="008C652D"/>
    <w:rsid w:val="008C6750"/>
    <w:rsid w:val="008C76A7"/>
    <w:rsid w:val="008C785E"/>
    <w:rsid w:val="008C7EAD"/>
    <w:rsid w:val="008D00F5"/>
    <w:rsid w:val="008D0491"/>
    <w:rsid w:val="008D04F1"/>
    <w:rsid w:val="008D0CFE"/>
    <w:rsid w:val="008D14D3"/>
    <w:rsid w:val="008D195A"/>
    <w:rsid w:val="008D22F8"/>
    <w:rsid w:val="008D28D5"/>
    <w:rsid w:val="008D2B4C"/>
    <w:rsid w:val="008D2E2A"/>
    <w:rsid w:val="008D2EAA"/>
    <w:rsid w:val="008D2EF6"/>
    <w:rsid w:val="008D3867"/>
    <w:rsid w:val="008D3A93"/>
    <w:rsid w:val="008D3C37"/>
    <w:rsid w:val="008D3D1C"/>
    <w:rsid w:val="008D4766"/>
    <w:rsid w:val="008D49CB"/>
    <w:rsid w:val="008D552D"/>
    <w:rsid w:val="008D5C87"/>
    <w:rsid w:val="008D5FB3"/>
    <w:rsid w:val="008D6152"/>
    <w:rsid w:val="008D622B"/>
    <w:rsid w:val="008D6D51"/>
    <w:rsid w:val="008D7856"/>
    <w:rsid w:val="008D7BA4"/>
    <w:rsid w:val="008D7EB0"/>
    <w:rsid w:val="008E05E9"/>
    <w:rsid w:val="008E0DDD"/>
    <w:rsid w:val="008E0FCD"/>
    <w:rsid w:val="008E104A"/>
    <w:rsid w:val="008E10DC"/>
    <w:rsid w:val="008E11C7"/>
    <w:rsid w:val="008E1440"/>
    <w:rsid w:val="008E1A45"/>
    <w:rsid w:val="008E2BFD"/>
    <w:rsid w:val="008E3065"/>
    <w:rsid w:val="008E327D"/>
    <w:rsid w:val="008E3F17"/>
    <w:rsid w:val="008E4002"/>
    <w:rsid w:val="008E4059"/>
    <w:rsid w:val="008E40B9"/>
    <w:rsid w:val="008E40C2"/>
    <w:rsid w:val="008E4123"/>
    <w:rsid w:val="008E4151"/>
    <w:rsid w:val="008E4BAA"/>
    <w:rsid w:val="008E4D85"/>
    <w:rsid w:val="008E4EFC"/>
    <w:rsid w:val="008E5071"/>
    <w:rsid w:val="008E50FF"/>
    <w:rsid w:val="008E5175"/>
    <w:rsid w:val="008E52F7"/>
    <w:rsid w:val="008E554A"/>
    <w:rsid w:val="008E593E"/>
    <w:rsid w:val="008E66FC"/>
    <w:rsid w:val="008E689D"/>
    <w:rsid w:val="008E6A98"/>
    <w:rsid w:val="008E6DE5"/>
    <w:rsid w:val="008E70E7"/>
    <w:rsid w:val="008E72D8"/>
    <w:rsid w:val="008E7BA9"/>
    <w:rsid w:val="008F056E"/>
    <w:rsid w:val="008F0599"/>
    <w:rsid w:val="008F0B63"/>
    <w:rsid w:val="008F0F81"/>
    <w:rsid w:val="008F117C"/>
    <w:rsid w:val="008F18C7"/>
    <w:rsid w:val="008F27BF"/>
    <w:rsid w:val="008F2983"/>
    <w:rsid w:val="008F2ACB"/>
    <w:rsid w:val="008F2DF9"/>
    <w:rsid w:val="008F2E64"/>
    <w:rsid w:val="008F36CF"/>
    <w:rsid w:val="008F426E"/>
    <w:rsid w:val="008F4362"/>
    <w:rsid w:val="008F43E9"/>
    <w:rsid w:val="008F4E77"/>
    <w:rsid w:val="008F5019"/>
    <w:rsid w:val="008F55AD"/>
    <w:rsid w:val="008F58BC"/>
    <w:rsid w:val="008F5A13"/>
    <w:rsid w:val="008F5C62"/>
    <w:rsid w:val="008F5F95"/>
    <w:rsid w:val="008F65ED"/>
    <w:rsid w:val="008F66B3"/>
    <w:rsid w:val="008F674B"/>
    <w:rsid w:val="008F6820"/>
    <w:rsid w:val="008F691E"/>
    <w:rsid w:val="008F6C96"/>
    <w:rsid w:val="008F749D"/>
    <w:rsid w:val="008F74C5"/>
    <w:rsid w:val="008F7632"/>
    <w:rsid w:val="008F798E"/>
    <w:rsid w:val="008F7CB2"/>
    <w:rsid w:val="008F7E66"/>
    <w:rsid w:val="00900095"/>
    <w:rsid w:val="00900A0E"/>
    <w:rsid w:val="00900DCC"/>
    <w:rsid w:val="00900F11"/>
    <w:rsid w:val="00901138"/>
    <w:rsid w:val="00901292"/>
    <w:rsid w:val="009013A0"/>
    <w:rsid w:val="009014F5"/>
    <w:rsid w:val="00901B6B"/>
    <w:rsid w:val="00901C88"/>
    <w:rsid w:val="00901F69"/>
    <w:rsid w:val="0090249E"/>
    <w:rsid w:val="00902D00"/>
    <w:rsid w:val="009036FD"/>
    <w:rsid w:val="0090388A"/>
    <w:rsid w:val="009038F0"/>
    <w:rsid w:val="00903C57"/>
    <w:rsid w:val="00903CF6"/>
    <w:rsid w:val="00903D78"/>
    <w:rsid w:val="009042E0"/>
    <w:rsid w:val="00904677"/>
    <w:rsid w:val="00904842"/>
    <w:rsid w:val="00904911"/>
    <w:rsid w:val="0090524C"/>
    <w:rsid w:val="00905DF6"/>
    <w:rsid w:val="009061BF"/>
    <w:rsid w:val="00906347"/>
    <w:rsid w:val="0090640F"/>
    <w:rsid w:val="009064EE"/>
    <w:rsid w:val="0090664E"/>
    <w:rsid w:val="00906870"/>
    <w:rsid w:val="00906AA4"/>
    <w:rsid w:val="00907173"/>
    <w:rsid w:val="009073E5"/>
    <w:rsid w:val="00907498"/>
    <w:rsid w:val="00907FC5"/>
    <w:rsid w:val="0091007B"/>
    <w:rsid w:val="0091032A"/>
    <w:rsid w:val="00910687"/>
    <w:rsid w:val="009107E1"/>
    <w:rsid w:val="0091092D"/>
    <w:rsid w:val="00910B09"/>
    <w:rsid w:val="00910B84"/>
    <w:rsid w:val="00910BE5"/>
    <w:rsid w:val="00910EBE"/>
    <w:rsid w:val="00911034"/>
    <w:rsid w:val="00911A61"/>
    <w:rsid w:val="00911D69"/>
    <w:rsid w:val="0091268D"/>
    <w:rsid w:val="009129A3"/>
    <w:rsid w:val="00912CDE"/>
    <w:rsid w:val="00912E6B"/>
    <w:rsid w:val="00913151"/>
    <w:rsid w:val="00913422"/>
    <w:rsid w:val="0091343D"/>
    <w:rsid w:val="00913DA6"/>
    <w:rsid w:val="00913FCF"/>
    <w:rsid w:val="009142EC"/>
    <w:rsid w:val="0091433C"/>
    <w:rsid w:val="009145E4"/>
    <w:rsid w:val="0091488B"/>
    <w:rsid w:val="00914A02"/>
    <w:rsid w:val="00914C21"/>
    <w:rsid w:val="00914C37"/>
    <w:rsid w:val="00915211"/>
    <w:rsid w:val="009153FE"/>
    <w:rsid w:val="009154C3"/>
    <w:rsid w:val="00915948"/>
    <w:rsid w:val="00915E73"/>
    <w:rsid w:val="00915EA7"/>
    <w:rsid w:val="009162D6"/>
    <w:rsid w:val="00916EAC"/>
    <w:rsid w:val="00917682"/>
    <w:rsid w:val="00917987"/>
    <w:rsid w:val="00917B32"/>
    <w:rsid w:val="00920057"/>
    <w:rsid w:val="009204BD"/>
    <w:rsid w:val="00921132"/>
    <w:rsid w:val="009211BA"/>
    <w:rsid w:val="0092172B"/>
    <w:rsid w:val="00921AA9"/>
    <w:rsid w:val="00921AF8"/>
    <w:rsid w:val="009224EE"/>
    <w:rsid w:val="00922522"/>
    <w:rsid w:val="00922902"/>
    <w:rsid w:val="00922A80"/>
    <w:rsid w:val="00922C9D"/>
    <w:rsid w:val="00922CB4"/>
    <w:rsid w:val="00923065"/>
    <w:rsid w:val="00923540"/>
    <w:rsid w:val="009235FC"/>
    <w:rsid w:val="00923608"/>
    <w:rsid w:val="00923734"/>
    <w:rsid w:val="00923B64"/>
    <w:rsid w:val="00923EA1"/>
    <w:rsid w:val="0092402F"/>
    <w:rsid w:val="0092423F"/>
    <w:rsid w:val="00924607"/>
    <w:rsid w:val="009248BA"/>
    <w:rsid w:val="009250C7"/>
    <w:rsid w:val="00925122"/>
    <w:rsid w:val="009251A6"/>
    <w:rsid w:val="009253FB"/>
    <w:rsid w:val="00925453"/>
    <w:rsid w:val="00925A63"/>
    <w:rsid w:val="00925B70"/>
    <w:rsid w:val="009260D5"/>
    <w:rsid w:val="0092638C"/>
    <w:rsid w:val="00926767"/>
    <w:rsid w:val="009268AC"/>
    <w:rsid w:val="00926B46"/>
    <w:rsid w:val="009273EE"/>
    <w:rsid w:val="0092748B"/>
    <w:rsid w:val="00927B12"/>
    <w:rsid w:val="009305C5"/>
    <w:rsid w:val="00930CE4"/>
    <w:rsid w:val="00930DB8"/>
    <w:rsid w:val="0093125E"/>
    <w:rsid w:val="00931360"/>
    <w:rsid w:val="0093165A"/>
    <w:rsid w:val="0093171F"/>
    <w:rsid w:val="00931EE9"/>
    <w:rsid w:val="0093257E"/>
    <w:rsid w:val="009325A4"/>
    <w:rsid w:val="00932A0D"/>
    <w:rsid w:val="00932E68"/>
    <w:rsid w:val="0093329C"/>
    <w:rsid w:val="00933702"/>
    <w:rsid w:val="0093396F"/>
    <w:rsid w:val="0093407B"/>
    <w:rsid w:val="009341CC"/>
    <w:rsid w:val="009345F8"/>
    <w:rsid w:val="0093485A"/>
    <w:rsid w:val="00934B12"/>
    <w:rsid w:val="00935897"/>
    <w:rsid w:val="00935A7F"/>
    <w:rsid w:val="00935DF2"/>
    <w:rsid w:val="00935E7B"/>
    <w:rsid w:val="009361D5"/>
    <w:rsid w:val="00936386"/>
    <w:rsid w:val="0093699C"/>
    <w:rsid w:val="00936D30"/>
    <w:rsid w:val="00936EEB"/>
    <w:rsid w:val="00936F2A"/>
    <w:rsid w:val="00937811"/>
    <w:rsid w:val="0094055F"/>
    <w:rsid w:val="0094066F"/>
    <w:rsid w:val="00940A2B"/>
    <w:rsid w:val="00940B92"/>
    <w:rsid w:val="00940F15"/>
    <w:rsid w:val="009412DB"/>
    <w:rsid w:val="00941723"/>
    <w:rsid w:val="00941E79"/>
    <w:rsid w:val="009421B6"/>
    <w:rsid w:val="0094247B"/>
    <w:rsid w:val="009427CE"/>
    <w:rsid w:val="009428A4"/>
    <w:rsid w:val="009434F7"/>
    <w:rsid w:val="00943735"/>
    <w:rsid w:val="00943A53"/>
    <w:rsid w:val="00943B8B"/>
    <w:rsid w:val="00944022"/>
    <w:rsid w:val="00944945"/>
    <w:rsid w:val="00944B7E"/>
    <w:rsid w:val="00944C71"/>
    <w:rsid w:val="00944E4D"/>
    <w:rsid w:val="009456C4"/>
    <w:rsid w:val="00945805"/>
    <w:rsid w:val="009458F8"/>
    <w:rsid w:val="00945CC1"/>
    <w:rsid w:val="00945D15"/>
    <w:rsid w:val="00945F83"/>
    <w:rsid w:val="00946F0B"/>
    <w:rsid w:val="0094705E"/>
    <w:rsid w:val="00947580"/>
    <w:rsid w:val="00947D42"/>
    <w:rsid w:val="00950405"/>
    <w:rsid w:val="00950625"/>
    <w:rsid w:val="00950890"/>
    <w:rsid w:val="00950924"/>
    <w:rsid w:val="00950FC1"/>
    <w:rsid w:val="00951143"/>
    <w:rsid w:val="0095126A"/>
    <w:rsid w:val="0095160F"/>
    <w:rsid w:val="0095277A"/>
    <w:rsid w:val="00952D4A"/>
    <w:rsid w:val="0095338F"/>
    <w:rsid w:val="00953758"/>
    <w:rsid w:val="00953B29"/>
    <w:rsid w:val="00953BC5"/>
    <w:rsid w:val="0095404C"/>
    <w:rsid w:val="00954081"/>
    <w:rsid w:val="0095465C"/>
    <w:rsid w:val="00954CA7"/>
    <w:rsid w:val="00954FF3"/>
    <w:rsid w:val="00955A26"/>
    <w:rsid w:val="00955EED"/>
    <w:rsid w:val="00955F00"/>
    <w:rsid w:val="00956340"/>
    <w:rsid w:val="0095645E"/>
    <w:rsid w:val="00956752"/>
    <w:rsid w:val="0095675A"/>
    <w:rsid w:val="00956EA1"/>
    <w:rsid w:val="00957C96"/>
    <w:rsid w:val="00957CF3"/>
    <w:rsid w:val="0096095E"/>
    <w:rsid w:val="00960B37"/>
    <w:rsid w:val="00960F65"/>
    <w:rsid w:val="00961382"/>
    <w:rsid w:val="00961E8C"/>
    <w:rsid w:val="009622CC"/>
    <w:rsid w:val="00962912"/>
    <w:rsid w:val="0096340C"/>
    <w:rsid w:val="00963415"/>
    <w:rsid w:val="00963EB9"/>
    <w:rsid w:val="00964A59"/>
    <w:rsid w:val="0096514F"/>
    <w:rsid w:val="009656F8"/>
    <w:rsid w:val="009659F4"/>
    <w:rsid w:val="0096611B"/>
    <w:rsid w:val="009664EE"/>
    <w:rsid w:val="00966A24"/>
    <w:rsid w:val="00966AC6"/>
    <w:rsid w:val="00966BD3"/>
    <w:rsid w:val="00966D11"/>
    <w:rsid w:val="00967446"/>
    <w:rsid w:val="009674EE"/>
    <w:rsid w:val="009677F0"/>
    <w:rsid w:val="00967AA9"/>
    <w:rsid w:val="0097011E"/>
    <w:rsid w:val="00970288"/>
    <w:rsid w:val="00970908"/>
    <w:rsid w:val="00970A3A"/>
    <w:rsid w:val="00970D28"/>
    <w:rsid w:val="00970D60"/>
    <w:rsid w:val="009714AF"/>
    <w:rsid w:val="0097237C"/>
    <w:rsid w:val="0097295C"/>
    <w:rsid w:val="00972D45"/>
    <w:rsid w:val="00972E69"/>
    <w:rsid w:val="009733D2"/>
    <w:rsid w:val="00973437"/>
    <w:rsid w:val="009739FE"/>
    <w:rsid w:val="00973A45"/>
    <w:rsid w:val="00973AC0"/>
    <w:rsid w:val="00973E77"/>
    <w:rsid w:val="00974728"/>
    <w:rsid w:val="00974E29"/>
    <w:rsid w:val="00974FBB"/>
    <w:rsid w:val="009752ED"/>
    <w:rsid w:val="009753E3"/>
    <w:rsid w:val="009759FC"/>
    <w:rsid w:val="00975C31"/>
    <w:rsid w:val="0097695D"/>
    <w:rsid w:val="00976B09"/>
    <w:rsid w:val="009774CB"/>
    <w:rsid w:val="0097751C"/>
    <w:rsid w:val="00977E9E"/>
    <w:rsid w:val="00980813"/>
    <w:rsid w:val="00980BE9"/>
    <w:rsid w:val="00980F5E"/>
    <w:rsid w:val="00980F90"/>
    <w:rsid w:val="0098110C"/>
    <w:rsid w:val="00981CB1"/>
    <w:rsid w:val="00982586"/>
    <w:rsid w:val="0098259F"/>
    <w:rsid w:val="009827F7"/>
    <w:rsid w:val="00982ADD"/>
    <w:rsid w:val="0098332C"/>
    <w:rsid w:val="00983694"/>
    <w:rsid w:val="009837C3"/>
    <w:rsid w:val="00983A25"/>
    <w:rsid w:val="00983A60"/>
    <w:rsid w:val="00983F84"/>
    <w:rsid w:val="009840ED"/>
    <w:rsid w:val="009848CD"/>
    <w:rsid w:val="00984B72"/>
    <w:rsid w:val="009850A5"/>
    <w:rsid w:val="009850DC"/>
    <w:rsid w:val="00985733"/>
    <w:rsid w:val="009858AD"/>
    <w:rsid w:val="00985AED"/>
    <w:rsid w:val="00985C69"/>
    <w:rsid w:val="009860FB"/>
    <w:rsid w:val="0098621F"/>
    <w:rsid w:val="009865EF"/>
    <w:rsid w:val="00986B7E"/>
    <w:rsid w:val="00986BDE"/>
    <w:rsid w:val="00986CEF"/>
    <w:rsid w:val="00987276"/>
    <w:rsid w:val="009874D0"/>
    <w:rsid w:val="009875AA"/>
    <w:rsid w:val="0098767F"/>
    <w:rsid w:val="00987932"/>
    <w:rsid w:val="00987EBA"/>
    <w:rsid w:val="0099012E"/>
    <w:rsid w:val="00990443"/>
    <w:rsid w:val="00990498"/>
    <w:rsid w:val="00990894"/>
    <w:rsid w:val="00990A28"/>
    <w:rsid w:val="00990B61"/>
    <w:rsid w:val="00990EB0"/>
    <w:rsid w:val="0099198A"/>
    <w:rsid w:val="00991AE1"/>
    <w:rsid w:val="009920EE"/>
    <w:rsid w:val="009924B3"/>
    <w:rsid w:val="00992D6D"/>
    <w:rsid w:val="00993804"/>
    <w:rsid w:val="0099390E"/>
    <w:rsid w:val="00994510"/>
    <w:rsid w:val="00994EDF"/>
    <w:rsid w:val="00994F71"/>
    <w:rsid w:val="0099519F"/>
    <w:rsid w:val="0099529E"/>
    <w:rsid w:val="0099536A"/>
    <w:rsid w:val="00995887"/>
    <w:rsid w:val="00995F8B"/>
    <w:rsid w:val="009960E5"/>
    <w:rsid w:val="009961AE"/>
    <w:rsid w:val="00996356"/>
    <w:rsid w:val="00996534"/>
    <w:rsid w:val="00996639"/>
    <w:rsid w:val="0099669D"/>
    <w:rsid w:val="00996B12"/>
    <w:rsid w:val="0099712C"/>
    <w:rsid w:val="0099761D"/>
    <w:rsid w:val="009A0283"/>
    <w:rsid w:val="009A042B"/>
    <w:rsid w:val="009A0EB9"/>
    <w:rsid w:val="009A0FF1"/>
    <w:rsid w:val="009A1BF8"/>
    <w:rsid w:val="009A22E8"/>
    <w:rsid w:val="009A2608"/>
    <w:rsid w:val="009A26A7"/>
    <w:rsid w:val="009A26CE"/>
    <w:rsid w:val="009A2F16"/>
    <w:rsid w:val="009A3C54"/>
    <w:rsid w:val="009A3D45"/>
    <w:rsid w:val="009A3E75"/>
    <w:rsid w:val="009A3FCE"/>
    <w:rsid w:val="009A3FD2"/>
    <w:rsid w:val="009A4E21"/>
    <w:rsid w:val="009A4FD1"/>
    <w:rsid w:val="009A58C9"/>
    <w:rsid w:val="009A590E"/>
    <w:rsid w:val="009A5D8C"/>
    <w:rsid w:val="009A6143"/>
    <w:rsid w:val="009A68ED"/>
    <w:rsid w:val="009A7572"/>
    <w:rsid w:val="009A798A"/>
    <w:rsid w:val="009A79CC"/>
    <w:rsid w:val="009A7ADC"/>
    <w:rsid w:val="009A7D59"/>
    <w:rsid w:val="009B0132"/>
    <w:rsid w:val="009B0135"/>
    <w:rsid w:val="009B069D"/>
    <w:rsid w:val="009B0D30"/>
    <w:rsid w:val="009B0DA3"/>
    <w:rsid w:val="009B0E64"/>
    <w:rsid w:val="009B120B"/>
    <w:rsid w:val="009B1504"/>
    <w:rsid w:val="009B1694"/>
    <w:rsid w:val="009B19E5"/>
    <w:rsid w:val="009B1B32"/>
    <w:rsid w:val="009B2278"/>
    <w:rsid w:val="009B2814"/>
    <w:rsid w:val="009B28AA"/>
    <w:rsid w:val="009B2960"/>
    <w:rsid w:val="009B2CF3"/>
    <w:rsid w:val="009B2CF6"/>
    <w:rsid w:val="009B2EE7"/>
    <w:rsid w:val="009B2F66"/>
    <w:rsid w:val="009B2F6E"/>
    <w:rsid w:val="009B30EC"/>
    <w:rsid w:val="009B32FD"/>
    <w:rsid w:val="009B335E"/>
    <w:rsid w:val="009B3599"/>
    <w:rsid w:val="009B3705"/>
    <w:rsid w:val="009B44A0"/>
    <w:rsid w:val="009B46A9"/>
    <w:rsid w:val="009B4880"/>
    <w:rsid w:val="009B49F2"/>
    <w:rsid w:val="009B4A1B"/>
    <w:rsid w:val="009B4A76"/>
    <w:rsid w:val="009B4D40"/>
    <w:rsid w:val="009B6153"/>
    <w:rsid w:val="009B61EB"/>
    <w:rsid w:val="009B63E4"/>
    <w:rsid w:val="009B6A86"/>
    <w:rsid w:val="009B7307"/>
    <w:rsid w:val="009B78BB"/>
    <w:rsid w:val="009B7AF9"/>
    <w:rsid w:val="009B7D85"/>
    <w:rsid w:val="009C09F3"/>
    <w:rsid w:val="009C19B7"/>
    <w:rsid w:val="009C1AA5"/>
    <w:rsid w:val="009C1FBE"/>
    <w:rsid w:val="009C2063"/>
    <w:rsid w:val="009C20A4"/>
    <w:rsid w:val="009C2DC4"/>
    <w:rsid w:val="009C2FE2"/>
    <w:rsid w:val="009C332C"/>
    <w:rsid w:val="009C348A"/>
    <w:rsid w:val="009C3C23"/>
    <w:rsid w:val="009C48F0"/>
    <w:rsid w:val="009C4F05"/>
    <w:rsid w:val="009C5345"/>
    <w:rsid w:val="009C5546"/>
    <w:rsid w:val="009C59EF"/>
    <w:rsid w:val="009C5A09"/>
    <w:rsid w:val="009C5ABB"/>
    <w:rsid w:val="009C5AE8"/>
    <w:rsid w:val="009C5C01"/>
    <w:rsid w:val="009C63DD"/>
    <w:rsid w:val="009C640D"/>
    <w:rsid w:val="009C6A25"/>
    <w:rsid w:val="009C707F"/>
    <w:rsid w:val="009C786C"/>
    <w:rsid w:val="009D01B6"/>
    <w:rsid w:val="009D01DD"/>
    <w:rsid w:val="009D02A3"/>
    <w:rsid w:val="009D04DB"/>
    <w:rsid w:val="009D05C8"/>
    <w:rsid w:val="009D0703"/>
    <w:rsid w:val="009D0C10"/>
    <w:rsid w:val="009D0DAF"/>
    <w:rsid w:val="009D10DC"/>
    <w:rsid w:val="009D1109"/>
    <w:rsid w:val="009D149C"/>
    <w:rsid w:val="009D1895"/>
    <w:rsid w:val="009D1F69"/>
    <w:rsid w:val="009D25EC"/>
    <w:rsid w:val="009D25F5"/>
    <w:rsid w:val="009D2C78"/>
    <w:rsid w:val="009D3079"/>
    <w:rsid w:val="009D36E5"/>
    <w:rsid w:val="009D4371"/>
    <w:rsid w:val="009D44BC"/>
    <w:rsid w:val="009D475D"/>
    <w:rsid w:val="009D4B07"/>
    <w:rsid w:val="009D4BDC"/>
    <w:rsid w:val="009D5017"/>
    <w:rsid w:val="009D57B8"/>
    <w:rsid w:val="009D58D8"/>
    <w:rsid w:val="009D5B33"/>
    <w:rsid w:val="009D5B95"/>
    <w:rsid w:val="009D6410"/>
    <w:rsid w:val="009D6A4B"/>
    <w:rsid w:val="009D6B6F"/>
    <w:rsid w:val="009D6E69"/>
    <w:rsid w:val="009D775A"/>
    <w:rsid w:val="009D7C51"/>
    <w:rsid w:val="009E0531"/>
    <w:rsid w:val="009E0788"/>
    <w:rsid w:val="009E0DE7"/>
    <w:rsid w:val="009E0FD6"/>
    <w:rsid w:val="009E11A2"/>
    <w:rsid w:val="009E15C4"/>
    <w:rsid w:val="009E164E"/>
    <w:rsid w:val="009E1664"/>
    <w:rsid w:val="009E196C"/>
    <w:rsid w:val="009E1DAB"/>
    <w:rsid w:val="009E1FE3"/>
    <w:rsid w:val="009E2100"/>
    <w:rsid w:val="009E2A5F"/>
    <w:rsid w:val="009E2E40"/>
    <w:rsid w:val="009E2ECA"/>
    <w:rsid w:val="009E3AFA"/>
    <w:rsid w:val="009E3BFB"/>
    <w:rsid w:val="009E41A0"/>
    <w:rsid w:val="009E4A90"/>
    <w:rsid w:val="009E4BC5"/>
    <w:rsid w:val="009E5002"/>
    <w:rsid w:val="009E5B56"/>
    <w:rsid w:val="009E610E"/>
    <w:rsid w:val="009E6A0A"/>
    <w:rsid w:val="009E76B5"/>
    <w:rsid w:val="009E7B6E"/>
    <w:rsid w:val="009E7F94"/>
    <w:rsid w:val="009F03EC"/>
    <w:rsid w:val="009F044C"/>
    <w:rsid w:val="009F084A"/>
    <w:rsid w:val="009F099F"/>
    <w:rsid w:val="009F0A96"/>
    <w:rsid w:val="009F0F8E"/>
    <w:rsid w:val="009F1774"/>
    <w:rsid w:val="009F1C62"/>
    <w:rsid w:val="009F1DC9"/>
    <w:rsid w:val="009F1F40"/>
    <w:rsid w:val="009F2DF7"/>
    <w:rsid w:val="009F3055"/>
    <w:rsid w:val="009F34F3"/>
    <w:rsid w:val="009F36BF"/>
    <w:rsid w:val="009F3BB2"/>
    <w:rsid w:val="009F3E90"/>
    <w:rsid w:val="009F42F2"/>
    <w:rsid w:val="009F4378"/>
    <w:rsid w:val="009F4438"/>
    <w:rsid w:val="009F4E9D"/>
    <w:rsid w:val="009F5447"/>
    <w:rsid w:val="009F553E"/>
    <w:rsid w:val="009F5B47"/>
    <w:rsid w:val="009F6334"/>
    <w:rsid w:val="009F67B3"/>
    <w:rsid w:val="009F6BE4"/>
    <w:rsid w:val="009F6FC3"/>
    <w:rsid w:val="009F7075"/>
    <w:rsid w:val="009F725C"/>
    <w:rsid w:val="009F72B6"/>
    <w:rsid w:val="009F768F"/>
    <w:rsid w:val="009F76F6"/>
    <w:rsid w:val="009F7DCD"/>
    <w:rsid w:val="009F7EC4"/>
    <w:rsid w:val="00A0001E"/>
    <w:rsid w:val="00A00079"/>
    <w:rsid w:val="00A000D8"/>
    <w:rsid w:val="00A00164"/>
    <w:rsid w:val="00A0052F"/>
    <w:rsid w:val="00A00B28"/>
    <w:rsid w:val="00A018F1"/>
    <w:rsid w:val="00A01CBA"/>
    <w:rsid w:val="00A01EDD"/>
    <w:rsid w:val="00A022F9"/>
    <w:rsid w:val="00A02394"/>
    <w:rsid w:val="00A0265B"/>
    <w:rsid w:val="00A026CE"/>
    <w:rsid w:val="00A0278D"/>
    <w:rsid w:val="00A027D2"/>
    <w:rsid w:val="00A02B9B"/>
    <w:rsid w:val="00A02D57"/>
    <w:rsid w:val="00A0306A"/>
    <w:rsid w:val="00A03374"/>
    <w:rsid w:val="00A038C3"/>
    <w:rsid w:val="00A038ED"/>
    <w:rsid w:val="00A03B99"/>
    <w:rsid w:val="00A04046"/>
    <w:rsid w:val="00A04213"/>
    <w:rsid w:val="00A04F5B"/>
    <w:rsid w:val="00A0555D"/>
    <w:rsid w:val="00A05560"/>
    <w:rsid w:val="00A05690"/>
    <w:rsid w:val="00A05B84"/>
    <w:rsid w:val="00A05D84"/>
    <w:rsid w:val="00A0661E"/>
    <w:rsid w:val="00A069C5"/>
    <w:rsid w:val="00A06CDB"/>
    <w:rsid w:val="00A06E48"/>
    <w:rsid w:val="00A072E7"/>
    <w:rsid w:val="00A0735B"/>
    <w:rsid w:val="00A07694"/>
    <w:rsid w:val="00A07833"/>
    <w:rsid w:val="00A078BE"/>
    <w:rsid w:val="00A079B7"/>
    <w:rsid w:val="00A07DD3"/>
    <w:rsid w:val="00A1001B"/>
    <w:rsid w:val="00A10DA5"/>
    <w:rsid w:val="00A10E74"/>
    <w:rsid w:val="00A11085"/>
    <w:rsid w:val="00A111B6"/>
    <w:rsid w:val="00A1188F"/>
    <w:rsid w:val="00A11909"/>
    <w:rsid w:val="00A128C9"/>
    <w:rsid w:val="00A12B6D"/>
    <w:rsid w:val="00A133EA"/>
    <w:rsid w:val="00A1345D"/>
    <w:rsid w:val="00A134B1"/>
    <w:rsid w:val="00A1378F"/>
    <w:rsid w:val="00A1389D"/>
    <w:rsid w:val="00A13A2A"/>
    <w:rsid w:val="00A13B56"/>
    <w:rsid w:val="00A14003"/>
    <w:rsid w:val="00A141F4"/>
    <w:rsid w:val="00A147F7"/>
    <w:rsid w:val="00A151E9"/>
    <w:rsid w:val="00A15209"/>
    <w:rsid w:val="00A15499"/>
    <w:rsid w:val="00A15524"/>
    <w:rsid w:val="00A15734"/>
    <w:rsid w:val="00A1575B"/>
    <w:rsid w:val="00A158F3"/>
    <w:rsid w:val="00A15B99"/>
    <w:rsid w:val="00A15FEA"/>
    <w:rsid w:val="00A16239"/>
    <w:rsid w:val="00A16F05"/>
    <w:rsid w:val="00A17483"/>
    <w:rsid w:val="00A1791B"/>
    <w:rsid w:val="00A17B7F"/>
    <w:rsid w:val="00A20487"/>
    <w:rsid w:val="00A205C3"/>
    <w:rsid w:val="00A20B12"/>
    <w:rsid w:val="00A20DAC"/>
    <w:rsid w:val="00A21133"/>
    <w:rsid w:val="00A21317"/>
    <w:rsid w:val="00A21627"/>
    <w:rsid w:val="00A21CB9"/>
    <w:rsid w:val="00A2237B"/>
    <w:rsid w:val="00A22C35"/>
    <w:rsid w:val="00A2331F"/>
    <w:rsid w:val="00A238F9"/>
    <w:rsid w:val="00A24339"/>
    <w:rsid w:val="00A24E49"/>
    <w:rsid w:val="00A253BE"/>
    <w:rsid w:val="00A2599D"/>
    <w:rsid w:val="00A260E7"/>
    <w:rsid w:val="00A262D7"/>
    <w:rsid w:val="00A2638B"/>
    <w:rsid w:val="00A26625"/>
    <w:rsid w:val="00A269EE"/>
    <w:rsid w:val="00A26B30"/>
    <w:rsid w:val="00A26D27"/>
    <w:rsid w:val="00A2719E"/>
    <w:rsid w:val="00A27501"/>
    <w:rsid w:val="00A304EF"/>
    <w:rsid w:val="00A316C4"/>
    <w:rsid w:val="00A31948"/>
    <w:rsid w:val="00A31A77"/>
    <w:rsid w:val="00A3211D"/>
    <w:rsid w:val="00A3243D"/>
    <w:rsid w:val="00A32597"/>
    <w:rsid w:val="00A32828"/>
    <w:rsid w:val="00A328C9"/>
    <w:rsid w:val="00A32C41"/>
    <w:rsid w:val="00A32C71"/>
    <w:rsid w:val="00A32EAF"/>
    <w:rsid w:val="00A333B2"/>
    <w:rsid w:val="00A33732"/>
    <w:rsid w:val="00A342D9"/>
    <w:rsid w:val="00A34330"/>
    <w:rsid w:val="00A34667"/>
    <w:rsid w:val="00A34DA7"/>
    <w:rsid w:val="00A3501B"/>
    <w:rsid w:val="00A35A3A"/>
    <w:rsid w:val="00A35CBC"/>
    <w:rsid w:val="00A35E85"/>
    <w:rsid w:val="00A360E4"/>
    <w:rsid w:val="00A3626C"/>
    <w:rsid w:val="00A3661D"/>
    <w:rsid w:val="00A36784"/>
    <w:rsid w:val="00A36DAB"/>
    <w:rsid w:val="00A36FBB"/>
    <w:rsid w:val="00A37581"/>
    <w:rsid w:val="00A375F4"/>
    <w:rsid w:val="00A376EE"/>
    <w:rsid w:val="00A376F9"/>
    <w:rsid w:val="00A37872"/>
    <w:rsid w:val="00A379D0"/>
    <w:rsid w:val="00A37C24"/>
    <w:rsid w:val="00A37C5F"/>
    <w:rsid w:val="00A402A2"/>
    <w:rsid w:val="00A40906"/>
    <w:rsid w:val="00A40C43"/>
    <w:rsid w:val="00A4159A"/>
    <w:rsid w:val="00A41633"/>
    <w:rsid w:val="00A41ED0"/>
    <w:rsid w:val="00A41F47"/>
    <w:rsid w:val="00A422D6"/>
    <w:rsid w:val="00A42304"/>
    <w:rsid w:val="00A423D3"/>
    <w:rsid w:val="00A42505"/>
    <w:rsid w:val="00A426F8"/>
    <w:rsid w:val="00A428B2"/>
    <w:rsid w:val="00A42A85"/>
    <w:rsid w:val="00A42A99"/>
    <w:rsid w:val="00A4330B"/>
    <w:rsid w:val="00A434DB"/>
    <w:rsid w:val="00A43551"/>
    <w:rsid w:val="00A437FC"/>
    <w:rsid w:val="00A43E1C"/>
    <w:rsid w:val="00A43E9D"/>
    <w:rsid w:val="00A4403F"/>
    <w:rsid w:val="00A4432A"/>
    <w:rsid w:val="00A44333"/>
    <w:rsid w:val="00A44435"/>
    <w:rsid w:val="00A446AC"/>
    <w:rsid w:val="00A4487F"/>
    <w:rsid w:val="00A45CC9"/>
    <w:rsid w:val="00A4629B"/>
    <w:rsid w:val="00A4674D"/>
    <w:rsid w:val="00A46DE2"/>
    <w:rsid w:val="00A47069"/>
    <w:rsid w:val="00A470F8"/>
    <w:rsid w:val="00A472B0"/>
    <w:rsid w:val="00A47B4B"/>
    <w:rsid w:val="00A50043"/>
    <w:rsid w:val="00A502EF"/>
    <w:rsid w:val="00A5043C"/>
    <w:rsid w:val="00A5059D"/>
    <w:rsid w:val="00A50661"/>
    <w:rsid w:val="00A512DE"/>
    <w:rsid w:val="00A5151A"/>
    <w:rsid w:val="00A51AA3"/>
    <w:rsid w:val="00A51BDB"/>
    <w:rsid w:val="00A51F67"/>
    <w:rsid w:val="00A52567"/>
    <w:rsid w:val="00A5259A"/>
    <w:rsid w:val="00A52745"/>
    <w:rsid w:val="00A52B59"/>
    <w:rsid w:val="00A530F5"/>
    <w:rsid w:val="00A53F32"/>
    <w:rsid w:val="00A545C3"/>
    <w:rsid w:val="00A546F3"/>
    <w:rsid w:val="00A54814"/>
    <w:rsid w:val="00A5494D"/>
    <w:rsid w:val="00A54BE3"/>
    <w:rsid w:val="00A54C06"/>
    <w:rsid w:val="00A54DFE"/>
    <w:rsid w:val="00A55DCF"/>
    <w:rsid w:val="00A56205"/>
    <w:rsid w:val="00A56229"/>
    <w:rsid w:val="00A564B8"/>
    <w:rsid w:val="00A56526"/>
    <w:rsid w:val="00A56768"/>
    <w:rsid w:val="00A56F7B"/>
    <w:rsid w:val="00A573BB"/>
    <w:rsid w:val="00A57D31"/>
    <w:rsid w:val="00A57E0A"/>
    <w:rsid w:val="00A603A5"/>
    <w:rsid w:val="00A6098A"/>
    <w:rsid w:val="00A60B9D"/>
    <w:rsid w:val="00A60F2A"/>
    <w:rsid w:val="00A60FE3"/>
    <w:rsid w:val="00A6120D"/>
    <w:rsid w:val="00A61707"/>
    <w:rsid w:val="00A61B04"/>
    <w:rsid w:val="00A62261"/>
    <w:rsid w:val="00A6229A"/>
    <w:rsid w:val="00A625B1"/>
    <w:rsid w:val="00A62984"/>
    <w:rsid w:val="00A62A11"/>
    <w:rsid w:val="00A62B36"/>
    <w:rsid w:val="00A63009"/>
    <w:rsid w:val="00A63196"/>
    <w:rsid w:val="00A6370F"/>
    <w:rsid w:val="00A63B5F"/>
    <w:rsid w:val="00A63DF5"/>
    <w:rsid w:val="00A64700"/>
    <w:rsid w:val="00A64730"/>
    <w:rsid w:val="00A64F12"/>
    <w:rsid w:val="00A64F88"/>
    <w:rsid w:val="00A64F97"/>
    <w:rsid w:val="00A6547A"/>
    <w:rsid w:val="00A65C4C"/>
    <w:rsid w:val="00A65CC6"/>
    <w:rsid w:val="00A65CED"/>
    <w:rsid w:val="00A65D07"/>
    <w:rsid w:val="00A6644A"/>
    <w:rsid w:val="00A672F3"/>
    <w:rsid w:val="00A674FB"/>
    <w:rsid w:val="00A67F08"/>
    <w:rsid w:val="00A70078"/>
    <w:rsid w:val="00A70361"/>
    <w:rsid w:val="00A70653"/>
    <w:rsid w:val="00A7109E"/>
    <w:rsid w:val="00A71322"/>
    <w:rsid w:val="00A7145D"/>
    <w:rsid w:val="00A71591"/>
    <w:rsid w:val="00A71632"/>
    <w:rsid w:val="00A71906"/>
    <w:rsid w:val="00A71C86"/>
    <w:rsid w:val="00A729C7"/>
    <w:rsid w:val="00A73363"/>
    <w:rsid w:val="00A7339C"/>
    <w:rsid w:val="00A7365A"/>
    <w:rsid w:val="00A73733"/>
    <w:rsid w:val="00A737AA"/>
    <w:rsid w:val="00A73B5C"/>
    <w:rsid w:val="00A73CBB"/>
    <w:rsid w:val="00A73D1D"/>
    <w:rsid w:val="00A73F6D"/>
    <w:rsid w:val="00A74463"/>
    <w:rsid w:val="00A74798"/>
    <w:rsid w:val="00A74D88"/>
    <w:rsid w:val="00A74DD0"/>
    <w:rsid w:val="00A7536B"/>
    <w:rsid w:val="00A755B7"/>
    <w:rsid w:val="00A75B78"/>
    <w:rsid w:val="00A75D4E"/>
    <w:rsid w:val="00A75E51"/>
    <w:rsid w:val="00A7621C"/>
    <w:rsid w:val="00A76514"/>
    <w:rsid w:val="00A76525"/>
    <w:rsid w:val="00A7683B"/>
    <w:rsid w:val="00A76A0C"/>
    <w:rsid w:val="00A76F24"/>
    <w:rsid w:val="00A77919"/>
    <w:rsid w:val="00A77D3C"/>
    <w:rsid w:val="00A77DFF"/>
    <w:rsid w:val="00A77F0D"/>
    <w:rsid w:val="00A77FFA"/>
    <w:rsid w:val="00A808E2"/>
    <w:rsid w:val="00A80BA5"/>
    <w:rsid w:val="00A80CC8"/>
    <w:rsid w:val="00A814F0"/>
    <w:rsid w:val="00A823F6"/>
    <w:rsid w:val="00A82AE6"/>
    <w:rsid w:val="00A830C5"/>
    <w:rsid w:val="00A831F0"/>
    <w:rsid w:val="00A836B0"/>
    <w:rsid w:val="00A836ED"/>
    <w:rsid w:val="00A83839"/>
    <w:rsid w:val="00A83B0C"/>
    <w:rsid w:val="00A847D6"/>
    <w:rsid w:val="00A84B31"/>
    <w:rsid w:val="00A85D16"/>
    <w:rsid w:val="00A85DDE"/>
    <w:rsid w:val="00A85DF9"/>
    <w:rsid w:val="00A86C07"/>
    <w:rsid w:val="00A86EB9"/>
    <w:rsid w:val="00A8719E"/>
    <w:rsid w:val="00A87D33"/>
    <w:rsid w:val="00A87FD5"/>
    <w:rsid w:val="00A9039E"/>
    <w:rsid w:val="00A90513"/>
    <w:rsid w:val="00A90C8A"/>
    <w:rsid w:val="00A90DEE"/>
    <w:rsid w:val="00A91983"/>
    <w:rsid w:val="00A9199F"/>
    <w:rsid w:val="00A91F0A"/>
    <w:rsid w:val="00A9292D"/>
    <w:rsid w:val="00A92A38"/>
    <w:rsid w:val="00A92EFA"/>
    <w:rsid w:val="00A93127"/>
    <w:rsid w:val="00A936FD"/>
    <w:rsid w:val="00A93873"/>
    <w:rsid w:val="00A939AE"/>
    <w:rsid w:val="00A93F0D"/>
    <w:rsid w:val="00A93F38"/>
    <w:rsid w:val="00A9452B"/>
    <w:rsid w:val="00A94C11"/>
    <w:rsid w:val="00A95294"/>
    <w:rsid w:val="00A955F1"/>
    <w:rsid w:val="00A956CF"/>
    <w:rsid w:val="00A95B9F"/>
    <w:rsid w:val="00A95C66"/>
    <w:rsid w:val="00A97627"/>
    <w:rsid w:val="00A9780A"/>
    <w:rsid w:val="00A97E8A"/>
    <w:rsid w:val="00AA03A0"/>
    <w:rsid w:val="00AA0A29"/>
    <w:rsid w:val="00AA0A89"/>
    <w:rsid w:val="00AA12BD"/>
    <w:rsid w:val="00AA13F8"/>
    <w:rsid w:val="00AA1C6A"/>
    <w:rsid w:val="00AA1FB5"/>
    <w:rsid w:val="00AA2011"/>
    <w:rsid w:val="00AA23C5"/>
    <w:rsid w:val="00AA24C1"/>
    <w:rsid w:val="00AA24C4"/>
    <w:rsid w:val="00AA260C"/>
    <w:rsid w:val="00AA3837"/>
    <w:rsid w:val="00AA3942"/>
    <w:rsid w:val="00AA3B81"/>
    <w:rsid w:val="00AA3D8F"/>
    <w:rsid w:val="00AA400C"/>
    <w:rsid w:val="00AA4C46"/>
    <w:rsid w:val="00AA4D36"/>
    <w:rsid w:val="00AA5368"/>
    <w:rsid w:val="00AA62A1"/>
    <w:rsid w:val="00AA6429"/>
    <w:rsid w:val="00AA64BB"/>
    <w:rsid w:val="00AA6695"/>
    <w:rsid w:val="00AA6D3C"/>
    <w:rsid w:val="00AA6DC7"/>
    <w:rsid w:val="00AA6DED"/>
    <w:rsid w:val="00AA78CB"/>
    <w:rsid w:val="00AA7D23"/>
    <w:rsid w:val="00AB0147"/>
    <w:rsid w:val="00AB078D"/>
    <w:rsid w:val="00AB124D"/>
    <w:rsid w:val="00AB18D4"/>
    <w:rsid w:val="00AB1AB8"/>
    <w:rsid w:val="00AB1EDE"/>
    <w:rsid w:val="00AB1EE4"/>
    <w:rsid w:val="00AB22A6"/>
    <w:rsid w:val="00AB22F1"/>
    <w:rsid w:val="00AB24A5"/>
    <w:rsid w:val="00AB2910"/>
    <w:rsid w:val="00AB385B"/>
    <w:rsid w:val="00AB39A6"/>
    <w:rsid w:val="00AB3F90"/>
    <w:rsid w:val="00AB4765"/>
    <w:rsid w:val="00AB51E7"/>
    <w:rsid w:val="00AB5534"/>
    <w:rsid w:val="00AB55C5"/>
    <w:rsid w:val="00AB56AB"/>
    <w:rsid w:val="00AB5810"/>
    <w:rsid w:val="00AB58BE"/>
    <w:rsid w:val="00AB58E1"/>
    <w:rsid w:val="00AB5A8B"/>
    <w:rsid w:val="00AB5EF7"/>
    <w:rsid w:val="00AB6112"/>
    <w:rsid w:val="00AB69BA"/>
    <w:rsid w:val="00AB6ECE"/>
    <w:rsid w:val="00AB7157"/>
    <w:rsid w:val="00AC01AA"/>
    <w:rsid w:val="00AC04F9"/>
    <w:rsid w:val="00AC0A5D"/>
    <w:rsid w:val="00AC0D92"/>
    <w:rsid w:val="00AC0EE6"/>
    <w:rsid w:val="00AC1883"/>
    <w:rsid w:val="00AC1D85"/>
    <w:rsid w:val="00AC214A"/>
    <w:rsid w:val="00AC257B"/>
    <w:rsid w:val="00AC2D16"/>
    <w:rsid w:val="00AC2EA1"/>
    <w:rsid w:val="00AC334F"/>
    <w:rsid w:val="00AC341C"/>
    <w:rsid w:val="00AC34F1"/>
    <w:rsid w:val="00AC3598"/>
    <w:rsid w:val="00AC3A11"/>
    <w:rsid w:val="00AC3C54"/>
    <w:rsid w:val="00AC3D07"/>
    <w:rsid w:val="00AC3EE9"/>
    <w:rsid w:val="00AC4294"/>
    <w:rsid w:val="00AC4A54"/>
    <w:rsid w:val="00AC4D61"/>
    <w:rsid w:val="00AC4F72"/>
    <w:rsid w:val="00AC5041"/>
    <w:rsid w:val="00AC50FE"/>
    <w:rsid w:val="00AC540C"/>
    <w:rsid w:val="00AC54D9"/>
    <w:rsid w:val="00AC561A"/>
    <w:rsid w:val="00AC57C3"/>
    <w:rsid w:val="00AC6174"/>
    <w:rsid w:val="00AC61ED"/>
    <w:rsid w:val="00AC6500"/>
    <w:rsid w:val="00AC666F"/>
    <w:rsid w:val="00AC6879"/>
    <w:rsid w:val="00AC6AD0"/>
    <w:rsid w:val="00AC6E30"/>
    <w:rsid w:val="00AC73DC"/>
    <w:rsid w:val="00AC7583"/>
    <w:rsid w:val="00AC7B2E"/>
    <w:rsid w:val="00AC7B32"/>
    <w:rsid w:val="00AC7B72"/>
    <w:rsid w:val="00AC7F37"/>
    <w:rsid w:val="00AD0211"/>
    <w:rsid w:val="00AD02CD"/>
    <w:rsid w:val="00AD0974"/>
    <w:rsid w:val="00AD0B18"/>
    <w:rsid w:val="00AD0D5B"/>
    <w:rsid w:val="00AD1030"/>
    <w:rsid w:val="00AD1101"/>
    <w:rsid w:val="00AD15FC"/>
    <w:rsid w:val="00AD1BB5"/>
    <w:rsid w:val="00AD2549"/>
    <w:rsid w:val="00AD283B"/>
    <w:rsid w:val="00AD2A28"/>
    <w:rsid w:val="00AD3047"/>
    <w:rsid w:val="00AD3080"/>
    <w:rsid w:val="00AD4102"/>
    <w:rsid w:val="00AD4387"/>
    <w:rsid w:val="00AD4D89"/>
    <w:rsid w:val="00AD4EBE"/>
    <w:rsid w:val="00AD4F78"/>
    <w:rsid w:val="00AD4F8A"/>
    <w:rsid w:val="00AD5403"/>
    <w:rsid w:val="00AD5940"/>
    <w:rsid w:val="00AD6385"/>
    <w:rsid w:val="00AD689B"/>
    <w:rsid w:val="00AD6C56"/>
    <w:rsid w:val="00AD6FA4"/>
    <w:rsid w:val="00AD730C"/>
    <w:rsid w:val="00AD73A6"/>
    <w:rsid w:val="00AD7632"/>
    <w:rsid w:val="00AD7B02"/>
    <w:rsid w:val="00AE03C4"/>
    <w:rsid w:val="00AE054B"/>
    <w:rsid w:val="00AE0909"/>
    <w:rsid w:val="00AE0E35"/>
    <w:rsid w:val="00AE0F22"/>
    <w:rsid w:val="00AE1088"/>
    <w:rsid w:val="00AE1B6E"/>
    <w:rsid w:val="00AE1E50"/>
    <w:rsid w:val="00AE23FD"/>
    <w:rsid w:val="00AE2745"/>
    <w:rsid w:val="00AE2A17"/>
    <w:rsid w:val="00AE2B4B"/>
    <w:rsid w:val="00AE2C4F"/>
    <w:rsid w:val="00AE320D"/>
    <w:rsid w:val="00AE350F"/>
    <w:rsid w:val="00AE3AD6"/>
    <w:rsid w:val="00AE40AE"/>
    <w:rsid w:val="00AE428A"/>
    <w:rsid w:val="00AE42D8"/>
    <w:rsid w:val="00AE44B6"/>
    <w:rsid w:val="00AE482E"/>
    <w:rsid w:val="00AE4C94"/>
    <w:rsid w:val="00AE4FAE"/>
    <w:rsid w:val="00AE54C5"/>
    <w:rsid w:val="00AE589D"/>
    <w:rsid w:val="00AE5BE0"/>
    <w:rsid w:val="00AE6189"/>
    <w:rsid w:val="00AE64CD"/>
    <w:rsid w:val="00AE6763"/>
    <w:rsid w:val="00AE6923"/>
    <w:rsid w:val="00AE6C65"/>
    <w:rsid w:val="00AE6D6E"/>
    <w:rsid w:val="00AE6DC8"/>
    <w:rsid w:val="00AE71B8"/>
    <w:rsid w:val="00AE7824"/>
    <w:rsid w:val="00AE79AC"/>
    <w:rsid w:val="00AE7E11"/>
    <w:rsid w:val="00AF0962"/>
    <w:rsid w:val="00AF0D1B"/>
    <w:rsid w:val="00AF0DCB"/>
    <w:rsid w:val="00AF117A"/>
    <w:rsid w:val="00AF14A8"/>
    <w:rsid w:val="00AF183F"/>
    <w:rsid w:val="00AF1939"/>
    <w:rsid w:val="00AF1975"/>
    <w:rsid w:val="00AF1979"/>
    <w:rsid w:val="00AF1AB0"/>
    <w:rsid w:val="00AF1B39"/>
    <w:rsid w:val="00AF21A3"/>
    <w:rsid w:val="00AF3652"/>
    <w:rsid w:val="00AF3A5B"/>
    <w:rsid w:val="00AF3F08"/>
    <w:rsid w:val="00AF3F15"/>
    <w:rsid w:val="00AF4166"/>
    <w:rsid w:val="00AF4352"/>
    <w:rsid w:val="00AF4467"/>
    <w:rsid w:val="00AF448E"/>
    <w:rsid w:val="00AF4A02"/>
    <w:rsid w:val="00AF4B98"/>
    <w:rsid w:val="00AF5303"/>
    <w:rsid w:val="00AF5327"/>
    <w:rsid w:val="00AF5F0B"/>
    <w:rsid w:val="00AF600D"/>
    <w:rsid w:val="00AF6051"/>
    <w:rsid w:val="00AF64B7"/>
    <w:rsid w:val="00AF6650"/>
    <w:rsid w:val="00AF68A4"/>
    <w:rsid w:val="00AF6A9F"/>
    <w:rsid w:val="00AF725B"/>
    <w:rsid w:val="00AF741A"/>
    <w:rsid w:val="00AF7504"/>
    <w:rsid w:val="00AF77B9"/>
    <w:rsid w:val="00AF7930"/>
    <w:rsid w:val="00AF7CCF"/>
    <w:rsid w:val="00AF7DBD"/>
    <w:rsid w:val="00AF7F0C"/>
    <w:rsid w:val="00AF7F15"/>
    <w:rsid w:val="00B004AC"/>
    <w:rsid w:val="00B00A15"/>
    <w:rsid w:val="00B015E9"/>
    <w:rsid w:val="00B01908"/>
    <w:rsid w:val="00B01ADB"/>
    <w:rsid w:val="00B01BAB"/>
    <w:rsid w:val="00B01C8F"/>
    <w:rsid w:val="00B02154"/>
    <w:rsid w:val="00B0219F"/>
    <w:rsid w:val="00B02217"/>
    <w:rsid w:val="00B02BE4"/>
    <w:rsid w:val="00B02E83"/>
    <w:rsid w:val="00B032B7"/>
    <w:rsid w:val="00B033D1"/>
    <w:rsid w:val="00B03972"/>
    <w:rsid w:val="00B039AE"/>
    <w:rsid w:val="00B03ADF"/>
    <w:rsid w:val="00B03BBD"/>
    <w:rsid w:val="00B03BCF"/>
    <w:rsid w:val="00B03D82"/>
    <w:rsid w:val="00B04043"/>
    <w:rsid w:val="00B04161"/>
    <w:rsid w:val="00B045F9"/>
    <w:rsid w:val="00B0474D"/>
    <w:rsid w:val="00B04EF1"/>
    <w:rsid w:val="00B05496"/>
    <w:rsid w:val="00B056F9"/>
    <w:rsid w:val="00B05772"/>
    <w:rsid w:val="00B05CAD"/>
    <w:rsid w:val="00B0636A"/>
    <w:rsid w:val="00B063C8"/>
    <w:rsid w:val="00B07448"/>
    <w:rsid w:val="00B10216"/>
    <w:rsid w:val="00B10309"/>
    <w:rsid w:val="00B10716"/>
    <w:rsid w:val="00B107C9"/>
    <w:rsid w:val="00B10D26"/>
    <w:rsid w:val="00B1143D"/>
    <w:rsid w:val="00B11E3D"/>
    <w:rsid w:val="00B122A9"/>
    <w:rsid w:val="00B12939"/>
    <w:rsid w:val="00B12B79"/>
    <w:rsid w:val="00B12E92"/>
    <w:rsid w:val="00B1374C"/>
    <w:rsid w:val="00B1376A"/>
    <w:rsid w:val="00B139F1"/>
    <w:rsid w:val="00B13E50"/>
    <w:rsid w:val="00B1426E"/>
    <w:rsid w:val="00B145B4"/>
    <w:rsid w:val="00B14712"/>
    <w:rsid w:val="00B14B54"/>
    <w:rsid w:val="00B14C8F"/>
    <w:rsid w:val="00B14D2C"/>
    <w:rsid w:val="00B15377"/>
    <w:rsid w:val="00B162D6"/>
    <w:rsid w:val="00B168EF"/>
    <w:rsid w:val="00B169D4"/>
    <w:rsid w:val="00B16BAE"/>
    <w:rsid w:val="00B16DBD"/>
    <w:rsid w:val="00B17A86"/>
    <w:rsid w:val="00B17E60"/>
    <w:rsid w:val="00B17E82"/>
    <w:rsid w:val="00B2015B"/>
    <w:rsid w:val="00B204D0"/>
    <w:rsid w:val="00B206F0"/>
    <w:rsid w:val="00B20884"/>
    <w:rsid w:val="00B20BF2"/>
    <w:rsid w:val="00B214E0"/>
    <w:rsid w:val="00B2153A"/>
    <w:rsid w:val="00B215A1"/>
    <w:rsid w:val="00B21770"/>
    <w:rsid w:val="00B21989"/>
    <w:rsid w:val="00B21EEF"/>
    <w:rsid w:val="00B229D4"/>
    <w:rsid w:val="00B229DF"/>
    <w:rsid w:val="00B22BA8"/>
    <w:rsid w:val="00B2331D"/>
    <w:rsid w:val="00B2347D"/>
    <w:rsid w:val="00B234CD"/>
    <w:rsid w:val="00B23C36"/>
    <w:rsid w:val="00B23C55"/>
    <w:rsid w:val="00B23D0F"/>
    <w:rsid w:val="00B23D55"/>
    <w:rsid w:val="00B23F13"/>
    <w:rsid w:val="00B24084"/>
    <w:rsid w:val="00B24451"/>
    <w:rsid w:val="00B24638"/>
    <w:rsid w:val="00B24CFA"/>
    <w:rsid w:val="00B253F6"/>
    <w:rsid w:val="00B2579C"/>
    <w:rsid w:val="00B25B06"/>
    <w:rsid w:val="00B25E13"/>
    <w:rsid w:val="00B25FC0"/>
    <w:rsid w:val="00B25FEA"/>
    <w:rsid w:val="00B26358"/>
    <w:rsid w:val="00B26660"/>
    <w:rsid w:val="00B27E50"/>
    <w:rsid w:val="00B3007B"/>
    <w:rsid w:val="00B30353"/>
    <w:rsid w:val="00B3059D"/>
    <w:rsid w:val="00B30F9D"/>
    <w:rsid w:val="00B31644"/>
    <w:rsid w:val="00B31AF3"/>
    <w:rsid w:val="00B31B01"/>
    <w:rsid w:val="00B31D0C"/>
    <w:rsid w:val="00B31F1E"/>
    <w:rsid w:val="00B3208C"/>
    <w:rsid w:val="00B322BD"/>
    <w:rsid w:val="00B32CD9"/>
    <w:rsid w:val="00B32F4D"/>
    <w:rsid w:val="00B33436"/>
    <w:rsid w:val="00B334B2"/>
    <w:rsid w:val="00B3370C"/>
    <w:rsid w:val="00B3371B"/>
    <w:rsid w:val="00B33CBB"/>
    <w:rsid w:val="00B342CA"/>
    <w:rsid w:val="00B343C1"/>
    <w:rsid w:val="00B346CC"/>
    <w:rsid w:val="00B35003"/>
    <w:rsid w:val="00B350FF"/>
    <w:rsid w:val="00B35889"/>
    <w:rsid w:val="00B366B2"/>
    <w:rsid w:val="00B36C6A"/>
    <w:rsid w:val="00B36E58"/>
    <w:rsid w:val="00B36EA4"/>
    <w:rsid w:val="00B3731C"/>
    <w:rsid w:val="00B37458"/>
    <w:rsid w:val="00B4034D"/>
    <w:rsid w:val="00B40377"/>
    <w:rsid w:val="00B4042B"/>
    <w:rsid w:val="00B40BD9"/>
    <w:rsid w:val="00B40D79"/>
    <w:rsid w:val="00B410A5"/>
    <w:rsid w:val="00B4124B"/>
    <w:rsid w:val="00B41884"/>
    <w:rsid w:val="00B41FD2"/>
    <w:rsid w:val="00B42091"/>
    <w:rsid w:val="00B426AB"/>
    <w:rsid w:val="00B4281C"/>
    <w:rsid w:val="00B428DD"/>
    <w:rsid w:val="00B42B09"/>
    <w:rsid w:val="00B42CD7"/>
    <w:rsid w:val="00B43756"/>
    <w:rsid w:val="00B441A4"/>
    <w:rsid w:val="00B44560"/>
    <w:rsid w:val="00B447D8"/>
    <w:rsid w:val="00B44875"/>
    <w:rsid w:val="00B448C7"/>
    <w:rsid w:val="00B44A32"/>
    <w:rsid w:val="00B44B5D"/>
    <w:rsid w:val="00B44CF8"/>
    <w:rsid w:val="00B45345"/>
    <w:rsid w:val="00B45484"/>
    <w:rsid w:val="00B4575A"/>
    <w:rsid w:val="00B46DCA"/>
    <w:rsid w:val="00B46E4C"/>
    <w:rsid w:val="00B47E09"/>
    <w:rsid w:val="00B500EB"/>
    <w:rsid w:val="00B50351"/>
    <w:rsid w:val="00B50C1D"/>
    <w:rsid w:val="00B51053"/>
    <w:rsid w:val="00B51863"/>
    <w:rsid w:val="00B518A1"/>
    <w:rsid w:val="00B51D38"/>
    <w:rsid w:val="00B52007"/>
    <w:rsid w:val="00B53481"/>
    <w:rsid w:val="00B5363A"/>
    <w:rsid w:val="00B53C27"/>
    <w:rsid w:val="00B53E83"/>
    <w:rsid w:val="00B5436C"/>
    <w:rsid w:val="00B551C4"/>
    <w:rsid w:val="00B556EA"/>
    <w:rsid w:val="00B557D7"/>
    <w:rsid w:val="00B557F5"/>
    <w:rsid w:val="00B55878"/>
    <w:rsid w:val="00B558EB"/>
    <w:rsid w:val="00B56730"/>
    <w:rsid w:val="00B571A7"/>
    <w:rsid w:val="00B5742B"/>
    <w:rsid w:val="00B575BA"/>
    <w:rsid w:val="00B57E3F"/>
    <w:rsid w:val="00B60156"/>
    <w:rsid w:val="00B601D8"/>
    <w:rsid w:val="00B60357"/>
    <w:rsid w:val="00B6079B"/>
    <w:rsid w:val="00B607BE"/>
    <w:rsid w:val="00B60C39"/>
    <w:rsid w:val="00B6102E"/>
    <w:rsid w:val="00B61A5A"/>
    <w:rsid w:val="00B62479"/>
    <w:rsid w:val="00B62480"/>
    <w:rsid w:val="00B62CC6"/>
    <w:rsid w:val="00B630DE"/>
    <w:rsid w:val="00B6355D"/>
    <w:rsid w:val="00B6452B"/>
    <w:rsid w:val="00B647DC"/>
    <w:rsid w:val="00B6501C"/>
    <w:rsid w:val="00B659D7"/>
    <w:rsid w:val="00B65E06"/>
    <w:rsid w:val="00B65F90"/>
    <w:rsid w:val="00B665C4"/>
    <w:rsid w:val="00B667DD"/>
    <w:rsid w:val="00B66822"/>
    <w:rsid w:val="00B66999"/>
    <w:rsid w:val="00B66BEE"/>
    <w:rsid w:val="00B66F01"/>
    <w:rsid w:val="00B670B7"/>
    <w:rsid w:val="00B676F0"/>
    <w:rsid w:val="00B679E0"/>
    <w:rsid w:val="00B67D86"/>
    <w:rsid w:val="00B70AB9"/>
    <w:rsid w:val="00B7123E"/>
    <w:rsid w:val="00B71608"/>
    <w:rsid w:val="00B721D9"/>
    <w:rsid w:val="00B7266E"/>
    <w:rsid w:val="00B727E9"/>
    <w:rsid w:val="00B72B0B"/>
    <w:rsid w:val="00B72FDB"/>
    <w:rsid w:val="00B72FE1"/>
    <w:rsid w:val="00B72FFF"/>
    <w:rsid w:val="00B731BF"/>
    <w:rsid w:val="00B736EF"/>
    <w:rsid w:val="00B7457B"/>
    <w:rsid w:val="00B74A3D"/>
    <w:rsid w:val="00B74FC2"/>
    <w:rsid w:val="00B75666"/>
    <w:rsid w:val="00B76429"/>
    <w:rsid w:val="00B7662D"/>
    <w:rsid w:val="00B76CD4"/>
    <w:rsid w:val="00B7708F"/>
    <w:rsid w:val="00B7719F"/>
    <w:rsid w:val="00B771D5"/>
    <w:rsid w:val="00B77687"/>
    <w:rsid w:val="00B77D35"/>
    <w:rsid w:val="00B77F0D"/>
    <w:rsid w:val="00B77FA2"/>
    <w:rsid w:val="00B80246"/>
    <w:rsid w:val="00B80358"/>
    <w:rsid w:val="00B80430"/>
    <w:rsid w:val="00B806A4"/>
    <w:rsid w:val="00B80CA3"/>
    <w:rsid w:val="00B80FD1"/>
    <w:rsid w:val="00B8137B"/>
    <w:rsid w:val="00B8143D"/>
    <w:rsid w:val="00B818BA"/>
    <w:rsid w:val="00B818E9"/>
    <w:rsid w:val="00B81CF9"/>
    <w:rsid w:val="00B823EF"/>
    <w:rsid w:val="00B8242A"/>
    <w:rsid w:val="00B8246E"/>
    <w:rsid w:val="00B82853"/>
    <w:rsid w:val="00B82E7A"/>
    <w:rsid w:val="00B83233"/>
    <w:rsid w:val="00B83889"/>
    <w:rsid w:val="00B83C26"/>
    <w:rsid w:val="00B840FB"/>
    <w:rsid w:val="00B842A7"/>
    <w:rsid w:val="00B85512"/>
    <w:rsid w:val="00B8554F"/>
    <w:rsid w:val="00B85968"/>
    <w:rsid w:val="00B86471"/>
    <w:rsid w:val="00B865AB"/>
    <w:rsid w:val="00B86636"/>
    <w:rsid w:val="00B867F0"/>
    <w:rsid w:val="00B87334"/>
    <w:rsid w:val="00B87CAB"/>
    <w:rsid w:val="00B87D3E"/>
    <w:rsid w:val="00B91005"/>
    <w:rsid w:val="00B913C0"/>
    <w:rsid w:val="00B91586"/>
    <w:rsid w:val="00B92123"/>
    <w:rsid w:val="00B92249"/>
    <w:rsid w:val="00B9242B"/>
    <w:rsid w:val="00B92451"/>
    <w:rsid w:val="00B92AEF"/>
    <w:rsid w:val="00B92CA6"/>
    <w:rsid w:val="00B93055"/>
    <w:rsid w:val="00B936E7"/>
    <w:rsid w:val="00B93DC7"/>
    <w:rsid w:val="00B944B6"/>
    <w:rsid w:val="00B945D3"/>
    <w:rsid w:val="00B94D7F"/>
    <w:rsid w:val="00B94F77"/>
    <w:rsid w:val="00B950A5"/>
    <w:rsid w:val="00B95376"/>
    <w:rsid w:val="00B95447"/>
    <w:rsid w:val="00B95453"/>
    <w:rsid w:val="00B956D4"/>
    <w:rsid w:val="00B95814"/>
    <w:rsid w:val="00B95AB1"/>
    <w:rsid w:val="00B95E6D"/>
    <w:rsid w:val="00B95FBA"/>
    <w:rsid w:val="00B95FD1"/>
    <w:rsid w:val="00B961B0"/>
    <w:rsid w:val="00B962D1"/>
    <w:rsid w:val="00B96470"/>
    <w:rsid w:val="00B96941"/>
    <w:rsid w:val="00B96A74"/>
    <w:rsid w:val="00B96B1C"/>
    <w:rsid w:val="00B96BDE"/>
    <w:rsid w:val="00B96FBE"/>
    <w:rsid w:val="00B97199"/>
    <w:rsid w:val="00B9742C"/>
    <w:rsid w:val="00B97446"/>
    <w:rsid w:val="00B97820"/>
    <w:rsid w:val="00B979E0"/>
    <w:rsid w:val="00B97A51"/>
    <w:rsid w:val="00BA08E7"/>
    <w:rsid w:val="00BA0B96"/>
    <w:rsid w:val="00BA17E9"/>
    <w:rsid w:val="00BA1BAB"/>
    <w:rsid w:val="00BA1F40"/>
    <w:rsid w:val="00BA215B"/>
    <w:rsid w:val="00BA21D1"/>
    <w:rsid w:val="00BA25F6"/>
    <w:rsid w:val="00BA26B3"/>
    <w:rsid w:val="00BA2BB3"/>
    <w:rsid w:val="00BA30C0"/>
    <w:rsid w:val="00BA3716"/>
    <w:rsid w:val="00BA4707"/>
    <w:rsid w:val="00BA4850"/>
    <w:rsid w:val="00BA4C12"/>
    <w:rsid w:val="00BA513A"/>
    <w:rsid w:val="00BA589C"/>
    <w:rsid w:val="00BA5D7F"/>
    <w:rsid w:val="00BA5DB0"/>
    <w:rsid w:val="00BA5E91"/>
    <w:rsid w:val="00BA63F2"/>
    <w:rsid w:val="00BA644D"/>
    <w:rsid w:val="00BA6846"/>
    <w:rsid w:val="00BA7432"/>
    <w:rsid w:val="00BA7868"/>
    <w:rsid w:val="00BA78B3"/>
    <w:rsid w:val="00BA793C"/>
    <w:rsid w:val="00BA7997"/>
    <w:rsid w:val="00BA7D43"/>
    <w:rsid w:val="00BB0319"/>
    <w:rsid w:val="00BB052D"/>
    <w:rsid w:val="00BB0AF6"/>
    <w:rsid w:val="00BB0B41"/>
    <w:rsid w:val="00BB11B3"/>
    <w:rsid w:val="00BB13AF"/>
    <w:rsid w:val="00BB1E26"/>
    <w:rsid w:val="00BB1E75"/>
    <w:rsid w:val="00BB2764"/>
    <w:rsid w:val="00BB27BD"/>
    <w:rsid w:val="00BB2A17"/>
    <w:rsid w:val="00BB38ED"/>
    <w:rsid w:val="00BB39E8"/>
    <w:rsid w:val="00BB3E8A"/>
    <w:rsid w:val="00BB417F"/>
    <w:rsid w:val="00BB420D"/>
    <w:rsid w:val="00BB46F1"/>
    <w:rsid w:val="00BB46F2"/>
    <w:rsid w:val="00BB4E30"/>
    <w:rsid w:val="00BB4F17"/>
    <w:rsid w:val="00BB5410"/>
    <w:rsid w:val="00BB5A66"/>
    <w:rsid w:val="00BB5C10"/>
    <w:rsid w:val="00BB5EC2"/>
    <w:rsid w:val="00BB6465"/>
    <w:rsid w:val="00BB6F46"/>
    <w:rsid w:val="00BB7473"/>
    <w:rsid w:val="00BB779B"/>
    <w:rsid w:val="00BB77D9"/>
    <w:rsid w:val="00BB7A0B"/>
    <w:rsid w:val="00BB7C83"/>
    <w:rsid w:val="00BC083E"/>
    <w:rsid w:val="00BC08E6"/>
    <w:rsid w:val="00BC11FF"/>
    <w:rsid w:val="00BC1268"/>
    <w:rsid w:val="00BC1548"/>
    <w:rsid w:val="00BC190E"/>
    <w:rsid w:val="00BC1951"/>
    <w:rsid w:val="00BC1AA0"/>
    <w:rsid w:val="00BC1F4D"/>
    <w:rsid w:val="00BC2192"/>
    <w:rsid w:val="00BC2495"/>
    <w:rsid w:val="00BC2780"/>
    <w:rsid w:val="00BC2CF7"/>
    <w:rsid w:val="00BC310C"/>
    <w:rsid w:val="00BC314A"/>
    <w:rsid w:val="00BC33CD"/>
    <w:rsid w:val="00BC3738"/>
    <w:rsid w:val="00BC3A51"/>
    <w:rsid w:val="00BC3FAA"/>
    <w:rsid w:val="00BC4263"/>
    <w:rsid w:val="00BC437F"/>
    <w:rsid w:val="00BC4E72"/>
    <w:rsid w:val="00BC53C0"/>
    <w:rsid w:val="00BC5671"/>
    <w:rsid w:val="00BC583D"/>
    <w:rsid w:val="00BC5B17"/>
    <w:rsid w:val="00BC5CC5"/>
    <w:rsid w:val="00BC6113"/>
    <w:rsid w:val="00BC68C2"/>
    <w:rsid w:val="00BC69D2"/>
    <w:rsid w:val="00BC6EA6"/>
    <w:rsid w:val="00BC7483"/>
    <w:rsid w:val="00BC7505"/>
    <w:rsid w:val="00BC77A6"/>
    <w:rsid w:val="00BC7884"/>
    <w:rsid w:val="00BC7EB9"/>
    <w:rsid w:val="00BD076F"/>
    <w:rsid w:val="00BD083D"/>
    <w:rsid w:val="00BD0B1B"/>
    <w:rsid w:val="00BD0F79"/>
    <w:rsid w:val="00BD1637"/>
    <w:rsid w:val="00BD173D"/>
    <w:rsid w:val="00BD1C7D"/>
    <w:rsid w:val="00BD1F79"/>
    <w:rsid w:val="00BD2241"/>
    <w:rsid w:val="00BD2331"/>
    <w:rsid w:val="00BD240A"/>
    <w:rsid w:val="00BD2643"/>
    <w:rsid w:val="00BD2AFA"/>
    <w:rsid w:val="00BD2E2F"/>
    <w:rsid w:val="00BD382A"/>
    <w:rsid w:val="00BD3956"/>
    <w:rsid w:val="00BD3F7F"/>
    <w:rsid w:val="00BD40C9"/>
    <w:rsid w:val="00BD41B6"/>
    <w:rsid w:val="00BD490A"/>
    <w:rsid w:val="00BD4B21"/>
    <w:rsid w:val="00BD52E8"/>
    <w:rsid w:val="00BD561D"/>
    <w:rsid w:val="00BD56B1"/>
    <w:rsid w:val="00BD5A21"/>
    <w:rsid w:val="00BD5CDF"/>
    <w:rsid w:val="00BD6558"/>
    <w:rsid w:val="00BD65C7"/>
    <w:rsid w:val="00BD6AF4"/>
    <w:rsid w:val="00BD6BAE"/>
    <w:rsid w:val="00BD6FAC"/>
    <w:rsid w:val="00BD7299"/>
    <w:rsid w:val="00BD7326"/>
    <w:rsid w:val="00BD796A"/>
    <w:rsid w:val="00BE0737"/>
    <w:rsid w:val="00BE0AE2"/>
    <w:rsid w:val="00BE0E9B"/>
    <w:rsid w:val="00BE11FF"/>
    <w:rsid w:val="00BE1971"/>
    <w:rsid w:val="00BE1A62"/>
    <w:rsid w:val="00BE23EE"/>
    <w:rsid w:val="00BE248B"/>
    <w:rsid w:val="00BE33CB"/>
    <w:rsid w:val="00BE3768"/>
    <w:rsid w:val="00BE38B2"/>
    <w:rsid w:val="00BE3C7B"/>
    <w:rsid w:val="00BE3E09"/>
    <w:rsid w:val="00BE4663"/>
    <w:rsid w:val="00BE4823"/>
    <w:rsid w:val="00BE4EED"/>
    <w:rsid w:val="00BE51E0"/>
    <w:rsid w:val="00BE5558"/>
    <w:rsid w:val="00BE57DA"/>
    <w:rsid w:val="00BE582A"/>
    <w:rsid w:val="00BE5D57"/>
    <w:rsid w:val="00BE60C3"/>
    <w:rsid w:val="00BE6493"/>
    <w:rsid w:val="00BE6642"/>
    <w:rsid w:val="00BE7116"/>
    <w:rsid w:val="00BE747F"/>
    <w:rsid w:val="00BE74D0"/>
    <w:rsid w:val="00BE79CE"/>
    <w:rsid w:val="00BF07A4"/>
    <w:rsid w:val="00BF084B"/>
    <w:rsid w:val="00BF0BBD"/>
    <w:rsid w:val="00BF145F"/>
    <w:rsid w:val="00BF1696"/>
    <w:rsid w:val="00BF1DBF"/>
    <w:rsid w:val="00BF1E07"/>
    <w:rsid w:val="00BF2170"/>
    <w:rsid w:val="00BF2205"/>
    <w:rsid w:val="00BF2293"/>
    <w:rsid w:val="00BF249C"/>
    <w:rsid w:val="00BF29AA"/>
    <w:rsid w:val="00BF2AD7"/>
    <w:rsid w:val="00BF2BF3"/>
    <w:rsid w:val="00BF2F76"/>
    <w:rsid w:val="00BF3022"/>
    <w:rsid w:val="00BF3214"/>
    <w:rsid w:val="00BF39F8"/>
    <w:rsid w:val="00BF4015"/>
    <w:rsid w:val="00BF455C"/>
    <w:rsid w:val="00BF4A65"/>
    <w:rsid w:val="00BF51E9"/>
    <w:rsid w:val="00BF5328"/>
    <w:rsid w:val="00BF5573"/>
    <w:rsid w:val="00BF55AF"/>
    <w:rsid w:val="00BF5826"/>
    <w:rsid w:val="00BF5A24"/>
    <w:rsid w:val="00BF5AE4"/>
    <w:rsid w:val="00BF693A"/>
    <w:rsid w:val="00BF6BA4"/>
    <w:rsid w:val="00BF6FBE"/>
    <w:rsid w:val="00BF7207"/>
    <w:rsid w:val="00BF778B"/>
    <w:rsid w:val="00BF787E"/>
    <w:rsid w:val="00BF7934"/>
    <w:rsid w:val="00BF7B17"/>
    <w:rsid w:val="00BF7CDF"/>
    <w:rsid w:val="00BF7ED1"/>
    <w:rsid w:val="00BF7F3F"/>
    <w:rsid w:val="00BF7F47"/>
    <w:rsid w:val="00C00604"/>
    <w:rsid w:val="00C007F4"/>
    <w:rsid w:val="00C00DB8"/>
    <w:rsid w:val="00C01126"/>
    <w:rsid w:val="00C011A3"/>
    <w:rsid w:val="00C01A22"/>
    <w:rsid w:val="00C021D8"/>
    <w:rsid w:val="00C022B9"/>
    <w:rsid w:val="00C02C2E"/>
    <w:rsid w:val="00C03348"/>
    <w:rsid w:val="00C03424"/>
    <w:rsid w:val="00C03902"/>
    <w:rsid w:val="00C03C04"/>
    <w:rsid w:val="00C0405D"/>
    <w:rsid w:val="00C040AC"/>
    <w:rsid w:val="00C0483C"/>
    <w:rsid w:val="00C04984"/>
    <w:rsid w:val="00C04A47"/>
    <w:rsid w:val="00C04AA6"/>
    <w:rsid w:val="00C04D81"/>
    <w:rsid w:val="00C04EF5"/>
    <w:rsid w:val="00C0594F"/>
    <w:rsid w:val="00C07617"/>
    <w:rsid w:val="00C07669"/>
    <w:rsid w:val="00C077DE"/>
    <w:rsid w:val="00C07850"/>
    <w:rsid w:val="00C07942"/>
    <w:rsid w:val="00C07A5E"/>
    <w:rsid w:val="00C10234"/>
    <w:rsid w:val="00C10626"/>
    <w:rsid w:val="00C106B7"/>
    <w:rsid w:val="00C107E7"/>
    <w:rsid w:val="00C11305"/>
    <w:rsid w:val="00C1156D"/>
    <w:rsid w:val="00C11C7A"/>
    <w:rsid w:val="00C11F09"/>
    <w:rsid w:val="00C120FC"/>
    <w:rsid w:val="00C1388A"/>
    <w:rsid w:val="00C138E5"/>
    <w:rsid w:val="00C13A4B"/>
    <w:rsid w:val="00C13E95"/>
    <w:rsid w:val="00C14054"/>
    <w:rsid w:val="00C142BD"/>
    <w:rsid w:val="00C1454C"/>
    <w:rsid w:val="00C14796"/>
    <w:rsid w:val="00C15348"/>
    <w:rsid w:val="00C15867"/>
    <w:rsid w:val="00C15981"/>
    <w:rsid w:val="00C1607E"/>
    <w:rsid w:val="00C1614E"/>
    <w:rsid w:val="00C16D89"/>
    <w:rsid w:val="00C179A8"/>
    <w:rsid w:val="00C17A77"/>
    <w:rsid w:val="00C17E2E"/>
    <w:rsid w:val="00C17EA3"/>
    <w:rsid w:val="00C17EE5"/>
    <w:rsid w:val="00C17EF1"/>
    <w:rsid w:val="00C200FA"/>
    <w:rsid w:val="00C20579"/>
    <w:rsid w:val="00C20F9C"/>
    <w:rsid w:val="00C2132F"/>
    <w:rsid w:val="00C21442"/>
    <w:rsid w:val="00C2153A"/>
    <w:rsid w:val="00C217F8"/>
    <w:rsid w:val="00C219B2"/>
    <w:rsid w:val="00C21B3B"/>
    <w:rsid w:val="00C21C19"/>
    <w:rsid w:val="00C22398"/>
    <w:rsid w:val="00C2296D"/>
    <w:rsid w:val="00C22B15"/>
    <w:rsid w:val="00C22B53"/>
    <w:rsid w:val="00C22CB3"/>
    <w:rsid w:val="00C23074"/>
    <w:rsid w:val="00C23155"/>
    <w:rsid w:val="00C23189"/>
    <w:rsid w:val="00C237B0"/>
    <w:rsid w:val="00C23C28"/>
    <w:rsid w:val="00C24D8D"/>
    <w:rsid w:val="00C251CB"/>
    <w:rsid w:val="00C25432"/>
    <w:rsid w:val="00C254F2"/>
    <w:rsid w:val="00C25845"/>
    <w:rsid w:val="00C261BC"/>
    <w:rsid w:val="00C263B9"/>
    <w:rsid w:val="00C26B5A"/>
    <w:rsid w:val="00C26F08"/>
    <w:rsid w:val="00C270E0"/>
    <w:rsid w:val="00C273E6"/>
    <w:rsid w:val="00C27605"/>
    <w:rsid w:val="00C2776E"/>
    <w:rsid w:val="00C30615"/>
    <w:rsid w:val="00C3072B"/>
    <w:rsid w:val="00C30ABB"/>
    <w:rsid w:val="00C311BB"/>
    <w:rsid w:val="00C31775"/>
    <w:rsid w:val="00C3191A"/>
    <w:rsid w:val="00C31FA3"/>
    <w:rsid w:val="00C32196"/>
    <w:rsid w:val="00C32452"/>
    <w:rsid w:val="00C32477"/>
    <w:rsid w:val="00C324BA"/>
    <w:rsid w:val="00C327CB"/>
    <w:rsid w:val="00C3298F"/>
    <w:rsid w:val="00C32B79"/>
    <w:rsid w:val="00C330BF"/>
    <w:rsid w:val="00C3310F"/>
    <w:rsid w:val="00C33245"/>
    <w:rsid w:val="00C333A9"/>
    <w:rsid w:val="00C335B4"/>
    <w:rsid w:val="00C337D9"/>
    <w:rsid w:val="00C3385F"/>
    <w:rsid w:val="00C33FD3"/>
    <w:rsid w:val="00C34192"/>
    <w:rsid w:val="00C34CD5"/>
    <w:rsid w:val="00C34ED9"/>
    <w:rsid w:val="00C3557B"/>
    <w:rsid w:val="00C35ADB"/>
    <w:rsid w:val="00C35C42"/>
    <w:rsid w:val="00C35C60"/>
    <w:rsid w:val="00C37793"/>
    <w:rsid w:val="00C37A0A"/>
    <w:rsid w:val="00C402B7"/>
    <w:rsid w:val="00C40303"/>
    <w:rsid w:val="00C40BBD"/>
    <w:rsid w:val="00C40C41"/>
    <w:rsid w:val="00C40E28"/>
    <w:rsid w:val="00C40EC5"/>
    <w:rsid w:val="00C4144C"/>
    <w:rsid w:val="00C417AF"/>
    <w:rsid w:val="00C41804"/>
    <w:rsid w:val="00C420DC"/>
    <w:rsid w:val="00C42555"/>
    <w:rsid w:val="00C427AB"/>
    <w:rsid w:val="00C4290D"/>
    <w:rsid w:val="00C42B49"/>
    <w:rsid w:val="00C43111"/>
    <w:rsid w:val="00C435B6"/>
    <w:rsid w:val="00C441DF"/>
    <w:rsid w:val="00C44230"/>
    <w:rsid w:val="00C456B0"/>
    <w:rsid w:val="00C4573C"/>
    <w:rsid w:val="00C45885"/>
    <w:rsid w:val="00C46068"/>
    <w:rsid w:val="00C4629C"/>
    <w:rsid w:val="00C4639C"/>
    <w:rsid w:val="00C46812"/>
    <w:rsid w:val="00C46870"/>
    <w:rsid w:val="00C468E8"/>
    <w:rsid w:val="00C46E01"/>
    <w:rsid w:val="00C47EF0"/>
    <w:rsid w:val="00C501AA"/>
    <w:rsid w:val="00C50642"/>
    <w:rsid w:val="00C508D9"/>
    <w:rsid w:val="00C50F22"/>
    <w:rsid w:val="00C50F71"/>
    <w:rsid w:val="00C51808"/>
    <w:rsid w:val="00C51928"/>
    <w:rsid w:val="00C51A37"/>
    <w:rsid w:val="00C52357"/>
    <w:rsid w:val="00C52A89"/>
    <w:rsid w:val="00C52BDC"/>
    <w:rsid w:val="00C52DC6"/>
    <w:rsid w:val="00C52FC7"/>
    <w:rsid w:val="00C53103"/>
    <w:rsid w:val="00C53DBC"/>
    <w:rsid w:val="00C54269"/>
    <w:rsid w:val="00C542A8"/>
    <w:rsid w:val="00C54318"/>
    <w:rsid w:val="00C544AF"/>
    <w:rsid w:val="00C54B16"/>
    <w:rsid w:val="00C551E9"/>
    <w:rsid w:val="00C55647"/>
    <w:rsid w:val="00C5565C"/>
    <w:rsid w:val="00C557D2"/>
    <w:rsid w:val="00C558B6"/>
    <w:rsid w:val="00C55CEE"/>
    <w:rsid w:val="00C560C7"/>
    <w:rsid w:val="00C56229"/>
    <w:rsid w:val="00C562FC"/>
    <w:rsid w:val="00C56348"/>
    <w:rsid w:val="00C56CC9"/>
    <w:rsid w:val="00C56E7E"/>
    <w:rsid w:val="00C5734F"/>
    <w:rsid w:val="00C57971"/>
    <w:rsid w:val="00C600FB"/>
    <w:rsid w:val="00C6028B"/>
    <w:rsid w:val="00C6035A"/>
    <w:rsid w:val="00C609B8"/>
    <w:rsid w:val="00C60B73"/>
    <w:rsid w:val="00C60F16"/>
    <w:rsid w:val="00C60FA4"/>
    <w:rsid w:val="00C61601"/>
    <w:rsid w:val="00C61C77"/>
    <w:rsid w:val="00C62403"/>
    <w:rsid w:val="00C62840"/>
    <w:rsid w:val="00C62916"/>
    <w:rsid w:val="00C62CC3"/>
    <w:rsid w:val="00C62F6D"/>
    <w:rsid w:val="00C63508"/>
    <w:rsid w:val="00C6361D"/>
    <w:rsid w:val="00C63B3A"/>
    <w:rsid w:val="00C63BF1"/>
    <w:rsid w:val="00C6441D"/>
    <w:rsid w:val="00C6459F"/>
    <w:rsid w:val="00C645A7"/>
    <w:rsid w:val="00C65388"/>
    <w:rsid w:val="00C655FD"/>
    <w:rsid w:val="00C658A4"/>
    <w:rsid w:val="00C65A5F"/>
    <w:rsid w:val="00C65BD7"/>
    <w:rsid w:val="00C664FA"/>
    <w:rsid w:val="00C67101"/>
    <w:rsid w:val="00C671EE"/>
    <w:rsid w:val="00C6798D"/>
    <w:rsid w:val="00C67BF9"/>
    <w:rsid w:val="00C67C8C"/>
    <w:rsid w:val="00C67F7C"/>
    <w:rsid w:val="00C70013"/>
    <w:rsid w:val="00C700B2"/>
    <w:rsid w:val="00C70362"/>
    <w:rsid w:val="00C70745"/>
    <w:rsid w:val="00C707CC"/>
    <w:rsid w:val="00C70A9E"/>
    <w:rsid w:val="00C70E90"/>
    <w:rsid w:val="00C70EA1"/>
    <w:rsid w:val="00C71659"/>
    <w:rsid w:val="00C71902"/>
    <w:rsid w:val="00C71F4D"/>
    <w:rsid w:val="00C71F81"/>
    <w:rsid w:val="00C72170"/>
    <w:rsid w:val="00C7220D"/>
    <w:rsid w:val="00C7342F"/>
    <w:rsid w:val="00C739DD"/>
    <w:rsid w:val="00C73A14"/>
    <w:rsid w:val="00C73BF9"/>
    <w:rsid w:val="00C73D26"/>
    <w:rsid w:val="00C743C5"/>
    <w:rsid w:val="00C744AE"/>
    <w:rsid w:val="00C745EB"/>
    <w:rsid w:val="00C7493B"/>
    <w:rsid w:val="00C74DDE"/>
    <w:rsid w:val="00C75C8F"/>
    <w:rsid w:val="00C75F1C"/>
    <w:rsid w:val="00C764DD"/>
    <w:rsid w:val="00C76676"/>
    <w:rsid w:val="00C768AB"/>
    <w:rsid w:val="00C76BA4"/>
    <w:rsid w:val="00C77075"/>
    <w:rsid w:val="00C772AD"/>
    <w:rsid w:val="00C7732A"/>
    <w:rsid w:val="00C7759D"/>
    <w:rsid w:val="00C77AD1"/>
    <w:rsid w:val="00C77E6F"/>
    <w:rsid w:val="00C77EFE"/>
    <w:rsid w:val="00C808AE"/>
    <w:rsid w:val="00C80B1D"/>
    <w:rsid w:val="00C80EBD"/>
    <w:rsid w:val="00C80EC3"/>
    <w:rsid w:val="00C815D0"/>
    <w:rsid w:val="00C818BF"/>
    <w:rsid w:val="00C8198E"/>
    <w:rsid w:val="00C81B7F"/>
    <w:rsid w:val="00C81E14"/>
    <w:rsid w:val="00C82335"/>
    <w:rsid w:val="00C82C72"/>
    <w:rsid w:val="00C8367D"/>
    <w:rsid w:val="00C83A48"/>
    <w:rsid w:val="00C83EB7"/>
    <w:rsid w:val="00C8464D"/>
    <w:rsid w:val="00C84650"/>
    <w:rsid w:val="00C8475C"/>
    <w:rsid w:val="00C84900"/>
    <w:rsid w:val="00C84AE0"/>
    <w:rsid w:val="00C8585F"/>
    <w:rsid w:val="00C85865"/>
    <w:rsid w:val="00C85936"/>
    <w:rsid w:val="00C85E85"/>
    <w:rsid w:val="00C85EBC"/>
    <w:rsid w:val="00C86283"/>
    <w:rsid w:val="00C872B8"/>
    <w:rsid w:val="00C8738A"/>
    <w:rsid w:val="00C8741D"/>
    <w:rsid w:val="00C87DEC"/>
    <w:rsid w:val="00C87FC7"/>
    <w:rsid w:val="00C908A1"/>
    <w:rsid w:val="00C90AF5"/>
    <w:rsid w:val="00C90BAF"/>
    <w:rsid w:val="00C91429"/>
    <w:rsid w:val="00C917FB"/>
    <w:rsid w:val="00C91EAD"/>
    <w:rsid w:val="00C92628"/>
    <w:rsid w:val="00C926C8"/>
    <w:rsid w:val="00C92932"/>
    <w:rsid w:val="00C92AE2"/>
    <w:rsid w:val="00C92AFC"/>
    <w:rsid w:val="00C92EE8"/>
    <w:rsid w:val="00C937E8"/>
    <w:rsid w:val="00C938EB"/>
    <w:rsid w:val="00C94CED"/>
    <w:rsid w:val="00C94DC2"/>
    <w:rsid w:val="00C94E52"/>
    <w:rsid w:val="00C953BF"/>
    <w:rsid w:val="00C95497"/>
    <w:rsid w:val="00C95855"/>
    <w:rsid w:val="00C95A6F"/>
    <w:rsid w:val="00C96148"/>
    <w:rsid w:val="00C966D0"/>
    <w:rsid w:val="00C96B59"/>
    <w:rsid w:val="00C96BA7"/>
    <w:rsid w:val="00C96BC4"/>
    <w:rsid w:val="00C96D54"/>
    <w:rsid w:val="00C96D64"/>
    <w:rsid w:val="00C9790A"/>
    <w:rsid w:val="00C97B9F"/>
    <w:rsid w:val="00C97BE6"/>
    <w:rsid w:val="00C97DB1"/>
    <w:rsid w:val="00C97FE8"/>
    <w:rsid w:val="00CA034A"/>
    <w:rsid w:val="00CA03E6"/>
    <w:rsid w:val="00CA0439"/>
    <w:rsid w:val="00CA11CA"/>
    <w:rsid w:val="00CA11CC"/>
    <w:rsid w:val="00CA1374"/>
    <w:rsid w:val="00CA13EC"/>
    <w:rsid w:val="00CA18DC"/>
    <w:rsid w:val="00CA1A33"/>
    <w:rsid w:val="00CA1AB3"/>
    <w:rsid w:val="00CA1CC3"/>
    <w:rsid w:val="00CA2986"/>
    <w:rsid w:val="00CA2EAE"/>
    <w:rsid w:val="00CA32E4"/>
    <w:rsid w:val="00CA3568"/>
    <w:rsid w:val="00CA3A02"/>
    <w:rsid w:val="00CA3C52"/>
    <w:rsid w:val="00CA3C93"/>
    <w:rsid w:val="00CA3DEA"/>
    <w:rsid w:val="00CA4486"/>
    <w:rsid w:val="00CA498C"/>
    <w:rsid w:val="00CA4AC1"/>
    <w:rsid w:val="00CA4B43"/>
    <w:rsid w:val="00CA4C0B"/>
    <w:rsid w:val="00CA5459"/>
    <w:rsid w:val="00CA5764"/>
    <w:rsid w:val="00CA59FB"/>
    <w:rsid w:val="00CA6489"/>
    <w:rsid w:val="00CA6644"/>
    <w:rsid w:val="00CA66E3"/>
    <w:rsid w:val="00CA673D"/>
    <w:rsid w:val="00CA6B68"/>
    <w:rsid w:val="00CA6C0C"/>
    <w:rsid w:val="00CA6D8E"/>
    <w:rsid w:val="00CA6FEC"/>
    <w:rsid w:val="00CA7139"/>
    <w:rsid w:val="00CB0316"/>
    <w:rsid w:val="00CB04FF"/>
    <w:rsid w:val="00CB0693"/>
    <w:rsid w:val="00CB06EF"/>
    <w:rsid w:val="00CB0B11"/>
    <w:rsid w:val="00CB0C7E"/>
    <w:rsid w:val="00CB0E53"/>
    <w:rsid w:val="00CB1128"/>
    <w:rsid w:val="00CB140A"/>
    <w:rsid w:val="00CB143E"/>
    <w:rsid w:val="00CB1DBA"/>
    <w:rsid w:val="00CB228D"/>
    <w:rsid w:val="00CB2736"/>
    <w:rsid w:val="00CB27AE"/>
    <w:rsid w:val="00CB2829"/>
    <w:rsid w:val="00CB2D68"/>
    <w:rsid w:val="00CB2DFA"/>
    <w:rsid w:val="00CB313D"/>
    <w:rsid w:val="00CB3634"/>
    <w:rsid w:val="00CB3E91"/>
    <w:rsid w:val="00CB412F"/>
    <w:rsid w:val="00CB426A"/>
    <w:rsid w:val="00CB459B"/>
    <w:rsid w:val="00CB47C9"/>
    <w:rsid w:val="00CB4A54"/>
    <w:rsid w:val="00CB4C10"/>
    <w:rsid w:val="00CB4CB7"/>
    <w:rsid w:val="00CB503A"/>
    <w:rsid w:val="00CB5062"/>
    <w:rsid w:val="00CB5354"/>
    <w:rsid w:val="00CB5EE5"/>
    <w:rsid w:val="00CB62A1"/>
    <w:rsid w:val="00CB6457"/>
    <w:rsid w:val="00CB664B"/>
    <w:rsid w:val="00CB67CE"/>
    <w:rsid w:val="00CB684A"/>
    <w:rsid w:val="00CB6E18"/>
    <w:rsid w:val="00CB6F7A"/>
    <w:rsid w:val="00CB70A7"/>
    <w:rsid w:val="00CB7660"/>
    <w:rsid w:val="00CB7873"/>
    <w:rsid w:val="00CB78E5"/>
    <w:rsid w:val="00CB7FB7"/>
    <w:rsid w:val="00CC0687"/>
    <w:rsid w:val="00CC075E"/>
    <w:rsid w:val="00CC0C9C"/>
    <w:rsid w:val="00CC0DB3"/>
    <w:rsid w:val="00CC1646"/>
    <w:rsid w:val="00CC182B"/>
    <w:rsid w:val="00CC23A8"/>
    <w:rsid w:val="00CC278B"/>
    <w:rsid w:val="00CC2F2C"/>
    <w:rsid w:val="00CC366C"/>
    <w:rsid w:val="00CC3920"/>
    <w:rsid w:val="00CC398C"/>
    <w:rsid w:val="00CC3A0D"/>
    <w:rsid w:val="00CC3C9E"/>
    <w:rsid w:val="00CC3FC4"/>
    <w:rsid w:val="00CC4229"/>
    <w:rsid w:val="00CC43C6"/>
    <w:rsid w:val="00CC46C5"/>
    <w:rsid w:val="00CC4A27"/>
    <w:rsid w:val="00CC6881"/>
    <w:rsid w:val="00CC6A14"/>
    <w:rsid w:val="00CC6A8D"/>
    <w:rsid w:val="00CC6CCB"/>
    <w:rsid w:val="00CC707D"/>
    <w:rsid w:val="00CC70A3"/>
    <w:rsid w:val="00CC77EC"/>
    <w:rsid w:val="00CC793C"/>
    <w:rsid w:val="00CC7A3F"/>
    <w:rsid w:val="00CD0110"/>
    <w:rsid w:val="00CD016E"/>
    <w:rsid w:val="00CD031F"/>
    <w:rsid w:val="00CD0890"/>
    <w:rsid w:val="00CD0C0B"/>
    <w:rsid w:val="00CD0C37"/>
    <w:rsid w:val="00CD0D1A"/>
    <w:rsid w:val="00CD0EA6"/>
    <w:rsid w:val="00CD1794"/>
    <w:rsid w:val="00CD1895"/>
    <w:rsid w:val="00CD1BF2"/>
    <w:rsid w:val="00CD1F06"/>
    <w:rsid w:val="00CD219C"/>
    <w:rsid w:val="00CD2598"/>
    <w:rsid w:val="00CD29CE"/>
    <w:rsid w:val="00CD2D2F"/>
    <w:rsid w:val="00CD31E6"/>
    <w:rsid w:val="00CD35B3"/>
    <w:rsid w:val="00CD3A5C"/>
    <w:rsid w:val="00CD3BD4"/>
    <w:rsid w:val="00CD3D6F"/>
    <w:rsid w:val="00CD40F0"/>
    <w:rsid w:val="00CD4371"/>
    <w:rsid w:val="00CD4442"/>
    <w:rsid w:val="00CD4925"/>
    <w:rsid w:val="00CD499D"/>
    <w:rsid w:val="00CD4CD2"/>
    <w:rsid w:val="00CD4D11"/>
    <w:rsid w:val="00CD53C3"/>
    <w:rsid w:val="00CD55DA"/>
    <w:rsid w:val="00CD574E"/>
    <w:rsid w:val="00CD5ECD"/>
    <w:rsid w:val="00CD5F2B"/>
    <w:rsid w:val="00CD65FA"/>
    <w:rsid w:val="00CD6681"/>
    <w:rsid w:val="00CD6804"/>
    <w:rsid w:val="00CD694B"/>
    <w:rsid w:val="00CD6AF8"/>
    <w:rsid w:val="00CD6B36"/>
    <w:rsid w:val="00CD6BEF"/>
    <w:rsid w:val="00CD7954"/>
    <w:rsid w:val="00CD7CF6"/>
    <w:rsid w:val="00CE0015"/>
    <w:rsid w:val="00CE03C4"/>
    <w:rsid w:val="00CE0C23"/>
    <w:rsid w:val="00CE0CD3"/>
    <w:rsid w:val="00CE0DE6"/>
    <w:rsid w:val="00CE0F5D"/>
    <w:rsid w:val="00CE0FD3"/>
    <w:rsid w:val="00CE102F"/>
    <w:rsid w:val="00CE10E9"/>
    <w:rsid w:val="00CE1341"/>
    <w:rsid w:val="00CE1A29"/>
    <w:rsid w:val="00CE1A40"/>
    <w:rsid w:val="00CE1BF8"/>
    <w:rsid w:val="00CE1D62"/>
    <w:rsid w:val="00CE2254"/>
    <w:rsid w:val="00CE236B"/>
    <w:rsid w:val="00CE293C"/>
    <w:rsid w:val="00CE2A6A"/>
    <w:rsid w:val="00CE2CE8"/>
    <w:rsid w:val="00CE3618"/>
    <w:rsid w:val="00CE3957"/>
    <w:rsid w:val="00CE4105"/>
    <w:rsid w:val="00CE41BB"/>
    <w:rsid w:val="00CE4364"/>
    <w:rsid w:val="00CE4508"/>
    <w:rsid w:val="00CE47B0"/>
    <w:rsid w:val="00CE4981"/>
    <w:rsid w:val="00CE4C22"/>
    <w:rsid w:val="00CE4CCB"/>
    <w:rsid w:val="00CE50EA"/>
    <w:rsid w:val="00CE52B9"/>
    <w:rsid w:val="00CE52FB"/>
    <w:rsid w:val="00CE5E36"/>
    <w:rsid w:val="00CE6044"/>
    <w:rsid w:val="00CE6725"/>
    <w:rsid w:val="00CE6CA5"/>
    <w:rsid w:val="00CE6DB9"/>
    <w:rsid w:val="00CE6FE4"/>
    <w:rsid w:val="00CE7572"/>
    <w:rsid w:val="00CE76E5"/>
    <w:rsid w:val="00CE7D7C"/>
    <w:rsid w:val="00CE7E94"/>
    <w:rsid w:val="00CF0719"/>
    <w:rsid w:val="00CF0741"/>
    <w:rsid w:val="00CF078C"/>
    <w:rsid w:val="00CF096B"/>
    <w:rsid w:val="00CF0D54"/>
    <w:rsid w:val="00CF0E47"/>
    <w:rsid w:val="00CF111D"/>
    <w:rsid w:val="00CF11BB"/>
    <w:rsid w:val="00CF19D2"/>
    <w:rsid w:val="00CF1D2F"/>
    <w:rsid w:val="00CF1E41"/>
    <w:rsid w:val="00CF240C"/>
    <w:rsid w:val="00CF295F"/>
    <w:rsid w:val="00CF2977"/>
    <w:rsid w:val="00CF2B0E"/>
    <w:rsid w:val="00CF2E67"/>
    <w:rsid w:val="00CF3DF2"/>
    <w:rsid w:val="00CF3E13"/>
    <w:rsid w:val="00CF41EC"/>
    <w:rsid w:val="00CF4356"/>
    <w:rsid w:val="00CF4533"/>
    <w:rsid w:val="00CF468F"/>
    <w:rsid w:val="00CF47A4"/>
    <w:rsid w:val="00CF4C32"/>
    <w:rsid w:val="00CF4C3F"/>
    <w:rsid w:val="00CF4DB9"/>
    <w:rsid w:val="00CF5072"/>
    <w:rsid w:val="00CF52A3"/>
    <w:rsid w:val="00CF556A"/>
    <w:rsid w:val="00CF55EB"/>
    <w:rsid w:val="00CF5A06"/>
    <w:rsid w:val="00CF5ADF"/>
    <w:rsid w:val="00CF5D04"/>
    <w:rsid w:val="00CF6435"/>
    <w:rsid w:val="00CF7138"/>
    <w:rsid w:val="00CF7674"/>
    <w:rsid w:val="00CF7782"/>
    <w:rsid w:val="00CF7B63"/>
    <w:rsid w:val="00CF7C35"/>
    <w:rsid w:val="00D00AA8"/>
    <w:rsid w:val="00D00D1B"/>
    <w:rsid w:val="00D01751"/>
    <w:rsid w:val="00D01C8B"/>
    <w:rsid w:val="00D01E9D"/>
    <w:rsid w:val="00D01F1C"/>
    <w:rsid w:val="00D02193"/>
    <w:rsid w:val="00D026BD"/>
    <w:rsid w:val="00D028A8"/>
    <w:rsid w:val="00D02CA3"/>
    <w:rsid w:val="00D03012"/>
    <w:rsid w:val="00D03243"/>
    <w:rsid w:val="00D035B3"/>
    <w:rsid w:val="00D044AB"/>
    <w:rsid w:val="00D04736"/>
    <w:rsid w:val="00D0490C"/>
    <w:rsid w:val="00D04B25"/>
    <w:rsid w:val="00D04DE4"/>
    <w:rsid w:val="00D04FAE"/>
    <w:rsid w:val="00D060DA"/>
    <w:rsid w:val="00D0614F"/>
    <w:rsid w:val="00D063F1"/>
    <w:rsid w:val="00D064EB"/>
    <w:rsid w:val="00D06C03"/>
    <w:rsid w:val="00D06DF1"/>
    <w:rsid w:val="00D07083"/>
    <w:rsid w:val="00D071B4"/>
    <w:rsid w:val="00D076EC"/>
    <w:rsid w:val="00D07935"/>
    <w:rsid w:val="00D079FA"/>
    <w:rsid w:val="00D1079A"/>
    <w:rsid w:val="00D109ED"/>
    <w:rsid w:val="00D10A4E"/>
    <w:rsid w:val="00D10B6E"/>
    <w:rsid w:val="00D110A9"/>
    <w:rsid w:val="00D1129C"/>
    <w:rsid w:val="00D1156B"/>
    <w:rsid w:val="00D11735"/>
    <w:rsid w:val="00D11764"/>
    <w:rsid w:val="00D11842"/>
    <w:rsid w:val="00D11C94"/>
    <w:rsid w:val="00D11CB6"/>
    <w:rsid w:val="00D11DCC"/>
    <w:rsid w:val="00D11ED0"/>
    <w:rsid w:val="00D12181"/>
    <w:rsid w:val="00D1266A"/>
    <w:rsid w:val="00D131FF"/>
    <w:rsid w:val="00D1341E"/>
    <w:rsid w:val="00D13459"/>
    <w:rsid w:val="00D13E36"/>
    <w:rsid w:val="00D14991"/>
    <w:rsid w:val="00D14B93"/>
    <w:rsid w:val="00D14F22"/>
    <w:rsid w:val="00D14F42"/>
    <w:rsid w:val="00D15120"/>
    <w:rsid w:val="00D15238"/>
    <w:rsid w:val="00D1539C"/>
    <w:rsid w:val="00D155EC"/>
    <w:rsid w:val="00D1564C"/>
    <w:rsid w:val="00D166FA"/>
    <w:rsid w:val="00D16A4E"/>
    <w:rsid w:val="00D16D7E"/>
    <w:rsid w:val="00D16F29"/>
    <w:rsid w:val="00D172DD"/>
    <w:rsid w:val="00D1742A"/>
    <w:rsid w:val="00D17CA7"/>
    <w:rsid w:val="00D17F0C"/>
    <w:rsid w:val="00D200E1"/>
    <w:rsid w:val="00D20364"/>
    <w:rsid w:val="00D205C7"/>
    <w:rsid w:val="00D206BD"/>
    <w:rsid w:val="00D208DC"/>
    <w:rsid w:val="00D209A6"/>
    <w:rsid w:val="00D209F6"/>
    <w:rsid w:val="00D20E3A"/>
    <w:rsid w:val="00D210A7"/>
    <w:rsid w:val="00D21185"/>
    <w:rsid w:val="00D213BB"/>
    <w:rsid w:val="00D21A41"/>
    <w:rsid w:val="00D21C3D"/>
    <w:rsid w:val="00D21FA4"/>
    <w:rsid w:val="00D2274A"/>
    <w:rsid w:val="00D227D5"/>
    <w:rsid w:val="00D22819"/>
    <w:rsid w:val="00D22898"/>
    <w:rsid w:val="00D22B1A"/>
    <w:rsid w:val="00D22E94"/>
    <w:rsid w:val="00D23060"/>
    <w:rsid w:val="00D23CCD"/>
    <w:rsid w:val="00D24395"/>
    <w:rsid w:val="00D243FA"/>
    <w:rsid w:val="00D24406"/>
    <w:rsid w:val="00D244C0"/>
    <w:rsid w:val="00D24B3F"/>
    <w:rsid w:val="00D25489"/>
    <w:rsid w:val="00D25A89"/>
    <w:rsid w:val="00D25CAE"/>
    <w:rsid w:val="00D26072"/>
    <w:rsid w:val="00D26387"/>
    <w:rsid w:val="00D26540"/>
    <w:rsid w:val="00D2669C"/>
    <w:rsid w:val="00D271CF"/>
    <w:rsid w:val="00D2723E"/>
    <w:rsid w:val="00D2772C"/>
    <w:rsid w:val="00D27D54"/>
    <w:rsid w:val="00D30033"/>
    <w:rsid w:val="00D30991"/>
    <w:rsid w:val="00D30DB5"/>
    <w:rsid w:val="00D31045"/>
    <w:rsid w:val="00D310EA"/>
    <w:rsid w:val="00D316A6"/>
    <w:rsid w:val="00D316CD"/>
    <w:rsid w:val="00D3185B"/>
    <w:rsid w:val="00D319F0"/>
    <w:rsid w:val="00D31FCE"/>
    <w:rsid w:val="00D32309"/>
    <w:rsid w:val="00D32432"/>
    <w:rsid w:val="00D324F3"/>
    <w:rsid w:val="00D32585"/>
    <w:rsid w:val="00D328C5"/>
    <w:rsid w:val="00D32ABA"/>
    <w:rsid w:val="00D32D5B"/>
    <w:rsid w:val="00D3307A"/>
    <w:rsid w:val="00D330B9"/>
    <w:rsid w:val="00D332A8"/>
    <w:rsid w:val="00D333AD"/>
    <w:rsid w:val="00D33BB2"/>
    <w:rsid w:val="00D33C9A"/>
    <w:rsid w:val="00D33E50"/>
    <w:rsid w:val="00D34508"/>
    <w:rsid w:val="00D34BAC"/>
    <w:rsid w:val="00D34C6E"/>
    <w:rsid w:val="00D357C0"/>
    <w:rsid w:val="00D358D3"/>
    <w:rsid w:val="00D35A8B"/>
    <w:rsid w:val="00D35B06"/>
    <w:rsid w:val="00D36296"/>
    <w:rsid w:val="00D3654D"/>
    <w:rsid w:val="00D36C09"/>
    <w:rsid w:val="00D36D38"/>
    <w:rsid w:val="00D37200"/>
    <w:rsid w:val="00D37212"/>
    <w:rsid w:val="00D40C2C"/>
    <w:rsid w:val="00D40D74"/>
    <w:rsid w:val="00D40E90"/>
    <w:rsid w:val="00D415CA"/>
    <w:rsid w:val="00D41D8D"/>
    <w:rsid w:val="00D42289"/>
    <w:rsid w:val="00D42511"/>
    <w:rsid w:val="00D42F8B"/>
    <w:rsid w:val="00D432BA"/>
    <w:rsid w:val="00D43823"/>
    <w:rsid w:val="00D43C79"/>
    <w:rsid w:val="00D44140"/>
    <w:rsid w:val="00D44171"/>
    <w:rsid w:val="00D44A83"/>
    <w:rsid w:val="00D44EB3"/>
    <w:rsid w:val="00D44F65"/>
    <w:rsid w:val="00D44FD0"/>
    <w:rsid w:val="00D45365"/>
    <w:rsid w:val="00D454B5"/>
    <w:rsid w:val="00D455DD"/>
    <w:rsid w:val="00D4574A"/>
    <w:rsid w:val="00D45EDE"/>
    <w:rsid w:val="00D45FCE"/>
    <w:rsid w:val="00D461A1"/>
    <w:rsid w:val="00D46598"/>
    <w:rsid w:val="00D46C28"/>
    <w:rsid w:val="00D471A1"/>
    <w:rsid w:val="00D4739F"/>
    <w:rsid w:val="00D4741C"/>
    <w:rsid w:val="00D47952"/>
    <w:rsid w:val="00D479E0"/>
    <w:rsid w:val="00D47C3B"/>
    <w:rsid w:val="00D47EB4"/>
    <w:rsid w:val="00D50291"/>
    <w:rsid w:val="00D505F2"/>
    <w:rsid w:val="00D5065A"/>
    <w:rsid w:val="00D50C2D"/>
    <w:rsid w:val="00D50F27"/>
    <w:rsid w:val="00D518D3"/>
    <w:rsid w:val="00D5257A"/>
    <w:rsid w:val="00D52AC0"/>
    <w:rsid w:val="00D52E11"/>
    <w:rsid w:val="00D52EC1"/>
    <w:rsid w:val="00D531ED"/>
    <w:rsid w:val="00D531F7"/>
    <w:rsid w:val="00D534ED"/>
    <w:rsid w:val="00D53629"/>
    <w:rsid w:val="00D536FD"/>
    <w:rsid w:val="00D537B3"/>
    <w:rsid w:val="00D53870"/>
    <w:rsid w:val="00D5463D"/>
    <w:rsid w:val="00D54659"/>
    <w:rsid w:val="00D54936"/>
    <w:rsid w:val="00D54D95"/>
    <w:rsid w:val="00D54DCC"/>
    <w:rsid w:val="00D55460"/>
    <w:rsid w:val="00D55537"/>
    <w:rsid w:val="00D55698"/>
    <w:rsid w:val="00D556FA"/>
    <w:rsid w:val="00D557DA"/>
    <w:rsid w:val="00D55F0F"/>
    <w:rsid w:val="00D568DC"/>
    <w:rsid w:val="00D56B38"/>
    <w:rsid w:val="00D56D33"/>
    <w:rsid w:val="00D57918"/>
    <w:rsid w:val="00D57B68"/>
    <w:rsid w:val="00D57B8C"/>
    <w:rsid w:val="00D57BC0"/>
    <w:rsid w:val="00D57CA4"/>
    <w:rsid w:val="00D607B9"/>
    <w:rsid w:val="00D60C09"/>
    <w:rsid w:val="00D616A9"/>
    <w:rsid w:val="00D61CE9"/>
    <w:rsid w:val="00D6200F"/>
    <w:rsid w:val="00D6233B"/>
    <w:rsid w:val="00D62E17"/>
    <w:rsid w:val="00D631C2"/>
    <w:rsid w:val="00D635A8"/>
    <w:rsid w:val="00D636D8"/>
    <w:rsid w:val="00D63ABA"/>
    <w:rsid w:val="00D641EE"/>
    <w:rsid w:val="00D64967"/>
    <w:rsid w:val="00D64AA6"/>
    <w:rsid w:val="00D65433"/>
    <w:rsid w:val="00D655D8"/>
    <w:rsid w:val="00D65695"/>
    <w:rsid w:val="00D65BCC"/>
    <w:rsid w:val="00D65EB0"/>
    <w:rsid w:val="00D6650E"/>
    <w:rsid w:val="00D66B3C"/>
    <w:rsid w:val="00D66F41"/>
    <w:rsid w:val="00D67029"/>
    <w:rsid w:val="00D671C6"/>
    <w:rsid w:val="00D67270"/>
    <w:rsid w:val="00D67341"/>
    <w:rsid w:val="00D67C5F"/>
    <w:rsid w:val="00D67EBE"/>
    <w:rsid w:val="00D67F6E"/>
    <w:rsid w:val="00D70034"/>
    <w:rsid w:val="00D70076"/>
    <w:rsid w:val="00D7007F"/>
    <w:rsid w:val="00D70186"/>
    <w:rsid w:val="00D7051A"/>
    <w:rsid w:val="00D705FA"/>
    <w:rsid w:val="00D7062F"/>
    <w:rsid w:val="00D70D3B"/>
    <w:rsid w:val="00D70F46"/>
    <w:rsid w:val="00D71160"/>
    <w:rsid w:val="00D71408"/>
    <w:rsid w:val="00D715E5"/>
    <w:rsid w:val="00D7182E"/>
    <w:rsid w:val="00D719BC"/>
    <w:rsid w:val="00D71A4C"/>
    <w:rsid w:val="00D72899"/>
    <w:rsid w:val="00D72E30"/>
    <w:rsid w:val="00D72F83"/>
    <w:rsid w:val="00D73004"/>
    <w:rsid w:val="00D7374F"/>
    <w:rsid w:val="00D739DE"/>
    <w:rsid w:val="00D73DC6"/>
    <w:rsid w:val="00D740A8"/>
    <w:rsid w:val="00D742C7"/>
    <w:rsid w:val="00D74370"/>
    <w:rsid w:val="00D74C1A"/>
    <w:rsid w:val="00D754C1"/>
    <w:rsid w:val="00D75611"/>
    <w:rsid w:val="00D75EAF"/>
    <w:rsid w:val="00D76992"/>
    <w:rsid w:val="00D77389"/>
    <w:rsid w:val="00D77393"/>
    <w:rsid w:val="00D77A35"/>
    <w:rsid w:val="00D77CA8"/>
    <w:rsid w:val="00D77EFF"/>
    <w:rsid w:val="00D800FA"/>
    <w:rsid w:val="00D80200"/>
    <w:rsid w:val="00D80AFB"/>
    <w:rsid w:val="00D80BB1"/>
    <w:rsid w:val="00D80C04"/>
    <w:rsid w:val="00D80E60"/>
    <w:rsid w:val="00D81490"/>
    <w:rsid w:val="00D8161A"/>
    <w:rsid w:val="00D81B3E"/>
    <w:rsid w:val="00D81D0B"/>
    <w:rsid w:val="00D81E5B"/>
    <w:rsid w:val="00D82003"/>
    <w:rsid w:val="00D82CF0"/>
    <w:rsid w:val="00D82DF7"/>
    <w:rsid w:val="00D83FBF"/>
    <w:rsid w:val="00D84423"/>
    <w:rsid w:val="00D84692"/>
    <w:rsid w:val="00D846BB"/>
    <w:rsid w:val="00D8470E"/>
    <w:rsid w:val="00D8475F"/>
    <w:rsid w:val="00D84D6A"/>
    <w:rsid w:val="00D84D90"/>
    <w:rsid w:val="00D85251"/>
    <w:rsid w:val="00D8537F"/>
    <w:rsid w:val="00D8539E"/>
    <w:rsid w:val="00D85A4D"/>
    <w:rsid w:val="00D85D31"/>
    <w:rsid w:val="00D86024"/>
    <w:rsid w:val="00D86401"/>
    <w:rsid w:val="00D869C7"/>
    <w:rsid w:val="00D86B2E"/>
    <w:rsid w:val="00D87358"/>
    <w:rsid w:val="00D8765E"/>
    <w:rsid w:val="00D87813"/>
    <w:rsid w:val="00D87DEA"/>
    <w:rsid w:val="00D9040D"/>
    <w:rsid w:val="00D9076D"/>
    <w:rsid w:val="00D90C70"/>
    <w:rsid w:val="00D90DEB"/>
    <w:rsid w:val="00D90E49"/>
    <w:rsid w:val="00D90FC4"/>
    <w:rsid w:val="00D90FF0"/>
    <w:rsid w:val="00D91219"/>
    <w:rsid w:val="00D91333"/>
    <w:rsid w:val="00D924FC"/>
    <w:rsid w:val="00D925DA"/>
    <w:rsid w:val="00D92D8A"/>
    <w:rsid w:val="00D92E3E"/>
    <w:rsid w:val="00D930DB"/>
    <w:rsid w:val="00D938CD"/>
    <w:rsid w:val="00D93DEB"/>
    <w:rsid w:val="00D944C0"/>
    <w:rsid w:val="00D9476B"/>
    <w:rsid w:val="00D947A1"/>
    <w:rsid w:val="00D947D4"/>
    <w:rsid w:val="00D94E03"/>
    <w:rsid w:val="00D94E10"/>
    <w:rsid w:val="00D95210"/>
    <w:rsid w:val="00D95C3E"/>
    <w:rsid w:val="00D95EA4"/>
    <w:rsid w:val="00D96095"/>
    <w:rsid w:val="00D966E1"/>
    <w:rsid w:val="00D96771"/>
    <w:rsid w:val="00D968CD"/>
    <w:rsid w:val="00D96ADE"/>
    <w:rsid w:val="00D96EE9"/>
    <w:rsid w:val="00D97054"/>
    <w:rsid w:val="00D974ED"/>
    <w:rsid w:val="00D9759B"/>
    <w:rsid w:val="00DA0CE2"/>
    <w:rsid w:val="00DA0D4F"/>
    <w:rsid w:val="00DA1314"/>
    <w:rsid w:val="00DA1AD5"/>
    <w:rsid w:val="00DA2099"/>
    <w:rsid w:val="00DA215B"/>
    <w:rsid w:val="00DA2387"/>
    <w:rsid w:val="00DA265E"/>
    <w:rsid w:val="00DA2752"/>
    <w:rsid w:val="00DA2867"/>
    <w:rsid w:val="00DA2941"/>
    <w:rsid w:val="00DA2D3A"/>
    <w:rsid w:val="00DA30FE"/>
    <w:rsid w:val="00DA37B4"/>
    <w:rsid w:val="00DA3B90"/>
    <w:rsid w:val="00DA3FCB"/>
    <w:rsid w:val="00DA42A9"/>
    <w:rsid w:val="00DA43B5"/>
    <w:rsid w:val="00DA4AAD"/>
    <w:rsid w:val="00DA5005"/>
    <w:rsid w:val="00DA5071"/>
    <w:rsid w:val="00DA50C8"/>
    <w:rsid w:val="00DA523B"/>
    <w:rsid w:val="00DA524E"/>
    <w:rsid w:val="00DA57F0"/>
    <w:rsid w:val="00DA58F8"/>
    <w:rsid w:val="00DA5A83"/>
    <w:rsid w:val="00DA5E1A"/>
    <w:rsid w:val="00DA6514"/>
    <w:rsid w:val="00DA6DFA"/>
    <w:rsid w:val="00DA6EAC"/>
    <w:rsid w:val="00DA79C8"/>
    <w:rsid w:val="00DA7A56"/>
    <w:rsid w:val="00DA7CEE"/>
    <w:rsid w:val="00DA7D4D"/>
    <w:rsid w:val="00DB0055"/>
    <w:rsid w:val="00DB0C9D"/>
    <w:rsid w:val="00DB139E"/>
    <w:rsid w:val="00DB160F"/>
    <w:rsid w:val="00DB2137"/>
    <w:rsid w:val="00DB255E"/>
    <w:rsid w:val="00DB26E8"/>
    <w:rsid w:val="00DB2B85"/>
    <w:rsid w:val="00DB2CC9"/>
    <w:rsid w:val="00DB2D65"/>
    <w:rsid w:val="00DB2FF5"/>
    <w:rsid w:val="00DB31DC"/>
    <w:rsid w:val="00DB3352"/>
    <w:rsid w:val="00DB3887"/>
    <w:rsid w:val="00DB3CE2"/>
    <w:rsid w:val="00DB4191"/>
    <w:rsid w:val="00DB461D"/>
    <w:rsid w:val="00DB465A"/>
    <w:rsid w:val="00DB47FB"/>
    <w:rsid w:val="00DB4B14"/>
    <w:rsid w:val="00DB4F77"/>
    <w:rsid w:val="00DB52EF"/>
    <w:rsid w:val="00DB540B"/>
    <w:rsid w:val="00DB5692"/>
    <w:rsid w:val="00DB5808"/>
    <w:rsid w:val="00DB58B9"/>
    <w:rsid w:val="00DB592A"/>
    <w:rsid w:val="00DB59AA"/>
    <w:rsid w:val="00DB5A9F"/>
    <w:rsid w:val="00DB5E21"/>
    <w:rsid w:val="00DB6478"/>
    <w:rsid w:val="00DB64F2"/>
    <w:rsid w:val="00DB6B18"/>
    <w:rsid w:val="00DB7322"/>
    <w:rsid w:val="00DB78F1"/>
    <w:rsid w:val="00DB791A"/>
    <w:rsid w:val="00DB7A4E"/>
    <w:rsid w:val="00DB7BE1"/>
    <w:rsid w:val="00DB7FA5"/>
    <w:rsid w:val="00DB7FD9"/>
    <w:rsid w:val="00DC0329"/>
    <w:rsid w:val="00DC0380"/>
    <w:rsid w:val="00DC045F"/>
    <w:rsid w:val="00DC0A0A"/>
    <w:rsid w:val="00DC0A91"/>
    <w:rsid w:val="00DC1120"/>
    <w:rsid w:val="00DC11A1"/>
    <w:rsid w:val="00DC12A5"/>
    <w:rsid w:val="00DC1496"/>
    <w:rsid w:val="00DC243C"/>
    <w:rsid w:val="00DC2561"/>
    <w:rsid w:val="00DC256D"/>
    <w:rsid w:val="00DC2840"/>
    <w:rsid w:val="00DC2E66"/>
    <w:rsid w:val="00DC3181"/>
    <w:rsid w:val="00DC337E"/>
    <w:rsid w:val="00DC3CE6"/>
    <w:rsid w:val="00DC3F15"/>
    <w:rsid w:val="00DC403F"/>
    <w:rsid w:val="00DC456D"/>
    <w:rsid w:val="00DC4D77"/>
    <w:rsid w:val="00DC4EFB"/>
    <w:rsid w:val="00DC55B1"/>
    <w:rsid w:val="00DC5648"/>
    <w:rsid w:val="00DC58AA"/>
    <w:rsid w:val="00DC5A49"/>
    <w:rsid w:val="00DC5E22"/>
    <w:rsid w:val="00DC5E2E"/>
    <w:rsid w:val="00DC6270"/>
    <w:rsid w:val="00DC63D7"/>
    <w:rsid w:val="00DC660B"/>
    <w:rsid w:val="00DC665E"/>
    <w:rsid w:val="00DC66E4"/>
    <w:rsid w:val="00DC68A3"/>
    <w:rsid w:val="00DC6A10"/>
    <w:rsid w:val="00DC6A36"/>
    <w:rsid w:val="00DC6ED6"/>
    <w:rsid w:val="00DC74B9"/>
    <w:rsid w:val="00DC7937"/>
    <w:rsid w:val="00DD0555"/>
    <w:rsid w:val="00DD0654"/>
    <w:rsid w:val="00DD09C5"/>
    <w:rsid w:val="00DD122F"/>
    <w:rsid w:val="00DD1C20"/>
    <w:rsid w:val="00DD1C4A"/>
    <w:rsid w:val="00DD2662"/>
    <w:rsid w:val="00DD285C"/>
    <w:rsid w:val="00DD3C43"/>
    <w:rsid w:val="00DD3DC6"/>
    <w:rsid w:val="00DD4193"/>
    <w:rsid w:val="00DD424C"/>
    <w:rsid w:val="00DD4C6B"/>
    <w:rsid w:val="00DD4D96"/>
    <w:rsid w:val="00DD4FC0"/>
    <w:rsid w:val="00DD55DD"/>
    <w:rsid w:val="00DD5685"/>
    <w:rsid w:val="00DD5ADF"/>
    <w:rsid w:val="00DD5BC6"/>
    <w:rsid w:val="00DD5BEC"/>
    <w:rsid w:val="00DD5C14"/>
    <w:rsid w:val="00DD5D1C"/>
    <w:rsid w:val="00DD5DB7"/>
    <w:rsid w:val="00DD6120"/>
    <w:rsid w:val="00DD6198"/>
    <w:rsid w:val="00DD61D9"/>
    <w:rsid w:val="00DD62E3"/>
    <w:rsid w:val="00DD62F5"/>
    <w:rsid w:val="00DD63D4"/>
    <w:rsid w:val="00DD6965"/>
    <w:rsid w:val="00DD72F7"/>
    <w:rsid w:val="00DD7671"/>
    <w:rsid w:val="00DD77B2"/>
    <w:rsid w:val="00DD7FB8"/>
    <w:rsid w:val="00DE0480"/>
    <w:rsid w:val="00DE07AF"/>
    <w:rsid w:val="00DE07C6"/>
    <w:rsid w:val="00DE0B2F"/>
    <w:rsid w:val="00DE0D17"/>
    <w:rsid w:val="00DE0F11"/>
    <w:rsid w:val="00DE102F"/>
    <w:rsid w:val="00DE10E1"/>
    <w:rsid w:val="00DE1744"/>
    <w:rsid w:val="00DE1CDA"/>
    <w:rsid w:val="00DE1E8F"/>
    <w:rsid w:val="00DE268C"/>
    <w:rsid w:val="00DE278D"/>
    <w:rsid w:val="00DE27A4"/>
    <w:rsid w:val="00DE2AAD"/>
    <w:rsid w:val="00DE3443"/>
    <w:rsid w:val="00DE3FA6"/>
    <w:rsid w:val="00DE42AD"/>
    <w:rsid w:val="00DE4967"/>
    <w:rsid w:val="00DE4B0A"/>
    <w:rsid w:val="00DE5008"/>
    <w:rsid w:val="00DE56F7"/>
    <w:rsid w:val="00DE5DCA"/>
    <w:rsid w:val="00DE64C7"/>
    <w:rsid w:val="00DE657E"/>
    <w:rsid w:val="00DE65ED"/>
    <w:rsid w:val="00DE69DD"/>
    <w:rsid w:val="00DE6BA4"/>
    <w:rsid w:val="00DE74B4"/>
    <w:rsid w:val="00DE74FB"/>
    <w:rsid w:val="00DF04F5"/>
    <w:rsid w:val="00DF06EF"/>
    <w:rsid w:val="00DF0BB7"/>
    <w:rsid w:val="00DF167A"/>
    <w:rsid w:val="00DF179A"/>
    <w:rsid w:val="00DF1892"/>
    <w:rsid w:val="00DF18F4"/>
    <w:rsid w:val="00DF1BE8"/>
    <w:rsid w:val="00DF1E50"/>
    <w:rsid w:val="00DF1EE3"/>
    <w:rsid w:val="00DF1FBF"/>
    <w:rsid w:val="00DF2395"/>
    <w:rsid w:val="00DF23D7"/>
    <w:rsid w:val="00DF2F1B"/>
    <w:rsid w:val="00DF2F3B"/>
    <w:rsid w:val="00DF38BB"/>
    <w:rsid w:val="00DF420B"/>
    <w:rsid w:val="00DF4294"/>
    <w:rsid w:val="00DF4665"/>
    <w:rsid w:val="00DF4704"/>
    <w:rsid w:val="00DF492B"/>
    <w:rsid w:val="00DF4CB8"/>
    <w:rsid w:val="00DF5316"/>
    <w:rsid w:val="00DF5336"/>
    <w:rsid w:val="00DF5AB8"/>
    <w:rsid w:val="00DF5F27"/>
    <w:rsid w:val="00DF63AF"/>
    <w:rsid w:val="00DF69C5"/>
    <w:rsid w:val="00DF6A0B"/>
    <w:rsid w:val="00DF7736"/>
    <w:rsid w:val="00DF7B4C"/>
    <w:rsid w:val="00E000F7"/>
    <w:rsid w:val="00E003D3"/>
    <w:rsid w:val="00E00595"/>
    <w:rsid w:val="00E00E3C"/>
    <w:rsid w:val="00E00FBC"/>
    <w:rsid w:val="00E01023"/>
    <w:rsid w:val="00E01060"/>
    <w:rsid w:val="00E013B1"/>
    <w:rsid w:val="00E01463"/>
    <w:rsid w:val="00E024AA"/>
    <w:rsid w:val="00E031EA"/>
    <w:rsid w:val="00E041BB"/>
    <w:rsid w:val="00E04609"/>
    <w:rsid w:val="00E047FE"/>
    <w:rsid w:val="00E0480F"/>
    <w:rsid w:val="00E05771"/>
    <w:rsid w:val="00E061DB"/>
    <w:rsid w:val="00E0621B"/>
    <w:rsid w:val="00E06C10"/>
    <w:rsid w:val="00E0793A"/>
    <w:rsid w:val="00E0798A"/>
    <w:rsid w:val="00E07A1B"/>
    <w:rsid w:val="00E07ACD"/>
    <w:rsid w:val="00E07CBE"/>
    <w:rsid w:val="00E07CD6"/>
    <w:rsid w:val="00E10181"/>
    <w:rsid w:val="00E1050B"/>
    <w:rsid w:val="00E1055B"/>
    <w:rsid w:val="00E1105B"/>
    <w:rsid w:val="00E1126F"/>
    <w:rsid w:val="00E11E36"/>
    <w:rsid w:val="00E120B7"/>
    <w:rsid w:val="00E12600"/>
    <w:rsid w:val="00E12694"/>
    <w:rsid w:val="00E12861"/>
    <w:rsid w:val="00E12BC0"/>
    <w:rsid w:val="00E12E40"/>
    <w:rsid w:val="00E1332B"/>
    <w:rsid w:val="00E1425C"/>
    <w:rsid w:val="00E144FA"/>
    <w:rsid w:val="00E145A1"/>
    <w:rsid w:val="00E1491C"/>
    <w:rsid w:val="00E14A1C"/>
    <w:rsid w:val="00E14E86"/>
    <w:rsid w:val="00E151D1"/>
    <w:rsid w:val="00E152C9"/>
    <w:rsid w:val="00E15315"/>
    <w:rsid w:val="00E15387"/>
    <w:rsid w:val="00E15634"/>
    <w:rsid w:val="00E158CE"/>
    <w:rsid w:val="00E15C77"/>
    <w:rsid w:val="00E16036"/>
    <w:rsid w:val="00E165CA"/>
    <w:rsid w:val="00E16641"/>
    <w:rsid w:val="00E1693E"/>
    <w:rsid w:val="00E16AA4"/>
    <w:rsid w:val="00E16DFD"/>
    <w:rsid w:val="00E1765A"/>
    <w:rsid w:val="00E179B0"/>
    <w:rsid w:val="00E20D70"/>
    <w:rsid w:val="00E212C3"/>
    <w:rsid w:val="00E212CF"/>
    <w:rsid w:val="00E2141D"/>
    <w:rsid w:val="00E215F9"/>
    <w:rsid w:val="00E22130"/>
    <w:rsid w:val="00E2247F"/>
    <w:rsid w:val="00E226DF"/>
    <w:rsid w:val="00E22B31"/>
    <w:rsid w:val="00E22D5F"/>
    <w:rsid w:val="00E238A3"/>
    <w:rsid w:val="00E23FAF"/>
    <w:rsid w:val="00E24143"/>
    <w:rsid w:val="00E243DA"/>
    <w:rsid w:val="00E243E5"/>
    <w:rsid w:val="00E248D8"/>
    <w:rsid w:val="00E248FC"/>
    <w:rsid w:val="00E24BC6"/>
    <w:rsid w:val="00E24D63"/>
    <w:rsid w:val="00E250F1"/>
    <w:rsid w:val="00E256D0"/>
    <w:rsid w:val="00E26CFB"/>
    <w:rsid w:val="00E26CFE"/>
    <w:rsid w:val="00E271A4"/>
    <w:rsid w:val="00E279B0"/>
    <w:rsid w:val="00E27BDE"/>
    <w:rsid w:val="00E27C56"/>
    <w:rsid w:val="00E301FF"/>
    <w:rsid w:val="00E30D37"/>
    <w:rsid w:val="00E31024"/>
    <w:rsid w:val="00E31333"/>
    <w:rsid w:val="00E3182A"/>
    <w:rsid w:val="00E319B3"/>
    <w:rsid w:val="00E31BB8"/>
    <w:rsid w:val="00E31E55"/>
    <w:rsid w:val="00E31F2A"/>
    <w:rsid w:val="00E32101"/>
    <w:rsid w:val="00E327AB"/>
    <w:rsid w:val="00E327C5"/>
    <w:rsid w:val="00E328A5"/>
    <w:rsid w:val="00E3338A"/>
    <w:rsid w:val="00E33448"/>
    <w:rsid w:val="00E33D3C"/>
    <w:rsid w:val="00E3405D"/>
    <w:rsid w:val="00E346E3"/>
    <w:rsid w:val="00E3489C"/>
    <w:rsid w:val="00E34C6F"/>
    <w:rsid w:val="00E34D1A"/>
    <w:rsid w:val="00E35045"/>
    <w:rsid w:val="00E3520E"/>
    <w:rsid w:val="00E3550D"/>
    <w:rsid w:val="00E35EB4"/>
    <w:rsid w:val="00E365B8"/>
    <w:rsid w:val="00E36A11"/>
    <w:rsid w:val="00E377BC"/>
    <w:rsid w:val="00E4063A"/>
    <w:rsid w:val="00E4085D"/>
    <w:rsid w:val="00E40908"/>
    <w:rsid w:val="00E40AE3"/>
    <w:rsid w:val="00E40AF1"/>
    <w:rsid w:val="00E40EB4"/>
    <w:rsid w:val="00E4117A"/>
    <w:rsid w:val="00E4137C"/>
    <w:rsid w:val="00E41566"/>
    <w:rsid w:val="00E41A07"/>
    <w:rsid w:val="00E41DD9"/>
    <w:rsid w:val="00E422DB"/>
    <w:rsid w:val="00E423C1"/>
    <w:rsid w:val="00E424A8"/>
    <w:rsid w:val="00E425CF"/>
    <w:rsid w:val="00E4335F"/>
    <w:rsid w:val="00E436E7"/>
    <w:rsid w:val="00E437D7"/>
    <w:rsid w:val="00E440B7"/>
    <w:rsid w:val="00E44308"/>
    <w:rsid w:val="00E44526"/>
    <w:rsid w:val="00E44562"/>
    <w:rsid w:val="00E44719"/>
    <w:rsid w:val="00E44BB9"/>
    <w:rsid w:val="00E453C1"/>
    <w:rsid w:val="00E4581B"/>
    <w:rsid w:val="00E45A27"/>
    <w:rsid w:val="00E45E58"/>
    <w:rsid w:val="00E46601"/>
    <w:rsid w:val="00E467C5"/>
    <w:rsid w:val="00E468D1"/>
    <w:rsid w:val="00E46B58"/>
    <w:rsid w:val="00E473B2"/>
    <w:rsid w:val="00E473C6"/>
    <w:rsid w:val="00E47458"/>
    <w:rsid w:val="00E47C6A"/>
    <w:rsid w:val="00E50605"/>
    <w:rsid w:val="00E50675"/>
    <w:rsid w:val="00E506E5"/>
    <w:rsid w:val="00E50817"/>
    <w:rsid w:val="00E50835"/>
    <w:rsid w:val="00E509ED"/>
    <w:rsid w:val="00E50B5F"/>
    <w:rsid w:val="00E5189F"/>
    <w:rsid w:val="00E52597"/>
    <w:rsid w:val="00E527D6"/>
    <w:rsid w:val="00E52838"/>
    <w:rsid w:val="00E53130"/>
    <w:rsid w:val="00E53426"/>
    <w:rsid w:val="00E5362C"/>
    <w:rsid w:val="00E537E8"/>
    <w:rsid w:val="00E53871"/>
    <w:rsid w:val="00E53BEE"/>
    <w:rsid w:val="00E5488F"/>
    <w:rsid w:val="00E54CCA"/>
    <w:rsid w:val="00E54D47"/>
    <w:rsid w:val="00E54F3F"/>
    <w:rsid w:val="00E55001"/>
    <w:rsid w:val="00E55009"/>
    <w:rsid w:val="00E55038"/>
    <w:rsid w:val="00E558D1"/>
    <w:rsid w:val="00E55B33"/>
    <w:rsid w:val="00E55DF6"/>
    <w:rsid w:val="00E55EA3"/>
    <w:rsid w:val="00E56395"/>
    <w:rsid w:val="00E567E2"/>
    <w:rsid w:val="00E56FE3"/>
    <w:rsid w:val="00E5760F"/>
    <w:rsid w:val="00E577ED"/>
    <w:rsid w:val="00E57857"/>
    <w:rsid w:val="00E57EE4"/>
    <w:rsid w:val="00E6020A"/>
    <w:rsid w:val="00E604E6"/>
    <w:rsid w:val="00E60821"/>
    <w:rsid w:val="00E609DD"/>
    <w:rsid w:val="00E60D2F"/>
    <w:rsid w:val="00E60E1C"/>
    <w:rsid w:val="00E6116E"/>
    <w:rsid w:val="00E614E0"/>
    <w:rsid w:val="00E61FBC"/>
    <w:rsid w:val="00E62BF8"/>
    <w:rsid w:val="00E62DD9"/>
    <w:rsid w:val="00E62E61"/>
    <w:rsid w:val="00E63188"/>
    <w:rsid w:val="00E63478"/>
    <w:rsid w:val="00E637FE"/>
    <w:rsid w:val="00E640F5"/>
    <w:rsid w:val="00E64E17"/>
    <w:rsid w:val="00E6540B"/>
    <w:rsid w:val="00E655E0"/>
    <w:rsid w:val="00E656D9"/>
    <w:rsid w:val="00E65C3E"/>
    <w:rsid w:val="00E65CA1"/>
    <w:rsid w:val="00E65D1C"/>
    <w:rsid w:val="00E66182"/>
    <w:rsid w:val="00E66C60"/>
    <w:rsid w:val="00E66D7C"/>
    <w:rsid w:val="00E66F04"/>
    <w:rsid w:val="00E670EE"/>
    <w:rsid w:val="00E6770F"/>
    <w:rsid w:val="00E70140"/>
    <w:rsid w:val="00E704FF"/>
    <w:rsid w:val="00E709C0"/>
    <w:rsid w:val="00E70A3A"/>
    <w:rsid w:val="00E70D59"/>
    <w:rsid w:val="00E71590"/>
    <w:rsid w:val="00E71AA9"/>
    <w:rsid w:val="00E71C85"/>
    <w:rsid w:val="00E71CEE"/>
    <w:rsid w:val="00E71E70"/>
    <w:rsid w:val="00E722F5"/>
    <w:rsid w:val="00E7255F"/>
    <w:rsid w:val="00E726B9"/>
    <w:rsid w:val="00E726BE"/>
    <w:rsid w:val="00E72806"/>
    <w:rsid w:val="00E7297A"/>
    <w:rsid w:val="00E72AEB"/>
    <w:rsid w:val="00E732BB"/>
    <w:rsid w:val="00E733A8"/>
    <w:rsid w:val="00E73F7F"/>
    <w:rsid w:val="00E74104"/>
    <w:rsid w:val="00E74719"/>
    <w:rsid w:val="00E747D2"/>
    <w:rsid w:val="00E74826"/>
    <w:rsid w:val="00E7488A"/>
    <w:rsid w:val="00E74CE8"/>
    <w:rsid w:val="00E74CEE"/>
    <w:rsid w:val="00E751D2"/>
    <w:rsid w:val="00E753AF"/>
    <w:rsid w:val="00E753E8"/>
    <w:rsid w:val="00E75464"/>
    <w:rsid w:val="00E7570F"/>
    <w:rsid w:val="00E75794"/>
    <w:rsid w:val="00E76066"/>
    <w:rsid w:val="00E76706"/>
    <w:rsid w:val="00E76D2B"/>
    <w:rsid w:val="00E770C7"/>
    <w:rsid w:val="00E77233"/>
    <w:rsid w:val="00E77260"/>
    <w:rsid w:val="00E77672"/>
    <w:rsid w:val="00E77736"/>
    <w:rsid w:val="00E77898"/>
    <w:rsid w:val="00E8068E"/>
    <w:rsid w:val="00E8068F"/>
    <w:rsid w:val="00E80A29"/>
    <w:rsid w:val="00E80E2C"/>
    <w:rsid w:val="00E8111A"/>
    <w:rsid w:val="00E81AD2"/>
    <w:rsid w:val="00E8221A"/>
    <w:rsid w:val="00E82588"/>
    <w:rsid w:val="00E82611"/>
    <w:rsid w:val="00E82824"/>
    <w:rsid w:val="00E82D62"/>
    <w:rsid w:val="00E82D79"/>
    <w:rsid w:val="00E8369B"/>
    <w:rsid w:val="00E8377D"/>
    <w:rsid w:val="00E837FE"/>
    <w:rsid w:val="00E8480B"/>
    <w:rsid w:val="00E84A2C"/>
    <w:rsid w:val="00E84CB1"/>
    <w:rsid w:val="00E8501E"/>
    <w:rsid w:val="00E85264"/>
    <w:rsid w:val="00E85409"/>
    <w:rsid w:val="00E85598"/>
    <w:rsid w:val="00E86242"/>
    <w:rsid w:val="00E86B85"/>
    <w:rsid w:val="00E87575"/>
    <w:rsid w:val="00E877D1"/>
    <w:rsid w:val="00E8780A"/>
    <w:rsid w:val="00E878E9"/>
    <w:rsid w:val="00E87A31"/>
    <w:rsid w:val="00E87E26"/>
    <w:rsid w:val="00E9031C"/>
    <w:rsid w:val="00E9105C"/>
    <w:rsid w:val="00E91360"/>
    <w:rsid w:val="00E91455"/>
    <w:rsid w:val="00E91A40"/>
    <w:rsid w:val="00E92946"/>
    <w:rsid w:val="00E9339B"/>
    <w:rsid w:val="00E93639"/>
    <w:rsid w:val="00E939C4"/>
    <w:rsid w:val="00E93C51"/>
    <w:rsid w:val="00E93CD2"/>
    <w:rsid w:val="00E94188"/>
    <w:rsid w:val="00E9467B"/>
    <w:rsid w:val="00E950A5"/>
    <w:rsid w:val="00E96B24"/>
    <w:rsid w:val="00E96B76"/>
    <w:rsid w:val="00E96C43"/>
    <w:rsid w:val="00E96DB4"/>
    <w:rsid w:val="00E9718B"/>
    <w:rsid w:val="00E97DC8"/>
    <w:rsid w:val="00EA014E"/>
    <w:rsid w:val="00EA04E9"/>
    <w:rsid w:val="00EA1088"/>
    <w:rsid w:val="00EA1437"/>
    <w:rsid w:val="00EA16D6"/>
    <w:rsid w:val="00EA1ABA"/>
    <w:rsid w:val="00EA1FAC"/>
    <w:rsid w:val="00EA247E"/>
    <w:rsid w:val="00EA2B68"/>
    <w:rsid w:val="00EA33CB"/>
    <w:rsid w:val="00EA344C"/>
    <w:rsid w:val="00EA3E2E"/>
    <w:rsid w:val="00EA429F"/>
    <w:rsid w:val="00EA44DC"/>
    <w:rsid w:val="00EA4A28"/>
    <w:rsid w:val="00EA4F9E"/>
    <w:rsid w:val="00EA5530"/>
    <w:rsid w:val="00EA5B15"/>
    <w:rsid w:val="00EA5DE9"/>
    <w:rsid w:val="00EA5F08"/>
    <w:rsid w:val="00EA63CA"/>
    <w:rsid w:val="00EA67B4"/>
    <w:rsid w:val="00EA67FD"/>
    <w:rsid w:val="00EA6808"/>
    <w:rsid w:val="00EA6A8A"/>
    <w:rsid w:val="00EA6BCA"/>
    <w:rsid w:val="00EA6BF8"/>
    <w:rsid w:val="00EA6D3B"/>
    <w:rsid w:val="00EA6EF9"/>
    <w:rsid w:val="00EA7068"/>
    <w:rsid w:val="00EA739C"/>
    <w:rsid w:val="00EA7A74"/>
    <w:rsid w:val="00EA7AE1"/>
    <w:rsid w:val="00EA7D85"/>
    <w:rsid w:val="00EA7E47"/>
    <w:rsid w:val="00EA7E85"/>
    <w:rsid w:val="00EA7EA0"/>
    <w:rsid w:val="00EA7ED3"/>
    <w:rsid w:val="00EB00AD"/>
    <w:rsid w:val="00EB0119"/>
    <w:rsid w:val="00EB01D1"/>
    <w:rsid w:val="00EB02CB"/>
    <w:rsid w:val="00EB040A"/>
    <w:rsid w:val="00EB0C84"/>
    <w:rsid w:val="00EB10F7"/>
    <w:rsid w:val="00EB1125"/>
    <w:rsid w:val="00EB136C"/>
    <w:rsid w:val="00EB137A"/>
    <w:rsid w:val="00EB142A"/>
    <w:rsid w:val="00EB17A2"/>
    <w:rsid w:val="00EB27C6"/>
    <w:rsid w:val="00EB293E"/>
    <w:rsid w:val="00EB2A17"/>
    <w:rsid w:val="00EB330E"/>
    <w:rsid w:val="00EB349B"/>
    <w:rsid w:val="00EB3628"/>
    <w:rsid w:val="00EB390C"/>
    <w:rsid w:val="00EB40B2"/>
    <w:rsid w:val="00EB4273"/>
    <w:rsid w:val="00EB4691"/>
    <w:rsid w:val="00EB480C"/>
    <w:rsid w:val="00EB480E"/>
    <w:rsid w:val="00EB4F2F"/>
    <w:rsid w:val="00EB528E"/>
    <w:rsid w:val="00EB52D6"/>
    <w:rsid w:val="00EB53F6"/>
    <w:rsid w:val="00EB5579"/>
    <w:rsid w:val="00EB5630"/>
    <w:rsid w:val="00EB5687"/>
    <w:rsid w:val="00EB56AB"/>
    <w:rsid w:val="00EB57AF"/>
    <w:rsid w:val="00EB59A5"/>
    <w:rsid w:val="00EB5B4E"/>
    <w:rsid w:val="00EB5EC6"/>
    <w:rsid w:val="00EB6AB9"/>
    <w:rsid w:val="00EB741C"/>
    <w:rsid w:val="00EB7675"/>
    <w:rsid w:val="00EB7999"/>
    <w:rsid w:val="00EB7E73"/>
    <w:rsid w:val="00EB7FC9"/>
    <w:rsid w:val="00EC053F"/>
    <w:rsid w:val="00EC059E"/>
    <w:rsid w:val="00EC0D61"/>
    <w:rsid w:val="00EC0F84"/>
    <w:rsid w:val="00EC116A"/>
    <w:rsid w:val="00EC1D1E"/>
    <w:rsid w:val="00EC26AF"/>
    <w:rsid w:val="00EC296D"/>
    <w:rsid w:val="00EC2A3B"/>
    <w:rsid w:val="00EC2CBD"/>
    <w:rsid w:val="00EC3734"/>
    <w:rsid w:val="00EC37F7"/>
    <w:rsid w:val="00EC3C0F"/>
    <w:rsid w:val="00EC4120"/>
    <w:rsid w:val="00EC4C7B"/>
    <w:rsid w:val="00EC54AD"/>
    <w:rsid w:val="00EC5DC4"/>
    <w:rsid w:val="00EC5F5F"/>
    <w:rsid w:val="00EC6187"/>
    <w:rsid w:val="00EC637E"/>
    <w:rsid w:val="00EC657E"/>
    <w:rsid w:val="00EC6A8B"/>
    <w:rsid w:val="00EC7974"/>
    <w:rsid w:val="00ED0024"/>
    <w:rsid w:val="00ED034E"/>
    <w:rsid w:val="00ED0B07"/>
    <w:rsid w:val="00ED112F"/>
    <w:rsid w:val="00ED11BA"/>
    <w:rsid w:val="00ED14C2"/>
    <w:rsid w:val="00ED1E83"/>
    <w:rsid w:val="00ED219E"/>
    <w:rsid w:val="00ED223A"/>
    <w:rsid w:val="00ED239B"/>
    <w:rsid w:val="00ED2456"/>
    <w:rsid w:val="00ED2466"/>
    <w:rsid w:val="00ED2737"/>
    <w:rsid w:val="00ED27D1"/>
    <w:rsid w:val="00ED27E8"/>
    <w:rsid w:val="00ED2993"/>
    <w:rsid w:val="00ED2B59"/>
    <w:rsid w:val="00ED31E9"/>
    <w:rsid w:val="00ED3361"/>
    <w:rsid w:val="00ED33DD"/>
    <w:rsid w:val="00ED346A"/>
    <w:rsid w:val="00ED3652"/>
    <w:rsid w:val="00ED392E"/>
    <w:rsid w:val="00ED3AFD"/>
    <w:rsid w:val="00ED45FD"/>
    <w:rsid w:val="00ED47DB"/>
    <w:rsid w:val="00ED4E81"/>
    <w:rsid w:val="00ED538D"/>
    <w:rsid w:val="00ED5A71"/>
    <w:rsid w:val="00ED5AE3"/>
    <w:rsid w:val="00ED5E85"/>
    <w:rsid w:val="00ED618C"/>
    <w:rsid w:val="00ED61A4"/>
    <w:rsid w:val="00ED63C8"/>
    <w:rsid w:val="00ED6699"/>
    <w:rsid w:val="00ED69DC"/>
    <w:rsid w:val="00ED6A40"/>
    <w:rsid w:val="00ED6CAF"/>
    <w:rsid w:val="00ED6D03"/>
    <w:rsid w:val="00ED7137"/>
    <w:rsid w:val="00ED73EA"/>
    <w:rsid w:val="00ED7955"/>
    <w:rsid w:val="00EE05B4"/>
    <w:rsid w:val="00EE10A8"/>
    <w:rsid w:val="00EE11A7"/>
    <w:rsid w:val="00EE12DB"/>
    <w:rsid w:val="00EE1D82"/>
    <w:rsid w:val="00EE2191"/>
    <w:rsid w:val="00EE2434"/>
    <w:rsid w:val="00EE2814"/>
    <w:rsid w:val="00EE29BD"/>
    <w:rsid w:val="00EE2ED1"/>
    <w:rsid w:val="00EE2FA2"/>
    <w:rsid w:val="00EE3643"/>
    <w:rsid w:val="00EE364F"/>
    <w:rsid w:val="00EE3E52"/>
    <w:rsid w:val="00EE404E"/>
    <w:rsid w:val="00EE407E"/>
    <w:rsid w:val="00EE4267"/>
    <w:rsid w:val="00EE494B"/>
    <w:rsid w:val="00EE4A2C"/>
    <w:rsid w:val="00EE511E"/>
    <w:rsid w:val="00EE58D0"/>
    <w:rsid w:val="00EE5AB3"/>
    <w:rsid w:val="00EE6D88"/>
    <w:rsid w:val="00EE76DB"/>
    <w:rsid w:val="00EE791E"/>
    <w:rsid w:val="00EF01B7"/>
    <w:rsid w:val="00EF01C3"/>
    <w:rsid w:val="00EF06EA"/>
    <w:rsid w:val="00EF0AC6"/>
    <w:rsid w:val="00EF0EE8"/>
    <w:rsid w:val="00EF10DF"/>
    <w:rsid w:val="00EF158F"/>
    <w:rsid w:val="00EF159B"/>
    <w:rsid w:val="00EF1685"/>
    <w:rsid w:val="00EF22E2"/>
    <w:rsid w:val="00EF22E5"/>
    <w:rsid w:val="00EF234F"/>
    <w:rsid w:val="00EF23B9"/>
    <w:rsid w:val="00EF247D"/>
    <w:rsid w:val="00EF25EB"/>
    <w:rsid w:val="00EF25F6"/>
    <w:rsid w:val="00EF2FD7"/>
    <w:rsid w:val="00EF368E"/>
    <w:rsid w:val="00EF3D47"/>
    <w:rsid w:val="00EF3EE2"/>
    <w:rsid w:val="00EF40EE"/>
    <w:rsid w:val="00EF4178"/>
    <w:rsid w:val="00EF418B"/>
    <w:rsid w:val="00EF454E"/>
    <w:rsid w:val="00EF46C2"/>
    <w:rsid w:val="00EF4755"/>
    <w:rsid w:val="00EF52A6"/>
    <w:rsid w:val="00EF5328"/>
    <w:rsid w:val="00EF569A"/>
    <w:rsid w:val="00EF5A10"/>
    <w:rsid w:val="00EF5A79"/>
    <w:rsid w:val="00EF6260"/>
    <w:rsid w:val="00EF64B6"/>
    <w:rsid w:val="00EF650D"/>
    <w:rsid w:val="00EF6579"/>
    <w:rsid w:val="00EF66D5"/>
    <w:rsid w:val="00EF6EBF"/>
    <w:rsid w:val="00EF6FC3"/>
    <w:rsid w:val="00EF70E5"/>
    <w:rsid w:val="00EF7135"/>
    <w:rsid w:val="00EF731F"/>
    <w:rsid w:val="00EF7A4C"/>
    <w:rsid w:val="00EF7B8F"/>
    <w:rsid w:val="00F00595"/>
    <w:rsid w:val="00F00667"/>
    <w:rsid w:val="00F00B62"/>
    <w:rsid w:val="00F00C05"/>
    <w:rsid w:val="00F0129F"/>
    <w:rsid w:val="00F0141D"/>
    <w:rsid w:val="00F01594"/>
    <w:rsid w:val="00F017F2"/>
    <w:rsid w:val="00F019E3"/>
    <w:rsid w:val="00F01D2A"/>
    <w:rsid w:val="00F0234D"/>
    <w:rsid w:val="00F02F63"/>
    <w:rsid w:val="00F04B20"/>
    <w:rsid w:val="00F04BF0"/>
    <w:rsid w:val="00F04D94"/>
    <w:rsid w:val="00F04FEA"/>
    <w:rsid w:val="00F050C2"/>
    <w:rsid w:val="00F052CA"/>
    <w:rsid w:val="00F053C4"/>
    <w:rsid w:val="00F054B0"/>
    <w:rsid w:val="00F05CFC"/>
    <w:rsid w:val="00F05D3E"/>
    <w:rsid w:val="00F05E66"/>
    <w:rsid w:val="00F06006"/>
    <w:rsid w:val="00F062B1"/>
    <w:rsid w:val="00F065D9"/>
    <w:rsid w:val="00F06CA2"/>
    <w:rsid w:val="00F071D8"/>
    <w:rsid w:val="00F07250"/>
    <w:rsid w:val="00F0728C"/>
    <w:rsid w:val="00F0733F"/>
    <w:rsid w:val="00F0753C"/>
    <w:rsid w:val="00F07604"/>
    <w:rsid w:val="00F0780C"/>
    <w:rsid w:val="00F078C3"/>
    <w:rsid w:val="00F07EDA"/>
    <w:rsid w:val="00F105EF"/>
    <w:rsid w:val="00F105F9"/>
    <w:rsid w:val="00F109EB"/>
    <w:rsid w:val="00F10ED2"/>
    <w:rsid w:val="00F1192D"/>
    <w:rsid w:val="00F11C10"/>
    <w:rsid w:val="00F1220E"/>
    <w:rsid w:val="00F124BC"/>
    <w:rsid w:val="00F126B3"/>
    <w:rsid w:val="00F134C5"/>
    <w:rsid w:val="00F13871"/>
    <w:rsid w:val="00F138C7"/>
    <w:rsid w:val="00F139CE"/>
    <w:rsid w:val="00F13D36"/>
    <w:rsid w:val="00F13EEE"/>
    <w:rsid w:val="00F143B6"/>
    <w:rsid w:val="00F14635"/>
    <w:rsid w:val="00F146FB"/>
    <w:rsid w:val="00F14779"/>
    <w:rsid w:val="00F14875"/>
    <w:rsid w:val="00F1491B"/>
    <w:rsid w:val="00F14A12"/>
    <w:rsid w:val="00F1542F"/>
    <w:rsid w:val="00F155DA"/>
    <w:rsid w:val="00F159B0"/>
    <w:rsid w:val="00F159E6"/>
    <w:rsid w:val="00F15BB3"/>
    <w:rsid w:val="00F15CB8"/>
    <w:rsid w:val="00F16B4C"/>
    <w:rsid w:val="00F16DB3"/>
    <w:rsid w:val="00F20181"/>
    <w:rsid w:val="00F2034A"/>
    <w:rsid w:val="00F2087E"/>
    <w:rsid w:val="00F20A4F"/>
    <w:rsid w:val="00F20D56"/>
    <w:rsid w:val="00F21088"/>
    <w:rsid w:val="00F216A1"/>
    <w:rsid w:val="00F219C8"/>
    <w:rsid w:val="00F21A57"/>
    <w:rsid w:val="00F21B73"/>
    <w:rsid w:val="00F222F8"/>
    <w:rsid w:val="00F22C4A"/>
    <w:rsid w:val="00F23125"/>
    <w:rsid w:val="00F24BDB"/>
    <w:rsid w:val="00F24F23"/>
    <w:rsid w:val="00F250B6"/>
    <w:rsid w:val="00F25A99"/>
    <w:rsid w:val="00F2605A"/>
    <w:rsid w:val="00F261B5"/>
    <w:rsid w:val="00F265AB"/>
    <w:rsid w:val="00F26B6C"/>
    <w:rsid w:val="00F26CE7"/>
    <w:rsid w:val="00F27919"/>
    <w:rsid w:val="00F30BE2"/>
    <w:rsid w:val="00F31257"/>
    <w:rsid w:val="00F31830"/>
    <w:rsid w:val="00F318AB"/>
    <w:rsid w:val="00F319AD"/>
    <w:rsid w:val="00F3226A"/>
    <w:rsid w:val="00F323D6"/>
    <w:rsid w:val="00F326BF"/>
    <w:rsid w:val="00F327E7"/>
    <w:rsid w:val="00F32AEF"/>
    <w:rsid w:val="00F32E82"/>
    <w:rsid w:val="00F32ECD"/>
    <w:rsid w:val="00F32F5F"/>
    <w:rsid w:val="00F3318E"/>
    <w:rsid w:val="00F33D1A"/>
    <w:rsid w:val="00F33F82"/>
    <w:rsid w:val="00F340BC"/>
    <w:rsid w:val="00F34623"/>
    <w:rsid w:val="00F3497F"/>
    <w:rsid w:val="00F351EE"/>
    <w:rsid w:val="00F35255"/>
    <w:rsid w:val="00F35326"/>
    <w:rsid w:val="00F35746"/>
    <w:rsid w:val="00F35C62"/>
    <w:rsid w:val="00F35EFA"/>
    <w:rsid w:val="00F35FBC"/>
    <w:rsid w:val="00F3602A"/>
    <w:rsid w:val="00F360FB"/>
    <w:rsid w:val="00F36369"/>
    <w:rsid w:val="00F36590"/>
    <w:rsid w:val="00F365F0"/>
    <w:rsid w:val="00F369C7"/>
    <w:rsid w:val="00F36E74"/>
    <w:rsid w:val="00F37132"/>
    <w:rsid w:val="00F3765B"/>
    <w:rsid w:val="00F3783E"/>
    <w:rsid w:val="00F378BA"/>
    <w:rsid w:val="00F37A2E"/>
    <w:rsid w:val="00F37D1A"/>
    <w:rsid w:val="00F37F0F"/>
    <w:rsid w:val="00F40338"/>
    <w:rsid w:val="00F4084A"/>
    <w:rsid w:val="00F40AA0"/>
    <w:rsid w:val="00F40DB8"/>
    <w:rsid w:val="00F419A6"/>
    <w:rsid w:val="00F41BEB"/>
    <w:rsid w:val="00F4208F"/>
    <w:rsid w:val="00F4235C"/>
    <w:rsid w:val="00F4246F"/>
    <w:rsid w:val="00F4279B"/>
    <w:rsid w:val="00F42835"/>
    <w:rsid w:val="00F4377D"/>
    <w:rsid w:val="00F439C5"/>
    <w:rsid w:val="00F43A55"/>
    <w:rsid w:val="00F43DF2"/>
    <w:rsid w:val="00F44409"/>
    <w:rsid w:val="00F447C7"/>
    <w:rsid w:val="00F44E49"/>
    <w:rsid w:val="00F451E5"/>
    <w:rsid w:val="00F45592"/>
    <w:rsid w:val="00F456B5"/>
    <w:rsid w:val="00F458C3"/>
    <w:rsid w:val="00F459B4"/>
    <w:rsid w:val="00F46A2F"/>
    <w:rsid w:val="00F46E60"/>
    <w:rsid w:val="00F46E89"/>
    <w:rsid w:val="00F470AC"/>
    <w:rsid w:val="00F47204"/>
    <w:rsid w:val="00F4724F"/>
    <w:rsid w:val="00F476E4"/>
    <w:rsid w:val="00F47BC1"/>
    <w:rsid w:val="00F47C74"/>
    <w:rsid w:val="00F50329"/>
    <w:rsid w:val="00F50535"/>
    <w:rsid w:val="00F5078D"/>
    <w:rsid w:val="00F50A31"/>
    <w:rsid w:val="00F50BF6"/>
    <w:rsid w:val="00F51017"/>
    <w:rsid w:val="00F514D3"/>
    <w:rsid w:val="00F51533"/>
    <w:rsid w:val="00F51797"/>
    <w:rsid w:val="00F51A8C"/>
    <w:rsid w:val="00F5211B"/>
    <w:rsid w:val="00F529B9"/>
    <w:rsid w:val="00F52E91"/>
    <w:rsid w:val="00F5303E"/>
    <w:rsid w:val="00F53C5F"/>
    <w:rsid w:val="00F53F78"/>
    <w:rsid w:val="00F54EA8"/>
    <w:rsid w:val="00F55038"/>
    <w:rsid w:val="00F554A9"/>
    <w:rsid w:val="00F55521"/>
    <w:rsid w:val="00F563AE"/>
    <w:rsid w:val="00F566C5"/>
    <w:rsid w:val="00F56965"/>
    <w:rsid w:val="00F56B5B"/>
    <w:rsid w:val="00F56C63"/>
    <w:rsid w:val="00F56D0A"/>
    <w:rsid w:val="00F57D9F"/>
    <w:rsid w:val="00F6008C"/>
    <w:rsid w:val="00F60889"/>
    <w:rsid w:val="00F61060"/>
    <w:rsid w:val="00F61265"/>
    <w:rsid w:val="00F61553"/>
    <w:rsid w:val="00F61B81"/>
    <w:rsid w:val="00F61BE3"/>
    <w:rsid w:val="00F61F52"/>
    <w:rsid w:val="00F62067"/>
    <w:rsid w:val="00F62303"/>
    <w:rsid w:val="00F629D8"/>
    <w:rsid w:val="00F62CE8"/>
    <w:rsid w:val="00F62DD3"/>
    <w:rsid w:val="00F64348"/>
    <w:rsid w:val="00F650BD"/>
    <w:rsid w:val="00F65443"/>
    <w:rsid w:val="00F6555D"/>
    <w:rsid w:val="00F656F4"/>
    <w:rsid w:val="00F65777"/>
    <w:rsid w:val="00F65C27"/>
    <w:rsid w:val="00F65C48"/>
    <w:rsid w:val="00F65CC0"/>
    <w:rsid w:val="00F6618C"/>
    <w:rsid w:val="00F665AF"/>
    <w:rsid w:val="00F66760"/>
    <w:rsid w:val="00F6724E"/>
    <w:rsid w:val="00F6734D"/>
    <w:rsid w:val="00F67760"/>
    <w:rsid w:val="00F6790A"/>
    <w:rsid w:val="00F67BE1"/>
    <w:rsid w:val="00F701BF"/>
    <w:rsid w:val="00F7099A"/>
    <w:rsid w:val="00F70D51"/>
    <w:rsid w:val="00F7108B"/>
    <w:rsid w:val="00F71321"/>
    <w:rsid w:val="00F716BA"/>
    <w:rsid w:val="00F716FD"/>
    <w:rsid w:val="00F71AB7"/>
    <w:rsid w:val="00F71CF9"/>
    <w:rsid w:val="00F720C6"/>
    <w:rsid w:val="00F72762"/>
    <w:rsid w:val="00F7293C"/>
    <w:rsid w:val="00F72FD2"/>
    <w:rsid w:val="00F73CCB"/>
    <w:rsid w:val="00F74065"/>
    <w:rsid w:val="00F741B9"/>
    <w:rsid w:val="00F7493A"/>
    <w:rsid w:val="00F74A81"/>
    <w:rsid w:val="00F74F40"/>
    <w:rsid w:val="00F754E9"/>
    <w:rsid w:val="00F75609"/>
    <w:rsid w:val="00F75780"/>
    <w:rsid w:val="00F760E1"/>
    <w:rsid w:val="00F76135"/>
    <w:rsid w:val="00F76396"/>
    <w:rsid w:val="00F76413"/>
    <w:rsid w:val="00F765B7"/>
    <w:rsid w:val="00F766DB"/>
    <w:rsid w:val="00F76A36"/>
    <w:rsid w:val="00F76A98"/>
    <w:rsid w:val="00F76E0B"/>
    <w:rsid w:val="00F770D8"/>
    <w:rsid w:val="00F77169"/>
    <w:rsid w:val="00F773F6"/>
    <w:rsid w:val="00F77990"/>
    <w:rsid w:val="00F77A04"/>
    <w:rsid w:val="00F77EC8"/>
    <w:rsid w:val="00F77F4E"/>
    <w:rsid w:val="00F8003F"/>
    <w:rsid w:val="00F80355"/>
    <w:rsid w:val="00F80707"/>
    <w:rsid w:val="00F80A52"/>
    <w:rsid w:val="00F810F5"/>
    <w:rsid w:val="00F81331"/>
    <w:rsid w:val="00F81336"/>
    <w:rsid w:val="00F82460"/>
    <w:rsid w:val="00F8254D"/>
    <w:rsid w:val="00F82895"/>
    <w:rsid w:val="00F8294C"/>
    <w:rsid w:val="00F82956"/>
    <w:rsid w:val="00F82BB0"/>
    <w:rsid w:val="00F830DD"/>
    <w:rsid w:val="00F8330B"/>
    <w:rsid w:val="00F8352C"/>
    <w:rsid w:val="00F8360D"/>
    <w:rsid w:val="00F83631"/>
    <w:rsid w:val="00F836B7"/>
    <w:rsid w:val="00F83BF7"/>
    <w:rsid w:val="00F83DFB"/>
    <w:rsid w:val="00F84108"/>
    <w:rsid w:val="00F848EB"/>
    <w:rsid w:val="00F84BCA"/>
    <w:rsid w:val="00F854CD"/>
    <w:rsid w:val="00F856D4"/>
    <w:rsid w:val="00F85966"/>
    <w:rsid w:val="00F861F8"/>
    <w:rsid w:val="00F86372"/>
    <w:rsid w:val="00F863EA"/>
    <w:rsid w:val="00F864B3"/>
    <w:rsid w:val="00F8652A"/>
    <w:rsid w:val="00F86730"/>
    <w:rsid w:val="00F86A5E"/>
    <w:rsid w:val="00F86B08"/>
    <w:rsid w:val="00F86F7B"/>
    <w:rsid w:val="00F86FFD"/>
    <w:rsid w:val="00F873C5"/>
    <w:rsid w:val="00F87445"/>
    <w:rsid w:val="00F8759A"/>
    <w:rsid w:val="00F876F9"/>
    <w:rsid w:val="00F87971"/>
    <w:rsid w:val="00F87C07"/>
    <w:rsid w:val="00F87C43"/>
    <w:rsid w:val="00F87E6C"/>
    <w:rsid w:val="00F90215"/>
    <w:rsid w:val="00F90655"/>
    <w:rsid w:val="00F907BC"/>
    <w:rsid w:val="00F9082A"/>
    <w:rsid w:val="00F90878"/>
    <w:rsid w:val="00F90F41"/>
    <w:rsid w:val="00F91310"/>
    <w:rsid w:val="00F9139C"/>
    <w:rsid w:val="00F914D9"/>
    <w:rsid w:val="00F914ED"/>
    <w:rsid w:val="00F917DE"/>
    <w:rsid w:val="00F91EBE"/>
    <w:rsid w:val="00F92445"/>
    <w:rsid w:val="00F9271F"/>
    <w:rsid w:val="00F92904"/>
    <w:rsid w:val="00F92AEE"/>
    <w:rsid w:val="00F931C8"/>
    <w:rsid w:val="00F94AB7"/>
    <w:rsid w:val="00F94ABB"/>
    <w:rsid w:val="00F94F8D"/>
    <w:rsid w:val="00F9518D"/>
    <w:rsid w:val="00F951E5"/>
    <w:rsid w:val="00F954F3"/>
    <w:rsid w:val="00F95B21"/>
    <w:rsid w:val="00F95E86"/>
    <w:rsid w:val="00F961C8"/>
    <w:rsid w:val="00F96AB1"/>
    <w:rsid w:val="00F96F24"/>
    <w:rsid w:val="00F97052"/>
    <w:rsid w:val="00F97068"/>
    <w:rsid w:val="00F97246"/>
    <w:rsid w:val="00FA0520"/>
    <w:rsid w:val="00FA07E4"/>
    <w:rsid w:val="00FA09AC"/>
    <w:rsid w:val="00FA1151"/>
    <w:rsid w:val="00FA1249"/>
    <w:rsid w:val="00FA14FC"/>
    <w:rsid w:val="00FA1589"/>
    <w:rsid w:val="00FA1599"/>
    <w:rsid w:val="00FA1FBA"/>
    <w:rsid w:val="00FA1FBE"/>
    <w:rsid w:val="00FA2358"/>
    <w:rsid w:val="00FA23F6"/>
    <w:rsid w:val="00FA25A6"/>
    <w:rsid w:val="00FA25C5"/>
    <w:rsid w:val="00FA2EE0"/>
    <w:rsid w:val="00FA33D3"/>
    <w:rsid w:val="00FA347F"/>
    <w:rsid w:val="00FA3520"/>
    <w:rsid w:val="00FA39B2"/>
    <w:rsid w:val="00FA42F0"/>
    <w:rsid w:val="00FA431B"/>
    <w:rsid w:val="00FA43CD"/>
    <w:rsid w:val="00FA46BE"/>
    <w:rsid w:val="00FA48F6"/>
    <w:rsid w:val="00FA49B0"/>
    <w:rsid w:val="00FA4A30"/>
    <w:rsid w:val="00FA4D37"/>
    <w:rsid w:val="00FA5722"/>
    <w:rsid w:val="00FA593A"/>
    <w:rsid w:val="00FA5B77"/>
    <w:rsid w:val="00FA5B7A"/>
    <w:rsid w:val="00FA6738"/>
    <w:rsid w:val="00FA6CFC"/>
    <w:rsid w:val="00FA6E8A"/>
    <w:rsid w:val="00FA6F3C"/>
    <w:rsid w:val="00FA6F44"/>
    <w:rsid w:val="00FA6F47"/>
    <w:rsid w:val="00FA7324"/>
    <w:rsid w:val="00FA73D1"/>
    <w:rsid w:val="00FA7CDB"/>
    <w:rsid w:val="00FB0059"/>
    <w:rsid w:val="00FB033B"/>
    <w:rsid w:val="00FB067F"/>
    <w:rsid w:val="00FB0BCC"/>
    <w:rsid w:val="00FB0C81"/>
    <w:rsid w:val="00FB14CB"/>
    <w:rsid w:val="00FB19AF"/>
    <w:rsid w:val="00FB1F57"/>
    <w:rsid w:val="00FB1FB2"/>
    <w:rsid w:val="00FB25CC"/>
    <w:rsid w:val="00FB262C"/>
    <w:rsid w:val="00FB2693"/>
    <w:rsid w:val="00FB2A82"/>
    <w:rsid w:val="00FB2AE6"/>
    <w:rsid w:val="00FB2EA5"/>
    <w:rsid w:val="00FB3155"/>
    <w:rsid w:val="00FB379D"/>
    <w:rsid w:val="00FB3813"/>
    <w:rsid w:val="00FB3AB7"/>
    <w:rsid w:val="00FB3BEC"/>
    <w:rsid w:val="00FB440B"/>
    <w:rsid w:val="00FB454A"/>
    <w:rsid w:val="00FB4564"/>
    <w:rsid w:val="00FB490D"/>
    <w:rsid w:val="00FB4914"/>
    <w:rsid w:val="00FB4B59"/>
    <w:rsid w:val="00FB4EF5"/>
    <w:rsid w:val="00FB543E"/>
    <w:rsid w:val="00FB5C7D"/>
    <w:rsid w:val="00FB5F0F"/>
    <w:rsid w:val="00FB60B2"/>
    <w:rsid w:val="00FB61AF"/>
    <w:rsid w:val="00FB629D"/>
    <w:rsid w:val="00FB68C7"/>
    <w:rsid w:val="00FB6BE5"/>
    <w:rsid w:val="00FB7029"/>
    <w:rsid w:val="00FB70F0"/>
    <w:rsid w:val="00FB71F9"/>
    <w:rsid w:val="00FB722F"/>
    <w:rsid w:val="00FB76D8"/>
    <w:rsid w:val="00FB79C0"/>
    <w:rsid w:val="00FC01C7"/>
    <w:rsid w:val="00FC06A2"/>
    <w:rsid w:val="00FC0B10"/>
    <w:rsid w:val="00FC1A9E"/>
    <w:rsid w:val="00FC1C0C"/>
    <w:rsid w:val="00FC1C0F"/>
    <w:rsid w:val="00FC1E74"/>
    <w:rsid w:val="00FC1F85"/>
    <w:rsid w:val="00FC1F9B"/>
    <w:rsid w:val="00FC2200"/>
    <w:rsid w:val="00FC2540"/>
    <w:rsid w:val="00FC2FB6"/>
    <w:rsid w:val="00FC3378"/>
    <w:rsid w:val="00FC3663"/>
    <w:rsid w:val="00FC38A1"/>
    <w:rsid w:val="00FC4C4B"/>
    <w:rsid w:val="00FC4E25"/>
    <w:rsid w:val="00FC4E35"/>
    <w:rsid w:val="00FC505D"/>
    <w:rsid w:val="00FC522A"/>
    <w:rsid w:val="00FC5334"/>
    <w:rsid w:val="00FC542A"/>
    <w:rsid w:val="00FC5EB2"/>
    <w:rsid w:val="00FC6B11"/>
    <w:rsid w:val="00FC6C30"/>
    <w:rsid w:val="00FC7311"/>
    <w:rsid w:val="00FC736F"/>
    <w:rsid w:val="00FC7627"/>
    <w:rsid w:val="00FC787F"/>
    <w:rsid w:val="00FC7BF7"/>
    <w:rsid w:val="00FC7C18"/>
    <w:rsid w:val="00FD0C75"/>
    <w:rsid w:val="00FD161A"/>
    <w:rsid w:val="00FD20EE"/>
    <w:rsid w:val="00FD2188"/>
    <w:rsid w:val="00FD23E4"/>
    <w:rsid w:val="00FD241C"/>
    <w:rsid w:val="00FD2880"/>
    <w:rsid w:val="00FD2BEE"/>
    <w:rsid w:val="00FD2ECF"/>
    <w:rsid w:val="00FD31B8"/>
    <w:rsid w:val="00FD3F74"/>
    <w:rsid w:val="00FD4714"/>
    <w:rsid w:val="00FD479D"/>
    <w:rsid w:val="00FD48F4"/>
    <w:rsid w:val="00FD4F09"/>
    <w:rsid w:val="00FD51A3"/>
    <w:rsid w:val="00FD5675"/>
    <w:rsid w:val="00FD6476"/>
    <w:rsid w:val="00FD6622"/>
    <w:rsid w:val="00FD67A7"/>
    <w:rsid w:val="00FD7000"/>
    <w:rsid w:val="00FD751C"/>
    <w:rsid w:val="00FD7680"/>
    <w:rsid w:val="00FD7AD9"/>
    <w:rsid w:val="00FD7D42"/>
    <w:rsid w:val="00FE01AC"/>
    <w:rsid w:val="00FE064F"/>
    <w:rsid w:val="00FE0942"/>
    <w:rsid w:val="00FE09A9"/>
    <w:rsid w:val="00FE0AFD"/>
    <w:rsid w:val="00FE0C06"/>
    <w:rsid w:val="00FE114D"/>
    <w:rsid w:val="00FE11B0"/>
    <w:rsid w:val="00FE1DB3"/>
    <w:rsid w:val="00FE1E0F"/>
    <w:rsid w:val="00FE2441"/>
    <w:rsid w:val="00FE270D"/>
    <w:rsid w:val="00FE279B"/>
    <w:rsid w:val="00FE29CB"/>
    <w:rsid w:val="00FE3085"/>
    <w:rsid w:val="00FE3334"/>
    <w:rsid w:val="00FE3719"/>
    <w:rsid w:val="00FE391F"/>
    <w:rsid w:val="00FE3F22"/>
    <w:rsid w:val="00FE411B"/>
    <w:rsid w:val="00FE41A4"/>
    <w:rsid w:val="00FE4206"/>
    <w:rsid w:val="00FE4647"/>
    <w:rsid w:val="00FE4DAE"/>
    <w:rsid w:val="00FE52E0"/>
    <w:rsid w:val="00FE5438"/>
    <w:rsid w:val="00FE54E9"/>
    <w:rsid w:val="00FE5D7A"/>
    <w:rsid w:val="00FE5E90"/>
    <w:rsid w:val="00FE610B"/>
    <w:rsid w:val="00FE6288"/>
    <w:rsid w:val="00FE62D1"/>
    <w:rsid w:val="00FE64C3"/>
    <w:rsid w:val="00FE6529"/>
    <w:rsid w:val="00FE6600"/>
    <w:rsid w:val="00FE6985"/>
    <w:rsid w:val="00FE6B94"/>
    <w:rsid w:val="00FE70DB"/>
    <w:rsid w:val="00FE734A"/>
    <w:rsid w:val="00FE7357"/>
    <w:rsid w:val="00FE73DD"/>
    <w:rsid w:val="00FE75CE"/>
    <w:rsid w:val="00FE7B90"/>
    <w:rsid w:val="00FF0204"/>
    <w:rsid w:val="00FF0CE2"/>
    <w:rsid w:val="00FF0E02"/>
    <w:rsid w:val="00FF1BDB"/>
    <w:rsid w:val="00FF280E"/>
    <w:rsid w:val="00FF2938"/>
    <w:rsid w:val="00FF2F08"/>
    <w:rsid w:val="00FF3480"/>
    <w:rsid w:val="00FF3AED"/>
    <w:rsid w:val="00FF3CA7"/>
    <w:rsid w:val="00FF3D0F"/>
    <w:rsid w:val="00FF3DBE"/>
    <w:rsid w:val="00FF43BA"/>
    <w:rsid w:val="00FF46DE"/>
    <w:rsid w:val="00FF54B0"/>
    <w:rsid w:val="00FF551B"/>
    <w:rsid w:val="00FF569B"/>
    <w:rsid w:val="00FF59A5"/>
    <w:rsid w:val="00FF5CAF"/>
    <w:rsid w:val="00FF5CCD"/>
    <w:rsid w:val="00FF5EEC"/>
    <w:rsid w:val="00FF6225"/>
    <w:rsid w:val="00FF6544"/>
    <w:rsid w:val="00FF6871"/>
    <w:rsid w:val="00FF6DC3"/>
    <w:rsid w:val="00FF6EC4"/>
    <w:rsid w:val="00FF791C"/>
    <w:rsid w:val="00FF7AAC"/>
    <w:rsid w:val="01F0CB7C"/>
    <w:rsid w:val="068B19E1"/>
    <w:rsid w:val="3EB769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85E66"/>
  <w15:docId w15:val="{9A2F2BE8-AF1A-304D-8D17-73E7FBF6C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65E1"/>
    <w:rPr>
      <w:color w:val="0000FF" w:themeColor="hyperlink"/>
      <w:u w:val="single"/>
    </w:rPr>
  </w:style>
  <w:style w:type="character" w:customStyle="1" w:styleId="markedcontent">
    <w:name w:val="markedcontent"/>
    <w:basedOn w:val="DefaultParagraphFont"/>
    <w:rsid w:val="00C47EF0"/>
  </w:style>
  <w:style w:type="character" w:customStyle="1" w:styleId="highlight">
    <w:name w:val="highlight"/>
    <w:basedOn w:val="DefaultParagraphFont"/>
    <w:rsid w:val="00C47EF0"/>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9"/>
    <w:rsid w:val="003D7444"/>
    <w:rPr>
      <w:sz w:val="22"/>
      <w:szCs w:val="22"/>
      <w:lang w:val="en-CA"/>
    </w:rPr>
  </w:style>
  <w:style w:type="numbering" w:customStyle="1" w:styleId="Listeactuelle1">
    <w:name w:val="Liste actuelle1"/>
    <w:uiPriority w:val="99"/>
    <w:rsid w:val="00E84CB1"/>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0780">
      <w:bodyDiv w:val="1"/>
      <w:marLeft w:val="0"/>
      <w:marRight w:val="0"/>
      <w:marTop w:val="0"/>
      <w:marBottom w:val="0"/>
      <w:divBdr>
        <w:top w:val="none" w:sz="0" w:space="0" w:color="auto"/>
        <w:left w:val="none" w:sz="0" w:space="0" w:color="auto"/>
        <w:bottom w:val="none" w:sz="0" w:space="0" w:color="auto"/>
        <w:right w:val="none" w:sz="0" w:space="0" w:color="auto"/>
      </w:divBdr>
    </w:div>
    <w:div w:id="12348433">
      <w:bodyDiv w:val="1"/>
      <w:marLeft w:val="0"/>
      <w:marRight w:val="0"/>
      <w:marTop w:val="0"/>
      <w:marBottom w:val="0"/>
      <w:divBdr>
        <w:top w:val="none" w:sz="0" w:space="0" w:color="auto"/>
        <w:left w:val="none" w:sz="0" w:space="0" w:color="auto"/>
        <w:bottom w:val="none" w:sz="0" w:space="0" w:color="auto"/>
        <w:right w:val="none" w:sz="0" w:space="0" w:color="auto"/>
      </w:divBdr>
    </w:div>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47806320">
      <w:bodyDiv w:val="1"/>
      <w:marLeft w:val="0"/>
      <w:marRight w:val="0"/>
      <w:marTop w:val="0"/>
      <w:marBottom w:val="0"/>
      <w:divBdr>
        <w:top w:val="none" w:sz="0" w:space="0" w:color="auto"/>
        <w:left w:val="none" w:sz="0" w:space="0" w:color="auto"/>
        <w:bottom w:val="none" w:sz="0" w:space="0" w:color="auto"/>
        <w:right w:val="none" w:sz="0" w:space="0" w:color="auto"/>
      </w:divBdr>
    </w:div>
    <w:div w:id="48921659">
      <w:bodyDiv w:val="1"/>
      <w:marLeft w:val="0"/>
      <w:marRight w:val="0"/>
      <w:marTop w:val="0"/>
      <w:marBottom w:val="0"/>
      <w:divBdr>
        <w:top w:val="none" w:sz="0" w:space="0" w:color="auto"/>
        <w:left w:val="none" w:sz="0" w:space="0" w:color="auto"/>
        <w:bottom w:val="none" w:sz="0" w:space="0" w:color="auto"/>
        <w:right w:val="none" w:sz="0" w:space="0" w:color="auto"/>
      </w:divBdr>
    </w:div>
    <w:div w:id="71003240">
      <w:bodyDiv w:val="1"/>
      <w:marLeft w:val="0"/>
      <w:marRight w:val="0"/>
      <w:marTop w:val="0"/>
      <w:marBottom w:val="0"/>
      <w:divBdr>
        <w:top w:val="none" w:sz="0" w:space="0" w:color="auto"/>
        <w:left w:val="none" w:sz="0" w:space="0" w:color="auto"/>
        <w:bottom w:val="none" w:sz="0" w:space="0" w:color="auto"/>
        <w:right w:val="none" w:sz="0" w:space="0" w:color="auto"/>
      </w:divBdr>
    </w:div>
    <w:div w:id="72823691">
      <w:bodyDiv w:val="1"/>
      <w:marLeft w:val="0"/>
      <w:marRight w:val="0"/>
      <w:marTop w:val="0"/>
      <w:marBottom w:val="0"/>
      <w:divBdr>
        <w:top w:val="none" w:sz="0" w:space="0" w:color="auto"/>
        <w:left w:val="none" w:sz="0" w:space="0" w:color="auto"/>
        <w:bottom w:val="none" w:sz="0" w:space="0" w:color="auto"/>
        <w:right w:val="none" w:sz="0" w:space="0" w:color="auto"/>
      </w:divBdr>
    </w:div>
    <w:div w:id="91898352">
      <w:bodyDiv w:val="1"/>
      <w:marLeft w:val="0"/>
      <w:marRight w:val="0"/>
      <w:marTop w:val="0"/>
      <w:marBottom w:val="0"/>
      <w:divBdr>
        <w:top w:val="none" w:sz="0" w:space="0" w:color="auto"/>
        <w:left w:val="none" w:sz="0" w:space="0" w:color="auto"/>
        <w:bottom w:val="none" w:sz="0" w:space="0" w:color="auto"/>
        <w:right w:val="none" w:sz="0" w:space="0" w:color="auto"/>
      </w:divBdr>
    </w:div>
    <w:div w:id="101539448">
      <w:bodyDiv w:val="1"/>
      <w:marLeft w:val="0"/>
      <w:marRight w:val="0"/>
      <w:marTop w:val="0"/>
      <w:marBottom w:val="0"/>
      <w:divBdr>
        <w:top w:val="none" w:sz="0" w:space="0" w:color="auto"/>
        <w:left w:val="none" w:sz="0" w:space="0" w:color="auto"/>
        <w:bottom w:val="none" w:sz="0" w:space="0" w:color="auto"/>
        <w:right w:val="none" w:sz="0" w:space="0" w:color="auto"/>
      </w:divBdr>
    </w:div>
    <w:div w:id="112330501">
      <w:bodyDiv w:val="1"/>
      <w:marLeft w:val="0"/>
      <w:marRight w:val="0"/>
      <w:marTop w:val="0"/>
      <w:marBottom w:val="0"/>
      <w:divBdr>
        <w:top w:val="none" w:sz="0" w:space="0" w:color="auto"/>
        <w:left w:val="none" w:sz="0" w:space="0" w:color="auto"/>
        <w:bottom w:val="none" w:sz="0" w:space="0" w:color="auto"/>
        <w:right w:val="none" w:sz="0" w:space="0" w:color="auto"/>
      </w:divBdr>
    </w:div>
    <w:div w:id="114099189">
      <w:bodyDiv w:val="1"/>
      <w:marLeft w:val="0"/>
      <w:marRight w:val="0"/>
      <w:marTop w:val="0"/>
      <w:marBottom w:val="0"/>
      <w:divBdr>
        <w:top w:val="none" w:sz="0" w:space="0" w:color="auto"/>
        <w:left w:val="none" w:sz="0" w:space="0" w:color="auto"/>
        <w:bottom w:val="none" w:sz="0" w:space="0" w:color="auto"/>
        <w:right w:val="none" w:sz="0" w:space="0" w:color="auto"/>
      </w:divBdr>
    </w:div>
    <w:div w:id="114836110">
      <w:bodyDiv w:val="1"/>
      <w:marLeft w:val="0"/>
      <w:marRight w:val="0"/>
      <w:marTop w:val="0"/>
      <w:marBottom w:val="0"/>
      <w:divBdr>
        <w:top w:val="none" w:sz="0" w:space="0" w:color="auto"/>
        <w:left w:val="none" w:sz="0" w:space="0" w:color="auto"/>
        <w:bottom w:val="none" w:sz="0" w:space="0" w:color="auto"/>
        <w:right w:val="none" w:sz="0" w:space="0" w:color="auto"/>
      </w:divBdr>
    </w:div>
    <w:div w:id="122113715">
      <w:bodyDiv w:val="1"/>
      <w:marLeft w:val="0"/>
      <w:marRight w:val="0"/>
      <w:marTop w:val="0"/>
      <w:marBottom w:val="0"/>
      <w:divBdr>
        <w:top w:val="none" w:sz="0" w:space="0" w:color="auto"/>
        <w:left w:val="none" w:sz="0" w:space="0" w:color="auto"/>
        <w:bottom w:val="none" w:sz="0" w:space="0" w:color="auto"/>
        <w:right w:val="none" w:sz="0" w:space="0" w:color="auto"/>
      </w:divBdr>
    </w:div>
    <w:div w:id="127558179">
      <w:bodyDiv w:val="1"/>
      <w:marLeft w:val="0"/>
      <w:marRight w:val="0"/>
      <w:marTop w:val="0"/>
      <w:marBottom w:val="0"/>
      <w:divBdr>
        <w:top w:val="none" w:sz="0" w:space="0" w:color="auto"/>
        <w:left w:val="none" w:sz="0" w:space="0" w:color="auto"/>
        <w:bottom w:val="none" w:sz="0" w:space="0" w:color="auto"/>
        <w:right w:val="none" w:sz="0" w:space="0" w:color="auto"/>
      </w:divBdr>
    </w:div>
    <w:div w:id="128672373">
      <w:bodyDiv w:val="1"/>
      <w:marLeft w:val="0"/>
      <w:marRight w:val="0"/>
      <w:marTop w:val="0"/>
      <w:marBottom w:val="0"/>
      <w:divBdr>
        <w:top w:val="none" w:sz="0" w:space="0" w:color="auto"/>
        <w:left w:val="none" w:sz="0" w:space="0" w:color="auto"/>
        <w:bottom w:val="none" w:sz="0" w:space="0" w:color="auto"/>
        <w:right w:val="none" w:sz="0" w:space="0" w:color="auto"/>
      </w:divBdr>
    </w:div>
    <w:div w:id="131362332">
      <w:bodyDiv w:val="1"/>
      <w:marLeft w:val="0"/>
      <w:marRight w:val="0"/>
      <w:marTop w:val="0"/>
      <w:marBottom w:val="0"/>
      <w:divBdr>
        <w:top w:val="none" w:sz="0" w:space="0" w:color="auto"/>
        <w:left w:val="none" w:sz="0" w:space="0" w:color="auto"/>
        <w:bottom w:val="none" w:sz="0" w:space="0" w:color="auto"/>
        <w:right w:val="none" w:sz="0" w:space="0" w:color="auto"/>
      </w:divBdr>
    </w:div>
    <w:div w:id="134832511">
      <w:bodyDiv w:val="1"/>
      <w:marLeft w:val="0"/>
      <w:marRight w:val="0"/>
      <w:marTop w:val="0"/>
      <w:marBottom w:val="0"/>
      <w:divBdr>
        <w:top w:val="none" w:sz="0" w:space="0" w:color="auto"/>
        <w:left w:val="none" w:sz="0" w:space="0" w:color="auto"/>
        <w:bottom w:val="none" w:sz="0" w:space="0" w:color="auto"/>
        <w:right w:val="none" w:sz="0" w:space="0" w:color="auto"/>
      </w:divBdr>
    </w:div>
    <w:div w:id="145754951">
      <w:bodyDiv w:val="1"/>
      <w:marLeft w:val="0"/>
      <w:marRight w:val="0"/>
      <w:marTop w:val="0"/>
      <w:marBottom w:val="0"/>
      <w:divBdr>
        <w:top w:val="none" w:sz="0" w:space="0" w:color="auto"/>
        <w:left w:val="none" w:sz="0" w:space="0" w:color="auto"/>
        <w:bottom w:val="none" w:sz="0" w:space="0" w:color="auto"/>
        <w:right w:val="none" w:sz="0" w:space="0" w:color="auto"/>
      </w:divBdr>
    </w:div>
    <w:div w:id="152722484">
      <w:bodyDiv w:val="1"/>
      <w:marLeft w:val="0"/>
      <w:marRight w:val="0"/>
      <w:marTop w:val="0"/>
      <w:marBottom w:val="0"/>
      <w:divBdr>
        <w:top w:val="none" w:sz="0" w:space="0" w:color="auto"/>
        <w:left w:val="none" w:sz="0" w:space="0" w:color="auto"/>
        <w:bottom w:val="none" w:sz="0" w:space="0" w:color="auto"/>
        <w:right w:val="none" w:sz="0" w:space="0" w:color="auto"/>
      </w:divBdr>
    </w:div>
    <w:div w:id="156387456">
      <w:bodyDiv w:val="1"/>
      <w:marLeft w:val="0"/>
      <w:marRight w:val="0"/>
      <w:marTop w:val="0"/>
      <w:marBottom w:val="0"/>
      <w:divBdr>
        <w:top w:val="none" w:sz="0" w:space="0" w:color="auto"/>
        <w:left w:val="none" w:sz="0" w:space="0" w:color="auto"/>
        <w:bottom w:val="none" w:sz="0" w:space="0" w:color="auto"/>
        <w:right w:val="none" w:sz="0" w:space="0" w:color="auto"/>
      </w:divBdr>
    </w:div>
    <w:div w:id="159152770">
      <w:bodyDiv w:val="1"/>
      <w:marLeft w:val="0"/>
      <w:marRight w:val="0"/>
      <w:marTop w:val="0"/>
      <w:marBottom w:val="0"/>
      <w:divBdr>
        <w:top w:val="none" w:sz="0" w:space="0" w:color="auto"/>
        <w:left w:val="none" w:sz="0" w:space="0" w:color="auto"/>
        <w:bottom w:val="none" w:sz="0" w:space="0" w:color="auto"/>
        <w:right w:val="none" w:sz="0" w:space="0" w:color="auto"/>
      </w:divBdr>
    </w:div>
    <w:div w:id="168100855">
      <w:bodyDiv w:val="1"/>
      <w:marLeft w:val="0"/>
      <w:marRight w:val="0"/>
      <w:marTop w:val="0"/>
      <w:marBottom w:val="0"/>
      <w:divBdr>
        <w:top w:val="none" w:sz="0" w:space="0" w:color="auto"/>
        <w:left w:val="none" w:sz="0" w:space="0" w:color="auto"/>
        <w:bottom w:val="none" w:sz="0" w:space="0" w:color="auto"/>
        <w:right w:val="none" w:sz="0" w:space="0" w:color="auto"/>
      </w:divBdr>
    </w:div>
    <w:div w:id="176848390">
      <w:bodyDiv w:val="1"/>
      <w:marLeft w:val="0"/>
      <w:marRight w:val="0"/>
      <w:marTop w:val="0"/>
      <w:marBottom w:val="0"/>
      <w:divBdr>
        <w:top w:val="none" w:sz="0" w:space="0" w:color="auto"/>
        <w:left w:val="none" w:sz="0" w:space="0" w:color="auto"/>
        <w:bottom w:val="none" w:sz="0" w:space="0" w:color="auto"/>
        <w:right w:val="none" w:sz="0" w:space="0" w:color="auto"/>
      </w:divBdr>
    </w:div>
    <w:div w:id="183449265">
      <w:bodyDiv w:val="1"/>
      <w:marLeft w:val="0"/>
      <w:marRight w:val="0"/>
      <w:marTop w:val="0"/>
      <w:marBottom w:val="0"/>
      <w:divBdr>
        <w:top w:val="none" w:sz="0" w:space="0" w:color="auto"/>
        <w:left w:val="none" w:sz="0" w:space="0" w:color="auto"/>
        <w:bottom w:val="none" w:sz="0" w:space="0" w:color="auto"/>
        <w:right w:val="none" w:sz="0" w:space="0" w:color="auto"/>
      </w:divBdr>
    </w:div>
    <w:div w:id="199979156">
      <w:bodyDiv w:val="1"/>
      <w:marLeft w:val="0"/>
      <w:marRight w:val="0"/>
      <w:marTop w:val="0"/>
      <w:marBottom w:val="0"/>
      <w:divBdr>
        <w:top w:val="none" w:sz="0" w:space="0" w:color="auto"/>
        <w:left w:val="none" w:sz="0" w:space="0" w:color="auto"/>
        <w:bottom w:val="none" w:sz="0" w:space="0" w:color="auto"/>
        <w:right w:val="none" w:sz="0" w:space="0" w:color="auto"/>
      </w:divBdr>
    </w:div>
    <w:div w:id="208030888">
      <w:bodyDiv w:val="1"/>
      <w:marLeft w:val="0"/>
      <w:marRight w:val="0"/>
      <w:marTop w:val="0"/>
      <w:marBottom w:val="0"/>
      <w:divBdr>
        <w:top w:val="none" w:sz="0" w:space="0" w:color="auto"/>
        <w:left w:val="none" w:sz="0" w:space="0" w:color="auto"/>
        <w:bottom w:val="none" w:sz="0" w:space="0" w:color="auto"/>
        <w:right w:val="none" w:sz="0" w:space="0" w:color="auto"/>
      </w:divBdr>
    </w:div>
    <w:div w:id="225605373">
      <w:bodyDiv w:val="1"/>
      <w:marLeft w:val="0"/>
      <w:marRight w:val="0"/>
      <w:marTop w:val="0"/>
      <w:marBottom w:val="0"/>
      <w:divBdr>
        <w:top w:val="none" w:sz="0" w:space="0" w:color="auto"/>
        <w:left w:val="none" w:sz="0" w:space="0" w:color="auto"/>
        <w:bottom w:val="none" w:sz="0" w:space="0" w:color="auto"/>
        <w:right w:val="none" w:sz="0" w:space="0" w:color="auto"/>
      </w:divBdr>
    </w:div>
    <w:div w:id="232741163">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0406590">
      <w:bodyDiv w:val="1"/>
      <w:marLeft w:val="0"/>
      <w:marRight w:val="0"/>
      <w:marTop w:val="0"/>
      <w:marBottom w:val="0"/>
      <w:divBdr>
        <w:top w:val="none" w:sz="0" w:space="0" w:color="auto"/>
        <w:left w:val="none" w:sz="0" w:space="0" w:color="auto"/>
        <w:bottom w:val="none" w:sz="0" w:space="0" w:color="auto"/>
        <w:right w:val="none" w:sz="0" w:space="0" w:color="auto"/>
      </w:divBdr>
    </w:div>
    <w:div w:id="27063025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5257539">
      <w:bodyDiv w:val="1"/>
      <w:marLeft w:val="0"/>
      <w:marRight w:val="0"/>
      <w:marTop w:val="0"/>
      <w:marBottom w:val="0"/>
      <w:divBdr>
        <w:top w:val="none" w:sz="0" w:space="0" w:color="auto"/>
        <w:left w:val="none" w:sz="0" w:space="0" w:color="auto"/>
        <w:bottom w:val="none" w:sz="0" w:space="0" w:color="auto"/>
        <w:right w:val="none" w:sz="0" w:space="0" w:color="auto"/>
      </w:divBdr>
    </w:div>
    <w:div w:id="276255544">
      <w:bodyDiv w:val="1"/>
      <w:marLeft w:val="0"/>
      <w:marRight w:val="0"/>
      <w:marTop w:val="0"/>
      <w:marBottom w:val="0"/>
      <w:divBdr>
        <w:top w:val="none" w:sz="0" w:space="0" w:color="auto"/>
        <w:left w:val="none" w:sz="0" w:space="0" w:color="auto"/>
        <w:bottom w:val="none" w:sz="0" w:space="0" w:color="auto"/>
        <w:right w:val="none" w:sz="0" w:space="0" w:color="auto"/>
      </w:divBdr>
    </w:div>
    <w:div w:id="282158599">
      <w:bodyDiv w:val="1"/>
      <w:marLeft w:val="0"/>
      <w:marRight w:val="0"/>
      <w:marTop w:val="0"/>
      <w:marBottom w:val="0"/>
      <w:divBdr>
        <w:top w:val="none" w:sz="0" w:space="0" w:color="auto"/>
        <w:left w:val="none" w:sz="0" w:space="0" w:color="auto"/>
        <w:bottom w:val="none" w:sz="0" w:space="0" w:color="auto"/>
        <w:right w:val="none" w:sz="0" w:space="0" w:color="auto"/>
      </w:divBdr>
    </w:div>
    <w:div w:id="283007050">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5330254">
      <w:bodyDiv w:val="1"/>
      <w:marLeft w:val="0"/>
      <w:marRight w:val="0"/>
      <w:marTop w:val="0"/>
      <w:marBottom w:val="0"/>
      <w:divBdr>
        <w:top w:val="none" w:sz="0" w:space="0" w:color="auto"/>
        <w:left w:val="none" w:sz="0" w:space="0" w:color="auto"/>
        <w:bottom w:val="none" w:sz="0" w:space="0" w:color="auto"/>
        <w:right w:val="none" w:sz="0" w:space="0" w:color="auto"/>
      </w:divBdr>
    </w:div>
    <w:div w:id="329793028">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35428273">
      <w:bodyDiv w:val="1"/>
      <w:marLeft w:val="0"/>
      <w:marRight w:val="0"/>
      <w:marTop w:val="0"/>
      <w:marBottom w:val="0"/>
      <w:divBdr>
        <w:top w:val="none" w:sz="0" w:space="0" w:color="auto"/>
        <w:left w:val="none" w:sz="0" w:space="0" w:color="auto"/>
        <w:bottom w:val="none" w:sz="0" w:space="0" w:color="auto"/>
        <w:right w:val="none" w:sz="0" w:space="0" w:color="auto"/>
      </w:divBdr>
    </w:div>
    <w:div w:id="354965574">
      <w:bodyDiv w:val="1"/>
      <w:marLeft w:val="0"/>
      <w:marRight w:val="0"/>
      <w:marTop w:val="0"/>
      <w:marBottom w:val="0"/>
      <w:divBdr>
        <w:top w:val="none" w:sz="0" w:space="0" w:color="auto"/>
        <w:left w:val="none" w:sz="0" w:space="0" w:color="auto"/>
        <w:bottom w:val="none" w:sz="0" w:space="0" w:color="auto"/>
        <w:right w:val="none" w:sz="0" w:space="0" w:color="auto"/>
      </w:divBdr>
    </w:div>
    <w:div w:id="355620722">
      <w:bodyDiv w:val="1"/>
      <w:marLeft w:val="0"/>
      <w:marRight w:val="0"/>
      <w:marTop w:val="0"/>
      <w:marBottom w:val="0"/>
      <w:divBdr>
        <w:top w:val="none" w:sz="0" w:space="0" w:color="auto"/>
        <w:left w:val="none" w:sz="0" w:space="0" w:color="auto"/>
        <w:bottom w:val="none" w:sz="0" w:space="0" w:color="auto"/>
        <w:right w:val="none" w:sz="0" w:space="0" w:color="auto"/>
      </w:divBdr>
    </w:div>
    <w:div w:id="361521766">
      <w:bodyDiv w:val="1"/>
      <w:marLeft w:val="0"/>
      <w:marRight w:val="0"/>
      <w:marTop w:val="0"/>
      <w:marBottom w:val="0"/>
      <w:divBdr>
        <w:top w:val="none" w:sz="0" w:space="0" w:color="auto"/>
        <w:left w:val="none" w:sz="0" w:space="0" w:color="auto"/>
        <w:bottom w:val="none" w:sz="0" w:space="0" w:color="auto"/>
        <w:right w:val="none" w:sz="0" w:space="0" w:color="auto"/>
      </w:divBdr>
    </w:div>
    <w:div w:id="364643080">
      <w:bodyDiv w:val="1"/>
      <w:marLeft w:val="0"/>
      <w:marRight w:val="0"/>
      <w:marTop w:val="0"/>
      <w:marBottom w:val="0"/>
      <w:divBdr>
        <w:top w:val="none" w:sz="0" w:space="0" w:color="auto"/>
        <w:left w:val="none" w:sz="0" w:space="0" w:color="auto"/>
        <w:bottom w:val="none" w:sz="0" w:space="0" w:color="auto"/>
        <w:right w:val="none" w:sz="0" w:space="0" w:color="auto"/>
      </w:divBdr>
    </w:div>
    <w:div w:id="373388756">
      <w:bodyDiv w:val="1"/>
      <w:marLeft w:val="0"/>
      <w:marRight w:val="0"/>
      <w:marTop w:val="0"/>
      <w:marBottom w:val="0"/>
      <w:divBdr>
        <w:top w:val="none" w:sz="0" w:space="0" w:color="auto"/>
        <w:left w:val="none" w:sz="0" w:space="0" w:color="auto"/>
        <w:bottom w:val="none" w:sz="0" w:space="0" w:color="auto"/>
        <w:right w:val="none" w:sz="0" w:space="0" w:color="auto"/>
      </w:divBdr>
    </w:div>
    <w:div w:id="374352963">
      <w:bodyDiv w:val="1"/>
      <w:marLeft w:val="0"/>
      <w:marRight w:val="0"/>
      <w:marTop w:val="0"/>
      <w:marBottom w:val="0"/>
      <w:divBdr>
        <w:top w:val="none" w:sz="0" w:space="0" w:color="auto"/>
        <w:left w:val="none" w:sz="0" w:space="0" w:color="auto"/>
        <w:bottom w:val="none" w:sz="0" w:space="0" w:color="auto"/>
        <w:right w:val="none" w:sz="0" w:space="0" w:color="auto"/>
      </w:divBdr>
    </w:div>
    <w:div w:id="379671411">
      <w:bodyDiv w:val="1"/>
      <w:marLeft w:val="0"/>
      <w:marRight w:val="0"/>
      <w:marTop w:val="0"/>
      <w:marBottom w:val="0"/>
      <w:divBdr>
        <w:top w:val="none" w:sz="0" w:space="0" w:color="auto"/>
        <w:left w:val="none" w:sz="0" w:space="0" w:color="auto"/>
        <w:bottom w:val="none" w:sz="0" w:space="0" w:color="auto"/>
        <w:right w:val="none" w:sz="0" w:space="0" w:color="auto"/>
      </w:divBdr>
    </w:div>
    <w:div w:id="403647068">
      <w:bodyDiv w:val="1"/>
      <w:marLeft w:val="0"/>
      <w:marRight w:val="0"/>
      <w:marTop w:val="0"/>
      <w:marBottom w:val="0"/>
      <w:divBdr>
        <w:top w:val="none" w:sz="0" w:space="0" w:color="auto"/>
        <w:left w:val="none" w:sz="0" w:space="0" w:color="auto"/>
        <w:bottom w:val="none" w:sz="0" w:space="0" w:color="auto"/>
        <w:right w:val="none" w:sz="0" w:space="0" w:color="auto"/>
      </w:divBdr>
    </w:div>
    <w:div w:id="411316550">
      <w:bodyDiv w:val="1"/>
      <w:marLeft w:val="0"/>
      <w:marRight w:val="0"/>
      <w:marTop w:val="0"/>
      <w:marBottom w:val="0"/>
      <w:divBdr>
        <w:top w:val="none" w:sz="0" w:space="0" w:color="auto"/>
        <w:left w:val="none" w:sz="0" w:space="0" w:color="auto"/>
        <w:bottom w:val="none" w:sz="0" w:space="0" w:color="auto"/>
        <w:right w:val="none" w:sz="0" w:space="0" w:color="auto"/>
      </w:divBdr>
    </w:div>
    <w:div w:id="417943009">
      <w:bodyDiv w:val="1"/>
      <w:marLeft w:val="0"/>
      <w:marRight w:val="0"/>
      <w:marTop w:val="0"/>
      <w:marBottom w:val="0"/>
      <w:divBdr>
        <w:top w:val="none" w:sz="0" w:space="0" w:color="auto"/>
        <w:left w:val="none" w:sz="0" w:space="0" w:color="auto"/>
        <w:bottom w:val="none" w:sz="0" w:space="0" w:color="auto"/>
        <w:right w:val="none" w:sz="0" w:space="0" w:color="auto"/>
      </w:divBdr>
    </w:div>
    <w:div w:id="421726017">
      <w:bodyDiv w:val="1"/>
      <w:marLeft w:val="0"/>
      <w:marRight w:val="0"/>
      <w:marTop w:val="0"/>
      <w:marBottom w:val="0"/>
      <w:divBdr>
        <w:top w:val="none" w:sz="0" w:space="0" w:color="auto"/>
        <w:left w:val="none" w:sz="0" w:space="0" w:color="auto"/>
        <w:bottom w:val="none" w:sz="0" w:space="0" w:color="auto"/>
        <w:right w:val="none" w:sz="0" w:space="0" w:color="auto"/>
      </w:divBdr>
    </w:div>
    <w:div w:id="424309604">
      <w:bodyDiv w:val="1"/>
      <w:marLeft w:val="0"/>
      <w:marRight w:val="0"/>
      <w:marTop w:val="0"/>
      <w:marBottom w:val="0"/>
      <w:divBdr>
        <w:top w:val="none" w:sz="0" w:space="0" w:color="auto"/>
        <w:left w:val="none" w:sz="0" w:space="0" w:color="auto"/>
        <w:bottom w:val="none" w:sz="0" w:space="0" w:color="auto"/>
        <w:right w:val="none" w:sz="0" w:space="0" w:color="auto"/>
      </w:divBdr>
    </w:div>
    <w:div w:id="427625560">
      <w:bodyDiv w:val="1"/>
      <w:marLeft w:val="0"/>
      <w:marRight w:val="0"/>
      <w:marTop w:val="0"/>
      <w:marBottom w:val="0"/>
      <w:divBdr>
        <w:top w:val="none" w:sz="0" w:space="0" w:color="auto"/>
        <w:left w:val="none" w:sz="0" w:space="0" w:color="auto"/>
        <w:bottom w:val="none" w:sz="0" w:space="0" w:color="auto"/>
        <w:right w:val="none" w:sz="0" w:space="0" w:color="auto"/>
      </w:divBdr>
    </w:div>
    <w:div w:id="441345566">
      <w:bodyDiv w:val="1"/>
      <w:marLeft w:val="0"/>
      <w:marRight w:val="0"/>
      <w:marTop w:val="0"/>
      <w:marBottom w:val="0"/>
      <w:divBdr>
        <w:top w:val="none" w:sz="0" w:space="0" w:color="auto"/>
        <w:left w:val="none" w:sz="0" w:space="0" w:color="auto"/>
        <w:bottom w:val="none" w:sz="0" w:space="0" w:color="auto"/>
        <w:right w:val="none" w:sz="0" w:space="0" w:color="auto"/>
      </w:divBdr>
    </w:div>
    <w:div w:id="442579699">
      <w:bodyDiv w:val="1"/>
      <w:marLeft w:val="0"/>
      <w:marRight w:val="0"/>
      <w:marTop w:val="0"/>
      <w:marBottom w:val="0"/>
      <w:divBdr>
        <w:top w:val="none" w:sz="0" w:space="0" w:color="auto"/>
        <w:left w:val="none" w:sz="0" w:space="0" w:color="auto"/>
        <w:bottom w:val="none" w:sz="0" w:space="0" w:color="auto"/>
        <w:right w:val="none" w:sz="0" w:space="0" w:color="auto"/>
      </w:divBdr>
    </w:div>
    <w:div w:id="461658097">
      <w:bodyDiv w:val="1"/>
      <w:marLeft w:val="0"/>
      <w:marRight w:val="0"/>
      <w:marTop w:val="0"/>
      <w:marBottom w:val="0"/>
      <w:divBdr>
        <w:top w:val="none" w:sz="0" w:space="0" w:color="auto"/>
        <w:left w:val="none" w:sz="0" w:space="0" w:color="auto"/>
        <w:bottom w:val="none" w:sz="0" w:space="0" w:color="auto"/>
        <w:right w:val="none" w:sz="0" w:space="0" w:color="auto"/>
      </w:divBdr>
    </w:div>
    <w:div w:id="471098452">
      <w:bodyDiv w:val="1"/>
      <w:marLeft w:val="0"/>
      <w:marRight w:val="0"/>
      <w:marTop w:val="0"/>
      <w:marBottom w:val="0"/>
      <w:divBdr>
        <w:top w:val="none" w:sz="0" w:space="0" w:color="auto"/>
        <w:left w:val="none" w:sz="0" w:space="0" w:color="auto"/>
        <w:bottom w:val="none" w:sz="0" w:space="0" w:color="auto"/>
        <w:right w:val="none" w:sz="0" w:space="0" w:color="auto"/>
      </w:divBdr>
    </w:div>
    <w:div w:id="491609031">
      <w:bodyDiv w:val="1"/>
      <w:marLeft w:val="0"/>
      <w:marRight w:val="0"/>
      <w:marTop w:val="0"/>
      <w:marBottom w:val="0"/>
      <w:divBdr>
        <w:top w:val="none" w:sz="0" w:space="0" w:color="auto"/>
        <w:left w:val="none" w:sz="0" w:space="0" w:color="auto"/>
        <w:bottom w:val="none" w:sz="0" w:space="0" w:color="auto"/>
        <w:right w:val="none" w:sz="0" w:space="0" w:color="auto"/>
      </w:divBdr>
    </w:div>
    <w:div w:id="492839247">
      <w:bodyDiv w:val="1"/>
      <w:marLeft w:val="0"/>
      <w:marRight w:val="0"/>
      <w:marTop w:val="0"/>
      <w:marBottom w:val="0"/>
      <w:divBdr>
        <w:top w:val="none" w:sz="0" w:space="0" w:color="auto"/>
        <w:left w:val="none" w:sz="0" w:space="0" w:color="auto"/>
        <w:bottom w:val="none" w:sz="0" w:space="0" w:color="auto"/>
        <w:right w:val="none" w:sz="0" w:space="0" w:color="auto"/>
      </w:divBdr>
    </w:div>
    <w:div w:id="498160918">
      <w:bodyDiv w:val="1"/>
      <w:marLeft w:val="0"/>
      <w:marRight w:val="0"/>
      <w:marTop w:val="0"/>
      <w:marBottom w:val="0"/>
      <w:divBdr>
        <w:top w:val="none" w:sz="0" w:space="0" w:color="auto"/>
        <w:left w:val="none" w:sz="0" w:space="0" w:color="auto"/>
        <w:bottom w:val="none" w:sz="0" w:space="0" w:color="auto"/>
        <w:right w:val="none" w:sz="0" w:space="0" w:color="auto"/>
      </w:divBdr>
    </w:div>
    <w:div w:id="546642921">
      <w:bodyDiv w:val="1"/>
      <w:marLeft w:val="0"/>
      <w:marRight w:val="0"/>
      <w:marTop w:val="0"/>
      <w:marBottom w:val="0"/>
      <w:divBdr>
        <w:top w:val="none" w:sz="0" w:space="0" w:color="auto"/>
        <w:left w:val="none" w:sz="0" w:space="0" w:color="auto"/>
        <w:bottom w:val="none" w:sz="0" w:space="0" w:color="auto"/>
        <w:right w:val="none" w:sz="0" w:space="0" w:color="auto"/>
      </w:divBdr>
      <w:divsChild>
        <w:div w:id="2010407811">
          <w:marLeft w:val="0"/>
          <w:marRight w:val="0"/>
          <w:marTop w:val="0"/>
          <w:marBottom w:val="0"/>
          <w:divBdr>
            <w:top w:val="single" w:sz="2" w:space="0" w:color="C6C6C6"/>
            <w:left w:val="single" w:sz="2" w:space="0" w:color="C6C6C6"/>
            <w:bottom w:val="single" w:sz="2" w:space="0" w:color="C6C6C6"/>
            <w:right w:val="single" w:sz="2" w:space="0" w:color="C6C6C6"/>
          </w:divBdr>
        </w:div>
        <w:div w:id="1333483180">
          <w:marLeft w:val="0"/>
          <w:marRight w:val="0"/>
          <w:marTop w:val="0"/>
          <w:marBottom w:val="0"/>
          <w:divBdr>
            <w:top w:val="single" w:sz="2" w:space="0" w:color="C6C6C6"/>
            <w:left w:val="single" w:sz="2" w:space="0" w:color="C6C6C6"/>
            <w:bottom w:val="single" w:sz="2" w:space="0" w:color="C6C6C6"/>
            <w:right w:val="single" w:sz="2" w:space="0" w:color="C6C6C6"/>
          </w:divBdr>
        </w:div>
      </w:divsChild>
    </w:div>
    <w:div w:id="547181760">
      <w:bodyDiv w:val="1"/>
      <w:marLeft w:val="0"/>
      <w:marRight w:val="0"/>
      <w:marTop w:val="0"/>
      <w:marBottom w:val="0"/>
      <w:divBdr>
        <w:top w:val="none" w:sz="0" w:space="0" w:color="auto"/>
        <w:left w:val="none" w:sz="0" w:space="0" w:color="auto"/>
        <w:bottom w:val="none" w:sz="0" w:space="0" w:color="auto"/>
        <w:right w:val="none" w:sz="0" w:space="0" w:color="auto"/>
      </w:divBdr>
    </w:div>
    <w:div w:id="569970464">
      <w:bodyDiv w:val="1"/>
      <w:marLeft w:val="0"/>
      <w:marRight w:val="0"/>
      <w:marTop w:val="0"/>
      <w:marBottom w:val="0"/>
      <w:divBdr>
        <w:top w:val="none" w:sz="0" w:space="0" w:color="auto"/>
        <w:left w:val="none" w:sz="0" w:space="0" w:color="auto"/>
        <w:bottom w:val="none" w:sz="0" w:space="0" w:color="auto"/>
        <w:right w:val="none" w:sz="0" w:space="0" w:color="auto"/>
      </w:divBdr>
    </w:div>
    <w:div w:id="573274548">
      <w:bodyDiv w:val="1"/>
      <w:marLeft w:val="0"/>
      <w:marRight w:val="0"/>
      <w:marTop w:val="0"/>
      <w:marBottom w:val="0"/>
      <w:divBdr>
        <w:top w:val="none" w:sz="0" w:space="0" w:color="auto"/>
        <w:left w:val="none" w:sz="0" w:space="0" w:color="auto"/>
        <w:bottom w:val="none" w:sz="0" w:space="0" w:color="auto"/>
        <w:right w:val="none" w:sz="0" w:space="0" w:color="auto"/>
      </w:divBdr>
    </w:div>
    <w:div w:id="575674407">
      <w:bodyDiv w:val="1"/>
      <w:marLeft w:val="0"/>
      <w:marRight w:val="0"/>
      <w:marTop w:val="0"/>
      <w:marBottom w:val="0"/>
      <w:divBdr>
        <w:top w:val="none" w:sz="0" w:space="0" w:color="auto"/>
        <w:left w:val="none" w:sz="0" w:space="0" w:color="auto"/>
        <w:bottom w:val="none" w:sz="0" w:space="0" w:color="auto"/>
        <w:right w:val="none" w:sz="0" w:space="0" w:color="auto"/>
      </w:divBdr>
    </w:div>
    <w:div w:id="595021931">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265556">
      <w:bodyDiv w:val="1"/>
      <w:marLeft w:val="0"/>
      <w:marRight w:val="0"/>
      <w:marTop w:val="0"/>
      <w:marBottom w:val="0"/>
      <w:divBdr>
        <w:top w:val="none" w:sz="0" w:space="0" w:color="auto"/>
        <w:left w:val="none" w:sz="0" w:space="0" w:color="auto"/>
        <w:bottom w:val="none" w:sz="0" w:space="0" w:color="auto"/>
        <w:right w:val="none" w:sz="0" w:space="0" w:color="auto"/>
      </w:divBdr>
    </w:div>
    <w:div w:id="599921541">
      <w:bodyDiv w:val="1"/>
      <w:marLeft w:val="0"/>
      <w:marRight w:val="0"/>
      <w:marTop w:val="0"/>
      <w:marBottom w:val="0"/>
      <w:divBdr>
        <w:top w:val="none" w:sz="0" w:space="0" w:color="auto"/>
        <w:left w:val="none" w:sz="0" w:space="0" w:color="auto"/>
        <w:bottom w:val="none" w:sz="0" w:space="0" w:color="auto"/>
        <w:right w:val="none" w:sz="0" w:space="0" w:color="auto"/>
      </w:divBdr>
    </w:div>
    <w:div w:id="602299712">
      <w:bodyDiv w:val="1"/>
      <w:marLeft w:val="0"/>
      <w:marRight w:val="0"/>
      <w:marTop w:val="0"/>
      <w:marBottom w:val="0"/>
      <w:divBdr>
        <w:top w:val="none" w:sz="0" w:space="0" w:color="auto"/>
        <w:left w:val="none" w:sz="0" w:space="0" w:color="auto"/>
        <w:bottom w:val="none" w:sz="0" w:space="0" w:color="auto"/>
        <w:right w:val="none" w:sz="0" w:space="0" w:color="auto"/>
      </w:divBdr>
    </w:div>
    <w:div w:id="608200395">
      <w:bodyDiv w:val="1"/>
      <w:marLeft w:val="0"/>
      <w:marRight w:val="0"/>
      <w:marTop w:val="0"/>
      <w:marBottom w:val="0"/>
      <w:divBdr>
        <w:top w:val="none" w:sz="0" w:space="0" w:color="auto"/>
        <w:left w:val="none" w:sz="0" w:space="0" w:color="auto"/>
        <w:bottom w:val="none" w:sz="0" w:space="0" w:color="auto"/>
        <w:right w:val="none" w:sz="0" w:space="0" w:color="auto"/>
      </w:divBdr>
    </w:div>
    <w:div w:id="612597431">
      <w:bodyDiv w:val="1"/>
      <w:marLeft w:val="0"/>
      <w:marRight w:val="0"/>
      <w:marTop w:val="0"/>
      <w:marBottom w:val="0"/>
      <w:divBdr>
        <w:top w:val="none" w:sz="0" w:space="0" w:color="auto"/>
        <w:left w:val="none" w:sz="0" w:space="0" w:color="auto"/>
        <w:bottom w:val="none" w:sz="0" w:space="0" w:color="auto"/>
        <w:right w:val="none" w:sz="0" w:space="0" w:color="auto"/>
      </w:divBdr>
      <w:divsChild>
        <w:div w:id="301808329">
          <w:marLeft w:val="0"/>
          <w:marRight w:val="0"/>
          <w:marTop w:val="0"/>
          <w:marBottom w:val="0"/>
          <w:divBdr>
            <w:top w:val="none" w:sz="0" w:space="0" w:color="auto"/>
            <w:left w:val="none" w:sz="0" w:space="0" w:color="auto"/>
            <w:bottom w:val="none" w:sz="0" w:space="0" w:color="auto"/>
            <w:right w:val="none" w:sz="0" w:space="0" w:color="auto"/>
          </w:divBdr>
        </w:div>
        <w:div w:id="1361081533">
          <w:marLeft w:val="0"/>
          <w:marRight w:val="0"/>
          <w:marTop w:val="0"/>
          <w:marBottom w:val="0"/>
          <w:divBdr>
            <w:top w:val="none" w:sz="0" w:space="0" w:color="auto"/>
            <w:left w:val="none" w:sz="0" w:space="0" w:color="auto"/>
            <w:bottom w:val="none" w:sz="0" w:space="0" w:color="auto"/>
            <w:right w:val="none" w:sz="0" w:space="0" w:color="auto"/>
          </w:divBdr>
        </w:div>
      </w:divsChild>
    </w:div>
    <w:div w:id="618922912">
      <w:bodyDiv w:val="1"/>
      <w:marLeft w:val="0"/>
      <w:marRight w:val="0"/>
      <w:marTop w:val="0"/>
      <w:marBottom w:val="0"/>
      <w:divBdr>
        <w:top w:val="none" w:sz="0" w:space="0" w:color="auto"/>
        <w:left w:val="none" w:sz="0" w:space="0" w:color="auto"/>
        <w:bottom w:val="none" w:sz="0" w:space="0" w:color="auto"/>
        <w:right w:val="none" w:sz="0" w:space="0" w:color="auto"/>
      </w:divBdr>
    </w:div>
    <w:div w:id="620918267">
      <w:bodyDiv w:val="1"/>
      <w:marLeft w:val="0"/>
      <w:marRight w:val="0"/>
      <w:marTop w:val="0"/>
      <w:marBottom w:val="0"/>
      <w:divBdr>
        <w:top w:val="none" w:sz="0" w:space="0" w:color="auto"/>
        <w:left w:val="none" w:sz="0" w:space="0" w:color="auto"/>
        <w:bottom w:val="none" w:sz="0" w:space="0" w:color="auto"/>
        <w:right w:val="none" w:sz="0" w:space="0" w:color="auto"/>
      </w:divBdr>
    </w:div>
    <w:div w:id="634794142">
      <w:bodyDiv w:val="1"/>
      <w:marLeft w:val="0"/>
      <w:marRight w:val="0"/>
      <w:marTop w:val="0"/>
      <w:marBottom w:val="0"/>
      <w:divBdr>
        <w:top w:val="none" w:sz="0" w:space="0" w:color="auto"/>
        <w:left w:val="none" w:sz="0" w:space="0" w:color="auto"/>
        <w:bottom w:val="none" w:sz="0" w:space="0" w:color="auto"/>
        <w:right w:val="none" w:sz="0" w:space="0" w:color="auto"/>
      </w:divBdr>
    </w:div>
    <w:div w:id="636031357">
      <w:bodyDiv w:val="1"/>
      <w:marLeft w:val="0"/>
      <w:marRight w:val="0"/>
      <w:marTop w:val="0"/>
      <w:marBottom w:val="0"/>
      <w:divBdr>
        <w:top w:val="none" w:sz="0" w:space="0" w:color="auto"/>
        <w:left w:val="none" w:sz="0" w:space="0" w:color="auto"/>
        <w:bottom w:val="none" w:sz="0" w:space="0" w:color="auto"/>
        <w:right w:val="none" w:sz="0" w:space="0" w:color="auto"/>
      </w:divBdr>
    </w:div>
    <w:div w:id="645667746">
      <w:bodyDiv w:val="1"/>
      <w:marLeft w:val="0"/>
      <w:marRight w:val="0"/>
      <w:marTop w:val="0"/>
      <w:marBottom w:val="0"/>
      <w:divBdr>
        <w:top w:val="none" w:sz="0" w:space="0" w:color="auto"/>
        <w:left w:val="none" w:sz="0" w:space="0" w:color="auto"/>
        <w:bottom w:val="none" w:sz="0" w:space="0" w:color="auto"/>
        <w:right w:val="none" w:sz="0" w:space="0" w:color="auto"/>
      </w:divBdr>
    </w:div>
    <w:div w:id="646667728">
      <w:bodyDiv w:val="1"/>
      <w:marLeft w:val="0"/>
      <w:marRight w:val="0"/>
      <w:marTop w:val="0"/>
      <w:marBottom w:val="0"/>
      <w:divBdr>
        <w:top w:val="none" w:sz="0" w:space="0" w:color="auto"/>
        <w:left w:val="none" w:sz="0" w:space="0" w:color="auto"/>
        <w:bottom w:val="none" w:sz="0" w:space="0" w:color="auto"/>
        <w:right w:val="none" w:sz="0" w:space="0" w:color="auto"/>
      </w:divBdr>
    </w:div>
    <w:div w:id="650986308">
      <w:bodyDiv w:val="1"/>
      <w:marLeft w:val="0"/>
      <w:marRight w:val="0"/>
      <w:marTop w:val="0"/>
      <w:marBottom w:val="0"/>
      <w:divBdr>
        <w:top w:val="none" w:sz="0" w:space="0" w:color="auto"/>
        <w:left w:val="none" w:sz="0" w:space="0" w:color="auto"/>
        <w:bottom w:val="none" w:sz="0" w:space="0" w:color="auto"/>
        <w:right w:val="none" w:sz="0" w:space="0" w:color="auto"/>
      </w:divBdr>
    </w:div>
    <w:div w:id="653023455">
      <w:bodyDiv w:val="1"/>
      <w:marLeft w:val="0"/>
      <w:marRight w:val="0"/>
      <w:marTop w:val="0"/>
      <w:marBottom w:val="0"/>
      <w:divBdr>
        <w:top w:val="none" w:sz="0" w:space="0" w:color="auto"/>
        <w:left w:val="none" w:sz="0" w:space="0" w:color="auto"/>
        <w:bottom w:val="none" w:sz="0" w:space="0" w:color="auto"/>
        <w:right w:val="none" w:sz="0" w:space="0" w:color="auto"/>
      </w:divBdr>
    </w:div>
    <w:div w:id="660962054">
      <w:bodyDiv w:val="1"/>
      <w:marLeft w:val="0"/>
      <w:marRight w:val="0"/>
      <w:marTop w:val="0"/>
      <w:marBottom w:val="0"/>
      <w:divBdr>
        <w:top w:val="none" w:sz="0" w:space="0" w:color="auto"/>
        <w:left w:val="none" w:sz="0" w:space="0" w:color="auto"/>
        <w:bottom w:val="none" w:sz="0" w:space="0" w:color="auto"/>
        <w:right w:val="none" w:sz="0" w:space="0" w:color="auto"/>
      </w:divBdr>
    </w:div>
    <w:div w:id="661393841">
      <w:bodyDiv w:val="1"/>
      <w:marLeft w:val="0"/>
      <w:marRight w:val="0"/>
      <w:marTop w:val="0"/>
      <w:marBottom w:val="0"/>
      <w:divBdr>
        <w:top w:val="none" w:sz="0" w:space="0" w:color="auto"/>
        <w:left w:val="none" w:sz="0" w:space="0" w:color="auto"/>
        <w:bottom w:val="none" w:sz="0" w:space="0" w:color="auto"/>
        <w:right w:val="none" w:sz="0" w:space="0" w:color="auto"/>
      </w:divBdr>
    </w:div>
    <w:div w:id="69411308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8145019">
      <w:bodyDiv w:val="1"/>
      <w:marLeft w:val="0"/>
      <w:marRight w:val="0"/>
      <w:marTop w:val="0"/>
      <w:marBottom w:val="0"/>
      <w:divBdr>
        <w:top w:val="none" w:sz="0" w:space="0" w:color="auto"/>
        <w:left w:val="none" w:sz="0" w:space="0" w:color="auto"/>
        <w:bottom w:val="none" w:sz="0" w:space="0" w:color="auto"/>
        <w:right w:val="none" w:sz="0" w:space="0" w:color="auto"/>
      </w:divBdr>
    </w:div>
    <w:div w:id="712464021">
      <w:bodyDiv w:val="1"/>
      <w:marLeft w:val="0"/>
      <w:marRight w:val="0"/>
      <w:marTop w:val="0"/>
      <w:marBottom w:val="0"/>
      <w:divBdr>
        <w:top w:val="none" w:sz="0" w:space="0" w:color="auto"/>
        <w:left w:val="none" w:sz="0" w:space="0" w:color="auto"/>
        <w:bottom w:val="none" w:sz="0" w:space="0" w:color="auto"/>
        <w:right w:val="none" w:sz="0" w:space="0" w:color="auto"/>
      </w:divBdr>
    </w:div>
    <w:div w:id="724446999">
      <w:bodyDiv w:val="1"/>
      <w:marLeft w:val="0"/>
      <w:marRight w:val="0"/>
      <w:marTop w:val="0"/>
      <w:marBottom w:val="0"/>
      <w:divBdr>
        <w:top w:val="none" w:sz="0" w:space="0" w:color="auto"/>
        <w:left w:val="none" w:sz="0" w:space="0" w:color="auto"/>
        <w:bottom w:val="none" w:sz="0" w:space="0" w:color="auto"/>
        <w:right w:val="none" w:sz="0" w:space="0" w:color="auto"/>
      </w:divBdr>
    </w:div>
    <w:div w:id="729495820">
      <w:bodyDiv w:val="1"/>
      <w:marLeft w:val="0"/>
      <w:marRight w:val="0"/>
      <w:marTop w:val="0"/>
      <w:marBottom w:val="0"/>
      <w:divBdr>
        <w:top w:val="none" w:sz="0" w:space="0" w:color="auto"/>
        <w:left w:val="none" w:sz="0" w:space="0" w:color="auto"/>
        <w:bottom w:val="none" w:sz="0" w:space="0" w:color="auto"/>
        <w:right w:val="none" w:sz="0" w:space="0" w:color="auto"/>
      </w:divBdr>
    </w:div>
    <w:div w:id="759981763">
      <w:bodyDiv w:val="1"/>
      <w:marLeft w:val="0"/>
      <w:marRight w:val="0"/>
      <w:marTop w:val="0"/>
      <w:marBottom w:val="0"/>
      <w:divBdr>
        <w:top w:val="none" w:sz="0" w:space="0" w:color="auto"/>
        <w:left w:val="none" w:sz="0" w:space="0" w:color="auto"/>
        <w:bottom w:val="none" w:sz="0" w:space="0" w:color="auto"/>
        <w:right w:val="none" w:sz="0" w:space="0" w:color="auto"/>
      </w:divBdr>
    </w:div>
    <w:div w:id="764114065">
      <w:bodyDiv w:val="1"/>
      <w:marLeft w:val="0"/>
      <w:marRight w:val="0"/>
      <w:marTop w:val="0"/>
      <w:marBottom w:val="0"/>
      <w:divBdr>
        <w:top w:val="none" w:sz="0" w:space="0" w:color="auto"/>
        <w:left w:val="none" w:sz="0" w:space="0" w:color="auto"/>
        <w:bottom w:val="none" w:sz="0" w:space="0" w:color="auto"/>
        <w:right w:val="none" w:sz="0" w:space="0" w:color="auto"/>
      </w:divBdr>
    </w:div>
    <w:div w:id="765424339">
      <w:bodyDiv w:val="1"/>
      <w:marLeft w:val="0"/>
      <w:marRight w:val="0"/>
      <w:marTop w:val="0"/>
      <w:marBottom w:val="0"/>
      <w:divBdr>
        <w:top w:val="none" w:sz="0" w:space="0" w:color="auto"/>
        <w:left w:val="none" w:sz="0" w:space="0" w:color="auto"/>
        <w:bottom w:val="none" w:sz="0" w:space="0" w:color="auto"/>
        <w:right w:val="none" w:sz="0" w:space="0" w:color="auto"/>
      </w:divBdr>
    </w:div>
    <w:div w:id="766343183">
      <w:bodyDiv w:val="1"/>
      <w:marLeft w:val="0"/>
      <w:marRight w:val="0"/>
      <w:marTop w:val="0"/>
      <w:marBottom w:val="0"/>
      <w:divBdr>
        <w:top w:val="none" w:sz="0" w:space="0" w:color="auto"/>
        <w:left w:val="none" w:sz="0" w:space="0" w:color="auto"/>
        <w:bottom w:val="none" w:sz="0" w:space="0" w:color="auto"/>
        <w:right w:val="none" w:sz="0" w:space="0" w:color="auto"/>
      </w:divBdr>
    </w:div>
    <w:div w:id="767627718">
      <w:bodyDiv w:val="1"/>
      <w:marLeft w:val="0"/>
      <w:marRight w:val="0"/>
      <w:marTop w:val="0"/>
      <w:marBottom w:val="0"/>
      <w:divBdr>
        <w:top w:val="none" w:sz="0" w:space="0" w:color="auto"/>
        <w:left w:val="none" w:sz="0" w:space="0" w:color="auto"/>
        <w:bottom w:val="none" w:sz="0" w:space="0" w:color="auto"/>
        <w:right w:val="none" w:sz="0" w:space="0" w:color="auto"/>
      </w:divBdr>
    </w:div>
    <w:div w:id="775559766">
      <w:bodyDiv w:val="1"/>
      <w:marLeft w:val="0"/>
      <w:marRight w:val="0"/>
      <w:marTop w:val="0"/>
      <w:marBottom w:val="0"/>
      <w:divBdr>
        <w:top w:val="none" w:sz="0" w:space="0" w:color="auto"/>
        <w:left w:val="none" w:sz="0" w:space="0" w:color="auto"/>
        <w:bottom w:val="none" w:sz="0" w:space="0" w:color="auto"/>
        <w:right w:val="none" w:sz="0" w:space="0" w:color="auto"/>
      </w:divBdr>
    </w:div>
    <w:div w:id="780999627">
      <w:bodyDiv w:val="1"/>
      <w:marLeft w:val="0"/>
      <w:marRight w:val="0"/>
      <w:marTop w:val="0"/>
      <w:marBottom w:val="0"/>
      <w:divBdr>
        <w:top w:val="none" w:sz="0" w:space="0" w:color="auto"/>
        <w:left w:val="none" w:sz="0" w:space="0" w:color="auto"/>
        <w:bottom w:val="none" w:sz="0" w:space="0" w:color="auto"/>
        <w:right w:val="none" w:sz="0" w:space="0" w:color="auto"/>
      </w:divBdr>
    </w:div>
    <w:div w:id="784229444">
      <w:bodyDiv w:val="1"/>
      <w:marLeft w:val="0"/>
      <w:marRight w:val="0"/>
      <w:marTop w:val="0"/>
      <w:marBottom w:val="0"/>
      <w:divBdr>
        <w:top w:val="none" w:sz="0" w:space="0" w:color="auto"/>
        <w:left w:val="none" w:sz="0" w:space="0" w:color="auto"/>
        <w:bottom w:val="none" w:sz="0" w:space="0" w:color="auto"/>
        <w:right w:val="none" w:sz="0" w:space="0" w:color="auto"/>
      </w:divBdr>
    </w:div>
    <w:div w:id="785122354">
      <w:bodyDiv w:val="1"/>
      <w:marLeft w:val="0"/>
      <w:marRight w:val="0"/>
      <w:marTop w:val="0"/>
      <w:marBottom w:val="0"/>
      <w:divBdr>
        <w:top w:val="none" w:sz="0" w:space="0" w:color="auto"/>
        <w:left w:val="none" w:sz="0" w:space="0" w:color="auto"/>
        <w:bottom w:val="none" w:sz="0" w:space="0" w:color="auto"/>
        <w:right w:val="none" w:sz="0" w:space="0" w:color="auto"/>
      </w:divBdr>
    </w:div>
    <w:div w:id="789515103">
      <w:bodyDiv w:val="1"/>
      <w:marLeft w:val="0"/>
      <w:marRight w:val="0"/>
      <w:marTop w:val="0"/>
      <w:marBottom w:val="0"/>
      <w:divBdr>
        <w:top w:val="none" w:sz="0" w:space="0" w:color="auto"/>
        <w:left w:val="none" w:sz="0" w:space="0" w:color="auto"/>
        <w:bottom w:val="none" w:sz="0" w:space="0" w:color="auto"/>
        <w:right w:val="none" w:sz="0" w:space="0" w:color="auto"/>
      </w:divBdr>
    </w:div>
    <w:div w:id="798298542">
      <w:bodyDiv w:val="1"/>
      <w:marLeft w:val="0"/>
      <w:marRight w:val="0"/>
      <w:marTop w:val="0"/>
      <w:marBottom w:val="0"/>
      <w:divBdr>
        <w:top w:val="none" w:sz="0" w:space="0" w:color="auto"/>
        <w:left w:val="none" w:sz="0" w:space="0" w:color="auto"/>
        <w:bottom w:val="none" w:sz="0" w:space="0" w:color="auto"/>
        <w:right w:val="none" w:sz="0" w:space="0" w:color="auto"/>
      </w:divBdr>
    </w:div>
    <w:div w:id="816146179">
      <w:bodyDiv w:val="1"/>
      <w:marLeft w:val="0"/>
      <w:marRight w:val="0"/>
      <w:marTop w:val="0"/>
      <w:marBottom w:val="0"/>
      <w:divBdr>
        <w:top w:val="none" w:sz="0" w:space="0" w:color="auto"/>
        <w:left w:val="none" w:sz="0" w:space="0" w:color="auto"/>
        <w:bottom w:val="none" w:sz="0" w:space="0" w:color="auto"/>
        <w:right w:val="none" w:sz="0" w:space="0" w:color="auto"/>
      </w:divBdr>
    </w:div>
    <w:div w:id="816146762">
      <w:bodyDiv w:val="1"/>
      <w:marLeft w:val="0"/>
      <w:marRight w:val="0"/>
      <w:marTop w:val="0"/>
      <w:marBottom w:val="0"/>
      <w:divBdr>
        <w:top w:val="none" w:sz="0" w:space="0" w:color="auto"/>
        <w:left w:val="none" w:sz="0" w:space="0" w:color="auto"/>
        <w:bottom w:val="none" w:sz="0" w:space="0" w:color="auto"/>
        <w:right w:val="none" w:sz="0" w:space="0" w:color="auto"/>
      </w:divBdr>
    </w:div>
    <w:div w:id="821235823">
      <w:bodyDiv w:val="1"/>
      <w:marLeft w:val="0"/>
      <w:marRight w:val="0"/>
      <w:marTop w:val="0"/>
      <w:marBottom w:val="0"/>
      <w:divBdr>
        <w:top w:val="none" w:sz="0" w:space="0" w:color="auto"/>
        <w:left w:val="none" w:sz="0" w:space="0" w:color="auto"/>
        <w:bottom w:val="none" w:sz="0" w:space="0" w:color="auto"/>
        <w:right w:val="none" w:sz="0" w:space="0" w:color="auto"/>
      </w:divBdr>
    </w:div>
    <w:div w:id="830412359">
      <w:bodyDiv w:val="1"/>
      <w:marLeft w:val="0"/>
      <w:marRight w:val="0"/>
      <w:marTop w:val="0"/>
      <w:marBottom w:val="0"/>
      <w:divBdr>
        <w:top w:val="none" w:sz="0" w:space="0" w:color="auto"/>
        <w:left w:val="none" w:sz="0" w:space="0" w:color="auto"/>
        <w:bottom w:val="none" w:sz="0" w:space="0" w:color="auto"/>
        <w:right w:val="none" w:sz="0" w:space="0" w:color="auto"/>
      </w:divBdr>
    </w:div>
    <w:div w:id="841817260">
      <w:bodyDiv w:val="1"/>
      <w:marLeft w:val="0"/>
      <w:marRight w:val="0"/>
      <w:marTop w:val="0"/>
      <w:marBottom w:val="0"/>
      <w:divBdr>
        <w:top w:val="none" w:sz="0" w:space="0" w:color="auto"/>
        <w:left w:val="none" w:sz="0" w:space="0" w:color="auto"/>
        <w:bottom w:val="none" w:sz="0" w:space="0" w:color="auto"/>
        <w:right w:val="none" w:sz="0" w:space="0" w:color="auto"/>
      </w:divBdr>
    </w:div>
    <w:div w:id="846865299">
      <w:bodyDiv w:val="1"/>
      <w:marLeft w:val="0"/>
      <w:marRight w:val="0"/>
      <w:marTop w:val="0"/>
      <w:marBottom w:val="0"/>
      <w:divBdr>
        <w:top w:val="none" w:sz="0" w:space="0" w:color="auto"/>
        <w:left w:val="none" w:sz="0" w:space="0" w:color="auto"/>
        <w:bottom w:val="none" w:sz="0" w:space="0" w:color="auto"/>
        <w:right w:val="none" w:sz="0" w:space="0" w:color="auto"/>
      </w:divBdr>
    </w:div>
    <w:div w:id="869955566">
      <w:bodyDiv w:val="1"/>
      <w:marLeft w:val="0"/>
      <w:marRight w:val="0"/>
      <w:marTop w:val="0"/>
      <w:marBottom w:val="0"/>
      <w:divBdr>
        <w:top w:val="none" w:sz="0" w:space="0" w:color="auto"/>
        <w:left w:val="none" w:sz="0" w:space="0" w:color="auto"/>
        <w:bottom w:val="none" w:sz="0" w:space="0" w:color="auto"/>
        <w:right w:val="none" w:sz="0" w:space="0" w:color="auto"/>
      </w:divBdr>
    </w:div>
    <w:div w:id="882061656">
      <w:bodyDiv w:val="1"/>
      <w:marLeft w:val="0"/>
      <w:marRight w:val="0"/>
      <w:marTop w:val="0"/>
      <w:marBottom w:val="0"/>
      <w:divBdr>
        <w:top w:val="none" w:sz="0" w:space="0" w:color="auto"/>
        <w:left w:val="none" w:sz="0" w:space="0" w:color="auto"/>
        <w:bottom w:val="none" w:sz="0" w:space="0" w:color="auto"/>
        <w:right w:val="none" w:sz="0" w:space="0" w:color="auto"/>
      </w:divBdr>
    </w:div>
    <w:div w:id="885333907">
      <w:bodyDiv w:val="1"/>
      <w:marLeft w:val="0"/>
      <w:marRight w:val="0"/>
      <w:marTop w:val="0"/>
      <w:marBottom w:val="0"/>
      <w:divBdr>
        <w:top w:val="none" w:sz="0" w:space="0" w:color="auto"/>
        <w:left w:val="none" w:sz="0" w:space="0" w:color="auto"/>
        <w:bottom w:val="none" w:sz="0" w:space="0" w:color="auto"/>
        <w:right w:val="none" w:sz="0" w:space="0" w:color="auto"/>
      </w:divBdr>
    </w:div>
    <w:div w:id="914901042">
      <w:bodyDiv w:val="1"/>
      <w:marLeft w:val="0"/>
      <w:marRight w:val="0"/>
      <w:marTop w:val="0"/>
      <w:marBottom w:val="0"/>
      <w:divBdr>
        <w:top w:val="none" w:sz="0" w:space="0" w:color="auto"/>
        <w:left w:val="none" w:sz="0" w:space="0" w:color="auto"/>
        <w:bottom w:val="none" w:sz="0" w:space="0" w:color="auto"/>
        <w:right w:val="none" w:sz="0" w:space="0" w:color="auto"/>
      </w:divBdr>
    </w:div>
    <w:div w:id="919757222">
      <w:bodyDiv w:val="1"/>
      <w:marLeft w:val="0"/>
      <w:marRight w:val="0"/>
      <w:marTop w:val="0"/>
      <w:marBottom w:val="0"/>
      <w:divBdr>
        <w:top w:val="none" w:sz="0" w:space="0" w:color="auto"/>
        <w:left w:val="none" w:sz="0" w:space="0" w:color="auto"/>
        <w:bottom w:val="none" w:sz="0" w:space="0" w:color="auto"/>
        <w:right w:val="none" w:sz="0" w:space="0" w:color="auto"/>
      </w:divBdr>
    </w:div>
    <w:div w:id="921183845">
      <w:bodyDiv w:val="1"/>
      <w:marLeft w:val="0"/>
      <w:marRight w:val="0"/>
      <w:marTop w:val="0"/>
      <w:marBottom w:val="0"/>
      <w:divBdr>
        <w:top w:val="none" w:sz="0" w:space="0" w:color="auto"/>
        <w:left w:val="none" w:sz="0" w:space="0" w:color="auto"/>
        <w:bottom w:val="none" w:sz="0" w:space="0" w:color="auto"/>
        <w:right w:val="none" w:sz="0" w:space="0" w:color="auto"/>
      </w:divBdr>
    </w:div>
    <w:div w:id="922179162">
      <w:bodyDiv w:val="1"/>
      <w:marLeft w:val="0"/>
      <w:marRight w:val="0"/>
      <w:marTop w:val="0"/>
      <w:marBottom w:val="0"/>
      <w:divBdr>
        <w:top w:val="none" w:sz="0" w:space="0" w:color="auto"/>
        <w:left w:val="none" w:sz="0" w:space="0" w:color="auto"/>
        <w:bottom w:val="none" w:sz="0" w:space="0" w:color="auto"/>
        <w:right w:val="none" w:sz="0" w:space="0" w:color="auto"/>
      </w:divBdr>
    </w:div>
    <w:div w:id="925260481">
      <w:bodyDiv w:val="1"/>
      <w:marLeft w:val="0"/>
      <w:marRight w:val="0"/>
      <w:marTop w:val="0"/>
      <w:marBottom w:val="0"/>
      <w:divBdr>
        <w:top w:val="none" w:sz="0" w:space="0" w:color="auto"/>
        <w:left w:val="none" w:sz="0" w:space="0" w:color="auto"/>
        <w:bottom w:val="none" w:sz="0" w:space="0" w:color="auto"/>
        <w:right w:val="none" w:sz="0" w:space="0" w:color="auto"/>
      </w:divBdr>
    </w:div>
    <w:div w:id="929629607">
      <w:bodyDiv w:val="1"/>
      <w:marLeft w:val="0"/>
      <w:marRight w:val="0"/>
      <w:marTop w:val="0"/>
      <w:marBottom w:val="0"/>
      <w:divBdr>
        <w:top w:val="none" w:sz="0" w:space="0" w:color="auto"/>
        <w:left w:val="none" w:sz="0" w:space="0" w:color="auto"/>
        <w:bottom w:val="none" w:sz="0" w:space="0" w:color="auto"/>
        <w:right w:val="none" w:sz="0" w:space="0" w:color="auto"/>
      </w:divBdr>
    </w:div>
    <w:div w:id="930697892">
      <w:bodyDiv w:val="1"/>
      <w:marLeft w:val="0"/>
      <w:marRight w:val="0"/>
      <w:marTop w:val="0"/>
      <w:marBottom w:val="0"/>
      <w:divBdr>
        <w:top w:val="none" w:sz="0" w:space="0" w:color="auto"/>
        <w:left w:val="none" w:sz="0" w:space="0" w:color="auto"/>
        <w:bottom w:val="none" w:sz="0" w:space="0" w:color="auto"/>
        <w:right w:val="none" w:sz="0" w:space="0" w:color="auto"/>
      </w:divBdr>
    </w:div>
    <w:div w:id="935134737">
      <w:bodyDiv w:val="1"/>
      <w:marLeft w:val="0"/>
      <w:marRight w:val="0"/>
      <w:marTop w:val="0"/>
      <w:marBottom w:val="0"/>
      <w:divBdr>
        <w:top w:val="none" w:sz="0" w:space="0" w:color="auto"/>
        <w:left w:val="none" w:sz="0" w:space="0" w:color="auto"/>
        <w:bottom w:val="none" w:sz="0" w:space="0" w:color="auto"/>
        <w:right w:val="none" w:sz="0" w:space="0" w:color="auto"/>
      </w:divBdr>
    </w:div>
    <w:div w:id="942768030">
      <w:bodyDiv w:val="1"/>
      <w:marLeft w:val="0"/>
      <w:marRight w:val="0"/>
      <w:marTop w:val="0"/>
      <w:marBottom w:val="0"/>
      <w:divBdr>
        <w:top w:val="none" w:sz="0" w:space="0" w:color="auto"/>
        <w:left w:val="none" w:sz="0" w:space="0" w:color="auto"/>
        <w:bottom w:val="none" w:sz="0" w:space="0" w:color="auto"/>
        <w:right w:val="none" w:sz="0" w:space="0" w:color="auto"/>
      </w:divBdr>
    </w:div>
    <w:div w:id="947272826">
      <w:bodyDiv w:val="1"/>
      <w:marLeft w:val="0"/>
      <w:marRight w:val="0"/>
      <w:marTop w:val="0"/>
      <w:marBottom w:val="0"/>
      <w:divBdr>
        <w:top w:val="none" w:sz="0" w:space="0" w:color="auto"/>
        <w:left w:val="none" w:sz="0" w:space="0" w:color="auto"/>
        <w:bottom w:val="none" w:sz="0" w:space="0" w:color="auto"/>
        <w:right w:val="none" w:sz="0" w:space="0" w:color="auto"/>
      </w:divBdr>
    </w:div>
    <w:div w:id="982731389">
      <w:bodyDiv w:val="1"/>
      <w:marLeft w:val="0"/>
      <w:marRight w:val="0"/>
      <w:marTop w:val="0"/>
      <w:marBottom w:val="0"/>
      <w:divBdr>
        <w:top w:val="none" w:sz="0" w:space="0" w:color="auto"/>
        <w:left w:val="none" w:sz="0" w:space="0" w:color="auto"/>
        <w:bottom w:val="none" w:sz="0" w:space="0" w:color="auto"/>
        <w:right w:val="none" w:sz="0" w:space="0" w:color="auto"/>
      </w:divBdr>
    </w:div>
    <w:div w:id="983505676">
      <w:bodyDiv w:val="1"/>
      <w:marLeft w:val="0"/>
      <w:marRight w:val="0"/>
      <w:marTop w:val="0"/>
      <w:marBottom w:val="0"/>
      <w:divBdr>
        <w:top w:val="none" w:sz="0" w:space="0" w:color="auto"/>
        <w:left w:val="none" w:sz="0" w:space="0" w:color="auto"/>
        <w:bottom w:val="none" w:sz="0" w:space="0" w:color="auto"/>
        <w:right w:val="none" w:sz="0" w:space="0" w:color="auto"/>
      </w:divBdr>
    </w:div>
    <w:div w:id="991787867">
      <w:bodyDiv w:val="1"/>
      <w:marLeft w:val="0"/>
      <w:marRight w:val="0"/>
      <w:marTop w:val="0"/>
      <w:marBottom w:val="0"/>
      <w:divBdr>
        <w:top w:val="none" w:sz="0" w:space="0" w:color="auto"/>
        <w:left w:val="none" w:sz="0" w:space="0" w:color="auto"/>
        <w:bottom w:val="none" w:sz="0" w:space="0" w:color="auto"/>
        <w:right w:val="none" w:sz="0" w:space="0" w:color="auto"/>
      </w:divBdr>
    </w:div>
    <w:div w:id="1000158026">
      <w:bodyDiv w:val="1"/>
      <w:marLeft w:val="0"/>
      <w:marRight w:val="0"/>
      <w:marTop w:val="0"/>
      <w:marBottom w:val="0"/>
      <w:divBdr>
        <w:top w:val="none" w:sz="0" w:space="0" w:color="auto"/>
        <w:left w:val="none" w:sz="0" w:space="0" w:color="auto"/>
        <w:bottom w:val="none" w:sz="0" w:space="0" w:color="auto"/>
        <w:right w:val="none" w:sz="0" w:space="0" w:color="auto"/>
      </w:divBdr>
    </w:div>
    <w:div w:id="1028065409">
      <w:bodyDiv w:val="1"/>
      <w:marLeft w:val="0"/>
      <w:marRight w:val="0"/>
      <w:marTop w:val="0"/>
      <w:marBottom w:val="0"/>
      <w:divBdr>
        <w:top w:val="none" w:sz="0" w:space="0" w:color="auto"/>
        <w:left w:val="none" w:sz="0" w:space="0" w:color="auto"/>
        <w:bottom w:val="none" w:sz="0" w:space="0" w:color="auto"/>
        <w:right w:val="none" w:sz="0" w:space="0" w:color="auto"/>
      </w:divBdr>
    </w:div>
    <w:div w:id="1042755879">
      <w:bodyDiv w:val="1"/>
      <w:marLeft w:val="0"/>
      <w:marRight w:val="0"/>
      <w:marTop w:val="0"/>
      <w:marBottom w:val="0"/>
      <w:divBdr>
        <w:top w:val="none" w:sz="0" w:space="0" w:color="auto"/>
        <w:left w:val="none" w:sz="0" w:space="0" w:color="auto"/>
        <w:bottom w:val="none" w:sz="0" w:space="0" w:color="auto"/>
        <w:right w:val="none" w:sz="0" w:space="0" w:color="auto"/>
      </w:divBdr>
    </w:div>
    <w:div w:id="1044453143">
      <w:bodyDiv w:val="1"/>
      <w:marLeft w:val="0"/>
      <w:marRight w:val="0"/>
      <w:marTop w:val="0"/>
      <w:marBottom w:val="0"/>
      <w:divBdr>
        <w:top w:val="none" w:sz="0" w:space="0" w:color="auto"/>
        <w:left w:val="none" w:sz="0" w:space="0" w:color="auto"/>
        <w:bottom w:val="none" w:sz="0" w:space="0" w:color="auto"/>
        <w:right w:val="none" w:sz="0" w:space="0" w:color="auto"/>
      </w:divBdr>
    </w:div>
    <w:div w:id="1068721476">
      <w:bodyDiv w:val="1"/>
      <w:marLeft w:val="0"/>
      <w:marRight w:val="0"/>
      <w:marTop w:val="0"/>
      <w:marBottom w:val="0"/>
      <w:divBdr>
        <w:top w:val="none" w:sz="0" w:space="0" w:color="auto"/>
        <w:left w:val="none" w:sz="0" w:space="0" w:color="auto"/>
        <w:bottom w:val="none" w:sz="0" w:space="0" w:color="auto"/>
        <w:right w:val="none" w:sz="0" w:space="0" w:color="auto"/>
      </w:divBdr>
    </w:div>
    <w:div w:id="1071655108">
      <w:bodyDiv w:val="1"/>
      <w:marLeft w:val="0"/>
      <w:marRight w:val="0"/>
      <w:marTop w:val="0"/>
      <w:marBottom w:val="0"/>
      <w:divBdr>
        <w:top w:val="none" w:sz="0" w:space="0" w:color="auto"/>
        <w:left w:val="none" w:sz="0" w:space="0" w:color="auto"/>
        <w:bottom w:val="none" w:sz="0" w:space="0" w:color="auto"/>
        <w:right w:val="none" w:sz="0" w:space="0" w:color="auto"/>
      </w:divBdr>
    </w:div>
    <w:div w:id="1095320038">
      <w:bodyDiv w:val="1"/>
      <w:marLeft w:val="0"/>
      <w:marRight w:val="0"/>
      <w:marTop w:val="0"/>
      <w:marBottom w:val="0"/>
      <w:divBdr>
        <w:top w:val="none" w:sz="0" w:space="0" w:color="auto"/>
        <w:left w:val="none" w:sz="0" w:space="0" w:color="auto"/>
        <w:bottom w:val="none" w:sz="0" w:space="0" w:color="auto"/>
        <w:right w:val="none" w:sz="0" w:space="0" w:color="auto"/>
      </w:divBdr>
    </w:div>
    <w:div w:id="1129976453">
      <w:bodyDiv w:val="1"/>
      <w:marLeft w:val="0"/>
      <w:marRight w:val="0"/>
      <w:marTop w:val="0"/>
      <w:marBottom w:val="0"/>
      <w:divBdr>
        <w:top w:val="none" w:sz="0" w:space="0" w:color="auto"/>
        <w:left w:val="none" w:sz="0" w:space="0" w:color="auto"/>
        <w:bottom w:val="none" w:sz="0" w:space="0" w:color="auto"/>
        <w:right w:val="none" w:sz="0" w:space="0" w:color="auto"/>
      </w:divBdr>
    </w:div>
    <w:div w:id="1136483593">
      <w:bodyDiv w:val="1"/>
      <w:marLeft w:val="0"/>
      <w:marRight w:val="0"/>
      <w:marTop w:val="0"/>
      <w:marBottom w:val="0"/>
      <w:divBdr>
        <w:top w:val="none" w:sz="0" w:space="0" w:color="auto"/>
        <w:left w:val="none" w:sz="0" w:space="0" w:color="auto"/>
        <w:bottom w:val="none" w:sz="0" w:space="0" w:color="auto"/>
        <w:right w:val="none" w:sz="0" w:space="0" w:color="auto"/>
      </w:divBdr>
    </w:div>
    <w:div w:id="1159735512">
      <w:bodyDiv w:val="1"/>
      <w:marLeft w:val="0"/>
      <w:marRight w:val="0"/>
      <w:marTop w:val="0"/>
      <w:marBottom w:val="0"/>
      <w:divBdr>
        <w:top w:val="none" w:sz="0" w:space="0" w:color="auto"/>
        <w:left w:val="none" w:sz="0" w:space="0" w:color="auto"/>
        <w:bottom w:val="none" w:sz="0" w:space="0" w:color="auto"/>
        <w:right w:val="none" w:sz="0" w:space="0" w:color="auto"/>
      </w:divBdr>
    </w:div>
    <w:div w:id="1164515794">
      <w:bodyDiv w:val="1"/>
      <w:marLeft w:val="0"/>
      <w:marRight w:val="0"/>
      <w:marTop w:val="0"/>
      <w:marBottom w:val="0"/>
      <w:divBdr>
        <w:top w:val="none" w:sz="0" w:space="0" w:color="auto"/>
        <w:left w:val="none" w:sz="0" w:space="0" w:color="auto"/>
        <w:bottom w:val="none" w:sz="0" w:space="0" w:color="auto"/>
        <w:right w:val="none" w:sz="0" w:space="0" w:color="auto"/>
      </w:divBdr>
    </w:div>
    <w:div w:id="1165436501">
      <w:bodyDiv w:val="1"/>
      <w:marLeft w:val="0"/>
      <w:marRight w:val="0"/>
      <w:marTop w:val="0"/>
      <w:marBottom w:val="0"/>
      <w:divBdr>
        <w:top w:val="none" w:sz="0" w:space="0" w:color="auto"/>
        <w:left w:val="none" w:sz="0" w:space="0" w:color="auto"/>
        <w:bottom w:val="none" w:sz="0" w:space="0" w:color="auto"/>
        <w:right w:val="none" w:sz="0" w:space="0" w:color="auto"/>
      </w:divBdr>
    </w:div>
    <w:div w:id="1170027941">
      <w:bodyDiv w:val="1"/>
      <w:marLeft w:val="0"/>
      <w:marRight w:val="0"/>
      <w:marTop w:val="0"/>
      <w:marBottom w:val="0"/>
      <w:divBdr>
        <w:top w:val="none" w:sz="0" w:space="0" w:color="auto"/>
        <w:left w:val="none" w:sz="0" w:space="0" w:color="auto"/>
        <w:bottom w:val="none" w:sz="0" w:space="0" w:color="auto"/>
        <w:right w:val="none" w:sz="0" w:space="0" w:color="auto"/>
      </w:divBdr>
    </w:div>
    <w:div w:id="1170562468">
      <w:bodyDiv w:val="1"/>
      <w:marLeft w:val="0"/>
      <w:marRight w:val="0"/>
      <w:marTop w:val="0"/>
      <w:marBottom w:val="0"/>
      <w:divBdr>
        <w:top w:val="none" w:sz="0" w:space="0" w:color="auto"/>
        <w:left w:val="none" w:sz="0" w:space="0" w:color="auto"/>
        <w:bottom w:val="none" w:sz="0" w:space="0" w:color="auto"/>
        <w:right w:val="none" w:sz="0" w:space="0" w:color="auto"/>
      </w:divBdr>
    </w:div>
    <w:div w:id="1173764394">
      <w:bodyDiv w:val="1"/>
      <w:marLeft w:val="0"/>
      <w:marRight w:val="0"/>
      <w:marTop w:val="0"/>
      <w:marBottom w:val="0"/>
      <w:divBdr>
        <w:top w:val="none" w:sz="0" w:space="0" w:color="auto"/>
        <w:left w:val="none" w:sz="0" w:space="0" w:color="auto"/>
        <w:bottom w:val="none" w:sz="0" w:space="0" w:color="auto"/>
        <w:right w:val="none" w:sz="0" w:space="0" w:color="auto"/>
      </w:divBdr>
    </w:div>
    <w:div w:id="1188370858">
      <w:bodyDiv w:val="1"/>
      <w:marLeft w:val="0"/>
      <w:marRight w:val="0"/>
      <w:marTop w:val="0"/>
      <w:marBottom w:val="0"/>
      <w:divBdr>
        <w:top w:val="none" w:sz="0" w:space="0" w:color="auto"/>
        <w:left w:val="none" w:sz="0" w:space="0" w:color="auto"/>
        <w:bottom w:val="none" w:sz="0" w:space="0" w:color="auto"/>
        <w:right w:val="none" w:sz="0" w:space="0" w:color="auto"/>
      </w:divBdr>
    </w:div>
    <w:div w:id="1189756608">
      <w:bodyDiv w:val="1"/>
      <w:marLeft w:val="0"/>
      <w:marRight w:val="0"/>
      <w:marTop w:val="0"/>
      <w:marBottom w:val="0"/>
      <w:divBdr>
        <w:top w:val="none" w:sz="0" w:space="0" w:color="auto"/>
        <w:left w:val="none" w:sz="0" w:space="0" w:color="auto"/>
        <w:bottom w:val="none" w:sz="0" w:space="0" w:color="auto"/>
        <w:right w:val="none" w:sz="0" w:space="0" w:color="auto"/>
      </w:divBdr>
    </w:div>
    <w:div w:id="1193954056">
      <w:bodyDiv w:val="1"/>
      <w:marLeft w:val="0"/>
      <w:marRight w:val="0"/>
      <w:marTop w:val="0"/>
      <w:marBottom w:val="0"/>
      <w:divBdr>
        <w:top w:val="none" w:sz="0" w:space="0" w:color="auto"/>
        <w:left w:val="none" w:sz="0" w:space="0" w:color="auto"/>
        <w:bottom w:val="none" w:sz="0" w:space="0" w:color="auto"/>
        <w:right w:val="none" w:sz="0" w:space="0" w:color="auto"/>
      </w:divBdr>
    </w:div>
    <w:div w:id="1201893965">
      <w:bodyDiv w:val="1"/>
      <w:marLeft w:val="0"/>
      <w:marRight w:val="0"/>
      <w:marTop w:val="0"/>
      <w:marBottom w:val="0"/>
      <w:divBdr>
        <w:top w:val="none" w:sz="0" w:space="0" w:color="auto"/>
        <w:left w:val="none" w:sz="0" w:space="0" w:color="auto"/>
        <w:bottom w:val="none" w:sz="0" w:space="0" w:color="auto"/>
        <w:right w:val="none" w:sz="0" w:space="0" w:color="auto"/>
      </w:divBdr>
    </w:div>
    <w:div w:id="1207058436">
      <w:bodyDiv w:val="1"/>
      <w:marLeft w:val="0"/>
      <w:marRight w:val="0"/>
      <w:marTop w:val="0"/>
      <w:marBottom w:val="0"/>
      <w:divBdr>
        <w:top w:val="none" w:sz="0" w:space="0" w:color="auto"/>
        <w:left w:val="none" w:sz="0" w:space="0" w:color="auto"/>
        <w:bottom w:val="none" w:sz="0" w:space="0" w:color="auto"/>
        <w:right w:val="none" w:sz="0" w:space="0" w:color="auto"/>
      </w:divBdr>
    </w:div>
    <w:div w:id="1230726240">
      <w:bodyDiv w:val="1"/>
      <w:marLeft w:val="0"/>
      <w:marRight w:val="0"/>
      <w:marTop w:val="0"/>
      <w:marBottom w:val="0"/>
      <w:divBdr>
        <w:top w:val="none" w:sz="0" w:space="0" w:color="auto"/>
        <w:left w:val="none" w:sz="0" w:space="0" w:color="auto"/>
        <w:bottom w:val="none" w:sz="0" w:space="0" w:color="auto"/>
        <w:right w:val="none" w:sz="0" w:space="0" w:color="auto"/>
      </w:divBdr>
    </w:div>
    <w:div w:id="1237940157">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52006098">
      <w:bodyDiv w:val="1"/>
      <w:marLeft w:val="0"/>
      <w:marRight w:val="0"/>
      <w:marTop w:val="0"/>
      <w:marBottom w:val="0"/>
      <w:divBdr>
        <w:top w:val="none" w:sz="0" w:space="0" w:color="auto"/>
        <w:left w:val="none" w:sz="0" w:space="0" w:color="auto"/>
        <w:bottom w:val="none" w:sz="0" w:space="0" w:color="auto"/>
        <w:right w:val="none" w:sz="0" w:space="0" w:color="auto"/>
      </w:divBdr>
    </w:div>
    <w:div w:id="1277248514">
      <w:bodyDiv w:val="1"/>
      <w:marLeft w:val="0"/>
      <w:marRight w:val="0"/>
      <w:marTop w:val="0"/>
      <w:marBottom w:val="0"/>
      <w:divBdr>
        <w:top w:val="none" w:sz="0" w:space="0" w:color="auto"/>
        <w:left w:val="none" w:sz="0" w:space="0" w:color="auto"/>
        <w:bottom w:val="none" w:sz="0" w:space="0" w:color="auto"/>
        <w:right w:val="none" w:sz="0" w:space="0" w:color="auto"/>
      </w:divBdr>
    </w:div>
    <w:div w:id="1282998854">
      <w:bodyDiv w:val="1"/>
      <w:marLeft w:val="0"/>
      <w:marRight w:val="0"/>
      <w:marTop w:val="0"/>
      <w:marBottom w:val="0"/>
      <w:divBdr>
        <w:top w:val="none" w:sz="0" w:space="0" w:color="auto"/>
        <w:left w:val="none" w:sz="0" w:space="0" w:color="auto"/>
        <w:bottom w:val="none" w:sz="0" w:space="0" w:color="auto"/>
        <w:right w:val="none" w:sz="0" w:space="0" w:color="auto"/>
      </w:divBdr>
    </w:div>
    <w:div w:id="1283995369">
      <w:bodyDiv w:val="1"/>
      <w:marLeft w:val="0"/>
      <w:marRight w:val="0"/>
      <w:marTop w:val="0"/>
      <w:marBottom w:val="0"/>
      <w:divBdr>
        <w:top w:val="none" w:sz="0" w:space="0" w:color="auto"/>
        <w:left w:val="none" w:sz="0" w:space="0" w:color="auto"/>
        <w:bottom w:val="none" w:sz="0" w:space="0" w:color="auto"/>
        <w:right w:val="none" w:sz="0" w:space="0" w:color="auto"/>
      </w:divBdr>
    </w:div>
    <w:div w:id="1291981969">
      <w:bodyDiv w:val="1"/>
      <w:marLeft w:val="0"/>
      <w:marRight w:val="0"/>
      <w:marTop w:val="0"/>
      <w:marBottom w:val="0"/>
      <w:divBdr>
        <w:top w:val="none" w:sz="0" w:space="0" w:color="auto"/>
        <w:left w:val="none" w:sz="0" w:space="0" w:color="auto"/>
        <w:bottom w:val="none" w:sz="0" w:space="0" w:color="auto"/>
        <w:right w:val="none" w:sz="0" w:space="0" w:color="auto"/>
      </w:divBdr>
    </w:div>
    <w:div w:id="1304698063">
      <w:bodyDiv w:val="1"/>
      <w:marLeft w:val="0"/>
      <w:marRight w:val="0"/>
      <w:marTop w:val="0"/>
      <w:marBottom w:val="0"/>
      <w:divBdr>
        <w:top w:val="none" w:sz="0" w:space="0" w:color="auto"/>
        <w:left w:val="none" w:sz="0" w:space="0" w:color="auto"/>
        <w:bottom w:val="none" w:sz="0" w:space="0" w:color="auto"/>
        <w:right w:val="none" w:sz="0" w:space="0" w:color="auto"/>
      </w:divBdr>
    </w:div>
    <w:div w:id="1307082299">
      <w:bodyDiv w:val="1"/>
      <w:marLeft w:val="0"/>
      <w:marRight w:val="0"/>
      <w:marTop w:val="0"/>
      <w:marBottom w:val="0"/>
      <w:divBdr>
        <w:top w:val="none" w:sz="0" w:space="0" w:color="auto"/>
        <w:left w:val="none" w:sz="0" w:space="0" w:color="auto"/>
        <w:bottom w:val="none" w:sz="0" w:space="0" w:color="auto"/>
        <w:right w:val="none" w:sz="0" w:space="0" w:color="auto"/>
      </w:divBdr>
    </w:div>
    <w:div w:id="1314526010">
      <w:bodyDiv w:val="1"/>
      <w:marLeft w:val="0"/>
      <w:marRight w:val="0"/>
      <w:marTop w:val="0"/>
      <w:marBottom w:val="0"/>
      <w:divBdr>
        <w:top w:val="none" w:sz="0" w:space="0" w:color="auto"/>
        <w:left w:val="none" w:sz="0" w:space="0" w:color="auto"/>
        <w:bottom w:val="none" w:sz="0" w:space="0" w:color="auto"/>
        <w:right w:val="none" w:sz="0" w:space="0" w:color="auto"/>
      </w:divBdr>
    </w:div>
    <w:div w:id="1320963912">
      <w:bodyDiv w:val="1"/>
      <w:marLeft w:val="0"/>
      <w:marRight w:val="0"/>
      <w:marTop w:val="0"/>
      <w:marBottom w:val="0"/>
      <w:divBdr>
        <w:top w:val="none" w:sz="0" w:space="0" w:color="auto"/>
        <w:left w:val="none" w:sz="0" w:space="0" w:color="auto"/>
        <w:bottom w:val="none" w:sz="0" w:space="0" w:color="auto"/>
        <w:right w:val="none" w:sz="0" w:space="0" w:color="auto"/>
      </w:divBdr>
    </w:div>
    <w:div w:id="1334869755">
      <w:bodyDiv w:val="1"/>
      <w:marLeft w:val="0"/>
      <w:marRight w:val="0"/>
      <w:marTop w:val="0"/>
      <w:marBottom w:val="0"/>
      <w:divBdr>
        <w:top w:val="none" w:sz="0" w:space="0" w:color="auto"/>
        <w:left w:val="none" w:sz="0" w:space="0" w:color="auto"/>
        <w:bottom w:val="none" w:sz="0" w:space="0" w:color="auto"/>
        <w:right w:val="none" w:sz="0" w:space="0" w:color="auto"/>
      </w:divBdr>
    </w:div>
    <w:div w:id="1345135829">
      <w:bodyDiv w:val="1"/>
      <w:marLeft w:val="0"/>
      <w:marRight w:val="0"/>
      <w:marTop w:val="0"/>
      <w:marBottom w:val="0"/>
      <w:divBdr>
        <w:top w:val="none" w:sz="0" w:space="0" w:color="auto"/>
        <w:left w:val="none" w:sz="0" w:space="0" w:color="auto"/>
        <w:bottom w:val="none" w:sz="0" w:space="0" w:color="auto"/>
        <w:right w:val="none" w:sz="0" w:space="0" w:color="auto"/>
      </w:divBdr>
    </w:div>
    <w:div w:id="1377006996">
      <w:bodyDiv w:val="1"/>
      <w:marLeft w:val="0"/>
      <w:marRight w:val="0"/>
      <w:marTop w:val="0"/>
      <w:marBottom w:val="0"/>
      <w:divBdr>
        <w:top w:val="none" w:sz="0" w:space="0" w:color="auto"/>
        <w:left w:val="none" w:sz="0" w:space="0" w:color="auto"/>
        <w:bottom w:val="none" w:sz="0" w:space="0" w:color="auto"/>
        <w:right w:val="none" w:sz="0" w:space="0" w:color="auto"/>
      </w:divBdr>
    </w:div>
    <w:div w:id="1379624637">
      <w:bodyDiv w:val="1"/>
      <w:marLeft w:val="0"/>
      <w:marRight w:val="0"/>
      <w:marTop w:val="0"/>
      <w:marBottom w:val="0"/>
      <w:divBdr>
        <w:top w:val="none" w:sz="0" w:space="0" w:color="auto"/>
        <w:left w:val="none" w:sz="0" w:space="0" w:color="auto"/>
        <w:bottom w:val="none" w:sz="0" w:space="0" w:color="auto"/>
        <w:right w:val="none" w:sz="0" w:space="0" w:color="auto"/>
      </w:divBdr>
    </w:div>
    <w:div w:id="1388992393">
      <w:bodyDiv w:val="1"/>
      <w:marLeft w:val="0"/>
      <w:marRight w:val="0"/>
      <w:marTop w:val="0"/>
      <w:marBottom w:val="0"/>
      <w:divBdr>
        <w:top w:val="none" w:sz="0" w:space="0" w:color="auto"/>
        <w:left w:val="none" w:sz="0" w:space="0" w:color="auto"/>
        <w:bottom w:val="none" w:sz="0" w:space="0" w:color="auto"/>
        <w:right w:val="none" w:sz="0" w:space="0" w:color="auto"/>
      </w:divBdr>
    </w:div>
    <w:div w:id="1414233453">
      <w:bodyDiv w:val="1"/>
      <w:marLeft w:val="0"/>
      <w:marRight w:val="0"/>
      <w:marTop w:val="0"/>
      <w:marBottom w:val="0"/>
      <w:divBdr>
        <w:top w:val="none" w:sz="0" w:space="0" w:color="auto"/>
        <w:left w:val="none" w:sz="0" w:space="0" w:color="auto"/>
        <w:bottom w:val="none" w:sz="0" w:space="0" w:color="auto"/>
        <w:right w:val="none" w:sz="0" w:space="0" w:color="auto"/>
      </w:divBdr>
    </w:div>
    <w:div w:id="1415392771">
      <w:bodyDiv w:val="1"/>
      <w:marLeft w:val="0"/>
      <w:marRight w:val="0"/>
      <w:marTop w:val="0"/>
      <w:marBottom w:val="0"/>
      <w:divBdr>
        <w:top w:val="none" w:sz="0" w:space="0" w:color="auto"/>
        <w:left w:val="none" w:sz="0" w:space="0" w:color="auto"/>
        <w:bottom w:val="none" w:sz="0" w:space="0" w:color="auto"/>
        <w:right w:val="none" w:sz="0" w:space="0" w:color="auto"/>
      </w:divBdr>
    </w:div>
    <w:div w:id="1432360785">
      <w:bodyDiv w:val="1"/>
      <w:marLeft w:val="0"/>
      <w:marRight w:val="0"/>
      <w:marTop w:val="0"/>
      <w:marBottom w:val="0"/>
      <w:divBdr>
        <w:top w:val="none" w:sz="0" w:space="0" w:color="auto"/>
        <w:left w:val="none" w:sz="0" w:space="0" w:color="auto"/>
        <w:bottom w:val="none" w:sz="0" w:space="0" w:color="auto"/>
        <w:right w:val="none" w:sz="0" w:space="0" w:color="auto"/>
      </w:divBdr>
    </w:div>
    <w:div w:id="1441952182">
      <w:bodyDiv w:val="1"/>
      <w:marLeft w:val="0"/>
      <w:marRight w:val="0"/>
      <w:marTop w:val="0"/>
      <w:marBottom w:val="0"/>
      <w:divBdr>
        <w:top w:val="none" w:sz="0" w:space="0" w:color="auto"/>
        <w:left w:val="none" w:sz="0" w:space="0" w:color="auto"/>
        <w:bottom w:val="none" w:sz="0" w:space="0" w:color="auto"/>
        <w:right w:val="none" w:sz="0" w:space="0" w:color="auto"/>
      </w:divBdr>
    </w:div>
    <w:div w:id="1444231554">
      <w:bodyDiv w:val="1"/>
      <w:marLeft w:val="0"/>
      <w:marRight w:val="0"/>
      <w:marTop w:val="0"/>
      <w:marBottom w:val="0"/>
      <w:divBdr>
        <w:top w:val="none" w:sz="0" w:space="0" w:color="auto"/>
        <w:left w:val="none" w:sz="0" w:space="0" w:color="auto"/>
        <w:bottom w:val="none" w:sz="0" w:space="0" w:color="auto"/>
        <w:right w:val="none" w:sz="0" w:space="0" w:color="auto"/>
      </w:divBdr>
    </w:div>
    <w:div w:id="1444493796">
      <w:bodyDiv w:val="1"/>
      <w:marLeft w:val="0"/>
      <w:marRight w:val="0"/>
      <w:marTop w:val="0"/>
      <w:marBottom w:val="0"/>
      <w:divBdr>
        <w:top w:val="none" w:sz="0" w:space="0" w:color="auto"/>
        <w:left w:val="none" w:sz="0" w:space="0" w:color="auto"/>
        <w:bottom w:val="none" w:sz="0" w:space="0" w:color="auto"/>
        <w:right w:val="none" w:sz="0" w:space="0" w:color="auto"/>
      </w:divBdr>
    </w:div>
    <w:div w:id="1447307558">
      <w:bodyDiv w:val="1"/>
      <w:marLeft w:val="0"/>
      <w:marRight w:val="0"/>
      <w:marTop w:val="0"/>
      <w:marBottom w:val="0"/>
      <w:divBdr>
        <w:top w:val="none" w:sz="0" w:space="0" w:color="auto"/>
        <w:left w:val="none" w:sz="0" w:space="0" w:color="auto"/>
        <w:bottom w:val="none" w:sz="0" w:space="0" w:color="auto"/>
        <w:right w:val="none" w:sz="0" w:space="0" w:color="auto"/>
      </w:divBdr>
    </w:div>
    <w:div w:id="1450465333">
      <w:bodyDiv w:val="1"/>
      <w:marLeft w:val="0"/>
      <w:marRight w:val="0"/>
      <w:marTop w:val="0"/>
      <w:marBottom w:val="0"/>
      <w:divBdr>
        <w:top w:val="none" w:sz="0" w:space="0" w:color="auto"/>
        <w:left w:val="none" w:sz="0" w:space="0" w:color="auto"/>
        <w:bottom w:val="none" w:sz="0" w:space="0" w:color="auto"/>
        <w:right w:val="none" w:sz="0" w:space="0" w:color="auto"/>
      </w:divBdr>
    </w:div>
    <w:div w:id="1471632031">
      <w:bodyDiv w:val="1"/>
      <w:marLeft w:val="0"/>
      <w:marRight w:val="0"/>
      <w:marTop w:val="0"/>
      <w:marBottom w:val="0"/>
      <w:divBdr>
        <w:top w:val="none" w:sz="0" w:space="0" w:color="auto"/>
        <w:left w:val="none" w:sz="0" w:space="0" w:color="auto"/>
        <w:bottom w:val="none" w:sz="0" w:space="0" w:color="auto"/>
        <w:right w:val="none" w:sz="0" w:space="0" w:color="auto"/>
      </w:divBdr>
    </w:div>
    <w:div w:id="1479952022">
      <w:bodyDiv w:val="1"/>
      <w:marLeft w:val="0"/>
      <w:marRight w:val="0"/>
      <w:marTop w:val="0"/>
      <w:marBottom w:val="0"/>
      <w:divBdr>
        <w:top w:val="none" w:sz="0" w:space="0" w:color="auto"/>
        <w:left w:val="none" w:sz="0" w:space="0" w:color="auto"/>
        <w:bottom w:val="none" w:sz="0" w:space="0" w:color="auto"/>
        <w:right w:val="none" w:sz="0" w:space="0" w:color="auto"/>
      </w:divBdr>
    </w:div>
    <w:div w:id="1490948274">
      <w:bodyDiv w:val="1"/>
      <w:marLeft w:val="0"/>
      <w:marRight w:val="0"/>
      <w:marTop w:val="0"/>
      <w:marBottom w:val="0"/>
      <w:divBdr>
        <w:top w:val="none" w:sz="0" w:space="0" w:color="auto"/>
        <w:left w:val="none" w:sz="0" w:space="0" w:color="auto"/>
        <w:bottom w:val="none" w:sz="0" w:space="0" w:color="auto"/>
        <w:right w:val="none" w:sz="0" w:space="0" w:color="auto"/>
      </w:divBdr>
    </w:div>
    <w:div w:id="1491948939">
      <w:bodyDiv w:val="1"/>
      <w:marLeft w:val="0"/>
      <w:marRight w:val="0"/>
      <w:marTop w:val="0"/>
      <w:marBottom w:val="0"/>
      <w:divBdr>
        <w:top w:val="none" w:sz="0" w:space="0" w:color="auto"/>
        <w:left w:val="none" w:sz="0" w:space="0" w:color="auto"/>
        <w:bottom w:val="none" w:sz="0" w:space="0" w:color="auto"/>
        <w:right w:val="none" w:sz="0" w:space="0" w:color="auto"/>
      </w:divBdr>
    </w:div>
    <w:div w:id="1494226154">
      <w:bodyDiv w:val="1"/>
      <w:marLeft w:val="0"/>
      <w:marRight w:val="0"/>
      <w:marTop w:val="0"/>
      <w:marBottom w:val="0"/>
      <w:divBdr>
        <w:top w:val="none" w:sz="0" w:space="0" w:color="auto"/>
        <w:left w:val="none" w:sz="0" w:space="0" w:color="auto"/>
        <w:bottom w:val="none" w:sz="0" w:space="0" w:color="auto"/>
        <w:right w:val="none" w:sz="0" w:space="0" w:color="auto"/>
      </w:divBdr>
    </w:div>
    <w:div w:id="1521317488">
      <w:bodyDiv w:val="1"/>
      <w:marLeft w:val="0"/>
      <w:marRight w:val="0"/>
      <w:marTop w:val="0"/>
      <w:marBottom w:val="0"/>
      <w:divBdr>
        <w:top w:val="none" w:sz="0" w:space="0" w:color="auto"/>
        <w:left w:val="none" w:sz="0" w:space="0" w:color="auto"/>
        <w:bottom w:val="none" w:sz="0" w:space="0" w:color="auto"/>
        <w:right w:val="none" w:sz="0" w:space="0" w:color="auto"/>
      </w:divBdr>
    </w:div>
    <w:div w:id="1521431012">
      <w:bodyDiv w:val="1"/>
      <w:marLeft w:val="0"/>
      <w:marRight w:val="0"/>
      <w:marTop w:val="0"/>
      <w:marBottom w:val="0"/>
      <w:divBdr>
        <w:top w:val="none" w:sz="0" w:space="0" w:color="auto"/>
        <w:left w:val="none" w:sz="0" w:space="0" w:color="auto"/>
        <w:bottom w:val="none" w:sz="0" w:space="0" w:color="auto"/>
        <w:right w:val="none" w:sz="0" w:space="0" w:color="auto"/>
      </w:divBdr>
    </w:div>
    <w:div w:id="1523133170">
      <w:bodyDiv w:val="1"/>
      <w:marLeft w:val="0"/>
      <w:marRight w:val="0"/>
      <w:marTop w:val="0"/>
      <w:marBottom w:val="0"/>
      <w:divBdr>
        <w:top w:val="none" w:sz="0" w:space="0" w:color="auto"/>
        <w:left w:val="none" w:sz="0" w:space="0" w:color="auto"/>
        <w:bottom w:val="none" w:sz="0" w:space="0" w:color="auto"/>
        <w:right w:val="none" w:sz="0" w:space="0" w:color="auto"/>
      </w:divBdr>
    </w:div>
    <w:div w:id="1548102283">
      <w:bodyDiv w:val="1"/>
      <w:marLeft w:val="0"/>
      <w:marRight w:val="0"/>
      <w:marTop w:val="0"/>
      <w:marBottom w:val="0"/>
      <w:divBdr>
        <w:top w:val="none" w:sz="0" w:space="0" w:color="auto"/>
        <w:left w:val="none" w:sz="0" w:space="0" w:color="auto"/>
        <w:bottom w:val="none" w:sz="0" w:space="0" w:color="auto"/>
        <w:right w:val="none" w:sz="0" w:space="0" w:color="auto"/>
      </w:divBdr>
    </w:div>
    <w:div w:id="1549148098">
      <w:bodyDiv w:val="1"/>
      <w:marLeft w:val="0"/>
      <w:marRight w:val="0"/>
      <w:marTop w:val="0"/>
      <w:marBottom w:val="0"/>
      <w:divBdr>
        <w:top w:val="none" w:sz="0" w:space="0" w:color="auto"/>
        <w:left w:val="none" w:sz="0" w:space="0" w:color="auto"/>
        <w:bottom w:val="none" w:sz="0" w:space="0" w:color="auto"/>
        <w:right w:val="none" w:sz="0" w:space="0" w:color="auto"/>
      </w:divBdr>
    </w:div>
    <w:div w:id="1557012678">
      <w:bodyDiv w:val="1"/>
      <w:marLeft w:val="0"/>
      <w:marRight w:val="0"/>
      <w:marTop w:val="0"/>
      <w:marBottom w:val="0"/>
      <w:divBdr>
        <w:top w:val="none" w:sz="0" w:space="0" w:color="auto"/>
        <w:left w:val="none" w:sz="0" w:space="0" w:color="auto"/>
        <w:bottom w:val="none" w:sz="0" w:space="0" w:color="auto"/>
        <w:right w:val="none" w:sz="0" w:space="0" w:color="auto"/>
      </w:divBdr>
    </w:div>
    <w:div w:id="1570992936">
      <w:bodyDiv w:val="1"/>
      <w:marLeft w:val="0"/>
      <w:marRight w:val="0"/>
      <w:marTop w:val="0"/>
      <w:marBottom w:val="0"/>
      <w:divBdr>
        <w:top w:val="none" w:sz="0" w:space="0" w:color="auto"/>
        <w:left w:val="none" w:sz="0" w:space="0" w:color="auto"/>
        <w:bottom w:val="none" w:sz="0" w:space="0" w:color="auto"/>
        <w:right w:val="none" w:sz="0" w:space="0" w:color="auto"/>
      </w:divBdr>
    </w:div>
    <w:div w:id="1574662351">
      <w:bodyDiv w:val="1"/>
      <w:marLeft w:val="0"/>
      <w:marRight w:val="0"/>
      <w:marTop w:val="0"/>
      <w:marBottom w:val="0"/>
      <w:divBdr>
        <w:top w:val="none" w:sz="0" w:space="0" w:color="auto"/>
        <w:left w:val="none" w:sz="0" w:space="0" w:color="auto"/>
        <w:bottom w:val="none" w:sz="0" w:space="0" w:color="auto"/>
        <w:right w:val="none" w:sz="0" w:space="0" w:color="auto"/>
      </w:divBdr>
    </w:div>
    <w:div w:id="1578393735">
      <w:bodyDiv w:val="1"/>
      <w:marLeft w:val="0"/>
      <w:marRight w:val="0"/>
      <w:marTop w:val="0"/>
      <w:marBottom w:val="0"/>
      <w:divBdr>
        <w:top w:val="none" w:sz="0" w:space="0" w:color="auto"/>
        <w:left w:val="none" w:sz="0" w:space="0" w:color="auto"/>
        <w:bottom w:val="none" w:sz="0" w:space="0" w:color="auto"/>
        <w:right w:val="none" w:sz="0" w:space="0" w:color="auto"/>
      </w:divBdr>
    </w:div>
    <w:div w:id="1584800698">
      <w:bodyDiv w:val="1"/>
      <w:marLeft w:val="0"/>
      <w:marRight w:val="0"/>
      <w:marTop w:val="0"/>
      <w:marBottom w:val="0"/>
      <w:divBdr>
        <w:top w:val="none" w:sz="0" w:space="0" w:color="auto"/>
        <w:left w:val="none" w:sz="0" w:space="0" w:color="auto"/>
        <w:bottom w:val="none" w:sz="0" w:space="0" w:color="auto"/>
        <w:right w:val="none" w:sz="0" w:space="0" w:color="auto"/>
      </w:divBdr>
    </w:div>
    <w:div w:id="1597133360">
      <w:bodyDiv w:val="1"/>
      <w:marLeft w:val="0"/>
      <w:marRight w:val="0"/>
      <w:marTop w:val="0"/>
      <w:marBottom w:val="0"/>
      <w:divBdr>
        <w:top w:val="none" w:sz="0" w:space="0" w:color="auto"/>
        <w:left w:val="none" w:sz="0" w:space="0" w:color="auto"/>
        <w:bottom w:val="none" w:sz="0" w:space="0" w:color="auto"/>
        <w:right w:val="none" w:sz="0" w:space="0" w:color="auto"/>
      </w:divBdr>
    </w:div>
    <w:div w:id="1597523183">
      <w:bodyDiv w:val="1"/>
      <w:marLeft w:val="0"/>
      <w:marRight w:val="0"/>
      <w:marTop w:val="0"/>
      <w:marBottom w:val="0"/>
      <w:divBdr>
        <w:top w:val="none" w:sz="0" w:space="0" w:color="auto"/>
        <w:left w:val="none" w:sz="0" w:space="0" w:color="auto"/>
        <w:bottom w:val="none" w:sz="0" w:space="0" w:color="auto"/>
        <w:right w:val="none" w:sz="0" w:space="0" w:color="auto"/>
      </w:divBdr>
    </w:div>
    <w:div w:id="1608345387">
      <w:bodyDiv w:val="1"/>
      <w:marLeft w:val="0"/>
      <w:marRight w:val="0"/>
      <w:marTop w:val="0"/>
      <w:marBottom w:val="0"/>
      <w:divBdr>
        <w:top w:val="none" w:sz="0" w:space="0" w:color="auto"/>
        <w:left w:val="none" w:sz="0" w:space="0" w:color="auto"/>
        <w:bottom w:val="none" w:sz="0" w:space="0" w:color="auto"/>
        <w:right w:val="none" w:sz="0" w:space="0" w:color="auto"/>
      </w:divBdr>
    </w:div>
    <w:div w:id="1609699622">
      <w:bodyDiv w:val="1"/>
      <w:marLeft w:val="0"/>
      <w:marRight w:val="0"/>
      <w:marTop w:val="0"/>
      <w:marBottom w:val="0"/>
      <w:divBdr>
        <w:top w:val="none" w:sz="0" w:space="0" w:color="auto"/>
        <w:left w:val="none" w:sz="0" w:space="0" w:color="auto"/>
        <w:bottom w:val="none" w:sz="0" w:space="0" w:color="auto"/>
        <w:right w:val="none" w:sz="0" w:space="0" w:color="auto"/>
      </w:divBdr>
    </w:div>
    <w:div w:id="1624537414">
      <w:bodyDiv w:val="1"/>
      <w:marLeft w:val="0"/>
      <w:marRight w:val="0"/>
      <w:marTop w:val="0"/>
      <w:marBottom w:val="0"/>
      <w:divBdr>
        <w:top w:val="none" w:sz="0" w:space="0" w:color="auto"/>
        <w:left w:val="none" w:sz="0" w:space="0" w:color="auto"/>
        <w:bottom w:val="none" w:sz="0" w:space="0" w:color="auto"/>
        <w:right w:val="none" w:sz="0" w:space="0" w:color="auto"/>
      </w:divBdr>
    </w:div>
    <w:div w:id="1632783268">
      <w:bodyDiv w:val="1"/>
      <w:marLeft w:val="0"/>
      <w:marRight w:val="0"/>
      <w:marTop w:val="0"/>
      <w:marBottom w:val="0"/>
      <w:divBdr>
        <w:top w:val="none" w:sz="0" w:space="0" w:color="auto"/>
        <w:left w:val="none" w:sz="0" w:space="0" w:color="auto"/>
        <w:bottom w:val="none" w:sz="0" w:space="0" w:color="auto"/>
        <w:right w:val="none" w:sz="0" w:space="0" w:color="auto"/>
      </w:divBdr>
    </w:div>
    <w:div w:id="1656953894">
      <w:bodyDiv w:val="1"/>
      <w:marLeft w:val="0"/>
      <w:marRight w:val="0"/>
      <w:marTop w:val="0"/>
      <w:marBottom w:val="0"/>
      <w:divBdr>
        <w:top w:val="none" w:sz="0" w:space="0" w:color="auto"/>
        <w:left w:val="none" w:sz="0" w:space="0" w:color="auto"/>
        <w:bottom w:val="none" w:sz="0" w:space="0" w:color="auto"/>
        <w:right w:val="none" w:sz="0" w:space="0" w:color="auto"/>
      </w:divBdr>
    </w:div>
    <w:div w:id="1673028776">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838800">
      <w:bodyDiv w:val="1"/>
      <w:marLeft w:val="0"/>
      <w:marRight w:val="0"/>
      <w:marTop w:val="0"/>
      <w:marBottom w:val="0"/>
      <w:divBdr>
        <w:top w:val="none" w:sz="0" w:space="0" w:color="auto"/>
        <w:left w:val="none" w:sz="0" w:space="0" w:color="auto"/>
        <w:bottom w:val="none" w:sz="0" w:space="0" w:color="auto"/>
        <w:right w:val="none" w:sz="0" w:space="0" w:color="auto"/>
      </w:divBdr>
    </w:div>
    <w:div w:id="1711877773">
      <w:bodyDiv w:val="1"/>
      <w:marLeft w:val="0"/>
      <w:marRight w:val="0"/>
      <w:marTop w:val="0"/>
      <w:marBottom w:val="0"/>
      <w:divBdr>
        <w:top w:val="none" w:sz="0" w:space="0" w:color="auto"/>
        <w:left w:val="none" w:sz="0" w:space="0" w:color="auto"/>
        <w:bottom w:val="none" w:sz="0" w:space="0" w:color="auto"/>
        <w:right w:val="none" w:sz="0" w:space="0" w:color="auto"/>
      </w:divBdr>
    </w:div>
    <w:div w:id="1726952049">
      <w:bodyDiv w:val="1"/>
      <w:marLeft w:val="0"/>
      <w:marRight w:val="0"/>
      <w:marTop w:val="0"/>
      <w:marBottom w:val="0"/>
      <w:divBdr>
        <w:top w:val="none" w:sz="0" w:space="0" w:color="auto"/>
        <w:left w:val="none" w:sz="0" w:space="0" w:color="auto"/>
        <w:bottom w:val="none" w:sz="0" w:space="0" w:color="auto"/>
        <w:right w:val="none" w:sz="0" w:space="0" w:color="auto"/>
      </w:divBdr>
    </w:div>
    <w:div w:id="1727757032">
      <w:bodyDiv w:val="1"/>
      <w:marLeft w:val="0"/>
      <w:marRight w:val="0"/>
      <w:marTop w:val="0"/>
      <w:marBottom w:val="0"/>
      <w:divBdr>
        <w:top w:val="none" w:sz="0" w:space="0" w:color="auto"/>
        <w:left w:val="none" w:sz="0" w:space="0" w:color="auto"/>
        <w:bottom w:val="none" w:sz="0" w:space="0" w:color="auto"/>
        <w:right w:val="none" w:sz="0" w:space="0" w:color="auto"/>
      </w:divBdr>
    </w:div>
    <w:div w:id="1729450058">
      <w:bodyDiv w:val="1"/>
      <w:marLeft w:val="0"/>
      <w:marRight w:val="0"/>
      <w:marTop w:val="0"/>
      <w:marBottom w:val="0"/>
      <w:divBdr>
        <w:top w:val="none" w:sz="0" w:space="0" w:color="auto"/>
        <w:left w:val="none" w:sz="0" w:space="0" w:color="auto"/>
        <w:bottom w:val="none" w:sz="0" w:space="0" w:color="auto"/>
        <w:right w:val="none" w:sz="0" w:space="0" w:color="auto"/>
      </w:divBdr>
    </w:div>
    <w:div w:id="1748066534">
      <w:bodyDiv w:val="1"/>
      <w:marLeft w:val="0"/>
      <w:marRight w:val="0"/>
      <w:marTop w:val="0"/>
      <w:marBottom w:val="0"/>
      <w:divBdr>
        <w:top w:val="none" w:sz="0" w:space="0" w:color="auto"/>
        <w:left w:val="none" w:sz="0" w:space="0" w:color="auto"/>
        <w:bottom w:val="none" w:sz="0" w:space="0" w:color="auto"/>
        <w:right w:val="none" w:sz="0" w:space="0" w:color="auto"/>
      </w:divBdr>
    </w:div>
    <w:div w:id="1808012861">
      <w:bodyDiv w:val="1"/>
      <w:marLeft w:val="0"/>
      <w:marRight w:val="0"/>
      <w:marTop w:val="0"/>
      <w:marBottom w:val="0"/>
      <w:divBdr>
        <w:top w:val="none" w:sz="0" w:space="0" w:color="auto"/>
        <w:left w:val="none" w:sz="0" w:space="0" w:color="auto"/>
        <w:bottom w:val="none" w:sz="0" w:space="0" w:color="auto"/>
        <w:right w:val="none" w:sz="0" w:space="0" w:color="auto"/>
      </w:divBdr>
    </w:div>
    <w:div w:id="1822962977">
      <w:bodyDiv w:val="1"/>
      <w:marLeft w:val="0"/>
      <w:marRight w:val="0"/>
      <w:marTop w:val="0"/>
      <w:marBottom w:val="0"/>
      <w:divBdr>
        <w:top w:val="none" w:sz="0" w:space="0" w:color="auto"/>
        <w:left w:val="none" w:sz="0" w:space="0" w:color="auto"/>
        <w:bottom w:val="none" w:sz="0" w:space="0" w:color="auto"/>
        <w:right w:val="none" w:sz="0" w:space="0" w:color="auto"/>
      </w:divBdr>
    </w:div>
    <w:div w:id="1824273664">
      <w:bodyDiv w:val="1"/>
      <w:marLeft w:val="0"/>
      <w:marRight w:val="0"/>
      <w:marTop w:val="0"/>
      <w:marBottom w:val="0"/>
      <w:divBdr>
        <w:top w:val="none" w:sz="0" w:space="0" w:color="auto"/>
        <w:left w:val="none" w:sz="0" w:space="0" w:color="auto"/>
        <w:bottom w:val="none" w:sz="0" w:space="0" w:color="auto"/>
        <w:right w:val="none" w:sz="0" w:space="0" w:color="auto"/>
      </w:divBdr>
    </w:div>
    <w:div w:id="1851485617">
      <w:bodyDiv w:val="1"/>
      <w:marLeft w:val="0"/>
      <w:marRight w:val="0"/>
      <w:marTop w:val="0"/>
      <w:marBottom w:val="0"/>
      <w:divBdr>
        <w:top w:val="none" w:sz="0" w:space="0" w:color="auto"/>
        <w:left w:val="none" w:sz="0" w:space="0" w:color="auto"/>
        <w:bottom w:val="none" w:sz="0" w:space="0" w:color="auto"/>
        <w:right w:val="none" w:sz="0" w:space="0" w:color="auto"/>
      </w:divBdr>
    </w:div>
    <w:div w:id="1854495852">
      <w:bodyDiv w:val="1"/>
      <w:marLeft w:val="0"/>
      <w:marRight w:val="0"/>
      <w:marTop w:val="0"/>
      <w:marBottom w:val="0"/>
      <w:divBdr>
        <w:top w:val="none" w:sz="0" w:space="0" w:color="auto"/>
        <w:left w:val="none" w:sz="0" w:space="0" w:color="auto"/>
        <w:bottom w:val="none" w:sz="0" w:space="0" w:color="auto"/>
        <w:right w:val="none" w:sz="0" w:space="0" w:color="auto"/>
      </w:divBdr>
    </w:div>
    <w:div w:id="1855848875">
      <w:bodyDiv w:val="1"/>
      <w:marLeft w:val="0"/>
      <w:marRight w:val="0"/>
      <w:marTop w:val="0"/>
      <w:marBottom w:val="0"/>
      <w:divBdr>
        <w:top w:val="none" w:sz="0" w:space="0" w:color="auto"/>
        <w:left w:val="none" w:sz="0" w:space="0" w:color="auto"/>
        <w:bottom w:val="none" w:sz="0" w:space="0" w:color="auto"/>
        <w:right w:val="none" w:sz="0" w:space="0" w:color="auto"/>
      </w:divBdr>
    </w:div>
    <w:div w:id="1863665655">
      <w:bodyDiv w:val="1"/>
      <w:marLeft w:val="0"/>
      <w:marRight w:val="0"/>
      <w:marTop w:val="0"/>
      <w:marBottom w:val="0"/>
      <w:divBdr>
        <w:top w:val="none" w:sz="0" w:space="0" w:color="auto"/>
        <w:left w:val="none" w:sz="0" w:space="0" w:color="auto"/>
        <w:bottom w:val="none" w:sz="0" w:space="0" w:color="auto"/>
        <w:right w:val="none" w:sz="0" w:space="0" w:color="auto"/>
      </w:divBdr>
    </w:div>
    <w:div w:id="1864399796">
      <w:bodyDiv w:val="1"/>
      <w:marLeft w:val="0"/>
      <w:marRight w:val="0"/>
      <w:marTop w:val="0"/>
      <w:marBottom w:val="0"/>
      <w:divBdr>
        <w:top w:val="none" w:sz="0" w:space="0" w:color="auto"/>
        <w:left w:val="none" w:sz="0" w:space="0" w:color="auto"/>
        <w:bottom w:val="none" w:sz="0" w:space="0" w:color="auto"/>
        <w:right w:val="none" w:sz="0" w:space="0" w:color="auto"/>
      </w:divBdr>
    </w:div>
    <w:div w:id="186937126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2472255">
      <w:bodyDiv w:val="1"/>
      <w:marLeft w:val="0"/>
      <w:marRight w:val="0"/>
      <w:marTop w:val="0"/>
      <w:marBottom w:val="0"/>
      <w:divBdr>
        <w:top w:val="none" w:sz="0" w:space="0" w:color="auto"/>
        <w:left w:val="none" w:sz="0" w:space="0" w:color="auto"/>
        <w:bottom w:val="none" w:sz="0" w:space="0" w:color="auto"/>
        <w:right w:val="none" w:sz="0" w:space="0" w:color="auto"/>
      </w:divBdr>
    </w:div>
    <w:div w:id="1885673036">
      <w:bodyDiv w:val="1"/>
      <w:marLeft w:val="0"/>
      <w:marRight w:val="0"/>
      <w:marTop w:val="0"/>
      <w:marBottom w:val="0"/>
      <w:divBdr>
        <w:top w:val="none" w:sz="0" w:space="0" w:color="auto"/>
        <w:left w:val="none" w:sz="0" w:space="0" w:color="auto"/>
        <w:bottom w:val="none" w:sz="0" w:space="0" w:color="auto"/>
        <w:right w:val="none" w:sz="0" w:space="0" w:color="auto"/>
      </w:divBdr>
    </w:div>
    <w:div w:id="1890334476">
      <w:bodyDiv w:val="1"/>
      <w:marLeft w:val="0"/>
      <w:marRight w:val="0"/>
      <w:marTop w:val="0"/>
      <w:marBottom w:val="0"/>
      <w:divBdr>
        <w:top w:val="none" w:sz="0" w:space="0" w:color="auto"/>
        <w:left w:val="none" w:sz="0" w:space="0" w:color="auto"/>
        <w:bottom w:val="none" w:sz="0" w:space="0" w:color="auto"/>
        <w:right w:val="none" w:sz="0" w:space="0" w:color="auto"/>
      </w:divBdr>
    </w:div>
    <w:div w:id="1892495703">
      <w:bodyDiv w:val="1"/>
      <w:marLeft w:val="0"/>
      <w:marRight w:val="0"/>
      <w:marTop w:val="0"/>
      <w:marBottom w:val="0"/>
      <w:divBdr>
        <w:top w:val="none" w:sz="0" w:space="0" w:color="auto"/>
        <w:left w:val="none" w:sz="0" w:space="0" w:color="auto"/>
        <w:bottom w:val="none" w:sz="0" w:space="0" w:color="auto"/>
        <w:right w:val="none" w:sz="0" w:space="0" w:color="auto"/>
      </w:divBdr>
    </w:div>
    <w:div w:id="1897618157">
      <w:bodyDiv w:val="1"/>
      <w:marLeft w:val="0"/>
      <w:marRight w:val="0"/>
      <w:marTop w:val="0"/>
      <w:marBottom w:val="0"/>
      <w:divBdr>
        <w:top w:val="none" w:sz="0" w:space="0" w:color="auto"/>
        <w:left w:val="none" w:sz="0" w:space="0" w:color="auto"/>
        <w:bottom w:val="none" w:sz="0" w:space="0" w:color="auto"/>
        <w:right w:val="none" w:sz="0" w:space="0" w:color="auto"/>
      </w:divBdr>
    </w:div>
    <w:div w:id="1900480236">
      <w:bodyDiv w:val="1"/>
      <w:marLeft w:val="0"/>
      <w:marRight w:val="0"/>
      <w:marTop w:val="0"/>
      <w:marBottom w:val="0"/>
      <w:divBdr>
        <w:top w:val="none" w:sz="0" w:space="0" w:color="auto"/>
        <w:left w:val="none" w:sz="0" w:space="0" w:color="auto"/>
        <w:bottom w:val="none" w:sz="0" w:space="0" w:color="auto"/>
        <w:right w:val="none" w:sz="0" w:space="0" w:color="auto"/>
      </w:divBdr>
    </w:div>
    <w:div w:id="1901163155">
      <w:bodyDiv w:val="1"/>
      <w:marLeft w:val="0"/>
      <w:marRight w:val="0"/>
      <w:marTop w:val="0"/>
      <w:marBottom w:val="0"/>
      <w:divBdr>
        <w:top w:val="none" w:sz="0" w:space="0" w:color="auto"/>
        <w:left w:val="none" w:sz="0" w:space="0" w:color="auto"/>
        <w:bottom w:val="none" w:sz="0" w:space="0" w:color="auto"/>
        <w:right w:val="none" w:sz="0" w:space="0" w:color="auto"/>
      </w:divBdr>
    </w:div>
    <w:div w:id="1904294055">
      <w:bodyDiv w:val="1"/>
      <w:marLeft w:val="0"/>
      <w:marRight w:val="0"/>
      <w:marTop w:val="0"/>
      <w:marBottom w:val="0"/>
      <w:divBdr>
        <w:top w:val="none" w:sz="0" w:space="0" w:color="auto"/>
        <w:left w:val="none" w:sz="0" w:space="0" w:color="auto"/>
        <w:bottom w:val="none" w:sz="0" w:space="0" w:color="auto"/>
        <w:right w:val="none" w:sz="0" w:space="0" w:color="auto"/>
      </w:divBdr>
    </w:div>
    <w:div w:id="1934588063">
      <w:bodyDiv w:val="1"/>
      <w:marLeft w:val="0"/>
      <w:marRight w:val="0"/>
      <w:marTop w:val="0"/>
      <w:marBottom w:val="0"/>
      <w:divBdr>
        <w:top w:val="none" w:sz="0" w:space="0" w:color="auto"/>
        <w:left w:val="none" w:sz="0" w:space="0" w:color="auto"/>
        <w:bottom w:val="none" w:sz="0" w:space="0" w:color="auto"/>
        <w:right w:val="none" w:sz="0" w:space="0" w:color="auto"/>
      </w:divBdr>
    </w:div>
    <w:div w:id="1983071786">
      <w:bodyDiv w:val="1"/>
      <w:marLeft w:val="0"/>
      <w:marRight w:val="0"/>
      <w:marTop w:val="0"/>
      <w:marBottom w:val="0"/>
      <w:divBdr>
        <w:top w:val="none" w:sz="0" w:space="0" w:color="auto"/>
        <w:left w:val="none" w:sz="0" w:space="0" w:color="auto"/>
        <w:bottom w:val="none" w:sz="0" w:space="0" w:color="auto"/>
        <w:right w:val="none" w:sz="0" w:space="0" w:color="auto"/>
      </w:divBdr>
    </w:div>
    <w:div w:id="1992052071">
      <w:bodyDiv w:val="1"/>
      <w:marLeft w:val="0"/>
      <w:marRight w:val="0"/>
      <w:marTop w:val="0"/>
      <w:marBottom w:val="0"/>
      <w:divBdr>
        <w:top w:val="none" w:sz="0" w:space="0" w:color="auto"/>
        <w:left w:val="none" w:sz="0" w:space="0" w:color="auto"/>
        <w:bottom w:val="none" w:sz="0" w:space="0" w:color="auto"/>
        <w:right w:val="none" w:sz="0" w:space="0" w:color="auto"/>
      </w:divBdr>
    </w:div>
    <w:div w:id="2016758165">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038115013">
      <w:bodyDiv w:val="1"/>
      <w:marLeft w:val="0"/>
      <w:marRight w:val="0"/>
      <w:marTop w:val="0"/>
      <w:marBottom w:val="0"/>
      <w:divBdr>
        <w:top w:val="none" w:sz="0" w:space="0" w:color="auto"/>
        <w:left w:val="none" w:sz="0" w:space="0" w:color="auto"/>
        <w:bottom w:val="none" w:sz="0" w:space="0" w:color="auto"/>
        <w:right w:val="none" w:sz="0" w:space="0" w:color="auto"/>
      </w:divBdr>
    </w:div>
    <w:div w:id="2046368676">
      <w:bodyDiv w:val="1"/>
      <w:marLeft w:val="0"/>
      <w:marRight w:val="0"/>
      <w:marTop w:val="0"/>
      <w:marBottom w:val="0"/>
      <w:divBdr>
        <w:top w:val="none" w:sz="0" w:space="0" w:color="auto"/>
        <w:left w:val="none" w:sz="0" w:space="0" w:color="auto"/>
        <w:bottom w:val="none" w:sz="0" w:space="0" w:color="auto"/>
        <w:right w:val="none" w:sz="0" w:space="0" w:color="auto"/>
      </w:divBdr>
    </w:div>
    <w:div w:id="2048790726">
      <w:bodyDiv w:val="1"/>
      <w:marLeft w:val="0"/>
      <w:marRight w:val="0"/>
      <w:marTop w:val="0"/>
      <w:marBottom w:val="0"/>
      <w:divBdr>
        <w:top w:val="none" w:sz="0" w:space="0" w:color="auto"/>
        <w:left w:val="none" w:sz="0" w:space="0" w:color="auto"/>
        <w:bottom w:val="none" w:sz="0" w:space="0" w:color="auto"/>
        <w:right w:val="none" w:sz="0" w:space="0" w:color="auto"/>
      </w:divBdr>
    </w:div>
    <w:div w:id="2057658089">
      <w:bodyDiv w:val="1"/>
      <w:marLeft w:val="0"/>
      <w:marRight w:val="0"/>
      <w:marTop w:val="0"/>
      <w:marBottom w:val="0"/>
      <w:divBdr>
        <w:top w:val="none" w:sz="0" w:space="0" w:color="auto"/>
        <w:left w:val="none" w:sz="0" w:space="0" w:color="auto"/>
        <w:bottom w:val="none" w:sz="0" w:space="0" w:color="auto"/>
        <w:right w:val="none" w:sz="0" w:space="0" w:color="auto"/>
      </w:divBdr>
    </w:div>
    <w:div w:id="2062973681">
      <w:bodyDiv w:val="1"/>
      <w:marLeft w:val="0"/>
      <w:marRight w:val="0"/>
      <w:marTop w:val="0"/>
      <w:marBottom w:val="0"/>
      <w:divBdr>
        <w:top w:val="none" w:sz="0" w:space="0" w:color="auto"/>
        <w:left w:val="none" w:sz="0" w:space="0" w:color="auto"/>
        <w:bottom w:val="none" w:sz="0" w:space="0" w:color="auto"/>
        <w:right w:val="none" w:sz="0" w:space="0" w:color="auto"/>
      </w:divBdr>
    </w:div>
    <w:div w:id="2065179871">
      <w:bodyDiv w:val="1"/>
      <w:marLeft w:val="0"/>
      <w:marRight w:val="0"/>
      <w:marTop w:val="0"/>
      <w:marBottom w:val="0"/>
      <w:divBdr>
        <w:top w:val="none" w:sz="0" w:space="0" w:color="auto"/>
        <w:left w:val="none" w:sz="0" w:space="0" w:color="auto"/>
        <w:bottom w:val="none" w:sz="0" w:space="0" w:color="auto"/>
        <w:right w:val="none" w:sz="0" w:space="0" w:color="auto"/>
      </w:divBdr>
    </w:div>
    <w:div w:id="2066684209">
      <w:bodyDiv w:val="1"/>
      <w:marLeft w:val="0"/>
      <w:marRight w:val="0"/>
      <w:marTop w:val="0"/>
      <w:marBottom w:val="0"/>
      <w:divBdr>
        <w:top w:val="none" w:sz="0" w:space="0" w:color="auto"/>
        <w:left w:val="none" w:sz="0" w:space="0" w:color="auto"/>
        <w:bottom w:val="none" w:sz="0" w:space="0" w:color="auto"/>
        <w:right w:val="none" w:sz="0" w:space="0" w:color="auto"/>
      </w:divBdr>
    </w:div>
    <w:div w:id="2078438273">
      <w:bodyDiv w:val="1"/>
      <w:marLeft w:val="0"/>
      <w:marRight w:val="0"/>
      <w:marTop w:val="0"/>
      <w:marBottom w:val="0"/>
      <w:divBdr>
        <w:top w:val="none" w:sz="0" w:space="0" w:color="auto"/>
        <w:left w:val="none" w:sz="0" w:space="0" w:color="auto"/>
        <w:bottom w:val="none" w:sz="0" w:space="0" w:color="auto"/>
        <w:right w:val="none" w:sz="0" w:space="0" w:color="auto"/>
      </w:divBdr>
    </w:div>
    <w:div w:id="2096899173">
      <w:bodyDiv w:val="1"/>
      <w:marLeft w:val="0"/>
      <w:marRight w:val="0"/>
      <w:marTop w:val="0"/>
      <w:marBottom w:val="0"/>
      <w:divBdr>
        <w:top w:val="none" w:sz="0" w:space="0" w:color="auto"/>
        <w:left w:val="none" w:sz="0" w:space="0" w:color="auto"/>
        <w:bottom w:val="none" w:sz="0" w:space="0" w:color="auto"/>
        <w:right w:val="none" w:sz="0" w:space="0" w:color="auto"/>
      </w:divBdr>
    </w:div>
    <w:div w:id="2100907875">
      <w:bodyDiv w:val="1"/>
      <w:marLeft w:val="0"/>
      <w:marRight w:val="0"/>
      <w:marTop w:val="0"/>
      <w:marBottom w:val="0"/>
      <w:divBdr>
        <w:top w:val="none" w:sz="0" w:space="0" w:color="auto"/>
        <w:left w:val="none" w:sz="0" w:space="0" w:color="auto"/>
        <w:bottom w:val="none" w:sz="0" w:space="0" w:color="auto"/>
        <w:right w:val="none" w:sz="0" w:space="0" w:color="auto"/>
      </w:divBdr>
    </w:div>
    <w:div w:id="2110855796">
      <w:bodyDiv w:val="1"/>
      <w:marLeft w:val="0"/>
      <w:marRight w:val="0"/>
      <w:marTop w:val="0"/>
      <w:marBottom w:val="0"/>
      <w:divBdr>
        <w:top w:val="none" w:sz="0" w:space="0" w:color="auto"/>
        <w:left w:val="none" w:sz="0" w:space="0" w:color="auto"/>
        <w:bottom w:val="none" w:sz="0" w:space="0" w:color="auto"/>
        <w:right w:val="none" w:sz="0" w:space="0" w:color="auto"/>
      </w:divBdr>
    </w:div>
    <w:div w:id="2113817506">
      <w:bodyDiv w:val="1"/>
      <w:marLeft w:val="0"/>
      <w:marRight w:val="0"/>
      <w:marTop w:val="0"/>
      <w:marBottom w:val="0"/>
      <w:divBdr>
        <w:top w:val="none" w:sz="0" w:space="0" w:color="auto"/>
        <w:left w:val="none" w:sz="0" w:space="0" w:color="auto"/>
        <w:bottom w:val="none" w:sz="0" w:space="0" w:color="auto"/>
        <w:right w:val="none" w:sz="0" w:space="0" w:color="auto"/>
      </w:divBdr>
    </w:div>
    <w:div w:id="2126650285">
      <w:bodyDiv w:val="1"/>
      <w:marLeft w:val="0"/>
      <w:marRight w:val="0"/>
      <w:marTop w:val="0"/>
      <w:marBottom w:val="0"/>
      <w:divBdr>
        <w:top w:val="none" w:sz="0" w:space="0" w:color="auto"/>
        <w:left w:val="none" w:sz="0" w:space="0" w:color="auto"/>
        <w:bottom w:val="none" w:sz="0" w:space="0" w:color="auto"/>
        <w:right w:val="none" w:sz="0" w:space="0" w:color="auto"/>
      </w:divBdr>
    </w:div>
    <w:div w:id="2128886284">
      <w:bodyDiv w:val="1"/>
      <w:marLeft w:val="0"/>
      <w:marRight w:val="0"/>
      <w:marTop w:val="0"/>
      <w:marBottom w:val="0"/>
      <w:divBdr>
        <w:top w:val="none" w:sz="0" w:space="0" w:color="auto"/>
        <w:left w:val="none" w:sz="0" w:space="0" w:color="auto"/>
        <w:bottom w:val="none" w:sz="0" w:space="0" w:color="auto"/>
        <w:right w:val="none" w:sz="0" w:space="0" w:color="auto"/>
      </w:divBdr>
    </w:div>
    <w:div w:id="2138253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oter" Target="footer5.xml"/><Relationship Id="rId30" Type="http://schemas.openxmlformats.org/officeDocument/2006/relationships/header" Target="header10.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General\DRAFTS\Kaleen\96th\projects\Egypt\96thExComKIPEgyptv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96thExComKIPEgyptv2</Template>
  <TotalTime>33</TotalTime>
  <Pages>69</Pages>
  <Words>35359</Words>
  <Characters>179624</Characters>
  <Application>Microsoft Office Word</Application>
  <DocSecurity>0</DocSecurity>
  <Lines>6415</Lines>
  <Paragraphs>4574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Propositions de projets : Egypte</vt:lpstr>
      <vt:lpstr>Project proposals: Egypt</vt:lpstr>
    </vt:vector>
  </TitlesOfParts>
  <Company>UNMFS</Company>
  <LinksUpToDate>false</LinksUpToDate>
  <CharactersWithSpaces>210409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 Egypte</dc:title>
  <dc:subject>96th ExCom</dc:subject>
  <dc:creator>Kaleen Mcnamara</dc:creator>
  <cp:keywords>96th ExCom</cp:keywords>
  <dc:description/>
  <cp:lastModifiedBy>Angela Xue He Yan</cp:lastModifiedBy>
  <cp:revision>28</cp:revision>
  <cp:lastPrinted>2025-05-19T19:37:00Z</cp:lastPrinted>
  <dcterms:created xsi:type="dcterms:W3CDTF">2025-05-19T17:42:00Z</dcterms:created>
  <dcterms:modified xsi:type="dcterms:W3CDTF">2025-05-19T19:41:00Z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UNEP/OzL.Pro/ExCom/96/32</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5/6/2025</vt:lpwstr>
  </property>
</Properties>
</file>